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16 w16cex w16sdtdh wp14">
  <w:body>
    <w:p w:rsidR="00C34D7E" w:rsidP="00BE6620" w:rsidRDefault="00B726C0" w14:paraId="50652964" w14:textId="77777777">
      <w:pPr>
        <w:pStyle w:val="Heading1"/>
        <w:jc w:val="center"/>
        <w:rPr>
          <w:rFonts w:ascii="Times New Roman" w:hAnsi="Times New Roman"/>
          <w:bCs/>
          <w:kern w:val="0"/>
          <w:sz w:val="44"/>
          <w:szCs w:val="44"/>
        </w:rPr>
      </w:pPr>
      <w:r>
        <w:rPr>
          <w:noProof/>
        </w:rPr>
        <w:drawing>
          <wp:anchor distT="0" distB="0" distL="114300" distR="114300" simplePos="0" relativeHeight="251658240" behindDoc="1" locked="0" layoutInCell="1" allowOverlap="1" wp14:anchorId="0437C59B" wp14:editId="3AB0F7F5">
            <wp:simplePos x="0" y="0"/>
            <wp:positionH relativeFrom="column">
              <wp:posOffset>371475</wp:posOffset>
            </wp:positionH>
            <wp:positionV relativeFrom="paragraph">
              <wp:posOffset>-297815</wp:posOffset>
            </wp:positionV>
            <wp:extent cx="5200650" cy="11144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065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0F765B" w:rsidR="000F765B" w:rsidP="000F765B" w:rsidRDefault="000F765B" w14:paraId="53F1CC7A" w14:textId="77777777"/>
    <w:p w:rsidRPr="000F765B" w:rsidR="000F765B" w:rsidP="00BE6620" w:rsidRDefault="000F765B" w14:paraId="7E3E346A" w14:textId="77777777">
      <w:pPr>
        <w:pStyle w:val="Heading1"/>
        <w:jc w:val="center"/>
        <w:rPr>
          <w:rFonts w:ascii="Times New Roman" w:hAnsi="Times New Roman"/>
          <w:bCs/>
          <w:kern w:val="0"/>
          <w:sz w:val="22"/>
          <w:szCs w:val="22"/>
        </w:rPr>
      </w:pPr>
    </w:p>
    <w:p w:rsidRPr="00A0761C" w:rsidR="00BE6620" w:rsidP="00BE6620" w:rsidRDefault="000F765B" w14:paraId="336DCD61" w14:textId="77777777">
      <w:pPr>
        <w:pStyle w:val="Heading1"/>
        <w:jc w:val="center"/>
        <w:rPr>
          <w:rFonts w:ascii="Times New Roman" w:hAnsi="Times New Roman"/>
          <w:bCs/>
          <w:kern w:val="0"/>
          <w:sz w:val="40"/>
          <w:szCs w:val="40"/>
        </w:rPr>
      </w:pPr>
      <w:r w:rsidRPr="00A0761C">
        <w:rPr>
          <w:rFonts w:ascii="Times New Roman" w:hAnsi="Times New Roman"/>
          <w:bCs/>
          <w:kern w:val="0"/>
          <w:sz w:val="40"/>
          <w:szCs w:val="40"/>
        </w:rPr>
        <w:t>NOTICE OF GRANT OPPORTUNITY</w:t>
      </w:r>
    </w:p>
    <w:p w:rsidRPr="0083307E" w:rsidR="000F765B" w:rsidP="00A0761C" w:rsidRDefault="000F765B" w14:paraId="166CDA48"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b/>
        </w:rPr>
      </w:pPr>
    </w:p>
    <w:p w:rsidR="0081701A" w:rsidP="0081701A" w:rsidRDefault="0081701A" w14:paraId="68FEC00A" w14:textId="77777777">
      <w:pPr>
        <w:pStyle w:val="CommentSubject"/>
      </w:pPr>
    </w:p>
    <w:p w:rsidR="00261FD1" w:rsidP="0081701A" w:rsidRDefault="00261FD1" w14:paraId="4C06B18F" w14:textId="358519C0">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sz w:val="44"/>
          <w:szCs w:val="44"/>
        </w:rPr>
      </w:pPr>
      <w:r>
        <w:rPr>
          <w:sz w:val="44"/>
          <w:szCs w:val="44"/>
        </w:rPr>
        <w:t>Bipartisan Safer</w:t>
      </w:r>
      <w:r w:rsidRPr="00A0761C" w:rsidR="0081701A">
        <w:rPr>
          <w:sz w:val="44"/>
          <w:szCs w:val="44"/>
        </w:rPr>
        <w:t xml:space="preserve"> </w:t>
      </w:r>
      <w:r>
        <w:rPr>
          <w:sz w:val="44"/>
          <w:szCs w:val="44"/>
        </w:rPr>
        <w:t>Communities</w:t>
      </w:r>
      <w:r w:rsidR="00E021A8">
        <w:rPr>
          <w:sz w:val="44"/>
          <w:szCs w:val="44"/>
        </w:rPr>
        <w:t xml:space="preserve"> Act,</w:t>
      </w:r>
    </w:p>
    <w:p w:rsidR="00E021A8" w:rsidP="0081701A" w:rsidRDefault="00E021A8" w14:paraId="4E3998CA" w14:textId="54C4D210">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sz w:val="44"/>
          <w:szCs w:val="44"/>
        </w:rPr>
      </w:pPr>
      <w:r>
        <w:rPr>
          <w:sz w:val="44"/>
          <w:szCs w:val="44"/>
        </w:rPr>
        <w:t>Stronger Connections Grant Program</w:t>
      </w:r>
    </w:p>
    <w:p w:rsidR="00C34D7E" w:rsidP="249B0C25" w:rsidRDefault="00C34D7E" w14:paraId="4D78E8EC" w14:textId="14C7299F">
      <w:pPr>
        <w:tabs>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sz w:val="44"/>
          <w:szCs w:val="44"/>
        </w:rPr>
      </w:pPr>
      <w:r w:rsidRPr="1D66C8B4" w:rsidR="1D66C8B4">
        <w:rPr>
          <w:sz w:val="44"/>
          <w:szCs w:val="44"/>
        </w:rPr>
        <w:t>24-AA01-H02</w:t>
      </w:r>
    </w:p>
    <w:p w:rsidRPr="00A0761C" w:rsidR="00C208B1" w:rsidP="000F765B" w:rsidRDefault="00C208B1" w14:paraId="28FF5C87"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szCs w:val="24"/>
          <w:highlight w:val="yellow"/>
        </w:rPr>
      </w:pPr>
    </w:p>
    <w:p w:rsidRPr="006050FA" w:rsidR="006050FA" w:rsidP="000F765B" w:rsidRDefault="006050FA" w14:paraId="328C8319"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bCs/>
          <w:szCs w:val="24"/>
        </w:rPr>
      </w:pPr>
      <w:r w:rsidRPr="006050FA">
        <w:rPr>
          <w:b/>
          <w:bCs/>
          <w:szCs w:val="24"/>
        </w:rPr>
        <w:t>Angelica Allen-McMillan, Ed.D.</w:t>
      </w:r>
    </w:p>
    <w:p w:rsidRPr="006050FA" w:rsidR="006B35A4" w:rsidP="000F765B" w:rsidRDefault="00D574EF" w14:paraId="538E15FF"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bCs/>
          <w:szCs w:val="24"/>
        </w:rPr>
      </w:pPr>
      <w:r>
        <w:rPr>
          <w:b/>
          <w:bCs/>
          <w:szCs w:val="24"/>
        </w:rPr>
        <w:t>Acting</w:t>
      </w:r>
      <w:r w:rsidRPr="004433BB">
        <w:rPr>
          <w:b/>
          <w:bCs/>
          <w:szCs w:val="24"/>
        </w:rPr>
        <w:t xml:space="preserve"> </w:t>
      </w:r>
      <w:r w:rsidRPr="004433BB" w:rsidR="006B35A4">
        <w:rPr>
          <w:b/>
          <w:bCs/>
          <w:szCs w:val="24"/>
        </w:rPr>
        <w:t>Commissioner</w:t>
      </w:r>
    </w:p>
    <w:p w:rsidRPr="004433BB" w:rsidR="006B35A4" w:rsidP="000F765B" w:rsidRDefault="006B35A4" w14:paraId="0CEEAF28"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szCs w:val="24"/>
        </w:rPr>
      </w:pPr>
    </w:p>
    <w:p w:rsidRPr="004433BB" w:rsidR="006B35A4" w:rsidP="000F765B" w:rsidRDefault="006B35A4" w14:paraId="3BC24B00"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szCs w:val="24"/>
        </w:rPr>
      </w:pPr>
    </w:p>
    <w:p w:rsidRPr="004433BB" w:rsidR="006B35A4" w:rsidP="59909C46" w:rsidRDefault="00AE1B62" w14:paraId="27C4250E" w14:textId="10B51A55">
      <w:pPr>
        <w:tabs>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bCs/>
        </w:rPr>
      </w:pPr>
      <w:r w:rsidRPr="59909C46">
        <w:rPr>
          <w:b/>
          <w:bCs/>
        </w:rPr>
        <w:t>Kathleen Ehling</w:t>
      </w:r>
    </w:p>
    <w:p w:rsidRPr="004433BB" w:rsidR="006B35A4" w:rsidP="6D392AC2" w:rsidRDefault="006B35A4" w14:paraId="2ACE4CB3" w14:textId="4D4F48E6">
      <w:pPr>
        <w:tabs>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6D392AC2">
        <w:rPr>
          <w:b/>
        </w:rPr>
        <w:t>Assistant Commissioner</w:t>
      </w:r>
    </w:p>
    <w:p w:rsidRPr="004433BB" w:rsidR="006B35A4" w:rsidP="000F765B" w:rsidRDefault="006B35A4" w14:paraId="476134DC" w14:textId="174D244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szCs w:val="24"/>
        </w:rPr>
      </w:pPr>
      <w:r w:rsidRPr="004433BB">
        <w:rPr>
          <w:b/>
          <w:bCs/>
          <w:szCs w:val="24"/>
        </w:rPr>
        <w:t xml:space="preserve">Division of </w:t>
      </w:r>
      <w:r w:rsidR="00AE1B62">
        <w:rPr>
          <w:b/>
          <w:bCs/>
          <w:szCs w:val="24"/>
        </w:rPr>
        <w:t xml:space="preserve">Educational </w:t>
      </w:r>
      <w:r w:rsidRPr="004433BB">
        <w:rPr>
          <w:b/>
          <w:bCs/>
          <w:szCs w:val="24"/>
        </w:rPr>
        <w:t>Services</w:t>
      </w:r>
    </w:p>
    <w:p w:rsidRPr="004433BB" w:rsidR="006B35A4" w:rsidP="000F765B" w:rsidRDefault="006B35A4" w14:paraId="7735C0D9"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szCs w:val="24"/>
        </w:rPr>
      </w:pPr>
    </w:p>
    <w:p w:rsidRPr="004433BB" w:rsidR="006B35A4" w:rsidP="000F765B" w:rsidRDefault="006B35A4" w14:paraId="6434385F"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szCs w:val="24"/>
        </w:rPr>
      </w:pPr>
    </w:p>
    <w:p w:rsidRPr="004433BB" w:rsidR="00377859" w:rsidP="0F90E6C4" w:rsidRDefault="00377859" w14:paraId="426371F3" w14:textId="1390347C">
      <w:pPr>
        <w:tabs>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bCs/>
          <w:szCs w:val="24"/>
        </w:rPr>
      </w:pPr>
      <w:r w:rsidRPr="004433BB">
        <w:rPr>
          <w:b/>
          <w:bCs/>
          <w:szCs w:val="24"/>
        </w:rPr>
        <w:t>Leslie Franks</w:t>
      </w:r>
      <w:r w:rsidR="00DA0954">
        <w:rPr>
          <w:b/>
          <w:bCs/>
          <w:szCs w:val="24"/>
        </w:rPr>
        <w:t xml:space="preserve"> </w:t>
      </w:r>
      <w:r w:rsidRPr="004433BB">
        <w:rPr>
          <w:b/>
          <w:bCs/>
          <w:szCs w:val="24"/>
        </w:rPr>
        <w:t>McRae</w:t>
      </w:r>
    </w:p>
    <w:p w:rsidRPr="004433BB" w:rsidR="00377859" w:rsidP="000F765B" w:rsidRDefault="00377859" w14:paraId="7C173E28"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bCs/>
          <w:szCs w:val="24"/>
        </w:rPr>
      </w:pPr>
      <w:r w:rsidRPr="004433BB">
        <w:rPr>
          <w:b/>
          <w:bCs/>
          <w:szCs w:val="24"/>
        </w:rPr>
        <w:t>Director</w:t>
      </w:r>
    </w:p>
    <w:p w:rsidRPr="004433BB" w:rsidR="00377859" w:rsidP="000F765B" w:rsidRDefault="00377859" w14:paraId="22B87E4B"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bCs/>
          <w:szCs w:val="24"/>
        </w:rPr>
      </w:pPr>
      <w:r w:rsidRPr="004433BB">
        <w:rPr>
          <w:b/>
          <w:bCs/>
          <w:szCs w:val="24"/>
        </w:rPr>
        <w:t>Office of Supplemental Educational Programs</w:t>
      </w:r>
    </w:p>
    <w:p w:rsidRPr="004433BB" w:rsidR="00377859" w:rsidP="000F765B" w:rsidRDefault="00377859" w14:paraId="1AD1BD2B"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bCs/>
          <w:szCs w:val="24"/>
        </w:rPr>
      </w:pPr>
    </w:p>
    <w:p w:rsidRPr="004433BB" w:rsidR="00377859" w:rsidP="000F765B" w:rsidRDefault="00377859" w14:paraId="7B52DDC1"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bCs/>
          <w:szCs w:val="24"/>
        </w:rPr>
      </w:pPr>
    </w:p>
    <w:p w:rsidRPr="004433BB" w:rsidR="006B35A4" w:rsidP="2BBD0963" w:rsidRDefault="00895060" w14:paraId="35122BBA" w14:textId="6EE6087F">
      <w:pPr>
        <w:tabs>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bCs/>
        </w:rPr>
      </w:pPr>
      <w:r>
        <w:rPr>
          <w:b/>
          <w:bCs/>
        </w:rPr>
        <w:t>April</w:t>
      </w:r>
      <w:r w:rsidRPr="18F06E8F" w:rsidR="4A3C45BF">
        <w:rPr>
          <w:b/>
          <w:bCs/>
        </w:rPr>
        <w:t xml:space="preserve"> 2023</w:t>
      </w:r>
      <w:r w:rsidRPr="18F06E8F" w:rsidR="00C208B1">
        <w:rPr>
          <w:b/>
          <w:bCs/>
        </w:rPr>
        <w:t xml:space="preserve"> </w:t>
      </w:r>
    </w:p>
    <w:p w:rsidR="006B35A4" w:rsidP="000F765B" w:rsidRDefault="006B35A4" w14:paraId="152446BB"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szCs w:val="24"/>
          <w:highlight w:val="yellow"/>
        </w:rPr>
      </w:pPr>
    </w:p>
    <w:p w:rsidR="006B35A4" w:rsidP="000F765B" w:rsidRDefault="006B35A4" w14:paraId="2BBA2457"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szCs w:val="24"/>
          <w:highlight w:val="yellow"/>
        </w:rPr>
      </w:pPr>
    </w:p>
    <w:p w:rsidRPr="004433BB" w:rsidR="00377859" w:rsidP="000F765B" w:rsidRDefault="00377859" w14:paraId="1F10DE1F" w14:textId="769A48B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bCs/>
          <w:sz w:val="32"/>
          <w:szCs w:val="32"/>
        </w:rPr>
      </w:pPr>
      <w:r w:rsidRPr="003D6545">
        <w:rPr>
          <w:b/>
          <w:bCs/>
          <w:sz w:val="32"/>
          <w:szCs w:val="32"/>
        </w:rPr>
        <w:t>CFDA #84.</w:t>
      </w:r>
      <w:r w:rsidR="00C208B1">
        <w:rPr>
          <w:b/>
          <w:bCs/>
          <w:sz w:val="32"/>
          <w:szCs w:val="32"/>
        </w:rPr>
        <w:t>424F</w:t>
      </w:r>
    </w:p>
    <w:p w:rsidRPr="004433BB" w:rsidR="00377859" w:rsidP="000F765B" w:rsidRDefault="00377859" w14:paraId="65260DCC"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bCs/>
          <w:szCs w:val="24"/>
        </w:rPr>
      </w:pPr>
    </w:p>
    <w:p w:rsidRPr="004433BB" w:rsidR="006B35A4" w:rsidP="2BBD0963" w:rsidRDefault="006B35A4" w14:paraId="7FEC3055" w14:textId="647FCC8F">
      <w:pPr>
        <w:tabs>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bCs/>
          <w:sz w:val="32"/>
          <w:szCs w:val="32"/>
        </w:rPr>
      </w:pPr>
      <w:r w:rsidRPr="18F06E8F">
        <w:rPr>
          <w:b/>
          <w:bCs/>
          <w:sz w:val="32"/>
          <w:szCs w:val="32"/>
        </w:rPr>
        <w:t xml:space="preserve">Application Due Date: </w:t>
      </w:r>
      <w:r w:rsidR="00895060">
        <w:rPr>
          <w:b/>
          <w:bCs/>
          <w:sz w:val="32"/>
          <w:szCs w:val="32"/>
        </w:rPr>
        <w:t>May 31</w:t>
      </w:r>
      <w:r w:rsidRPr="18F06E8F" w:rsidR="7A574793">
        <w:rPr>
          <w:b/>
          <w:bCs/>
          <w:sz w:val="32"/>
          <w:szCs w:val="32"/>
        </w:rPr>
        <w:t>, 2023</w:t>
      </w:r>
    </w:p>
    <w:p w:rsidR="006B35A4" w:rsidP="000F765B" w:rsidRDefault="006B35A4" w14:paraId="23073C4B"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szCs w:val="24"/>
          <w:highlight w:val="yellow"/>
        </w:rPr>
      </w:pPr>
    </w:p>
    <w:p w:rsidR="006B35A4" w:rsidP="000F765B" w:rsidRDefault="006B35A4" w14:paraId="67A0D632" w14:textId="0FAAA424">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szCs w:val="24"/>
          <w:highlight w:val="yellow"/>
        </w:rPr>
      </w:pPr>
    </w:p>
    <w:p w:rsidR="00A1670D" w:rsidP="000F765B" w:rsidRDefault="00A1670D" w14:paraId="2067AAE8" w14:textId="4414581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szCs w:val="24"/>
          <w:highlight w:val="yellow"/>
        </w:rPr>
      </w:pPr>
    </w:p>
    <w:p w:rsidR="00A1670D" w:rsidP="000F765B" w:rsidRDefault="00A1670D" w14:paraId="5B84C4C5"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szCs w:val="24"/>
          <w:highlight w:val="yellow"/>
        </w:rPr>
      </w:pPr>
    </w:p>
    <w:p w:rsidRPr="00152470" w:rsidR="006B35A4" w:rsidP="000F765B" w:rsidRDefault="00A0761C" w14:paraId="20462AE9"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bCs/>
          <w:sz w:val="22"/>
          <w:szCs w:val="22"/>
        </w:rPr>
      </w:pPr>
      <w:r w:rsidRPr="00152470">
        <w:rPr>
          <w:b/>
          <w:bCs/>
          <w:sz w:val="22"/>
          <w:szCs w:val="22"/>
        </w:rPr>
        <w:t>NEW JERSEY DEPARTMENT OF EDUCATION</w:t>
      </w:r>
    </w:p>
    <w:p w:rsidRPr="00152470" w:rsidR="006B35A4" w:rsidP="000F765B" w:rsidRDefault="006B35A4" w14:paraId="3EE8F1F4"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bCs/>
          <w:sz w:val="22"/>
          <w:szCs w:val="22"/>
        </w:rPr>
      </w:pPr>
      <w:r w:rsidRPr="00152470">
        <w:rPr>
          <w:b/>
          <w:bCs/>
          <w:sz w:val="22"/>
          <w:szCs w:val="22"/>
        </w:rPr>
        <w:t>P.O. Box 500</w:t>
      </w:r>
    </w:p>
    <w:p w:rsidRPr="00D01676" w:rsidR="006B35A4" w:rsidP="000F765B" w:rsidRDefault="006B35A4" w14:paraId="0996F828"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bCs/>
          <w:szCs w:val="24"/>
          <w:highlight w:val="yellow"/>
        </w:rPr>
      </w:pPr>
      <w:r w:rsidRPr="00152470">
        <w:rPr>
          <w:b/>
          <w:bCs/>
          <w:sz w:val="22"/>
          <w:szCs w:val="22"/>
        </w:rPr>
        <w:t>Trenton, NJ 08625-0500</w:t>
      </w:r>
    </w:p>
    <w:p w:rsidRPr="00594996" w:rsidR="00B47D56" w:rsidRDefault="00B47D56" w14:paraId="7FBADA30"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i/>
          <w:lang w:val="es-ES"/>
        </w:rPr>
        <w:sectPr w:rsidRPr="00594996" w:rsidR="00B47D56">
          <w:headerReference w:type="default" r:id="rId12"/>
          <w:footerReference w:type="even" r:id="rId13"/>
          <w:footerReference w:type="default" r:id="rId14"/>
          <w:pgSz w:w="12240" w:h="15840" w:orient="portrait"/>
          <w:pgMar w:top="1440" w:right="1440" w:bottom="1440" w:left="1440" w:header="720" w:footer="720" w:gutter="0"/>
          <w:cols w:space="720"/>
          <w:titlePg/>
        </w:sectPr>
      </w:pPr>
    </w:p>
    <w:p w:rsidRPr="00F118B3" w:rsidR="00F118B3" w:rsidP="00F118B3" w:rsidRDefault="00F118B3" w14:paraId="3E516477" w14:textId="77777777">
      <w:pPr>
        <w:keepNext/>
        <w:jc w:val="center"/>
        <w:outlineLvl w:val="8"/>
        <w:rPr>
          <w:sz w:val="28"/>
        </w:rPr>
      </w:pPr>
      <w:r w:rsidRPr="00F118B3">
        <w:rPr>
          <w:b/>
          <w:sz w:val="28"/>
        </w:rPr>
        <w:t>STATE BOARD OF EDUCATION</w:t>
      </w:r>
    </w:p>
    <w:p w:rsidRPr="00F118B3" w:rsidR="00F118B3" w:rsidP="00F118B3" w:rsidRDefault="00F118B3" w14:paraId="5387FAFA" w14:textId="77777777">
      <w:pPr>
        <w:rPr>
          <w:sz w:val="28"/>
        </w:rPr>
      </w:pPr>
    </w:p>
    <w:p w:rsidRPr="00F118B3" w:rsidR="00F118B3" w:rsidP="00F118B3" w:rsidRDefault="00F118B3" w14:paraId="22B4292E" w14:textId="77777777">
      <w:pPr>
        <w:jc w:val="both"/>
        <w:rPr>
          <w:sz w:val="28"/>
        </w:rPr>
      </w:pPr>
    </w:p>
    <w:p w:rsidRPr="00E606FE" w:rsidR="006A6277" w:rsidP="00153A6A" w:rsidRDefault="006A6277" w14:paraId="749C93D0" w14:textId="77777777">
      <w:pPr>
        <w:tabs>
          <w:tab w:val="right" w:leader="dot" w:pos="9360"/>
        </w:tabs>
        <w:rPr>
          <w:sz w:val="28"/>
        </w:rPr>
      </w:pPr>
      <w:r w:rsidRPr="00E606FE">
        <w:rPr>
          <w:sz w:val="28"/>
        </w:rPr>
        <w:t>KATHY A. GOLDENBERG</w:t>
      </w:r>
      <w:r w:rsidRPr="00E606FE" w:rsidR="00153A6A">
        <w:rPr>
          <w:sz w:val="28"/>
        </w:rPr>
        <w:tab/>
      </w:r>
      <w:r w:rsidRPr="00E606FE">
        <w:rPr>
          <w:sz w:val="28"/>
        </w:rPr>
        <w:t>Burlington</w:t>
      </w:r>
    </w:p>
    <w:p w:rsidRPr="00E606FE" w:rsidR="006A6277" w:rsidP="006A6277" w:rsidRDefault="006A6277" w14:paraId="35DF850E" w14:textId="77777777">
      <w:pPr>
        <w:jc w:val="both"/>
        <w:rPr>
          <w:sz w:val="28"/>
          <w:lang w:val="de-DE"/>
        </w:rPr>
      </w:pPr>
      <w:r w:rsidRPr="00E606FE">
        <w:rPr>
          <w:sz w:val="28"/>
          <w:lang w:val="de-DE"/>
        </w:rPr>
        <w:t xml:space="preserve">  President</w:t>
      </w:r>
    </w:p>
    <w:p w:rsidRPr="00E606FE" w:rsidR="006A6277" w:rsidP="00F118B3" w:rsidRDefault="006A6277" w14:paraId="5B00328A" w14:textId="77777777">
      <w:pPr>
        <w:rPr>
          <w:sz w:val="28"/>
          <w:lang w:val="de-DE"/>
        </w:rPr>
      </w:pPr>
    </w:p>
    <w:p w:rsidRPr="00E606FE" w:rsidR="006A6277" w:rsidP="00153A6A" w:rsidRDefault="006A6277" w14:paraId="319FCAC6" w14:textId="77777777">
      <w:pPr>
        <w:tabs>
          <w:tab w:val="right" w:leader="dot" w:pos="9360"/>
        </w:tabs>
        <w:rPr>
          <w:sz w:val="28"/>
          <w:lang w:val="de-DE"/>
        </w:rPr>
      </w:pPr>
      <w:r w:rsidRPr="00E606FE">
        <w:rPr>
          <w:sz w:val="28"/>
        </w:rPr>
        <w:t>ANDREW J. MULVIHILL</w:t>
      </w:r>
      <w:r w:rsidRPr="00E606FE" w:rsidR="00153A6A">
        <w:rPr>
          <w:sz w:val="28"/>
        </w:rPr>
        <w:tab/>
      </w:r>
      <w:r w:rsidRPr="00E606FE">
        <w:rPr>
          <w:sz w:val="28"/>
        </w:rPr>
        <w:t>Sussex</w:t>
      </w:r>
    </w:p>
    <w:p w:rsidRPr="00E606FE" w:rsidR="006A6277" w:rsidP="00F118B3" w:rsidRDefault="006A6277" w14:paraId="5A32E452" w14:textId="77777777">
      <w:pPr>
        <w:rPr>
          <w:sz w:val="28"/>
          <w:lang w:val="de-DE"/>
        </w:rPr>
      </w:pPr>
      <w:r w:rsidRPr="00E606FE">
        <w:rPr>
          <w:sz w:val="28"/>
          <w:lang w:val="de-DE"/>
        </w:rPr>
        <w:t xml:space="preserve">  Vice President</w:t>
      </w:r>
    </w:p>
    <w:p w:rsidRPr="00E606FE" w:rsidR="006A6277" w:rsidP="00F118B3" w:rsidRDefault="006A6277" w14:paraId="6D6E082F" w14:textId="77777777">
      <w:pPr>
        <w:rPr>
          <w:sz w:val="28"/>
          <w:lang w:val="de-DE"/>
        </w:rPr>
      </w:pPr>
    </w:p>
    <w:p w:rsidRPr="00E606FE" w:rsidR="00F118B3" w:rsidP="00153A6A" w:rsidRDefault="00F118B3" w14:paraId="313CF095" w14:textId="77777777">
      <w:pPr>
        <w:tabs>
          <w:tab w:val="right" w:leader="dot" w:pos="9360"/>
        </w:tabs>
        <w:rPr>
          <w:sz w:val="28"/>
          <w:lang w:val="de-DE"/>
        </w:rPr>
      </w:pPr>
      <w:r w:rsidRPr="00E606FE">
        <w:rPr>
          <w:sz w:val="28"/>
          <w:lang w:val="de-DE"/>
        </w:rPr>
        <w:t>ARCELIO APONTE</w:t>
      </w:r>
      <w:r w:rsidRPr="00E606FE" w:rsidR="00153A6A">
        <w:rPr>
          <w:sz w:val="28"/>
          <w:lang w:val="de-DE"/>
        </w:rPr>
        <w:tab/>
      </w:r>
      <w:r w:rsidRPr="00E606FE">
        <w:rPr>
          <w:sz w:val="28"/>
          <w:lang w:val="de-DE"/>
        </w:rPr>
        <w:t>Middlesex</w:t>
      </w:r>
    </w:p>
    <w:p w:rsidRPr="00E606FE" w:rsidR="00F118B3" w:rsidP="00F118B3" w:rsidRDefault="00F118B3" w14:paraId="09E64133" w14:textId="77777777">
      <w:pPr>
        <w:jc w:val="both"/>
        <w:rPr>
          <w:sz w:val="28"/>
          <w:lang w:val="de-DE"/>
        </w:rPr>
      </w:pPr>
    </w:p>
    <w:p w:rsidRPr="00E606FE" w:rsidR="00F118B3" w:rsidP="00153A6A" w:rsidRDefault="00F118B3" w14:paraId="615FF66D" w14:textId="77777777">
      <w:pPr>
        <w:tabs>
          <w:tab w:val="right" w:leader="dot" w:pos="9360"/>
        </w:tabs>
        <w:rPr>
          <w:sz w:val="28"/>
          <w:lang w:val="de-DE"/>
        </w:rPr>
      </w:pPr>
      <w:r w:rsidRPr="00E606FE">
        <w:rPr>
          <w:sz w:val="28"/>
          <w:lang w:val="de-DE"/>
        </w:rPr>
        <w:t>MARY BETH BERRY</w:t>
      </w:r>
      <w:r w:rsidRPr="00E606FE" w:rsidR="00153A6A">
        <w:rPr>
          <w:sz w:val="28"/>
          <w:lang w:val="de-DE"/>
        </w:rPr>
        <w:tab/>
      </w:r>
      <w:r w:rsidRPr="00E606FE">
        <w:rPr>
          <w:sz w:val="28"/>
          <w:lang w:val="de-DE"/>
        </w:rPr>
        <w:t xml:space="preserve">Hunterdon </w:t>
      </w:r>
    </w:p>
    <w:p w:rsidRPr="00E606FE" w:rsidR="00F118B3" w:rsidP="00F118B3" w:rsidRDefault="00F118B3" w14:paraId="397D9694" w14:textId="77777777">
      <w:pPr>
        <w:jc w:val="both"/>
        <w:rPr>
          <w:sz w:val="28"/>
          <w:lang w:val="de-DE"/>
        </w:rPr>
      </w:pPr>
    </w:p>
    <w:p w:rsidRPr="00E606FE" w:rsidR="00F118B3" w:rsidP="00153A6A" w:rsidRDefault="00F118B3" w14:paraId="22068395" w14:textId="77777777">
      <w:pPr>
        <w:tabs>
          <w:tab w:val="right" w:leader="dot" w:pos="9360"/>
        </w:tabs>
        <w:rPr>
          <w:sz w:val="28"/>
          <w:lang w:val="de-DE"/>
        </w:rPr>
      </w:pPr>
      <w:r w:rsidRPr="00E606FE">
        <w:rPr>
          <w:sz w:val="28"/>
          <w:lang w:val="de-DE"/>
        </w:rPr>
        <w:t>ELAINE BOBROVE</w:t>
      </w:r>
      <w:r w:rsidRPr="00E606FE" w:rsidR="00153A6A">
        <w:rPr>
          <w:sz w:val="28"/>
          <w:lang w:val="de-DE"/>
        </w:rPr>
        <w:tab/>
      </w:r>
      <w:r w:rsidRPr="00E606FE">
        <w:rPr>
          <w:sz w:val="28"/>
          <w:lang w:val="de-DE"/>
        </w:rPr>
        <w:t>Camden</w:t>
      </w:r>
    </w:p>
    <w:p w:rsidRPr="00E606FE" w:rsidR="00F118B3" w:rsidP="00F118B3" w:rsidRDefault="00F118B3" w14:paraId="6EF2C078" w14:textId="77777777">
      <w:pPr>
        <w:jc w:val="both"/>
        <w:rPr>
          <w:sz w:val="28"/>
          <w:lang w:val="de-DE"/>
        </w:rPr>
      </w:pPr>
    </w:p>
    <w:p w:rsidRPr="00E606FE" w:rsidR="00F118B3" w:rsidP="00153A6A" w:rsidRDefault="00F118B3" w14:paraId="71CEB786" w14:textId="77777777">
      <w:pPr>
        <w:tabs>
          <w:tab w:val="right" w:leader="dot" w:pos="9360"/>
        </w:tabs>
        <w:rPr>
          <w:sz w:val="28"/>
          <w:lang w:val="de-DE"/>
        </w:rPr>
      </w:pPr>
      <w:r w:rsidRPr="00E606FE">
        <w:rPr>
          <w:sz w:val="28"/>
          <w:lang w:val="de-DE"/>
        </w:rPr>
        <w:t>FATIMAH BURNAM-WATKINS</w:t>
      </w:r>
      <w:r w:rsidRPr="00E606FE" w:rsidR="00153A6A">
        <w:rPr>
          <w:sz w:val="28"/>
          <w:lang w:val="de-DE"/>
        </w:rPr>
        <w:tab/>
      </w:r>
      <w:r w:rsidRPr="00E606FE">
        <w:rPr>
          <w:sz w:val="28"/>
          <w:lang w:val="de-DE"/>
        </w:rPr>
        <w:t>Union</w:t>
      </w:r>
    </w:p>
    <w:p w:rsidRPr="00E606FE" w:rsidR="00F118B3" w:rsidP="00F118B3" w:rsidRDefault="00F118B3" w14:paraId="22637A4E" w14:textId="77777777">
      <w:pPr>
        <w:jc w:val="both"/>
        <w:rPr>
          <w:sz w:val="28"/>
          <w:lang w:val="de-DE"/>
        </w:rPr>
      </w:pPr>
    </w:p>
    <w:p w:rsidRPr="00E606FE" w:rsidR="00F118B3" w:rsidP="00153A6A" w:rsidRDefault="00F118B3" w14:paraId="5D57C818" w14:textId="77777777">
      <w:pPr>
        <w:tabs>
          <w:tab w:val="right" w:leader="dot" w:pos="9360"/>
        </w:tabs>
        <w:rPr>
          <w:sz w:val="28"/>
        </w:rPr>
      </w:pPr>
      <w:r w:rsidRPr="00E606FE">
        <w:rPr>
          <w:sz w:val="28"/>
          <w:lang w:val="de-DE"/>
        </w:rPr>
        <w:t>RONALD K. BUTCHER</w:t>
      </w:r>
      <w:r w:rsidRPr="00E606FE" w:rsidR="00153A6A">
        <w:rPr>
          <w:sz w:val="28"/>
          <w:lang w:val="de-DE"/>
        </w:rPr>
        <w:tab/>
      </w:r>
      <w:r w:rsidRPr="00E606FE">
        <w:rPr>
          <w:sz w:val="28"/>
          <w:lang w:val="de-DE"/>
        </w:rPr>
        <w:t>Gloucester</w:t>
      </w:r>
      <w:r w:rsidRPr="00E606FE">
        <w:rPr>
          <w:sz w:val="28"/>
        </w:rPr>
        <w:t xml:space="preserve"> </w:t>
      </w:r>
    </w:p>
    <w:p w:rsidRPr="00E606FE" w:rsidR="00F118B3" w:rsidP="00F118B3" w:rsidRDefault="00F118B3" w14:paraId="0BA41EAF" w14:textId="77777777">
      <w:pPr>
        <w:jc w:val="both"/>
        <w:rPr>
          <w:sz w:val="28"/>
        </w:rPr>
      </w:pPr>
    </w:p>
    <w:p w:rsidRPr="00E606FE" w:rsidR="00F118B3" w:rsidP="00153A6A" w:rsidRDefault="00F118B3" w14:paraId="3239CA82" w14:textId="77777777">
      <w:pPr>
        <w:tabs>
          <w:tab w:val="right" w:leader="dot" w:pos="9360"/>
        </w:tabs>
        <w:rPr>
          <w:sz w:val="28"/>
        </w:rPr>
      </w:pPr>
      <w:r w:rsidRPr="00E606FE">
        <w:rPr>
          <w:sz w:val="28"/>
        </w:rPr>
        <w:t>JACK FORNARO</w:t>
      </w:r>
      <w:r w:rsidRPr="00E606FE" w:rsidR="00153A6A">
        <w:rPr>
          <w:sz w:val="28"/>
        </w:rPr>
        <w:tab/>
      </w:r>
      <w:r w:rsidRPr="00E606FE">
        <w:rPr>
          <w:sz w:val="28"/>
        </w:rPr>
        <w:t>Warren</w:t>
      </w:r>
    </w:p>
    <w:p w:rsidRPr="00E606FE" w:rsidR="00F118B3" w:rsidP="00F118B3" w:rsidRDefault="00F118B3" w14:paraId="6E1ABA23" w14:textId="77777777">
      <w:pPr>
        <w:jc w:val="both"/>
        <w:rPr>
          <w:sz w:val="28"/>
        </w:rPr>
      </w:pPr>
    </w:p>
    <w:p w:rsidRPr="00E606FE" w:rsidR="00F118B3" w:rsidP="00153A6A" w:rsidRDefault="00F118B3" w14:paraId="1263B38C" w14:textId="77777777">
      <w:pPr>
        <w:tabs>
          <w:tab w:val="right" w:leader="dot" w:pos="9360"/>
        </w:tabs>
        <w:rPr>
          <w:sz w:val="28"/>
        </w:rPr>
      </w:pPr>
      <w:r w:rsidRPr="00E606FE">
        <w:rPr>
          <w:sz w:val="28"/>
        </w:rPr>
        <w:t>MARY ELIZABETH GAZI</w:t>
      </w:r>
      <w:r w:rsidRPr="00E606FE" w:rsidR="00153A6A">
        <w:rPr>
          <w:sz w:val="28"/>
        </w:rPr>
        <w:tab/>
      </w:r>
      <w:r w:rsidRPr="00E606FE">
        <w:rPr>
          <w:sz w:val="28"/>
        </w:rPr>
        <w:t>Somerset</w:t>
      </w:r>
    </w:p>
    <w:p w:rsidRPr="00E606FE" w:rsidR="00F118B3" w:rsidP="00F118B3" w:rsidRDefault="00F118B3" w14:paraId="15EBCBD1" w14:textId="77777777">
      <w:pPr>
        <w:jc w:val="both"/>
        <w:rPr>
          <w:sz w:val="28"/>
        </w:rPr>
      </w:pPr>
    </w:p>
    <w:p w:rsidRPr="00E606FE" w:rsidR="00F118B3" w:rsidP="00153A6A" w:rsidRDefault="00F118B3" w14:paraId="11F6CF1F" w14:textId="77777777">
      <w:pPr>
        <w:tabs>
          <w:tab w:val="right" w:leader="dot" w:pos="9360"/>
        </w:tabs>
        <w:rPr>
          <w:sz w:val="28"/>
        </w:rPr>
      </w:pPr>
      <w:r w:rsidRPr="00E606FE">
        <w:rPr>
          <w:sz w:val="28"/>
        </w:rPr>
        <w:t>NEDD JAMES JOHNSON</w:t>
      </w:r>
      <w:r w:rsidRPr="00E606FE" w:rsidR="00153A6A">
        <w:rPr>
          <w:sz w:val="28"/>
        </w:rPr>
        <w:tab/>
      </w:r>
      <w:r w:rsidRPr="00E606FE">
        <w:rPr>
          <w:sz w:val="28"/>
        </w:rPr>
        <w:t>Salem</w:t>
      </w:r>
    </w:p>
    <w:p w:rsidRPr="00E606FE" w:rsidR="00F118B3" w:rsidP="00F118B3" w:rsidRDefault="00F118B3" w14:paraId="44748299" w14:textId="77777777">
      <w:pPr>
        <w:jc w:val="both"/>
        <w:rPr>
          <w:sz w:val="28"/>
        </w:rPr>
      </w:pPr>
    </w:p>
    <w:p w:rsidRPr="00E606FE" w:rsidR="00F118B3" w:rsidP="00153A6A" w:rsidRDefault="00F118B3" w14:paraId="44C2F31C" w14:textId="77777777">
      <w:pPr>
        <w:tabs>
          <w:tab w:val="right" w:leader="dot" w:pos="9360"/>
        </w:tabs>
        <w:rPr>
          <w:sz w:val="28"/>
        </w:rPr>
      </w:pPr>
      <w:r w:rsidRPr="00E606FE">
        <w:rPr>
          <w:sz w:val="28"/>
        </w:rPr>
        <w:t>ERNEST P. LEPORE</w:t>
      </w:r>
      <w:r w:rsidRPr="00E606FE" w:rsidR="00153A6A">
        <w:rPr>
          <w:sz w:val="28"/>
        </w:rPr>
        <w:tab/>
      </w:r>
      <w:r w:rsidRPr="00E606FE">
        <w:rPr>
          <w:sz w:val="28"/>
        </w:rPr>
        <w:t>Hudson</w:t>
      </w:r>
    </w:p>
    <w:p w:rsidRPr="00E606FE" w:rsidR="00F118B3" w:rsidP="00F118B3" w:rsidRDefault="00F118B3" w14:paraId="05F5569C" w14:textId="77777777">
      <w:pPr>
        <w:jc w:val="both"/>
        <w:rPr>
          <w:sz w:val="28"/>
        </w:rPr>
      </w:pPr>
    </w:p>
    <w:p w:rsidRPr="00E606FE" w:rsidR="00F118B3" w:rsidP="00153A6A" w:rsidRDefault="00F118B3" w14:paraId="3008658E" w14:textId="77777777">
      <w:pPr>
        <w:tabs>
          <w:tab w:val="right" w:leader="dot" w:pos="9360"/>
        </w:tabs>
        <w:rPr>
          <w:sz w:val="28"/>
        </w:rPr>
      </w:pPr>
      <w:r w:rsidRPr="00E606FE">
        <w:rPr>
          <w:sz w:val="28"/>
        </w:rPr>
        <w:t>JOSEPH RICCA, Jr</w:t>
      </w:r>
      <w:r w:rsidRPr="00E606FE" w:rsidR="00153A6A">
        <w:rPr>
          <w:sz w:val="28"/>
        </w:rPr>
        <w:tab/>
      </w:r>
      <w:r w:rsidRPr="00E606FE">
        <w:rPr>
          <w:sz w:val="28"/>
        </w:rPr>
        <w:t>Morris</w:t>
      </w:r>
    </w:p>
    <w:p w:rsidRPr="00E606FE" w:rsidR="00F118B3" w:rsidP="00F118B3" w:rsidRDefault="00F118B3" w14:paraId="4D2CCBFB" w14:textId="77777777">
      <w:pPr>
        <w:jc w:val="both"/>
        <w:rPr>
          <w:sz w:val="28"/>
        </w:rPr>
      </w:pPr>
    </w:p>
    <w:p w:rsidRPr="00F118B3" w:rsidR="00F118B3" w:rsidP="00153A6A" w:rsidRDefault="00F118B3" w14:paraId="4A9A3C64" w14:textId="77777777">
      <w:pPr>
        <w:tabs>
          <w:tab w:val="right" w:leader="dot" w:pos="9360"/>
        </w:tabs>
        <w:rPr>
          <w:sz w:val="28"/>
        </w:rPr>
      </w:pPr>
      <w:r w:rsidRPr="00E606FE">
        <w:rPr>
          <w:sz w:val="28"/>
        </w:rPr>
        <w:t>SYLVIA SYLVIA-CIOFFI</w:t>
      </w:r>
      <w:r w:rsidRPr="00E606FE" w:rsidR="00153A6A">
        <w:rPr>
          <w:sz w:val="28"/>
        </w:rPr>
        <w:tab/>
      </w:r>
      <w:r w:rsidRPr="00E606FE">
        <w:rPr>
          <w:sz w:val="28"/>
        </w:rPr>
        <w:t>Monmouth</w:t>
      </w:r>
    </w:p>
    <w:p w:rsidRPr="00F118B3" w:rsidR="00F118B3" w:rsidP="00F118B3" w:rsidRDefault="00F118B3" w14:paraId="1A0BAADD" w14:textId="77777777">
      <w:pPr>
        <w:jc w:val="both"/>
        <w:rPr>
          <w:sz w:val="28"/>
        </w:rPr>
      </w:pPr>
    </w:p>
    <w:p w:rsidRPr="00F118B3" w:rsidR="00F118B3" w:rsidP="00F118B3" w:rsidRDefault="00F118B3" w14:paraId="4CA68E4A" w14:textId="77777777">
      <w:pPr>
        <w:jc w:val="both"/>
        <w:rPr>
          <w:sz w:val="28"/>
        </w:rPr>
      </w:pPr>
    </w:p>
    <w:p w:rsidRPr="00F118B3" w:rsidR="00F118B3" w:rsidP="003D6545" w:rsidRDefault="003D6545" w14:paraId="2CAD9AF4"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sz w:val="28"/>
        </w:rPr>
      </w:pPr>
      <w:r w:rsidRPr="003D6545">
        <w:rPr>
          <w:sz w:val="28"/>
        </w:rPr>
        <w:t xml:space="preserve">Angelica Allen-McMillan, Ed.D., Acting </w:t>
      </w:r>
      <w:r w:rsidRPr="00F118B3" w:rsidR="00F118B3">
        <w:rPr>
          <w:sz w:val="28"/>
        </w:rPr>
        <w:t>Commissioner</w:t>
      </w:r>
    </w:p>
    <w:p w:rsidRPr="00F118B3" w:rsidR="00F118B3" w:rsidP="00F118B3" w:rsidRDefault="00F118B3" w14:paraId="1B1E55F7" w14:textId="77777777">
      <w:pPr>
        <w:jc w:val="center"/>
        <w:rPr>
          <w:sz w:val="28"/>
        </w:rPr>
      </w:pPr>
      <w:r w:rsidRPr="00F118B3">
        <w:rPr>
          <w:sz w:val="28"/>
        </w:rPr>
        <w:t>Secretary, State Board of Education</w:t>
      </w:r>
    </w:p>
    <w:p w:rsidRPr="00F118B3" w:rsidR="00F118B3" w:rsidP="00F118B3" w:rsidRDefault="00F118B3" w14:paraId="75D4979B" w14:textId="77777777">
      <w:pPr>
        <w:jc w:val="center"/>
        <w:rPr>
          <w:sz w:val="28"/>
        </w:rPr>
      </w:pPr>
    </w:p>
    <w:p w:rsidRPr="007266A9" w:rsidR="007266A9" w:rsidP="00F118B3" w:rsidRDefault="00F118B3" w14:paraId="77C8FBF5" w14:textId="77777777">
      <w:pPr>
        <w:widowControl w:val="0"/>
        <w:jc w:val="both"/>
        <w:rPr>
          <w:sz w:val="22"/>
          <w:szCs w:val="22"/>
        </w:rPr>
      </w:pPr>
      <w:r>
        <w:t xml:space="preserve">It is a policy of the New Jersey State Board of Education and the State Department of Education that no person, </w:t>
      </w:r>
      <w:bookmarkStart w:name="_Int_BXNzA3YK" w:id="0"/>
      <w:r>
        <w:t>on the basis of</w:t>
      </w:r>
      <w:bookmarkEnd w:id="0"/>
      <w:r>
        <w:t xml:space="preserve">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p w:rsidRPr="00D96F1F" w:rsidR="00B47D56" w:rsidP="002C39E5" w:rsidRDefault="007266A9" w14:paraId="7476E082" w14:textId="77777777">
      <w:pPr>
        <w:widowControl w:val="0"/>
        <w:jc w:val="center"/>
        <w:rPr>
          <w:rFonts w:ascii="Calibri" w:hAnsi="Calibri"/>
          <w:b/>
        </w:rPr>
      </w:pPr>
      <w:r w:rsidRPr="007266A9">
        <w:rPr>
          <w:rFonts w:ascii="Calibri" w:hAnsi="Calibri"/>
          <w:szCs w:val="24"/>
        </w:rPr>
        <w:br w:type="page"/>
      </w:r>
    </w:p>
    <w:p w:rsidRPr="00D96F1F" w:rsidR="00B47D56" w:rsidP="002C39E5" w:rsidRDefault="00C3572B" w14:paraId="0F8FDAD5" w14:textId="77777777">
      <w:pPr>
        <w:pBdr>
          <w:top w:val="single" w:color="auto" w:sz="4" w:space="0"/>
          <w:bottom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rPr>
      </w:pPr>
      <w:r w:rsidRPr="00D96F1F">
        <w:rPr>
          <w:rFonts w:ascii="Calibri" w:hAnsi="Calibri"/>
          <w:b/>
        </w:rPr>
        <w:t>TABLE OF CONTENTS</w:t>
      </w:r>
    </w:p>
    <w:p w:rsidRPr="00D96F1F" w:rsidR="00B47D56" w:rsidRDefault="00B47D56" w14:paraId="1CCADDBF"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rPr>
      </w:pPr>
    </w:p>
    <w:p w:rsidRPr="00D96F1F" w:rsidR="00B47D56" w:rsidRDefault="00B47D56" w14:paraId="2DA99CFD"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right"/>
        <w:outlineLvl w:val="0"/>
        <w:rPr>
          <w:rFonts w:ascii="Calibri" w:hAnsi="Calibri"/>
          <w:b/>
        </w:rPr>
      </w:pPr>
    </w:p>
    <w:p w:rsidRPr="00D96F1F" w:rsidR="00B47D56" w:rsidRDefault="00B47D56" w14:paraId="5EF85D04"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right"/>
        <w:outlineLvl w:val="0"/>
        <w:rPr>
          <w:rFonts w:ascii="Calibri" w:hAnsi="Calibri"/>
          <w:b/>
        </w:rPr>
      </w:pPr>
      <w:r w:rsidRPr="00D96F1F">
        <w:rPr>
          <w:rFonts w:ascii="Calibri" w:hAnsi="Calibri"/>
          <w:b/>
        </w:rPr>
        <w:t>PAGE</w:t>
      </w:r>
    </w:p>
    <w:p w:rsidRPr="00AC7FCE" w:rsidR="00141677" w:rsidP="54508271" w:rsidRDefault="00B47D56" w14:paraId="79154AC0" w14:textId="77777777">
      <w:pPr>
        <w:tabs>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
          <w:bCs/>
        </w:rPr>
      </w:pPr>
      <w:bookmarkStart w:name="_SECTION_1:￼￼GRANT_PROGRAM" w:id="1"/>
      <w:r w:rsidRPr="54508271">
        <w:rPr>
          <w:rFonts w:ascii="Calibri" w:hAnsi="Calibri"/>
          <w:b/>
          <w:bCs/>
        </w:rPr>
        <w:t>SECTION 1:</w:t>
      </w:r>
      <w:r>
        <w:tab/>
      </w:r>
      <w:r>
        <w:tab/>
      </w:r>
      <w:r w:rsidRPr="54508271">
        <w:rPr>
          <w:rFonts w:ascii="Calibri" w:hAnsi="Calibri"/>
          <w:b/>
          <w:bCs/>
        </w:rPr>
        <w:t>GRANT PROGRAM INFORMATION</w:t>
      </w:r>
      <w:bookmarkEnd w:id="1"/>
    </w:p>
    <w:p w:rsidRPr="00585038" w:rsidR="0048504D" w:rsidP="54508271" w:rsidRDefault="00585038" w14:paraId="40E1A1F5" w14:textId="77777777">
      <w:pPr>
        <w:tabs>
          <w:tab w:val="right" w:pos="2016"/>
          <w:tab w:val="right" w:leader="dot" w:pos="9360"/>
        </w:tabs>
        <w:ind w:left="1800"/>
        <w:jc w:val="both"/>
        <w:outlineLvl w:val="0"/>
        <w:rPr>
          <w:rFonts w:ascii="Calibri" w:hAnsi="Calibri"/>
        </w:rPr>
      </w:pPr>
      <w:bookmarkStart w:name="_1.1____Executive_Summary￼4" w:id="2"/>
      <w:r w:rsidRPr="54508271">
        <w:rPr>
          <w:rFonts w:ascii="Calibri" w:hAnsi="Calibri"/>
        </w:rPr>
        <w:t>1.1</w:t>
      </w:r>
      <w:r w:rsidRPr="54508271" w:rsidR="00295F9A">
        <w:rPr>
          <w:rFonts w:ascii="Calibri" w:hAnsi="Calibri"/>
        </w:rPr>
        <w:t xml:space="preserve">    </w:t>
      </w:r>
      <w:r w:rsidRPr="54508271" w:rsidR="0005449B">
        <w:rPr>
          <w:rFonts w:ascii="Calibri" w:hAnsi="Calibri"/>
        </w:rPr>
        <w:t>Executive Summary</w:t>
      </w:r>
      <w:r>
        <w:tab/>
      </w:r>
      <w:r w:rsidRPr="54508271" w:rsidR="0048504D">
        <w:rPr>
          <w:rFonts w:ascii="Calibri" w:hAnsi="Calibri"/>
        </w:rPr>
        <w:t>4</w:t>
      </w:r>
      <w:bookmarkEnd w:id="2"/>
    </w:p>
    <w:p w:rsidRPr="00585038" w:rsidR="00A91D9F" w:rsidP="00585038" w:rsidRDefault="00585038" w14:paraId="2B0F17BC" w14:textId="77777777">
      <w:pPr>
        <w:tabs>
          <w:tab w:val="left" w:pos="-720"/>
          <w:tab w:val="right" w:leader="dot" w:pos="9360"/>
        </w:tabs>
        <w:ind w:left="1800"/>
        <w:jc w:val="both"/>
        <w:outlineLvl w:val="0"/>
        <w:rPr>
          <w:rFonts w:ascii="Calibri" w:hAnsi="Calibri"/>
          <w:b/>
        </w:rPr>
      </w:pPr>
      <w:r>
        <w:rPr>
          <w:rFonts w:ascii="Calibri" w:hAnsi="Calibri"/>
        </w:rPr>
        <w:t xml:space="preserve">1.2   </w:t>
      </w:r>
      <w:r w:rsidR="00411EA9">
        <w:rPr>
          <w:rFonts w:ascii="Calibri" w:hAnsi="Calibri"/>
        </w:rPr>
        <w:t xml:space="preserve"> </w:t>
      </w:r>
      <w:r w:rsidRPr="00585038" w:rsidR="00A91D9F">
        <w:rPr>
          <w:rFonts w:ascii="Calibri" w:hAnsi="Calibri"/>
        </w:rPr>
        <w:t>Background</w:t>
      </w:r>
      <w:r w:rsidRPr="00585038" w:rsidR="0048504D">
        <w:rPr>
          <w:rFonts w:ascii="Calibri" w:hAnsi="Calibri"/>
        </w:rPr>
        <w:tab/>
      </w:r>
      <w:r w:rsidRPr="00585038" w:rsidR="0048504D">
        <w:rPr>
          <w:rFonts w:ascii="Calibri" w:hAnsi="Calibri"/>
        </w:rPr>
        <w:t>5</w:t>
      </w:r>
    </w:p>
    <w:p w:rsidRPr="00585038" w:rsidR="009A1E18" w:rsidP="00585038" w:rsidRDefault="00585038" w14:paraId="7D0E5811" w14:textId="56B9C260">
      <w:pPr>
        <w:tabs>
          <w:tab w:val="left" w:pos="-720"/>
          <w:tab w:val="right" w:leader="dot" w:pos="9360"/>
        </w:tabs>
        <w:ind w:left="1800"/>
        <w:jc w:val="both"/>
        <w:outlineLvl w:val="0"/>
        <w:rPr>
          <w:rFonts w:ascii="Calibri" w:hAnsi="Calibri"/>
        </w:rPr>
      </w:pPr>
      <w:r>
        <w:rPr>
          <w:rFonts w:ascii="Calibri" w:hAnsi="Calibri"/>
        </w:rPr>
        <w:t xml:space="preserve">1.3  </w:t>
      </w:r>
      <w:r w:rsidR="00411EA9">
        <w:rPr>
          <w:rFonts w:ascii="Calibri" w:hAnsi="Calibri"/>
        </w:rPr>
        <w:t xml:space="preserve">  </w:t>
      </w:r>
      <w:r w:rsidRPr="00585038" w:rsidR="00DF30EE">
        <w:rPr>
          <w:rFonts w:ascii="Calibri" w:hAnsi="Calibri"/>
        </w:rPr>
        <w:t>Available Fundi</w:t>
      </w:r>
      <w:r w:rsidRPr="00585038" w:rsidR="009A1E18">
        <w:rPr>
          <w:rFonts w:ascii="Calibri" w:hAnsi="Calibri"/>
        </w:rPr>
        <w:t>ng</w:t>
      </w:r>
      <w:r w:rsidRPr="00585038" w:rsidR="0048504D">
        <w:rPr>
          <w:rFonts w:ascii="Calibri" w:hAnsi="Calibri"/>
        </w:rPr>
        <w:tab/>
      </w:r>
      <w:r w:rsidR="00F90441">
        <w:rPr>
          <w:rFonts w:ascii="Calibri" w:hAnsi="Calibri"/>
        </w:rPr>
        <w:t>8</w:t>
      </w:r>
    </w:p>
    <w:p w:rsidRPr="00585038" w:rsidR="00B47D56" w:rsidP="00585038" w:rsidRDefault="00585038" w14:paraId="2A557D09" w14:textId="5A4CEE2C">
      <w:pPr>
        <w:tabs>
          <w:tab w:val="left" w:pos="-720"/>
          <w:tab w:val="right" w:leader="dot" w:pos="9360"/>
        </w:tabs>
        <w:ind w:left="1800"/>
        <w:jc w:val="both"/>
        <w:outlineLvl w:val="0"/>
        <w:rPr>
          <w:rFonts w:ascii="Calibri" w:hAnsi="Calibri"/>
        </w:rPr>
      </w:pPr>
      <w:r>
        <w:rPr>
          <w:rFonts w:ascii="Calibri" w:hAnsi="Calibri"/>
        </w:rPr>
        <w:t xml:space="preserve">1.4  </w:t>
      </w:r>
      <w:r w:rsidR="00411EA9">
        <w:rPr>
          <w:rFonts w:ascii="Calibri" w:hAnsi="Calibri"/>
        </w:rPr>
        <w:t xml:space="preserve">  </w:t>
      </w:r>
      <w:r w:rsidRPr="00585038" w:rsidR="00B47D56">
        <w:rPr>
          <w:rFonts w:ascii="Calibri" w:hAnsi="Calibri"/>
        </w:rPr>
        <w:t xml:space="preserve">Eligibility </w:t>
      </w:r>
      <w:r w:rsidRPr="00585038" w:rsidR="0048504D">
        <w:rPr>
          <w:rFonts w:ascii="Calibri" w:hAnsi="Calibri"/>
        </w:rPr>
        <w:t>Information</w:t>
      </w:r>
      <w:r w:rsidRPr="00585038" w:rsidR="0048504D">
        <w:rPr>
          <w:rFonts w:ascii="Calibri" w:hAnsi="Calibri"/>
        </w:rPr>
        <w:tab/>
      </w:r>
      <w:r w:rsidR="00F90441">
        <w:rPr>
          <w:rFonts w:ascii="Calibri" w:hAnsi="Calibri"/>
        </w:rPr>
        <w:t>8</w:t>
      </w:r>
    </w:p>
    <w:p w:rsidRPr="00585038" w:rsidR="00152ED2" w:rsidP="00585038" w:rsidRDefault="00585038" w14:paraId="2CAA9BA9" w14:textId="19670C95">
      <w:pPr>
        <w:tabs>
          <w:tab w:val="left" w:pos="-720"/>
          <w:tab w:val="right" w:leader="dot" w:pos="9360"/>
        </w:tabs>
        <w:ind w:left="1800"/>
        <w:jc w:val="both"/>
        <w:outlineLvl w:val="0"/>
        <w:rPr>
          <w:rFonts w:ascii="Calibri" w:hAnsi="Calibri"/>
        </w:rPr>
      </w:pPr>
      <w:r>
        <w:rPr>
          <w:rFonts w:ascii="Calibri" w:hAnsi="Calibri"/>
        </w:rPr>
        <w:t xml:space="preserve">1.5  </w:t>
      </w:r>
      <w:r w:rsidR="00411EA9">
        <w:rPr>
          <w:rFonts w:ascii="Calibri" w:hAnsi="Calibri"/>
        </w:rPr>
        <w:t xml:space="preserve">  </w:t>
      </w:r>
      <w:r w:rsidRPr="00585038" w:rsidR="00152ED2">
        <w:rPr>
          <w:rFonts w:ascii="Calibri" w:hAnsi="Calibri"/>
        </w:rPr>
        <w:t>Federal Compliance Requirements (</w:t>
      </w:r>
      <w:r w:rsidR="00504F38">
        <w:rPr>
          <w:rFonts w:ascii="Calibri" w:hAnsi="Calibri"/>
        </w:rPr>
        <w:t>UEI</w:t>
      </w:r>
      <w:r w:rsidRPr="00585038" w:rsidR="00152ED2">
        <w:rPr>
          <w:rFonts w:ascii="Calibri" w:hAnsi="Calibri"/>
        </w:rPr>
        <w:t xml:space="preserve">, </w:t>
      </w:r>
      <w:r w:rsidRPr="00585038" w:rsidR="00692D52">
        <w:rPr>
          <w:rFonts w:ascii="Calibri" w:hAnsi="Calibri"/>
        </w:rPr>
        <w:t>SAM</w:t>
      </w:r>
      <w:r w:rsidRPr="00585038" w:rsidR="00BA6619">
        <w:rPr>
          <w:rFonts w:ascii="Calibri" w:hAnsi="Calibri"/>
        </w:rPr>
        <w:t>)</w:t>
      </w:r>
      <w:r w:rsidRPr="00585038" w:rsidR="0048504D">
        <w:rPr>
          <w:rFonts w:ascii="Calibri" w:hAnsi="Calibri"/>
        </w:rPr>
        <w:tab/>
      </w:r>
      <w:r w:rsidR="00F90441">
        <w:rPr>
          <w:rFonts w:ascii="Calibri" w:hAnsi="Calibri"/>
        </w:rPr>
        <w:t>8</w:t>
      </w:r>
    </w:p>
    <w:p w:rsidRPr="00585038" w:rsidR="00BE1926" w:rsidP="00585038" w:rsidRDefault="00585038" w14:paraId="2822709F" w14:textId="27F051D7">
      <w:pPr>
        <w:tabs>
          <w:tab w:val="left" w:pos="-720"/>
          <w:tab w:val="right" w:leader="dot" w:pos="9360"/>
        </w:tabs>
        <w:ind w:left="1800"/>
        <w:jc w:val="both"/>
        <w:outlineLvl w:val="0"/>
        <w:rPr>
          <w:rFonts w:ascii="Calibri" w:hAnsi="Calibri"/>
        </w:rPr>
      </w:pPr>
      <w:r>
        <w:rPr>
          <w:rFonts w:ascii="Calibri" w:hAnsi="Calibri"/>
        </w:rPr>
        <w:t xml:space="preserve">1.6  </w:t>
      </w:r>
      <w:r w:rsidR="00411EA9">
        <w:rPr>
          <w:rFonts w:ascii="Calibri" w:hAnsi="Calibri"/>
        </w:rPr>
        <w:t xml:space="preserve">  </w:t>
      </w:r>
      <w:r w:rsidRPr="00585038" w:rsidR="00B47D56">
        <w:rPr>
          <w:rFonts w:ascii="Calibri" w:hAnsi="Calibri"/>
        </w:rPr>
        <w:t>Statutory/Regulatory Source and Funding</w:t>
      </w:r>
      <w:r w:rsidRPr="00585038" w:rsidR="0048504D">
        <w:rPr>
          <w:rFonts w:ascii="Calibri" w:hAnsi="Calibri"/>
        </w:rPr>
        <w:tab/>
      </w:r>
      <w:r w:rsidR="00F90441">
        <w:rPr>
          <w:rFonts w:ascii="Calibri" w:hAnsi="Calibri"/>
        </w:rPr>
        <w:t>9</w:t>
      </w:r>
    </w:p>
    <w:p w:rsidRPr="00585038" w:rsidR="00C95C24" w:rsidP="00585038" w:rsidRDefault="00585038" w14:paraId="4C474F84" w14:textId="5CCA52AD">
      <w:pPr>
        <w:tabs>
          <w:tab w:val="left" w:pos="-720"/>
          <w:tab w:val="right" w:leader="dot" w:pos="9360"/>
        </w:tabs>
        <w:ind w:left="1800"/>
        <w:jc w:val="both"/>
        <w:outlineLvl w:val="0"/>
        <w:rPr>
          <w:rFonts w:ascii="Calibri" w:hAnsi="Calibri"/>
        </w:rPr>
      </w:pPr>
      <w:r>
        <w:rPr>
          <w:rFonts w:ascii="Calibri" w:hAnsi="Calibri"/>
        </w:rPr>
        <w:t xml:space="preserve">1.7  </w:t>
      </w:r>
      <w:r w:rsidR="00411EA9">
        <w:rPr>
          <w:rFonts w:ascii="Calibri" w:hAnsi="Calibri"/>
        </w:rPr>
        <w:t xml:space="preserve">  </w:t>
      </w:r>
      <w:r w:rsidRPr="00585038" w:rsidR="00B47D56">
        <w:rPr>
          <w:rFonts w:ascii="Calibri" w:hAnsi="Calibri"/>
        </w:rPr>
        <w:t>Dissemination of This Notice</w:t>
      </w:r>
      <w:r w:rsidRPr="00585038" w:rsidR="0048504D">
        <w:rPr>
          <w:rFonts w:ascii="Calibri" w:hAnsi="Calibri"/>
        </w:rPr>
        <w:tab/>
      </w:r>
      <w:r w:rsidR="00F90441">
        <w:rPr>
          <w:rFonts w:ascii="Calibri" w:hAnsi="Calibri"/>
        </w:rPr>
        <w:t>9</w:t>
      </w:r>
    </w:p>
    <w:p w:rsidRPr="00585038" w:rsidR="00EB3985" w:rsidP="2FBE37F9" w:rsidRDefault="00585038" w14:paraId="66C246EE" w14:textId="25554FF3">
      <w:pPr>
        <w:tabs>
          <w:tab w:val="right" w:leader="dot" w:pos="9360"/>
        </w:tabs>
        <w:ind w:left="1800"/>
        <w:jc w:val="both"/>
        <w:outlineLvl w:val="0"/>
        <w:rPr>
          <w:rFonts w:ascii="Calibri" w:hAnsi="Calibri"/>
        </w:rPr>
      </w:pPr>
      <w:r>
        <w:rPr>
          <w:rFonts w:ascii="Calibri" w:hAnsi="Calibri"/>
        </w:rPr>
        <w:t xml:space="preserve">1.8  </w:t>
      </w:r>
      <w:r w:rsidR="00DD38A1">
        <w:rPr>
          <w:rFonts w:ascii="Calibri" w:hAnsi="Calibri"/>
        </w:rPr>
        <w:t xml:space="preserve"> </w:t>
      </w:r>
      <w:r w:rsidR="00B022AA">
        <w:rPr>
          <w:rFonts w:ascii="Calibri" w:hAnsi="Calibri"/>
        </w:rPr>
        <w:t xml:space="preserve"> </w:t>
      </w:r>
      <w:r w:rsidRPr="00585038" w:rsidR="00B47D56">
        <w:rPr>
          <w:rFonts w:ascii="Calibri" w:hAnsi="Calibri"/>
        </w:rPr>
        <w:t>Technical Assistance</w:t>
      </w:r>
      <w:r w:rsidR="0048504D">
        <w:tab/>
      </w:r>
      <w:r w:rsidR="00F90441">
        <w:rPr>
          <w:rFonts w:ascii="Calibri" w:hAnsi="Calibri"/>
        </w:rPr>
        <w:t>9</w:t>
      </w:r>
    </w:p>
    <w:p w:rsidRPr="00585038" w:rsidR="00B47D56" w:rsidP="00585038" w:rsidRDefault="00585038" w14:paraId="4627F958" w14:textId="3BB64C15">
      <w:pPr>
        <w:tabs>
          <w:tab w:val="left" w:pos="-720"/>
          <w:tab w:val="right" w:leader="dot" w:pos="9360"/>
        </w:tabs>
        <w:ind w:left="1800"/>
        <w:jc w:val="both"/>
        <w:outlineLvl w:val="0"/>
        <w:rPr>
          <w:rFonts w:ascii="Calibri" w:hAnsi="Calibri"/>
        </w:rPr>
      </w:pPr>
      <w:r>
        <w:rPr>
          <w:rFonts w:ascii="Calibri" w:hAnsi="Calibri"/>
        </w:rPr>
        <w:t xml:space="preserve">1.9  </w:t>
      </w:r>
      <w:r w:rsidR="00411EA9">
        <w:rPr>
          <w:rFonts w:ascii="Calibri" w:hAnsi="Calibri"/>
        </w:rPr>
        <w:t xml:space="preserve">  </w:t>
      </w:r>
      <w:r w:rsidRPr="00585038" w:rsidR="00B47D56">
        <w:rPr>
          <w:rFonts w:ascii="Calibri" w:hAnsi="Calibri"/>
        </w:rPr>
        <w:t>Application Submission</w:t>
      </w:r>
      <w:r w:rsidRPr="00585038" w:rsidR="004F3C17">
        <w:rPr>
          <w:rFonts w:ascii="Calibri" w:hAnsi="Calibri"/>
        </w:rPr>
        <w:tab/>
      </w:r>
      <w:r w:rsidR="00F90441">
        <w:rPr>
          <w:rFonts w:ascii="Calibri" w:hAnsi="Calibri"/>
        </w:rPr>
        <w:t>10</w:t>
      </w:r>
    </w:p>
    <w:p w:rsidRPr="00585038" w:rsidR="00B47D56" w:rsidP="00585038" w:rsidRDefault="00585038" w14:paraId="0695797E" w14:textId="3D5FBE51">
      <w:pPr>
        <w:tabs>
          <w:tab w:val="left" w:pos="-720"/>
          <w:tab w:val="right" w:leader="dot" w:pos="9360"/>
        </w:tabs>
        <w:ind w:left="1800"/>
        <w:jc w:val="both"/>
        <w:outlineLvl w:val="0"/>
        <w:rPr>
          <w:rFonts w:ascii="Calibri" w:hAnsi="Calibri"/>
        </w:rPr>
      </w:pPr>
      <w:r>
        <w:rPr>
          <w:rFonts w:ascii="Calibri" w:hAnsi="Calibri"/>
        </w:rPr>
        <w:t xml:space="preserve">1.10  </w:t>
      </w:r>
      <w:r w:rsidRPr="00585038" w:rsidR="00B47D56">
        <w:rPr>
          <w:rFonts w:ascii="Calibri" w:hAnsi="Calibri"/>
        </w:rPr>
        <w:t>Reporting Requirements</w:t>
      </w:r>
      <w:r w:rsidRPr="00585038" w:rsidR="004F3C17">
        <w:rPr>
          <w:rFonts w:ascii="Calibri" w:hAnsi="Calibri"/>
        </w:rPr>
        <w:tab/>
      </w:r>
      <w:r w:rsidR="00F90441">
        <w:rPr>
          <w:rFonts w:ascii="Calibri" w:hAnsi="Calibri"/>
        </w:rPr>
        <w:t>10</w:t>
      </w:r>
    </w:p>
    <w:p w:rsidRPr="00585038" w:rsidR="003D12EF" w:rsidP="00585038" w:rsidRDefault="00585038" w14:paraId="2F62860E" w14:textId="2FDD3562">
      <w:pPr>
        <w:tabs>
          <w:tab w:val="left" w:pos="-720"/>
          <w:tab w:val="right" w:leader="dot" w:pos="9360"/>
        </w:tabs>
        <w:ind w:left="1800"/>
        <w:jc w:val="both"/>
        <w:outlineLvl w:val="0"/>
        <w:rPr>
          <w:rFonts w:ascii="Calibri" w:hAnsi="Calibri"/>
        </w:rPr>
      </w:pPr>
      <w:r>
        <w:rPr>
          <w:rFonts w:ascii="Calibri" w:hAnsi="Calibri"/>
        </w:rPr>
        <w:t xml:space="preserve">1.11  </w:t>
      </w:r>
      <w:r w:rsidRPr="00585038" w:rsidR="003D12EF">
        <w:rPr>
          <w:rFonts w:ascii="Calibri" w:hAnsi="Calibri"/>
        </w:rPr>
        <w:t>Reimbursement Requests</w:t>
      </w:r>
      <w:r w:rsidRPr="00585038" w:rsidR="004F3C17">
        <w:rPr>
          <w:rFonts w:ascii="Calibri" w:hAnsi="Calibri"/>
        </w:rPr>
        <w:t xml:space="preserve"> and Budget Modifications</w:t>
      </w:r>
      <w:r w:rsidRPr="00585038" w:rsidR="004F3C17">
        <w:rPr>
          <w:rFonts w:ascii="Calibri" w:hAnsi="Calibri"/>
        </w:rPr>
        <w:tab/>
      </w:r>
      <w:r w:rsidR="00F90441">
        <w:rPr>
          <w:rFonts w:ascii="Calibri" w:hAnsi="Calibri"/>
        </w:rPr>
        <w:t>11</w:t>
      </w:r>
    </w:p>
    <w:p w:rsidRPr="00D74BCD" w:rsidR="00B47D56" w:rsidP="00585038" w:rsidRDefault="00B47D56" w14:paraId="71BD9229" w14:textId="77777777">
      <w:pPr>
        <w:tabs>
          <w:tab w:val="left" w:pos="-720"/>
          <w:tab w:val="right" w:leader="dot" w:pos="9360"/>
        </w:tabs>
        <w:ind w:left="1800"/>
        <w:jc w:val="both"/>
        <w:outlineLvl w:val="0"/>
        <w:rPr>
          <w:rFonts w:ascii="Calibri" w:hAnsi="Calibri"/>
          <w:color w:val="FF0000"/>
        </w:rPr>
      </w:pPr>
    </w:p>
    <w:p w:rsidRPr="003E6CDC" w:rsidR="00245973" w:rsidRDefault="00245973" w14:paraId="109D2F40"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color w:val="FF0000"/>
        </w:rPr>
      </w:pPr>
    </w:p>
    <w:p w:rsidRPr="00411EA9" w:rsidR="00B47D56" w:rsidP="54508271" w:rsidRDefault="00B47D56" w14:paraId="792A6391" w14:textId="77777777">
      <w:pPr>
        <w:tabs>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b/>
          <w:bCs/>
        </w:rPr>
      </w:pPr>
      <w:bookmarkStart w:name="_SECTION_2:￼￼PROJECT_GUIDELINES￼￼￼￼￼" w:id="3"/>
      <w:r w:rsidRPr="54508271">
        <w:rPr>
          <w:rFonts w:ascii="Calibri" w:hAnsi="Calibri"/>
          <w:b/>
          <w:bCs/>
        </w:rPr>
        <w:t>SECTION 2:</w:t>
      </w:r>
      <w:r>
        <w:tab/>
      </w:r>
      <w:r>
        <w:tab/>
      </w:r>
      <w:r w:rsidRPr="54508271">
        <w:rPr>
          <w:rFonts w:ascii="Calibri" w:hAnsi="Calibri"/>
          <w:b/>
          <w:bCs/>
        </w:rPr>
        <w:t>PROJECT GUIDELINES</w:t>
      </w:r>
      <w:r>
        <w:tab/>
      </w:r>
      <w:r>
        <w:tab/>
      </w:r>
      <w:r>
        <w:tab/>
      </w:r>
      <w:r>
        <w:tab/>
      </w:r>
      <w:r>
        <w:tab/>
      </w:r>
      <w:bookmarkEnd w:id="3"/>
    </w:p>
    <w:p w:rsidRPr="00295F9A" w:rsidR="00295F9A" w:rsidP="00295F9A" w:rsidRDefault="00315F97" w14:paraId="6A3AB027" w14:textId="79B18951">
      <w:pPr>
        <w:tabs>
          <w:tab w:val="left" w:pos="-720"/>
          <w:tab w:val="right" w:pos="2016"/>
          <w:tab w:val="right" w:leader="dot" w:pos="9360"/>
        </w:tabs>
        <w:ind w:left="1800"/>
        <w:jc w:val="both"/>
        <w:outlineLvl w:val="0"/>
        <w:rPr>
          <w:rFonts w:ascii="Calibri" w:hAnsi="Calibri"/>
          <w:bCs/>
        </w:rPr>
      </w:pPr>
      <w:r w:rsidRPr="00411EA9">
        <w:rPr>
          <w:rFonts w:ascii="Calibri" w:hAnsi="Calibri"/>
          <w:b/>
        </w:rPr>
        <w:tab/>
      </w:r>
      <w:r w:rsidRPr="00295F9A" w:rsidR="00295F9A">
        <w:rPr>
          <w:rFonts w:ascii="Calibri" w:hAnsi="Calibri"/>
          <w:bCs/>
        </w:rPr>
        <w:t xml:space="preserve">2.1    </w:t>
      </w:r>
      <w:r w:rsidRPr="00295F9A" w:rsidR="00725B8D">
        <w:rPr>
          <w:rFonts w:ascii="Calibri" w:hAnsi="Calibri"/>
          <w:bCs/>
        </w:rPr>
        <w:t>Program Design Considerations</w:t>
      </w:r>
      <w:r w:rsidRPr="00295F9A" w:rsidR="00295F9A">
        <w:rPr>
          <w:rFonts w:ascii="Calibri" w:hAnsi="Calibri"/>
          <w:bCs/>
        </w:rPr>
        <w:tab/>
      </w:r>
      <w:r w:rsidR="00725B8D">
        <w:rPr>
          <w:rFonts w:ascii="Calibri" w:hAnsi="Calibri"/>
          <w:bCs/>
        </w:rPr>
        <w:t>1</w:t>
      </w:r>
      <w:r w:rsidR="00F90441">
        <w:rPr>
          <w:rFonts w:ascii="Calibri" w:hAnsi="Calibri"/>
          <w:bCs/>
        </w:rPr>
        <w:t>2</w:t>
      </w:r>
    </w:p>
    <w:p w:rsidR="00725B8D" w:rsidP="00725B8D" w:rsidRDefault="007158BE" w14:paraId="6884B962" w14:textId="2ACCAF8D">
      <w:pPr>
        <w:tabs>
          <w:tab w:val="left" w:pos="-720"/>
          <w:tab w:val="right" w:pos="2016"/>
          <w:tab w:val="right" w:leader="dot" w:pos="9360"/>
        </w:tabs>
        <w:ind w:left="1800"/>
        <w:jc w:val="both"/>
        <w:outlineLvl w:val="0"/>
        <w:rPr>
          <w:rFonts w:ascii="Calibri" w:hAnsi="Calibri"/>
          <w:bCs/>
          <w:szCs w:val="24"/>
        </w:rPr>
      </w:pPr>
      <w:r w:rsidRPr="00295F9A">
        <w:rPr>
          <w:rFonts w:ascii="Calibri" w:hAnsi="Calibri"/>
          <w:bCs/>
        </w:rPr>
        <w:t>2</w:t>
      </w:r>
      <w:r w:rsidRPr="00295F9A" w:rsidR="00315F97">
        <w:rPr>
          <w:rFonts w:ascii="Calibri" w:hAnsi="Calibri"/>
          <w:bCs/>
        </w:rPr>
        <w:t xml:space="preserve">.2    </w:t>
      </w:r>
      <w:r w:rsidRPr="00CE41F6" w:rsidR="00725B8D">
        <w:rPr>
          <w:rFonts w:ascii="Calibri" w:hAnsi="Calibri"/>
          <w:bCs/>
          <w:szCs w:val="24"/>
        </w:rPr>
        <w:t>Project Specific Measures and Other Requirements</w:t>
      </w:r>
      <w:r w:rsidR="00725B8D">
        <w:rPr>
          <w:rFonts w:ascii="Calibri" w:hAnsi="Calibri"/>
          <w:bCs/>
          <w:szCs w:val="24"/>
        </w:rPr>
        <w:tab/>
      </w:r>
      <w:r w:rsidR="00725B8D">
        <w:rPr>
          <w:rFonts w:ascii="Calibri" w:hAnsi="Calibri"/>
          <w:bCs/>
          <w:szCs w:val="24"/>
        </w:rPr>
        <w:t>1</w:t>
      </w:r>
      <w:r w:rsidR="00F90441">
        <w:rPr>
          <w:rFonts w:ascii="Calibri" w:hAnsi="Calibri"/>
          <w:bCs/>
          <w:szCs w:val="24"/>
        </w:rPr>
        <w:t>5</w:t>
      </w:r>
    </w:p>
    <w:p w:rsidR="006F6BBC" w:rsidP="00725B8D" w:rsidRDefault="006F6BBC" w14:paraId="46C8D00C" w14:textId="6F863DC8">
      <w:pPr>
        <w:tabs>
          <w:tab w:val="left" w:pos="-720"/>
          <w:tab w:val="right" w:pos="2016"/>
          <w:tab w:val="right" w:leader="dot" w:pos="9360"/>
        </w:tabs>
        <w:ind w:left="1800"/>
        <w:jc w:val="both"/>
        <w:outlineLvl w:val="0"/>
        <w:rPr>
          <w:rFonts w:ascii="Calibri" w:hAnsi="Calibri"/>
          <w:bCs/>
          <w:szCs w:val="24"/>
        </w:rPr>
      </w:pPr>
      <w:r w:rsidRPr="00725B8D">
        <w:rPr>
          <w:rFonts w:ascii="Calibri" w:hAnsi="Calibri" w:cs="Calibri"/>
          <w:szCs w:val="24"/>
        </w:rPr>
        <w:t xml:space="preserve">      2.2.1    </w:t>
      </w:r>
      <w:r>
        <w:rPr>
          <w:rFonts w:ascii="Calibri" w:hAnsi="Calibri" w:cs="Calibri"/>
          <w:szCs w:val="24"/>
        </w:rPr>
        <w:t>Abstract</w:t>
      </w:r>
      <w:r>
        <w:rPr>
          <w:rFonts w:ascii="Calibri" w:hAnsi="Calibri" w:cs="Calibri"/>
          <w:szCs w:val="24"/>
        </w:rPr>
        <w:tab/>
      </w:r>
      <w:r w:rsidR="00864711">
        <w:rPr>
          <w:rFonts w:ascii="Calibri" w:hAnsi="Calibri" w:cs="Calibri"/>
          <w:szCs w:val="24"/>
        </w:rPr>
        <w:t>1</w:t>
      </w:r>
      <w:r w:rsidR="00F90441">
        <w:rPr>
          <w:rFonts w:ascii="Calibri" w:hAnsi="Calibri" w:cs="Calibri"/>
          <w:szCs w:val="24"/>
        </w:rPr>
        <w:t>6</w:t>
      </w:r>
    </w:p>
    <w:p w:rsidR="00725B8D" w:rsidP="00725B8D" w:rsidRDefault="00725B8D" w14:paraId="20E24855" w14:textId="3CD62683">
      <w:pPr>
        <w:tabs>
          <w:tab w:val="left" w:pos="-720"/>
          <w:tab w:val="right" w:pos="2016"/>
          <w:tab w:val="right" w:leader="dot" w:pos="9360"/>
        </w:tabs>
        <w:ind w:left="1800"/>
        <w:jc w:val="both"/>
        <w:outlineLvl w:val="0"/>
        <w:rPr>
          <w:rFonts w:ascii="Calibri" w:hAnsi="Calibri" w:cs="Calibri"/>
          <w:szCs w:val="24"/>
        </w:rPr>
      </w:pPr>
      <w:r>
        <w:rPr>
          <w:rFonts w:ascii="Calibri" w:hAnsi="Calibri" w:cs="Calibri"/>
          <w:b/>
          <w:bCs/>
          <w:szCs w:val="24"/>
        </w:rPr>
        <w:tab/>
      </w:r>
      <w:r w:rsidRPr="00725B8D">
        <w:rPr>
          <w:rFonts w:ascii="Calibri" w:hAnsi="Calibri" w:cs="Calibri"/>
          <w:szCs w:val="24"/>
        </w:rPr>
        <w:t xml:space="preserve">      2.2.</w:t>
      </w:r>
      <w:r w:rsidR="00864711">
        <w:rPr>
          <w:rFonts w:ascii="Calibri" w:hAnsi="Calibri" w:cs="Calibri"/>
          <w:szCs w:val="24"/>
        </w:rPr>
        <w:t>2</w:t>
      </w:r>
      <w:r w:rsidRPr="00725B8D">
        <w:rPr>
          <w:rFonts w:ascii="Calibri" w:hAnsi="Calibri" w:cs="Calibri"/>
          <w:szCs w:val="24"/>
        </w:rPr>
        <w:t xml:space="preserve">    Statement of Need</w:t>
      </w:r>
      <w:r>
        <w:rPr>
          <w:rFonts w:ascii="Calibri" w:hAnsi="Calibri" w:cs="Calibri"/>
          <w:szCs w:val="24"/>
        </w:rPr>
        <w:tab/>
      </w:r>
      <w:r w:rsidR="00864711">
        <w:rPr>
          <w:rFonts w:ascii="Calibri" w:hAnsi="Calibri" w:cs="Calibri"/>
          <w:szCs w:val="24"/>
        </w:rPr>
        <w:t>1</w:t>
      </w:r>
      <w:r w:rsidR="00EB49A9">
        <w:rPr>
          <w:rFonts w:ascii="Calibri" w:hAnsi="Calibri" w:cs="Calibri"/>
          <w:szCs w:val="24"/>
        </w:rPr>
        <w:t>6</w:t>
      </w:r>
    </w:p>
    <w:p w:rsidR="00725B8D" w:rsidP="54508271" w:rsidRDefault="00725B8D" w14:paraId="23FDB4E8" w14:textId="7333A6E4">
      <w:pPr>
        <w:tabs>
          <w:tab w:val="right" w:pos="2016"/>
          <w:tab w:val="right" w:leader="dot" w:pos="9360"/>
        </w:tabs>
        <w:ind w:left="1800"/>
        <w:jc w:val="both"/>
        <w:outlineLvl w:val="0"/>
        <w:rPr>
          <w:rFonts w:ascii="Calibri" w:hAnsi="Calibri" w:cs="Calibri"/>
        </w:rPr>
      </w:pPr>
      <w:bookmarkStart w:name="_______2.2.3____Project" w:id="4"/>
      <w:r w:rsidRPr="54508271">
        <w:rPr>
          <w:rFonts w:ascii="Calibri" w:hAnsi="Calibri" w:cs="Calibri"/>
        </w:rPr>
        <w:t xml:space="preserve">      2.2.</w:t>
      </w:r>
      <w:r w:rsidRPr="54508271" w:rsidR="00BB4470">
        <w:rPr>
          <w:rFonts w:ascii="Calibri" w:hAnsi="Calibri" w:cs="Calibri"/>
        </w:rPr>
        <w:t>3</w:t>
      </w:r>
      <w:r w:rsidRPr="54508271">
        <w:rPr>
          <w:rFonts w:ascii="Calibri" w:hAnsi="Calibri" w:cs="Calibri"/>
        </w:rPr>
        <w:t xml:space="preserve">    </w:t>
      </w:r>
      <w:r w:rsidRPr="54508271" w:rsidR="00864711">
        <w:rPr>
          <w:rFonts w:ascii="Calibri" w:hAnsi="Calibri" w:cs="Calibri"/>
        </w:rPr>
        <w:t>Project Description</w:t>
      </w:r>
      <w:r>
        <w:tab/>
      </w:r>
      <w:r w:rsidRPr="54508271" w:rsidR="006E1F38">
        <w:rPr>
          <w:rFonts w:ascii="Calibri" w:hAnsi="Calibri" w:cs="Calibri"/>
        </w:rPr>
        <w:t>1</w:t>
      </w:r>
      <w:bookmarkEnd w:id="4"/>
      <w:r w:rsidR="00EB49A9">
        <w:rPr>
          <w:rFonts w:ascii="Calibri" w:hAnsi="Calibri" w:cs="Calibri"/>
        </w:rPr>
        <w:t>7</w:t>
      </w:r>
    </w:p>
    <w:p w:rsidR="00725B8D" w:rsidP="00725B8D" w:rsidRDefault="00725B8D" w14:paraId="5711DB75" w14:textId="67134EA1">
      <w:pPr>
        <w:tabs>
          <w:tab w:val="left" w:pos="-720"/>
          <w:tab w:val="right" w:pos="2016"/>
          <w:tab w:val="right" w:leader="dot" w:pos="9360"/>
        </w:tabs>
        <w:ind w:left="1800"/>
        <w:jc w:val="both"/>
        <w:outlineLvl w:val="0"/>
        <w:rPr>
          <w:rFonts w:ascii="Calibri" w:hAnsi="Calibri" w:cs="Calibri"/>
          <w:szCs w:val="24"/>
        </w:rPr>
      </w:pPr>
      <w:r w:rsidRPr="00725B8D">
        <w:rPr>
          <w:rFonts w:ascii="Calibri" w:hAnsi="Calibri" w:cs="Calibri"/>
          <w:szCs w:val="24"/>
        </w:rPr>
        <w:t xml:space="preserve">      2.2.</w:t>
      </w:r>
      <w:r w:rsidR="00BB4470">
        <w:rPr>
          <w:rFonts w:ascii="Calibri" w:hAnsi="Calibri" w:cs="Calibri"/>
          <w:szCs w:val="24"/>
        </w:rPr>
        <w:t>4</w:t>
      </w:r>
      <w:r w:rsidRPr="00725B8D">
        <w:rPr>
          <w:rFonts w:ascii="Calibri" w:hAnsi="Calibri" w:cs="Calibri"/>
          <w:szCs w:val="24"/>
        </w:rPr>
        <w:t xml:space="preserve">    </w:t>
      </w:r>
      <w:r w:rsidR="00864711">
        <w:rPr>
          <w:rFonts w:ascii="Calibri" w:hAnsi="Calibri" w:cs="Calibri"/>
          <w:szCs w:val="24"/>
        </w:rPr>
        <w:t>Goals and Objectives</w:t>
      </w:r>
      <w:r>
        <w:rPr>
          <w:rFonts w:ascii="Calibri" w:hAnsi="Calibri" w:cs="Calibri"/>
          <w:szCs w:val="24"/>
        </w:rPr>
        <w:tab/>
      </w:r>
      <w:r>
        <w:rPr>
          <w:rFonts w:ascii="Calibri" w:hAnsi="Calibri" w:cs="Calibri"/>
          <w:szCs w:val="24"/>
        </w:rPr>
        <w:t>1</w:t>
      </w:r>
      <w:r w:rsidR="00EB49A9">
        <w:rPr>
          <w:rFonts w:ascii="Calibri" w:hAnsi="Calibri" w:cs="Calibri"/>
          <w:szCs w:val="24"/>
        </w:rPr>
        <w:t>8</w:t>
      </w:r>
    </w:p>
    <w:p w:rsidR="00864711" w:rsidP="00864711" w:rsidRDefault="00864711" w14:paraId="631CF3AA" w14:textId="57EEFAD4">
      <w:pPr>
        <w:tabs>
          <w:tab w:val="left" w:pos="-720"/>
          <w:tab w:val="right" w:pos="2016"/>
          <w:tab w:val="right" w:leader="dot" w:pos="9360"/>
        </w:tabs>
        <w:ind w:left="1800"/>
        <w:jc w:val="both"/>
        <w:outlineLvl w:val="0"/>
        <w:rPr>
          <w:rFonts w:ascii="Calibri" w:hAnsi="Calibri" w:cs="Calibri"/>
          <w:szCs w:val="24"/>
        </w:rPr>
      </w:pPr>
      <w:r w:rsidRPr="00725B8D">
        <w:rPr>
          <w:rFonts w:ascii="Calibri" w:hAnsi="Calibri" w:cs="Calibri"/>
          <w:szCs w:val="24"/>
        </w:rPr>
        <w:t xml:space="preserve">      2.2.</w:t>
      </w:r>
      <w:r w:rsidR="00BB4470">
        <w:rPr>
          <w:rFonts w:ascii="Calibri" w:hAnsi="Calibri" w:cs="Calibri"/>
          <w:szCs w:val="24"/>
        </w:rPr>
        <w:t>5</w:t>
      </w:r>
      <w:r w:rsidRPr="00725B8D">
        <w:rPr>
          <w:rFonts w:ascii="Calibri" w:hAnsi="Calibri" w:cs="Calibri"/>
          <w:szCs w:val="24"/>
        </w:rPr>
        <w:t xml:space="preserve">    </w:t>
      </w:r>
      <w:r>
        <w:rPr>
          <w:rFonts w:ascii="Calibri" w:hAnsi="Calibri" w:cs="Calibri"/>
          <w:szCs w:val="24"/>
        </w:rPr>
        <w:t>Project Activity Plan</w:t>
      </w:r>
      <w:r>
        <w:rPr>
          <w:rFonts w:ascii="Calibri" w:hAnsi="Calibri" w:cs="Calibri"/>
          <w:szCs w:val="24"/>
        </w:rPr>
        <w:tab/>
      </w:r>
      <w:r>
        <w:rPr>
          <w:rFonts w:ascii="Calibri" w:hAnsi="Calibri" w:cs="Calibri"/>
          <w:szCs w:val="24"/>
        </w:rPr>
        <w:t>1</w:t>
      </w:r>
      <w:r w:rsidR="00EB49A9">
        <w:rPr>
          <w:rFonts w:ascii="Calibri" w:hAnsi="Calibri" w:cs="Calibri"/>
          <w:szCs w:val="24"/>
        </w:rPr>
        <w:t>8</w:t>
      </w:r>
    </w:p>
    <w:p w:rsidR="00725B8D" w:rsidP="00725B8D" w:rsidRDefault="00725B8D" w14:paraId="68BCAAA1" w14:textId="1C838B45">
      <w:pPr>
        <w:tabs>
          <w:tab w:val="left" w:pos="-720"/>
          <w:tab w:val="right" w:pos="2016"/>
          <w:tab w:val="right" w:leader="dot" w:pos="9360"/>
        </w:tabs>
        <w:ind w:left="1800"/>
        <w:jc w:val="both"/>
        <w:outlineLvl w:val="0"/>
        <w:rPr>
          <w:rFonts w:ascii="Calibri" w:hAnsi="Calibri" w:cs="Calibri"/>
          <w:szCs w:val="24"/>
        </w:rPr>
      </w:pPr>
      <w:r>
        <w:rPr>
          <w:rFonts w:ascii="Calibri" w:hAnsi="Calibri" w:cs="Calibri"/>
          <w:szCs w:val="24"/>
        </w:rPr>
        <w:t xml:space="preserve"> </w:t>
      </w:r>
      <w:r w:rsidRPr="00725B8D">
        <w:rPr>
          <w:rFonts w:ascii="Calibri" w:hAnsi="Calibri" w:cs="Calibri"/>
          <w:szCs w:val="24"/>
        </w:rPr>
        <w:t xml:space="preserve">     2.2.</w:t>
      </w:r>
      <w:r w:rsidR="00E83650">
        <w:rPr>
          <w:rFonts w:ascii="Calibri" w:hAnsi="Calibri" w:cs="Calibri"/>
          <w:szCs w:val="24"/>
        </w:rPr>
        <w:t>6</w:t>
      </w:r>
      <w:r w:rsidRPr="00725B8D">
        <w:rPr>
          <w:rFonts w:ascii="Calibri" w:hAnsi="Calibri" w:cs="Calibri"/>
          <w:szCs w:val="24"/>
        </w:rPr>
        <w:t xml:space="preserve">    </w:t>
      </w:r>
      <w:r w:rsidR="00864711">
        <w:rPr>
          <w:rFonts w:ascii="Calibri" w:hAnsi="Calibri" w:cs="Calibri"/>
          <w:szCs w:val="24"/>
        </w:rPr>
        <w:t>Organization Commitment and Capacity</w:t>
      </w:r>
      <w:r>
        <w:rPr>
          <w:rFonts w:ascii="Calibri" w:hAnsi="Calibri" w:cs="Calibri"/>
          <w:szCs w:val="24"/>
        </w:rPr>
        <w:tab/>
      </w:r>
      <w:r>
        <w:rPr>
          <w:rFonts w:ascii="Calibri" w:hAnsi="Calibri" w:cs="Calibri"/>
          <w:szCs w:val="24"/>
        </w:rPr>
        <w:t>1</w:t>
      </w:r>
      <w:r w:rsidR="00EB49A9">
        <w:rPr>
          <w:rFonts w:ascii="Calibri" w:hAnsi="Calibri" w:cs="Calibri"/>
          <w:szCs w:val="24"/>
        </w:rPr>
        <w:t>8</w:t>
      </w:r>
    </w:p>
    <w:p w:rsidR="004F272F" w:rsidP="004F272F" w:rsidRDefault="004F272F" w14:paraId="28EAD594" w14:textId="18755689">
      <w:pPr>
        <w:tabs>
          <w:tab w:val="left" w:pos="-720"/>
          <w:tab w:val="right" w:pos="2016"/>
          <w:tab w:val="right" w:leader="dot" w:pos="9360"/>
        </w:tabs>
        <w:ind w:left="1800"/>
        <w:jc w:val="both"/>
        <w:outlineLvl w:val="0"/>
        <w:rPr>
          <w:rFonts w:ascii="Calibri" w:hAnsi="Calibri" w:cs="Calibri"/>
          <w:szCs w:val="24"/>
        </w:rPr>
      </w:pPr>
      <w:bookmarkStart w:name="_Hlk53585279" w:id="5"/>
      <w:r>
        <w:rPr>
          <w:rFonts w:ascii="Calibri" w:hAnsi="Calibri" w:cs="Calibri"/>
          <w:szCs w:val="24"/>
        </w:rPr>
        <w:t xml:space="preserve"> </w:t>
      </w:r>
      <w:r w:rsidRPr="00725B8D">
        <w:rPr>
          <w:rFonts w:ascii="Calibri" w:hAnsi="Calibri" w:cs="Calibri"/>
          <w:szCs w:val="24"/>
        </w:rPr>
        <w:t xml:space="preserve">     2.2.</w:t>
      </w:r>
      <w:r w:rsidR="00E83650">
        <w:rPr>
          <w:rFonts w:ascii="Calibri" w:hAnsi="Calibri" w:cs="Calibri"/>
          <w:szCs w:val="24"/>
        </w:rPr>
        <w:t>7</w:t>
      </w:r>
      <w:r w:rsidRPr="00725B8D">
        <w:rPr>
          <w:rFonts w:ascii="Calibri" w:hAnsi="Calibri" w:cs="Calibri"/>
          <w:szCs w:val="24"/>
        </w:rPr>
        <w:t xml:space="preserve">    </w:t>
      </w:r>
      <w:bookmarkEnd w:id="5"/>
      <w:r w:rsidR="00864711">
        <w:rPr>
          <w:rFonts w:ascii="Calibri" w:hAnsi="Calibri" w:cs="Calibri"/>
          <w:szCs w:val="24"/>
        </w:rPr>
        <w:t>Evaluation</w:t>
      </w:r>
      <w:r>
        <w:rPr>
          <w:rFonts w:ascii="Calibri" w:hAnsi="Calibri" w:cs="Calibri"/>
          <w:szCs w:val="24"/>
        </w:rPr>
        <w:tab/>
      </w:r>
      <w:r>
        <w:rPr>
          <w:rFonts w:ascii="Calibri" w:hAnsi="Calibri" w:cs="Calibri"/>
          <w:szCs w:val="24"/>
        </w:rPr>
        <w:t>1</w:t>
      </w:r>
      <w:r w:rsidR="00EB49A9">
        <w:rPr>
          <w:rFonts w:ascii="Calibri" w:hAnsi="Calibri" w:cs="Calibri"/>
          <w:szCs w:val="24"/>
        </w:rPr>
        <w:t>9</w:t>
      </w:r>
    </w:p>
    <w:p w:rsidR="007158BE" w:rsidP="21FAFB1B" w:rsidRDefault="007158BE" w14:paraId="5410689B" w14:textId="141A5741">
      <w:pPr>
        <w:tabs>
          <w:tab w:val="right" w:pos="2016"/>
          <w:tab w:val="right" w:leader="dot" w:pos="9360"/>
        </w:tabs>
        <w:ind w:left="1800"/>
        <w:jc w:val="both"/>
        <w:outlineLvl w:val="0"/>
        <w:rPr>
          <w:rFonts w:ascii="Calibri" w:hAnsi="Calibri"/>
          <w:bCs/>
        </w:rPr>
      </w:pPr>
      <w:r w:rsidRPr="00295F9A">
        <w:rPr>
          <w:rFonts w:ascii="Calibri" w:hAnsi="Calibri"/>
          <w:bCs/>
        </w:rPr>
        <w:t>2.</w:t>
      </w:r>
      <w:r w:rsidR="00295F9A">
        <w:rPr>
          <w:rFonts w:ascii="Calibri" w:hAnsi="Calibri"/>
          <w:bCs/>
        </w:rPr>
        <w:t xml:space="preserve">3    </w:t>
      </w:r>
      <w:r w:rsidR="0042592C">
        <w:rPr>
          <w:rFonts w:ascii="Calibri" w:hAnsi="Calibri"/>
          <w:bCs/>
        </w:rPr>
        <w:t>Budget</w:t>
      </w:r>
      <w:r w:rsidR="0042592C">
        <w:rPr>
          <w:rFonts w:ascii="Calibri" w:hAnsi="Calibri"/>
          <w:bCs/>
        </w:rPr>
        <w:tab/>
      </w:r>
      <w:r w:rsidR="00EB49A9">
        <w:rPr>
          <w:rFonts w:ascii="Calibri" w:hAnsi="Calibri"/>
          <w:bCs/>
        </w:rPr>
        <w:t>20</w:t>
      </w:r>
    </w:p>
    <w:p w:rsidRPr="00295F9A" w:rsidR="0042592C" w:rsidP="00295F9A" w:rsidRDefault="0042592C" w14:paraId="1489D3FC" w14:textId="77777777">
      <w:pPr>
        <w:tabs>
          <w:tab w:val="left" w:pos="-720"/>
          <w:tab w:val="right" w:pos="2016"/>
          <w:tab w:val="right" w:leader="dot" w:pos="9360"/>
        </w:tabs>
        <w:ind w:left="1800"/>
        <w:jc w:val="both"/>
        <w:outlineLvl w:val="0"/>
        <w:rPr>
          <w:rFonts w:ascii="Calibri" w:hAnsi="Calibri"/>
          <w:bCs/>
        </w:rPr>
      </w:pPr>
    </w:p>
    <w:p w:rsidRPr="00295F9A" w:rsidR="00315F97" w:rsidP="0042592C" w:rsidRDefault="00315F97" w14:paraId="06961D94" w14:textId="77777777">
      <w:pPr>
        <w:tabs>
          <w:tab w:val="left" w:pos="-720"/>
          <w:tab w:val="right" w:pos="2016"/>
          <w:tab w:val="right" w:leader="dot" w:pos="9360"/>
        </w:tabs>
        <w:ind w:left="1800"/>
        <w:jc w:val="both"/>
        <w:outlineLvl w:val="0"/>
        <w:rPr>
          <w:rFonts w:ascii="Calibri" w:hAnsi="Calibri"/>
          <w:bCs/>
        </w:rPr>
      </w:pPr>
    </w:p>
    <w:p w:rsidRPr="00411EA9" w:rsidR="00B47D56" w:rsidRDefault="00B47D56" w14:paraId="47F95EA1"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b/>
          <w:i/>
        </w:rPr>
      </w:pPr>
      <w:r w:rsidRPr="00411EA9">
        <w:rPr>
          <w:rFonts w:ascii="Calibri" w:hAnsi="Calibri"/>
          <w:b/>
        </w:rPr>
        <w:t>SECTION 3:</w:t>
      </w:r>
      <w:r w:rsidRPr="00411EA9">
        <w:rPr>
          <w:rFonts w:ascii="Calibri" w:hAnsi="Calibri"/>
          <w:b/>
        </w:rPr>
        <w:tab/>
      </w:r>
      <w:r w:rsidRPr="00411EA9">
        <w:rPr>
          <w:rFonts w:ascii="Calibri" w:hAnsi="Calibri"/>
          <w:b/>
        </w:rPr>
        <w:tab/>
      </w:r>
      <w:r w:rsidRPr="00411EA9">
        <w:rPr>
          <w:rFonts w:ascii="Calibri" w:hAnsi="Calibri"/>
          <w:b/>
        </w:rPr>
        <w:t xml:space="preserve">COMPLETING THE APPLICATION </w:t>
      </w:r>
      <w:r w:rsidRPr="00411EA9">
        <w:rPr>
          <w:rFonts w:ascii="Calibri" w:hAnsi="Calibri"/>
          <w:b/>
        </w:rPr>
        <w:tab/>
      </w:r>
      <w:r w:rsidRPr="00411EA9">
        <w:rPr>
          <w:rFonts w:ascii="Calibri" w:hAnsi="Calibri"/>
          <w:b/>
        </w:rPr>
        <w:tab/>
      </w:r>
      <w:r w:rsidRPr="00411EA9">
        <w:rPr>
          <w:rFonts w:ascii="Calibri" w:hAnsi="Calibri"/>
          <w:b/>
        </w:rPr>
        <w:tab/>
      </w:r>
      <w:r w:rsidRPr="00411EA9">
        <w:rPr>
          <w:rFonts w:ascii="Calibri" w:hAnsi="Calibri"/>
          <w:b/>
        </w:rPr>
        <w:tab/>
      </w:r>
    </w:p>
    <w:p w:rsidRPr="00295F9A" w:rsidR="00C56E45" w:rsidP="00C56E45" w:rsidRDefault="00C56E45" w14:paraId="44B0123E" w14:textId="77B92A0B">
      <w:pPr>
        <w:tabs>
          <w:tab w:val="left" w:pos="-720"/>
          <w:tab w:val="right" w:pos="2016"/>
          <w:tab w:val="right" w:leader="dot" w:pos="9360"/>
        </w:tabs>
        <w:ind w:left="1800"/>
        <w:jc w:val="both"/>
        <w:outlineLvl w:val="0"/>
        <w:rPr>
          <w:rFonts w:ascii="Calibri" w:hAnsi="Calibri"/>
          <w:bCs/>
        </w:rPr>
      </w:pPr>
      <w:r>
        <w:rPr>
          <w:rFonts w:ascii="Calibri" w:hAnsi="Calibri"/>
          <w:bCs/>
        </w:rPr>
        <w:t>3</w:t>
      </w:r>
      <w:r w:rsidRPr="00295F9A">
        <w:rPr>
          <w:rFonts w:ascii="Calibri" w:hAnsi="Calibri"/>
          <w:bCs/>
        </w:rPr>
        <w:t xml:space="preserve">.1    </w:t>
      </w:r>
      <w:r>
        <w:rPr>
          <w:rFonts w:ascii="Calibri" w:hAnsi="Calibri"/>
          <w:bCs/>
        </w:rPr>
        <w:t>General Instructions for Applying</w:t>
      </w:r>
      <w:r w:rsidRPr="00295F9A">
        <w:rPr>
          <w:rFonts w:ascii="Calibri" w:hAnsi="Calibri"/>
          <w:bCs/>
        </w:rPr>
        <w:tab/>
      </w:r>
      <w:r w:rsidR="00E95E48">
        <w:rPr>
          <w:rFonts w:ascii="Calibri" w:hAnsi="Calibri"/>
          <w:bCs/>
        </w:rPr>
        <w:t>22</w:t>
      </w:r>
    </w:p>
    <w:p w:rsidR="00C56E45" w:rsidP="00C56E45" w:rsidRDefault="00C56E45" w14:paraId="31B8A080" w14:textId="279B22B7">
      <w:pPr>
        <w:tabs>
          <w:tab w:val="left" w:pos="-720"/>
          <w:tab w:val="right" w:pos="2016"/>
          <w:tab w:val="right" w:leader="dot" w:pos="9360"/>
        </w:tabs>
        <w:ind w:left="1800"/>
        <w:jc w:val="both"/>
        <w:outlineLvl w:val="0"/>
        <w:rPr>
          <w:rFonts w:ascii="Calibri" w:hAnsi="Calibri"/>
          <w:bCs/>
          <w:szCs w:val="24"/>
        </w:rPr>
      </w:pPr>
      <w:r>
        <w:rPr>
          <w:rFonts w:ascii="Calibri" w:hAnsi="Calibri"/>
          <w:bCs/>
        </w:rPr>
        <w:t>3</w:t>
      </w:r>
      <w:r w:rsidRPr="00295F9A">
        <w:rPr>
          <w:rFonts w:ascii="Calibri" w:hAnsi="Calibri"/>
          <w:bCs/>
        </w:rPr>
        <w:t xml:space="preserve">.2    </w:t>
      </w:r>
      <w:r w:rsidR="00B014FF">
        <w:rPr>
          <w:rFonts w:ascii="Calibri" w:hAnsi="Calibri"/>
          <w:bCs/>
          <w:szCs w:val="24"/>
        </w:rPr>
        <w:t>Review</w:t>
      </w:r>
      <w:r>
        <w:rPr>
          <w:rFonts w:ascii="Calibri" w:hAnsi="Calibri"/>
          <w:bCs/>
          <w:szCs w:val="24"/>
        </w:rPr>
        <w:t xml:space="preserve"> of Applications</w:t>
      </w:r>
      <w:r>
        <w:rPr>
          <w:rFonts w:ascii="Calibri" w:hAnsi="Calibri"/>
          <w:bCs/>
          <w:szCs w:val="24"/>
        </w:rPr>
        <w:tab/>
      </w:r>
      <w:r w:rsidR="00E95E48">
        <w:rPr>
          <w:rFonts w:ascii="Calibri" w:hAnsi="Calibri"/>
          <w:bCs/>
          <w:szCs w:val="24"/>
        </w:rPr>
        <w:t>22</w:t>
      </w:r>
    </w:p>
    <w:p w:rsidR="00D102C3" w:rsidP="17829167" w:rsidRDefault="00F62143" w14:paraId="12F22F63" w14:textId="63442CE5">
      <w:pPr>
        <w:tabs>
          <w:tab w:val="right" w:pos="2016"/>
          <w:tab w:val="right" w:leader="dot" w:pos="9360"/>
        </w:tabs>
        <w:ind w:left="1800"/>
        <w:jc w:val="both"/>
        <w:outlineLvl w:val="0"/>
        <w:rPr>
          <w:rFonts w:ascii="Calibri" w:hAnsi="Calibri"/>
          <w:bCs/>
        </w:rPr>
      </w:pPr>
      <w:r w:rsidRPr="17829167">
        <w:rPr>
          <w:rFonts w:ascii="Calibri" w:hAnsi="Calibri"/>
        </w:rPr>
        <w:t xml:space="preserve">3.3    </w:t>
      </w:r>
      <w:r w:rsidRPr="009A5FAF" w:rsidR="009A5FAF">
        <w:rPr>
          <w:rFonts w:ascii="Calibri" w:hAnsi="Calibri"/>
          <w:bCs/>
        </w:rPr>
        <w:t>Application Component Checklist</w:t>
      </w:r>
      <w:r w:rsidR="009A5FAF">
        <w:tab/>
      </w:r>
      <w:r w:rsidR="00E95E48">
        <w:rPr>
          <w:rFonts w:ascii="Calibri" w:hAnsi="Calibri"/>
          <w:bCs/>
        </w:rPr>
        <w:t>23</w:t>
      </w:r>
    </w:p>
    <w:p w:rsidR="008310C4" w:rsidP="00D102C3" w:rsidRDefault="008310C4" w14:paraId="7010971E" w14:textId="77777777">
      <w:pPr>
        <w:tabs>
          <w:tab w:val="left" w:pos="-720"/>
          <w:tab w:val="right" w:pos="2016"/>
          <w:tab w:val="right" w:leader="dot" w:pos="9360"/>
        </w:tabs>
        <w:ind w:left="1800"/>
        <w:jc w:val="both"/>
        <w:outlineLvl w:val="0"/>
        <w:rPr>
          <w:rFonts w:ascii="Calibri" w:hAnsi="Calibri"/>
          <w:bCs/>
        </w:rPr>
      </w:pPr>
    </w:p>
    <w:p w:rsidR="008310C4" w:rsidP="008310C4" w:rsidRDefault="008310C4" w14:paraId="478255E8" w14:textId="0B64EEB5">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b/>
        </w:rPr>
      </w:pPr>
      <w:r>
        <w:rPr>
          <w:rFonts w:ascii="Calibri" w:hAnsi="Calibri"/>
          <w:b/>
        </w:rPr>
        <w:t>APPENDI</w:t>
      </w:r>
      <w:r w:rsidR="005B08D8">
        <w:rPr>
          <w:rFonts w:ascii="Calibri" w:hAnsi="Calibri"/>
          <w:b/>
        </w:rPr>
        <w:t>CES</w:t>
      </w:r>
      <w:r w:rsidRPr="00411EA9">
        <w:rPr>
          <w:rFonts w:ascii="Calibri" w:hAnsi="Calibri"/>
          <w:b/>
        </w:rPr>
        <w:t>:</w:t>
      </w:r>
      <w:r w:rsidRPr="00411EA9">
        <w:rPr>
          <w:rFonts w:ascii="Calibri" w:hAnsi="Calibri"/>
          <w:b/>
        </w:rPr>
        <w:tab/>
      </w:r>
      <w:r w:rsidRPr="00411EA9">
        <w:rPr>
          <w:rFonts w:ascii="Calibri" w:hAnsi="Calibri"/>
          <w:b/>
        </w:rPr>
        <w:tab/>
      </w:r>
    </w:p>
    <w:p w:rsidR="005B08D8" w:rsidP="008310C4" w:rsidRDefault="009F424D" w14:paraId="7300C392" w14:textId="7CF9E60B">
      <w:pPr>
        <w:tabs>
          <w:tab w:val="left" w:pos="-720"/>
          <w:tab w:val="right" w:pos="2016"/>
          <w:tab w:val="right" w:leader="dot" w:pos="9360"/>
        </w:tabs>
        <w:ind w:left="1800"/>
        <w:jc w:val="both"/>
        <w:outlineLvl w:val="0"/>
        <w:rPr>
          <w:rFonts w:ascii="Calibri" w:hAnsi="Calibri"/>
          <w:bCs/>
        </w:rPr>
      </w:pPr>
      <w:r>
        <w:rPr>
          <w:rFonts w:ascii="Calibri" w:hAnsi="Calibri"/>
          <w:bCs/>
        </w:rPr>
        <w:t>1</w:t>
      </w:r>
      <w:r w:rsidR="005B08D8">
        <w:rPr>
          <w:rFonts w:ascii="Calibri" w:hAnsi="Calibri"/>
          <w:bCs/>
        </w:rPr>
        <w:t>.</w:t>
      </w:r>
      <w:r w:rsidR="00D37D07">
        <w:rPr>
          <w:rFonts w:ascii="Calibri" w:hAnsi="Calibri"/>
          <w:bCs/>
        </w:rPr>
        <w:t xml:space="preserve"> Eligible High Need LEA Listing</w:t>
      </w:r>
      <w:r w:rsidR="00EE1415">
        <w:rPr>
          <w:rFonts w:ascii="Calibri" w:hAnsi="Calibri"/>
          <w:bCs/>
        </w:rPr>
        <w:tab/>
      </w:r>
      <w:r w:rsidR="006D6499">
        <w:rPr>
          <w:rFonts w:ascii="Calibri" w:hAnsi="Calibri"/>
          <w:bCs/>
        </w:rPr>
        <w:t>25</w:t>
      </w:r>
    </w:p>
    <w:p w:rsidR="005B08D8" w:rsidP="7755A7C2" w:rsidRDefault="009F424D" w14:paraId="11144F5B" w14:textId="164F129D">
      <w:pPr>
        <w:tabs>
          <w:tab w:val="right" w:pos="2016"/>
          <w:tab w:val="right" w:leader="dot" w:pos="9360"/>
        </w:tabs>
        <w:ind w:left="1800"/>
        <w:jc w:val="both"/>
        <w:outlineLvl w:val="0"/>
        <w:rPr>
          <w:rFonts w:ascii="Calibri" w:hAnsi="Calibri"/>
          <w:bCs/>
        </w:rPr>
      </w:pPr>
      <w:r>
        <w:rPr>
          <w:rFonts w:ascii="Calibri" w:hAnsi="Calibri"/>
          <w:bCs/>
        </w:rPr>
        <w:t>2</w:t>
      </w:r>
      <w:r w:rsidR="005B08D8">
        <w:rPr>
          <w:rFonts w:ascii="Calibri" w:hAnsi="Calibri"/>
          <w:bCs/>
        </w:rPr>
        <w:t>.</w:t>
      </w:r>
      <w:r w:rsidRPr="005B08D8" w:rsidR="005B08D8">
        <w:rPr>
          <w:rFonts w:ascii="Calibri" w:hAnsi="Calibri"/>
          <w:bCs/>
        </w:rPr>
        <w:t xml:space="preserve"> </w:t>
      </w:r>
      <w:r w:rsidR="00D37D07">
        <w:rPr>
          <w:rFonts w:ascii="Calibri" w:hAnsi="Calibri"/>
          <w:bCs/>
        </w:rPr>
        <w:t>SCG Allowable Uses</w:t>
      </w:r>
      <w:r w:rsidR="004131B6">
        <w:rPr>
          <w:rFonts w:ascii="Calibri" w:hAnsi="Calibri"/>
          <w:bCs/>
        </w:rPr>
        <w:t xml:space="preserve"> </w:t>
      </w:r>
      <w:r w:rsidR="00E95E48">
        <w:rPr>
          <w:rFonts w:ascii="Calibri" w:hAnsi="Calibri"/>
          <w:bCs/>
        </w:rPr>
        <w:t>Aligned with Federal and State Level</w:t>
      </w:r>
      <w:r w:rsidR="004131B6">
        <w:rPr>
          <w:rFonts w:ascii="Calibri" w:hAnsi="Calibri"/>
          <w:bCs/>
        </w:rPr>
        <w:t xml:space="preserve"> Funding</w:t>
      </w:r>
      <w:r w:rsidR="00EE1415">
        <w:rPr>
          <w:rFonts w:ascii="Calibri" w:hAnsi="Calibri"/>
          <w:bCs/>
        </w:rPr>
        <w:tab/>
      </w:r>
      <w:r w:rsidR="007D269D">
        <w:rPr>
          <w:rFonts w:ascii="Calibri" w:hAnsi="Calibri"/>
          <w:bCs/>
        </w:rPr>
        <w:t>41</w:t>
      </w:r>
    </w:p>
    <w:p w:rsidR="005B08D8" w:rsidP="7755A7C2" w:rsidRDefault="009F424D" w14:paraId="0707D3B6" w14:textId="26D3FAAE">
      <w:pPr>
        <w:tabs>
          <w:tab w:val="right" w:pos="2016"/>
          <w:tab w:val="right" w:leader="dot" w:pos="9360"/>
        </w:tabs>
        <w:ind w:left="1800"/>
        <w:jc w:val="both"/>
        <w:outlineLvl w:val="0"/>
        <w:rPr>
          <w:rFonts w:ascii="Calibri" w:hAnsi="Calibri"/>
          <w:bCs/>
        </w:rPr>
      </w:pPr>
      <w:r>
        <w:rPr>
          <w:rFonts w:ascii="Calibri" w:hAnsi="Calibri"/>
          <w:bCs/>
        </w:rPr>
        <w:t>3</w:t>
      </w:r>
      <w:r w:rsidR="005B08D8">
        <w:rPr>
          <w:rFonts w:ascii="Calibri" w:hAnsi="Calibri"/>
          <w:bCs/>
        </w:rPr>
        <w:t>.</w:t>
      </w:r>
      <w:r w:rsidRPr="005B08D8" w:rsidR="005B08D8">
        <w:rPr>
          <w:rFonts w:ascii="Calibri" w:hAnsi="Calibri"/>
          <w:bCs/>
        </w:rPr>
        <w:t xml:space="preserve"> </w:t>
      </w:r>
      <w:r w:rsidR="005B08D8">
        <w:rPr>
          <w:rFonts w:ascii="Calibri" w:hAnsi="Calibri"/>
          <w:bCs/>
        </w:rPr>
        <w:t>Evidence-Based Intervention Resources</w:t>
      </w:r>
      <w:r w:rsidR="005B08D8">
        <w:tab/>
      </w:r>
      <w:r w:rsidR="00B249EB">
        <w:rPr>
          <w:rFonts w:ascii="Calibri" w:hAnsi="Calibri"/>
          <w:bCs/>
        </w:rPr>
        <w:t>48</w:t>
      </w:r>
    </w:p>
    <w:p w:rsidR="008310C4" w:rsidP="008310C4" w:rsidRDefault="009F424D" w14:paraId="6E26706F" w14:textId="3C070515">
      <w:pPr>
        <w:tabs>
          <w:tab w:val="left" w:pos="-720"/>
          <w:tab w:val="right" w:pos="2016"/>
          <w:tab w:val="right" w:leader="dot" w:pos="9360"/>
        </w:tabs>
        <w:ind w:left="1800"/>
        <w:jc w:val="both"/>
        <w:outlineLvl w:val="0"/>
        <w:rPr>
          <w:rFonts w:ascii="Calibri" w:hAnsi="Calibri"/>
          <w:bCs/>
        </w:rPr>
      </w:pPr>
      <w:r>
        <w:rPr>
          <w:rFonts w:ascii="Calibri" w:hAnsi="Calibri"/>
          <w:bCs/>
        </w:rPr>
        <w:t>4</w:t>
      </w:r>
      <w:r w:rsidR="005B08D8">
        <w:rPr>
          <w:rFonts w:ascii="Calibri" w:hAnsi="Calibri"/>
          <w:bCs/>
        </w:rPr>
        <w:t>.</w:t>
      </w:r>
      <w:r w:rsidR="00691AFC">
        <w:rPr>
          <w:rFonts w:ascii="Calibri" w:hAnsi="Calibri"/>
          <w:bCs/>
        </w:rPr>
        <w:t xml:space="preserve"> </w:t>
      </w:r>
      <w:r w:rsidR="00504F38">
        <w:rPr>
          <w:rFonts w:ascii="Calibri" w:hAnsi="Calibri"/>
          <w:bCs/>
        </w:rPr>
        <w:t xml:space="preserve">Nonpublic School </w:t>
      </w:r>
      <w:r w:rsidR="00691AFC">
        <w:rPr>
          <w:rFonts w:ascii="Calibri" w:hAnsi="Calibri"/>
          <w:bCs/>
        </w:rPr>
        <w:t>Affirmation of Consultation Form</w:t>
      </w:r>
      <w:r w:rsidR="00EE1415">
        <w:rPr>
          <w:rFonts w:ascii="Calibri" w:hAnsi="Calibri"/>
          <w:bCs/>
        </w:rPr>
        <w:tab/>
      </w:r>
      <w:r w:rsidR="00B249EB">
        <w:rPr>
          <w:rFonts w:ascii="Calibri" w:hAnsi="Calibri"/>
          <w:bCs/>
        </w:rPr>
        <w:t>54</w:t>
      </w:r>
    </w:p>
    <w:p w:rsidR="00774EE0" w:rsidP="007424A6" w:rsidRDefault="00251D46" w14:paraId="0DE2F16D" w14:textId="1BCA97DD">
      <w:pPr>
        <w:tabs>
          <w:tab w:val="left" w:pos="-720"/>
          <w:tab w:val="right" w:pos="2016"/>
          <w:tab w:val="right" w:leader="dot" w:pos="9360"/>
        </w:tabs>
        <w:ind w:left="1800"/>
        <w:jc w:val="both"/>
        <w:outlineLvl w:val="0"/>
        <w:rPr>
          <w:rFonts w:ascii="Calibri" w:hAnsi="Calibri"/>
          <w:bCs/>
        </w:rPr>
      </w:pPr>
      <w:r>
        <w:rPr>
          <w:rFonts w:ascii="Calibri" w:hAnsi="Calibri"/>
          <w:bCs/>
        </w:rPr>
        <w:t xml:space="preserve">5. </w:t>
      </w:r>
      <w:r w:rsidR="00504F38">
        <w:rPr>
          <w:rFonts w:ascii="Calibri" w:hAnsi="Calibri"/>
          <w:bCs/>
        </w:rPr>
        <w:t>Sa</w:t>
      </w:r>
      <w:r>
        <w:rPr>
          <w:rFonts w:ascii="Calibri" w:hAnsi="Calibri"/>
          <w:bCs/>
        </w:rPr>
        <w:t>mple Logic Model Template</w:t>
      </w:r>
      <w:r w:rsidR="00EE1415">
        <w:rPr>
          <w:rFonts w:ascii="Calibri" w:hAnsi="Calibri"/>
          <w:bCs/>
        </w:rPr>
        <w:tab/>
      </w:r>
      <w:r w:rsidR="00B249EB">
        <w:rPr>
          <w:rFonts w:ascii="Calibri" w:hAnsi="Calibri"/>
          <w:bCs/>
        </w:rPr>
        <w:t>6</w:t>
      </w:r>
      <w:r w:rsidR="009B60F7">
        <w:rPr>
          <w:rFonts w:ascii="Calibri" w:hAnsi="Calibri"/>
          <w:bCs/>
        </w:rPr>
        <w:t>0</w:t>
      </w:r>
    </w:p>
    <w:p w:rsidR="00FF5A73" w:rsidP="00EE1415" w:rsidRDefault="00FF5A73" w14:paraId="6336B7EE" w14:textId="54100A22">
      <w:pPr>
        <w:tabs>
          <w:tab w:val="right" w:pos="2016"/>
          <w:tab w:val="right" w:leader="dot" w:pos="9360"/>
        </w:tabs>
        <w:ind w:left="1800"/>
        <w:jc w:val="both"/>
        <w:outlineLvl w:val="0"/>
        <w:rPr>
          <w:rFonts w:ascii="Calibri" w:hAnsi="Calibri"/>
          <w:bCs/>
        </w:rPr>
      </w:pPr>
      <w:r>
        <w:rPr>
          <w:rFonts w:ascii="Calibri" w:hAnsi="Calibri"/>
          <w:bCs/>
        </w:rPr>
        <w:t>6. Assurances</w:t>
      </w:r>
      <w:r w:rsidR="00EE1415">
        <w:rPr>
          <w:rFonts w:ascii="Calibri" w:hAnsi="Calibri"/>
          <w:bCs/>
        </w:rPr>
        <w:tab/>
      </w:r>
      <w:r w:rsidR="00B249EB">
        <w:rPr>
          <w:rFonts w:ascii="Calibri" w:hAnsi="Calibri"/>
          <w:bCs/>
        </w:rPr>
        <w:t>6</w:t>
      </w:r>
      <w:r w:rsidR="009B60F7">
        <w:rPr>
          <w:rFonts w:ascii="Calibri" w:hAnsi="Calibri"/>
          <w:bCs/>
        </w:rPr>
        <w:t>1</w:t>
      </w:r>
    </w:p>
    <w:p w:rsidRPr="00411EA9" w:rsidR="007158BE" w:rsidP="00D758E8" w:rsidRDefault="007158BE" w14:paraId="43202CCB"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szCs w:val="24"/>
        </w:rPr>
      </w:pPr>
    </w:p>
    <w:p w:rsidRPr="001B06AB" w:rsidR="005C6FBB" w:rsidP="00066ECF" w:rsidRDefault="005C6FBB" w14:paraId="2FAF7F77" w14:textId="77777777">
      <w:pPr>
        <w:pBdr>
          <w:top w:val="single" w:color="auto" w:sz="4" w:space="1"/>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rPr>
      </w:pPr>
      <w:r w:rsidRPr="001B06AB">
        <w:rPr>
          <w:rFonts w:ascii="Calibri" w:hAnsi="Calibri"/>
          <w:b/>
        </w:rPr>
        <w:t>SECTION 1:  GRANT PROGRAM INFORMATION</w:t>
      </w:r>
    </w:p>
    <w:p w:rsidRPr="001B06AB" w:rsidR="005C6FBB" w:rsidP="005C6FBB" w:rsidRDefault="005C6FBB" w14:paraId="7AB9CF72" w14:textId="77777777">
      <w:pPr>
        <w:pBdr>
          <w:bottom w:val="single" w:color="auto" w:sz="4" w:space="1"/>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
        </w:rPr>
      </w:pPr>
    </w:p>
    <w:p w:rsidR="005C6FBB" w:rsidP="005C6FBB" w:rsidRDefault="005C6FBB" w14:paraId="455832BD"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
        </w:rPr>
      </w:pPr>
    </w:p>
    <w:p w:rsidRPr="00F11458" w:rsidR="00DE2047" w:rsidP="00576993" w:rsidRDefault="00DE2047" w14:paraId="639F4CE8" w14:textId="77777777">
      <w:pPr>
        <w:numPr>
          <w:ilvl w:val="1"/>
          <w:numId w:val="4"/>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rPr>
      </w:pPr>
      <w:r w:rsidRPr="00F11458">
        <w:rPr>
          <w:rFonts w:ascii="Calibri" w:hAnsi="Calibri"/>
          <w:b/>
        </w:rPr>
        <w:t>EXECUTIVE SUMMARY</w:t>
      </w:r>
    </w:p>
    <w:p w:rsidRPr="00074A62" w:rsidR="00DE2047" w:rsidP="00DE2047" w:rsidRDefault="00DE2047" w14:paraId="71564EB9" w14:textId="7F2CB76B">
      <w:pPr>
        <w:kinsoku w:val="0"/>
        <w:overflowPunct w:val="0"/>
        <w:spacing w:before="120"/>
        <w:rPr>
          <w:rFonts w:ascii="Calibri" w:hAnsi="Calibri" w:cs="Calibri"/>
        </w:rPr>
      </w:pPr>
      <w:r w:rsidRPr="00074A62">
        <w:rPr>
          <w:rFonts w:ascii="Calibri" w:hAnsi="Calibri" w:cs="Calibri"/>
          <w:b/>
          <w:bCs/>
        </w:rPr>
        <w:t xml:space="preserve">Estimated Federal </w:t>
      </w:r>
      <w:r w:rsidR="00C208B1">
        <w:rPr>
          <w:rFonts w:ascii="Calibri" w:hAnsi="Calibri" w:cs="Calibri"/>
          <w:b/>
          <w:bCs/>
        </w:rPr>
        <w:t>SCG Grant Funds Available</w:t>
      </w:r>
      <w:r w:rsidRPr="00074A62">
        <w:rPr>
          <w:rFonts w:ascii="Calibri" w:hAnsi="Calibri" w:cs="Calibri"/>
        </w:rPr>
        <w:t>: $</w:t>
      </w:r>
      <w:r w:rsidR="00C208B1">
        <w:rPr>
          <w:rFonts w:ascii="Calibri" w:hAnsi="Calibri" w:cs="Calibri"/>
        </w:rPr>
        <w:t>20,</w:t>
      </w:r>
      <w:r w:rsidRPr="4945B4DE" w:rsidR="1407FB42">
        <w:rPr>
          <w:rFonts w:ascii="Calibri" w:hAnsi="Calibri" w:cs="Calibri"/>
        </w:rPr>
        <w:t>696,495</w:t>
      </w:r>
    </w:p>
    <w:p w:rsidRPr="00074A62" w:rsidR="00DE2047" w:rsidP="00DE2047" w:rsidRDefault="00576742" w14:paraId="1717055F" w14:textId="522EF0A4">
      <w:pPr>
        <w:kinsoku w:val="0"/>
        <w:overflowPunct w:val="0"/>
        <w:spacing w:before="120"/>
        <w:rPr>
          <w:rFonts w:ascii="Calibri" w:hAnsi="Calibri" w:cs="Calibri"/>
        </w:rPr>
      </w:pPr>
      <w:r>
        <w:rPr>
          <w:rFonts w:ascii="Calibri" w:hAnsi="Calibri" w:cs="Calibri"/>
          <w:b/>
          <w:bCs/>
        </w:rPr>
        <w:t>Maximum</w:t>
      </w:r>
      <w:r w:rsidRPr="00074A62" w:rsidR="00DE2047">
        <w:rPr>
          <w:rFonts w:ascii="Calibri" w:hAnsi="Calibri" w:cs="Calibri"/>
          <w:b/>
          <w:bCs/>
        </w:rPr>
        <w:t xml:space="preserve"> Number of Awards</w:t>
      </w:r>
      <w:r w:rsidRPr="00074A62" w:rsidR="00DE2047">
        <w:rPr>
          <w:rFonts w:ascii="Calibri" w:hAnsi="Calibri" w:cs="Calibri"/>
        </w:rPr>
        <w:t xml:space="preserve">: </w:t>
      </w:r>
      <w:r w:rsidR="00C208B1">
        <w:rPr>
          <w:rFonts w:ascii="Calibri" w:hAnsi="Calibri" w:cs="Calibri"/>
        </w:rPr>
        <w:t>15</w:t>
      </w:r>
    </w:p>
    <w:p w:rsidRPr="00074A62" w:rsidR="00DE2047" w:rsidP="00DE2047" w:rsidRDefault="00DE2047" w14:paraId="6935D238" w14:textId="5863BA9D">
      <w:pPr>
        <w:kinsoku w:val="0"/>
        <w:overflowPunct w:val="0"/>
        <w:spacing w:before="120"/>
        <w:rPr>
          <w:rFonts w:ascii="Calibri" w:hAnsi="Calibri" w:cs="Calibri"/>
        </w:rPr>
      </w:pPr>
      <w:r w:rsidRPr="00074A62">
        <w:rPr>
          <w:rFonts w:ascii="Calibri" w:hAnsi="Calibri" w:cs="Calibri"/>
          <w:b/>
          <w:bCs/>
        </w:rPr>
        <w:t xml:space="preserve">Estimated Federal </w:t>
      </w:r>
      <w:r w:rsidR="00C208B1">
        <w:rPr>
          <w:rFonts w:ascii="Calibri" w:hAnsi="Calibri" w:cs="Calibri"/>
          <w:b/>
          <w:bCs/>
        </w:rPr>
        <w:t xml:space="preserve">SCG </w:t>
      </w:r>
      <w:r w:rsidRPr="00074A62">
        <w:rPr>
          <w:rFonts w:ascii="Calibri" w:hAnsi="Calibri" w:cs="Calibri"/>
          <w:b/>
          <w:bCs/>
        </w:rPr>
        <w:t>Award</w:t>
      </w:r>
      <w:r w:rsidR="004D2B8A">
        <w:rPr>
          <w:rFonts w:ascii="Calibri" w:hAnsi="Calibri" w:cs="Calibri"/>
          <w:b/>
          <w:bCs/>
        </w:rPr>
        <w:t xml:space="preserve"> Amount</w:t>
      </w:r>
      <w:r w:rsidR="004D2B8A">
        <w:rPr>
          <w:rFonts w:ascii="Calibri" w:hAnsi="Calibri" w:cs="Calibri"/>
        </w:rPr>
        <w:t xml:space="preserve">: </w:t>
      </w:r>
      <w:r w:rsidR="00FF2918">
        <w:rPr>
          <w:rFonts w:ascii="Calibri" w:hAnsi="Calibri" w:cs="Calibri"/>
        </w:rPr>
        <w:t>$</w:t>
      </w:r>
      <w:r w:rsidR="00C208B1">
        <w:rPr>
          <w:rFonts w:ascii="Calibri" w:hAnsi="Calibri" w:cs="Calibri"/>
        </w:rPr>
        <w:t>1.38 million per LEA</w:t>
      </w:r>
    </w:p>
    <w:p w:rsidRPr="00074A62" w:rsidR="00DE2047" w:rsidP="00DE2047" w:rsidRDefault="00DE2047" w14:paraId="50CE9DD6" w14:textId="6DACE89C">
      <w:pPr>
        <w:kinsoku w:val="0"/>
        <w:overflowPunct w:val="0"/>
        <w:spacing w:before="120"/>
        <w:rPr>
          <w:rFonts w:ascii="Calibri" w:hAnsi="Calibri" w:cs="Calibri"/>
        </w:rPr>
      </w:pPr>
      <w:r w:rsidRPr="00074A62">
        <w:rPr>
          <w:rFonts w:ascii="Calibri" w:hAnsi="Calibri" w:cs="Calibri"/>
          <w:b/>
          <w:bCs/>
        </w:rPr>
        <w:t>Anticipated Start Date</w:t>
      </w:r>
      <w:r w:rsidRPr="00074A62">
        <w:rPr>
          <w:rFonts w:ascii="Calibri" w:hAnsi="Calibri" w:cs="Calibri"/>
        </w:rPr>
        <w:t xml:space="preserve">: </w:t>
      </w:r>
      <w:r w:rsidR="007D58DA">
        <w:rPr>
          <w:rFonts w:ascii="Calibri" w:hAnsi="Calibri" w:cs="Calibri"/>
        </w:rPr>
        <w:t>September</w:t>
      </w:r>
      <w:r w:rsidR="00C208B1">
        <w:rPr>
          <w:rFonts w:ascii="Calibri" w:hAnsi="Calibri" w:cs="Calibri"/>
        </w:rPr>
        <w:t xml:space="preserve"> 1, 2023</w:t>
      </w:r>
    </w:p>
    <w:p w:rsidRPr="00074A62" w:rsidR="00DE2047" w:rsidP="00DE2047" w:rsidRDefault="00DE2047" w14:paraId="2189FF60" w14:textId="3FEAB163">
      <w:pPr>
        <w:kinsoku w:val="0"/>
        <w:overflowPunct w:val="0"/>
        <w:spacing w:before="120"/>
        <w:rPr>
          <w:rFonts w:ascii="Calibri" w:hAnsi="Calibri" w:cs="Calibri"/>
        </w:rPr>
      </w:pPr>
      <w:r w:rsidRPr="00074A62">
        <w:rPr>
          <w:rFonts w:ascii="Calibri" w:hAnsi="Calibri" w:cs="Calibri"/>
          <w:b/>
          <w:bCs/>
        </w:rPr>
        <w:t>Estimated Period of Performance</w:t>
      </w:r>
      <w:r w:rsidRPr="00074A62">
        <w:rPr>
          <w:rFonts w:ascii="Calibri" w:hAnsi="Calibri" w:cs="Calibri"/>
        </w:rPr>
        <w:t xml:space="preserve">: </w:t>
      </w:r>
      <w:r w:rsidR="007D58DA">
        <w:rPr>
          <w:rFonts w:ascii="Calibri" w:hAnsi="Calibri" w:cs="Calibri"/>
        </w:rPr>
        <w:t>September</w:t>
      </w:r>
      <w:r w:rsidR="00C208B1">
        <w:rPr>
          <w:rFonts w:ascii="Calibri" w:hAnsi="Calibri" w:cs="Calibri"/>
        </w:rPr>
        <w:t xml:space="preserve"> 1, 2023 – September 30, 2025</w:t>
      </w:r>
    </w:p>
    <w:p w:rsidRPr="00074A62" w:rsidR="00DE2047" w:rsidP="00DE2047" w:rsidRDefault="00DE2047" w14:paraId="4616B72E" w14:textId="77777777">
      <w:pPr>
        <w:kinsoku w:val="0"/>
        <w:overflowPunct w:val="0"/>
        <w:spacing w:before="120"/>
        <w:rPr>
          <w:rFonts w:ascii="Calibri" w:hAnsi="Calibri" w:cs="Calibri"/>
          <w:i/>
          <w:iCs/>
          <w:szCs w:val="24"/>
        </w:rPr>
      </w:pPr>
      <w:r w:rsidRPr="00074A62">
        <w:rPr>
          <w:rFonts w:ascii="Calibri" w:hAnsi="Calibri" w:cs="Calibri"/>
          <w:b/>
          <w:bCs/>
        </w:rPr>
        <w:t>Type of Application Accepted</w:t>
      </w:r>
      <w:r w:rsidRPr="00074A62">
        <w:rPr>
          <w:rFonts w:ascii="Calibri" w:hAnsi="Calibri" w:cs="Calibri"/>
        </w:rPr>
        <w:t xml:space="preserve">: Electronic via </w:t>
      </w:r>
      <w:r w:rsidR="00826941">
        <w:rPr>
          <w:rFonts w:ascii="Calibri" w:hAnsi="Calibri" w:cs="Calibri"/>
        </w:rPr>
        <w:t xml:space="preserve">the </w:t>
      </w:r>
      <w:r w:rsidRPr="00074A62">
        <w:rPr>
          <w:rFonts w:ascii="Calibri" w:hAnsi="Calibri" w:cs="Calibri"/>
        </w:rPr>
        <w:t>EWEG</w:t>
      </w:r>
      <w:r w:rsidR="00826941">
        <w:rPr>
          <w:rFonts w:ascii="Calibri" w:hAnsi="Calibri" w:cs="Calibri"/>
        </w:rPr>
        <w:t xml:space="preserve"> system</w:t>
      </w:r>
      <w:r w:rsidRPr="00074A62">
        <w:rPr>
          <w:rFonts w:ascii="Calibri" w:hAnsi="Calibri" w:cs="Calibri"/>
        </w:rPr>
        <w:t xml:space="preserve"> ONLY</w:t>
      </w:r>
    </w:p>
    <w:p w:rsidRPr="00074A62" w:rsidR="00DE2047" w:rsidP="00DE2047" w:rsidRDefault="00DE2047" w14:paraId="707E271D" w14:textId="492C5D3F">
      <w:pPr>
        <w:kinsoku w:val="0"/>
        <w:overflowPunct w:val="0"/>
        <w:spacing w:before="120"/>
        <w:rPr>
          <w:rFonts w:ascii="Calibri" w:hAnsi="Calibri" w:cs="Calibri"/>
          <w:i/>
        </w:rPr>
      </w:pPr>
      <w:r w:rsidRPr="2495A99E">
        <w:rPr>
          <w:rFonts w:ascii="Calibri" w:hAnsi="Calibri" w:cs="Calibri"/>
          <w:b/>
          <w:i/>
        </w:rPr>
        <w:t>Note</w:t>
      </w:r>
      <w:r w:rsidRPr="2495A99E">
        <w:rPr>
          <w:rFonts w:ascii="Calibri" w:hAnsi="Calibri" w:cs="Calibri"/>
          <w:i/>
        </w:rPr>
        <w:t xml:space="preserve">: The </w:t>
      </w:r>
      <w:r w:rsidRPr="2495A99E" w:rsidR="00BB4470">
        <w:rPr>
          <w:rFonts w:ascii="Calibri" w:hAnsi="Calibri" w:cs="Calibri"/>
          <w:i/>
        </w:rPr>
        <w:t>Notice of Grant Opportunity (</w:t>
      </w:r>
      <w:r w:rsidRPr="2495A99E" w:rsidR="002D3633">
        <w:rPr>
          <w:rFonts w:ascii="Calibri" w:hAnsi="Calibri" w:cs="Calibri"/>
          <w:i/>
        </w:rPr>
        <w:t>NGO</w:t>
      </w:r>
      <w:r w:rsidRPr="2495A99E" w:rsidR="00BB4470">
        <w:rPr>
          <w:rFonts w:ascii="Calibri" w:hAnsi="Calibri" w:cs="Calibri"/>
          <w:i/>
        </w:rPr>
        <w:t>)</w:t>
      </w:r>
      <w:r w:rsidRPr="2495A99E" w:rsidR="002D3633">
        <w:rPr>
          <w:rFonts w:ascii="Calibri" w:hAnsi="Calibri" w:cs="Calibri"/>
          <w:i/>
        </w:rPr>
        <w:t xml:space="preserve"> is subject to the availability of Federal funds and the </w:t>
      </w:r>
      <w:r w:rsidRPr="15BA79BD" w:rsidR="61F6E326">
        <w:rPr>
          <w:rFonts w:ascii="Calibri" w:hAnsi="Calibri" w:cs="Calibri"/>
          <w:i/>
          <w:iCs/>
        </w:rPr>
        <w:t xml:space="preserve">New Jersey </w:t>
      </w:r>
      <w:r w:rsidRPr="2495A99E">
        <w:rPr>
          <w:rFonts w:ascii="Calibri" w:hAnsi="Calibri" w:cs="Calibri"/>
          <w:i/>
        </w:rPr>
        <w:t>Department</w:t>
      </w:r>
      <w:r w:rsidRPr="15BA79BD" w:rsidR="61F6E326">
        <w:rPr>
          <w:rFonts w:ascii="Calibri" w:hAnsi="Calibri" w:cs="Calibri"/>
          <w:i/>
          <w:iCs/>
        </w:rPr>
        <w:t xml:space="preserve"> of Education</w:t>
      </w:r>
      <w:r w:rsidRPr="15BA79BD">
        <w:rPr>
          <w:rFonts w:ascii="Calibri" w:hAnsi="Calibri" w:cs="Calibri"/>
          <w:i/>
          <w:iCs/>
        </w:rPr>
        <w:t xml:space="preserve"> </w:t>
      </w:r>
      <w:r w:rsidRPr="2495A99E">
        <w:rPr>
          <w:rFonts w:ascii="Calibri" w:hAnsi="Calibri" w:cs="Calibri"/>
          <w:i/>
        </w:rPr>
        <w:t>is not bound by any estimates in the NGO</w:t>
      </w:r>
      <w:r w:rsidRPr="2495A99E" w:rsidR="002D3633">
        <w:rPr>
          <w:rFonts w:ascii="Calibri" w:hAnsi="Calibri" w:cs="Calibri"/>
          <w:i/>
        </w:rPr>
        <w:t>.</w:t>
      </w:r>
    </w:p>
    <w:p w:rsidR="00FA59A5" w:rsidP="00AB418B" w:rsidRDefault="00FA59A5" w14:paraId="1D46E272" w14:textId="77777777">
      <w:pPr>
        <w:rPr>
          <w:rFonts w:asciiTheme="minorHAnsi" w:hAnsiTheme="minorHAnsi" w:cstheme="minorBidi"/>
        </w:rPr>
      </w:pPr>
    </w:p>
    <w:p w:rsidRPr="00A05408" w:rsidR="00A05408" w:rsidP="1DFE1F12" w:rsidRDefault="3CB21EEE" w14:paraId="723D563C" w14:textId="73ADB64C">
      <w:pPr>
        <w:tabs>
          <w:tab w:val="num" w:pos="360"/>
        </w:tabs>
        <w:textAlignment w:val="baseline"/>
        <w:rPr>
          <w:rFonts w:asciiTheme="minorHAnsi" w:hAnsiTheme="minorHAnsi" w:cstheme="minorBidi"/>
        </w:rPr>
      </w:pPr>
      <w:r w:rsidRPr="1DFE1F12">
        <w:rPr>
          <w:rFonts w:asciiTheme="minorHAnsi" w:hAnsiTheme="minorHAnsi" w:cstheme="minorBidi"/>
        </w:rPr>
        <w:t xml:space="preserve">The New Jersey Department of Education </w:t>
      </w:r>
      <w:r w:rsidRPr="1DFE1F12" w:rsidR="23A7DA1B">
        <w:rPr>
          <w:rFonts w:asciiTheme="minorHAnsi" w:hAnsiTheme="minorHAnsi" w:cstheme="minorBidi"/>
        </w:rPr>
        <w:t xml:space="preserve">(NJDOE) </w:t>
      </w:r>
      <w:r w:rsidRPr="1DFE1F12">
        <w:rPr>
          <w:rFonts w:asciiTheme="minorHAnsi" w:hAnsiTheme="minorHAnsi" w:cstheme="minorBidi"/>
        </w:rPr>
        <w:t xml:space="preserve">announces the availability of funds for </w:t>
      </w:r>
      <w:r w:rsidRPr="1DFE1F12" w:rsidR="4A4D95AE">
        <w:rPr>
          <w:rFonts w:asciiTheme="minorHAnsi" w:hAnsiTheme="minorHAnsi" w:cstheme="minorBidi"/>
        </w:rPr>
        <w:t>State</w:t>
      </w:r>
      <w:r w:rsidRPr="1DFE1F12" w:rsidR="24747D31">
        <w:rPr>
          <w:rFonts w:asciiTheme="minorHAnsi" w:hAnsiTheme="minorHAnsi" w:cstheme="minorBidi"/>
        </w:rPr>
        <w:t xml:space="preserve"> </w:t>
      </w:r>
      <w:r w:rsidRPr="1DFE1F12">
        <w:rPr>
          <w:rFonts w:asciiTheme="minorHAnsi" w:hAnsiTheme="minorHAnsi" w:cstheme="minorBidi"/>
        </w:rPr>
        <w:t>Fiscal Year (</w:t>
      </w:r>
      <w:r w:rsidRPr="1DFE1F12" w:rsidR="4A4D95AE">
        <w:rPr>
          <w:rFonts w:asciiTheme="minorHAnsi" w:hAnsiTheme="minorHAnsi" w:cstheme="minorBidi"/>
        </w:rPr>
        <w:t>S</w:t>
      </w:r>
      <w:r w:rsidRPr="1DFE1F12">
        <w:rPr>
          <w:rFonts w:asciiTheme="minorHAnsi" w:hAnsiTheme="minorHAnsi" w:cstheme="minorBidi"/>
        </w:rPr>
        <w:t>FY) 202</w:t>
      </w:r>
      <w:r w:rsidRPr="1DFE1F12" w:rsidR="22CC5F99">
        <w:rPr>
          <w:rFonts w:asciiTheme="minorHAnsi" w:hAnsiTheme="minorHAnsi" w:cstheme="minorBidi"/>
        </w:rPr>
        <w:t>3</w:t>
      </w:r>
      <w:r w:rsidRPr="1DFE1F12">
        <w:rPr>
          <w:rFonts w:asciiTheme="minorHAnsi" w:hAnsiTheme="minorHAnsi" w:cstheme="minorBidi"/>
        </w:rPr>
        <w:t xml:space="preserve"> competitive grant awards under </w:t>
      </w:r>
      <w:r w:rsidRPr="1DFE1F12" w:rsidR="22CC5F99">
        <w:rPr>
          <w:rFonts w:asciiTheme="minorHAnsi" w:hAnsiTheme="minorHAnsi" w:cstheme="minorBidi"/>
        </w:rPr>
        <w:t>the Bipartisan Safer Communities Act (BSCA) – Stronger Connection</w:t>
      </w:r>
      <w:r w:rsidRPr="1DFE1F12" w:rsidR="2C3FAF63">
        <w:rPr>
          <w:rFonts w:asciiTheme="minorHAnsi" w:hAnsiTheme="minorHAnsi" w:cstheme="minorBidi"/>
        </w:rPr>
        <w:t>s</w:t>
      </w:r>
      <w:r w:rsidRPr="1DFE1F12" w:rsidR="22CC5F99">
        <w:rPr>
          <w:rFonts w:asciiTheme="minorHAnsi" w:hAnsiTheme="minorHAnsi" w:cstheme="minorBidi"/>
        </w:rPr>
        <w:t xml:space="preserve"> Grant Program.</w:t>
      </w:r>
      <w:r w:rsidRPr="1DFE1F12" w:rsidR="3574CC0D">
        <w:rPr>
          <w:rFonts w:asciiTheme="minorHAnsi" w:hAnsiTheme="minorHAnsi" w:cstheme="minorBidi"/>
        </w:rPr>
        <w:t xml:space="preserve"> This </w:t>
      </w:r>
      <w:r w:rsidRPr="1DFE1F12" w:rsidR="58A55D18">
        <w:rPr>
          <w:rFonts w:asciiTheme="minorHAnsi" w:hAnsiTheme="minorHAnsi" w:cstheme="minorBidi"/>
        </w:rPr>
        <w:t>NGO</w:t>
      </w:r>
      <w:r w:rsidRPr="1DFE1F12" w:rsidR="02BBDF9B">
        <w:rPr>
          <w:rFonts w:asciiTheme="minorHAnsi" w:hAnsiTheme="minorHAnsi" w:cstheme="minorBidi"/>
        </w:rPr>
        <w:t xml:space="preserve">, </w:t>
      </w:r>
      <w:r w:rsidRPr="1DFE1F12" w:rsidR="22CC5F99">
        <w:rPr>
          <w:rFonts w:asciiTheme="minorHAnsi" w:hAnsiTheme="minorHAnsi" w:cstheme="minorBidi"/>
          <w:b/>
          <w:bCs/>
        </w:rPr>
        <w:t>Bipartisan Safer Communities Act – Stronger Connection</w:t>
      </w:r>
      <w:r w:rsidRPr="1DFE1F12" w:rsidR="3DA9B4A4">
        <w:rPr>
          <w:rFonts w:asciiTheme="minorHAnsi" w:hAnsiTheme="minorHAnsi" w:cstheme="minorBidi"/>
          <w:b/>
          <w:bCs/>
        </w:rPr>
        <w:t>s</w:t>
      </w:r>
      <w:r w:rsidRPr="1DFE1F12" w:rsidR="22CC5F99">
        <w:rPr>
          <w:rFonts w:asciiTheme="minorHAnsi" w:hAnsiTheme="minorHAnsi" w:cstheme="minorBidi"/>
          <w:b/>
          <w:bCs/>
        </w:rPr>
        <w:t xml:space="preserve"> Grant </w:t>
      </w:r>
      <w:r w:rsidRPr="1DFE1F12" w:rsidR="718276E2">
        <w:rPr>
          <w:rFonts w:asciiTheme="minorHAnsi" w:hAnsiTheme="minorHAnsi" w:cstheme="minorBidi"/>
          <w:b/>
          <w:bCs/>
        </w:rPr>
        <w:t>p</w:t>
      </w:r>
      <w:r w:rsidRPr="1DFE1F12" w:rsidR="22CC5F99">
        <w:rPr>
          <w:rFonts w:asciiTheme="minorHAnsi" w:hAnsiTheme="minorHAnsi" w:cstheme="minorBidi"/>
          <w:b/>
          <w:bCs/>
        </w:rPr>
        <w:t>rogram</w:t>
      </w:r>
      <w:r w:rsidRPr="1DFE1F12" w:rsidR="718276E2">
        <w:rPr>
          <w:rFonts w:asciiTheme="minorHAnsi" w:hAnsiTheme="minorHAnsi" w:cstheme="minorBidi"/>
          <w:b/>
          <w:bCs/>
        </w:rPr>
        <w:t xml:space="preserve"> (SCG)</w:t>
      </w:r>
      <w:r w:rsidRPr="1DFE1F12" w:rsidR="02BBDF9B">
        <w:rPr>
          <w:rFonts w:asciiTheme="minorHAnsi" w:hAnsiTheme="minorHAnsi" w:cstheme="minorBidi"/>
        </w:rPr>
        <w:t>,</w:t>
      </w:r>
      <w:r w:rsidRPr="1DFE1F12" w:rsidR="58A55D18">
        <w:rPr>
          <w:rFonts w:asciiTheme="minorHAnsi" w:hAnsiTheme="minorHAnsi" w:cstheme="minorBidi"/>
        </w:rPr>
        <w:t xml:space="preserve"> </w:t>
      </w:r>
      <w:r w:rsidRPr="1DFE1F12" w:rsidR="3574CC0D">
        <w:rPr>
          <w:rFonts w:asciiTheme="minorHAnsi" w:hAnsiTheme="minorHAnsi" w:cstheme="minorBidi"/>
        </w:rPr>
        <w:t xml:space="preserve">solicits applications </w:t>
      </w:r>
      <w:r w:rsidRPr="1DFE1F12" w:rsidR="5FFAE74E">
        <w:rPr>
          <w:rFonts w:asciiTheme="minorHAnsi" w:hAnsiTheme="minorHAnsi" w:cstheme="minorBidi"/>
        </w:rPr>
        <w:t xml:space="preserve">from </w:t>
      </w:r>
      <w:r w:rsidRPr="1DFE1F12" w:rsidR="5FFAE74E">
        <w:rPr>
          <w:rFonts w:asciiTheme="minorHAnsi" w:hAnsiTheme="minorHAnsi" w:cstheme="minorBidi"/>
          <w:color w:val="231F20"/>
        </w:rPr>
        <w:t xml:space="preserve">public </w:t>
      </w:r>
      <w:r w:rsidRPr="1DFE1F12" w:rsidR="00A05408">
        <w:rPr>
          <w:rFonts w:asciiTheme="minorHAnsi" w:hAnsiTheme="minorHAnsi" w:cstheme="minorBidi"/>
          <w:color w:val="231F20"/>
        </w:rPr>
        <w:t>“</w:t>
      </w:r>
      <w:r w:rsidRPr="1DFE1F12" w:rsidR="3E21DEAB">
        <w:rPr>
          <w:rFonts w:asciiTheme="minorHAnsi" w:hAnsiTheme="minorHAnsi" w:cstheme="minorBidi"/>
        </w:rPr>
        <w:t>high-need</w:t>
      </w:r>
      <w:r w:rsidRPr="1DFE1F12" w:rsidR="00A05408">
        <w:rPr>
          <w:rFonts w:asciiTheme="minorHAnsi" w:hAnsiTheme="minorHAnsi" w:cstheme="minorBidi"/>
        </w:rPr>
        <w:t>”</w:t>
      </w:r>
      <w:r w:rsidRPr="1DFE1F12" w:rsidR="3E21DEAB">
        <w:rPr>
          <w:rFonts w:asciiTheme="minorHAnsi" w:hAnsiTheme="minorHAnsi" w:cstheme="minorBidi"/>
        </w:rPr>
        <w:t xml:space="preserve"> local educational agencies (LEAs)</w:t>
      </w:r>
      <w:r w:rsidRPr="1DFE1F12" w:rsidR="5FFAE74E">
        <w:rPr>
          <w:rFonts w:asciiTheme="minorHAnsi" w:hAnsiTheme="minorHAnsi" w:cstheme="minorBidi"/>
          <w:color w:val="231F20"/>
        </w:rPr>
        <w:t xml:space="preserve">, including </w:t>
      </w:r>
      <w:r w:rsidRPr="1DFE1F12" w:rsidR="2A77F3AD">
        <w:rPr>
          <w:rFonts w:asciiTheme="minorHAnsi" w:hAnsiTheme="minorHAnsi" w:cstheme="minorBidi"/>
          <w:color w:val="231F20"/>
        </w:rPr>
        <w:t>Charter and Renaissance</w:t>
      </w:r>
      <w:r w:rsidRPr="1DFE1F12" w:rsidR="5FFAE74E">
        <w:rPr>
          <w:rFonts w:asciiTheme="minorHAnsi" w:hAnsiTheme="minorHAnsi" w:cstheme="minorBidi"/>
          <w:color w:val="231F20"/>
        </w:rPr>
        <w:t xml:space="preserve"> schools (hereinafter referred to as </w:t>
      </w:r>
      <w:r w:rsidRPr="1DFE1F12" w:rsidR="5FFAE74E">
        <w:rPr>
          <w:rFonts w:asciiTheme="minorHAnsi" w:hAnsiTheme="minorHAnsi" w:cstheme="minorBidi"/>
        </w:rPr>
        <w:t xml:space="preserve">applicants), </w:t>
      </w:r>
      <w:r w:rsidRPr="1DFE1F12" w:rsidR="3CF32485">
        <w:rPr>
          <w:rFonts w:asciiTheme="minorHAnsi" w:hAnsiTheme="minorHAnsi" w:cstheme="minorBidi"/>
        </w:rPr>
        <w:t>to establish safer and healthier learning environments</w:t>
      </w:r>
      <w:r w:rsidRPr="1DFE1F12" w:rsidR="003848A1">
        <w:rPr>
          <w:rFonts w:asciiTheme="minorHAnsi" w:hAnsiTheme="minorHAnsi" w:cstheme="minorBidi"/>
        </w:rPr>
        <w:t xml:space="preserve">. </w:t>
      </w:r>
      <w:r w:rsidRPr="1DFE1F12" w:rsidR="00A05408">
        <w:rPr>
          <w:rFonts w:asciiTheme="minorHAnsi" w:hAnsiTheme="minorHAnsi" w:cstheme="minorBidi"/>
        </w:rPr>
        <w:t>The NJDOE determined whether an LEA is “high-need”</w:t>
      </w:r>
      <w:r w:rsidRPr="1DFE1F12" w:rsidR="3CF32485">
        <w:rPr>
          <w:rFonts w:asciiTheme="minorHAnsi" w:hAnsiTheme="minorHAnsi" w:cstheme="minorBidi"/>
        </w:rPr>
        <w:t xml:space="preserve"> and </w:t>
      </w:r>
      <w:r w:rsidRPr="1DFE1F12" w:rsidR="00A05408">
        <w:rPr>
          <w:rFonts w:asciiTheme="minorHAnsi" w:hAnsiTheme="minorHAnsi" w:cstheme="minorBidi"/>
        </w:rPr>
        <w:t xml:space="preserve">eligible </w:t>
      </w:r>
      <w:r w:rsidRPr="1DFE1F12" w:rsidR="3CF32485">
        <w:rPr>
          <w:rFonts w:asciiTheme="minorHAnsi" w:hAnsiTheme="minorHAnsi" w:cstheme="minorBidi"/>
        </w:rPr>
        <w:t xml:space="preserve">to </w:t>
      </w:r>
      <w:r w:rsidRPr="1DFE1F12" w:rsidR="00A05408">
        <w:rPr>
          <w:rFonts w:asciiTheme="minorHAnsi" w:hAnsiTheme="minorHAnsi" w:cstheme="minorBidi"/>
        </w:rPr>
        <w:t>apply for SCG funds based on its poverty rate.</w:t>
      </w:r>
      <w:r w:rsidRPr="1DFE1F12" w:rsidR="00A05408">
        <w:rPr>
          <w:rFonts w:eastAsia="Calibri"/>
          <w:color w:val="000000" w:themeColor="text1"/>
        </w:rPr>
        <w:t xml:space="preserve"> </w:t>
      </w:r>
      <w:r w:rsidRPr="1DFE1F12" w:rsidR="00A05408">
        <w:rPr>
          <w:rFonts w:asciiTheme="minorHAnsi" w:hAnsiTheme="minorHAnsi" w:cstheme="minorBidi"/>
        </w:rPr>
        <w:t>LEAs meeting at least one of the following poverty measures are eligible to apply:</w:t>
      </w:r>
    </w:p>
    <w:p w:rsidRPr="008C5E08" w:rsidR="00A05408" w:rsidP="00576993" w:rsidRDefault="00A05408" w14:paraId="362223F3" w14:textId="77777777">
      <w:pPr>
        <w:pStyle w:val="ListParagraph"/>
        <w:numPr>
          <w:ilvl w:val="0"/>
          <w:numId w:val="39"/>
        </w:numPr>
        <w:tabs>
          <w:tab w:val="num" w:pos="360"/>
        </w:tabs>
        <w:textAlignment w:val="baseline"/>
        <w:rPr>
          <w:rFonts w:asciiTheme="minorHAnsi" w:hAnsiTheme="minorHAnsi" w:cstheme="minorHAnsi"/>
          <w:sz w:val="24"/>
          <w:szCs w:val="24"/>
        </w:rPr>
      </w:pPr>
      <w:r w:rsidRPr="008C5E08">
        <w:rPr>
          <w:rFonts w:asciiTheme="minorHAnsi" w:hAnsiTheme="minorHAnsi" w:cstheme="minorHAnsi"/>
          <w:sz w:val="24"/>
          <w:szCs w:val="24"/>
        </w:rPr>
        <w:t>A threshold poverty level of 20% based on the LEA’s Free</w:t>
      </w:r>
      <w:r w:rsidRPr="008C5E08" w:rsidR="3CF32485">
        <w:rPr>
          <w:rFonts w:asciiTheme="minorHAnsi" w:hAnsiTheme="minorHAnsi" w:cstheme="minorHAnsi"/>
          <w:sz w:val="24"/>
          <w:szCs w:val="24"/>
        </w:rPr>
        <w:t xml:space="preserve"> and </w:t>
      </w:r>
      <w:r w:rsidRPr="008C5E08">
        <w:rPr>
          <w:rFonts w:asciiTheme="minorHAnsi" w:hAnsiTheme="minorHAnsi" w:cstheme="minorHAnsi"/>
          <w:sz w:val="24"/>
          <w:szCs w:val="24"/>
        </w:rPr>
        <w:t>Reduced-Price Lunch (FRPL) enrollment; or</w:t>
      </w:r>
    </w:p>
    <w:p w:rsidRPr="008C5E08" w:rsidR="00A05408" w:rsidP="00576993" w:rsidRDefault="00A05408" w14:paraId="56C9E756" w14:textId="695D67D9">
      <w:pPr>
        <w:pStyle w:val="ListParagraph"/>
        <w:numPr>
          <w:ilvl w:val="0"/>
          <w:numId w:val="39"/>
        </w:numPr>
        <w:rPr>
          <w:rFonts w:asciiTheme="minorHAnsi" w:hAnsiTheme="minorHAnsi" w:cstheme="minorHAnsi"/>
          <w:sz w:val="24"/>
          <w:szCs w:val="24"/>
        </w:rPr>
      </w:pPr>
      <w:r w:rsidRPr="008C5E08">
        <w:rPr>
          <w:rFonts w:asciiTheme="minorHAnsi" w:hAnsiTheme="minorHAnsi" w:cstheme="minorHAnsi"/>
          <w:sz w:val="24"/>
          <w:szCs w:val="24"/>
        </w:rPr>
        <w:t xml:space="preserve">A score above the average on the community poverty </w:t>
      </w:r>
      <w:r w:rsidRPr="008C5E08" w:rsidR="00591F9D">
        <w:rPr>
          <w:rFonts w:asciiTheme="minorHAnsi" w:hAnsiTheme="minorHAnsi" w:cstheme="minorHAnsi"/>
          <w:sz w:val="24"/>
          <w:szCs w:val="24"/>
        </w:rPr>
        <w:t>index</w:t>
      </w:r>
      <w:r w:rsidRPr="008C5E08" w:rsidR="00591F9D">
        <w:rPr>
          <w:rFonts w:asciiTheme="minorHAnsi" w:hAnsiTheme="minorHAnsi" w:cstheme="minorHAnsi"/>
          <w:sz w:val="24"/>
          <w:szCs w:val="24"/>
          <w:vertAlign w:val="superscript"/>
        </w:rPr>
        <w:footnoteReference w:id="2"/>
      </w:r>
      <w:r w:rsidRPr="008C5E08" w:rsidR="3CF32485">
        <w:rPr>
          <w:rFonts w:asciiTheme="minorHAnsi" w:hAnsiTheme="minorHAnsi" w:cstheme="minorHAnsi"/>
          <w:sz w:val="24"/>
          <w:szCs w:val="24"/>
        </w:rPr>
        <w:t xml:space="preserve"> </w:t>
      </w:r>
      <w:r w:rsidRPr="008C5E08">
        <w:rPr>
          <w:rFonts w:asciiTheme="minorHAnsi" w:hAnsiTheme="minorHAnsi" w:cstheme="minorHAnsi"/>
          <w:sz w:val="24"/>
          <w:szCs w:val="24"/>
        </w:rPr>
        <w:t>developed by the NJDOE for each LEA using a series of economic indicators specific to the geographic location of each</w:t>
      </w:r>
      <w:r w:rsidRPr="008C5E08" w:rsidR="3CF32485">
        <w:rPr>
          <w:rFonts w:asciiTheme="minorHAnsi" w:hAnsiTheme="minorHAnsi" w:cstheme="minorHAnsi"/>
          <w:sz w:val="24"/>
          <w:szCs w:val="24"/>
        </w:rPr>
        <w:t xml:space="preserve"> school </w:t>
      </w:r>
      <w:r w:rsidRPr="008C5E08">
        <w:rPr>
          <w:rFonts w:asciiTheme="minorHAnsi" w:hAnsiTheme="minorHAnsi" w:cstheme="minorHAnsi"/>
          <w:sz w:val="24"/>
          <w:szCs w:val="24"/>
        </w:rPr>
        <w:t>district from the U.S. Census</w:t>
      </w:r>
      <w:r w:rsidRPr="008C5E08" w:rsidR="00591F9D">
        <w:rPr>
          <w:rFonts w:asciiTheme="minorHAnsi" w:hAnsiTheme="minorHAnsi" w:cstheme="minorHAnsi"/>
          <w:sz w:val="24"/>
          <w:szCs w:val="24"/>
        </w:rPr>
        <w:t>.</w:t>
      </w:r>
      <w:r w:rsidRPr="008C5E08">
        <w:rPr>
          <w:rFonts w:asciiTheme="minorHAnsi" w:hAnsiTheme="minorHAnsi" w:cstheme="minorHAnsi"/>
          <w:sz w:val="24"/>
          <w:szCs w:val="24"/>
        </w:rPr>
        <w:t xml:space="preserve">  </w:t>
      </w:r>
    </w:p>
    <w:p w:rsidR="00A20664" w:rsidP="00AB418B" w:rsidRDefault="00A20664" w14:paraId="22DF5819" w14:textId="77777777">
      <w:pPr>
        <w:rPr>
          <w:rFonts w:asciiTheme="minorHAnsi" w:hAnsiTheme="minorHAnsi" w:cstheme="minorBidi"/>
        </w:rPr>
      </w:pPr>
    </w:p>
    <w:p w:rsidR="00FB2DB3" w:rsidP="32814D4D" w:rsidRDefault="00937202" w14:paraId="52AD41FA" w14:textId="74E9DA6C">
      <w:pPr>
        <w:rPr>
          <w:rFonts w:asciiTheme="minorHAnsi" w:hAnsiTheme="minorHAnsi" w:cstheme="minorBidi"/>
        </w:rPr>
      </w:pPr>
      <w:r w:rsidRPr="32814D4D">
        <w:rPr>
          <w:rFonts w:asciiTheme="minorHAnsi" w:hAnsiTheme="minorHAnsi" w:cstheme="minorBidi"/>
        </w:rPr>
        <w:t xml:space="preserve">While the </w:t>
      </w:r>
      <w:r w:rsidRPr="32814D4D">
        <w:rPr>
          <w:rFonts w:asciiTheme="minorHAnsi" w:hAnsiTheme="minorHAnsi" w:cstheme="minorBidi"/>
          <w:color w:val="000000" w:themeColor="text1"/>
        </w:rPr>
        <w:t>NJDOE</w:t>
      </w:r>
      <w:r w:rsidRPr="32814D4D" w:rsidR="0008374C">
        <w:rPr>
          <w:rFonts w:asciiTheme="minorHAnsi" w:hAnsiTheme="minorHAnsi" w:cstheme="minorBidi"/>
          <w:color w:val="000000" w:themeColor="text1"/>
        </w:rPr>
        <w:t xml:space="preserve">’s priority is </w:t>
      </w:r>
      <w:r w:rsidRPr="32814D4D">
        <w:rPr>
          <w:rFonts w:asciiTheme="minorHAnsi" w:hAnsiTheme="minorHAnsi" w:cstheme="minorBidi"/>
          <w:color w:val="000000" w:themeColor="text1"/>
        </w:rPr>
        <w:t xml:space="preserve">in the area of youth mental health, </w:t>
      </w:r>
      <w:r w:rsidRPr="32814D4D" w:rsidR="0008374C">
        <w:rPr>
          <w:rFonts w:asciiTheme="minorHAnsi" w:hAnsiTheme="minorHAnsi" w:cstheme="minorBidi"/>
          <w:color w:val="000000" w:themeColor="text1"/>
        </w:rPr>
        <w:t xml:space="preserve">LEAs also should focus on the array of allowable uses </w:t>
      </w:r>
      <w:r w:rsidRPr="32814D4D" w:rsidR="0008374C">
        <w:rPr>
          <w:rFonts w:asciiTheme="minorHAnsi" w:hAnsiTheme="minorHAnsi" w:cstheme="minorBidi"/>
        </w:rPr>
        <w:t xml:space="preserve">articulated in </w:t>
      </w:r>
      <w:hyperlink r:id="rId15">
        <w:r w:rsidRPr="32814D4D" w:rsidR="61C3A6F1">
          <w:rPr>
            <w:rStyle w:val="Hyperlink"/>
            <w:rFonts w:asciiTheme="minorHAnsi" w:hAnsiTheme="minorHAnsi" w:cstheme="minorBidi"/>
          </w:rPr>
          <w:t>ESEA section 4108 (“Activities to Support Safe and Healthy Students”)</w:t>
        </w:r>
      </w:hyperlink>
      <w:r w:rsidRPr="32814D4D" w:rsidR="1EEBB575">
        <w:rPr>
          <w:rFonts w:asciiTheme="minorHAnsi" w:hAnsiTheme="minorHAnsi" w:cstheme="minorBidi"/>
        </w:rPr>
        <w:t xml:space="preserve">; </w:t>
      </w:r>
      <w:r w:rsidRPr="32814D4D" w:rsidR="4F35B50B">
        <w:rPr>
          <w:rFonts w:asciiTheme="minorHAnsi" w:hAnsiTheme="minorHAnsi" w:cstheme="minorBidi"/>
          <w:color w:val="000000" w:themeColor="text1"/>
        </w:rPr>
        <w:t>i.e.,</w:t>
      </w:r>
      <w:r w:rsidRPr="32814D4D" w:rsidR="0008374C">
        <w:rPr>
          <w:rFonts w:asciiTheme="minorHAnsi" w:hAnsiTheme="minorHAnsi" w:cstheme="minorBidi"/>
          <w:color w:val="000000" w:themeColor="text1"/>
        </w:rPr>
        <w:t xml:space="preserve"> safety, producing a sense of belonging, implementing trauma-responsive practices, and teaching positive behaviors to establish safe and supportive learning environments that improve academic achievement and the well-being of students, especially underserved students.</w:t>
      </w:r>
      <w:r w:rsidRPr="32814D4D" w:rsidR="0008374C">
        <w:rPr>
          <w:rFonts w:asciiTheme="minorHAnsi" w:hAnsiTheme="minorHAnsi" w:cstheme="minorBidi"/>
        </w:rPr>
        <w:t xml:space="preserve"> </w:t>
      </w:r>
      <w:r w:rsidRPr="32814D4D" w:rsidR="00AB418B">
        <w:rPr>
          <w:rFonts w:asciiTheme="minorHAnsi" w:hAnsiTheme="minorHAnsi" w:cstheme="minorBidi"/>
        </w:rPr>
        <w:t xml:space="preserve">LEAs </w:t>
      </w:r>
      <w:r w:rsidRPr="32814D4D" w:rsidR="00FB2DB3">
        <w:rPr>
          <w:rFonts w:asciiTheme="minorHAnsi" w:hAnsiTheme="minorHAnsi" w:cstheme="minorBidi"/>
        </w:rPr>
        <w:t xml:space="preserve">also </w:t>
      </w:r>
      <w:r w:rsidRPr="32814D4D" w:rsidR="00AB418B">
        <w:rPr>
          <w:rFonts w:asciiTheme="minorHAnsi" w:hAnsiTheme="minorHAnsi" w:cstheme="minorBidi"/>
        </w:rPr>
        <w:t xml:space="preserve">are </w:t>
      </w:r>
      <w:r w:rsidRPr="32814D4D" w:rsidR="00FB2DB3">
        <w:rPr>
          <w:rFonts w:asciiTheme="minorHAnsi" w:hAnsiTheme="minorHAnsi" w:cstheme="minorBidi"/>
        </w:rPr>
        <w:t>encourage</w:t>
      </w:r>
      <w:r w:rsidRPr="32814D4D" w:rsidR="0016571A">
        <w:rPr>
          <w:rFonts w:asciiTheme="minorHAnsi" w:hAnsiTheme="minorHAnsi" w:cstheme="minorBidi"/>
        </w:rPr>
        <w:t>d</w:t>
      </w:r>
      <w:r w:rsidRPr="32814D4D" w:rsidR="00FB2DB3">
        <w:rPr>
          <w:rFonts w:asciiTheme="minorHAnsi" w:hAnsiTheme="minorHAnsi" w:cstheme="minorBidi"/>
        </w:rPr>
        <w:t xml:space="preserve"> to build upon existing State and LEA initiatives</w:t>
      </w:r>
      <w:r w:rsidRPr="32814D4D" w:rsidR="0016571A">
        <w:rPr>
          <w:rFonts w:asciiTheme="minorHAnsi" w:hAnsiTheme="minorHAnsi" w:cstheme="minorBidi"/>
        </w:rPr>
        <w:t xml:space="preserve"> as defined in A</w:t>
      </w:r>
      <w:r w:rsidRPr="32814D4D" w:rsidR="00FB2DB3">
        <w:rPr>
          <w:rFonts w:asciiTheme="minorHAnsi" w:hAnsiTheme="minorHAnsi" w:cstheme="minorBidi"/>
        </w:rPr>
        <w:t xml:space="preserve">ppendix 2 to implement evidence-based strategies that support safe and healthy </w:t>
      </w:r>
      <w:r w:rsidRPr="32814D4D" w:rsidR="26A518DA">
        <w:rPr>
          <w:rFonts w:asciiTheme="minorHAnsi" w:hAnsiTheme="minorHAnsi" w:cstheme="minorBidi"/>
        </w:rPr>
        <w:t xml:space="preserve">learning environments; thereby improving the safety and health of </w:t>
      </w:r>
      <w:r w:rsidRPr="32814D4D" w:rsidR="3D42DF74">
        <w:rPr>
          <w:rFonts w:asciiTheme="minorHAnsi" w:hAnsiTheme="minorHAnsi" w:cstheme="minorBidi"/>
        </w:rPr>
        <w:t>students</w:t>
      </w:r>
      <w:r w:rsidRPr="32814D4D" w:rsidR="26A518DA">
        <w:rPr>
          <w:rFonts w:asciiTheme="minorHAnsi" w:hAnsiTheme="minorHAnsi" w:cstheme="minorBidi"/>
        </w:rPr>
        <w:t>.</w:t>
      </w:r>
      <w:r w:rsidRPr="32814D4D" w:rsidR="70CE6052">
        <w:rPr>
          <w:rFonts w:asciiTheme="minorHAnsi" w:hAnsiTheme="minorHAnsi" w:cstheme="minorBidi"/>
        </w:rPr>
        <w:t xml:space="preserve"> </w:t>
      </w:r>
    </w:p>
    <w:p w:rsidR="006A1399" w:rsidP="2D07680A" w:rsidRDefault="006A1399" w14:paraId="7509CB18" w14:textId="77777777">
      <w:pPr>
        <w:shd w:val="clear" w:color="auto" w:fill="FFFFFF" w:themeFill="background1"/>
        <w:autoSpaceDE w:val="0"/>
        <w:autoSpaceDN w:val="0"/>
        <w:adjustRightInd w:val="0"/>
        <w:rPr>
          <w:rFonts w:asciiTheme="minorHAnsi" w:hAnsiTheme="minorHAnsi" w:cstheme="minorBidi"/>
        </w:rPr>
      </w:pPr>
    </w:p>
    <w:p w:rsidR="00FF59C8" w:rsidP="18F06E8F" w:rsidRDefault="001315E7" w14:paraId="12F6147B" w14:textId="6651850D">
      <w:pPr>
        <w:shd w:val="clear" w:color="auto" w:fill="FFFFFF" w:themeFill="background1"/>
        <w:autoSpaceDE w:val="0"/>
        <w:autoSpaceDN w:val="0"/>
        <w:adjustRightInd w:val="0"/>
        <w:rPr>
          <w:rFonts w:asciiTheme="minorHAnsi" w:hAnsiTheme="minorHAnsi" w:eastAsiaTheme="minorEastAsia" w:cstheme="minorBidi"/>
          <w:color w:val="000000" w:themeColor="text1"/>
        </w:rPr>
      </w:pPr>
      <w:r w:rsidRPr="18F06E8F">
        <w:rPr>
          <w:rFonts w:asciiTheme="minorHAnsi" w:hAnsiTheme="minorHAnsi" w:cstheme="minorBidi"/>
        </w:rPr>
        <w:t xml:space="preserve">To maximize the </w:t>
      </w:r>
      <w:r w:rsidRPr="18F06E8F" w:rsidR="00A428BE">
        <w:rPr>
          <w:rFonts w:asciiTheme="minorHAnsi" w:hAnsiTheme="minorHAnsi" w:cstheme="minorBidi"/>
        </w:rPr>
        <w:t xml:space="preserve">positive and </w:t>
      </w:r>
      <w:r w:rsidRPr="18F06E8F" w:rsidR="00A4237A">
        <w:rPr>
          <w:rFonts w:asciiTheme="minorHAnsi" w:hAnsiTheme="minorHAnsi" w:cstheme="minorBidi"/>
        </w:rPr>
        <w:t xml:space="preserve">lasting </w:t>
      </w:r>
      <w:r w:rsidRPr="18F06E8F">
        <w:rPr>
          <w:rFonts w:asciiTheme="minorHAnsi" w:hAnsiTheme="minorHAnsi" w:cstheme="minorBidi"/>
        </w:rPr>
        <w:t xml:space="preserve">impact of these funds, </w:t>
      </w:r>
      <w:r w:rsidRPr="18F06E8F" w:rsidR="7418932B">
        <w:rPr>
          <w:rFonts w:asciiTheme="minorHAnsi" w:hAnsiTheme="minorHAnsi" w:cstheme="minorBidi"/>
        </w:rPr>
        <w:t>t</w:t>
      </w:r>
      <w:r w:rsidRPr="18F06E8F" w:rsidR="057487A9">
        <w:rPr>
          <w:rFonts w:asciiTheme="minorHAnsi" w:hAnsiTheme="minorHAnsi" w:eastAsiaTheme="minorEastAsia" w:cstheme="minorBidi"/>
          <w:color w:val="000000" w:themeColor="text1"/>
        </w:rPr>
        <w:t xml:space="preserve">he </w:t>
      </w:r>
      <w:r w:rsidRPr="18F06E8F" w:rsidR="00A4237A">
        <w:rPr>
          <w:rFonts w:asciiTheme="minorHAnsi" w:hAnsiTheme="minorHAnsi" w:eastAsiaTheme="minorEastAsia" w:cstheme="minorBidi"/>
          <w:color w:val="000000" w:themeColor="text1"/>
        </w:rPr>
        <w:t>NJDOE will</w:t>
      </w:r>
      <w:r w:rsidRPr="18F06E8F" w:rsidR="00A04BF4">
        <w:rPr>
          <w:rFonts w:asciiTheme="minorHAnsi" w:hAnsiTheme="minorHAnsi" w:eastAsiaTheme="minorEastAsia" w:cstheme="minorBidi"/>
          <w:color w:val="000000" w:themeColor="text1"/>
        </w:rPr>
        <w:t xml:space="preserve"> award applica</w:t>
      </w:r>
      <w:r w:rsidRPr="18F06E8F" w:rsidR="00A4237A">
        <w:rPr>
          <w:rFonts w:asciiTheme="minorHAnsi" w:hAnsiTheme="minorHAnsi" w:eastAsiaTheme="minorEastAsia" w:cstheme="minorBidi"/>
          <w:color w:val="000000" w:themeColor="text1"/>
        </w:rPr>
        <w:t>nt</w:t>
      </w:r>
      <w:r w:rsidRPr="18F06E8F" w:rsidR="00A04BF4">
        <w:rPr>
          <w:rFonts w:asciiTheme="minorHAnsi" w:hAnsiTheme="minorHAnsi" w:eastAsiaTheme="minorEastAsia" w:cstheme="minorBidi"/>
          <w:color w:val="000000" w:themeColor="text1"/>
        </w:rPr>
        <w:t xml:space="preserve">s that demonstrate a strong commitment to the following: </w:t>
      </w:r>
      <w:r w:rsidRPr="18F06E8F" w:rsidR="057487A9">
        <w:rPr>
          <w:rFonts w:asciiTheme="minorHAnsi" w:hAnsiTheme="minorHAnsi" w:eastAsiaTheme="minorEastAsia" w:cstheme="minorBidi"/>
          <w:color w:val="000000" w:themeColor="text1"/>
        </w:rPr>
        <w:t xml:space="preserve"> </w:t>
      </w:r>
    </w:p>
    <w:p w:rsidR="00BF65BE" w:rsidP="00576993" w:rsidRDefault="10CEE186" w14:paraId="27CDF13A" w14:textId="04305847">
      <w:pPr>
        <w:pStyle w:val="BlockText"/>
        <w:numPr>
          <w:ilvl w:val="0"/>
          <w:numId w:val="29"/>
        </w:numPr>
        <w:pBdr>
          <w:top w:val="none" w:color="auto" w:sz="0" w:space="0"/>
          <w:left w:val="none" w:color="auto" w:sz="0" w:space="0"/>
          <w:bottom w:val="none" w:color="auto" w:sz="0" w:space="0"/>
          <w:right w:val="none" w:color="auto" w:sz="0" w:space="0"/>
        </w:pBdr>
        <w:ind w:left="540"/>
        <w:contextualSpacing/>
        <w:rPr>
          <w:rFonts w:asciiTheme="minorHAnsi" w:hAnsiTheme="minorHAnsi" w:eastAsiaTheme="minorEastAsia" w:cstheme="minorBidi"/>
          <w:b w:val="0"/>
          <w:color w:val="000000" w:themeColor="text1"/>
        </w:rPr>
      </w:pPr>
      <w:bookmarkStart w:name="_Hlk53125125" w:id="6"/>
      <w:bookmarkStart w:name="_Hlk53137065" w:id="7"/>
      <w:r w:rsidRPr="601B2D40">
        <w:rPr>
          <w:rFonts w:asciiTheme="minorHAnsi" w:hAnsiTheme="minorHAnsi" w:eastAsiaTheme="minorEastAsia" w:cstheme="minorBidi"/>
          <w:b w:val="0"/>
          <w:color w:val="000000" w:themeColor="text1"/>
        </w:rPr>
        <w:t xml:space="preserve">Implementing comprehensive, evidence-based strategies that meet each </w:t>
      </w:r>
      <w:r w:rsidRPr="601B2D40" w:rsidR="4C9A9F35">
        <w:rPr>
          <w:rFonts w:asciiTheme="minorHAnsi" w:hAnsiTheme="minorHAnsi" w:eastAsiaTheme="minorEastAsia" w:cstheme="minorBidi"/>
          <w:b w:val="0"/>
          <w:color w:val="000000" w:themeColor="text1"/>
        </w:rPr>
        <w:t>student's</w:t>
      </w:r>
      <w:r w:rsidRPr="601B2D40">
        <w:rPr>
          <w:rFonts w:asciiTheme="minorHAnsi" w:hAnsiTheme="minorHAnsi" w:eastAsiaTheme="minorEastAsia" w:cstheme="minorBidi"/>
          <w:b w:val="0"/>
          <w:color w:val="000000" w:themeColor="text1"/>
        </w:rPr>
        <w:t xml:space="preserve"> social, emotional, physical, and mental well-being needs; creating positive, inclusive, and supportive school environments; and increasing access to place-based</w:t>
      </w:r>
      <w:r w:rsidR="00FA59A5">
        <w:rPr>
          <w:rStyle w:val="FootnoteReference"/>
          <w:rFonts w:asciiTheme="minorHAnsi" w:hAnsiTheme="minorHAnsi" w:eastAsiaTheme="minorEastAsia" w:cstheme="minorBidi"/>
          <w:b w:val="0"/>
          <w:color w:val="000000" w:themeColor="text1"/>
        </w:rPr>
        <w:footnoteReference w:id="3"/>
      </w:r>
      <w:r w:rsidRPr="601B2D40" w:rsidR="00BF65BE">
        <w:rPr>
          <w:rFonts w:asciiTheme="minorHAnsi" w:hAnsiTheme="minorHAnsi" w:eastAsiaTheme="minorEastAsia" w:cstheme="minorBidi"/>
          <w:b w:val="0"/>
          <w:color w:val="000000" w:themeColor="text1"/>
        </w:rPr>
        <w:t xml:space="preserve"> interventions and services</w:t>
      </w:r>
      <w:r w:rsidRPr="601B2D40" w:rsidR="22020FE9">
        <w:rPr>
          <w:rFonts w:asciiTheme="minorHAnsi" w:hAnsiTheme="minorHAnsi" w:eastAsiaTheme="minorEastAsia" w:cstheme="minorBidi"/>
          <w:b w:val="0"/>
          <w:color w:val="000000" w:themeColor="text1"/>
        </w:rPr>
        <w:t>; and</w:t>
      </w:r>
      <w:r w:rsidRPr="601B2D40">
        <w:rPr>
          <w:rFonts w:asciiTheme="minorHAnsi" w:hAnsiTheme="minorHAnsi" w:eastAsiaTheme="minorEastAsia" w:cstheme="minorBidi"/>
          <w:b w:val="0"/>
          <w:color w:val="000000" w:themeColor="text1"/>
        </w:rPr>
        <w:t xml:space="preserve"> </w:t>
      </w:r>
    </w:p>
    <w:p w:rsidRPr="008D3B33" w:rsidR="00BF65BE" w:rsidP="00576993" w:rsidRDefault="10CEE186" w14:paraId="3C3B588E" w14:textId="42219B66">
      <w:pPr>
        <w:pStyle w:val="BlockText"/>
        <w:numPr>
          <w:ilvl w:val="0"/>
          <w:numId w:val="29"/>
        </w:numPr>
        <w:pBdr>
          <w:top w:val="none" w:color="auto" w:sz="0" w:space="0"/>
          <w:left w:val="none" w:color="auto" w:sz="0" w:space="0"/>
          <w:bottom w:val="none" w:color="auto" w:sz="0" w:space="0"/>
          <w:right w:val="none" w:color="auto" w:sz="0" w:space="0"/>
        </w:pBdr>
        <w:ind w:left="540"/>
        <w:contextualSpacing/>
        <w:rPr>
          <w:rFonts w:asciiTheme="minorHAnsi" w:hAnsiTheme="minorHAnsi" w:eastAsiaTheme="minorEastAsia" w:cstheme="minorBidi"/>
          <w:b w:val="0"/>
          <w:color w:val="000000" w:themeColor="text1"/>
        </w:rPr>
      </w:pPr>
      <w:r w:rsidRPr="54508271">
        <w:rPr>
          <w:rFonts w:asciiTheme="minorHAnsi" w:hAnsiTheme="minorHAnsi" w:eastAsiaTheme="minorEastAsia" w:cstheme="minorBidi"/>
          <w:b w:val="0"/>
          <w:color w:val="000000" w:themeColor="text1"/>
        </w:rPr>
        <w:t xml:space="preserve">Engaging students, families, educators, staff, and community organizations in the selection and implementation of </w:t>
      </w:r>
      <w:r w:rsidRPr="54508271" w:rsidR="7710B05B">
        <w:rPr>
          <w:rFonts w:asciiTheme="minorHAnsi" w:hAnsiTheme="minorHAnsi" w:eastAsiaTheme="minorEastAsia" w:cstheme="minorBidi"/>
          <w:b w:val="0"/>
          <w:color w:val="000000" w:themeColor="text1"/>
        </w:rPr>
        <w:t xml:space="preserve">evidence-based </w:t>
      </w:r>
      <w:r w:rsidRPr="54508271">
        <w:rPr>
          <w:rFonts w:asciiTheme="minorHAnsi" w:hAnsiTheme="minorHAnsi" w:eastAsiaTheme="minorEastAsia" w:cstheme="minorBidi"/>
          <w:b w:val="0"/>
          <w:color w:val="000000" w:themeColor="text1"/>
        </w:rPr>
        <w:t>strategies and interventions to create safe, inclusive</w:t>
      </w:r>
      <w:r w:rsidRPr="01DC5CC4" w:rsidR="33423059">
        <w:rPr>
          <w:rFonts w:asciiTheme="minorHAnsi" w:hAnsiTheme="minorHAnsi" w:eastAsiaTheme="minorEastAsia" w:cstheme="minorBidi"/>
          <w:b w:val="0"/>
          <w:color w:val="000000" w:themeColor="text1"/>
        </w:rPr>
        <w:t>,</w:t>
      </w:r>
      <w:r w:rsidRPr="54508271">
        <w:rPr>
          <w:rFonts w:asciiTheme="minorHAnsi" w:hAnsiTheme="minorHAnsi" w:eastAsiaTheme="minorEastAsia" w:cstheme="minorBidi"/>
          <w:b w:val="0"/>
          <w:color w:val="000000" w:themeColor="text1"/>
        </w:rPr>
        <w:t xml:space="preserve"> and supportive learning environments</w:t>
      </w:r>
      <w:r w:rsidRPr="54508271" w:rsidR="22020FE9">
        <w:rPr>
          <w:rFonts w:asciiTheme="minorHAnsi" w:hAnsiTheme="minorHAnsi" w:eastAsiaTheme="minorEastAsia" w:cstheme="minorBidi"/>
          <w:b w:val="0"/>
          <w:color w:val="000000" w:themeColor="text1"/>
        </w:rPr>
        <w:t>; and</w:t>
      </w:r>
      <w:r w:rsidRPr="54508271" w:rsidR="6B8927A9">
        <w:rPr>
          <w:rFonts w:asciiTheme="minorHAnsi" w:hAnsiTheme="minorHAnsi" w:eastAsiaTheme="minorEastAsia" w:cstheme="minorBidi"/>
          <w:b w:val="0"/>
          <w:color w:val="000000" w:themeColor="text1"/>
        </w:rPr>
        <w:t>/or</w:t>
      </w:r>
    </w:p>
    <w:p w:rsidRPr="008D3B33" w:rsidR="00BF65BE" w:rsidP="00576993" w:rsidRDefault="10CEE186" w14:paraId="47A6370A" w14:textId="77777777">
      <w:pPr>
        <w:pStyle w:val="BlockText"/>
        <w:numPr>
          <w:ilvl w:val="0"/>
          <w:numId w:val="29"/>
        </w:numPr>
        <w:pBdr>
          <w:top w:val="none" w:color="auto" w:sz="0" w:space="0"/>
          <w:left w:val="none" w:color="auto" w:sz="0" w:space="0"/>
          <w:bottom w:val="none" w:color="auto" w:sz="0" w:space="0"/>
          <w:right w:val="none" w:color="auto" w:sz="0" w:space="0"/>
        </w:pBdr>
        <w:ind w:left="540"/>
        <w:contextualSpacing/>
        <w:rPr>
          <w:rFonts w:asciiTheme="minorHAnsi" w:hAnsiTheme="minorHAnsi" w:eastAsiaTheme="minorEastAsia" w:cstheme="minorHAnsi"/>
          <w:b w:val="0"/>
          <w:bCs/>
          <w:color w:val="000000" w:themeColor="text1"/>
          <w:szCs w:val="24"/>
        </w:rPr>
      </w:pPr>
      <w:r w:rsidRPr="54508271">
        <w:rPr>
          <w:rFonts w:asciiTheme="minorHAnsi" w:hAnsiTheme="minorHAnsi" w:eastAsiaTheme="minorEastAsia" w:cstheme="minorBidi"/>
          <w:b w:val="0"/>
          <w:color w:val="000000" w:themeColor="text1"/>
        </w:rPr>
        <w:t>Designing and implementing policies and practices that advance equity and are responsive to underserved students, protect student rights, and demonstrate respect for student dignity and potential.</w:t>
      </w:r>
    </w:p>
    <w:p w:rsidR="00D01E56" w:rsidP="008D3B33" w:rsidRDefault="00D01E56" w14:paraId="427D3DE4" w14:textId="28FCBF32">
      <w:pPr>
        <w:pStyle w:val="BlockText"/>
        <w:pBdr>
          <w:top w:val="none" w:color="auto" w:sz="0" w:space="0"/>
          <w:left w:val="none" w:color="auto" w:sz="0" w:space="0"/>
          <w:bottom w:val="none" w:color="auto" w:sz="0" w:space="0"/>
          <w:right w:val="none" w:color="auto" w:sz="0" w:space="0"/>
        </w:pBdr>
        <w:rPr>
          <w:rFonts w:eastAsiaTheme="minorEastAsia"/>
          <w:color w:val="000000" w:themeColor="text1"/>
          <w:szCs w:val="24"/>
        </w:rPr>
      </w:pPr>
    </w:p>
    <w:p w:rsidRPr="005A1085" w:rsidR="005A1085" w:rsidP="00FB2DB3" w:rsidRDefault="005A1085" w14:paraId="5161DDC7" w14:textId="4520302C">
      <w:pPr>
        <w:spacing w:line="256" w:lineRule="auto"/>
        <w:rPr>
          <w:rFonts w:eastAsia="Calibri" w:asciiTheme="minorHAnsi" w:hAnsiTheme="minorHAnsi" w:cstheme="minorHAnsi"/>
          <w:szCs w:val="24"/>
        </w:rPr>
      </w:pPr>
      <w:r w:rsidRPr="005A1085">
        <w:rPr>
          <w:rFonts w:eastAsia="Calibri" w:asciiTheme="minorHAnsi" w:hAnsiTheme="minorHAnsi" w:cstheme="minorHAnsi"/>
          <w:szCs w:val="24"/>
        </w:rPr>
        <w:t xml:space="preserve">In addition, </w:t>
      </w:r>
      <w:r w:rsidRPr="005A1085" w:rsidR="00FB2DB3">
        <w:rPr>
          <w:rFonts w:eastAsia="Calibri" w:asciiTheme="minorHAnsi" w:hAnsiTheme="minorHAnsi" w:cstheme="minorHAnsi"/>
          <w:szCs w:val="24"/>
        </w:rPr>
        <w:t xml:space="preserve">LEAs scoring a minimum of seventy (70) points on the grant application </w:t>
      </w:r>
      <w:r w:rsidR="001E213A">
        <w:rPr>
          <w:rFonts w:eastAsia="Calibri" w:asciiTheme="minorHAnsi" w:hAnsiTheme="minorHAnsi" w:cstheme="minorHAnsi"/>
          <w:szCs w:val="24"/>
        </w:rPr>
        <w:t>may</w:t>
      </w:r>
      <w:r w:rsidRPr="005A1085" w:rsidR="00FB2DB3">
        <w:rPr>
          <w:rFonts w:eastAsia="Calibri" w:asciiTheme="minorHAnsi" w:hAnsiTheme="minorHAnsi" w:cstheme="minorHAnsi"/>
          <w:szCs w:val="24"/>
        </w:rPr>
        <w:t xml:space="preserve"> receive </w:t>
      </w:r>
      <w:r w:rsidRPr="005A1085">
        <w:rPr>
          <w:rFonts w:eastAsia="Calibri" w:asciiTheme="minorHAnsi" w:hAnsiTheme="minorHAnsi" w:cstheme="minorHAnsi"/>
          <w:szCs w:val="24"/>
        </w:rPr>
        <w:t xml:space="preserve">additional bonus points: </w:t>
      </w:r>
    </w:p>
    <w:p w:rsidRPr="00A20664" w:rsidR="005A1085" w:rsidP="00576993" w:rsidRDefault="005A1085" w14:paraId="0DFD5459" w14:textId="3F65E386">
      <w:pPr>
        <w:pStyle w:val="ListParagraph"/>
        <w:numPr>
          <w:ilvl w:val="0"/>
          <w:numId w:val="28"/>
        </w:numPr>
        <w:spacing w:line="256" w:lineRule="auto"/>
        <w:rPr>
          <w:rFonts w:eastAsia="Calibri" w:asciiTheme="minorHAnsi" w:hAnsiTheme="minorHAnsi" w:cstheme="minorHAnsi"/>
          <w:sz w:val="24"/>
          <w:szCs w:val="24"/>
        </w:rPr>
      </w:pPr>
      <w:r w:rsidRPr="00A20664">
        <w:rPr>
          <w:rFonts w:eastAsia="Calibri" w:asciiTheme="minorHAnsi" w:hAnsiTheme="minorHAnsi" w:cstheme="minorHAnsi"/>
          <w:sz w:val="24"/>
          <w:szCs w:val="24"/>
        </w:rPr>
        <w:t>U</w:t>
      </w:r>
      <w:r w:rsidRPr="00A20664" w:rsidR="00FB2DB3">
        <w:rPr>
          <w:rFonts w:eastAsia="Calibri" w:asciiTheme="minorHAnsi" w:hAnsiTheme="minorHAnsi" w:cstheme="minorHAnsi"/>
          <w:sz w:val="24"/>
          <w:szCs w:val="24"/>
        </w:rPr>
        <w:t>p to</w:t>
      </w:r>
      <w:r w:rsidRPr="00A20664">
        <w:rPr>
          <w:rFonts w:eastAsia="Calibri" w:asciiTheme="minorHAnsi" w:hAnsiTheme="minorHAnsi" w:cstheme="minorHAnsi"/>
          <w:sz w:val="24"/>
          <w:szCs w:val="24"/>
        </w:rPr>
        <w:t xml:space="preserve"> </w:t>
      </w:r>
      <w:r w:rsidRPr="00A20664" w:rsidR="00FB2DB3">
        <w:rPr>
          <w:rFonts w:eastAsia="Calibri" w:asciiTheme="minorHAnsi" w:hAnsiTheme="minorHAnsi" w:cstheme="minorHAnsi"/>
          <w:sz w:val="24"/>
          <w:szCs w:val="24"/>
        </w:rPr>
        <w:t>eight (8) bonus points</w:t>
      </w:r>
      <w:r w:rsidRPr="00A20664" w:rsidR="00A20664">
        <w:rPr>
          <w:rFonts w:eastAsia="Calibri" w:asciiTheme="minorHAnsi" w:hAnsiTheme="minorHAnsi" w:cstheme="minorHAnsi"/>
          <w:sz w:val="24"/>
          <w:szCs w:val="24"/>
        </w:rPr>
        <w:t xml:space="preserve">; up to four (4) points based on the </w:t>
      </w:r>
      <w:r w:rsidRPr="00A20664" w:rsidR="00A20664">
        <w:rPr>
          <w:rFonts w:eastAsia="Calibri" w:asciiTheme="minorHAnsi" w:hAnsiTheme="minorHAnsi" w:cstheme="minorHAnsi"/>
          <w:color w:val="000000" w:themeColor="text1"/>
          <w:sz w:val="24"/>
          <w:szCs w:val="24"/>
        </w:rPr>
        <w:t>Community Health Risk Index</w:t>
      </w:r>
      <w:r w:rsidR="00217A54">
        <w:rPr>
          <w:rStyle w:val="FootnoteReference"/>
          <w:rFonts w:eastAsia="Calibri" w:asciiTheme="minorHAnsi" w:hAnsiTheme="minorHAnsi" w:cstheme="minorHAnsi"/>
          <w:color w:val="000000" w:themeColor="text1"/>
          <w:sz w:val="24"/>
          <w:szCs w:val="24"/>
        </w:rPr>
        <w:footnoteReference w:id="4"/>
      </w:r>
      <w:r w:rsidRPr="00A20664" w:rsidR="00A20664">
        <w:rPr>
          <w:rFonts w:eastAsia="Calibri" w:asciiTheme="minorHAnsi" w:hAnsiTheme="minorHAnsi" w:cstheme="minorHAnsi"/>
          <w:sz w:val="24"/>
          <w:szCs w:val="24"/>
        </w:rPr>
        <w:t xml:space="preserve"> and up to four (4) points based on school climate and staffing indicators </w:t>
      </w:r>
      <w:r w:rsidRPr="00A20664">
        <w:rPr>
          <w:rFonts w:eastAsia="Calibri" w:asciiTheme="minorHAnsi" w:hAnsiTheme="minorHAnsi" w:cstheme="minorHAnsi"/>
          <w:sz w:val="24"/>
          <w:szCs w:val="24"/>
        </w:rPr>
        <w:t>(Appendix 1); and</w:t>
      </w:r>
    </w:p>
    <w:p w:rsidRPr="00A20664" w:rsidR="00FB2DB3" w:rsidP="00576993" w:rsidRDefault="00184753" w14:paraId="5D6A7E38" w14:textId="2EFD3E14">
      <w:pPr>
        <w:pStyle w:val="ListParagraph"/>
        <w:numPr>
          <w:ilvl w:val="0"/>
          <w:numId w:val="28"/>
        </w:numPr>
        <w:spacing w:line="256" w:lineRule="auto"/>
        <w:rPr>
          <w:rFonts w:eastAsia="Calibri" w:asciiTheme="minorHAnsi" w:hAnsiTheme="minorHAnsi" w:cstheme="minorBidi"/>
          <w:sz w:val="24"/>
          <w:szCs w:val="24"/>
        </w:rPr>
      </w:pPr>
      <w:r w:rsidRPr="00A20664">
        <w:rPr>
          <w:rFonts w:eastAsia="Calibri" w:asciiTheme="minorHAnsi" w:hAnsiTheme="minorHAnsi" w:cstheme="minorBidi"/>
          <w:sz w:val="24"/>
          <w:szCs w:val="24"/>
        </w:rPr>
        <w:t>An additional four (4) bonus points</w:t>
      </w:r>
      <w:r w:rsidRPr="00A20664" w:rsidR="005A1085">
        <w:rPr>
          <w:rFonts w:eastAsia="Calibri" w:asciiTheme="minorHAnsi" w:hAnsiTheme="minorHAnsi" w:cstheme="minorBidi"/>
          <w:sz w:val="24"/>
          <w:szCs w:val="24"/>
        </w:rPr>
        <w:t xml:space="preserve"> </w:t>
      </w:r>
      <w:r w:rsidRPr="00A20664">
        <w:rPr>
          <w:rFonts w:eastAsia="Calibri" w:asciiTheme="minorHAnsi" w:hAnsiTheme="minorHAnsi" w:cstheme="minorBidi"/>
          <w:sz w:val="24"/>
          <w:szCs w:val="24"/>
        </w:rPr>
        <w:t xml:space="preserve">for </w:t>
      </w:r>
      <w:r w:rsidRPr="00A20664" w:rsidR="0060391C">
        <w:rPr>
          <w:rFonts w:eastAsia="Calibri" w:asciiTheme="minorHAnsi" w:hAnsiTheme="minorHAnsi" w:cstheme="minorBidi"/>
          <w:sz w:val="24"/>
          <w:szCs w:val="24"/>
        </w:rPr>
        <w:t xml:space="preserve">evidence of </w:t>
      </w:r>
      <w:r w:rsidRPr="00A20664" w:rsidR="00FB2DB3">
        <w:rPr>
          <w:rFonts w:eastAsia="Calibri" w:asciiTheme="minorHAnsi" w:hAnsiTheme="minorHAnsi" w:cstheme="minorBidi"/>
          <w:sz w:val="24"/>
          <w:szCs w:val="24"/>
        </w:rPr>
        <w:t xml:space="preserve">traumatic events occurring within the prior two (2) school years. </w:t>
      </w:r>
    </w:p>
    <w:p w:rsidRPr="005A1085" w:rsidR="00FB2DB3" w:rsidP="601B2D40" w:rsidRDefault="00FB2DB3" w14:paraId="0B66343B" w14:textId="59792560">
      <w:pPr>
        <w:shd w:val="clear" w:color="auto" w:fill="FFFFFF" w:themeFill="background1"/>
        <w:autoSpaceDE w:val="0"/>
        <w:autoSpaceDN w:val="0"/>
        <w:adjustRightInd w:val="0"/>
        <w:rPr>
          <w:rFonts w:ascii="Calibri" w:hAnsi="Calibri" w:eastAsia="Calibri" w:cs="Calibri"/>
          <w:szCs w:val="24"/>
        </w:rPr>
      </w:pPr>
    </w:p>
    <w:p w:rsidRPr="00F11458" w:rsidR="001767F1" w:rsidP="00576993" w:rsidRDefault="001767F1" w14:paraId="59BC1BD5" w14:textId="77777777">
      <w:pPr>
        <w:numPr>
          <w:ilvl w:val="1"/>
          <w:numId w:val="4"/>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rPr>
      </w:pPr>
      <w:bookmarkStart w:name="D._FEDERAL_AWARD_INFORMATION" w:id="8"/>
      <w:bookmarkEnd w:id="6"/>
      <w:bookmarkEnd w:id="7"/>
      <w:bookmarkEnd w:id="8"/>
      <w:r>
        <w:rPr>
          <w:rFonts w:ascii="Calibri" w:hAnsi="Calibri"/>
          <w:b/>
        </w:rPr>
        <w:t>BACKGROUND</w:t>
      </w:r>
    </w:p>
    <w:p w:rsidRPr="0082043D" w:rsidR="008153FA" w:rsidP="008153FA" w:rsidRDefault="008153FA" w14:paraId="065DCB0B" w14:textId="78ABCA9C">
      <w:pPr>
        <w:autoSpaceDE w:val="0"/>
        <w:autoSpaceDN w:val="0"/>
        <w:adjustRightInd w:val="0"/>
        <w:rPr>
          <w:rFonts w:asciiTheme="minorHAnsi" w:hAnsiTheme="minorHAnsi" w:eastAsiaTheme="minorEastAsia" w:cstheme="minorBidi"/>
          <w:color w:val="000000" w:themeColor="text1"/>
        </w:rPr>
      </w:pPr>
      <w:r w:rsidRPr="2495A99E">
        <w:rPr>
          <w:rFonts w:asciiTheme="minorHAnsi" w:hAnsiTheme="minorHAnsi" w:eastAsiaTheme="minorEastAsia" w:cstheme="minorBidi"/>
          <w:color w:val="000000" w:themeColor="text1"/>
        </w:rPr>
        <w:t xml:space="preserve">On June 25, 2022, President Biden signed into law the Bipartisan Safer Communities Act (BSCA).  As part of this legislation, Congress authorized $1 billion in formula funding under Title IV, Part A of the Elementary and Secondary Education Act of 1965 (ESEA) to </w:t>
      </w:r>
      <w:r w:rsidRPr="2495A99E" w:rsidR="003A3FC7">
        <w:rPr>
          <w:rFonts w:asciiTheme="minorHAnsi" w:hAnsiTheme="minorHAnsi" w:eastAsiaTheme="minorEastAsia" w:cstheme="minorBidi"/>
          <w:color w:val="000000" w:themeColor="text1"/>
        </w:rPr>
        <w:t>State Educational Agencies (</w:t>
      </w:r>
      <w:r w:rsidRPr="2495A99E">
        <w:rPr>
          <w:rFonts w:asciiTheme="minorHAnsi" w:hAnsiTheme="minorHAnsi" w:eastAsiaTheme="minorEastAsia" w:cstheme="minorBidi"/>
          <w:color w:val="000000" w:themeColor="text1"/>
        </w:rPr>
        <w:t>SEAs</w:t>
      </w:r>
      <w:r w:rsidRPr="2495A99E" w:rsidR="003A3FC7">
        <w:rPr>
          <w:rFonts w:asciiTheme="minorHAnsi" w:hAnsiTheme="minorHAnsi" w:eastAsiaTheme="minorEastAsia" w:cstheme="minorBidi"/>
          <w:color w:val="000000" w:themeColor="text1"/>
        </w:rPr>
        <w:t>)</w:t>
      </w:r>
      <w:r w:rsidRPr="2495A99E">
        <w:rPr>
          <w:rFonts w:asciiTheme="minorHAnsi" w:hAnsiTheme="minorHAnsi" w:eastAsiaTheme="minorEastAsia" w:cstheme="minorBidi"/>
          <w:color w:val="000000" w:themeColor="text1"/>
        </w:rPr>
        <w:t xml:space="preserve"> to provide students with safer and healthier learning environments. New Jersey received a</w:t>
      </w:r>
      <w:r w:rsidRPr="2495A99E" w:rsidR="0247E233">
        <w:rPr>
          <w:rFonts w:asciiTheme="minorHAnsi" w:hAnsiTheme="minorHAnsi" w:eastAsiaTheme="minorEastAsia" w:cstheme="minorBidi"/>
          <w:color w:val="000000" w:themeColor="text1"/>
        </w:rPr>
        <w:t>n allocation of funding that totaled</w:t>
      </w:r>
      <w:r w:rsidRPr="2495A99E">
        <w:rPr>
          <w:rFonts w:asciiTheme="minorHAnsi" w:hAnsiTheme="minorHAnsi" w:eastAsiaTheme="minorEastAsia" w:cstheme="minorBidi"/>
          <w:color w:val="000000" w:themeColor="text1"/>
        </w:rPr>
        <w:t xml:space="preserve"> $20,905,551</w:t>
      </w:r>
      <w:r w:rsidRPr="2495A99E" w:rsidR="29C025D1">
        <w:rPr>
          <w:rFonts w:asciiTheme="minorHAnsi" w:hAnsiTheme="minorHAnsi" w:eastAsiaTheme="minorEastAsia" w:cstheme="minorBidi"/>
          <w:color w:val="000000" w:themeColor="text1"/>
        </w:rPr>
        <w:t xml:space="preserve">; </w:t>
      </w:r>
      <w:r w:rsidR="00D84EE3">
        <w:rPr>
          <w:rFonts w:asciiTheme="minorHAnsi" w:hAnsiTheme="minorHAnsi" w:eastAsiaTheme="minorEastAsia" w:cstheme="minorBidi"/>
          <w:color w:val="000000" w:themeColor="text1"/>
        </w:rPr>
        <w:t>(</w:t>
      </w:r>
      <w:r w:rsidR="00130355">
        <w:rPr>
          <w:rFonts w:asciiTheme="minorHAnsi" w:hAnsiTheme="minorHAnsi" w:eastAsiaTheme="minorEastAsia" w:cstheme="minorBidi"/>
          <w:color w:val="000000" w:themeColor="text1"/>
        </w:rPr>
        <w:t xml:space="preserve">Award </w:t>
      </w:r>
      <w:r w:rsidR="00D7099B">
        <w:rPr>
          <w:rFonts w:asciiTheme="minorHAnsi" w:hAnsiTheme="minorHAnsi" w:eastAsiaTheme="minorEastAsia" w:cstheme="minorBidi"/>
          <w:color w:val="000000" w:themeColor="text1"/>
        </w:rPr>
        <w:t>S424F220031</w:t>
      </w:r>
      <w:r w:rsidR="006B2BBC">
        <w:rPr>
          <w:rFonts w:asciiTheme="minorHAnsi" w:hAnsiTheme="minorHAnsi" w:eastAsiaTheme="minorEastAsia" w:cstheme="minorBidi"/>
          <w:color w:val="000000" w:themeColor="text1"/>
        </w:rPr>
        <w:t xml:space="preserve">) </w:t>
      </w:r>
      <w:r w:rsidRPr="2495A99E">
        <w:rPr>
          <w:rFonts w:asciiTheme="minorHAnsi" w:hAnsiTheme="minorHAnsi" w:eastAsiaTheme="minorEastAsia" w:cstheme="minorBidi"/>
          <w:color w:val="000000" w:themeColor="text1"/>
        </w:rPr>
        <w:t>of which</w:t>
      </w:r>
      <w:r w:rsidRPr="2495A99E" w:rsidR="085E33D3">
        <w:rPr>
          <w:rFonts w:asciiTheme="minorHAnsi" w:hAnsiTheme="minorHAnsi" w:eastAsiaTheme="minorEastAsia" w:cstheme="minorBidi"/>
          <w:color w:val="000000" w:themeColor="text1"/>
        </w:rPr>
        <w:t xml:space="preserve">, </w:t>
      </w:r>
      <w:r w:rsidR="00A428BE">
        <w:rPr>
          <w:rFonts w:asciiTheme="minorHAnsi" w:hAnsiTheme="minorHAnsi" w:eastAsiaTheme="minorEastAsia" w:cstheme="minorBidi"/>
          <w:color w:val="000000" w:themeColor="text1"/>
        </w:rPr>
        <w:t>99</w:t>
      </w:r>
      <w:r w:rsidRPr="2495A99E">
        <w:rPr>
          <w:rFonts w:asciiTheme="minorHAnsi" w:hAnsiTheme="minorHAnsi" w:eastAsiaTheme="minorEastAsia" w:cstheme="minorBidi"/>
          <w:color w:val="000000" w:themeColor="text1"/>
        </w:rPr>
        <w:t xml:space="preserve">% </w:t>
      </w:r>
      <w:r w:rsidR="00A428BE">
        <w:rPr>
          <w:rFonts w:asciiTheme="minorHAnsi" w:hAnsiTheme="minorHAnsi" w:eastAsiaTheme="minorEastAsia" w:cstheme="minorBidi"/>
          <w:color w:val="000000" w:themeColor="text1"/>
        </w:rPr>
        <w:t>will</w:t>
      </w:r>
      <w:r w:rsidRPr="2495A99E">
        <w:rPr>
          <w:rFonts w:asciiTheme="minorHAnsi" w:hAnsiTheme="minorHAnsi" w:eastAsiaTheme="minorEastAsia" w:cstheme="minorBidi"/>
          <w:color w:val="000000" w:themeColor="text1"/>
        </w:rPr>
        <w:t xml:space="preserve"> be distributed to high</w:t>
      </w:r>
      <w:r w:rsidRPr="2495A99E" w:rsidR="00245E41">
        <w:rPr>
          <w:rFonts w:asciiTheme="minorHAnsi" w:hAnsiTheme="minorHAnsi" w:eastAsiaTheme="minorEastAsia" w:cstheme="minorBidi"/>
          <w:color w:val="000000" w:themeColor="text1"/>
        </w:rPr>
        <w:t>-</w:t>
      </w:r>
      <w:r w:rsidRPr="2495A99E">
        <w:rPr>
          <w:rFonts w:asciiTheme="minorHAnsi" w:hAnsiTheme="minorHAnsi" w:eastAsiaTheme="minorEastAsia" w:cstheme="minorBidi"/>
          <w:color w:val="000000" w:themeColor="text1"/>
        </w:rPr>
        <w:t>needs local education</w:t>
      </w:r>
      <w:r w:rsidRPr="2495A99E" w:rsidR="0B8621BC">
        <w:rPr>
          <w:rFonts w:asciiTheme="minorHAnsi" w:hAnsiTheme="minorHAnsi" w:eastAsiaTheme="minorEastAsia" w:cstheme="minorBidi"/>
          <w:color w:val="000000" w:themeColor="text1"/>
        </w:rPr>
        <w:t>al</w:t>
      </w:r>
      <w:r w:rsidRPr="2495A99E">
        <w:rPr>
          <w:rFonts w:asciiTheme="minorHAnsi" w:hAnsiTheme="minorHAnsi" w:eastAsiaTheme="minorEastAsia" w:cstheme="minorBidi"/>
          <w:color w:val="000000" w:themeColor="text1"/>
        </w:rPr>
        <w:t xml:space="preserve"> agencies (LE</w:t>
      </w:r>
      <w:r w:rsidRPr="2495A99E" w:rsidR="00245E41">
        <w:rPr>
          <w:rFonts w:asciiTheme="minorHAnsi" w:hAnsiTheme="minorHAnsi" w:eastAsiaTheme="minorEastAsia" w:cstheme="minorBidi"/>
          <w:color w:val="000000" w:themeColor="text1"/>
        </w:rPr>
        <w:t>A</w:t>
      </w:r>
      <w:r w:rsidRPr="2495A99E">
        <w:rPr>
          <w:rFonts w:asciiTheme="minorHAnsi" w:hAnsiTheme="minorHAnsi" w:eastAsiaTheme="minorEastAsia" w:cstheme="minorBidi"/>
          <w:color w:val="000000" w:themeColor="text1"/>
        </w:rPr>
        <w:t>s) through a competitive N</w:t>
      </w:r>
      <w:r w:rsidRPr="2495A99E" w:rsidR="4A099365">
        <w:rPr>
          <w:rFonts w:asciiTheme="minorHAnsi" w:hAnsiTheme="minorHAnsi" w:eastAsiaTheme="minorEastAsia" w:cstheme="minorBidi"/>
          <w:color w:val="000000" w:themeColor="text1"/>
        </w:rPr>
        <w:t xml:space="preserve">otice of </w:t>
      </w:r>
      <w:r w:rsidRPr="2495A99E">
        <w:rPr>
          <w:rFonts w:asciiTheme="minorHAnsi" w:hAnsiTheme="minorHAnsi" w:eastAsiaTheme="minorEastAsia" w:cstheme="minorBidi"/>
          <w:color w:val="000000" w:themeColor="text1"/>
        </w:rPr>
        <w:t>G</w:t>
      </w:r>
      <w:r w:rsidRPr="2495A99E" w:rsidR="4FB640DE">
        <w:rPr>
          <w:rFonts w:asciiTheme="minorHAnsi" w:hAnsiTheme="minorHAnsi" w:eastAsiaTheme="minorEastAsia" w:cstheme="minorBidi"/>
          <w:color w:val="000000" w:themeColor="text1"/>
        </w:rPr>
        <w:t xml:space="preserve">rant </w:t>
      </w:r>
      <w:r w:rsidRPr="2495A99E">
        <w:rPr>
          <w:rFonts w:asciiTheme="minorHAnsi" w:hAnsiTheme="minorHAnsi" w:eastAsiaTheme="minorEastAsia" w:cstheme="minorBidi"/>
          <w:color w:val="000000" w:themeColor="text1"/>
        </w:rPr>
        <w:t>O</w:t>
      </w:r>
      <w:r w:rsidRPr="2495A99E" w:rsidR="7A96966E">
        <w:rPr>
          <w:rFonts w:asciiTheme="minorHAnsi" w:hAnsiTheme="minorHAnsi" w:eastAsiaTheme="minorEastAsia" w:cstheme="minorBidi"/>
          <w:color w:val="000000" w:themeColor="text1"/>
        </w:rPr>
        <w:t>pportunity (</w:t>
      </w:r>
      <w:r w:rsidRPr="2495A99E">
        <w:rPr>
          <w:rFonts w:asciiTheme="minorHAnsi" w:hAnsiTheme="minorHAnsi" w:eastAsiaTheme="minorEastAsia" w:cstheme="minorBidi"/>
          <w:color w:val="000000" w:themeColor="text1"/>
        </w:rPr>
        <w:t>NGO</w:t>
      </w:r>
      <w:r w:rsidRPr="2495A99E" w:rsidR="7A96966E">
        <w:rPr>
          <w:rFonts w:asciiTheme="minorHAnsi" w:hAnsiTheme="minorHAnsi" w:eastAsiaTheme="minorEastAsia" w:cstheme="minorBidi"/>
          <w:color w:val="000000" w:themeColor="text1"/>
        </w:rPr>
        <w:t>)</w:t>
      </w:r>
      <w:r w:rsidRPr="2495A99E">
        <w:rPr>
          <w:rFonts w:asciiTheme="minorHAnsi" w:hAnsiTheme="minorHAnsi" w:eastAsiaTheme="minorEastAsia" w:cstheme="minorBidi"/>
          <w:color w:val="000000" w:themeColor="text1"/>
        </w:rPr>
        <w:t xml:space="preserve">. </w:t>
      </w:r>
      <w:r w:rsidRPr="2495A99E" w:rsidR="623E41E2">
        <w:rPr>
          <w:rFonts w:asciiTheme="minorHAnsi" w:hAnsiTheme="minorHAnsi" w:eastAsiaTheme="minorEastAsia" w:cstheme="minorBidi"/>
          <w:color w:val="000000" w:themeColor="text1"/>
        </w:rPr>
        <w:t xml:space="preserve">Given the purpose and intent of the BSCA legislation, </w:t>
      </w:r>
      <w:r w:rsidR="00A428BE">
        <w:rPr>
          <w:rFonts w:asciiTheme="minorHAnsi" w:hAnsiTheme="minorHAnsi" w:eastAsiaTheme="minorEastAsia" w:cstheme="minorBidi"/>
          <w:color w:val="000000" w:themeColor="text1"/>
        </w:rPr>
        <w:t>and</w:t>
      </w:r>
      <w:r w:rsidRPr="2495A99E" w:rsidR="623E41E2">
        <w:rPr>
          <w:rFonts w:asciiTheme="minorHAnsi" w:hAnsiTheme="minorHAnsi" w:eastAsiaTheme="minorEastAsia" w:cstheme="minorBidi"/>
          <w:color w:val="000000" w:themeColor="text1"/>
        </w:rPr>
        <w:t xml:space="preserve"> to</w:t>
      </w:r>
      <w:r w:rsidRPr="2495A99E">
        <w:rPr>
          <w:rFonts w:asciiTheme="minorHAnsi" w:hAnsiTheme="minorHAnsi" w:eastAsiaTheme="minorEastAsia" w:cstheme="minorBidi"/>
          <w:color w:val="000000" w:themeColor="text1"/>
        </w:rPr>
        <w:t xml:space="preserve"> maximize the positive and lasting impact of these funds, the </w:t>
      </w:r>
      <w:r w:rsidRPr="2495A99E" w:rsidR="76C15786">
        <w:rPr>
          <w:rFonts w:asciiTheme="minorHAnsi" w:hAnsiTheme="minorHAnsi" w:eastAsiaTheme="minorEastAsia" w:cstheme="minorBidi"/>
          <w:color w:val="000000" w:themeColor="text1"/>
        </w:rPr>
        <w:t>New Jersey</w:t>
      </w:r>
      <w:r w:rsidRPr="2495A99E">
        <w:rPr>
          <w:rFonts w:asciiTheme="minorHAnsi" w:hAnsiTheme="minorHAnsi" w:eastAsiaTheme="minorEastAsia" w:cstheme="minorBidi"/>
          <w:color w:val="000000" w:themeColor="text1"/>
        </w:rPr>
        <w:t xml:space="preserve"> Department of Education (</w:t>
      </w:r>
      <w:r w:rsidRPr="2495A99E" w:rsidR="76C15786">
        <w:rPr>
          <w:rFonts w:asciiTheme="minorHAnsi" w:hAnsiTheme="minorHAnsi" w:eastAsiaTheme="minorEastAsia" w:cstheme="minorBidi"/>
          <w:color w:val="000000" w:themeColor="text1"/>
        </w:rPr>
        <w:t xml:space="preserve">NJDOE) is </w:t>
      </w:r>
      <w:r w:rsidRPr="2495A99E">
        <w:rPr>
          <w:rFonts w:asciiTheme="minorHAnsi" w:hAnsiTheme="minorHAnsi" w:eastAsiaTheme="minorEastAsia" w:cstheme="minorBidi"/>
          <w:color w:val="000000" w:themeColor="text1"/>
        </w:rPr>
        <w:t>prioritiz</w:t>
      </w:r>
      <w:r w:rsidRPr="2495A99E" w:rsidR="05250323">
        <w:rPr>
          <w:rFonts w:asciiTheme="minorHAnsi" w:hAnsiTheme="minorHAnsi" w:eastAsiaTheme="minorEastAsia" w:cstheme="minorBidi"/>
          <w:color w:val="000000" w:themeColor="text1"/>
        </w:rPr>
        <w:t>ing</w:t>
      </w:r>
      <w:r w:rsidRPr="2495A99E" w:rsidR="77001B72">
        <w:rPr>
          <w:rFonts w:asciiTheme="minorHAnsi" w:hAnsiTheme="minorHAnsi" w:eastAsiaTheme="minorEastAsia" w:cstheme="minorBidi"/>
          <w:color w:val="000000" w:themeColor="text1"/>
        </w:rPr>
        <w:t xml:space="preserve"> programming in the following areas</w:t>
      </w:r>
      <w:r w:rsidRPr="2495A99E">
        <w:rPr>
          <w:rFonts w:asciiTheme="minorHAnsi" w:hAnsiTheme="minorHAnsi" w:eastAsiaTheme="minorEastAsia" w:cstheme="minorBidi"/>
          <w:color w:val="000000" w:themeColor="text1"/>
        </w:rPr>
        <w:t xml:space="preserve">:  </w:t>
      </w:r>
    </w:p>
    <w:p w:rsidRPr="008D3B33" w:rsidR="00BF65BE" w:rsidP="18F06E8F" w:rsidRDefault="00BF65BE" w14:paraId="36523963" w14:textId="528BA117">
      <w:pPr>
        <w:pStyle w:val="BlockText"/>
        <w:numPr>
          <w:ilvl w:val="0"/>
          <w:numId w:val="16"/>
        </w:numPr>
        <w:pBdr>
          <w:top w:val="none" w:color="auto" w:sz="0" w:space="0"/>
          <w:left w:val="none" w:color="auto" w:sz="0" w:space="0"/>
          <w:bottom w:val="none" w:color="auto" w:sz="0" w:space="0"/>
          <w:right w:val="none" w:color="auto" w:sz="0" w:space="0"/>
        </w:pBdr>
        <w:shd w:val="clear" w:color="auto" w:fill="FFFFFF" w:themeFill="background1"/>
        <w:autoSpaceDE w:val="0"/>
        <w:autoSpaceDN w:val="0"/>
        <w:adjustRightInd w:val="0"/>
        <w:rPr>
          <w:rFonts w:eastAsia="Calibri" w:asciiTheme="minorHAnsi" w:hAnsiTheme="minorHAnsi" w:cstheme="minorBidi"/>
          <w:b w:val="0"/>
        </w:rPr>
      </w:pPr>
      <w:r w:rsidRPr="18F06E8F">
        <w:rPr>
          <w:rFonts w:eastAsia="Calibri" w:asciiTheme="minorHAnsi" w:hAnsiTheme="minorHAnsi" w:cstheme="minorBidi"/>
          <w:b w:val="0"/>
        </w:rPr>
        <w:t>Implementing comprehensive, evidence-based strategies that meet each student’s social, emotional, physical, and mental well-being needs; creat</w:t>
      </w:r>
      <w:r w:rsidRPr="18F06E8F" w:rsidR="00176516">
        <w:rPr>
          <w:rFonts w:eastAsia="Calibri" w:asciiTheme="minorHAnsi" w:hAnsiTheme="minorHAnsi" w:cstheme="minorBidi"/>
          <w:b w:val="0"/>
        </w:rPr>
        <w:t>ing</w:t>
      </w:r>
      <w:r w:rsidRPr="18F06E8F">
        <w:rPr>
          <w:rFonts w:eastAsia="Calibri" w:asciiTheme="minorHAnsi" w:hAnsiTheme="minorHAnsi" w:cstheme="minorBidi"/>
          <w:b w:val="0"/>
        </w:rPr>
        <w:t xml:space="preserve"> positive, inclusive, and supportive school environments; and increas</w:t>
      </w:r>
      <w:r w:rsidRPr="18F06E8F" w:rsidR="00176516">
        <w:rPr>
          <w:rFonts w:eastAsia="Calibri" w:asciiTheme="minorHAnsi" w:hAnsiTheme="minorHAnsi" w:cstheme="minorBidi"/>
          <w:b w:val="0"/>
        </w:rPr>
        <w:t>ing</w:t>
      </w:r>
      <w:r w:rsidRPr="18F06E8F">
        <w:rPr>
          <w:rFonts w:eastAsia="Calibri" w:asciiTheme="minorHAnsi" w:hAnsiTheme="minorHAnsi" w:cstheme="minorBidi"/>
          <w:b w:val="0"/>
        </w:rPr>
        <w:t xml:space="preserve"> access to place-based interventions and services.</w:t>
      </w:r>
    </w:p>
    <w:p w:rsidR="00423430" w:rsidP="00423430" w:rsidRDefault="005B7DA6" w14:paraId="6A27C4D1" w14:textId="355C7662">
      <w:pPr>
        <w:shd w:val="clear" w:color="auto" w:fill="FFFFFF" w:themeFill="background1"/>
        <w:autoSpaceDE w:val="0"/>
        <w:autoSpaceDN w:val="0"/>
        <w:adjustRightInd w:val="0"/>
        <w:ind w:left="1152" w:right="432"/>
        <w:rPr>
          <w:rFonts w:ascii="Calibri" w:hAnsi="Calibri" w:eastAsia="Calibri"/>
        </w:rPr>
      </w:pPr>
      <w:r>
        <w:rPr>
          <w:rFonts w:ascii="Calibri" w:hAnsi="Calibri" w:eastAsia="Calibri"/>
        </w:rPr>
        <w:t xml:space="preserve">The ESEA emphasizes the use of evidence-based approaches to identify appropriate strategies to promote a positive school climate and student and educator well-being. Under this funding opportunity, </w:t>
      </w:r>
      <w:r w:rsidR="00423430">
        <w:rPr>
          <w:rFonts w:ascii="Calibri" w:hAnsi="Calibri" w:eastAsia="Calibri"/>
        </w:rPr>
        <w:t xml:space="preserve">LEAs </w:t>
      </w:r>
      <w:r>
        <w:rPr>
          <w:rFonts w:ascii="Calibri" w:hAnsi="Calibri" w:eastAsia="Calibri"/>
        </w:rPr>
        <w:t xml:space="preserve">are urged </w:t>
      </w:r>
      <w:r w:rsidR="00423430">
        <w:rPr>
          <w:rFonts w:ascii="Calibri" w:hAnsi="Calibri" w:eastAsia="Calibri"/>
        </w:rPr>
        <w:t>to rely on the strongest types of evidence—i.e., “strong” (Tier 1)</w:t>
      </w:r>
      <w:r w:rsidR="00423430">
        <w:rPr>
          <w:rFonts w:ascii="Calibri" w:hAnsi="Calibri" w:eastAsia="Calibri"/>
          <w:vertAlign w:val="superscript"/>
        </w:rPr>
        <w:footnoteReference w:id="5"/>
      </w:r>
      <w:r w:rsidR="00423430">
        <w:rPr>
          <w:rFonts w:ascii="Calibri" w:hAnsi="Calibri" w:eastAsia="Calibri"/>
        </w:rPr>
        <w:t xml:space="preserve"> and “moderate” (Tier 2)</w:t>
      </w:r>
      <w:r w:rsidR="00423430">
        <w:rPr>
          <w:rFonts w:ascii="Calibri" w:hAnsi="Calibri" w:eastAsia="Calibri"/>
          <w:vertAlign w:val="superscript"/>
        </w:rPr>
        <w:footnoteReference w:id="6"/>
      </w:r>
      <w:r w:rsidR="00423430">
        <w:rPr>
          <w:rFonts w:ascii="Calibri" w:hAnsi="Calibri" w:eastAsia="Calibri"/>
        </w:rPr>
        <w:t xml:space="preserve"> evidence, as defined under the ESEA and the Education Department General Administrative Regulations (EDGAR). Such evidence is backed by rigorous, well-designed, and well-implemented studies with positive results (and without significant negative results). LEAs are also urged to continuously evaluate interventions, strategies, and practices so they can ensure efforts are leading to improvement and success. LEAs should use high-quality measures of student engagement, school climate, and school safety to monitor the outcomes associated with their efforts and make any necessary adjustments to implementation. </w:t>
      </w:r>
    </w:p>
    <w:p w:rsidR="00423430" w:rsidP="00423430" w:rsidRDefault="00423430" w14:paraId="699A4029" w14:textId="0FF1D39A">
      <w:pPr>
        <w:shd w:val="clear" w:color="auto" w:fill="FFFFFF" w:themeFill="background1"/>
        <w:autoSpaceDE w:val="0"/>
        <w:autoSpaceDN w:val="0"/>
        <w:adjustRightInd w:val="0"/>
        <w:ind w:left="1152" w:right="432"/>
        <w:rPr>
          <w:rFonts w:asciiTheme="minorHAnsi" w:hAnsiTheme="minorHAnsi" w:cstheme="minorHAnsi"/>
          <w:szCs w:val="24"/>
        </w:rPr>
      </w:pPr>
    </w:p>
    <w:p w:rsidRPr="005B7DA6" w:rsidR="005B7DA6" w:rsidP="32814D4D" w:rsidRDefault="35F94BCA" w14:paraId="2289E25B" w14:textId="3EB14BD1">
      <w:pPr>
        <w:ind w:left="1152"/>
        <w:rPr>
          <w:rFonts w:asciiTheme="minorHAnsi" w:hAnsiTheme="minorHAnsi" w:cstheme="minorBidi"/>
          <w:color w:val="000000" w:themeColor="text1"/>
        </w:rPr>
      </w:pPr>
      <w:r w:rsidRPr="53F82AFA">
        <w:rPr>
          <w:rFonts w:asciiTheme="minorHAnsi" w:hAnsiTheme="minorHAnsi" w:cstheme="minorBidi"/>
        </w:rPr>
        <w:t xml:space="preserve">In addition, </w:t>
      </w:r>
      <w:r w:rsidRPr="53F82AFA" w:rsidR="0D635946">
        <w:rPr>
          <w:rFonts w:asciiTheme="minorHAnsi" w:hAnsiTheme="minorHAnsi" w:cstheme="minorBidi"/>
        </w:rPr>
        <w:t>LEA plans to create safe, healthy, and supportive schools should reflect a comprehensive set of evidence-based components. Examples of such critical components include those related to safety assessments and corresponding safety plans and strategies (e.g., emergency operation plans), positive school culture and climate (e.g., Positive Behavioral Interventions and Supports (PBIS)), student wellness (e.g., integrated student supports), and the implementation of</w:t>
      </w:r>
      <w:r w:rsidRPr="1BB82D7F" w:rsidR="3E7584B1">
        <w:rPr>
          <w:rFonts w:asciiTheme="minorHAnsi" w:hAnsiTheme="minorHAnsi" w:cstheme="minorBidi"/>
        </w:rPr>
        <w:t xml:space="preserve"> the </w:t>
      </w:r>
      <w:hyperlink w:history="1" r:id="rId16">
        <w:r w:rsidRPr="1BB82D7F" w:rsidR="3E7584B1">
          <w:rPr>
            <w:rStyle w:val="Hyperlink"/>
            <w:rFonts w:eastAsia="Calibri" w:asciiTheme="minorHAnsi" w:hAnsiTheme="minorHAnsi" w:cstheme="minorBidi"/>
          </w:rPr>
          <w:t>New Jersey Tiered System of Supports (NJTSS)</w:t>
        </w:r>
      </w:hyperlink>
      <w:r w:rsidRPr="53F82AFA" w:rsidR="0D635946">
        <w:rPr>
          <w:rFonts w:eastAsia="Calibri" w:asciiTheme="minorHAnsi" w:hAnsiTheme="minorHAnsi" w:cstheme="minorBidi"/>
        </w:rPr>
        <w:t>.</w:t>
      </w:r>
      <w:r w:rsidRPr="53F82AFA" w:rsidR="0D635946">
        <w:rPr>
          <w:rFonts w:asciiTheme="minorHAnsi" w:hAnsiTheme="minorHAnsi" w:cstheme="minorBidi"/>
        </w:rPr>
        <w:t xml:space="preserve"> </w:t>
      </w:r>
      <w:r w:rsidRPr="53F82AFA" w:rsidR="378B583C">
        <w:rPr>
          <w:rFonts w:asciiTheme="minorHAnsi" w:hAnsiTheme="minorHAnsi" w:cstheme="minorBidi"/>
        </w:rPr>
        <w:t xml:space="preserve">Critical components also include </w:t>
      </w:r>
      <w:r w:rsidRPr="53F82AFA" w:rsidR="53177405">
        <w:rPr>
          <w:rFonts w:asciiTheme="minorHAnsi" w:hAnsiTheme="minorHAnsi" w:cstheme="minorBidi"/>
        </w:rPr>
        <w:t xml:space="preserve">those related to the provision of </w:t>
      </w:r>
      <w:r w:rsidRPr="53F82AFA" w:rsidR="378B583C">
        <w:rPr>
          <w:rFonts w:asciiTheme="minorHAnsi" w:hAnsiTheme="minorHAnsi" w:cstheme="minorBidi"/>
        </w:rPr>
        <w:t xml:space="preserve">mental health </w:t>
      </w:r>
      <w:r w:rsidRPr="53F82AFA" w:rsidR="53177405">
        <w:rPr>
          <w:rFonts w:asciiTheme="minorHAnsi" w:hAnsiTheme="minorHAnsi" w:cstheme="minorBidi"/>
        </w:rPr>
        <w:t>services to students and educators. In 2021</w:t>
      </w:r>
      <w:r w:rsidRPr="53F82AFA" w:rsidR="1E61AAB3">
        <w:rPr>
          <w:rFonts w:asciiTheme="minorHAnsi" w:hAnsiTheme="minorHAnsi" w:cstheme="minorBidi"/>
        </w:rPr>
        <w:t>, the NJDOE, in partnership with Rutgers University’s Mental Health Technology</w:t>
      </w:r>
      <w:r w:rsidRPr="53F82AFA" w:rsidR="1E61AAB3">
        <w:rPr>
          <w:rFonts w:asciiTheme="minorHAnsi" w:hAnsiTheme="minorHAnsi" w:cstheme="minorBidi"/>
          <w:color w:val="000000"/>
          <w:shd w:val="clear" w:color="auto" w:fill="FFFFFF"/>
        </w:rPr>
        <w:t xml:space="preserve"> Transfer Center (MHTTC) and the Departments of Children and Families and Human Services in consultation with </w:t>
      </w:r>
      <w:r w:rsidRPr="53F82AFA" w:rsidR="4BE08A63">
        <w:rPr>
          <w:rFonts w:asciiTheme="minorHAnsi" w:hAnsiTheme="minorHAnsi" w:cstheme="minorBidi"/>
          <w:color w:val="000000"/>
          <w:shd w:val="clear" w:color="auto" w:fill="FFFFFF"/>
        </w:rPr>
        <w:t xml:space="preserve">a diverse group </w:t>
      </w:r>
      <w:r w:rsidRPr="53F82AFA" w:rsidR="22186019">
        <w:rPr>
          <w:rFonts w:asciiTheme="minorHAnsi" w:hAnsiTheme="minorHAnsi" w:cstheme="minorBidi"/>
          <w:color w:val="000000"/>
          <w:shd w:val="clear" w:color="auto" w:fill="FFFFFF"/>
        </w:rPr>
        <w:t>of stakeholders</w:t>
      </w:r>
      <w:r w:rsidRPr="53F82AFA" w:rsidR="1E61AAB3">
        <w:rPr>
          <w:rFonts w:asciiTheme="minorHAnsi" w:hAnsiTheme="minorHAnsi" w:cstheme="minorBidi"/>
          <w:color w:val="000000"/>
          <w:shd w:val="clear" w:color="auto" w:fill="FFFFFF"/>
        </w:rPr>
        <w:t xml:space="preserve">, published the </w:t>
      </w:r>
      <w:hyperlink r:id="rId17">
        <w:r w:rsidRPr="1BB82D7F" w:rsidR="60791AEE">
          <w:rPr>
            <w:rStyle w:val="Hyperlink"/>
            <w:rFonts w:asciiTheme="minorHAnsi" w:hAnsiTheme="minorHAnsi" w:cstheme="minorBidi"/>
          </w:rPr>
          <w:t xml:space="preserve">Comprehensive School-Based </w:t>
        </w:r>
        <w:r w:rsidRPr="1BB82D7F" w:rsidR="3E51199E">
          <w:rPr>
            <w:rStyle w:val="Hyperlink"/>
            <w:rFonts w:asciiTheme="minorHAnsi" w:hAnsiTheme="minorHAnsi" w:cstheme="minorBidi"/>
          </w:rPr>
          <w:t>Mental Health Resource Guide</w:t>
        </w:r>
      </w:hyperlink>
      <w:r w:rsidRPr="53F82AFA" w:rsidR="3E51199E">
        <w:rPr>
          <w:rFonts w:asciiTheme="minorHAnsi" w:hAnsiTheme="minorHAnsi" w:cstheme="minorBidi"/>
          <w:color w:val="000000"/>
          <w:shd w:val="clear" w:color="auto" w:fill="FFFFFF"/>
        </w:rPr>
        <w:t>.</w:t>
      </w:r>
    </w:p>
    <w:p w:rsidRPr="005B7DA6" w:rsidR="005B7DA6" w:rsidP="32814D4D" w:rsidRDefault="005B7DA6" w14:paraId="48D82421" w14:textId="3F2E58C1">
      <w:pPr>
        <w:ind w:left="1152"/>
        <w:rPr>
          <w:rFonts w:asciiTheme="minorHAnsi" w:hAnsiTheme="minorHAnsi" w:cstheme="minorBidi"/>
          <w:color w:val="000000" w:themeColor="text1"/>
        </w:rPr>
      </w:pPr>
    </w:p>
    <w:p w:rsidRPr="008D3B33" w:rsidR="00BF65BE" w:rsidP="00576993" w:rsidRDefault="00BF65BE" w14:paraId="58249CD1" w14:textId="69A8A69F">
      <w:pPr>
        <w:pStyle w:val="BlockText"/>
        <w:numPr>
          <w:ilvl w:val="0"/>
          <w:numId w:val="16"/>
        </w:numPr>
        <w:pBdr>
          <w:top w:val="none" w:color="auto" w:sz="0" w:space="0"/>
          <w:left w:val="none" w:color="auto" w:sz="0" w:space="0"/>
          <w:bottom w:val="none" w:color="auto" w:sz="0" w:space="0"/>
          <w:right w:val="none" w:color="auto" w:sz="0" w:space="0"/>
        </w:pBdr>
        <w:shd w:val="clear" w:color="auto" w:fill="FFFFFF" w:themeFill="background1"/>
        <w:autoSpaceDE w:val="0"/>
        <w:autoSpaceDN w:val="0"/>
        <w:adjustRightInd w:val="0"/>
        <w:rPr>
          <w:rFonts w:eastAsia="Calibri" w:asciiTheme="minorHAnsi" w:hAnsiTheme="minorHAnsi" w:cstheme="minorBidi"/>
          <w:b w:val="0"/>
        </w:rPr>
      </w:pPr>
      <w:r w:rsidRPr="01DC5CC4">
        <w:rPr>
          <w:rFonts w:eastAsia="Calibri" w:asciiTheme="minorHAnsi" w:hAnsiTheme="minorHAnsi" w:cstheme="minorBidi"/>
          <w:b w:val="0"/>
        </w:rPr>
        <w:t>Engaging students, families, educators, staff, and community organizations in the selection and implementation of strategies and interventions to create safe, inclusive</w:t>
      </w:r>
      <w:r w:rsidRPr="01DC5CC4" w:rsidR="4DE76D44">
        <w:rPr>
          <w:rFonts w:eastAsia="Calibri" w:asciiTheme="minorHAnsi" w:hAnsiTheme="minorHAnsi" w:cstheme="minorBidi"/>
          <w:b w:val="0"/>
        </w:rPr>
        <w:t>,</w:t>
      </w:r>
      <w:r w:rsidRPr="01DC5CC4">
        <w:rPr>
          <w:rFonts w:eastAsia="Calibri" w:asciiTheme="minorHAnsi" w:hAnsiTheme="minorHAnsi" w:cstheme="minorBidi"/>
          <w:b w:val="0"/>
        </w:rPr>
        <w:t xml:space="preserve"> and supportive learning environments. </w:t>
      </w:r>
    </w:p>
    <w:p w:rsidRPr="008D3B33" w:rsidR="00D21DC6" w:rsidP="008D3B33" w:rsidRDefault="00D21DC6" w14:paraId="7F210C07" w14:textId="77777777">
      <w:pPr>
        <w:shd w:val="clear" w:color="auto" w:fill="FFFFFF"/>
        <w:autoSpaceDE w:val="0"/>
        <w:autoSpaceDN w:val="0"/>
        <w:adjustRightInd w:val="0"/>
        <w:jc w:val="both"/>
        <w:rPr>
          <w:rFonts w:eastAsia="Calibri" w:asciiTheme="minorHAnsi" w:hAnsiTheme="minorHAnsi" w:cstheme="minorHAnsi"/>
          <w:bCs/>
          <w:szCs w:val="24"/>
        </w:rPr>
      </w:pPr>
    </w:p>
    <w:p w:rsidR="00BF65BE" w:rsidP="2495A99E" w:rsidRDefault="00BF65BE" w14:paraId="12B93216" w14:textId="753BA9E5">
      <w:pPr>
        <w:shd w:val="clear" w:color="auto" w:fill="FFFFFF" w:themeFill="background1"/>
        <w:autoSpaceDE w:val="0"/>
        <w:autoSpaceDN w:val="0"/>
        <w:adjustRightInd w:val="0"/>
        <w:ind w:left="1152" w:right="432"/>
        <w:rPr>
          <w:rFonts w:ascii="Calibri" w:hAnsi="Calibri" w:eastAsia="Calibri"/>
        </w:rPr>
      </w:pPr>
      <w:r w:rsidRPr="006F4381">
        <w:rPr>
          <w:rFonts w:ascii="Calibri" w:hAnsi="Calibri" w:eastAsia="Calibri"/>
        </w:rPr>
        <w:t>Family engagement is a strong predictor of both elementary and secondary students’ school success and is linked to beneficial outcomes for students, educators, and families alike.</w:t>
      </w:r>
      <w:r w:rsidRPr="006F4381" w:rsidR="00D21DC6">
        <w:rPr>
          <w:rFonts w:ascii="Calibri" w:hAnsi="Calibri" w:eastAsia="Calibri"/>
        </w:rPr>
        <w:t xml:space="preserve"> </w:t>
      </w:r>
      <w:r w:rsidRPr="006F4381">
        <w:rPr>
          <w:rFonts w:ascii="Calibri" w:hAnsi="Calibri" w:eastAsia="Calibri"/>
        </w:rPr>
        <w:t>When schools welcome and partner with families in ways that respect their cultures, assets, aspirations, and needs, it has the potential to strengthen the entire community. It is essential that LEA leaders and educators consistently engage parents, families, and community partners, paying close attention to communities that face systemic barriers. Experts suggest that family engagement is most effective when it brings a diverse group of families, educators, and community members</w:t>
      </w:r>
      <w:r w:rsidRPr="006F4381" w:rsidR="006F4381">
        <w:rPr>
          <w:rFonts w:ascii="Calibri" w:hAnsi="Calibri" w:eastAsia="Calibri"/>
        </w:rPr>
        <w:t xml:space="preserve"> </w:t>
      </w:r>
      <w:r w:rsidRPr="006F4381">
        <w:rPr>
          <w:rFonts w:ascii="Calibri" w:hAnsi="Calibri" w:eastAsia="Calibri"/>
        </w:rPr>
        <w:t>together to co-create policies, practices, and strategies that achieve mutually agreed upon school climate outcomes for students, schools, and communities.</w:t>
      </w:r>
      <w:r w:rsidRPr="006F4381" w:rsidR="006F4381">
        <w:rPr>
          <w:rFonts w:ascii="Calibri" w:hAnsi="Calibri" w:eastAsia="Calibri"/>
        </w:rPr>
        <w:t xml:space="preserve"> </w:t>
      </w:r>
      <w:r w:rsidRPr="006F4381">
        <w:rPr>
          <w:rFonts w:ascii="Calibri" w:hAnsi="Calibri" w:eastAsia="Calibri"/>
        </w:rPr>
        <w:t>These efforts also</w:t>
      </w:r>
      <w:r w:rsidRPr="2495A99E" w:rsidR="0C1296B1">
        <w:rPr>
          <w:rFonts w:ascii="Calibri" w:hAnsi="Calibri" w:eastAsia="Calibri"/>
        </w:rPr>
        <w:t xml:space="preserve"> </w:t>
      </w:r>
      <w:r w:rsidRPr="2495A99E">
        <w:rPr>
          <w:rFonts w:ascii="Calibri" w:hAnsi="Calibri" w:eastAsia="Calibri"/>
        </w:rPr>
        <w:t>can</w:t>
      </w:r>
      <w:r w:rsidRPr="006F4381">
        <w:rPr>
          <w:rFonts w:ascii="Calibri" w:hAnsi="Calibri" w:eastAsia="Calibri"/>
        </w:rPr>
        <w:t xml:space="preserve"> extend to parent representatives, nonfamilial caregivers, individuals, and organizations that represent the interests of students and parents with disabilities or who are English learners.</w:t>
      </w:r>
    </w:p>
    <w:p w:rsidR="007012F7" w:rsidP="006F4381" w:rsidRDefault="007012F7" w14:paraId="48FE80CB" w14:textId="32212AC0">
      <w:pPr>
        <w:shd w:val="clear" w:color="auto" w:fill="FFFFFF"/>
        <w:autoSpaceDE w:val="0"/>
        <w:autoSpaceDN w:val="0"/>
        <w:adjustRightInd w:val="0"/>
        <w:ind w:left="1152" w:right="432"/>
        <w:rPr>
          <w:rFonts w:ascii="Calibri" w:hAnsi="Calibri" w:eastAsia="Calibri"/>
        </w:rPr>
      </w:pPr>
    </w:p>
    <w:p w:rsidRPr="007012F7" w:rsidR="007012F7" w:rsidP="007012F7" w:rsidRDefault="007012F7" w14:paraId="09E6B99A" w14:textId="77777777">
      <w:pPr>
        <w:shd w:val="clear" w:color="auto" w:fill="FFFFFF"/>
        <w:autoSpaceDE w:val="0"/>
        <w:autoSpaceDN w:val="0"/>
        <w:adjustRightInd w:val="0"/>
        <w:ind w:left="1152" w:right="432"/>
        <w:rPr>
          <w:rFonts w:ascii="Calibri" w:hAnsi="Calibri" w:eastAsia="Calibri"/>
        </w:rPr>
      </w:pPr>
      <w:r w:rsidRPr="007012F7">
        <w:rPr>
          <w:rFonts w:ascii="Calibri" w:hAnsi="Calibri" w:eastAsia="Calibri"/>
        </w:rPr>
        <w:t xml:space="preserve">It should be noted that in order to support strong engagement, schools should implement strategies for all voices to be heard—and families and communities should know how their feedback was incorporated into final decisions to build and sustain trust. This engagement should begin early in the decision-making process and be ongoing and collaborative. This type of engagement should help facilitate selections of strategies based on a community’s values and designed for systemic change that can build long-term buy-in and capacity at the local level. </w:t>
      </w:r>
    </w:p>
    <w:p w:rsidR="006F4381" w:rsidP="00BF65BE" w:rsidRDefault="006F4381" w14:paraId="56B7C8F7" w14:textId="77777777">
      <w:pPr>
        <w:shd w:val="clear" w:color="auto" w:fill="FFFFFF"/>
        <w:autoSpaceDE w:val="0"/>
        <w:autoSpaceDN w:val="0"/>
        <w:adjustRightInd w:val="0"/>
        <w:jc w:val="both"/>
        <w:rPr>
          <w:rFonts w:eastAsia="Calibri" w:asciiTheme="minorHAnsi" w:hAnsiTheme="minorHAnsi" w:cstheme="minorHAnsi"/>
          <w:szCs w:val="24"/>
        </w:rPr>
      </w:pPr>
    </w:p>
    <w:p w:rsidRPr="008D3B33" w:rsidR="00BF65BE" w:rsidP="00576993" w:rsidRDefault="00BF65BE" w14:paraId="527F3D57" w14:textId="3C5C5F11">
      <w:pPr>
        <w:pStyle w:val="BlockText"/>
        <w:numPr>
          <w:ilvl w:val="0"/>
          <w:numId w:val="16"/>
        </w:numPr>
        <w:pBdr>
          <w:top w:val="none" w:color="auto" w:sz="0" w:space="0"/>
          <w:left w:val="none" w:color="auto" w:sz="0" w:space="0"/>
          <w:bottom w:val="none" w:color="auto" w:sz="0" w:space="0"/>
          <w:right w:val="none" w:color="auto" w:sz="0" w:space="0"/>
        </w:pBdr>
        <w:shd w:val="clear" w:color="auto" w:fill="FFFFFF"/>
        <w:autoSpaceDE w:val="0"/>
        <w:autoSpaceDN w:val="0"/>
        <w:adjustRightInd w:val="0"/>
        <w:rPr>
          <w:rFonts w:eastAsia="Calibri" w:asciiTheme="minorHAnsi" w:hAnsiTheme="minorHAnsi" w:cstheme="minorHAnsi"/>
          <w:b w:val="0"/>
          <w:bCs/>
          <w:szCs w:val="24"/>
        </w:rPr>
      </w:pPr>
      <w:r w:rsidRPr="008D3B33">
        <w:rPr>
          <w:rFonts w:eastAsia="Calibri" w:asciiTheme="minorHAnsi" w:hAnsiTheme="minorHAnsi" w:cstheme="minorHAnsi"/>
          <w:b w:val="0"/>
          <w:bCs/>
          <w:szCs w:val="24"/>
        </w:rPr>
        <w:t>Designing and implementing policies and practices that advance equity and are responsive to underserved students, protect student rights, and demonstrate respect for student dignity and potential.</w:t>
      </w:r>
    </w:p>
    <w:p w:rsidRPr="008D3B33" w:rsidR="00195AD1" w:rsidP="008D3B33" w:rsidRDefault="00195AD1" w14:paraId="3BCDD4D2" w14:textId="77777777">
      <w:pPr>
        <w:shd w:val="clear" w:color="auto" w:fill="FFFFFF"/>
        <w:autoSpaceDE w:val="0"/>
        <w:autoSpaceDN w:val="0"/>
        <w:adjustRightInd w:val="0"/>
        <w:ind w:left="1152" w:right="432"/>
        <w:rPr>
          <w:rFonts w:ascii="Calibri" w:hAnsi="Calibri" w:eastAsia="Calibri"/>
          <w:bCs/>
        </w:rPr>
      </w:pPr>
    </w:p>
    <w:p w:rsidR="00E72348" w:rsidP="2495A99E" w:rsidRDefault="00BF65BE" w14:paraId="33CF22C7" w14:textId="7955085F">
      <w:pPr>
        <w:shd w:val="clear" w:color="auto" w:fill="FFFFFF" w:themeFill="background1"/>
        <w:autoSpaceDE w:val="0"/>
        <w:autoSpaceDN w:val="0"/>
        <w:adjustRightInd w:val="0"/>
        <w:ind w:left="1152" w:right="432"/>
        <w:rPr>
          <w:rFonts w:eastAsia="Calibri" w:asciiTheme="minorHAnsi" w:hAnsiTheme="minorHAnsi" w:cstheme="minorBidi"/>
        </w:rPr>
      </w:pPr>
      <w:r w:rsidRPr="00195AD1">
        <w:rPr>
          <w:rFonts w:ascii="Calibri" w:hAnsi="Calibri" w:eastAsia="Calibri"/>
        </w:rPr>
        <w:t xml:space="preserve">All students deserve to experience trust and belonging in a safe, inclusive, and supportive school environment. Therefore, LEAs </w:t>
      </w:r>
      <w:r w:rsidRPr="00195AD1" w:rsidR="00AA3B9D">
        <w:rPr>
          <w:rFonts w:ascii="Calibri" w:hAnsi="Calibri" w:eastAsia="Calibri"/>
        </w:rPr>
        <w:t xml:space="preserve">are strongly encouraged </w:t>
      </w:r>
      <w:r w:rsidRPr="00195AD1">
        <w:rPr>
          <w:rFonts w:ascii="Calibri" w:hAnsi="Calibri" w:eastAsia="Calibri"/>
        </w:rPr>
        <w:t>to use these funds to design and implement student-centered policies and practices that increase student belonging and provide safe, nurturing, and welcoming environments. While limited infrastructure improvements (e.g., the repair of locks and building entry improvement) are permissible under</w:t>
      </w:r>
      <w:r w:rsidRPr="00195AD1" w:rsidR="004218BD">
        <w:rPr>
          <w:rFonts w:ascii="Calibri" w:hAnsi="Calibri" w:eastAsia="Calibri"/>
        </w:rPr>
        <w:t xml:space="preserve"> </w:t>
      </w:r>
      <w:r w:rsidRPr="00195AD1">
        <w:rPr>
          <w:rFonts w:ascii="Calibri" w:hAnsi="Calibri" w:eastAsia="Calibri"/>
        </w:rPr>
        <w:t xml:space="preserve">ESEA section 4108, it is important to note that </w:t>
      </w:r>
      <w:r w:rsidRPr="003E4D14">
        <w:rPr>
          <w:rFonts w:ascii="Calibri" w:hAnsi="Calibri" w:eastAsia="Calibri"/>
        </w:rPr>
        <w:t xml:space="preserve">there </w:t>
      </w:r>
      <w:r w:rsidRPr="01DC5CC4">
        <w:rPr>
          <w:rFonts w:eastAsia="Calibri" w:asciiTheme="minorHAnsi" w:hAnsiTheme="minorHAnsi" w:cstheme="minorBidi"/>
        </w:rPr>
        <w:t xml:space="preserve">is some </w:t>
      </w:r>
      <w:hyperlink w:history="1" w:anchor="_Violence_and_Gender">
        <w:r w:rsidRPr="01DC5CC4">
          <w:rPr>
            <w:rStyle w:val="Hyperlink"/>
            <w:rFonts w:eastAsia="Calibri" w:asciiTheme="minorHAnsi" w:hAnsiTheme="minorHAnsi" w:cstheme="minorBidi"/>
          </w:rPr>
          <w:t>research</w:t>
        </w:r>
      </w:hyperlink>
      <w:r w:rsidRPr="01DC5CC4">
        <w:rPr>
          <w:rFonts w:eastAsia="Calibri" w:asciiTheme="minorHAnsi" w:hAnsiTheme="minorHAnsi" w:cstheme="minorBidi"/>
        </w:rPr>
        <w:t xml:space="preserve"> that shows that visible security measures alone – and without efforts to promote student learning</w:t>
      </w:r>
      <w:r w:rsidRPr="003E4D14">
        <w:rPr>
          <w:rFonts w:ascii="Calibri" w:hAnsi="Calibri" w:eastAsia="Calibri"/>
        </w:rPr>
        <w:t>, growth</w:t>
      </w:r>
      <w:r w:rsidRPr="01DC5CC4" w:rsidR="5EB014C0">
        <w:rPr>
          <w:rFonts w:ascii="Calibri" w:hAnsi="Calibri" w:eastAsia="Calibri"/>
        </w:rPr>
        <w:t>,</w:t>
      </w:r>
      <w:r w:rsidRPr="003E4D14">
        <w:rPr>
          <w:rFonts w:ascii="Calibri" w:hAnsi="Calibri" w:eastAsia="Calibri"/>
        </w:rPr>
        <w:t xml:space="preserve"> and positive</w:t>
      </w:r>
      <w:r w:rsidRPr="003E4D14" w:rsidR="004218BD">
        <w:rPr>
          <w:rFonts w:ascii="Calibri" w:hAnsi="Calibri" w:eastAsia="Calibri"/>
        </w:rPr>
        <w:t xml:space="preserve"> </w:t>
      </w:r>
      <w:r w:rsidRPr="003E4D14">
        <w:rPr>
          <w:rFonts w:ascii="Calibri" w:hAnsi="Calibri" w:eastAsia="Calibri"/>
        </w:rPr>
        <w:t>learning environments – may have detrimental effects, and some of these measures are unlikely to reduce or eliminate serious incidents.</w:t>
      </w:r>
      <w:r w:rsidR="00195AD1">
        <w:rPr>
          <w:rFonts w:ascii="Calibri" w:hAnsi="Calibri" w:eastAsia="Calibri"/>
        </w:rPr>
        <w:t xml:space="preserve"> </w:t>
      </w:r>
      <w:r w:rsidRPr="2495A99E" w:rsidR="1E6D76CE">
        <w:rPr>
          <w:rFonts w:ascii="Calibri" w:hAnsi="Calibri" w:eastAsia="Calibri"/>
        </w:rPr>
        <w:t>Additionally</w:t>
      </w:r>
      <w:r w:rsidR="00195AD1">
        <w:rPr>
          <w:rFonts w:ascii="Calibri" w:hAnsi="Calibri" w:eastAsia="Calibri"/>
        </w:rPr>
        <w:t xml:space="preserve">, LEAs are encouraged to </w:t>
      </w:r>
      <w:r w:rsidRPr="2495A99E">
        <w:rPr>
          <w:rFonts w:eastAsia="Calibri" w:asciiTheme="minorHAnsi" w:hAnsiTheme="minorHAnsi" w:cstheme="minorBidi"/>
        </w:rPr>
        <w:t xml:space="preserve">increase investments in professional development, comprehensive emergency management planning, behavioral and trauma- or grief-informed mental health supports for students (including addressing </w:t>
      </w:r>
      <w:r w:rsidRPr="2495A99E" w:rsidR="415B4A15">
        <w:rPr>
          <w:rFonts w:eastAsia="Calibri" w:asciiTheme="minorHAnsi" w:hAnsiTheme="minorHAnsi" w:cstheme="minorBidi"/>
        </w:rPr>
        <w:t xml:space="preserve">incidences of </w:t>
      </w:r>
      <w:r w:rsidRPr="2495A99E">
        <w:rPr>
          <w:rFonts w:eastAsia="Calibri" w:asciiTheme="minorHAnsi" w:hAnsiTheme="minorHAnsi" w:cstheme="minorBidi"/>
        </w:rPr>
        <w:t xml:space="preserve">hate, bullying, and harassment), and other best practices that increase students’ safety, belonging, and mental health and well-being. </w:t>
      </w:r>
    </w:p>
    <w:p w:rsidR="00E72348" w:rsidP="00E72348" w:rsidRDefault="00E72348" w14:paraId="270A9B44" w14:textId="77777777">
      <w:pPr>
        <w:shd w:val="clear" w:color="auto" w:fill="FFFFFF"/>
        <w:autoSpaceDE w:val="0"/>
        <w:autoSpaceDN w:val="0"/>
        <w:adjustRightInd w:val="0"/>
        <w:ind w:left="1152" w:right="432"/>
        <w:rPr>
          <w:rFonts w:eastAsia="Calibri" w:asciiTheme="minorHAnsi" w:hAnsiTheme="minorHAnsi" w:cstheme="minorHAnsi"/>
          <w:szCs w:val="24"/>
        </w:rPr>
      </w:pPr>
    </w:p>
    <w:p w:rsidR="001974FC" w:rsidP="18F06E8F" w:rsidRDefault="3E21DEAB" w14:paraId="71AD8D53" w14:textId="06C879EB">
      <w:pPr>
        <w:shd w:val="clear" w:color="auto" w:fill="FFFFFF" w:themeFill="background1"/>
        <w:autoSpaceDE w:val="0"/>
        <w:autoSpaceDN w:val="0"/>
        <w:adjustRightInd w:val="0"/>
        <w:ind w:left="1152" w:right="432"/>
        <w:rPr>
          <w:rFonts w:eastAsia="Calibri" w:asciiTheme="minorHAnsi" w:hAnsiTheme="minorHAnsi" w:cstheme="minorBidi"/>
        </w:rPr>
      </w:pPr>
      <w:r w:rsidRPr="0A333B36">
        <w:rPr>
          <w:rFonts w:eastAsia="Calibri" w:asciiTheme="minorHAnsi" w:hAnsiTheme="minorHAnsi" w:cstheme="minorBidi"/>
        </w:rPr>
        <w:t xml:space="preserve">More specifically, LEAs should recognize that students and families may experience school safety and discipline policies in different ways. For example, research demonstrates that students of color who need mental health </w:t>
      </w:r>
      <w:r w:rsidRPr="0A333B36" w:rsidR="67B49E2B">
        <w:rPr>
          <w:rFonts w:eastAsia="Calibri" w:asciiTheme="minorHAnsi" w:hAnsiTheme="minorHAnsi" w:cstheme="minorBidi"/>
        </w:rPr>
        <w:t>support</w:t>
      </w:r>
      <w:r w:rsidRPr="0A333B36">
        <w:rPr>
          <w:rFonts w:eastAsia="Calibri" w:asciiTheme="minorHAnsi" w:hAnsiTheme="minorHAnsi" w:cstheme="minorBidi"/>
        </w:rPr>
        <w:t xml:space="preserve"> have been more likely to be met with discipline rather than the appropriate identification, treatment, and supports they need.</w:t>
      </w:r>
      <w:r w:rsidRPr="0A333B36" w:rsidR="47362896">
        <w:rPr>
          <w:rFonts w:eastAsia="Calibri" w:asciiTheme="minorHAnsi" w:hAnsiTheme="minorHAnsi" w:cstheme="minorBidi"/>
        </w:rPr>
        <w:t xml:space="preserve"> </w:t>
      </w:r>
      <w:r w:rsidRPr="0A333B36" w:rsidR="001B5F75">
        <w:rPr>
          <w:rFonts w:eastAsia="Calibri" w:asciiTheme="minorHAnsi" w:hAnsiTheme="minorHAnsi" w:cstheme="minorBidi"/>
        </w:rPr>
        <w:t>In fact, according to data collected by the NJDOE, during the 2018-2019 school year, black students had suspension rates over three times that of their white counterparts. Further</w:t>
      </w:r>
      <w:r w:rsidRPr="0A333B36">
        <w:rPr>
          <w:rFonts w:eastAsia="Calibri" w:asciiTheme="minorHAnsi" w:hAnsiTheme="minorHAnsi" w:cstheme="minorBidi"/>
        </w:rPr>
        <w:t xml:space="preserve"> data show that exclusionary discipline practices can have a disproportionate impact on students of color who are frequently disciplined more harshly than their white peers, especially for minor</w:t>
      </w:r>
      <w:r w:rsidRPr="0A333B36" w:rsidR="47362896">
        <w:rPr>
          <w:rFonts w:eastAsia="Calibri" w:asciiTheme="minorHAnsi" w:hAnsiTheme="minorHAnsi" w:cstheme="minorBidi"/>
        </w:rPr>
        <w:t xml:space="preserve"> </w:t>
      </w:r>
      <w:r w:rsidRPr="0A333B36">
        <w:rPr>
          <w:rFonts w:eastAsia="Calibri" w:asciiTheme="minorHAnsi" w:hAnsiTheme="minorHAnsi" w:cstheme="minorBidi"/>
        </w:rPr>
        <w:t>and more subjective offenses (e.g., willful defiance).</w:t>
      </w:r>
      <w:r w:rsidRPr="0A333B36" w:rsidR="47362896">
        <w:rPr>
          <w:rFonts w:eastAsia="Calibri" w:asciiTheme="minorHAnsi" w:hAnsiTheme="minorHAnsi" w:cstheme="minorBidi"/>
        </w:rPr>
        <w:t xml:space="preserve"> </w:t>
      </w:r>
      <w:hyperlink w:history="1" w:anchor="_Special_Student_Populations">
        <w:r w:rsidRPr="0A333B36">
          <w:rPr>
            <w:rStyle w:val="Hyperlink"/>
            <w:rFonts w:eastAsia="Calibri" w:asciiTheme="minorHAnsi" w:hAnsiTheme="minorHAnsi" w:cstheme="minorBidi"/>
          </w:rPr>
          <w:t>Research</w:t>
        </w:r>
      </w:hyperlink>
      <w:r w:rsidRPr="0A333B36">
        <w:rPr>
          <w:rFonts w:eastAsia="Calibri" w:asciiTheme="minorHAnsi" w:hAnsiTheme="minorHAnsi" w:cstheme="minorBidi"/>
        </w:rPr>
        <w:t xml:space="preserve"> also suggests that </w:t>
      </w:r>
      <w:r w:rsidRPr="0A333B36" w:rsidR="1B2F3AEB">
        <w:rPr>
          <w:rFonts w:eastAsia="Calibri" w:asciiTheme="minorHAnsi" w:hAnsiTheme="minorHAnsi" w:cstheme="minorBidi"/>
        </w:rPr>
        <w:t>these disparities</w:t>
      </w:r>
      <w:r w:rsidRPr="0A333B36">
        <w:rPr>
          <w:rFonts w:eastAsia="Calibri" w:asciiTheme="minorHAnsi" w:hAnsiTheme="minorHAnsi" w:cstheme="minorBidi"/>
        </w:rPr>
        <w:t xml:space="preserve"> can be exacerbated by subjective evaluations of students’ actions rather than being the</w:t>
      </w:r>
      <w:r w:rsidRPr="0A333B36" w:rsidR="0010D58A">
        <w:rPr>
          <w:rFonts w:eastAsia="Calibri" w:asciiTheme="minorHAnsi" w:hAnsiTheme="minorHAnsi" w:cstheme="minorBidi"/>
        </w:rPr>
        <w:t xml:space="preserve"> </w:t>
      </w:r>
      <w:r w:rsidRPr="0A333B36">
        <w:rPr>
          <w:rFonts w:eastAsia="Calibri" w:asciiTheme="minorHAnsi" w:hAnsiTheme="minorHAnsi" w:cstheme="minorBidi"/>
        </w:rPr>
        <w:t>product of objective differences in student behavior.</w:t>
      </w:r>
      <w:r w:rsidRPr="0A333B36" w:rsidR="0010D58A">
        <w:rPr>
          <w:rFonts w:eastAsia="Calibri" w:asciiTheme="minorHAnsi" w:hAnsiTheme="minorHAnsi" w:cstheme="minorBidi"/>
        </w:rPr>
        <w:t xml:space="preserve"> </w:t>
      </w:r>
      <w:r w:rsidRPr="0A333B36">
        <w:rPr>
          <w:rFonts w:eastAsia="Calibri" w:asciiTheme="minorHAnsi" w:hAnsiTheme="minorHAnsi" w:cstheme="minorBidi"/>
        </w:rPr>
        <w:t xml:space="preserve">These disparities in the application of discipline policies </w:t>
      </w:r>
      <w:r w:rsidRPr="0A333B36" w:rsidR="305BEA05">
        <w:rPr>
          <w:rFonts w:eastAsia="Calibri" w:asciiTheme="minorHAnsi" w:hAnsiTheme="minorHAnsi" w:cstheme="minorBidi"/>
        </w:rPr>
        <w:t xml:space="preserve">also </w:t>
      </w:r>
      <w:r w:rsidRPr="0A333B36">
        <w:rPr>
          <w:rFonts w:eastAsia="Calibri" w:asciiTheme="minorHAnsi" w:hAnsiTheme="minorHAnsi" w:cstheme="minorBidi"/>
        </w:rPr>
        <w:t>have been reported by and among students with disabilities, English learners, and LGBTQI</w:t>
      </w:r>
      <w:r w:rsidRPr="0A333B36" w:rsidR="54A932AB">
        <w:rPr>
          <w:rFonts w:eastAsia="Calibri" w:asciiTheme="minorHAnsi" w:hAnsiTheme="minorHAnsi" w:cstheme="minorBidi"/>
        </w:rPr>
        <w:t>A</w:t>
      </w:r>
      <w:r w:rsidRPr="0A333B36">
        <w:rPr>
          <w:rFonts w:eastAsia="Calibri" w:asciiTheme="minorHAnsi" w:hAnsiTheme="minorHAnsi" w:cstheme="minorBidi"/>
        </w:rPr>
        <w:t>+ students.</w:t>
      </w:r>
    </w:p>
    <w:p w:rsidR="0047737A" w:rsidP="601B2D40" w:rsidRDefault="0047737A" w14:paraId="0F67E695" w14:textId="60FAD7D5">
      <w:pPr>
        <w:shd w:val="clear" w:color="auto" w:fill="FFFFFF" w:themeFill="background1"/>
        <w:autoSpaceDE w:val="0"/>
        <w:autoSpaceDN w:val="0"/>
        <w:adjustRightInd w:val="0"/>
        <w:ind w:left="1152" w:right="432"/>
        <w:rPr>
          <w:rFonts w:eastAsia="Calibri" w:asciiTheme="minorHAnsi" w:hAnsiTheme="minorHAnsi" w:cstheme="minorBidi"/>
        </w:rPr>
      </w:pPr>
    </w:p>
    <w:p w:rsidRPr="00DF30EE" w:rsidR="00DF30EE" w:rsidP="00576993" w:rsidRDefault="00DF30EE" w14:paraId="54A3AAE2" w14:textId="77777777">
      <w:pPr>
        <w:numPr>
          <w:ilvl w:val="1"/>
          <w:numId w:val="4"/>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r>
        <w:rPr>
          <w:rFonts w:ascii="Calibri" w:hAnsi="Calibri"/>
          <w:b/>
        </w:rPr>
        <w:t>AVAILABLE FUNDING</w:t>
      </w:r>
    </w:p>
    <w:p w:rsidRPr="00152CF3" w:rsidR="00624C2E" w:rsidP="1BB82D7F" w:rsidRDefault="2FA401D6" w14:paraId="0BEB067B" w14:textId="14512AB5">
      <w:pPr>
        <w:rPr>
          <w:rFonts w:asciiTheme="minorHAnsi" w:hAnsiTheme="minorHAnsi" w:cstheme="minorBidi"/>
        </w:rPr>
      </w:pPr>
      <w:r w:rsidRPr="17DE433F">
        <w:rPr>
          <w:rFonts w:eastAsia="Calibri" w:asciiTheme="minorHAnsi" w:hAnsiTheme="minorHAnsi" w:cstheme="minorBidi"/>
        </w:rPr>
        <w:t>Th</w:t>
      </w:r>
      <w:r w:rsidRPr="17DE433F" w:rsidR="713AFF71">
        <w:rPr>
          <w:rFonts w:eastAsia="Calibri" w:asciiTheme="minorHAnsi" w:hAnsiTheme="minorHAnsi" w:cstheme="minorBidi"/>
        </w:rPr>
        <w:t xml:space="preserve">e BSCA SCG opportunity </w:t>
      </w:r>
      <w:r w:rsidRPr="17DE433F">
        <w:rPr>
          <w:rFonts w:eastAsia="Calibri" w:asciiTheme="minorHAnsi" w:hAnsiTheme="minorHAnsi" w:cstheme="minorBidi"/>
        </w:rPr>
        <w:t>is 100% federally funded.</w:t>
      </w:r>
      <w:r w:rsidRPr="17DE433F">
        <w:rPr>
          <w:rFonts w:asciiTheme="minorHAnsi" w:hAnsiTheme="minorHAnsi" w:cstheme="minorBidi"/>
        </w:rPr>
        <w:t xml:space="preserve"> </w:t>
      </w:r>
      <w:r w:rsidRPr="1BB82D7F" w:rsidR="2DB60FCD">
        <w:rPr>
          <w:rFonts w:asciiTheme="minorHAnsi" w:hAnsiTheme="minorHAnsi" w:cstheme="minorBidi"/>
        </w:rPr>
        <w:t>Through this NGO, the NJDOE will provide</w:t>
      </w:r>
      <w:r w:rsidRPr="1BB82D7F" w:rsidR="689AEDFA">
        <w:rPr>
          <w:rFonts w:asciiTheme="minorHAnsi" w:hAnsiTheme="minorHAnsi" w:cstheme="minorBidi"/>
        </w:rPr>
        <w:t xml:space="preserve"> </w:t>
      </w:r>
      <w:r w:rsidRPr="1BB82D7F" w:rsidR="04B9D15B">
        <w:rPr>
          <w:rFonts w:asciiTheme="minorHAnsi" w:hAnsiTheme="minorHAnsi" w:cstheme="minorBidi"/>
        </w:rPr>
        <w:t>99% (</w:t>
      </w:r>
      <w:r w:rsidRPr="1BB82D7F" w:rsidR="689AEDFA">
        <w:rPr>
          <w:rFonts w:asciiTheme="minorHAnsi" w:hAnsiTheme="minorHAnsi" w:cstheme="minorBidi"/>
        </w:rPr>
        <w:t xml:space="preserve">approximately </w:t>
      </w:r>
      <w:r w:rsidRPr="1BB82D7F" w:rsidR="000B4096">
        <w:rPr>
          <w:rFonts w:asciiTheme="minorHAnsi" w:hAnsiTheme="minorHAnsi" w:cstheme="minorBidi"/>
        </w:rPr>
        <w:t>$20,</w:t>
      </w:r>
      <w:r w:rsidRPr="1BB82D7F" w:rsidR="3BC43BEC">
        <w:rPr>
          <w:rFonts w:asciiTheme="minorHAnsi" w:hAnsiTheme="minorHAnsi" w:cstheme="minorBidi"/>
        </w:rPr>
        <w:t>696,495</w:t>
      </w:r>
      <w:r w:rsidRPr="1BB82D7F" w:rsidR="04B9D15B">
        <w:rPr>
          <w:rFonts w:asciiTheme="minorHAnsi" w:hAnsiTheme="minorHAnsi" w:cstheme="minorBidi"/>
        </w:rPr>
        <w:t>)</w:t>
      </w:r>
      <w:r w:rsidRPr="1BB82D7F" w:rsidR="000B4096">
        <w:rPr>
          <w:rFonts w:asciiTheme="minorHAnsi" w:hAnsiTheme="minorHAnsi" w:cstheme="minorBidi"/>
        </w:rPr>
        <w:t xml:space="preserve"> </w:t>
      </w:r>
      <w:r w:rsidRPr="1BB82D7F" w:rsidR="04B9D15B">
        <w:rPr>
          <w:rFonts w:asciiTheme="minorHAnsi" w:hAnsiTheme="minorHAnsi" w:cstheme="minorBidi"/>
        </w:rPr>
        <w:t xml:space="preserve">of the </w:t>
      </w:r>
      <w:r w:rsidRPr="1BB82D7F" w:rsidR="2DB60FCD">
        <w:rPr>
          <w:rFonts w:asciiTheme="minorHAnsi" w:hAnsiTheme="minorHAnsi" w:cstheme="minorBidi"/>
        </w:rPr>
        <w:t xml:space="preserve">grant award </w:t>
      </w:r>
      <w:r w:rsidR="008F6215">
        <w:rPr>
          <w:rFonts w:asciiTheme="minorHAnsi" w:hAnsiTheme="minorHAnsi" w:cstheme="minorBidi"/>
        </w:rPr>
        <w:t>to LEAs</w:t>
      </w:r>
      <w:r w:rsidRPr="1BB82D7F" w:rsidR="26817932">
        <w:rPr>
          <w:rFonts w:eastAsia="Calibri" w:asciiTheme="minorHAnsi" w:hAnsiTheme="minorHAnsi" w:cstheme="minorBidi"/>
        </w:rPr>
        <w:t>.</w:t>
      </w:r>
      <w:r w:rsidRPr="1BB82D7F" w:rsidR="000B4096">
        <w:rPr>
          <w:rFonts w:eastAsia="Calibri" w:asciiTheme="minorHAnsi" w:hAnsiTheme="minorHAnsi" w:cstheme="minorBidi"/>
        </w:rPr>
        <w:t xml:space="preserve"> </w:t>
      </w:r>
      <w:r w:rsidRPr="17DE433F" w:rsidR="291CC85B">
        <w:rPr>
          <w:rFonts w:eastAsia="Calibri" w:asciiTheme="minorHAnsi" w:hAnsiTheme="minorHAnsi" w:cstheme="minorBidi"/>
        </w:rPr>
        <w:t xml:space="preserve"> </w:t>
      </w:r>
      <w:r w:rsidRPr="1BB82D7F" w:rsidR="5553826E">
        <w:rPr>
          <w:rFonts w:eastAsia="Calibri" w:asciiTheme="minorHAnsi" w:hAnsiTheme="minorHAnsi" w:cstheme="minorBidi"/>
        </w:rPr>
        <w:t xml:space="preserve">The NJDOE expects to make </w:t>
      </w:r>
      <w:r w:rsidRPr="1BB82D7F" w:rsidR="2A10E42F">
        <w:rPr>
          <w:rFonts w:asciiTheme="minorHAnsi" w:hAnsiTheme="minorHAnsi" w:cstheme="minorBidi"/>
        </w:rPr>
        <w:t xml:space="preserve">15 </w:t>
      </w:r>
      <w:r w:rsidRPr="1BB82D7F" w:rsidR="689AEDFA">
        <w:rPr>
          <w:rFonts w:asciiTheme="minorHAnsi" w:hAnsiTheme="minorHAnsi" w:cstheme="minorBidi"/>
        </w:rPr>
        <w:t>awards</w:t>
      </w:r>
      <w:r w:rsidRPr="1BB82D7F" w:rsidR="10913868">
        <w:rPr>
          <w:rFonts w:asciiTheme="minorHAnsi" w:hAnsiTheme="minorHAnsi" w:cstheme="minorBidi"/>
        </w:rPr>
        <w:t xml:space="preserve"> </w:t>
      </w:r>
      <w:r w:rsidRPr="1BB82D7F" w:rsidR="1A06F816">
        <w:rPr>
          <w:rFonts w:asciiTheme="minorHAnsi" w:hAnsiTheme="minorHAnsi" w:cstheme="minorBidi"/>
        </w:rPr>
        <w:t>of</w:t>
      </w:r>
      <w:r w:rsidRPr="1BB82D7F" w:rsidR="5553826E">
        <w:rPr>
          <w:rFonts w:asciiTheme="minorHAnsi" w:hAnsiTheme="minorHAnsi" w:cstheme="minorBidi"/>
        </w:rPr>
        <w:t xml:space="preserve"> approximately</w:t>
      </w:r>
      <w:r w:rsidRPr="1BB82D7F" w:rsidR="39C2CB51">
        <w:rPr>
          <w:rFonts w:asciiTheme="minorHAnsi" w:hAnsiTheme="minorHAnsi" w:cstheme="minorBidi"/>
        </w:rPr>
        <w:t xml:space="preserve"> $</w:t>
      </w:r>
      <w:r w:rsidRPr="1BB82D7F" w:rsidR="2A10E42F">
        <w:rPr>
          <w:rFonts w:asciiTheme="minorHAnsi" w:hAnsiTheme="minorHAnsi" w:cstheme="minorBidi"/>
        </w:rPr>
        <w:t>1.38 million</w:t>
      </w:r>
      <w:r w:rsidRPr="1BB82D7F" w:rsidR="5553826E">
        <w:rPr>
          <w:rFonts w:asciiTheme="minorHAnsi" w:hAnsiTheme="minorHAnsi" w:cstheme="minorBidi"/>
        </w:rPr>
        <w:t xml:space="preserve"> each</w:t>
      </w:r>
      <w:r w:rsidRPr="1BB82D7F" w:rsidR="2DB60FCD">
        <w:rPr>
          <w:rFonts w:asciiTheme="minorHAnsi" w:hAnsiTheme="minorHAnsi" w:cstheme="minorBidi"/>
        </w:rPr>
        <w:t xml:space="preserve"> </w:t>
      </w:r>
      <w:r w:rsidRPr="1BB82D7F" w:rsidR="048F8CE9">
        <w:rPr>
          <w:rFonts w:asciiTheme="minorHAnsi" w:hAnsiTheme="minorHAnsi" w:cstheme="minorBidi"/>
        </w:rPr>
        <w:t>for successful applicants</w:t>
      </w:r>
      <w:r w:rsidRPr="1BB82D7F" w:rsidR="689AEDFA">
        <w:rPr>
          <w:rFonts w:asciiTheme="minorHAnsi" w:hAnsiTheme="minorHAnsi" w:cstheme="minorBidi"/>
        </w:rPr>
        <w:t xml:space="preserve">. </w:t>
      </w:r>
      <w:r w:rsidRPr="1BB82D7F" w:rsidR="4D29F0D6">
        <w:rPr>
          <w:rFonts w:asciiTheme="minorHAnsi" w:hAnsiTheme="minorHAnsi" w:cstheme="minorBidi"/>
        </w:rPr>
        <w:t xml:space="preserve">Funds are awarded for a </w:t>
      </w:r>
      <w:r w:rsidRPr="1BB82D7F" w:rsidR="06589F22">
        <w:rPr>
          <w:rFonts w:asciiTheme="minorHAnsi" w:hAnsiTheme="minorHAnsi" w:cstheme="minorBidi"/>
        </w:rPr>
        <w:t>two</w:t>
      </w:r>
      <w:r w:rsidRPr="1BB82D7F" w:rsidR="4D29F0D6">
        <w:rPr>
          <w:rFonts w:asciiTheme="minorHAnsi" w:hAnsiTheme="minorHAnsi" w:cstheme="minorBidi"/>
        </w:rPr>
        <w:t xml:space="preserve">-year </w:t>
      </w:r>
      <w:r w:rsidRPr="1BB82D7F" w:rsidR="06589F22">
        <w:rPr>
          <w:rFonts w:asciiTheme="minorHAnsi" w:hAnsiTheme="minorHAnsi" w:cstheme="minorBidi"/>
        </w:rPr>
        <w:t>grant period</w:t>
      </w:r>
      <w:r w:rsidRPr="1BB82D7F" w:rsidR="39D3D1CD">
        <w:rPr>
          <w:rFonts w:asciiTheme="minorHAnsi" w:hAnsiTheme="minorHAnsi" w:cstheme="minorBidi"/>
        </w:rPr>
        <w:t>.</w:t>
      </w:r>
    </w:p>
    <w:p w:rsidR="2495A99E" w:rsidP="2495A99E" w:rsidRDefault="2495A99E" w14:paraId="1E163DC1" w14:textId="4F82015F">
      <w:pPr>
        <w:rPr>
          <w:rFonts w:asciiTheme="minorHAnsi" w:hAnsiTheme="minorHAnsi" w:cstheme="minorBidi"/>
        </w:rPr>
      </w:pPr>
    </w:p>
    <w:p w:rsidRPr="005051C0" w:rsidR="003C4DA5" w:rsidP="601B2D40" w:rsidRDefault="6BCF498C" w14:paraId="31BAE672" w14:textId="6CB9AB88">
      <w:pPr>
        <w:rPr>
          <w:rFonts w:asciiTheme="minorHAnsi" w:hAnsiTheme="minorHAnsi" w:cstheme="minorBidi"/>
        </w:rPr>
      </w:pPr>
      <w:r w:rsidRPr="601B2D40">
        <w:rPr>
          <w:rFonts w:asciiTheme="minorHAnsi" w:hAnsiTheme="minorHAnsi" w:cstheme="minorBidi"/>
        </w:rPr>
        <w:t>The fundamental requirements of Title IV, Part A apply to these funds, including the supplement, not supplant requirement (</w:t>
      </w:r>
      <w:hyperlink w:anchor="Sec%204110" r:id="rId18">
        <w:r w:rsidRPr="17829167" w:rsidR="2EB7A747">
          <w:rPr>
            <w:rStyle w:val="Hyperlink"/>
            <w:rFonts w:asciiTheme="minorHAnsi" w:hAnsiTheme="minorHAnsi" w:cstheme="minorBidi"/>
          </w:rPr>
          <w:t xml:space="preserve">ESEA section </w:t>
        </w:r>
        <w:r w:rsidRPr="17829167" w:rsidR="3D0E825F">
          <w:rPr>
            <w:rStyle w:val="Hyperlink"/>
            <w:rFonts w:asciiTheme="minorHAnsi" w:hAnsiTheme="minorHAnsi" w:cstheme="minorBidi"/>
          </w:rPr>
          <w:t>4110</w:t>
        </w:r>
      </w:hyperlink>
      <w:r w:rsidRPr="601B2D40" w:rsidR="3D0E825F">
        <w:rPr>
          <w:rFonts w:asciiTheme="minorHAnsi" w:hAnsiTheme="minorHAnsi" w:cstheme="minorBidi"/>
        </w:rPr>
        <w:t xml:space="preserve"> </w:t>
      </w:r>
      <w:r w:rsidRPr="601B2D40">
        <w:rPr>
          <w:rFonts w:asciiTheme="minorHAnsi" w:hAnsiTheme="minorHAnsi" w:cstheme="minorBidi"/>
        </w:rPr>
        <w:t>); the maintenance of effort requirement (</w:t>
      </w:r>
      <w:hyperlink r:id="rId19">
        <w:r w:rsidRPr="17829167" w:rsidR="6BE7BA6E">
          <w:rPr>
            <w:rStyle w:val="Hyperlink"/>
            <w:rFonts w:asciiTheme="minorHAnsi" w:hAnsiTheme="minorHAnsi" w:cstheme="minorBidi"/>
          </w:rPr>
          <w:t>ESEA section 8521</w:t>
        </w:r>
      </w:hyperlink>
      <w:r w:rsidRPr="601B2D40">
        <w:rPr>
          <w:rFonts w:asciiTheme="minorHAnsi" w:hAnsiTheme="minorHAnsi" w:cstheme="minorBidi"/>
        </w:rPr>
        <w:t xml:space="preserve">); and the requirement to provide equitable services to </w:t>
      </w:r>
      <w:r w:rsidRPr="601B2D40" w:rsidR="712420BA">
        <w:rPr>
          <w:rFonts w:asciiTheme="minorHAnsi" w:hAnsiTheme="minorHAnsi" w:cstheme="minorBidi"/>
        </w:rPr>
        <w:t>nonpublic</w:t>
      </w:r>
      <w:r w:rsidRPr="601B2D40" w:rsidR="60625B52">
        <w:rPr>
          <w:rFonts w:asciiTheme="minorHAnsi" w:hAnsiTheme="minorHAnsi" w:cstheme="minorBidi"/>
        </w:rPr>
        <w:t xml:space="preserve"> </w:t>
      </w:r>
      <w:r w:rsidRPr="601B2D40">
        <w:rPr>
          <w:rFonts w:asciiTheme="minorHAnsi" w:hAnsiTheme="minorHAnsi" w:cstheme="minorBidi"/>
        </w:rPr>
        <w:t>school students and personnel (</w:t>
      </w:r>
      <w:hyperlink r:id="rId20">
        <w:r w:rsidRPr="17829167" w:rsidR="6BE7BA6E">
          <w:rPr>
            <w:rStyle w:val="Hyperlink"/>
            <w:rFonts w:asciiTheme="minorHAnsi" w:hAnsiTheme="minorHAnsi" w:cstheme="minorBidi"/>
          </w:rPr>
          <w:t>ESEA section 8501 et seq</w:t>
        </w:r>
      </w:hyperlink>
      <w:r w:rsidRPr="601B2D40" w:rsidR="6BE7BA6E">
        <w:rPr>
          <w:rFonts w:asciiTheme="minorHAnsi" w:hAnsiTheme="minorHAnsi" w:cstheme="minorBidi"/>
        </w:rPr>
        <w:t>.).</w:t>
      </w:r>
      <w:r w:rsidRPr="601B2D40" w:rsidR="7C0846A5">
        <w:rPr>
          <w:rFonts w:asciiTheme="minorHAnsi" w:hAnsiTheme="minorHAnsi" w:cstheme="minorBidi"/>
        </w:rPr>
        <w:t xml:space="preserve"> </w:t>
      </w:r>
      <w:r w:rsidRPr="601B2D40" w:rsidR="60625B52">
        <w:rPr>
          <w:rFonts w:asciiTheme="minorHAnsi" w:hAnsiTheme="minorHAnsi" w:cstheme="minorBidi"/>
        </w:rPr>
        <w:t xml:space="preserve">Consultation with </w:t>
      </w:r>
      <w:r w:rsidRPr="601B2D40" w:rsidR="712420BA">
        <w:rPr>
          <w:rFonts w:asciiTheme="minorHAnsi" w:hAnsiTheme="minorHAnsi" w:cstheme="minorBidi"/>
        </w:rPr>
        <w:t>nonpublic</w:t>
      </w:r>
      <w:r w:rsidRPr="601B2D40" w:rsidR="60625B52">
        <w:rPr>
          <w:rFonts w:asciiTheme="minorHAnsi" w:hAnsiTheme="minorHAnsi" w:cstheme="minorBidi"/>
        </w:rPr>
        <w:t xml:space="preserve"> schools and personnel will allow the LEA to consider the needs of all students and educators—both public and </w:t>
      </w:r>
      <w:r w:rsidRPr="01DC5CC4" w:rsidR="3EA686A5">
        <w:rPr>
          <w:rFonts w:asciiTheme="minorHAnsi" w:hAnsiTheme="minorHAnsi" w:cstheme="minorBidi"/>
        </w:rPr>
        <w:t>nonpublic</w:t>
      </w:r>
      <w:r w:rsidRPr="601B2D40" w:rsidR="60625B52">
        <w:rPr>
          <w:rFonts w:asciiTheme="minorHAnsi" w:hAnsiTheme="minorHAnsi" w:cstheme="minorBidi"/>
        </w:rPr>
        <w:t xml:space="preserve">—in developing its application, and to include the projected costs for equitable services in the application. </w:t>
      </w:r>
      <w:r w:rsidRPr="601B2D40" w:rsidR="2DB7D0E9">
        <w:rPr>
          <w:rFonts w:asciiTheme="minorHAnsi" w:hAnsiTheme="minorHAnsi" w:cstheme="minorBidi"/>
        </w:rPr>
        <w:t xml:space="preserve">Applicants must upload </w:t>
      </w:r>
      <w:r w:rsidRPr="601B2D40" w:rsidR="3E4E42B5">
        <w:rPr>
          <w:rFonts w:asciiTheme="minorHAnsi" w:hAnsiTheme="minorHAnsi" w:cstheme="minorBidi"/>
        </w:rPr>
        <w:t>the</w:t>
      </w:r>
      <w:r w:rsidRPr="601B2D40" w:rsidR="2DB7D0E9">
        <w:rPr>
          <w:rFonts w:asciiTheme="minorHAnsi" w:hAnsiTheme="minorHAnsi" w:cstheme="minorBidi"/>
        </w:rPr>
        <w:t xml:space="preserve"> completed Affirmation of Consultation Form </w:t>
      </w:r>
      <w:r w:rsidRPr="601B2D40" w:rsidR="27C9E867">
        <w:rPr>
          <w:rFonts w:asciiTheme="minorHAnsi" w:hAnsiTheme="minorHAnsi" w:cstheme="minorBidi"/>
        </w:rPr>
        <w:t xml:space="preserve">found </w:t>
      </w:r>
      <w:r w:rsidRPr="601B2D40" w:rsidR="2DB7D0E9">
        <w:rPr>
          <w:rFonts w:asciiTheme="minorHAnsi" w:hAnsiTheme="minorHAnsi" w:cstheme="minorBidi"/>
        </w:rPr>
        <w:t xml:space="preserve">in </w:t>
      </w:r>
      <w:hyperlink w:anchor="_APPENDIX_4">
        <w:r w:rsidRPr="601B2D40" w:rsidR="2DB7D0E9">
          <w:rPr>
            <w:rStyle w:val="Hyperlink"/>
            <w:rFonts w:asciiTheme="minorHAnsi" w:hAnsiTheme="minorHAnsi" w:cstheme="minorBidi"/>
          </w:rPr>
          <w:t>Appendix 4</w:t>
        </w:r>
      </w:hyperlink>
      <w:r w:rsidRPr="601B2D40" w:rsidR="2E7A0F49">
        <w:rPr>
          <w:rFonts w:asciiTheme="minorHAnsi" w:hAnsiTheme="minorHAnsi" w:cstheme="minorBidi"/>
        </w:rPr>
        <w:t>, to the grant application</w:t>
      </w:r>
      <w:r w:rsidRPr="601B2D40" w:rsidR="2DB7D0E9">
        <w:rPr>
          <w:rFonts w:asciiTheme="minorHAnsi" w:hAnsiTheme="minorHAnsi" w:cstheme="minorBidi"/>
        </w:rPr>
        <w:t xml:space="preserve">. </w:t>
      </w:r>
    </w:p>
    <w:p w:rsidRPr="00152CF3" w:rsidR="00DF30EE" w:rsidP="00152CF3" w:rsidRDefault="00DF30EE" w14:paraId="6F01F3F1" w14:textId="6B2EF0D4">
      <w:pPr>
        <w:jc w:val="both"/>
        <w:rPr>
          <w:rFonts w:ascii="Calibri" w:hAnsi="Calibri" w:cs="Calibri"/>
          <w:sz w:val="20"/>
        </w:rPr>
      </w:pPr>
    </w:p>
    <w:p w:rsidRPr="00CE02A0" w:rsidR="00CE02A0" w:rsidP="00576993" w:rsidRDefault="00CE02A0" w14:paraId="38F85252" w14:textId="6EFE47C9">
      <w:pPr>
        <w:numPr>
          <w:ilvl w:val="1"/>
          <w:numId w:val="4"/>
        </w:numPr>
        <w:tabs>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b/>
        </w:rPr>
      </w:pPr>
      <w:r w:rsidRPr="00CE02A0">
        <w:rPr>
          <w:rFonts w:ascii="Calibri" w:hAnsi="Calibri"/>
          <w:b/>
        </w:rPr>
        <w:t>ELIGIBILITY INFORMATION</w:t>
      </w:r>
    </w:p>
    <w:p w:rsidRPr="00AD192E" w:rsidR="00AF59C1" w:rsidP="54508271" w:rsidRDefault="00CE02A0" w14:paraId="5EBF9E6E" w14:textId="360AA15F">
      <w:pPr>
        <w:spacing w:line="252" w:lineRule="auto"/>
        <w:textAlignment w:val="baseline"/>
        <w:rPr>
          <w:rFonts w:eastAsia="Calibri" w:asciiTheme="minorHAnsi" w:hAnsiTheme="minorHAnsi" w:cstheme="minorBidi"/>
        </w:rPr>
      </w:pPr>
      <w:r w:rsidRPr="625A5A8B">
        <w:rPr>
          <w:rFonts w:asciiTheme="minorHAnsi" w:hAnsiTheme="minorHAnsi" w:cstheme="minorBidi"/>
          <w:b/>
          <w:bCs/>
          <w:color w:val="231F20"/>
        </w:rPr>
        <w:t>Eligible Applicants</w:t>
      </w:r>
      <w:r w:rsidRPr="625A5A8B">
        <w:rPr>
          <w:rFonts w:asciiTheme="minorHAnsi" w:hAnsiTheme="minorHAnsi" w:cstheme="minorBidi"/>
          <w:color w:val="231F20"/>
        </w:rPr>
        <w:t>:</w:t>
      </w:r>
      <w:r w:rsidRPr="625A5A8B">
        <w:rPr>
          <w:rFonts w:asciiTheme="minorHAnsi" w:hAnsiTheme="minorHAnsi" w:cstheme="minorBidi"/>
          <w:color w:val="231F20"/>
          <w:spacing w:val="60"/>
        </w:rPr>
        <w:t xml:space="preserve"> </w:t>
      </w:r>
      <w:r w:rsidRPr="625A5A8B">
        <w:rPr>
          <w:rFonts w:asciiTheme="minorHAnsi" w:hAnsiTheme="minorHAnsi" w:cstheme="minorBidi"/>
          <w:color w:val="231F20"/>
        </w:rPr>
        <w:t>New Jersey</w:t>
      </w:r>
      <w:r w:rsidRPr="625A5A8B" w:rsidR="00060E74">
        <w:rPr>
          <w:rFonts w:asciiTheme="minorHAnsi" w:hAnsiTheme="minorHAnsi" w:cstheme="minorBidi"/>
          <w:color w:val="231F20"/>
        </w:rPr>
        <w:t xml:space="preserve"> </w:t>
      </w:r>
      <w:r w:rsidRPr="625A5A8B" w:rsidR="000B08BC">
        <w:rPr>
          <w:rFonts w:asciiTheme="minorHAnsi" w:hAnsiTheme="minorHAnsi" w:cstheme="minorBidi"/>
          <w:color w:val="231F20"/>
        </w:rPr>
        <w:t xml:space="preserve">public </w:t>
      </w:r>
      <w:r w:rsidRPr="625A5A8B" w:rsidR="004F54DF">
        <w:rPr>
          <w:rFonts w:asciiTheme="minorHAnsi" w:hAnsiTheme="minorHAnsi" w:cstheme="minorBidi"/>
          <w:color w:val="231F20"/>
        </w:rPr>
        <w:t>high</w:t>
      </w:r>
      <w:r w:rsidRPr="625A5A8B" w:rsidR="00B4788B">
        <w:rPr>
          <w:rFonts w:asciiTheme="minorHAnsi" w:hAnsiTheme="minorHAnsi" w:cstheme="minorBidi"/>
          <w:color w:val="231F20"/>
        </w:rPr>
        <w:t xml:space="preserve">-need </w:t>
      </w:r>
      <w:r w:rsidRPr="625A5A8B" w:rsidR="000B08BC">
        <w:rPr>
          <w:rFonts w:asciiTheme="minorHAnsi" w:hAnsiTheme="minorHAnsi" w:cstheme="minorBidi"/>
          <w:color w:val="231F20"/>
        </w:rPr>
        <w:t>LEAs</w:t>
      </w:r>
      <w:r w:rsidRPr="625A5A8B" w:rsidR="00060E74">
        <w:rPr>
          <w:rFonts w:asciiTheme="minorHAnsi" w:hAnsiTheme="minorHAnsi" w:cstheme="minorBidi"/>
          <w:color w:val="231F20"/>
        </w:rPr>
        <w:t xml:space="preserve">, including </w:t>
      </w:r>
      <w:r w:rsidRPr="625A5A8B" w:rsidR="00660E44">
        <w:rPr>
          <w:rFonts w:asciiTheme="minorHAnsi" w:hAnsiTheme="minorHAnsi" w:cstheme="minorBidi"/>
          <w:color w:val="231F20"/>
        </w:rPr>
        <w:t>Charter and Renaissance</w:t>
      </w:r>
      <w:r w:rsidRPr="625A5A8B" w:rsidR="00060E74">
        <w:rPr>
          <w:rFonts w:asciiTheme="minorHAnsi" w:hAnsiTheme="minorHAnsi" w:cstheme="minorBidi"/>
          <w:color w:val="231F20"/>
        </w:rPr>
        <w:t xml:space="preserve"> schools</w:t>
      </w:r>
      <w:r w:rsidRPr="625A5A8B" w:rsidR="3D17A7CA">
        <w:rPr>
          <w:rFonts w:asciiTheme="minorHAnsi" w:hAnsiTheme="minorHAnsi" w:cstheme="minorBidi"/>
          <w:color w:val="231F20"/>
        </w:rPr>
        <w:t xml:space="preserve">, </w:t>
      </w:r>
      <w:r w:rsidRPr="625A5A8B" w:rsidR="00B80562">
        <w:rPr>
          <w:rFonts w:asciiTheme="minorHAnsi" w:hAnsiTheme="minorHAnsi" w:cstheme="minorBidi"/>
          <w:color w:val="231F20"/>
        </w:rPr>
        <w:t xml:space="preserve">included in </w:t>
      </w:r>
      <w:hyperlink w:history="1" w:anchor="_Eligible_High-Need_Local">
        <w:r w:rsidRPr="00505983" w:rsidR="00B80562">
          <w:rPr>
            <w:rStyle w:val="Hyperlink"/>
            <w:rFonts w:asciiTheme="minorHAnsi" w:hAnsiTheme="minorHAnsi" w:cstheme="minorBidi"/>
          </w:rPr>
          <w:t xml:space="preserve">Appendix </w:t>
        </w:r>
        <w:r w:rsidRPr="00505983" w:rsidR="0067140E">
          <w:rPr>
            <w:rStyle w:val="Hyperlink"/>
            <w:rFonts w:asciiTheme="minorHAnsi" w:hAnsiTheme="minorHAnsi" w:cstheme="minorBidi"/>
          </w:rPr>
          <w:t>1</w:t>
        </w:r>
      </w:hyperlink>
      <w:r w:rsidRPr="625A5A8B" w:rsidR="0067140E">
        <w:rPr>
          <w:rFonts w:asciiTheme="minorHAnsi" w:hAnsiTheme="minorHAnsi" w:cstheme="minorBidi"/>
          <w:color w:val="231F20"/>
        </w:rPr>
        <w:t xml:space="preserve"> </w:t>
      </w:r>
      <w:r w:rsidRPr="625A5A8B" w:rsidR="00937587">
        <w:rPr>
          <w:rFonts w:asciiTheme="minorHAnsi" w:hAnsiTheme="minorHAnsi" w:cstheme="minorBidi"/>
          <w:color w:val="231F20"/>
        </w:rPr>
        <w:t>of this NGO</w:t>
      </w:r>
      <w:r w:rsidRPr="625A5A8B" w:rsidR="000B08BC">
        <w:rPr>
          <w:rFonts w:asciiTheme="minorHAnsi" w:hAnsiTheme="minorHAnsi" w:cstheme="minorBidi"/>
          <w:color w:val="231F20"/>
        </w:rPr>
        <w:t xml:space="preserve">. </w:t>
      </w:r>
      <w:r w:rsidRPr="625A5A8B" w:rsidR="001108D5">
        <w:rPr>
          <w:rFonts w:eastAsia="Calibri" w:asciiTheme="minorHAnsi" w:hAnsiTheme="minorHAnsi" w:cstheme="minorBidi"/>
          <w:color w:val="000000"/>
        </w:rPr>
        <w:t xml:space="preserve">Appendix </w:t>
      </w:r>
      <w:r w:rsidRPr="625A5A8B" w:rsidR="0067140E">
        <w:rPr>
          <w:rFonts w:eastAsia="Calibri" w:asciiTheme="minorHAnsi" w:hAnsiTheme="minorHAnsi" w:cstheme="minorBidi"/>
          <w:color w:val="000000"/>
        </w:rPr>
        <w:t xml:space="preserve">1 </w:t>
      </w:r>
      <w:r w:rsidRPr="625A5A8B" w:rsidR="001108D5">
        <w:rPr>
          <w:rFonts w:eastAsia="Calibri" w:asciiTheme="minorHAnsi" w:hAnsiTheme="minorHAnsi" w:cstheme="minorBidi"/>
          <w:color w:val="000000"/>
        </w:rPr>
        <w:t>includes</w:t>
      </w:r>
      <w:r w:rsidRPr="625A5A8B" w:rsidR="004C03A8">
        <w:rPr>
          <w:rFonts w:eastAsia="Calibri" w:asciiTheme="minorHAnsi" w:hAnsiTheme="minorHAnsi" w:cstheme="minorBidi"/>
          <w:color w:val="000000"/>
        </w:rPr>
        <w:t xml:space="preserve"> </w:t>
      </w:r>
      <w:r w:rsidR="003848A1">
        <w:rPr>
          <w:rFonts w:eastAsia="Calibri" w:asciiTheme="minorHAnsi" w:hAnsiTheme="minorHAnsi" w:cstheme="minorBidi"/>
          <w:color w:val="000000"/>
        </w:rPr>
        <w:t>high-need</w:t>
      </w:r>
      <w:r w:rsidRPr="625A5A8B" w:rsidR="004C03A8">
        <w:rPr>
          <w:rFonts w:eastAsia="Calibri" w:asciiTheme="minorHAnsi" w:hAnsiTheme="minorHAnsi" w:cstheme="minorBidi"/>
          <w:color w:val="000000"/>
        </w:rPr>
        <w:t xml:space="preserve"> </w:t>
      </w:r>
      <w:r w:rsidRPr="625A5A8B" w:rsidR="008D3759">
        <w:rPr>
          <w:rFonts w:eastAsia="Calibri" w:asciiTheme="minorHAnsi" w:hAnsiTheme="minorHAnsi" w:cstheme="minorBidi"/>
          <w:color w:val="000000"/>
        </w:rPr>
        <w:t xml:space="preserve">LEAs with a </w:t>
      </w:r>
      <w:r w:rsidRPr="625A5A8B" w:rsidR="00AF59C1">
        <w:rPr>
          <w:rFonts w:eastAsia="Calibri" w:asciiTheme="minorHAnsi" w:hAnsiTheme="minorHAnsi" w:cstheme="minorBidi"/>
          <w:color w:val="000000"/>
        </w:rPr>
        <w:t>threshold poverty level of 20%</w:t>
      </w:r>
      <w:r w:rsidRPr="625A5A8B" w:rsidR="00AF59C1">
        <w:rPr>
          <w:rFonts w:eastAsia="Calibri" w:asciiTheme="minorHAnsi" w:hAnsiTheme="minorHAnsi" w:cstheme="minorBidi"/>
        </w:rPr>
        <w:t xml:space="preserve"> </w:t>
      </w:r>
      <w:r w:rsidRPr="625A5A8B" w:rsidR="00AF59C1">
        <w:rPr>
          <w:rFonts w:eastAsia="Calibri" w:asciiTheme="minorHAnsi" w:hAnsiTheme="minorHAnsi" w:cstheme="minorBidi"/>
          <w:color w:val="000000"/>
        </w:rPr>
        <w:t>based on the LEA’s Free and Reduced-Price Lunch (FRPL) enrollment or</w:t>
      </w:r>
      <w:r w:rsidRPr="625A5A8B" w:rsidR="00587622">
        <w:rPr>
          <w:rFonts w:eastAsia="Calibri" w:asciiTheme="minorHAnsi" w:hAnsiTheme="minorHAnsi" w:cstheme="minorBidi"/>
          <w:color w:val="000000"/>
        </w:rPr>
        <w:t xml:space="preserve"> </w:t>
      </w:r>
      <w:r w:rsidRPr="625A5A8B" w:rsidR="00A7641D">
        <w:rPr>
          <w:rFonts w:eastAsia="Calibri" w:asciiTheme="minorHAnsi" w:hAnsiTheme="minorHAnsi" w:cstheme="minorBidi"/>
          <w:color w:val="000000"/>
        </w:rPr>
        <w:t>LEAs with a</w:t>
      </w:r>
      <w:r w:rsidRPr="625A5A8B" w:rsidR="00AF59C1">
        <w:rPr>
          <w:rFonts w:eastAsia="Calibri" w:asciiTheme="minorHAnsi" w:hAnsiTheme="minorHAnsi" w:cstheme="minorBidi"/>
        </w:rPr>
        <w:t xml:space="preserve"> score above the average on the community poverty index</w:t>
      </w:r>
      <w:r w:rsidRPr="625A5A8B" w:rsidR="00250D68">
        <w:rPr>
          <w:rFonts w:eastAsia="Calibri" w:asciiTheme="minorHAnsi" w:hAnsiTheme="minorHAnsi" w:cstheme="minorBidi"/>
        </w:rPr>
        <w:t xml:space="preserve">—developed </w:t>
      </w:r>
      <w:r w:rsidRPr="625A5A8B" w:rsidR="00AF59C1">
        <w:rPr>
          <w:rFonts w:eastAsia="Calibri" w:asciiTheme="minorHAnsi" w:hAnsiTheme="minorHAnsi" w:cstheme="minorBidi"/>
        </w:rPr>
        <w:t>by the NJDOE</w:t>
      </w:r>
      <w:r w:rsidRPr="625A5A8B" w:rsidR="00250D68">
        <w:rPr>
          <w:rFonts w:eastAsia="Calibri" w:asciiTheme="minorHAnsi" w:hAnsiTheme="minorHAnsi" w:cstheme="minorBidi"/>
        </w:rPr>
        <w:t xml:space="preserve">—for </w:t>
      </w:r>
      <w:r w:rsidRPr="625A5A8B" w:rsidR="00AF59C1">
        <w:rPr>
          <w:rFonts w:eastAsia="Calibri" w:asciiTheme="minorHAnsi" w:hAnsiTheme="minorHAnsi" w:cstheme="minorBidi"/>
        </w:rPr>
        <w:t>each LEA using a series of economic indicators</w:t>
      </w:r>
      <w:r w:rsidRPr="625A5A8B" w:rsidR="00AF59C1">
        <w:rPr>
          <w:rFonts w:asciiTheme="minorHAnsi" w:hAnsiTheme="minorHAnsi" w:cstheme="minorBidi"/>
          <w:vertAlign w:val="superscript"/>
        </w:rPr>
        <w:footnoteReference w:id="7"/>
      </w:r>
      <w:r w:rsidRPr="625A5A8B" w:rsidR="00AF59C1">
        <w:rPr>
          <w:rFonts w:eastAsia="Calibri" w:asciiTheme="minorHAnsi" w:hAnsiTheme="minorHAnsi" w:cstheme="minorBidi"/>
        </w:rPr>
        <w:t xml:space="preserve"> specific to the geographic location of each school district from the U.S. Census</w:t>
      </w:r>
      <w:r w:rsidRPr="625A5A8B" w:rsidR="004C03A8">
        <w:rPr>
          <w:rFonts w:eastAsia="Calibri" w:asciiTheme="minorHAnsi" w:hAnsiTheme="minorHAnsi" w:cstheme="minorBidi"/>
        </w:rPr>
        <w:t>.</w:t>
      </w:r>
      <w:r w:rsidRPr="625A5A8B" w:rsidR="00AF59C1">
        <w:rPr>
          <w:rFonts w:eastAsia="Calibri" w:asciiTheme="minorHAnsi" w:hAnsiTheme="minorHAnsi" w:cstheme="minorBidi"/>
        </w:rPr>
        <w:t xml:space="preserve">  </w:t>
      </w:r>
    </w:p>
    <w:p w:rsidR="006B5375" w:rsidP="00152CF3" w:rsidRDefault="006B5375" w14:paraId="6CE1B587" w14:textId="434ED1CF">
      <w:pPr>
        <w:tabs>
          <w:tab w:val="left" w:pos="1121"/>
        </w:tabs>
        <w:kinsoku w:val="0"/>
        <w:overflowPunct w:val="0"/>
        <w:autoSpaceDE w:val="0"/>
        <w:autoSpaceDN w:val="0"/>
        <w:adjustRightInd w:val="0"/>
        <w:rPr>
          <w:rFonts w:ascii="Calibri" w:hAnsi="Calibri"/>
          <w:b/>
          <w:color w:val="231F20"/>
        </w:rPr>
      </w:pPr>
    </w:p>
    <w:p w:rsidRPr="00871323" w:rsidR="00CE02A0" w:rsidP="00152CF3" w:rsidRDefault="00CE02A0" w14:paraId="6C96442D" w14:textId="77777777">
      <w:pPr>
        <w:tabs>
          <w:tab w:val="left" w:pos="1121"/>
        </w:tabs>
        <w:kinsoku w:val="0"/>
        <w:overflowPunct w:val="0"/>
        <w:autoSpaceDE w:val="0"/>
        <w:autoSpaceDN w:val="0"/>
        <w:adjustRightInd w:val="0"/>
        <w:rPr>
          <w:rFonts w:ascii="Calibri" w:hAnsi="Calibri"/>
          <w:color w:val="231F20"/>
        </w:rPr>
      </w:pPr>
      <w:r w:rsidRPr="4A0D5D1F">
        <w:rPr>
          <w:rFonts w:ascii="Calibri" w:hAnsi="Calibri"/>
          <w:b/>
          <w:color w:val="231F20"/>
        </w:rPr>
        <w:t>Cost Sharing or Matching</w:t>
      </w:r>
      <w:r w:rsidRPr="4A0D5D1F">
        <w:rPr>
          <w:rFonts w:ascii="Calibri" w:hAnsi="Calibri"/>
          <w:color w:val="231F20"/>
        </w:rPr>
        <w:t>: This NGO does not require cost sharing or</w:t>
      </w:r>
      <w:r w:rsidRPr="4A0D5D1F">
        <w:rPr>
          <w:rFonts w:ascii="Calibri" w:hAnsi="Calibri"/>
          <w:color w:val="231F20"/>
          <w:spacing w:val="-8"/>
        </w:rPr>
        <w:t xml:space="preserve"> </w:t>
      </w:r>
      <w:r w:rsidRPr="4A0D5D1F">
        <w:rPr>
          <w:rFonts w:ascii="Calibri" w:hAnsi="Calibri"/>
          <w:color w:val="231F20"/>
        </w:rPr>
        <w:t>matching.</w:t>
      </w:r>
    </w:p>
    <w:p w:rsidR="006B5375" w:rsidP="00152CF3" w:rsidRDefault="006B5375" w14:paraId="0D1C6D28" w14:textId="30A33EED">
      <w:pPr>
        <w:tabs>
          <w:tab w:val="left" w:pos="1121"/>
        </w:tabs>
        <w:kinsoku w:val="0"/>
        <w:overflowPunct w:val="0"/>
        <w:autoSpaceDE w:val="0"/>
        <w:autoSpaceDN w:val="0"/>
        <w:adjustRightInd w:val="0"/>
        <w:rPr>
          <w:rFonts w:ascii="Calibri" w:hAnsi="Calibri"/>
          <w:b/>
          <w:color w:val="231F20"/>
          <w:highlight w:val="yellow"/>
        </w:rPr>
      </w:pPr>
    </w:p>
    <w:p w:rsidR="00CE02A0" w:rsidP="005E5677" w:rsidRDefault="00CE02A0" w14:paraId="5BC25361" w14:textId="77777777">
      <w:pPr>
        <w:shd w:val="clear" w:color="auto" w:fill="FFFFFF" w:themeFill="background1"/>
        <w:tabs>
          <w:tab w:val="left" w:pos="1121"/>
        </w:tabs>
        <w:kinsoku w:val="0"/>
        <w:overflowPunct w:val="0"/>
        <w:autoSpaceDE w:val="0"/>
        <w:autoSpaceDN w:val="0"/>
        <w:adjustRightInd w:val="0"/>
        <w:rPr>
          <w:rFonts w:ascii="Calibri" w:hAnsi="Calibri"/>
          <w:color w:val="231F20"/>
          <w:szCs w:val="24"/>
        </w:rPr>
      </w:pPr>
      <w:r w:rsidRPr="005E5677">
        <w:rPr>
          <w:rFonts w:ascii="Calibri" w:hAnsi="Calibri"/>
          <w:b/>
          <w:bCs/>
          <w:color w:val="231F20"/>
          <w:szCs w:val="24"/>
        </w:rPr>
        <w:t>Subgrantees:</w:t>
      </w:r>
      <w:r w:rsidRPr="005E5677">
        <w:rPr>
          <w:rFonts w:ascii="Calibri" w:hAnsi="Calibri"/>
          <w:color w:val="231F20"/>
          <w:szCs w:val="24"/>
        </w:rPr>
        <w:t xml:space="preserve"> A grantee awarded under this competition may not award subgrants to entities</w:t>
      </w:r>
      <w:r w:rsidRPr="005E5677">
        <w:rPr>
          <w:rFonts w:ascii="Calibri" w:hAnsi="Calibri"/>
          <w:color w:val="231F20"/>
          <w:spacing w:val="-4"/>
          <w:szCs w:val="24"/>
        </w:rPr>
        <w:t xml:space="preserve"> </w:t>
      </w:r>
      <w:r w:rsidRPr="005E5677">
        <w:rPr>
          <w:rFonts w:ascii="Calibri" w:hAnsi="Calibri"/>
          <w:color w:val="231F20"/>
          <w:szCs w:val="24"/>
        </w:rPr>
        <w:t>to directly carry out project activities described in this application.</w:t>
      </w:r>
    </w:p>
    <w:p w:rsidR="00624C2E" w:rsidP="00152CF3" w:rsidRDefault="00624C2E" w14:paraId="490592C5" w14:textId="77777777">
      <w:pPr>
        <w:tabs>
          <w:tab w:val="left" w:pos="1121"/>
        </w:tabs>
        <w:kinsoku w:val="0"/>
        <w:overflowPunct w:val="0"/>
        <w:autoSpaceDE w:val="0"/>
        <w:autoSpaceDN w:val="0"/>
        <w:adjustRightInd w:val="0"/>
        <w:rPr>
          <w:color w:val="231F20"/>
          <w:szCs w:val="24"/>
        </w:rPr>
      </w:pPr>
    </w:p>
    <w:p w:rsidRPr="001E73EB" w:rsidR="00E03CBE" w:rsidP="00576993" w:rsidRDefault="00E21F18" w14:paraId="04A6C76A" w14:textId="503D8C1F">
      <w:pPr>
        <w:numPr>
          <w:ilvl w:val="1"/>
          <w:numId w:val="4"/>
        </w:numPr>
        <w:tabs>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rPr>
      </w:pPr>
      <w:r w:rsidRPr="01DC5CC4">
        <w:rPr>
          <w:rFonts w:ascii="Calibri" w:hAnsi="Calibri"/>
          <w:b/>
        </w:rPr>
        <w:t>FEDERAL COMPLIANCE REQUIREMENTS (</w:t>
      </w:r>
      <w:r w:rsidRPr="01DC5CC4" w:rsidR="00E03CBE">
        <w:rPr>
          <w:rFonts w:ascii="Calibri" w:hAnsi="Calibri"/>
          <w:b/>
        </w:rPr>
        <w:t>UEI</w:t>
      </w:r>
      <w:r w:rsidRPr="01DC5CC4">
        <w:rPr>
          <w:rFonts w:ascii="Calibri" w:hAnsi="Calibri"/>
          <w:b/>
        </w:rPr>
        <w:t xml:space="preserve">, </w:t>
      </w:r>
      <w:r w:rsidRPr="01DC5CC4" w:rsidR="00692D52">
        <w:rPr>
          <w:rFonts w:ascii="Calibri" w:hAnsi="Calibri"/>
          <w:b/>
        </w:rPr>
        <w:t>SAM</w:t>
      </w:r>
      <w:r w:rsidRPr="01DC5CC4">
        <w:rPr>
          <w:rFonts w:ascii="Calibri" w:hAnsi="Calibri"/>
          <w:b/>
        </w:rPr>
        <w:t>)</w:t>
      </w:r>
    </w:p>
    <w:p w:rsidRPr="00E03CBE" w:rsidR="0087735B" w:rsidP="44FF0533" w:rsidRDefault="00E03CBE" w14:paraId="3318348F" w14:textId="683FCAC5">
      <w:pPr>
        <w:tabs>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rPr>
      </w:pPr>
      <w:r w:rsidRPr="00E03CBE">
        <w:rPr>
          <w:rFonts w:ascii="Calibri" w:hAnsi="Calibri"/>
        </w:rPr>
        <w:t xml:space="preserve">In accordance with the Federal Fiscal Accountability Transparency Act (FFATA), all grant recipients must have a valid </w:t>
      </w:r>
      <w:r w:rsidRPr="44FF0533">
        <w:rPr>
          <w:rFonts w:asciiTheme="minorHAnsi" w:hAnsiTheme="minorHAnsi" w:cstheme="minorBidi"/>
          <w:color w:val="000000" w:themeColor="text1"/>
        </w:rPr>
        <w:t>Unique Entity Identifier (UEI) number (which replaces the DUNS number) and is obtained through registration (new or renewal) with the System for Award Management (SAM).</w:t>
      </w:r>
      <w:r w:rsidRPr="00E03CBE" w:rsidR="0087735B">
        <w:rPr>
          <w:rFonts w:ascii="Calibri" w:hAnsi="Calibri"/>
        </w:rPr>
        <w:t> To register with the SAM database, go to</w:t>
      </w:r>
      <w:r w:rsidRPr="00E03CBE" w:rsidR="00380E2E">
        <w:rPr>
          <w:rFonts w:ascii="Calibri" w:hAnsi="Calibri"/>
        </w:rPr>
        <w:t>:</w:t>
      </w:r>
      <w:r w:rsidRPr="00E03CBE" w:rsidR="0087735B">
        <w:rPr>
          <w:rFonts w:ascii="Calibri" w:hAnsi="Calibri"/>
        </w:rPr>
        <w:t xml:space="preserve"> </w:t>
      </w:r>
      <w:hyperlink r:id="rId21">
        <w:r w:rsidRPr="44FF0533" w:rsidR="566049AE">
          <w:rPr>
            <w:rStyle w:val="Hyperlink"/>
            <w:rFonts w:ascii="Calibri" w:hAnsi="Calibri"/>
          </w:rPr>
          <w:t>http://www.sam.gov/</w:t>
        </w:r>
      </w:hyperlink>
      <w:r w:rsidR="00A65D62">
        <w:rPr>
          <w:rFonts w:ascii="Calibri" w:hAnsi="Calibri"/>
        </w:rPr>
        <w:t>.</w:t>
      </w:r>
    </w:p>
    <w:p w:rsidRPr="00152CF3" w:rsidR="00D714B4" w:rsidP="00152CF3" w:rsidRDefault="00D714B4" w14:paraId="42A52652" w14:textId="77777777">
      <w:pPr>
        <w:jc w:val="both"/>
        <w:rPr>
          <w:rFonts w:ascii="Calibri" w:hAnsi="Calibri"/>
          <w:sz w:val="22"/>
          <w:szCs w:val="22"/>
        </w:rPr>
      </w:pPr>
    </w:p>
    <w:p w:rsidR="00BB4470" w:rsidP="00152CF3" w:rsidRDefault="00E15C54" w14:paraId="682DEAAC" w14:textId="693D8A76">
      <w:pPr>
        <w:jc w:val="both"/>
        <w:rPr>
          <w:rFonts w:ascii="Calibri" w:hAnsi="Calibri"/>
        </w:rPr>
      </w:pPr>
      <w:r w:rsidRPr="00F240FE">
        <w:rPr>
          <w:rFonts w:ascii="Calibri" w:hAnsi="Calibri"/>
        </w:rPr>
        <w:t xml:space="preserve">Please note that beginning Fiscal Year 2023, all applicants for discretionary </w:t>
      </w:r>
      <w:r w:rsidRPr="44FF0533" w:rsidR="71E1C40A">
        <w:rPr>
          <w:rFonts w:ascii="Calibri" w:hAnsi="Calibri"/>
        </w:rPr>
        <w:t xml:space="preserve">(competitive) </w:t>
      </w:r>
      <w:r w:rsidRPr="00F240FE">
        <w:rPr>
          <w:rFonts w:ascii="Calibri" w:hAnsi="Calibri"/>
        </w:rPr>
        <w:t xml:space="preserve">grants must complete and submit a System for Award Management (SAM) application in </w:t>
      </w:r>
      <w:r w:rsidRPr="44FF0533" w:rsidR="31AFC2D6">
        <w:rPr>
          <w:rFonts w:ascii="Calibri" w:hAnsi="Calibri"/>
        </w:rPr>
        <w:t xml:space="preserve">the </w:t>
      </w:r>
      <w:r w:rsidRPr="44FF0533" w:rsidR="4EDECC2A">
        <w:rPr>
          <w:rFonts w:ascii="Calibri" w:hAnsi="Calibri"/>
        </w:rPr>
        <w:t>EWEG</w:t>
      </w:r>
      <w:r w:rsidRPr="44FF0533" w:rsidR="7805B52C">
        <w:rPr>
          <w:rFonts w:ascii="Calibri" w:hAnsi="Calibri"/>
        </w:rPr>
        <w:t xml:space="preserve"> system</w:t>
      </w:r>
      <w:r w:rsidRPr="00F240FE">
        <w:rPr>
          <w:rFonts w:ascii="Calibri" w:hAnsi="Calibri"/>
        </w:rPr>
        <w:t xml:space="preserve"> prior to the applicant being able to create and submit a discretionary grant application in EWEG. </w:t>
      </w:r>
    </w:p>
    <w:p w:rsidR="00E15C54" w:rsidP="00152CF3" w:rsidRDefault="00E15C54" w14:paraId="6963DBD9" w14:textId="77777777">
      <w:pPr>
        <w:jc w:val="both"/>
        <w:rPr>
          <w:rFonts w:ascii="Calibri" w:hAnsi="Calibri"/>
          <w:b/>
          <w:bCs/>
          <w:u w:val="single"/>
        </w:rPr>
      </w:pPr>
    </w:p>
    <w:p w:rsidR="005C6FBB" w:rsidP="00576993" w:rsidRDefault="005C6FBB" w14:paraId="79D2E6B8" w14:textId="77777777">
      <w:pPr>
        <w:numPr>
          <w:ilvl w:val="1"/>
          <w:numId w:val="4"/>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b/>
        </w:rPr>
      </w:pPr>
      <w:r w:rsidRPr="001B06AB">
        <w:rPr>
          <w:rFonts w:ascii="Calibri" w:hAnsi="Calibri"/>
          <w:b/>
        </w:rPr>
        <w:t xml:space="preserve">STATUTORY/REGULATORY SOURCE AND FUNDING </w:t>
      </w:r>
    </w:p>
    <w:p w:rsidR="00074A62" w:rsidP="00C17AFC" w:rsidRDefault="00074A62" w14:paraId="2AEA289E" w14:textId="3FCD85B0">
      <w:pPr>
        <w:jc w:val="both"/>
        <w:rPr>
          <w:rFonts w:ascii="Calibri" w:hAnsi="Calibri"/>
        </w:rPr>
      </w:pPr>
      <w:r>
        <w:rPr>
          <w:rFonts w:ascii="Calibri" w:hAnsi="Calibri"/>
        </w:rPr>
        <w:t xml:space="preserve">The following statutory and regulatory sources are applicable under the </w:t>
      </w:r>
      <w:r w:rsidRPr="12B64840" w:rsidR="6CE37CD6">
        <w:rPr>
          <w:rFonts w:ascii="Calibri" w:hAnsi="Calibri"/>
          <w:b/>
          <w:bCs/>
        </w:rPr>
        <w:t>Stronger Connections Grant</w:t>
      </w:r>
      <w:r w:rsidRPr="12B64840">
        <w:rPr>
          <w:rFonts w:ascii="Calibri" w:hAnsi="Calibri"/>
          <w:b/>
        </w:rPr>
        <w:t xml:space="preserve"> </w:t>
      </w:r>
      <w:r>
        <w:rPr>
          <w:rFonts w:ascii="Calibri" w:hAnsi="Calibri"/>
        </w:rPr>
        <w:t>NGO:</w:t>
      </w:r>
    </w:p>
    <w:p w:rsidRPr="00926245" w:rsidR="00C10989" w:rsidP="00576993" w:rsidRDefault="0317158B" w14:paraId="7424EDF7" w14:textId="6FA25CEB">
      <w:pPr>
        <w:numPr>
          <w:ilvl w:val="0"/>
          <w:numId w:val="3"/>
        </w:numPr>
        <w:jc w:val="both"/>
        <w:rPr>
          <w:rFonts w:ascii="Calibri" w:hAnsi="Calibri"/>
        </w:rPr>
      </w:pPr>
      <w:r w:rsidRPr="0E80CE8A">
        <w:rPr>
          <w:rFonts w:ascii="Calibri" w:hAnsi="Calibri"/>
        </w:rPr>
        <w:t>Title 2 of the Code of Federal Regulations</w:t>
      </w:r>
      <w:r w:rsidRPr="0E80CE8A" w:rsidR="52575517">
        <w:rPr>
          <w:rFonts w:ascii="Calibri" w:hAnsi="Calibri"/>
        </w:rPr>
        <w:t xml:space="preserve"> </w:t>
      </w:r>
      <w:r w:rsidRPr="0E80CE8A">
        <w:rPr>
          <w:rFonts w:ascii="Calibri" w:hAnsi="Calibri"/>
        </w:rPr>
        <w:t>(C</w:t>
      </w:r>
      <w:r w:rsidRPr="0E80CE8A" w:rsidR="703618C8">
        <w:rPr>
          <w:rFonts w:ascii="Calibri" w:hAnsi="Calibri"/>
        </w:rPr>
        <w:t>.</w:t>
      </w:r>
      <w:r w:rsidRPr="0E80CE8A">
        <w:rPr>
          <w:rFonts w:ascii="Calibri" w:hAnsi="Calibri"/>
        </w:rPr>
        <w:t>F</w:t>
      </w:r>
      <w:r w:rsidRPr="0E80CE8A" w:rsidR="4455C521">
        <w:rPr>
          <w:rFonts w:ascii="Calibri" w:hAnsi="Calibri"/>
        </w:rPr>
        <w:t>.</w:t>
      </w:r>
      <w:r w:rsidRPr="0E80CE8A">
        <w:rPr>
          <w:rFonts w:ascii="Calibri" w:hAnsi="Calibri"/>
        </w:rPr>
        <w:t>R</w:t>
      </w:r>
      <w:r w:rsidRPr="0E80CE8A" w:rsidR="636CE092">
        <w:rPr>
          <w:rFonts w:ascii="Calibri" w:hAnsi="Calibri"/>
        </w:rPr>
        <w:t>.</w:t>
      </w:r>
      <w:r w:rsidRPr="0E80CE8A">
        <w:rPr>
          <w:rFonts w:ascii="Calibri" w:hAnsi="Calibri"/>
        </w:rPr>
        <w:t>), Part 200 as adopted at 2 C</w:t>
      </w:r>
      <w:r w:rsidRPr="0E80CE8A" w:rsidR="7B5AB47E">
        <w:rPr>
          <w:rFonts w:ascii="Calibri" w:hAnsi="Calibri"/>
        </w:rPr>
        <w:t>.</w:t>
      </w:r>
      <w:r w:rsidRPr="0E80CE8A">
        <w:rPr>
          <w:rFonts w:ascii="Calibri" w:hAnsi="Calibri"/>
        </w:rPr>
        <w:t>F</w:t>
      </w:r>
      <w:r w:rsidRPr="0E80CE8A" w:rsidR="40C05E63">
        <w:rPr>
          <w:rFonts w:ascii="Calibri" w:hAnsi="Calibri"/>
        </w:rPr>
        <w:t>.</w:t>
      </w:r>
      <w:r w:rsidRPr="0E80CE8A">
        <w:rPr>
          <w:rFonts w:ascii="Calibri" w:hAnsi="Calibri"/>
        </w:rPr>
        <w:t>R</w:t>
      </w:r>
      <w:r w:rsidRPr="0E80CE8A" w:rsidR="25B50578">
        <w:rPr>
          <w:rFonts w:ascii="Calibri" w:hAnsi="Calibri"/>
        </w:rPr>
        <w:t>.</w:t>
      </w:r>
      <w:r w:rsidRPr="0E80CE8A">
        <w:rPr>
          <w:rFonts w:ascii="Calibri" w:hAnsi="Calibri"/>
        </w:rPr>
        <w:t xml:space="preserve"> 3474; </w:t>
      </w:r>
      <w:r w:rsidRPr="0E80CE8A" w:rsidR="4933798C">
        <w:rPr>
          <w:rFonts w:ascii="Calibri" w:hAnsi="Calibri"/>
        </w:rPr>
        <w:t>t</w:t>
      </w:r>
      <w:r w:rsidRPr="0E80CE8A">
        <w:rPr>
          <w:rFonts w:ascii="Calibri" w:hAnsi="Calibri"/>
        </w:rPr>
        <w:t>he applicable parts of the Education Department General Administrative Regulations (EDGAR), specific program regulations (if any), and other</w:t>
      </w:r>
      <w:r w:rsidRPr="0E80CE8A" w:rsidR="2B208419">
        <w:rPr>
          <w:rFonts w:ascii="Calibri" w:hAnsi="Calibri"/>
        </w:rPr>
        <w:t xml:space="preserve"> </w:t>
      </w:r>
      <w:r w:rsidRPr="0E80CE8A">
        <w:rPr>
          <w:rFonts w:ascii="Calibri" w:hAnsi="Calibri"/>
        </w:rPr>
        <w:t>titles of the C</w:t>
      </w:r>
      <w:r w:rsidRPr="0E80CE8A" w:rsidR="035BF1BA">
        <w:rPr>
          <w:rFonts w:ascii="Calibri" w:hAnsi="Calibri"/>
        </w:rPr>
        <w:t>.</w:t>
      </w:r>
      <w:r w:rsidRPr="0E80CE8A">
        <w:rPr>
          <w:rFonts w:ascii="Calibri" w:hAnsi="Calibri"/>
        </w:rPr>
        <w:t>F</w:t>
      </w:r>
      <w:r w:rsidRPr="0E80CE8A" w:rsidR="4350667C">
        <w:rPr>
          <w:rFonts w:ascii="Calibri" w:hAnsi="Calibri"/>
        </w:rPr>
        <w:t>.</w:t>
      </w:r>
      <w:r w:rsidRPr="0E80CE8A">
        <w:rPr>
          <w:rFonts w:ascii="Calibri" w:hAnsi="Calibri"/>
        </w:rPr>
        <w:t>R</w:t>
      </w:r>
      <w:r w:rsidRPr="0E80CE8A" w:rsidR="4350667C">
        <w:rPr>
          <w:rFonts w:ascii="Calibri" w:hAnsi="Calibri"/>
        </w:rPr>
        <w:t>.</w:t>
      </w:r>
      <w:r w:rsidRPr="0E80CE8A">
        <w:rPr>
          <w:rFonts w:ascii="Calibri" w:hAnsi="Calibri"/>
        </w:rPr>
        <w:t xml:space="preserve"> that govern the award and administration of this grant.</w:t>
      </w:r>
    </w:p>
    <w:p w:rsidRPr="0092144D" w:rsidR="0B5DF452" w:rsidP="00576993" w:rsidRDefault="0B5DF452" w14:paraId="4DCB99B8" w14:textId="761570FF">
      <w:pPr>
        <w:numPr>
          <w:ilvl w:val="0"/>
          <w:numId w:val="3"/>
        </w:numPr>
        <w:jc w:val="both"/>
        <w:rPr>
          <w:rFonts w:ascii="Calibri" w:hAnsi="Calibri"/>
        </w:rPr>
      </w:pPr>
      <w:r w:rsidRPr="12B64840">
        <w:rPr>
          <w:rFonts w:ascii="Calibri" w:hAnsi="Calibri"/>
        </w:rPr>
        <w:t>Public Law 116-</w:t>
      </w:r>
      <w:r w:rsidRPr="12B64840">
        <w:rPr>
          <w:rFonts w:ascii="Calibri" w:hAnsi="Calibri" w:eastAsia="Calibri" w:cs="Calibri"/>
          <w:szCs w:val="24"/>
        </w:rPr>
        <w:t>260, Consolidated Appropriations Act, 2021.</w:t>
      </w:r>
    </w:p>
    <w:p w:rsidR="00847802" w:rsidP="00576993" w:rsidRDefault="00847802" w14:paraId="4B669CD0" w14:textId="5E6EC2C2">
      <w:pPr>
        <w:numPr>
          <w:ilvl w:val="0"/>
          <w:numId w:val="3"/>
        </w:numPr>
        <w:jc w:val="both"/>
        <w:rPr>
          <w:rFonts w:ascii="Calibri" w:hAnsi="Calibri"/>
        </w:rPr>
      </w:pPr>
      <w:r w:rsidRPr="00E537D7">
        <w:rPr>
          <w:rFonts w:ascii="Calibri" w:hAnsi="Calibri"/>
        </w:rPr>
        <w:t xml:space="preserve">Section 13401 of the BSCA amended Section 8526 of the ESEA to prohibit the use of ESEA funds, including those under Stronger Connections, to </w:t>
      </w:r>
      <w:r w:rsidRPr="00E537D7" w:rsidR="1C40B1E2">
        <w:rPr>
          <w:rFonts w:ascii="Calibri" w:hAnsi="Calibri"/>
        </w:rPr>
        <w:t>provide</w:t>
      </w:r>
      <w:r w:rsidRPr="00E537D7">
        <w:rPr>
          <w:rFonts w:ascii="Calibri" w:hAnsi="Calibri"/>
        </w:rPr>
        <w:t xml:space="preserve"> any person a dangerous weapon or training in the use of a dangerous weapon</w:t>
      </w:r>
      <w:r w:rsidRPr="1DFE1F12">
        <w:rPr>
          <w:rFonts w:asciiTheme="minorHAnsi" w:hAnsiTheme="minorHAnsi" w:cstheme="minorBidi"/>
          <w:sz w:val="20"/>
        </w:rPr>
        <w:t>.</w:t>
      </w:r>
      <w:r w:rsidRPr="00BF6FF4" w:rsidR="001B12B2">
        <w:rPr>
          <w:rFonts w:ascii="Calibri" w:hAnsi="Calibri"/>
          <w:vertAlign w:val="superscript"/>
        </w:rPr>
        <w:footnoteReference w:id="8"/>
      </w:r>
      <w:r w:rsidRPr="00E537D7" w:rsidR="0092144D">
        <w:rPr>
          <w:rFonts w:ascii="Calibri" w:hAnsi="Calibri"/>
        </w:rPr>
        <w:t xml:space="preserve"> </w:t>
      </w:r>
    </w:p>
    <w:p w:rsidR="01DC5CC4" w:rsidP="01DC5CC4" w:rsidRDefault="01DC5CC4" w14:paraId="72998198" w14:textId="0E415547">
      <w:pPr>
        <w:jc w:val="both"/>
        <w:rPr>
          <w:rFonts w:ascii="Calibri" w:hAnsi="Calibri"/>
        </w:rPr>
      </w:pPr>
    </w:p>
    <w:p w:rsidRPr="001B06AB" w:rsidR="005C6FBB" w:rsidP="00576993" w:rsidRDefault="005C6FBB" w14:paraId="41BFD581" w14:textId="77777777">
      <w:pPr>
        <w:numPr>
          <w:ilvl w:val="1"/>
          <w:numId w:val="4"/>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b/>
        </w:rPr>
      </w:pPr>
      <w:r w:rsidRPr="001B06AB">
        <w:rPr>
          <w:rFonts w:ascii="Calibri" w:hAnsi="Calibri"/>
          <w:b/>
        </w:rPr>
        <w:t>DISSEMINATION OF THIS NOTICE</w:t>
      </w:r>
    </w:p>
    <w:p w:rsidR="00E67BE2" w:rsidP="00C17AFC" w:rsidRDefault="00322C46" w14:paraId="776E9671" w14:textId="4A201FE5">
      <w:pPr>
        <w:jc w:val="both"/>
        <w:rPr>
          <w:rFonts w:ascii="Calibri" w:hAnsi="Calibri"/>
        </w:rPr>
      </w:pPr>
      <w:r w:rsidRPr="00E67BE2">
        <w:rPr>
          <w:rFonts w:ascii="Calibri" w:hAnsi="Calibri"/>
        </w:rPr>
        <w:t>Copies</w:t>
      </w:r>
      <w:r w:rsidRPr="01DC5CC4">
        <w:rPr>
          <w:rFonts w:ascii="Calibri" w:hAnsi="Calibri"/>
        </w:rPr>
        <w:t xml:space="preserve"> </w:t>
      </w:r>
      <w:r w:rsidRPr="01DC5CC4" w:rsidR="005C6FBB">
        <w:rPr>
          <w:rFonts w:ascii="Calibri" w:hAnsi="Calibri"/>
        </w:rPr>
        <w:t xml:space="preserve">of the NGO </w:t>
      </w:r>
      <w:r w:rsidRPr="01DC5CC4">
        <w:rPr>
          <w:rFonts w:ascii="Calibri" w:hAnsi="Calibri"/>
        </w:rPr>
        <w:t xml:space="preserve">will be made </w:t>
      </w:r>
      <w:r w:rsidRPr="01DC5CC4" w:rsidR="005C6FBB">
        <w:rPr>
          <w:rFonts w:ascii="Calibri" w:hAnsi="Calibri"/>
        </w:rPr>
        <w:t xml:space="preserve">available </w:t>
      </w:r>
      <w:r w:rsidRPr="01DC5CC4" w:rsidR="00F41040">
        <w:rPr>
          <w:rFonts w:ascii="Calibri" w:hAnsi="Calibri"/>
        </w:rPr>
        <w:t xml:space="preserve">for download </w:t>
      </w:r>
      <w:r w:rsidRPr="01DC5CC4" w:rsidR="005C6FBB">
        <w:rPr>
          <w:rFonts w:ascii="Calibri" w:hAnsi="Calibri"/>
        </w:rPr>
        <w:t xml:space="preserve">on the NJDOE </w:t>
      </w:r>
      <w:hyperlink r:id="rId22">
        <w:r w:rsidRPr="01DC5CC4" w:rsidR="43FBCA07">
          <w:rPr>
            <w:rStyle w:val="Hyperlink"/>
            <w:rFonts w:asciiTheme="minorHAnsi" w:hAnsiTheme="minorHAnsi" w:cstheme="minorBidi"/>
          </w:rPr>
          <w:t>Discretionary Grant</w:t>
        </w:r>
      </w:hyperlink>
      <w:r w:rsidRPr="01DC5CC4" w:rsidR="00E15C54">
        <w:rPr>
          <w:rStyle w:val="Hyperlink"/>
          <w:rFonts w:asciiTheme="minorHAnsi" w:hAnsiTheme="minorHAnsi" w:cstheme="minorBidi"/>
        </w:rPr>
        <w:t xml:space="preserve"> </w:t>
      </w:r>
      <w:r w:rsidRPr="01DC5CC4" w:rsidR="005C6FBB">
        <w:rPr>
          <w:rStyle w:val="Hyperlink"/>
          <w:rFonts w:asciiTheme="minorHAnsi" w:hAnsiTheme="minorHAnsi" w:cstheme="minorBidi"/>
        </w:rPr>
        <w:t>website</w:t>
      </w:r>
      <w:r w:rsidRPr="01DC5CC4" w:rsidR="00E15C54">
        <w:rPr>
          <w:rStyle w:val="Hyperlink"/>
          <w:rFonts w:asciiTheme="minorHAnsi" w:hAnsiTheme="minorHAnsi" w:cstheme="minorBidi"/>
          <w:u w:val="none"/>
        </w:rPr>
        <w:t xml:space="preserve">. </w:t>
      </w:r>
      <w:r w:rsidRPr="01DC5CC4" w:rsidR="00692D52">
        <w:rPr>
          <w:rFonts w:ascii="Calibri" w:hAnsi="Calibri"/>
        </w:rPr>
        <w:t>(Click on “Available Grants”</w:t>
      </w:r>
      <w:r w:rsidRPr="01DC5CC4">
        <w:rPr>
          <w:rFonts w:ascii="Calibri" w:hAnsi="Calibri"/>
        </w:rPr>
        <w:t>)</w:t>
      </w:r>
      <w:r w:rsidRPr="01DC5CC4" w:rsidR="00F41040">
        <w:rPr>
          <w:rFonts w:ascii="Calibri" w:hAnsi="Calibri"/>
        </w:rPr>
        <w:t xml:space="preserve">.  </w:t>
      </w:r>
    </w:p>
    <w:p w:rsidR="00E15C54" w:rsidP="00C17AFC" w:rsidRDefault="00E15C54" w14:paraId="16BBCB03" w14:textId="77777777">
      <w:pPr>
        <w:jc w:val="both"/>
        <w:rPr>
          <w:rFonts w:ascii="Calibri" w:hAnsi="Calibri"/>
          <w:b/>
          <w:bCs/>
          <w:szCs w:val="24"/>
        </w:rPr>
      </w:pPr>
    </w:p>
    <w:p w:rsidRPr="00E67BE2" w:rsidR="005C6FBB" w:rsidP="00C17AFC" w:rsidRDefault="00610F21" w14:paraId="688E726C" w14:textId="77777777">
      <w:pPr>
        <w:jc w:val="both"/>
        <w:rPr>
          <w:rFonts w:ascii="Calibri" w:hAnsi="Calibri"/>
          <w:b/>
          <w:bCs/>
        </w:rPr>
      </w:pPr>
      <w:r w:rsidRPr="002E20B0">
        <w:rPr>
          <w:rFonts w:ascii="Calibri" w:hAnsi="Calibri"/>
          <w:b/>
          <w:bCs/>
          <w:szCs w:val="24"/>
        </w:rPr>
        <w:t>NOTE</w:t>
      </w:r>
      <w:r w:rsidRPr="00E67BE2">
        <w:rPr>
          <w:rFonts w:ascii="Calibri" w:hAnsi="Calibri"/>
          <w:b/>
          <w:bCs/>
          <w:szCs w:val="24"/>
        </w:rPr>
        <w:t xml:space="preserve">: </w:t>
      </w:r>
      <w:r w:rsidRPr="00E67BE2" w:rsidR="00F41040">
        <w:rPr>
          <w:rFonts w:ascii="Calibri" w:hAnsi="Calibri"/>
          <w:b/>
          <w:bCs/>
          <w:szCs w:val="24"/>
        </w:rPr>
        <w:t xml:space="preserve">No </w:t>
      </w:r>
      <w:r w:rsidRPr="00E67BE2" w:rsidR="003C58EA">
        <w:rPr>
          <w:rFonts w:ascii="Calibri" w:hAnsi="Calibri"/>
          <w:b/>
          <w:bCs/>
        </w:rPr>
        <w:t xml:space="preserve">paper </w:t>
      </w:r>
      <w:r w:rsidR="00885A36">
        <w:rPr>
          <w:rFonts w:ascii="Calibri" w:hAnsi="Calibri"/>
          <w:b/>
          <w:bCs/>
        </w:rPr>
        <w:t>copies</w:t>
      </w:r>
      <w:r w:rsidRPr="00E67BE2" w:rsidR="003C58EA">
        <w:rPr>
          <w:rFonts w:ascii="Calibri" w:hAnsi="Calibri"/>
          <w:b/>
          <w:bCs/>
        </w:rPr>
        <w:t xml:space="preserve"> </w:t>
      </w:r>
      <w:r w:rsidRPr="00E67BE2" w:rsidR="00F41040">
        <w:rPr>
          <w:rFonts w:ascii="Calibri" w:hAnsi="Calibri"/>
          <w:b/>
          <w:bCs/>
          <w:szCs w:val="24"/>
        </w:rPr>
        <w:t xml:space="preserve">of the NGO will be made available. </w:t>
      </w:r>
    </w:p>
    <w:p w:rsidRPr="00FD06A1" w:rsidR="005C6FBB" w:rsidP="00C17AFC" w:rsidRDefault="005C6FBB" w14:paraId="3BC87F5D" w14:textId="77777777">
      <w:pPr>
        <w:jc w:val="both"/>
        <w:rPr>
          <w:rFonts w:ascii="Calibri" w:hAnsi="Calibri"/>
          <w:sz w:val="20"/>
        </w:rPr>
      </w:pPr>
    </w:p>
    <w:p w:rsidRPr="009E5EB0" w:rsidR="005C6FBB" w:rsidP="4E2E7A2F" w:rsidRDefault="005C6FBB" w14:paraId="15CADC5E" w14:textId="77777777">
      <w:pPr>
        <w:numPr>
          <w:ilvl w:val="1"/>
          <w:numId w:val="4"/>
        </w:numPr>
        <w:tabs>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b/>
          <w:bCs/>
        </w:rPr>
      </w:pPr>
      <w:r w:rsidRPr="4E2E7A2F">
        <w:rPr>
          <w:rFonts w:ascii="Calibri" w:hAnsi="Calibri"/>
          <w:b/>
          <w:bCs/>
        </w:rPr>
        <w:t>TECHNICAL ASSISTANCE</w:t>
      </w:r>
    </w:p>
    <w:p w:rsidR="00265F1B" w:rsidP="00E82BA3" w:rsidRDefault="1D71E9D9" w14:paraId="2274C3DD" w14:textId="297F154B">
      <w:pPr>
        <w:rPr>
          <w:rFonts w:ascii="Calibri" w:hAnsi="Calibri"/>
          <w:color w:val="000000"/>
        </w:rPr>
      </w:pPr>
      <w:r w:rsidRPr="4E2E7A2F">
        <w:rPr>
          <w:rFonts w:ascii="Calibri" w:hAnsi="Calibri"/>
          <w:color w:val="000000" w:themeColor="text1"/>
        </w:rPr>
        <w:t>One</w:t>
      </w:r>
      <w:r w:rsidRPr="4E2E7A2F" w:rsidR="378D6B18">
        <w:rPr>
          <w:rFonts w:ascii="Calibri" w:hAnsi="Calibri"/>
          <w:color w:val="000000" w:themeColor="text1"/>
        </w:rPr>
        <w:t xml:space="preserve"> (</w:t>
      </w:r>
      <w:r w:rsidRPr="4E2E7A2F" w:rsidR="372FE3B1">
        <w:rPr>
          <w:rFonts w:ascii="Calibri" w:hAnsi="Calibri"/>
          <w:color w:val="000000" w:themeColor="text1"/>
        </w:rPr>
        <w:t>1</w:t>
      </w:r>
      <w:r w:rsidRPr="4E2E7A2F" w:rsidR="378D6B18">
        <w:rPr>
          <w:rFonts w:ascii="Calibri" w:hAnsi="Calibri"/>
          <w:color w:val="000000" w:themeColor="text1"/>
        </w:rPr>
        <w:t xml:space="preserve">) </w:t>
      </w:r>
      <w:r w:rsidRPr="4E2E7A2F" w:rsidR="1C24CCDF">
        <w:rPr>
          <w:rFonts w:ascii="Calibri" w:hAnsi="Calibri"/>
          <w:color w:val="000000" w:themeColor="text1"/>
        </w:rPr>
        <w:t xml:space="preserve">technical assistance (TA) webinar for potential applicants will be held via Microsoft Teams on </w:t>
      </w:r>
      <w:r w:rsidRPr="4E2E7A2F" w:rsidR="537704CD">
        <w:rPr>
          <w:rFonts w:ascii="Calibri" w:hAnsi="Calibri"/>
          <w:b/>
          <w:bCs/>
          <w:color w:val="000000" w:themeColor="text1"/>
        </w:rPr>
        <w:t>Tuesday, April 25</w:t>
      </w:r>
      <w:r w:rsidRPr="4E2E7A2F" w:rsidR="5963E459">
        <w:rPr>
          <w:rFonts w:ascii="Calibri" w:hAnsi="Calibri"/>
          <w:b/>
          <w:bCs/>
          <w:color w:val="000000" w:themeColor="text1"/>
        </w:rPr>
        <w:t>, 2023</w:t>
      </w:r>
      <w:r w:rsidRPr="4E2E7A2F" w:rsidR="52D3B4A3">
        <w:rPr>
          <w:rFonts w:ascii="Calibri" w:hAnsi="Calibri"/>
          <w:b/>
          <w:bCs/>
          <w:color w:val="000000" w:themeColor="text1"/>
        </w:rPr>
        <w:t xml:space="preserve">, </w:t>
      </w:r>
      <w:r w:rsidRPr="4E2E7A2F" w:rsidR="7C4307D3">
        <w:rPr>
          <w:rFonts w:ascii="Calibri" w:hAnsi="Calibri"/>
          <w:b/>
          <w:bCs/>
          <w:color w:val="000000" w:themeColor="text1"/>
        </w:rPr>
        <w:t xml:space="preserve">10:00 am – 11:00 am </w:t>
      </w:r>
      <w:r w:rsidRPr="4E2E7A2F" w:rsidR="1C24CCDF">
        <w:rPr>
          <w:rFonts w:ascii="Calibri" w:hAnsi="Calibri"/>
          <w:b/>
          <w:bCs/>
          <w:color w:val="000000" w:themeColor="text1"/>
        </w:rPr>
        <w:t>E</w:t>
      </w:r>
      <w:r w:rsidRPr="4E2E7A2F" w:rsidR="7C4307D3">
        <w:rPr>
          <w:rFonts w:ascii="Calibri" w:hAnsi="Calibri"/>
          <w:b/>
          <w:bCs/>
          <w:color w:val="000000" w:themeColor="text1"/>
        </w:rPr>
        <w:t>S</w:t>
      </w:r>
      <w:r w:rsidRPr="4E2E7A2F" w:rsidR="1C24CCDF">
        <w:rPr>
          <w:rFonts w:ascii="Calibri" w:hAnsi="Calibri"/>
          <w:b/>
          <w:bCs/>
          <w:color w:val="000000" w:themeColor="text1"/>
        </w:rPr>
        <w:t>T</w:t>
      </w:r>
      <w:r w:rsidRPr="4E2E7A2F" w:rsidR="1C24CCDF">
        <w:rPr>
          <w:rFonts w:ascii="Calibri" w:hAnsi="Calibri"/>
          <w:color w:val="000000" w:themeColor="text1"/>
        </w:rPr>
        <w:t xml:space="preserve">. </w:t>
      </w:r>
      <w:bookmarkStart w:name="_Hlk50540827" w:id="9"/>
      <w:r w:rsidRPr="4E2E7A2F" w:rsidR="5E8818D6">
        <w:rPr>
          <w:rFonts w:ascii="Calibri" w:hAnsi="Calibri"/>
          <w:color w:val="000000" w:themeColor="text1"/>
        </w:rPr>
        <w:t xml:space="preserve"> </w:t>
      </w:r>
      <w:r w:rsidRPr="4E2E7A2F" w:rsidR="7105904F">
        <w:rPr>
          <w:rFonts w:ascii="Calibri" w:hAnsi="Calibri"/>
          <w:color w:val="000000" w:themeColor="text1"/>
        </w:rPr>
        <w:t xml:space="preserve">Registrants requiring special accommodations for </w:t>
      </w:r>
      <w:r w:rsidRPr="4E2E7A2F" w:rsidR="6CBC6057">
        <w:rPr>
          <w:rFonts w:ascii="Calibri" w:hAnsi="Calibri"/>
          <w:color w:val="000000" w:themeColor="text1"/>
        </w:rPr>
        <w:t xml:space="preserve">either </w:t>
      </w:r>
      <w:r w:rsidRPr="4E2E7A2F" w:rsidR="7105904F">
        <w:rPr>
          <w:rFonts w:ascii="Calibri" w:hAnsi="Calibri"/>
          <w:color w:val="000000" w:themeColor="text1"/>
        </w:rPr>
        <w:t xml:space="preserve">technical assistance session should identify their needs </w:t>
      </w:r>
      <w:r w:rsidRPr="4E2E7A2F" w:rsidR="541585AD">
        <w:rPr>
          <w:rFonts w:ascii="Calibri" w:hAnsi="Calibri"/>
          <w:color w:val="000000" w:themeColor="text1"/>
        </w:rPr>
        <w:t>at the time of registration</w:t>
      </w:r>
      <w:r w:rsidRPr="4E2E7A2F" w:rsidR="7105904F">
        <w:rPr>
          <w:rFonts w:ascii="Calibri" w:hAnsi="Calibri"/>
          <w:color w:val="000000" w:themeColor="text1"/>
        </w:rPr>
        <w:t>.</w:t>
      </w:r>
    </w:p>
    <w:bookmarkEnd w:id="9"/>
    <w:p w:rsidRPr="00FD06A1" w:rsidR="00C20F82" w:rsidP="00152CF3" w:rsidRDefault="00C20F82" w14:paraId="748AB439" w14:textId="77777777">
      <w:pPr>
        <w:autoSpaceDE w:val="0"/>
        <w:autoSpaceDN w:val="0"/>
        <w:adjustRightInd w:val="0"/>
        <w:rPr>
          <w:rFonts w:ascii="Calibri" w:hAnsi="Calibri" w:cs="Calibri"/>
          <w:color w:val="000000"/>
          <w:sz w:val="16"/>
          <w:szCs w:val="16"/>
        </w:rPr>
      </w:pPr>
    </w:p>
    <w:p w:rsidRPr="00ED0627" w:rsidR="44015368" w:rsidP="4E2E7A2F" w:rsidRDefault="00265F1B" w14:paraId="415E29F2" w14:textId="0CD8F846">
      <w:pPr>
        <w:spacing w:line="259" w:lineRule="auto"/>
        <w:rPr>
          <w:rFonts w:asciiTheme="minorHAnsi" w:hAnsiTheme="minorHAnsi" w:cstheme="minorBidi"/>
          <w:b/>
          <w:bCs/>
          <w:color w:val="000000" w:themeColor="text1"/>
        </w:rPr>
      </w:pPr>
      <w:r w:rsidRPr="4E2E7A2F">
        <w:rPr>
          <w:rFonts w:asciiTheme="minorHAnsi" w:hAnsiTheme="minorHAnsi" w:cstheme="minorBidi"/>
          <w:color w:val="000000" w:themeColor="text1"/>
        </w:rPr>
        <w:t>Q</w:t>
      </w:r>
      <w:r w:rsidRPr="4E2E7A2F" w:rsidR="00197E65">
        <w:rPr>
          <w:rFonts w:asciiTheme="minorHAnsi" w:hAnsiTheme="minorHAnsi" w:cstheme="minorBidi"/>
          <w:color w:val="000000" w:themeColor="text1"/>
        </w:rPr>
        <w:t xml:space="preserve">uestions </w:t>
      </w:r>
      <w:r w:rsidRPr="4E2E7A2F">
        <w:rPr>
          <w:rFonts w:asciiTheme="minorHAnsi" w:hAnsiTheme="minorHAnsi" w:cstheme="minorBidi"/>
          <w:color w:val="000000" w:themeColor="text1"/>
        </w:rPr>
        <w:t xml:space="preserve">related to this NGO must be </w:t>
      </w:r>
      <w:r w:rsidRPr="4E2E7A2F" w:rsidR="00197E65">
        <w:rPr>
          <w:rFonts w:asciiTheme="minorHAnsi" w:hAnsiTheme="minorHAnsi" w:cstheme="minorBidi"/>
          <w:color w:val="000000" w:themeColor="text1"/>
        </w:rPr>
        <w:t xml:space="preserve">submitted to </w:t>
      </w:r>
      <w:hyperlink r:id="rId23">
        <w:r w:rsidRPr="4E2E7A2F" w:rsidR="5CB836DB">
          <w:rPr>
            <w:rStyle w:val="Hyperlink"/>
            <w:rFonts w:asciiTheme="minorHAnsi" w:hAnsiTheme="minorHAnsi" w:cstheme="minorBidi"/>
          </w:rPr>
          <w:t>titleiva@doe.nj.</w:t>
        </w:r>
      </w:hyperlink>
      <w:r w:rsidRPr="4E2E7A2F" w:rsidR="5CB836DB">
        <w:rPr>
          <w:rStyle w:val="Hyperlink"/>
          <w:rFonts w:asciiTheme="minorHAnsi" w:hAnsiTheme="minorHAnsi" w:cstheme="minorBidi"/>
        </w:rPr>
        <w:t>gov</w:t>
      </w:r>
      <w:r w:rsidRPr="4E2E7A2F" w:rsidR="417EDD07">
        <w:rPr>
          <w:rFonts w:asciiTheme="minorHAnsi" w:hAnsiTheme="minorHAnsi" w:cstheme="minorBidi"/>
        </w:rPr>
        <w:t xml:space="preserve"> </w:t>
      </w:r>
      <w:r w:rsidRPr="4E2E7A2F">
        <w:rPr>
          <w:rFonts w:asciiTheme="minorHAnsi" w:hAnsiTheme="minorHAnsi" w:cstheme="minorBidi"/>
        </w:rPr>
        <w:t xml:space="preserve">no later than </w:t>
      </w:r>
      <w:r w:rsidRPr="4E2E7A2F" w:rsidR="6787EED5">
        <w:rPr>
          <w:rFonts w:asciiTheme="minorHAnsi" w:hAnsiTheme="minorHAnsi" w:cstheme="minorBidi"/>
          <w:b/>
          <w:bCs/>
          <w:color w:val="000000" w:themeColor="text1"/>
        </w:rPr>
        <w:t xml:space="preserve">Friday, </w:t>
      </w:r>
      <w:r w:rsidRPr="4E2E7A2F" w:rsidR="7D6FF79F">
        <w:rPr>
          <w:rFonts w:asciiTheme="minorHAnsi" w:hAnsiTheme="minorHAnsi" w:cstheme="minorBidi"/>
          <w:b/>
          <w:bCs/>
          <w:color w:val="000000" w:themeColor="text1"/>
        </w:rPr>
        <w:t>April 28</w:t>
      </w:r>
      <w:r w:rsidRPr="4E2E7A2F" w:rsidR="6787EED5">
        <w:rPr>
          <w:rFonts w:asciiTheme="minorHAnsi" w:hAnsiTheme="minorHAnsi" w:cstheme="minorBidi"/>
          <w:b/>
          <w:bCs/>
          <w:color w:val="000000" w:themeColor="text1"/>
        </w:rPr>
        <w:t>, 2023</w:t>
      </w:r>
      <w:r w:rsidRPr="4E2E7A2F" w:rsidR="00197E65">
        <w:rPr>
          <w:rFonts w:asciiTheme="minorHAnsi" w:hAnsiTheme="minorHAnsi" w:cstheme="minorBidi"/>
          <w:color w:val="000000" w:themeColor="text1"/>
        </w:rPr>
        <w:t xml:space="preserve">; questions will not be accepted after this date. </w:t>
      </w:r>
      <w:r w:rsidRPr="4E2E7A2F" w:rsidR="0045309F">
        <w:rPr>
          <w:rFonts w:asciiTheme="minorHAnsi" w:hAnsiTheme="minorHAnsi" w:cstheme="minorBidi"/>
          <w:color w:val="000000" w:themeColor="text1"/>
        </w:rPr>
        <w:t>Responses</w:t>
      </w:r>
      <w:r w:rsidRPr="4E2E7A2F" w:rsidR="00197E65">
        <w:rPr>
          <w:rFonts w:asciiTheme="minorHAnsi" w:hAnsiTheme="minorHAnsi" w:cstheme="minorBidi"/>
          <w:color w:val="000000" w:themeColor="text1"/>
        </w:rPr>
        <w:t xml:space="preserve"> </w:t>
      </w:r>
      <w:r w:rsidRPr="4E2E7A2F" w:rsidR="00C20F82">
        <w:rPr>
          <w:rFonts w:asciiTheme="minorHAnsi" w:hAnsiTheme="minorHAnsi" w:cstheme="minorBidi"/>
          <w:color w:val="000000" w:themeColor="text1"/>
        </w:rPr>
        <w:t xml:space="preserve">to questions received </w:t>
      </w:r>
      <w:r w:rsidRPr="4E2E7A2F" w:rsidR="00197E65">
        <w:rPr>
          <w:rFonts w:asciiTheme="minorHAnsi" w:hAnsiTheme="minorHAnsi" w:cstheme="minorBidi"/>
          <w:color w:val="000000" w:themeColor="text1"/>
        </w:rPr>
        <w:t xml:space="preserve">will be </w:t>
      </w:r>
      <w:r w:rsidRPr="4E2E7A2F" w:rsidR="0045309F">
        <w:rPr>
          <w:rFonts w:asciiTheme="minorHAnsi" w:hAnsiTheme="minorHAnsi" w:cstheme="minorBidi"/>
          <w:color w:val="000000" w:themeColor="text1"/>
        </w:rPr>
        <w:t>posted</w:t>
      </w:r>
      <w:r w:rsidRPr="4E2E7A2F" w:rsidR="00197E65">
        <w:rPr>
          <w:rFonts w:asciiTheme="minorHAnsi" w:hAnsiTheme="minorHAnsi" w:cstheme="minorBidi"/>
          <w:color w:val="000000" w:themeColor="text1"/>
        </w:rPr>
        <w:t xml:space="preserve"> on NJDOE’s Grant Opportunities webpage </w:t>
      </w:r>
      <w:r w:rsidRPr="4E2E7A2F">
        <w:rPr>
          <w:rFonts w:asciiTheme="minorHAnsi" w:hAnsiTheme="minorHAnsi" w:cstheme="minorBidi"/>
          <w:color w:val="000000" w:themeColor="text1"/>
        </w:rPr>
        <w:t>on</w:t>
      </w:r>
      <w:r w:rsidRPr="4E2E7A2F" w:rsidR="00BA4FDE">
        <w:rPr>
          <w:rFonts w:asciiTheme="minorHAnsi" w:hAnsiTheme="minorHAnsi" w:cstheme="minorBidi"/>
          <w:color w:val="000000" w:themeColor="text1"/>
        </w:rPr>
        <w:t xml:space="preserve"> or about </w:t>
      </w:r>
      <w:r w:rsidR="00895060">
        <w:rPr>
          <w:rFonts w:asciiTheme="minorHAnsi" w:hAnsiTheme="minorHAnsi" w:cstheme="minorBidi"/>
          <w:b/>
          <w:bCs/>
          <w:color w:val="000000" w:themeColor="text1"/>
        </w:rPr>
        <w:t>Tuesday</w:t>
      </w:r>
      <w:r w:rsidRPr="4E2E7A2F" w:rsidR="44015368">
        <w:rPr>
          <w:rFonts w:asciiTheme="minorHAnsi" w:hAnsiTheme="minorHAnsi" w:cstheme="minorBidi"/>
          <w:b/>
          <w:bCs/>
          <w:color w:val="000000" w:themeColor="text1"/>
        </w:rPr>
        <w:t xml:space="preserve">, </w:t>
      </w:r>
      <w:r w:rsidRPr="4E2E7A2F" w:rsidR="00382388">
        <w:rPr>
          <w:rFonts w:asciiTheme="minorHAnsi" w:hAnsiTheme="minorHAnsi" w:cstheme="minorBidi"/>
          <w:b/>
          <w:bCs/>
          <w:color w:val="000000" w:themeColor="text1"/>
        </w:rPr>
        <w:t>Ma</w:t>
      </w:r>
      <w:r w:rsidRPr="4E2E7A2F" w:rsidR="18247E39">
        <w:rPr>
          <w:rFonts w:asciiTheme="minorHAnsi" w:hAnsiTheme="minorHAnsi" w:cstheme="minorBidi"/>
          <w:b/>
          <w:bCs/>
          <w:color w:val="000000" w:themeColor="text1"/>
        </w:rPr>
        <w:t xml:space="preserve">y </w:t>
      </w:r>
      <w:r w:rsidR="00895060">
        <w:rPr>
          <w:rFonts w:asciiTheme="minorHAnsi" w:hAnsiTheme="minorHAnsi" w:cstheme="minorBidi"/>
          <w:b/>
          <w:bCs/>
          <w:color w:val="000000" w:themeColor="text1"/>
        </w:rPr>
        <w:t>2</w:t>
      </w:r>
      <w:r w:rsidRPr="4E2E7A2F" w:rsidR="44015368">
        <w:rPr>
          <w:rFonts w:asciiTheme="minorHAnsi" w:hAnsiTheme="minorHAnsi" w:cstheme="minorBidi"/>
          <w:b/>
          <w:bCs/>
          <w:color w:val="000000" w:themeColor="text1"/>
        </w:rPr>
        <w:t>, 2023.</w:t>
      </w:r>
    </w:p>
    <w:p w:rsidR="00ED7BB9" w:rsidRDefault="00ED7BB9" w14:paraId="55DD4E53" w14:textId="22A9250E">
      <w:pPr>
        <w:rPr>
          <w:rFonts w:ascii="Calibri" w:hAnsi="Calibri" w:cs="Calibri"/>
          <w:color w:val="000000"/>
        </w:rPr>
      </w:pPr>
      <w:r>
        <w:rPr>
          <w:rFonts w:ascii="Calibri" w:hAnsi="Calibri" w:cs="Calibri"/>
          <w:color w:val="000000"/>
        </w:rPr>
        <w:br w:type="page"/>
      </w:r>
    </w:p>
    <w:p w:rsidR="007E2AF7" w:rsidP="007E2AF7" w:rsidRDefault="007E2AF7" w14:paraId="4DFF5041" w14:textId="77777777">
      <w:pPr>
        <w:autoSpaceDE w:val="0"/>
        <w:autoSpaceDN w:val="0"/>
        <w:adjustRightInd w:val="0"/>
        <w:jc w:val="both"/>
        <w:rPr>
          <w:rFonts w:ascii="Calibri" w:hAnsi="Calibri" w:cs="Calibri"/>
          <w:color w:val="000000"/>
        </w:rPr>
      </w:pPr>
    </w:p>
    <w:p w:rsidRPr="001B06AB" w:rsidR="005C6FBB" w:rsidP="00ED7BB9" w:rsidRDefault="005C6FBB" w14:paraId="2612AE4E" w14:textId="64EDBC24">
      <w:pPr>
        <w:numPr>
          <w:ilvl w:val="1"/>
          <w:numId w:val="4"/>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b/>
        </w:rPr>
      </w:pPr>
      <w:r w:rsidRPr="001B06AB">
        <w:rPr>
          <w:rFonts w:ascii="Calibri" w:hAnsi="Calibri"/>
          <w:b/>
        </w:rPr>
        <w:t>APPLICATION SUBMISSION</w:t>
      </w:r>
    </w:p>
    <w:p w:rsidRPr="001B06AB" w:rsidR="00F76476" w:rsidP="00C17AFC" w:rsidRDefault="00F76476" w14:paraId="35B5AC3F"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Calibri" w:hAnsi="Calibri"/>
          <w:b/>
        </w:rPr>
      </w:pPr>
      <w:r w:rsidRPr="001B06AB">
        <w:rPr>
          <w:rFonts w:ascii="Calibri" w:hAnsi="Calibri"/>
        </w:rPr>
        <w:t xml:space="preserve">The NJDOE administers </w:t>
      </w:r>
      <w:r w:rsidR="00322C46">
        <w:rPr>
          <w:rFonts w:ascii="Calibri" w:hAnsi="Calibri"/>
        </w:rPr>
        <w:t>competitive (</w:t>
      </w:r>
      <w:r w:rsidRPr="001B06AB">
        <w:rPr>
          <w:rFonts w:ascii="Calibri" w:hAnsi="Calibri"/>
        </w:rPr>
        <w:t>discretionary</w:t>
      </w:r>
      <w:r w:rsidR="00322C46">
        <w:rPr>
          <w:rFonts w:ascii="Calibri" w:hAnsi="Calibri"/>
        </w:rPr>
        <w:t>)</w:t>
      </w:r>
      <w:r w:rsidRPr="001B06AB">
        <w:rPr>
          <w:rFonts w:ascii="Calibri" w:hAnsi="Calibri"/>
        </w:rPr>
        <w:t xml:space="preserve"> grant programs in strict conformance with procedures designed to ensure accountability and integrity in the use of public funds</w:t>
      </w:r>
      <w:r w:rsidRPr="001B06AB">
        <w:rPr>
          <w:rFonts w:ascii="Calibri" w:hAnsi="Calibri"/>
          <w:sz w:val="22"/>
          <w:szCs w:val="22"/>
        </w:rPr>
        <w:t xml:space="preserve"> </w:t>
      </w:r>
      <w:r w:rsidRPr="001B06AB">
        <w:rPr>
          <w:rFonts w:ascii="Calibri" w:hAnsi="Calibri"/>
        </w:rPr>
        <w:t xml:space="preserve">and, therefore, </w:t>
      </w:r>
      <w:r w:rsidRPr="001B06AB">
        <w:rPr>
          <w:rFonts w:ascii="Calibri" w:hAnsi="Calibri"/>
          <w:b/>
        </w:rPr>
        <w:t xml:space="preserve">will not accept late applications. </w:t>
      </w:r>
    </w:p>
    <w:p w:rsidRPr="00FD06A1" w:rsidR="00B54BF2" w:rsidP="00C17AFC" w:rsidRDefault="00B54BF2" w14:paraId="159DB26C" w14:textId="77777777">
      <w:pPr>
        <w:pStyle w:val="a"/>
        <w:ind w:left="0" w:firstLine="0"/>
        <w:rPr>
          <w:rFonts w:ascii="Calibri" w:hAnsi="Calibri"/>
          <w:sz w:val="16"/>
          <w:szCs w:val="16"/>
        </w:rPr>
      </w:pPr>
    </w:p>
    <w:p w:rsidRPr="001B06AB" w:rsidR="005C6FBB" w:rsidP="00C17AFC" w:rsidRDefault="005C6FBB" w14:paraId="5DD2A24A" w14:textId="5C6E2A4F">
      <w:pPr>
        <w:pStyle w:val="a"/>
        <w:ind w:left="0" w:firstLine="0"/>
        <w:rPr>
          <w:rFonts w:ascii="Calibri" w:hAnsi="Calibri"/>
        </w:rPr>
      </w:pPr>
      <w:r w:rsidRPr="4E2E7A2F">
        <w:rPr>
          <w:rFonts w:ascii="Calibri" w:hAnsi="Calibri"/>
        </w:rPr>
        <w:t xml:space="preserve">The responsibility for a timely submission resides with the applicant. The Application Control Center (ACC) must receive the complete application through the online </w:t>
      </w:r>
      <w:r w:rsidRPr="4E2E7A2F" w:rsidR="00753281">
        <w:rPr>
          <w:rFonts w:ascii="Calibri" w:hAnsi="Calibri"/>
        </w:rPr>
        <w:t>Electronic Web-Enabled Grant (</w:t>
      </w:r>
      <w:r w:rsidRPr="4E2E7A2F">
        <w:rPr>
          <w:rFonts w:ascii="Calibri" w:hAnsi="Calibri"/>
        </w:rPr>
        <w:t>EWEG</w:t>
      </w:r>
      <w:r w:rsidRPr="4E2E7A2F" w:rsidR="00753281">
        <w:rPr>
          <w:rFonts w:ascii="Calibri" w:hAnsi="Calibri"/>
        </w:rPr>
        <w:t>)</w:t>
      </w:r>
      <w:r w:rsidRPr="4E2E7A2F">
        <w:rPr>
          <w:rFonts w:ascii="Calibri" w:hAnsi="Calibri"/>
        </w:rPr>
        <w:t xml:space="preserve"> system at</w:t>
      </w:r>
      <w:r w:rsidRPr="4E2E7A2F" w:rsidR="00380E2E">
        <w:rPr>
          <w:rFonts w:ascii="Calibri" w:hAnsi="Calibri"/>
        </w:rPr>
        <w:t>:</w:t>
      </w:r>
      <w:r w:rsidRPr="4E2E7A2F">
        <w:rPr>
          <w:rFonts w:ascii="Calibri" w:hAnsi="Calibri"/>
        </w:rPr>
        <w:t xml:space="preserve"> </w:t>
      </w:r>
      <w:hyperlink r:id="rId24">
        <w:r w:rsidRPr="4E2E7A2F" w:rsidR="00ED50A7">
          <w:rPr>
            <w:rStyle w:val="Hyperlink"/>
            <w:rFonts w:ascii="Calibri" w:hAnsi="Calibri"/>
          </w:rPr>
          <w:t>http://homeroom.state.nj.us/</w:t>
        </w:r>
      </w:hyperlink>
      <w:r w:rsidRPr="4E2E7A2F">
        <w:rPr>
          <w:rFonts w:ascii="Calibri" w:hAnsi="Calibri"/>
        </w:rPr>
        <w:t xml:space="preserve"> </w:t>
      </w:r>
      <w:r w:rsidRPr="4E2E7A2F">
        <w:rPr>
          <w:rFonts w:ascii="Calibri" w:hAnsi="Calibri"/>
          <w:b/>
          <w:bCs/>
        </w:rPr>
        <w:t xml:space="preserve">NO LATER THAN 4:00 P.M. ON </w:t>
      </w:r>
      <w:r w:rsidRPr="4E2E7A2F" w:rsidR="03D68E04">
        <w:rPr>
          <w:rFonts w:ascii="Calibri" w:hAnsi="Calibri"/>
          <w:b/>
          <w:bCs/>
        </w:rPr>
        <w:t>Wednesday, May 31</w:t>
      </w:r>
      <w:r w:rsidRPr="4E2E7A2F" w:rsidR="7652A765">
        <w:rPr>
          <w:rFonts w:ascii="Calibri" w:hAnsi="Calibri"/>
          <w:b/>
          <w:bCs/>
        </w:rPr>
        <w:t>, 2023</w:t>
      </w:r>
      <w:r w:rsidRPr="4E2E7A2F" w:rsidR="000E3D70">
        <w:rPr>
          <w:rFonts w:ascii="Calibri" w:hAnsi="Calibri"/>
          <w:b/>
          <w:bCs/>
        </w:rPr>
        <w:t>.</w:t>
      </w:r>
      <w:r w:rsidRPr="4E2E7A2F" w:rsidR="000E3D70">
        <w:rPr>
          <w:rFonts w:ascii="Calibri" w:hAnsi="Calibri"/>
          <w:b/>
          <w:bCs/>
          <w:color w:val="FF0000"/>
        </w:rPr>
        <w:t xml:space="preserve">  </w:t>
      </w:r>
      <w:r w:rsidRPr="4E2E7A2F">
        <w:rPr>
          <w:rFonts w:ascii="Calibri" w:hAnsi="Calibri"/>
          <w:b/>
          <w:bCs/>
        </w:rPr>
        <w:t xml:space="preserve">Without exception, </w:t>
      </w:r>
      <w:r w:rsidRPr="4E2E7A2F">
        <w:rPr>
          <w:rFonts w:ascii="Calibri" w:hAnsi="Calibri"/>
        </w:rPr>
        <w:t>the ACC will not accept, and the Office of Grants Management cannot evaluate for funding consideration, an application received after this deadline.</w:t>
      </w:r>
    </w:p>
    <w:p w:rsidRPr="00FD06A1" w:rsidR="005C6FBB" w:rsidP="00C17AFC" w:rsidRDefault="005C6FBB" w14:paraId="74A8CE8A" w14:textId="77777777">
      <w:pPr>
        <w:pStyle w:val="a"/>
        <w:ind w:left="0" w:firstLine="0"/>
        <w:rPr>
          <w:rFonts w:ascii="Calibri" w:hAnsi="Calibri"/>
          <w:sz w:val="16"/>
          <w:szCs w:val="16"/>
        </w:rPr>
      </w:pPr>
    </w:p>
    <w:p w:rsidRPr="001B06AB" w:rsidR="00692D52" w:rsidP="00C17AFC" w:rsidRDefault="00692D52" w14:paraId="0B088649" w14:textId="77777777">
      <w:pPr>
        <w:pStyle w:val="a"/>
        <w:ind w:left="0" w:firstLine="0"/>
        <w:rPr>
          <w:rFonts w:ascii="Calibri" w:hAnsi="Calibri"/>
        </w:rPr>
      </w:pPr>
      <w:r w:rsidRPr="001B06AB">
        <w:rPr>
          <w:rFonts w:ascii="Calibri" w:hAnsi="Calibri"/>
        </w:rPr>
        <w:t xml:space="preserve">Each eligible applicant must have a logon ID and password to access the </w:t>
      </w:r>
      <w:r w:rsidR="00932468">
        <w:rPr>
          <w:rFonts w:ascii="Calibri" w:hAnsi="Calibri"/>
        </w:rPr>
        <w:t xml:space="preserve">EWEG </w:t>
      </w:r>
      <w:r w:rsidRPr="001B06AB">
        <w:rPr>
          <w:rFonts w:ascii="Calibri" w:hAnsi="Calibri"/>
        </w:rPr>
        <w:t xml:space="preserve">system. School districts (LEAs) should contact their district’s Web Administrator, who will complete the </w:t>
      </w:r>
      <w:r w:rsidRPr="001B06AB" w:rsidR="00AF4EF7">
        <w:rPr>
          <w:rFonts w:ascii="Calibri" w:hAnsi="Calibri"/>
        </w:rPr>
        <w:t xml:space="preserve">process to register for access credentials. </w:t>
      </w:r>
      <w:r w:rsidRPr="00C20F82">
        <w:rPr>
          <w:rFonts w:ascii="Calibri" w:hAnsi="Calibri"/>
          <w:b/>
          <w:bCs/>
        </w:rPr>
        <w:t>PLEASE NOTE</w:t>
      </w:r>
      <w:r w:rsidRPr="001B06AB">
        <w:rPr>
          <w:rFonts w:ascii="Calibri" w:hAnsi="Calibri"/>
        </w:rPr>
        <w:t>: At least 24-48 hours are needed to enable setup for users. Users are urged to request access well in advance of the application due date.</w:t>
      </w:r>
    </w:p>
    <w:p w:rsidRPr="00FD06A1" w:rsidR="00692D52" w:rsidP="00C17AFC" w:rsidRDefault="00692D52" w14:paraId="611465A0" w14:textId="77777777">
      <w:pPr>
        <w:pStyle w:val="a"/>
        <w:ind w:left="0" w:firstLine="0"/>
        <w:rPr>
          <w:rFonts w:ascii="Calibri" w:hAnsi="Calibri"/>
          <w:sz w:val="16"/>
          <w:szCs w:val="16"/>
        </w:rPr>
      </w:pPr>
    </w:p>
    <w:p w:rsidRPr="001B06AB" w:rsidR="00F76476" w:rsidP="00C17AFC" w:rsidRDefault="00F76476" w14:paraId="668B936C" w14:textId="2B47BE72">
      <w:pPr>
        <w:jc w:val="both"/>
        <w:rPr>
          <w:rFonts w:ascii="Calibri" w:hAnsi="Calibri"/>
        </w:rPr>
      </w:pPr>
      <w:r w:rsidRPr="625A5A8B">
        <w:rPr>
          <w:rFonts w:ascii="Calibri" w:hAnsi="Calibri"/>
        </w:rPr>
        <w:t xml:space="preserve">Questions regarding access to </w:t>
      </w:r>
      <w:r w:rsidRPr="625A5A8B" w:rsidR="00932468">
        <w:rPr>
          <w:rFonts w:ascii="Calibri" w:hAnsi="Calibri"/>
        </w:rPr>
        <w:t xml:space="preserve">the </w:t>
      </w:r>
      <w:r w:rsidRPr="625A5A8B">
        <w:rPr>
          <w:rFonts w:ascii="Calibri" w:hAnsi="Calibri"/>
        </w:rPr>
        <w:t xml:space="preserve">EWEG </w:t>
      </w:r>
      <w:r w:rsidRPr="625A5A8B" w:rsidR="00932468">
        <w:rPr>
          <w:rFonts w:ascii="Calibri" w:hAnsi="Calibri"/>
        </w:rPr>
        <w:t xml:space="preserve">system </w:t>
      </w:r>
      <w:r w:rsidRPr="625A5A8B">
        <w:rPr>
          <w:rFonts w:ascii="Calibri" w:hAnsi="Calibri"/>
        </w:rPr>
        <w:t>may be directed to</w:t>
      </w:r>
      <w:r w:rsidRPr="625A5A8B" w:rsidR="00380E2E">
        <w:rPr>
          <w:rFonts w:ascii="Calibri" w:hAnsi="Calibri"/>
        </w:rPr>
        <w:t>:</w:t>
      </w:r>
      <w:r w:rsidRPr="625A5A8B">
        <w:rPr>
          <w:rFonts w:ascii="Calibri" w:hAnsi="Calibri"/>
        </w:rPr>
        <w:t xml:space="preserve"> </w:t>
      </w:r>
      <w:hyperlink w:history="1" r:id="rId25">
        <w:r w:rsidRPr="00370749" w:rsidR="00837B33">
          <w:rPr>
            <w:rStyle w:val="Hyperlink"/>
            <w:rFonts w:ascii="Calibri" w:hAnsi="Calibri"/>
          </w:rPr>
          <w:t>eweghelp@doe.nj.gov</w:t>
        </w:r>
      </w:hyperlink>
      <w:r w:rsidRPr="625A5A8B">
        <w:rPr>
          <w:rFonts w:ascii="Calibri" w:hAnsi="Calibri"/>
        </w:rPr>
        <w:t>.</w:t>
      </w:r>
    </w:p>
    <w:p w:rsidRPr="00FD06A1" w:rsidR="00F76476" w:rsidP="00C17AFC" w:rsidRDefault="00F76476" w14:paraId="13A39072" w14:textId="77777777">
      <w:pPr>
        <w:jc w:val="both"/>
        <w:rPr>
          <w:rFonts w:ascii="Calibri" w:hAnsi="Calibri"/>
          <w:sz w:val="16"/>
          <w:szCs w:val="16"/>
        </w:rPr>
      </w:pPr>
    </w:p>
    <w:p w:rsidRPr="001B06AB" w:rsidR="00F76476" w:rsidP="600135E3" w:rsidRDefault="00F76476" w14:paraId="04E922B6" w14:textId="7B5B034D">
      <w:pPr>
        <w:jc w:val="both"/>
        <w:rPr>
          <w:rFonts w:ascii="Calibri" w:hAnsi="Calibri"/>
          <w:b/>
          <w:bCs/>
        </w:rPr>
      </w:pPr>
      <w:r w:rsidRPr="4E2E7A2F">
        <w:rPr>
          <w:rFonts w:ascii="Calibri" w:hAnsi="Calibri"/>
          <w:b/>
          <w:bCs/>
          <w:u w:val="single"/>
        </w:rPr>
        <w:t>Applicants are advised to plan appropriately</w:t>
      </w:r>
      <w:r w:rsidRPr="4E2E7A2F">
        <w:rPr>
          <w:rFonts w:ascii="Calibri" w:hAnsi="Calibri"/>
        </w:rPr>
        <w:t xml:space="preserve"> to allow time to address any technical challenges that may occur. Additionally, applicants should run a consistency check at least 24 hours before the due date to determine any errors that might prevent submission of the application.  Applicants are advised not to wait until the due date to submit the application online</w:t>
      </w:r>
      <w:r w:rsidRPr="4E2E7A2F" w:rsidR="000E3D70">
        <w:rPr>
          <w:rFonts w:ascii="Calibri" w:hAnsi="Calibri"/>
        </w:rPr>
        <w:t>,</w:t>
      </w:r>
      <w:r w:rsidRPr="4E2E7A2F">
        <w:rPr>
          <w:rFonts w:ascii="Calibri" w:hAnsi="Calibri"/>
        </w:rPr>
        <w:t xml:space="preserve"> as the system may be slower than normal due to increased usage. 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w:t>
      </w:r>
      <w:r w:rsidRPr="4E2E7A2F">
        <w:rPr>
          <w:rFonts w:ascii="Calibri" w:hAnsi="Calibri"/>
          <w:b/>
          <w:bCs/>
        </w:rPr>
        <w:t xml:space="preserve"> Please note</w:t>
      </w:r>
      <w:r w:rsidRPr="4E2E7A2F">
        <w:rPr>
          <w:rFonts w:ascii="Calibri" w:hAnsi="Calibri"/>
        </w:rPr>
        <w:t xml:space="preserve"> </w:t>
      </w:r>
      <w:r w:rsidRPr="4E2E7A2F">
        <w:rPr>
          <w:rFonts w:ascii="Calibri" w:hAnsi="Calibri"/>
          <w:b/>
          <w:bCs/>
        </w:rPr>
        <w:t xml:space="preserve">that the submit button in the EWEG system will disappear as of 4:00 PM on </w:t>
      </w:r>
      <w:r w:rsidRPr="4E2E7A2F" w:rsidR="75C1F6A3">
        <w:rPr>
          <w:rFonts w:ascii="Calibri" w:hAnsi="Calibri"/>
          <w:b/>
          <w:bCs/>
        </w:rPr>
        <w:t>Wednesday, May 31</w:t>
      </w:r>
      <w:r w:rsidRPr="4E2E7A2F" w:rsidR="47F21341">
        <w:rPr>
          <w:rFonts w:ascii="Calibri" w:hAnsi="Calibri"/>
          <w:b/>
          <w:bCs/>
        </w:rPr>
        <w:t>, 2023</w:t>
      </w:r>
      <w:r w:rsidRPr="4E2E7A2F" w:rsidR="00174306">
        <w:rPr>
          <w:rFonts w:ascii="Calibri" w:hAnsi="Calibri"/>
          <w:b/>
          <w:bCs/>
        </w:rPr>
        <w:t xml:space="preserve">, </w:t>
      </w:r>
      <w:r w:rsidRPr="4E2E7A2F">
        <w:rPr>
          <w:rFonts w:ascii="Calibri" w:hAnsi="Calibri"/>
          <w:b/>
          <w:bCs/>
        </w:rPr>
        <w:t xml:space="preserve">the </w:t>
      </w:r>
      <w:r w:rsidRPr="4E2E7A2F" w:rsidR="000E3D70">
        <w:rPr>
          <w:rFonts w:ascii="Calibri" w:hAnsi="Calibri"/>
          <w:b/>
          <w:bCs/>
        </w:rPr>
        <w:t xml:space="preserve">specified </w:t>
      </w:r>
      <w:r w:rsidRPr="4E2E7A2F">
        <w:rPr>
          <w:rFonts w:ascii="Calibri" w:hAnsi="Calibri"/>
          <w:b/>
          <w:bCs/>
        </w:rPr>
        <w:t>due date.</w:t>
      </w:r>
    </w:p>
    <w:p w:rsidRPr="00FD06A1" w:rsidR="00F76476" w:rsidP="00C17AFC" w:rsidRDefault="00F76476" w14:paraId="7EE5438E" w14:textId="77777777">
      <w:pPr>
        <w:pStyle w:val="a"/>
        <w:ind w:left="0" w:firstLine="0"/>
        <w:rPr>
          <w:rFonts w:ascii="Calibri" w:hAnsi="Calibri"/>
          <w:sz w:val="16"/>
          <w:szCs w:val="16"/>
        </w:rPr>
      </w:pPr>
    </w:p>
    <w:p w:rsidRPr="00C159CD" w:rsidR="005C6FBB" w:rsidP="00C17AFC" w:rsidRDefault="005C6FBB" w14:paraId="3C5D9B91" w14:textId="2C1C042F">
      <w:pPr>
        <w:pStyle w:val="a"/>
        <w:ind w:left="0" w:firstLine="0"/>
        <w:rPr>
          <w:rFonts w:ascii="Calibri" w:hAnsi="Calibri"/>
        </w:rPr>
      </w:pPr>
      <w:r w:rsidRPr="600135E3">
        <w:rPr>
          <w:rFonts w:ascii="Calibri" w:hAnsi="Calibri"/>
        </w:rPr>
        <w:t>Complete</w:t>
      </w:r>
      <w:r w:rsidRPr="600135E3" w:rsidR="00D74EFE">
        <w:rPr>
          <w:rFonts w:ascii="Calibri" w:hAnsi="Calibri"/>
        </w:rPr>
        <w:t>d</w:t>
      </w:r>
      <w:r w:rsidRPr="600135E3">
        <w:rPr>
          <w:rFonts w:ascii="Calibri" w:hAnsi="Calibri"/>
        </w:rPr>
        <w:t xml:space="preserve"> applications are those that include all elements listed in </w:t>
      </w:r>
      <w:hyperlink w:anchor="_3.3   _Application_Component">
        <w:r w:rsidRPr="17829167" w:rsidR="00466FE2">
          <w:rPr>
            <w:rStyle w:val="Hyperlink"/>
            <w:rFonts w:ascii="Calibri" w:hAnsi="Calibri"/>
          </w:rPr>
          <w:t>Section 3.3</w:t>
        </w:r>
      </w:hyperlink>
      <w:r w:rsidRPr="600135E3" w:rsidR="00466FE2">
        <w:rPr>
          <w:rFonts w:ascii="Calibri" w:hAnsi="Calibri"/>
        </w:rPr>
        <w:t xml:space="preserve"> -</w:t>
      </w:r>
      <w:r w:rsidRPr="600135E3">
        <w:rPr>
          <w:rFonts w:ascii="Calibri" w:hAnsi="Calibri"/>
        </w:rPr>
        <w:t xml:space="preserve"> Application Component Checklist of this notice. Applications received by the due date and time will be screened to determine whether they are, in fact, eligible for evaluation. The </w:t>
      </w:r>
      <w:r w:rsidRPr="600135E3" w:rsidR="00C159CD">
        <w:rPr>
          <w:rFonts w:ascii="Calibri" w:hAnsi="Calibri"/>
        </w:rPr>
        <w:t>NJDOE</w:t>
      </w:r>
      <w:r w:rsidRPr="600135E3">
        <w:rPr>
          <w:rFonts w:ascii="Calibri" w:hAnsi="Calibri"/>
        </w:rPr>
        <w:t xml:space="preserve"> reserves the right to reject any application not in conformance with the requirements of this NGO. </w:t>
      </w:r>
    </w:p>
    <w:p w:rsidRPr="00FD06A1" w:rsidR="005C6FBB" w:rsidP="00C17AFC" w:rsidRDefault="005C6FBB" w14:paraId="6E25E29D" w14:textId="77777777">
      <w:pPr>
        <w:pStyle w:val="a"/>
        <w:ind w:left="0" w:firstLine="0"/>
        <w:rPr>
          <w:rFonts w:ascii="Calibri" w:hAnsi="Calibri"/>
          <w:sz w:val="16"/>
          <w:szCs w:val="16"/>
        </w:rPr>
      </w:pPr>
    </w:p>
    <w:p w:rsidR="00852777" w:rsidP="00C17AFC" w:rsidRDefault="005C6FBB" w14:paraId="3E73922D" w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Calibri" w:hAnsi="Calibri"/>
        </w:rPr>
      </w:pPr>
      <w:r w:rsidRPr="001B06AB">
        <w:rPr>
          <w:rFonts w:ascii="Calibri" w:hAnsi="Calibri"/>
        </w:rPr>
        <w:t xml:space="preserve">Paper copies of the grant application </w:t>
      </w:r>
      <w:r w:rsidRPr="001B06AB">
        <w:rPr>
          <w:rFonts w:ascii="Calibri" w:hAnsi="Calibri"/>
          <w:b/>
        </w:rPr>
        <w:t>will not</w:t>
      </w:r>
      <w:r w:rsidRPr="001B06AB">
        <w:rPr>
          <w:rFonts w:ascii="Calibri" w:hAnsi="Calibri"/>
        </w:rPr>
        <w:t xml:space="preserve"> be accepted in lieu of the electronic EWEG application submission.  </w:t>
      </w:r>
    </w:p>
    <w:p w:rsidR="008C6A54" w:rsidP="00C17AFC" w:rsidRDefault="008C6A54" w14:paraId="72BBACF9" w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Calibri" w:hAnsi="Calibri"/>
        </w:rPr>
      </w:pPr>
    </w:p>
    <w:p w:rsidRPr="001B06AB" w:rsidR="00D96F1F" w:rsidP="00E01377" w:rsidRDefault="00A900A8" w14:paraId="730FC379" w14:textId="372398D6">
      <w:pPr>
        <w:rPr>
          <w:rFonts w:ascii="Calibri" w:hAnsi="Calibri"/>
          <w:b/>
        </w:rPr>
      </w:pPr>
      <w:r>
        <w:rPr>
          <w:rFonts w:ascii="Calibri" w:hAnsi="Calibri"/>
          <w:b/>
        </w:rPr>
        <w:t>1.10</w:t>
      </w:r>
      <w:r w:rsidR="000B1052">
        <w:tab/>
      </w:r>
      <w:r w:rsidRPr="001B06AB" w:rsidR="00D96F1F">
        <w:rPr>
          <w:rFonts w:ascii="Calibri" w:hAnsi="Calibri"/>
          <w:b/>
        </w:rPr>
        <w:t>REPORTING REQUIREMENTS</w:t>
      </w:r>
    </w:p>
    <w:p w:rsidR="002966F4" w:rsidP="00C17AFC" w:rsidRDefault="00EB56AD" w14:paraId="3ECB00F4" w14:textId="77777777">
      <w:pPr>
        <w:jc w:val="both"/>
        <w:rPr>
          <w:rFonts w:ascii="Calibri" w:hAnsi="Calibri"/>
          <w:szCs w:val="24"/>
        </w:rPr>
      </w:pPr>
      <w:r>
        <w:rPr>
          <w:rFonts w:ascii="Calibri" w:hAnsi="Calibri"/>
          <w:szCs w:val="24"/>
        </w:rPr>
        <w:t>S</w:t>
      </w:r>
      <w:r w:rsidRPr="000E754C">
        <w:rPr>
          <w:rFonts w:ascii="Calibri" w:hAnsi="Calibri"/>
          <w:szCs w:val="24"/>
        </w:rPr>
        <w:t xml:space="preserve">uccessful applicants will be required to submit performance data as part of the reporting requirements under </w:t>
      </w:r>
      <w:r>
        <w:rPr>
          <w:rFonts w:ascii="Calibri" w:hAnsi="Calibri"/>
          <w:szCs w:val="24"/>
        </w:rPr>
        <w:t xml:space="preserve">this award.  </w:t>
      </w:r>
      <w:r w:rsidRPr="000E754C">
        <w:rPr>
          <w:rFonts w:ascii="Calibri" w:hAnsi="Calibri"/>
          <w:szCs w:val="24"/>
        </w:rPr>
        <w:t xml:space="preserve">Award recipients will be required to provide the relevant data </w:t>
      </w:r>
      <w:r>
        <w:rPr>
          <w:rFonts w:ascii="Calibri" w:hAnsi="Calibri"/>
          <w:szCs w:val="24"/>
        </w:rPr>
        <w:t xml:space="preserve">as part of their interim and final program and fiscal progress reports. </w:t>
      </w:r>
      <w:r w:rsidRPr="000E754C">
        <w:rPr>
          <w:rFonts w:ascii="Calibri" w:hAnsi="Calibri"/>
          <w:szCs w:val="24"/>
        </w:rPr>
        <w:t xml:space="preserve"> </w:t>
      </w:r>
    </w:p>
    <w:p w:rsidR="00ED7BB9" w:rsidRDefault="00ED7BB9" w14:paraId="0CF05E32" w14:textId="56B6BEB7">
      <w:pPr>
        <w:rPr>
          <w:rFonts w:ascii="Calibri" w:hAnsi="Calibri"/>
          <w:szCs w:val="24"/>
        </w:rPr>
      </w:pPr>
      <w:r>
        <w:rPr>
          <w:rFonts w:ascii="Calibri" w:hAnsi="Calibri"/>
          <w:szCs w:val="24"/>
        </w:rPr>
        <w:br w:type="page"/>
      </w:r>
    </w:p>
    <w:p w:rsidR="007E2AF7" w:rsidP="00C17AFC" w:rsidRDefault="007E2AF7" w14:paraId="3BBF669F" w14:textId="77777777">
      <w:pPr>
        <w:jc w:val="both"/>
        <w:rPr>
          <w:rFonts w:ascii="Calibri" w:hAnsi="Calibri"/>
          <w:szCs w:val="24"/>
        </w:rPr>
      </w:pPr>
    </w:p>
    <w:p w:rsidRPr="00FD06A1" w:rsidR="00EB56AD" w:rsidP="00A04040" w:rsidRDefault="00EB56AD" w14:paraId="7C5A5790" w14:textId="77777777">
      <w:pPr>
        <w:rPr>
          <w:rFonts w:ascii="Calibri" w:hAnsi="Calibri"/>
          <w:sz w:val="6"/>
          <w:szCs w:val="6"/>
        </w:rPr>
      </w:pPr>
    </w:p>
    <w:tbl>
      <w:tblPr>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25"/>
        <w:gridCol w:w="4365"/>
        <w:gridCol w:w="2325"/>
      </w:tblGrid>
      <w:tr w:rsidRPr="00A0369A" w:rsidR="00EB56AD" w:rsidTr="17DE433F" w14:paraId="0D7E6A1D" w14:textId="77777777">
        <w:trPr>
          <w:trHeight w:val="503"/>
          <w:jc w:val="center"/>
        </w:trPr>
        <w:tc>
          <w:tcPr>
            <w:tcW w:w="3225" w:type="dxa"/>
          </w:tcPr>
          <w:p w:rsidRPr="00ED0627" w:rsidR="00EB56AD" w:rsidP="00C17AFC" w:rsidRDefault="00EB56AD" w14:paraId="30DE2061" w14:textId="77777777">
            <w:pPr>
              <w:tabs>
                <w:tab w:val="left" w:pos="0"/>
              </w:tabs>
              <w:contextualSpacing/>
              <w:jc w:val="center"/>
              <w:rPr>
                <w:rFonts w:ascii="Calibri" w:hAnsi="Calibri"/>
                <w:b/>
                <w:szCs w:val="24"/>
              </w:rPr>
            </w:pPr>
            <w:r w:rsidRPr="00ED0627">
              <w:rPr>
                <w:rFonts w:ascii="Calibri" w:hAnsi="Calibri"/>
                <w:b/>
                <w:szCs w:val="24"/>
              </w:rPr>
              <w:t>Reporting Period</w:t>
            </w:r>
          </w:p>
        </w:tc>
        <w:tc>
          <w:tcPr>
            <w:tcW w:w="4365" w:type="dxa"/>
            <w:shd w:val="clear" w:color="auto" w:fill="auto"/>
          </w:tcPr>
          <w:p w:rsidRPr="00ED0627" w:rsidR="00EB56AD" w:rsidP="00C17AFC" w:rsidRDefault="00EB56AD" w14:paraId="548D06D3" w14:textId="77777777">
            <w:pPr>
              <w:tabs>
                <w:tab w:val="left" w:pos="0"/>
              </w:tabs>
              <w:contextualSpacing/>
              <w:jc w:val="center"/>
              <w:rPr>
                <w:rFonts w:ascii="Calibri" w:hAnsi="Calibri"/>
                <w:b/>
                <w:szCs w:val="24"/>
              </w:rPr>
            </w:pPr>
            <w:r w:rsidRPr="00ED0627">
              <w:rPr>
                <w:rFonts w:ascii="Calibri" w:hAnsi="Calibri"/>
                <w:b/>
                <w:szCs w:val="24"/>
              </w:rPr>
              <w:t>Report Period Dates</w:t>
            </w:r>
          </w:p>
        </w:tc>
        <w:tc>
          <w:tcPr>
            <w:tcW w:w="2325" w:type="dxa"/>
            <w:shd w:val="clear" w:color="auto" w:fill="auto"/>
          </w:tcPr>
          <w:p w:rsidRPr="00ED0627" w:rsidR="00EB56AD" w:rsidP="00C17AFC" w:rsidRDefault="00EB56AD" w14:paraId="414BA179" w14:textId="77777777">
            <w:pPr>
              <w:tabs>
                <w:tab w:val="left" w:pos="0"/>
              </w:tabs>
              <w:contextualSpacing/>
              <w:jc w:val="center"/>
              <w:rPr>
                <w:rFonts w:ascii="Calibri" w:hAnsi="Calibri"/>
                <w:b/>
                <w:szCs w:val="24"/>
              </w:rPr>
            </w:pPr>
            <w:r w:rsidRPr="00ED0627">
              <w:rPr>
                <w:rFonts w:ascii="Calibri" w:hAnsi="Calibri"/>
                <w:b/>
                <w:szCs w:val="24"/>
              </w:rPr>
              <w:t>Due Date</w:t>
            </w:r>
          </w:p>
        </w:tc>
      </w:tr>
      <w:tr w:rsidRPr="00A0369A" w:rsidR="00EB56AD" w:rsidTr="17DE433F" w14:paraId="138A1CED" w14:textId="77777777">
        <w:trPr>
          <w:trHeight w:val="422"/>
          <w:jc w:val="center"/>
        </w:trPr>
        <w:tc>
          <w:tcPr>
            <w:tcW w:w="3225" w:type="dxa"/>
          </w:tcPr>
          <w:p w:rsidRPr="00ED0627" w:rsidR="00EB56AD" w:rsidP="00C17AFC" w:rsidRDefault="00EB56AD" w14:paraId="45B99521" w14:textId="77777777">
            <w:pPr>
              <w:tabs>
                <w:tab w:val="left" w:pos="0"/>
              </w:tabs>
              <w:contextualSpacing/>
              <w:rPr>
                <w:rFonts w:ascii="Calibri" w:hAnsi="Calibri"/>
                <w:szCs w:val="24"/>
              </w:rPr>
            </w:pPr>
            <w:r w:rsidRPr="00ED0627">
              <w:rPr>
                <w:rFonts w:ascii="Calibri" w:hAnsi="Calibri"/>
                <w:szCs w:val="24"/>
              </w:rPr>
              <w:t>1st Interim</w:t>
            </w:r>
            <w:r w:rsidRPr="00ED0627" w:rsidR="00165BA4">
              <w:rPr>
                <w:rFonts w:ascii="Calibri" w:hAnsi="Calibri"/>
                <w:szCs w:val="24"/>
              </w:rPr>
              <w:t xml:space="preserve"> Program &amp; Fiscal</w:t>
            </w:r>
          </w:p>
        </w:tc>
        <w:tc>
          <w:tcPr>
            <w:tcW w:w="4365" w:type="dxa"/>
            <w:shd w:val="clear" w:color="auto" w:fill="auto"/>
          </w:tcPr>
          <w:p w:rsidRPr="00ED0627" w:rsidR="00EB56AD" w:rsidP="00C17AFC" w:rsidRDefault="00980F19" w14:paraId="7B9AEE79" w14:textId="0B22AA18">
            <w:pPr>
              <w:tabs>
                <w:tab w:val="left" w:pos="0"/>
              </w:tabs>
              <w:contextualSpacing/>
              <w:rPr>
                <w:rFonts w:ascii="Calibri" w:hAnsi="Calibri"/>
                <w:szCs w:val="24"/>
              </w:rPr>
            </w:pPr>
            <w:r>
              <w:rPr>
                <w:rFonts w:ascii="Calibri" w:hAnsi="Calibri"/>
                <w:szCs w:val="24"/>
              </w:rPr>
              <w:t>September</w:t>
            </w:r>
            <w:r w:rsidRPr="00ED0627" w:rsidR="00EB56AD">
              <w:rPr>
                <w:rFonts w:ascii="Calibri" w:hAnsi="Calibri"/>
                <w:szCs w:val="24"/>
              </w:rPr>
              <w:t xml:space="preserve"> 1, 202</w:t>
            </w:r>
            <w:r>
              <w:rPr>
                <w:rFonts w:ascii="Calibri" w:hAnsi="Calibri"/>
                <w:szCs w:val="24"/>
              </w:rPr>
              <w:t>3</w:t>
            </w:r>
            <w:r w:rsidRPr="00ED0627" w:rsidR="00EB56AD">
              <w:rPr>
                <w:rFonts w:ascii="Calibri" w:hAnsi="Calibri"/>
                <w:szCs w:val="24"/>
              </w:rPr>
              <w:t xml:space="preserve"> – </w:t>
            </w:r>
            <w:r w:rsidR="00331629">
              <w:rPr>
                <w:rFonts w:ascii="Calibri" w:hAnsi="Calibri"/>
                <w:szCs w:val="24"/>
              </w:rPr>
              <w:t>March 31</w:t>
            </w:r>
            <w:r w:rsidRPr="00ED0627" w:rsidR="00EB56AD">
              <w:rPr>
                <w:rFonts w:ascii="Calibri" w:hAnsi="Calibri"/>
                <w:szCs w:val="24"/>
              </w:rPr>
              <w:t>, 202</w:t>
            </w:r>
            <w:r w:rsidR="00331629">
              <w:rPr>
                <w:rFonts w:ascii="Calibri" w:hAnsi="Calibri"/>
                <w:szCs w:val="24"/>
              </w:rPr>
              <w:t>4</w:t>
            </w:r>
          </w:p>
        </w:tc>
        <w:tc>
          <w:tcPr>
            <w:tcW w:w="2325" w:type="dxa"/>
            <w:shd w:val="clear" w:color="auto" w:fill="auto"/>
          </w:tcPr>
          <w:p w:rsidRPr="00941B65" w:rsidR="00EB56AD" w:rsidP="00C17AFC" w:rsidRDefault="00331629" w14:paraId="01BB8FD9" w14:textId="05859AAB">
            <w:pPr>
              <w:tabs>
                <w:tab w:val="left" w:pos="0"/>
              </w:tabs>
              <w:contextualSpacing/>
              <w:jc w:val="center"/>
              <w:rPr>
                <w:rFonts w:ascii="Calibri" w:hAnsi="Calibri"/>
                <w:b/>
                <w:bCs/>
                <w:color w:val="000000"/>
                <w:szCs w:val="24"/>
              </w:rPr>
            </w:pPr>
            <w:r w:rsidRPr="00941B65">
              <w:rPr>
                <w:rFonts w:ascii="Calibri" w:hAnsi="Calibri"/>
                <w:b/>
                <w:bCs/>
                <w:color w:val="000000"/>
                <w:szCs w:val="24"/>
              </w:rPr>
              <w:t>April</w:t>
            </w:r>
            <w:r w:rsidRPr="00941B65" w:rsidR="00060E74">
              <w:rPr>
                <w:rFonts w:ascii="Calibri" w:hAnsi="Calibri"/>
                <w:b/>
                <w:bCs/>
                <w:color w:val="000000"/>
                <w:szCs w:val="24"/>
              </w:rPr>
              <w:t xml:space="preserve"> </w:t>
            </w:r>
            <w:r w:rsidRPr="00941B65" w:rsidR="00AB0A6D">
              <w:rPr>
                <w:rFonts w:ascii="Calibri" w:hAnsi="Calibri"/>
                <w:b/>
                <w:bCs/>
                <w:color w:val="000000"/>
                <w:szCs w:val="24"/>
              </w:rPr>
              <w:t>30</w:t>
            </w:r>
            <w:r w:rsidRPr="00941B65" w:rsidR="00EB56AD">
              <w:rPr>
                <w:rFonts w:ascii="Calibri" w:hAnsi="Calibri"/>
                <w:b/>
                <w:bCs/>
                <w:color w:val="000000"/>
                <w:szCs w:val="24"/>
              </w:rPr>
              <w:t>, 202</w:t>
            </w:r>
            <w:r w:rsidRPr="00941B65" w:rsidR="00AB0A6D">
              <w:rPr>
                <w:rFonts w:ascii="Calibri" w:hAnsi="Calibri"/>
                <w:b/>
                <w:bCs/>
                <w:color w:val="000000"/>
                <w:szCs w:val="24"/>
              </w:rPr>
              <w:t>4</w:t>
            </w:r>
          </w:p>
        </w:tc>
      </w:tr>
      <w:tr w:rsidR="00DA04C8" w:rsidTr="17DE433F" w14:paraId="4CE9D0DB" w14:textId="77777777">
        <w:trPr>
          <w:trHeight w:val="375"/>
          <w:jc w:val="center"/>
        </w:trPr>
        <w:tc>
          <w:tcPr>
            <w:tcW w:w="3225" w:type="dxa"/>
            <w:tcBorders>
              <w:top w:val="single" w:color="auto" w:sz="4" w:space="0"/>
              <w:left w:val="single" w:color="auto" w:sz="4" w:space="0"/>
              <w:bottom w:val="single" w:color="auto" w:sz="4" w:space="0"/>
              <w:right w:val="single" w:color="auto" w:sz="4" w:space="0"/>
            </w:tcBorders>
            <w:hideMark/>
          </w:tcPr>
          <w:p w:rsidR="00DA04C8" w:rsidRDefault="00941B65" w14:paraId="6D6F8C2B" w14:textId="00E16C8F">
            <w:pPr>
              <w:tabs>
                <w:tab w:val="left" w:pos="0"/>
              </w:tabs>
              <w:rPr>
                <w:rFonts w:ascii="Calibri" w:hAnsi="Calibri"/>
                <w:szCs w:val="24"/>
                <w:lang w:eastAsia="ja-JP"/>
              </w:rPr>
            </w:pPr>
            <w:r>
              <w:rPr>
                <w:rFonts w:ascii="Calibri" w:hAnsi="Calibri"/>
                <w:szCs w:val="24"/>
              </w:rPr>
              <w:t>2nd</w:t>
            </w:r>
            <w:r w:rsidR="00DA04C8">
              <w:rPr>
                <w:rFonts w:ascii="Calibri" w:hAnsi="Calibri"/>
                <w:szCs w:val="24"/>
                <w:lang w:eastAsia="ja-JP"/>
              </w:rPr>
              <w:t xml:space="preserve"> Interim Program &amp; Fiscal</w:t>
            </w:r>
          </w:p>
        </w:tc>
        <w:tc>
          <w:tcPr>
            <w:tcW w:w="4365" w:type="dxa"/>
            <w:tcBorders>
              <w:top w:val="single" w:color="auto" w:sz="4" w:space="0"/>
              <w:left w:val="single" w:color="auto" w:sz="4" w:space="0"/>
              <w:bottom w:val="single" w:color="auto" w:sz="4" w:space="0"/>
              <w:right w:val="single" w:color="auto" w:sz="4" w:space="0"/>
            </w:tcBorders>
            <w:hideMark/>
          </w:tcPr>
          <w:p w:rsidR="00DA04C8" w:rsidRDefault="00DA04C8" w14:paraId="6B61413C" w14:textId="294C4655">
            <w:pPr>
              <w:tabs>
                <w:tab w:val="left" w:pos="0"/>
              </w:tabs>
              <w:rPr>
                <w:rFonts w:ascii="Calibri" w:hAnsi="Calibri"/>
                <w:szCs w:val="24"/>
                <w:lang w:eastAsia="ja-JP"/>
              </w:rPr>
            </w:pPr>
            <w:r>
              <w:rPr>
                <w:rFonts w:ascii="Calibri" w:hAnsi="Calibri"/>
                <w:szCs w:val="24"/>
                <w:lang w:eastAsia="ja-JP"/>
              </w:rPr>
              <w:t xml:space="preserve">September 1, 2023 – </w:t>
            </w:r>
            <w:r w:rsidR="00670E26">
              <w:rPr>
                <w:rFonts w:ascii="Calibri" w:hAnsi="Calibri"/>
                <w:szCs w:val="24"/>
                <w:lang w:eastAsia="ja-JP"/>
              </w:rPr>
              <w:t xml:space="preserve">September </w:t>
            </w:r>
            <w:r w:rsidR="00D143FE">
              <w:rPr>
                <w:rFonts w:ascii="Calibri" w:hAnsi="Calibri"/>
                <w:szCs w:val="24"/>
                <w:lang w:eastAsia="ja-JP"/>
              </w:rPr>
              <w:t>30</w:t>
            </w:r>
            <w:r>
              <w:rPr>
                <w:rFonts w:ascii="Calibri" w:hAnsi="Calibri"/>
                <w:szCs w:val="24"/>
                <w:lang w:eastAsia="ja-JP"/>
              </w:rPr>
              <w:t>, 2024</w:t>
            </w:r>
          </w:p>
        </w:tc>
        <w:tc>
          <w:tcPr>
            <w:tcW w:w="2325" w:type="dxa"/>
            <w:tcBorders>
              <w:top w:val="single" w:color="auto" w:sz="4" w:space="0"/>
              <w:left w:val="single" w:color="auto" w:sz="4" w:space="0"/>
              <w:bottom w:val="single" w:color="auto" w:sz="4" w:space="0"/>
              <w:right w:val="single" w:color="auto" w:sz="4" w:space="0"/>
            </w:tcBorders>
            <w:hideMark/>
          </w:tcPr>
          <w:p w:rsidRPr="00941B65" w:rsidR="00DA04C8" w:rsidRDefault="00FE7D6A" w14:paraId="0D107F21" w14:textId="0A6CFC0C">
            <w:pPr>
              <w:tabs>
                <w:tab w:val="left" w:pos="0"/>
              </w:tabs>
              <w:jc w:val="center"/>
              <w:rPr>
                <w:rFonts w:ascii="Calibri" w:hAnsi="Calibri"/>
                <w:b/>
                <w:bCs/>
                <w:color w:val="000000"/>
                <w:szCs w:val="24"/>
                <w:lang w:eastAsia="ja-JP"/>
              </w:rPr>
            </w:pPr>
            <w:r w:rsidRPr="00941B65">
              <w:rPr>
                <w:rFonts w:ascii="Calibri" w:hAnsi="Calibri"/>
                <w:b/>
                <w:bCs/>
                <w:color w:val="000000"/>
                <w:szCs w:val="24"/>
                <w:lang w:eastAsia="ja-JP"/>
              </w:rPr>
              <w:t xml:space="preserve">October </w:t>
            </w:r>
            <w:r w:rsidRPr="00941B65" w:rsidR="00941B65">
              <w:rPr>
                <w:rFonts w:ascii="Calibri" w:hAnsi="Calibri"/>
                <w:b/>
                <w:bCs/>
                <w:color w:val="000000"/>
                <w:szCs w:val="24"/>
                <w:lang w:eastAsia="ja-JP"/>
              </w:rPr>
              <w:t>31</w:t>
            </w:r>
            <w:r w:rsidRPr="00941B65" w:rsidR="00DA04C8">
              <w:rPr>
                <w:rFonts w:ascii="Calibri" w:hAnsi="Calibri"/>
                <w:b/>
                <w:bCs/>
                <w:color w:val="000000"/>
                <w:szCs w:val="24"/>
                <w:lang w:eastAsia="ja-JP"/>
              </w:rPr>
              <w:t>, 2024</w:t>
            </w:r>
          </w:p>
        </w:tc>
      </w:tr>
      <w:tr w:rsidRPr="00A0369A" w:rsidR="00EB56AD" w:rsidTr="17DE433F" w14:paraId="6ABDE8C7" w14:textId="77777777">
        <w:trPr>
          <w:trHeight w:val="350"/>
          <w:jc w:val="center"/>
        </w:trPr>
        <w:tc>
          <w:tcPr>
            <w:tcW w:w="3225" w:type="dxa"/>
          </w:tcPr>
          <w:p w:rsidRPr="00ED0627" w:rsidR="00EB56AD" w:rsidP="00C17AFC" w:rsidRDefault="00941B65" w14:paraId="34846034" w14:textId="79369FB3">
            <w:pPr>
              <w:tabs>
                <w:tab w:val="left" w:pos="0"/>
              </w:tabs>
              <w:contextualSpacing/>
              <w:rPr>
                <w:rFonts w:ascii="Calibri" w:hAnsi="Calibri"/>
                <w:szCs w:val="24"/>
              </w:rPr>
            </w:pPr>
            <w:r>
              <w:rPr>
                <w:rFonts w:ascii="Calibri" w:hAnsi="Calibri"/>
                <w:szCs w:val="24"/>
              </w:rPr>
              <w:t xml:space="preserve">3rd </w:t>
            </w:r>
            <w:r w:rsidRPr="00ED0627" w:rsidR="00EB56AD">
              <w:rPr>
                <w:rFonts w:ascii="Calibri" w:hAnsi="Calibri"/>
                <w:szCs w:val="24"/>
              </w:rPr>
              <w:t>Interim</w:t>
            </w:r>
            <w:r w:rsidRPr="00ED0627" w:rsidR="00165BA4">
              <w:rPr>
                <w:rFonts w:ascii="Calibri" w:hAnsi="Calibri"/>
                <w:szCs w:val="24"/>
              </w:rPr>
              <w:t xml:space="preserve"> Program &amp; Fiscal</w:t>
            </w:r>
          </w:p>
        </w:tc>
        <w:tc>
          <w:tcPr>
            <w:tcW w:w="4365" w:type="dxa"/>
            <w:shd w:val="clear" w:color="auto" w:fill="auto"/>
          </w:tcPr>
          <w:p w:rsidRPr="00ED0627" w:rsidR="00EB56AD" w:rsidP="00C17AFC" w:rsidRDefault="00941B65" w14:paraId="556B8CE5" w14:textId="5E02429E">
            <w:pPr>
              <w:tabs>
                <w:tab w:val="left" w:pos="0"/>
              </w:tabs>
              <w:contextualSpacing/>
              <w:rPr>
                <w:rFonts w:ascii="Calibri" w:hAnsi="Calibri"/>
                <w:szCs w:val="24"/>
              </w:rPr>
            </w:pPr>
            <w:r>
              <w:rPr>
                <w:rFonts w:ascii="Calibri" w:hAnsi="Calibri"/>
                <w:szCs w:val="24"/>
                <w:lang w:eastAsia="ja-JP"/>
              </w:rPr>
              <w:t>September 1, 202</w:t>
            </w:r>
            <w:r w:rsidR="005D006B">
              <w:rPr>
                <w:rFonts w:ascii="Calibri" w:hAnsi="Calibri"/>
                <w:szCs w:val="24"/>
                <w:lang w:eastAsia="ja-JP"/>
              </w:rPr>
              <w:t>3</w:t>
            </w:r>
            <w:r>
              <w:rPr>
                <w:rFonts w:ascii="Calibri" w:hAnsi="Calibri"/>
                <w:szCs w:val="24"/>
                <w:lang w:eastAsia="ja-JP"/>
              </w:rPr>
              <w:t xml:space="preserve"> –</w:t>
            </w:r>
            <w:r w:rsidR="005D006B">
              <w:rPr>
                <w:rFonts w:ascii="Calibri" w:hAnsi="Calibri"/>
                <w:szCs w:val="24"/>
                <w:lang w:eastAsia="ja-JP"/>
              </w:rPr>
              <w:t xml:space="preserve"> </w:t>
            </w:r>
            <w:r w:rsidRPr="00ED0627" w:rsidR="00060E74">
              <w:rPr>
                <w:rFonts w:ascii="Calibri" w:hAnsi="Calibri"/>
                <w:szCs w:val="24"/>
              </w:rPr>
              <w:t xml:space="preserve">March </w:t>
            </w:r>
            <w:r w:rsidRPr="00ED0627" w:rsidR="00EB56AD">
              <w:rPr>
                <w:rFonts w:ascii="Calibri" w:hAnsi="Calibri"/>
                <w:szCs w:val="24"/>
              </w:rPr>
              <w:t xml:space="preserve">31, </w:t>
            </w:r>
            <w:r w:rsidRPr="00ED0627" w:rsidR="00060E74">
              <w:rPr>
                <w:rFonts w:ascii="Calibri" w:hAnsi="Calibri"/>
                <w:szCs w:val="24"/>
              </w:rPr>
              <w:t>202</w:t>
            </w:r>
            <w:r>
              <w:rPr>
                <w:rFonts w:ascii="Calibri" w:hAnsi="Calibri"/>
                <w:szCs w:val="24"/>
              </w:rPr>
              <w:t>5</w:t>
            </w:r>
          </w:p>
        </w:tc>
        <w:tc>
          <w:tcPr>
            <w:tcW w:w="2325" w:type="dxa"/>
            <w:shd w:val="clear" w:color="auto" w:fill="auto"/>
          </w:tcPr>
          <w:p w:rsidRPr="00941B65" w:rsidR="00EB56AD" w:rsidP="00C17AFC" w:rsidRDefault="00060E74" w14:paraId="1A091D83" w14:textId="2E5A960B">
            <w:pPr>
              <w:tabs>
                <w:tab w:val="left" w:pos="0"/>
              </w:tabs>
              <w:contextualSpacing/>
              <w:jc w:val="center"/>
              <w:rPr>
                <w:rFonts w:ascii="Calibri" w:hAnsi="Calibri"/>
                <w:b/>
                <w:bCs/>
                <w:color w:val="000000"/>
                <w:szCs w:val="24"/>
              </w:rPr>
            </w:pPr>
            <w:r w:rsidRPr="00941B65">
              <w:rPr>
                <w:rFonts w:ascii="Calibri" w:hAnsi="Calibri"/>
                <w:b/>
                <w:bCs/>
                <w:color w:val="000000"/>
                <w:szCs w:val="24"/>
              </w:rPr>
              <w:t xml:space="preserve">April </w:t>
            </w:r>
            <w:r w:rsidRPr="00941B65" w:rsidR="00EB56AD">
              <w:rPr>
                <w:rFonts w:ascii="Calibri" w:hAnsi="Calibri"/>
                <w:b/>
                <w:bCs/>
                <w:color w:val="000000"/>
                <w:szCs w:val="24"/>
              </w:rPr>
              <w:t xml:space="preserve">30, </w:t>
            </w:r>
            <w:r w:rsidRPr="00941B65" w:rsidR="00C17AFC">
              <w:rPr>
                <w:rFonts w:ascii="Calibri" w:hAnsi="Calibri"/>
                <w:b/>
                <w:bCs/>
                <w:color w:val="000000"/>
                <w:szCs w:val="24"/>
              </w:rPr>
              <w:t>202</w:t>
            </w:r>
            <w:r w:rsidRPr="00941B65" w:rsidR="00941B65">
              <w:rPr>
                <w:rFonts w:ascii="Calibri" w:hAnsi="Calibri"/>
                <w:b/>
                <w:bCs/>
                <w:color w:val="000000"/>
                <w:szCs w:val="24"/>
              </w:rPr>
              <w:t>5</w:t>
            </w:r>
          </w:p>
        </w:tc>
      </w:tr>
      <w:tr w:rsidRPr="00B566A9" w:rsidR="00EB56AD" w:rsidTr="17DE433F" w14:paraId="4027BF6B" w14:textId="77777777">
        <w:trPr>
          <w:trHeight w:val="350"/>
          <w:jc w:val="center"/>
        </w:trPr>
        <w:tc>
          <w:tcPr>
            <w:tcW w:w="3225" w:type="dxa"/>
          </w:tcPr>
          <w:p w:rsidRPr="00ED0627" w:rsidR="00EB56AD" w:rsidP="00C17AFC" w:rsidRDefault="00EB56AD" w14:paraId="1298115B" w14:textId="77777777">
            <w:pPr>
              <w:tabs>
                <w:tab w:val="left" w:pos="0"/>
              </w:tabs>
              <w:contextualSpacing/>
              <w:rPr>
                <w:rFonts w:ascii="Calibri" w:hAnsi="Calibri"/>
                <w:szCs w:val="24"/>
              </w:rPr>
            </w:pPr>
            <w:r w:rsidRPr="00ED0627">
              <w:rPr>
                <w:rFonts w:ascii="Calibri" w:hAnsi="Calibri"/>
                <w:szCs w:val="24"/>
              </w:rPr>
              <w:t>Final</w:t>
            </w:r>
            <w:r w:rsidRPr="00ED0627" w:rsidR="00165BA4">
              <w:rPr>
                <w:rFonts w:ascii="Calibri" w:hAnsi="Calibri"/>
                <w:szCs w:val="24"/>
              </w:rPr>
              <w:t xml:space="preserve"> Program &amp; Fiscal</w:t>
            </w:r>
          </w:p>
        </w:tc>
        <w:tc>
          <w:tcPr>
            <w:tcW w:w="4365" w:type="dxa"/>
            <w:shd w:val="clear" w:color="auto" w:fill="auto"/>
          </w:tcPr>
          <w:p w:rsidRPr="00ED0627" w:rsidR="00EB56AD" w:rsidP="01DC5CC4" w:rsidRDefault="00941B65" w14:paraId="6EDE9B95" w14:textId="69D34336">
            <w:pPr>
              <w:contextualSpacing/>
              <w:rPr>
                <w:rFonts w:ascii="Calibri" w:hAnsi="Calibri"/>
              </w:rPr>
            </w:pPr>
            <w:r w:rsidRPr="01DC5CC4">
              <w:rPr>
                <w:rFonts w:ascii="Calibri" w:hAnsi="Calibri"/>
                <w:lang w:eastAsia="ja-JP"/>
              </w:rPr>
              <w:t>September 1, 202</w:t>
            </w:r>
            <w:r w:rsidRPr="01DC5CC4" w:rsidR="005D006B">
              <w:rPr>
                <w:rFonts w:ascii="Calibri" w:hAnsi="Calibri"/>
                <w:lang w:eastAsia="ja-JP"/>
              </w:rPr>
              <w:t>3</w:t>
            </w:r>
            <w:r w:rsidRPr="01DC5CC4">
              <w:rPr>
                <w:rFonts w:ascii="Calibri" w:hAnsi="Calibri"/>
                <w:lang w:eastAsia="ja-JP"/>
              </w:rPr>
              <w:t xml:space="preserve"> –</w:t>
            </w:r>
            <w:r w:rsidRPr="01DC5CC4" w:rsidR="005D006B">
              <w:rPr>
                <w:rFonts w:ascii="Calibri" w:hAnsi="Calibri"/>
                <w:lang w:eastAsia="ja-JP"/>
              </w:rPr>
              <w:t xml:space="preserve"> </w:t>
            </w:r>
            <w:r w:rsidRPr="01DC5CC4" w:rsidR="00436B31">
              <w:rPr>
                <w:rFonts w:ascii="Calibri" w:hAnsi="Calibri"/>
              </w:rPr>
              <w:t>September 30</w:t>
            </w:r>
            <w:r w:rsidRPr="01DC5CC4">
              <w:rPr>
                <w:rFonts w:ascii="Calibri" w:hAnsi="Calibri"/>
              </w:rPr>
              <w:t>, 2025</w:t>
            </w:r>
          </w:p>
        </w:tc>
        <w:tc>
          <w:tcPr>
            <w:tcW w:w="2325" w:type="dxa"/>
            <w:shd w:val="clear" w:color="auto" w:fill="auto"/>
          </w:tcPr>
          <w:p w:rsidRPr="00436B31" w:rsidR="00EB56AD" w:rsidP="17DE433F" w:rsidRDefault="59E0D315" w14:paraId="6D03A6ED" w14:textId="625DD28F">
            <w:pPr>
              <w:spacing w:line="259" w:lineRule="auto"/>
              <w:contextualSpacing/>
              <w:jc w:val="center"/>
            </w:pPr>
            <w:r w:rsidRPr="17DE433F">
              <w:rPr>
                <w:rFonts w:ascii="Calibri" w:hAnsi="Calibri"/>
                <w:b/>
                <w:bCs/>
                <w:color w:val="000000" w:themeColor="text1"/>
              </w:rPr>
              <w:t>December 31, 2025</w:t>
            </w:r>
          </w:p>
        </w:tc>
      </w:tr>
    </w:tbl>
    <w:p w:rsidR="47179A0F" w:rsidRDefault="47179A0F" w14:paraId="5BE6FAD9" w14:textId="233724EF"/>
    <w:p w:rsidR="00EB56AD" w:rsidP="00FC3518" w:rsidRDefault="00EB56AD" w14:paraId="4FE7464F" w14:textId="77777777">
      <w:pPr>
        <w:spacing w:before="120"/>
        <w:rPr>
          <w:rFonts w:ascii="Calibri" w:hAnsi="Calibri"/>
          <w:b/>
          <w:szCs w:val="24"/>
        </w:rPr>
      </w:pPr>
      <w:r>
        <w:rPr>
          <w:rFonts w:ascii="Calibri" w:hAnsi="Calibri"/>
          <w:b/>
          <w:szCs w:val="24"/>
        </w:rPr>
        <w:t>*</w:t>
      </w:r>
      <w:r w:rsidRPr="00B00F26">
        <w:rPr>
          <w:rFonts w:ascii="Calibri" w:hAnsi="Calibri"/>
          <w:b/>
          <w:szCs w:val="24"/>
        </w:rPr>
        <w:t xml:space="preserve">All program and fiscal </w:t>
      </w:r>
      <w:r w:rsidR="003523B0">
        <w:rPr>
          <w:rFonts w:ascii="Calibri" w:hAnsi="Calibri"/>
          <w:b/>
          <w:szCs w:val="24"/>
        </w:rPr>
        <w:t xml:space="preserve">progress </w:t>
      </w:r>
      <w:r w:rsidRPr="00B00F26">
        <w:rPr>
          <w:rFonts w:ascii="Calibri" w:hAnsi="Calibri"/>
          <w:b/>
          <w:szCs w:val="24"/>
        </w:rPr>
        <w:t xml:space="preserve">reports will be submitted through </w:t>
      </w:r>
      <w:r>
        <w:rPr>
          <w:rFonts w:ascii="Calibri" w:hAnsi="Calibri"/>
          <w:b/>
          <w:szCs w:val="24"/>
        </w:rPr>
        <w:t xml:space="preserve">the </w:t>
      </w:r>
      <w:r w:rsidRPr="00B00F26">
        <w:rPr>
          <w:rFonts w:ascii="Calibri" w:hAnsi="Calibri"/>
          <w:b/>
          <w:szCs w:val="24"/>
        </w:rPr>
        <w:t>EWEG</w:t>
      </w:r>
      <w:r>
        <w:rPr>
          <w:rFonts w:ascii="Calibri" w:hAnsi="Calibri"/>
          <w:b/>
          <w:szCs w:val="24"/>
        </w:rPr>
        <w:t xml:space="preserve"> system</w:t>
      </w:r>
      <w:r w:rsidRPr="00B00F26">
        <w:rPr>
          <w:rFonts w:ascii="Calibri" w:hAnsi="Calibri"/>
          <w:b/>
          <w:szCs w:val="24"/>
        </w:rPr>
        <w:t>.</w:t>
      </w:r>
    </w:p>
    <w:p w:rsidRPr="00FD06A1" w:rsidR="00D96F1F" w:rsidP="00C17AFC" w:rsidRDefault="00D96F1F" w14:paraId="768127C0" w14:textId="77777777">
      <w:pPr>
        <w:rPr>
          <w:rFonts w:ascii="Calibri" w:hAnsi="Calibri"/>
          <w:sz w:val="16"/>
          <w:szCs w:val="16"/>
        </w:rPr>
      </w:pPr>
    </w:p>
    <w:p w:rsidRPr="001B06AB" w:rsidR="00D96F1F" w:rsidP="00C17AFC" w:rsidRDefault="00D96F1F" w14:paraId="53DEF5E6" w14:textId="2AD397D7">
      <w:pPr>
        <w:jc w:val="both"/>
        <w:rPr>
          <w:rFonts w:ascii="Calibri" w:hAnsi="Calibri"/>
        </w:rPr>
      </w:pPr>
      <w:r w:rsidRPr="625A5A8B">
        <w:rPr>
          <w:rFonts w:ascii="Calibri" w:hAnsi="Calibri"/>
        </w:rPr>
        <w:t>Grantees ar</w:t>
      </w:r>
      <w:r w:rsidRPr="625A5A8B" w:rsidR="00BC4011">
        <w:rPr>
          <w:rFonts w:ascii="Calibri" w:hAnsi="Calibri"/>
        </w:rPr>
        <w:t>e required to submit</w:t>
      </w:r>
      <w:r w:rsidRPr="625A5A8B" w:rsidR="006F20CC">
        <w:rPr>
          <w:rFonts w:ascii="Calibri" w:hAnsi="Calibri"/>
        </w:rPr>
        <w:t xml:space="preserve"> all</w:t>
      </w:r>
      <w:r w:rsidRPr="625A5A8B" w:rsidR="00BC4011">
        <w:rPr>
          <w:rFonts w:ascii="Calibri" w:hAnsi="Calibri"/>
        </w:rPr>
        <w:t xml:space="preserve"> </w:t>
      </w:r>
      <w:r w:rsidRPr="625A5A8B" w:rsidR="00D24D6D">
        <w:rPr>
          <w:rFonts w:ascii="Calibri" w:hAnsi="Calibri"/>
        </w:rPr>
        <w:t xml:space="preserve">interim </w:t>
      </w:r>
      <w:r w:rsidRPr="625A5A8B" w:rsidR="003C58EA">
        <w:rPr>
          <w:rFonts w:ascii="Calibri" w:hAnsi="Calibri"/>
        </w:rPr>
        <w:t>and</w:t>
      </w:r>
      <w:r w:rsidRPr="625A5A8B" w:rsidR="00EE5D5A">
        <w:rPr>
          <w:rFonts w:ascii="Calibri" w:hAnsi="Calibri"/>
        </w:rPr>
        <w:t xml:space="preserve"> f</w:t>
      </w:r>
      <w:r w:rsidRPr="625A5A8B">
        <w:rPr>
          <w:rFonts w:ascii="Calibri" w:hAnsi="Calibri"/>
        </w:rPr>
        <w:t xml:space="preserve">inal </w:t>
      </w:r>
      <w:r w:rsidRPr="625A5A8B" w:rsidR="003523B0">
        <w:rPr>
          <w:rFonts w:ascii="Calibri" w:hAnsi="Calibri"/>
        </w:rPr>
        <w:t xml:space="preserve">progress </w:t>
      </w:r>
      <w:r w:rsidRPr="625A5A8B">
        <w:rPr>
          <w:rFonts w:ascii="Calibri" w:hAnsi="Calibri"/>
        </w:rPr>
        <w:t>report</w:t>
      </w:r>
      <w:r w:rsidRPr="625A5A8B" w:rsidR="003C58EA">
        <w:rPr>
          <w:rFonts w:ascii="Calibri" w:hAnsi="Calibri"/>
        </w:rPr>
        <w:t>s</w:t>
      </w:r>
      <w:r w:rsidRPr="625A5A8B">
        <w:rPr>
          <w:rFonts w:ascii="Calibri" w:hAnsi="Calibri"/>
        </w:rPr>
        <w:t xml:space="preserve"> through the online </w:t>
      </w:r>
      <w:r w:rsidRPr="625A5A8B" w:rsidR="00753281">
        <w:rPr>
          <w:rFonts w:ascii="Calibri" w:hAnsi="Calibri"/>
        </w:rPr>
        <w:t>EWEG</w:t>
      </w:r>
      <w:r w:rsidRPr="625A5A8B">
        <w:rPr>
          <w:rFonts w:ascii="Calibri" w:hAnsi="Calibri"/>
        </w:rPr>
        <w:t xml:space="preserve"> system at</w:t>
      </w:r>
      <w:r w:rsidRPr="625A5A8B" w:rsidR="00380E2E">
        <w:rPr>
          <w:rFonts w:ascii="Calibri" w:hAnsi="Calibri"/>
        </w:rPr>
        <w:t>:</w:t>
      </w:r>
      <w:r w:rsidRPr="625A5A8B">
        <w:rPr>
          <w:rFonts w:ascii="Calibri" w:hAnsi="Calibri"/>
        </w:rPr>
        <w:t xml:space="preserve"> </w:t>
      </w:r>
      <w:hyperlink r:id="rId26">
        <w:r w:rsidRPr="17829167" w:rsidR="00901653">
          <w:rPr>
            <w:rStyle w:val="Hyperlink"/>
            <w:rFonts w:ascii="Calibri" w:hAnsi="Calibri"/>
          </w:rPr>
          <w:t>http://homeroom.state.nj.</w:t>
        </w:r>
      </w:hyperlink>
      <w:r w:rsidRPr="17829167" w:rsidR="00901653">
        <w:rPr>
          <w:rStyle w:val="Hyperlink"/>
          <w:rFonts w:ascii="Calibri" w:hAnsi="Calibri"/>
        </w:rPr>
        <w:t>us</w:t>
      </w:r>
      <w:r w:rsidRPr="625A5A8B" w:rsidR="00901653">
        <w:rPr>
          <w:rFonts w:ascii="Calibri" w:hAnsi="Calibri"/>
        </w:rPr>
        <w:t xml:space="preserve"> </w:t>
      </w:r>
      <w:r w:rsidRPr="625A5A8B">
        <w:rPr>
          <w:rFonts w:ascii="Calibri" w:hAnsi="Calibri"/>
        </w:rPr>
        <w:t>on th</w:t>
      </w:r>
      <w:r w:rsidRPr="625A5A8B" w:rsidR="00901653">
        <w:rPr>
          <w:rFonts w:ascii="Calibri" w:hAnsi="Calibri"/>
        </w:rPr>
        <w:t xml:space="preserve">e dates specified above. </w:t>
      </w:r>
      <w:r w:rsidRPr="625A5A8B">
        <w:rPr>
          <w:rFonts w:ascii="Calibri" w:hAnsi="Calibri"/>
        </w:rPr>
        <w:t xml:space="preserve">Paper </w:t>
      </w:r>
      <w:r w:rsidRPr="625A5A8B" w:rsidR="003C58EA">
        <w:rPr>
          <w:rFonts w:ascii="Calibri" w:hAnsi="Calibri"/>
        </w:rPr>
        <w:t>(</w:t>
      </w:r>
      <w:r w:rsidRPr="625A5A8B" w:rsidR="00CC471E">
        <w:rPr>
          <w:rFonts w:ascii="Calibri" w:hAnsi="Calibri"/>
        </w:rPr>
        <w:t>hard copy</w:t>
      </w:r>
      <w:r w:rsidRPr="625A5A8B" w:rsidR="003C58EA">
        <w:rPr>
          <w:rFonts w:ascii="Calibri" w:hAnsi="Calibri"/>
        </w:rPr>
        <w:t xml:space="preserve">) </w:t>
      </w:r>
      <w:r w:rsidRPr="625A5A8B">
        <w:rPr>
          <w:rFonts w:ascii="Calibri" w:hAnsi="Calibri"/>
        </w:rPr>
        <w:t xml:space="preserve">reports will not be accepted, reviewed, or processed.  </w:t>
      </w:r>
    </w:p>
    <w:p w:rsidRPr="00FD06A1" w:rsidR="00D96F1F" w:rsidP="00C17AFC" w:rsidRDefault="00D96F1F" w14:paraId="2B8C49DA" w14:textId="77777777">
      <w:pPr>
        <w:rPr>
          <w:rFonts w:ascii="Calibri" w:hAnsi="Calibri"/>
          <w:sz w:val="18"/>
          <w:szCs w:val="18"/>
        </w:rPr>
      </w:pPr>
      <w:r w:rsidRPr="00FD06A1">
        <w:rPr>
          <w:rFonts w:ascii="Calibri" w:hAnsi="Calibri"/>
          <w:sz w:val="18"/>
          <w:szCs w:val="18"/>
        </w:rPr>
        <w:t xml:space="preserve">  </w:t>
      </w:r>
    </w:p>
    <w:p w:rsidRPr="001B06AB" w:rsidR="00D96F1F" w:rsidP="000B1052" w:rsidRDefault="00A900A8" w14:paraId="3FFA0D1B"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b/>
        </w:rPr>
      </w:pPr>
      <w:r>
        <w:rPr>
          <w:rFonts w:ascii="Calibri" w:hAnsi="Calibri"/>
          <w:b/>
        </w:rPr>
        <w:t>1.11</w:t>
      </w:r>
      <w:r>
        <w:rPr>
          <w:rFonts w:ascii="Calibri" w:hAnsi="Calibri"/>
          <w:b/>
        </w:rPr>
        <w:tab/>
      </w:r>
      <w:r w:rsidRPr="001B06AB" w:rsidR="00D96F1F">
        <w:rPr>
          <w:rFonts w:ascii="Calibri" w:hAnsi="Calibri"/>
          <w:b/>
        </w:rPr>
        <w:t>Reimbursement Requests</w:t>
      </w:r>
      <w:r w:rsidR="00165BA4">
        <w:rPr>
          <w:rFonts w:ascii="Calibri" w:hAnsi="Calibri"/>
          <w:b/>
        </w:rPr>
        <w:t xml:space="preserve"> and Budget Modifications</w:t>
      </w:r>
    </w:p>
    <w:p w:rsidRPr="001B06AB" w:rsidR="00B94B3A" w:rsidP="005D79D5" w:rsidRDefault="00B94B3A" w14:paraId="76D5A7A3" w14:textId="2FF8A1AE">
      <w:pPr>
        <w:jc w:val="both"/>
        <w:rPr>
          <w:rFonts w:ascii="Calibri" w:hAnsi="Calibri"/>
        </w:rPr>
      </w:pPr>
      <w:r w:rsidRPr="600135E3">
        <w:rPr>
          <w:rFonts w:ascii="Calibri" w:hAnsi="Calibri"/>
        </w:rPr>
        <w:t xml:space="preserve">Payment of grant funds is made through a reimbursement system. Reimbursement requests for any grant funds </w:t>
      </w:r>
      <w:r w:rsidRPr="600135E3" w:rsidR="00FD06A1">
        <w:rPr>
          <w:rFonts w:ascii="Calibri" w:hAnsi="Calibri"/>
        </w:rPr>
        <w:t xml:space="preserve">expended by </w:t>
      </w:r>
      <w:r w:rsidRPr="600135E3">
        <w:rPr>
          <w:rFonts w:ascii="Calibri" w:hAnsi="Calibri"/>
        </w:rPr>
        <w:t>the local project are made through the Electronic Web-Enabled Grant (EWEG) system. Reimbursement requests may begin once the application has been marked “Final Approved” in the EWEG system, and the grantee has accepted the award by clicking the “Accept Award” button on the Application Select page and completing the Grant Acceptance Certificate information.</w:t>
      </w:r>
    </w:p>
    <w:p w:rsidRPr="00FD06A1" w:rsidR="00B94B3A" w:rsidP="005D79D5" w:rsidRDefault="00B94B3A" w14:paraId="7D8D0874" w14:textId="77777777">
      <w:pPr>
        <w:jc w:val="both"/>
        <w:rPr>
          <w:rFonts w:ascii="Calibri" w:hAnsi="Calibri"/>
          <w:sz w:val="16"/>
          <w:szCs w:val="16"/>
        </w:rPr>
      </w:pPr>
    </w:p>
    <w:p w:rsidRPr="001B06AB" w:rsidR="00B94B3A" w:rsidP="005D79D5" w:rsidRDefault="00B94B3A" w14:paraId="268A4E3E" w14:textId="3612425D">
      <w:pPr>
        <w:jc w:val="both"/>
        <w:rPr>
          <w:rFonts w:ascii="Calibri" w:hAnsi="Calibri"/>
        </w:rPr>
      </w:pPr>
      <w:r w:rsidRPr="600135E3">
        <w:rPr>
          <w:rFonts w:ascii="Calibri" w:hAnsi="Calibri"/>
        </w:rPr>
        <w:t xml:space="preserve">Only one (1) </w:t>
      </w:r>
      <w:r w:rsidRPr="600135E3" w:rsidR="7DB59867">
        <w:rPr>
          <w:rFonts w:ascii="Calibri" w:hAnsi="Calibri"/>
        </w:rPr>
        <w:t xml:space="preserve">reimbursement </w:t>
      </w:r>
      <w:r w:rsidRPr="600135E3">
        <w:rPr>
          <w:rFonts w:ascii="Calibri" w:hAnsi="Calibri"/>
        </w:rPr>
        <w:t>request may be submitted per month. Grantees must submit their request no later than the 15</w:t>
      </w:r>
      <w:r w:rsidRPr="600135E3">
        <w:rPr>
          <w:rFonts w:ascii="Calibri" w:hAnsi="Calibri"/>
          <w:vertAlign w:val="superscript"/>
        </w:rPr>
        <w:t xml:space="preserve">th </w:t>
      </w:r>
      <w:r w:rsidRPr="600135E3">
        <w:rPr>
          <w:rFonts w:ascii="Calibri" w:hAnsi="Calibri"/>
        </w:rPr>
        <w:t xml:space="preserve">of </w:t>
      </w:r>
      <w:r w:rsidRPr="600135E3" w:rsidR="0F2F62D3">
        <w:rPr>
          <w:rFonts w:ascii="Calibri" w:hAnsi="Calibri"/>
        </w:rPr>
        <w:t xml:space="preserve">each </w:t>
      </w:r>
      <w:r w:rsidRPr="600135E3">
        <w:rPr>
          <w:rFonts w:ascii="Calibri" w:hAnsi="Calibri"/>
        </w:rPr>
        <w:t xml:space="preserve">month. </w:t>
      </w:r>
      <w:r w:rsidRPr="600135E3" w:rsidR="00FD06A1">
        <w:rPr>
          <w:rFonts w:ascii="Calibri" w:hAnsi="Calibri"/>
        </w:rPr>
        <w:t>R</w:t>
      </w:r>
      <w:r w:rsidRPr="600135E3">
        <w:rPr>
          <w:rFonts w:ascii="Calibri" w:hAnsi="Calibri"/>
        </w:rPr>
        <w:t>equests may include funds that will be expended through the last calendar day of the month in which reimbursement is requested. If the grantee’s request is approved by the NJDOE program officer, the grantee should receive payment around the 8</w:t>
      </w:r>
      <w:r w:rsidRPr="600135E3">
        <w:rPr>
          <w:rFonts w:ascii="Calibri" w:hAnsi="Calibri"/>
          <w:vertAlign w:val="superscript"/>
        </w:rPr>
        <w:t>th</w:t>
      </w:r>
      <w:r w:rsidRPr="600135E3">
        <w:rPr>
          <w:rFonts w:ascii="Calibri" w:hAnsi="Calibri"/>
        </w:rPr>
        <w:t>-10</w:t>
      </w:r>
      <w:r w:rsidRPr="600135E3">
        <w:rPr>
          <w:rFonts w:ascii="Calibri" w:hAnsi="Calibri"/>
          <w:vertAlign w:val="superscript"/>
        </w:rPr>
        <w:t>th</w:t>
      </w:r>
      <w:r w:rsidRPr="600135E3">
        <w:rPr>
          <w:rFonts w:ascii="Calibri" w:hAnsi="Calibri"/>
        </w:rPr>
        <w:t xml:space="preserve"> of the following month. </w:t>
      </w:r>
    </w:p>
    <w:p w:rsidRPr="00FD06A1" w:rsidR="00FD06A1" w:rsidP="005D79D5" w:rsidRDefault="00FD06A1" w14:paraId="22E85CFE" w14:textId="77777777">
      <w:pPr>
        <w:jc w:val="both"/>
        <w:rPr>
          <w:rFonts w:ascii="Calibri" w:hAnsi="Calibri"/>
          <w:sz w:val="16"/>
          <w:szCs w:val="16"/>
        </w:rPr>
      </w:pPr>
    </w:p>
    <w:p w:rsidRPr="001B06AB" w:rsidR="004462EA" w:rsidP="0A333B36" w:rsidRDefault="00B94B3A" w14:paraId="3531D6FA" w14:textId="6DE4A177">
      <w:pPr>
        <w:jc w:val="both"/>
        <w:rPr>
          <w:rFonts w:ascii="Calibri" w:hAnsi="Calibri"/>
          <w:b/>
          <w:bCs/>
        </w:rPr>
      </w:pPr>
      <w:r w:rsidRPr="1DFE1F12">
        <w:rPr>
          <w:rFonts w:ascii="Calibri" w:hAnsi="Calibri"/>
          <w:b/>
          <w:bCs/>
        </w:rPr>
        <w:t xml:space="preserve">The last day that a reimbursement request may be submitted in </w:t>
      </w:r>
      <w:r w:rsidRPr="1DFE1F12" w:rsidR="00AA119F">
        <w:rPr>
          <w:rFonts w:ascii="Calibri" w:hAnsi="Calibri"/>
          <w:b/>
          <w:bCs/>
        </w:rPr>
        <w:t xml:space="preserve">the </w:t>
      </w:r>
      <w:r w:rsidRPr="1DFE1F12">
        <w:rPr>
          <w:rFonts w:ascii="Calibri" w:hAnsi="Calibri"/>
          <w:b/>
          <w:bCs/>
        </w:rPr>
        <w:t xml:space="preserve">EWEG </w:t>
      </w:r>
      <w:r w:rsidRPr="1DFE1F12" w:rsidR="00AA119F">
        <w:rPr>
          <w:rFonts w:ascii="Calibri" w:hAnsi="Calibri"/>
          <w:b/>
          <w:bCs/>
        </w:rPr>
        <w:t xml:space="preserve">system </w:t>
      </w:r>
      <w:r w:rsidRPr="1DFE1F12">
        <w:rPr>
          <w:rFonts w:ascii="Calibri" w:hAnsi="Calibri"/>
          <w:b/>
          <w:bCs/>
        </w:rPr>
        <w:t xml:space="preserve">is </w:t>
      </w:r>
      <w:r w:rsidRPr="1DFE1F12" w:rsidR="00532CFB">
        <w:rPr>
          <w:rFonts w:ascii="Calibri" w:hAnsi="Calibri"/>
          <w:b/>
          <w:bCs/>
        </w:rPr>
        <w:t>Friday</w:t>
      </w:r>
      <w:r w:rsidRPr="1DFE1F12" w:rsidR="00C17AFC">
        <w:rPr>
          <w:rFonts w:ascii="Calibri" w:hAnsi="Calibri"/>
          <w:b/>
          <w:bCs/>
        </w:rPr>
        <w:t xml:space="preserve">, </w:t>
      </w:r>
      <w:r w:rsidRPr="1DFE1F12" w:rsidR="00301209">
        <w:rPr>
          <w:rFonts w:ascii="Calibri" w:hAnsi="Calibri"/>
          <w:b/>
          <w:bCs/>
        </w:rPr>
        <w:t xml:space="preserve">February </w:t>
      </w:r>
      <w:r w:rsidRPr="1DFE1F12" w:rsidR="00126304">
        <w:rPr>
          <w:rFonts w:ascii="Calibri" w:hAnsi="Calibri"/>
          <w:b/>
          <w:bCs/>
        </w:rPr>
        <w:t>13</w:t>
      </w:r>
      <w:r w:rsidRPr="1DFE1F12" w:rsidR="00301209">
        <w:rPr>
          <w:rFonts w:ascii="Calibri" w:hAnsi="Calibri"/>
          <w:b/>
          <w:bCs/>
        </w:rPr>
        <w:t>, 2026</w:t>
      </w:r>
      <w:r w:rsidRPr="1DFE1F12">
        <w:rPr>
          <w:rFonts w:ascii="Calibri" w:hAnsi="Calibri"/>
        </w:rPr>
        <w:t>.</w:t>
      </w:r>
      <w:r w:rsidRPr="1DFE1F12" w:rsidR="00AA119F">
        <w:rPr>
          <w:rFonts w:ascii="Calibri" w:hAnsi="Calibri"/>
        </w:rPr>
        <w:t xml:space="preserve"> No reimbursement requests may be submitted in the EWEG system after this date.</w:t>
      </w:r>
      <w:r w:rsidRPr="1DFE1F12" w:rsidR="00FD06A1">
        <w:rPr>
          <w:rFonts w:ascii="Calibri" w:hAnsi="Calibri"/>
        </w:rPr>
        <w:t xml:space="preserve">  </w:t>
      </w:r>
      <w:r w:rsidRPr="1DFE1F12" w:rsidR="00FD06A1">
        <w:rPr>
          <w:rFonts w:ascii="Calibri" w:hAnsi="Calibri"/>
          <w:b/>
          <w:bCs/>
        </w:rPr>
        <w:t>The deadline for submitting budget modifications is</w:t>
      </w:r>
      <w:r w:rsidRPr="1DFE1F12" w:rsidR="00186DA6">
        <w:rPr>
          <w:rFonts w:ascii="Calibri" w:hAnsi="Calibri"/>
          <w:b/>
          <w:bCs/>
        </w:rPr>
        <w:t xml:space="preserve"> </w:t>
      </w:r>
      <w:r w:rsidRPr="1DFE1F12" w:rsidR="008D49ED">
        <w:rPr>
          <w:rFonts w:ascii="Calibri" w:hAnsi="Calibri"/>
          <w:b/>
          <w:bCs/>
        </w:rPr>
        <w:t>Friday, June 27</w:t>
      </w:r>
      <w:r w:rsidRPr="1DFE1F12" w:rsidR="00FD06A1">
        <w:rPr>
          <w:rFonts w:ascii="Calibri" w:hAnsi="Calibri"/>
          <w:b/>
          <w:bCs/>
        </w:rPr>
        <w:t>, 202</w:t>
      </w:r>
      <w:r w:rsidRPr="1DFE1F12" w:rsidR="008D49ED">
        <w:rPr>
          <w:rFonts w:ascii="Calibri" w:hAnsi="Calibri"/>
          <w:b/>
          <w:bCs/>
        </w:rPr>
        <w:t>5</w:t>
      </w:r>
      <w:r w:rsidRPr="1DFE1F12" w:rsidR="00FD06A1">
        <w:rPr>
          <w:rFonts w:ascii="Calibri" w:hAnsi="Calibri"/>
        </w:rPr>
        <w:t xml:space="preserve">.  No modifications may be submitted in the EWEG system after this date. </w:t>
      </w:r>
      <w:r w:rsidRPr="1DFE1F12">
        <w:rPr>
          <w:rFonts w:ascii="Calibri" w:hAnsi="Calibri"/>
        </w:rPr>
        <w:br w:type="page"/>
      </w:r>
    </w:p>
    <w:p w:rsidRPr="001B06AB" w:rsidR="004462EA" w:rsidP="004462EA" w:rsidRDefault="004462EA" w14:paraId="541115C7" w14:textId="77777777">
      <w:pPr>
        <w:pBdr>
          <w:top w:val="single" w:color="auto" w:sz="4" w:space="1"/>
        </w:pBdr>
        <w:jc w:val="center"/>
        <w:rPr>
          <w:rFonts w:ascii="Calibri" w:hAnsi="Calibri"/>
          <w:b/>
        </w:rPr>
      </w:pPr>
      <w:r w:rsidRPr="001B06AB">
        <w:rPr>
          <w:rFonts w:ascii="Calibri" w:hAnsi="Calibri"/>
          <w:b/>
        </w:rPr>
        <w:t>SECTION 2:  PROJECT GUIDELINES</w:t>
      </w:r>
    </w:p>
    <w:p w:rsidRPr="00EF58BB" w:rsidR="004462EA" w:rsidP="00EF58BB" w:rsidRDefault="004462EA" w14:paraId="2E7D4EC8" w14:textId="77777777">
      <w:pPr>
        <w:pBdr>
          <w:bottom w:val="single" w:color="auto" w:sz="4" w:space="1"/>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Cs/>
        </w:rPr>
      </w:pPr>
    </w:p>
    <w:p w:rsidR="00D94D72" w:rsidP="00AE2AF6" w:rsidRDefault="00D94D72" w14:paraId="0EC51BF7" w14:textId="6BCBD65B">
      <w:pPr>
        <w:shd w:val="clear" w:color="auto" w:fill="FFFFFF"/>
        <w:autoSpaceDE w:val="0"/>
        <w:autoSpaceDN w:val="0"/>
        <w:adjustRightInd w:val="0"/>
        <w:rPr>
          <w:rFonts w:ascii="Calibri" w:hAnsi="Calibri" w:eastAsia="Calibri" w:cs="Calibri"/>
          <w:szCs w:val="24"/>
        </w:rPr>
      </w:pPr>
    </w:p>
    <w:p w:rsidR="002B578F" w:rsidP="00576993" w:rsidRDefault="002B578F" w14:paraId="098FFA72" w14:textId="4E01D019">
      <w:pPr>
        <w:pStyle w:val="Heading2"/>
        <w:numPr>
          <w:ilvl w:val="1"/>
          <w:numId w:val="7"/>
        </w:numPr>
        <w:jc w:val="left"/>
        <w:rPr>
          <w:rFonts w:ascii="Calibri" w:hAnsi="Calibri"/>
        </w:rPr>
      </w:pPr>
      <w:r w:rsidRPr="00B74ABB">
        <w:rPr>
          <w:rFonts w:ascii="Calibri" w:hAnsi="Calibri"/>
        </w:rPr>
        <w:t>PROGRAM DESIGN CONSIDERATIONS</w:t>
      </w:r>
    </w:p>
    <w:p w:rsidR="00D323D3" w:rsidP="00D323D3" w:rsidRDefault="00D323D3" w14:paraId="0E6724F3" w14:textId="77777777"/>
    <w:p w:rsidRPr="004F0F13" w:rsidR="004F0F13" w:rsidP="004F0F13" w:rsidRDefault="003309BF" w14:paraId="794D6018" w14:textId="17E4963C">
      <w:pPr>
        <w:shd w:val="clear" w:color="auto" w:fill="FFFFFF" w:themeFill="background1"/>
      </w:pPr>
      <w:hyperlink w:anchor="_Evidence-Based_Intervention_Resourc">
        <w:r w:rsidRPr="0A333B36" w:rsidR="004F0F13">
          <w:rPr>
            <w:rStyle w:val="Hyperlink"/>
            <w:rFonts w:asciiTheme="minorHAnsi" w:hAnsiTheme="minorHAnsi" w:cstheme="minorBidi"/>
          </w:rPr>
          <w:t>Research</w:t>
        </w:r>
      </w:hyperlink>
      <w:r w:rsidRPr="0A333B36" w:rsidR="004F0F13">
        <w:rPr>
          <w:rFonts w:asciiTheme="minorHAnsi" w:hAnsiTheme="minorHAnsi" w:cstheme="minorBidi"/>
        </w:rPr>
        <w:t xml:space="preserve"> sugg</w:t>
      </w:r>
      <w:r w:rsidRPr="0A333B36" w:rsidR="004F0F13">
        <w:rPr>
          <w:rFonts w:ascii="Calibri" w:hAnsi="Calibri" w:cs="Arial"/>
        </w:rPr>
        <w:t xml:space="preserve">ests that schools create positive conditions for learning when students experience emotional, intellectual, and physical safety, connectedness, support, engagement, respect and learner-friendly classrooms and facilities. When students perceive conditions for learning as unfavorable (e.g., a lack of safety or connection) they find it harder to engage and can become frustrated, have lower self-concepts and expectations, and </w:t>
      </w:r>
      <w:bookmarkStart w:name="_Int_RC8M6oXj" w:id="10"/>
      <w:r w:rsidRPr="0A333B36" w:rsidR="004F0F13">
        <w:rPr>
          <w:rFonts w:ascii="Calibri" w:hAnsi="Calibri" w:cs="Arial"/>
        </w:rPr>
        <w:t>lag behind</w:t>
      </w:r>
      <w:bookmarkEnd w:id="10"/>
      <w:r w:rsidRPr="0A333B36" w:rsidR="004F0F13">
        <w:rPr>
          <w:rFonts w:ascii="Calibri" w:hAnsi="Calibri" w:cs="Arial"/>
        </w:rPr>
        <w:t xml:space="preserve"> academically. </w:t>
      </w:r>
    </w:p>
    <w:p w:rsidRPr="004F0F13" w:rsidR="004F0F13" w:rsidP="004F0F13" w:rsidRDefault="004F0F13" w14:paraId="286C5F13" w14:textId="77777777">
      <w:pPr>
        <w:shd w:val="clear" w:color="auto" w:fill="FFFFFF" w:themeFill="background1"/>
        <w:rPr>
          <w:rFonts w:ascii="Calibri" w:hAnsi="Calibri" w:cs="Calibri"/>
        </w:rPr>
      </w:pPr>
    </w:p>
    <w:p w:rsidRPr="004F0F13" w:rsidR="004F0F13" w:rsidP="004F0F13" w:rsidRDefault="004F0F13" w14:paraId="6088142C" w14:textId="325B521F">
      <w:pPr>
        <w:shd w:val="clear" w:color="auto" w:fill="FFFFFF" w:themeFill="background1"/>
        <w:rPr>
          <w:rFonts w:ascii="Calibri" w:hAnsi="Calibri" w:eastAsia="Calibri" w:cs="Calibri"/>
        </w:rPr>
      </w:pPr>
      <w:r w:rsidRPr="004F0F13">
        <w:rPr>
          <w:rFonts w:ascii="Calibri" w:hAnsi="Calibri" w:eastAsia="Calibri" w:cs="Arial"/>
        </w:rPr>
        <w:t xml:space="preserve">ESEA section 4108 emphasizes the use of evidence-based approaches, including activities to </w:t>
      </w:r>
      <w:r w:rsidRPr="004F0F13">
        <w:rPr>
          <w:rFonts w:ascii="Calibri" w:hAnsi="Calibri" w:cs="Arial"/>
          <w:color w:val="212529"/>
          <w:shd w:val="clear" w:color="auto" w:fill="FFFFFF"/>
        </w:rPr>
        <w:t xml:space="preserve">foster safe and healthy environments </w:t>
      </w:r>
      <w:r w:rsidRPr="004F0F13">
        <w:rPr>
          <w:rFonts w:ascii="Calibri" w:hAnsi="Calibri" w:eastAsia="Calibri" w:cs="Arial"/>
        </w:rPr>
        <w:t>and promote</w:t>
      </w:r>
      <w:r w:rsidRPr="004F0F13">
        <w:rPr>
          <w:rFonts w:ascii="Calibri" w:hAnsi="Calibri" w:eastAsia="Calibri" w:cs="Calibri"/>
        </w:rPr>
        <w:t xml:space="preserve"> a positive school climate </w:t>
      </w:r>
      <w:r w:rsidRPr="004F0F13">
        <w:rPr>
          <w:rFonts w:ascii="Calibri" w:hAnsi="Calibri" w:cs="Arial"/>
          <w:color w:val="212529"/>
          <w:shd w:val="clear" w:color="auto" w:fill="FFFFFF"/>
        </w:rPr>
        <w:t>that supports student academic achievement</w:t>
      </w:r>
      <w:r w:rsidRPr="004F0F13">
        <w:rPr>
          <w:rFonts w:ascii="Calibri" w:hAnsi="Calibri" w:eastAsia="Calibri" w:cs="Arial"/>
        </w:rPr>
        <w:t xml:space="preserve">. </w:t>
      </w:r>
      <w:r w:rsidRPr="004F0F13">
        <w:rPr>
          <w:rFonts w:ascii="Calibri" w:hAnsi="Calibri" w:eastAsia="Calibri" w:cs="Calibri"/>
        </w:rPr>
        <w:t xml:space="preserve">Schools using a </w:t>
      </w:r>
      <w:hyperlink w:history="1" r:id="rId27">
        <w:r w:rsidRPr="004F0F13">
          <w:rPr>
            <w:rFonts w:ascii="Calibri" w:hAnsi="Calibri" w:eastAsia="Calibri" w:cs="Calibri"/>
            <w:color w:val="0563C1" w:themeColor="hyperlink"/>
            <w:u w:val="single"/>
          </w:rPr>
          <w:t>multi-tiered system of supports (NJTSS</w:t>
        </w:r>
      </w:hyperlink>
      <w:r w:rsidRPr="004F0F13">
        <w:rPr>
          <w:rFonts w:ascii="Calibri" w:hAnsi="Calibri" w:eastAsia="Calibri" w:cs="Calibri"/>
        </w:rPr>
        <w:t>) prevention and intervention-based framework</w:t>
      </w:r>
      <w:r w:rsidRPr="0A333B36" w:rsidR="338447CC">
        <w:rPr>
          <w:rFonts w:ascii="Calibri" w:hAnsi="Calibri" w:eastAsia="Calibri" w:cs="Calibri"/>
        </w:rPr>
        <w:t>,</w:t>
      </w:r>
      <w:r w:rsidRPr="004F0F13">
        <w:rPr>
          <w:rFonts w:ascii="Calibri" w:hAnsi="Calibri" w:eastAsia="Calibri" w:cs="Calibri"/>
        </w:rPr>
        <w:t xml:space="preserve"> create a school climate where all students and staff receive the level of support needed to thrive and minimize the risk of harm.  </w:t>
      </w:r>
    </w:p>
    <w:p w:rsidRPr="004F0F13" w:rsidR="004F0F13" w:rsidP="004F0F13" w:rsidRDefault="004F0F13" w14:paraId="5F7AC5A2" w14:textId="77777777">
      <w:pPr>
        <w:shd w:val="clear" w:color="auto" w:fill="FFFFFF" w:themeFill="background1"/>
        <w:rPr>
          <w:rFonts w:ascii="Calibri" w:hAnsi="Calibri" w:eastAsia="Calibri" w:cs="Calibri"/>
          <w:szCs w:val="24"/>
        </w:rPr>
      </w:pPr>
    </w:p>
    <w:p w:rsidRPr="004F0F13" w:rsidR="004F0F13" w:rsidP="004F0F13" w:rsidRDefault="004F0F13" w14:paraId="03FCB60A" w14:textId="70222235">
      <w:pPr>
        <w:shd w:val="clear" w:color="auto" w:fill="FFFFFF" w:themeFill="background1"/>
        <w:rPr>
          <w:rFonts w:ascii="Calibri" w:hAnsi="Calibri" w:eastAsia="Calibri" w:cs="Arial"/>
        </w:rPr>
      </w:pPr>
      <w:r w:rsidRPr="004F0F13">
        <w:rPr>
          <w:rFonts w:ascii="Calibri" w:hAnsi="Calibri" w:eastAsia="Calibri" w:cs="Arial"/>
        </w:rPr>
        <w:t xml:space="preserve">When selecting evidence-based programs and activities, LEAs should outline how they will provide support to all student groups as </w:t>
      </w:r>
      <w:r w:rsidRPr="004F0F13">
        <w:rPr>
          <w:rFonts w:ascii="Calibri" w:hAnsi="Calibri" w:cs="Arial"/>
        </w:rPr>
        <w:t>described in ESEA section 1111(c)(2): Economically disadvantaged students, students from major racial and ethnic groups, children with disabilities, and English learners.</w:t>
      </w:r>
    </w:p>
    <w:p w:rsidRPr="004F0F13" w:rsidR="004F0F13" w:rsidP="004F0F13" w:rsidRDefault="004F0F13" w14:paraId="10E05D7A" w14:textId="77777777">
      <w:pPr>
        <w:shd w:val="clear" w:color="auto" w:fill="FFFFFF" w:themeFill="background1"/>
        <w:rPr>
          <w:rFonts w:ascii="Calibri" w:hAnsi="Calibri"/>
        </w:rPr>
      </w:pPr>
    </w:p>
    <w:p w:rsidRPr="004F0F13" w:rsidR="004F0F13" w:rsidP="004F0F13" w:rsidRDefault="004F0F13" w14:paraId="0A6EBB82" w14:textId="77777777">
      <w:pPr>
        <w:shd w:val="clear" w:color="auto" w:fill="FFFFFF" w:themeFill="background1"/>
        <w:rPr>
          <w:rFonts w:ascii="Calibri" w:hAnsi="Calibri"/>
          <w:color w:val="000000"/>
        </w:rPr>
      </w:pPr>
      <w:r w:rsidRPr="004F0F13">
        <w:rPr>
          <w:rFonts w:ascii="Calibri" w:hAnsi="Calibri"/>
        </w:rPr>
        <w:t xml:space="preserve">Evidence is a powerful tool to identify ways to address safer and supportive school environments for all student groups. </w:t>
      </w:r>
      <w:r w:rsidRPr="004F0F13">
        <w:rPr>
          <w:rFonts w:ascii="Calibri" w:hAnsi="Calibri"/>
          <w:color w:val="000000" w:themeColor="text1"/>
        </w:rPr>
        <w:t xml:space="preserve">Evidence-based interventions help increase the effectiveness of such environments by ensuring that implemented interventions result in desired outcomes. Evidence-based interventions are practices or programs that have </w:t>
      </w:r>
      <w:r w:rsidRPr="004F0F13">
        <w:rPr>
          <w:rFonts w:ascii="Calibri" w:hAnsi="Calibri"/>
          <w:b/>
          <w:bCs/>
          <w:color w:val="000000" w:themeColor="text1"/>
        </w:rPr>
        <w:t>evidence</w:t>
      </w:r>
      <w:r w:rsidRPr="004F0F13">
        <w:rPr>
          <w:rFonts w:ascii="Calibri" w:hAnsi="Calibri"/>
          <w:color w:val="000000" w:themeColor="text1"/>
        </w:rPr>
        <w:t xml:space="preserve"> to show they are effective at producing results and improving outcomes when implemented with fidelity. ESEA section 8101(21)(A) defines four (4) tiers, or levels, of evidence as:</w:t>
      </w:r>
    </w:p>
    <w:p w:rsidRPr="004F0F13" w:rsidR="004F0F13" w:rsidP="004F0F13" w:rsidRDefault="004F0F13" w14:paraId="551C27D1" w14:textId="77777777">
      <w:pPr>
        <w:rPr>
          <w:rFonts w:ascii="Calibri" w:hAnsi="Calibri"/>
          <w:color w:val="000000"/>
        </w:rPr>
      </w:pPr>
    </w:p>
    <w:p w:rsidRPr="004F0F13" w:rsidR="004F0F13" w:rsidP="004F0F13" w:rsidRDefault="004F0F13" w14:paraId="3430629B" w14:textId="77777777">
      <w:pPr>
        <w:shd w:val="clear" w:color="auto" w:fill="FFFFFF" w:themeFill="background1"/>
        <w:tabs>
          <w:tab w:val="num" w:pos="360"/>
        </w:tabs>
        <w:spacing w:after="160"/>
        <w:rPr>
          <w:rFonts w:ascii="Calibri" w:hAnsi="Calibri"/>
        </w:rPr>
      </w:pPr>
      <w:r w:rsidRPr="004F0F13">
        <w:rPr>
          <w:rFonts w:ascii="Calibri" w:hAnsi="Calibri"/>
          <w:b/>
        </w:rPr>
        <w:t>Strong Evidence</w:t>
      </w:r>
      <w:r w:rsidRPr="004F0F13">
        <w:rPr>
          <w:rFonts w:ascii="Calibri" w:hAnsi="Calibri"/>
        </w:rPr>
        <w:t xml:space="preserve"> (Tier 1) – demonstrates a statistically significant effect on improving student outcomes or other relevant outcomes, based on at least one well-designed and well-implemented randomized control experimental study. </w:t>
      </w:r>
    </w:p>
    <w:p w:rsidRPr="004F0F13" w:rsidR="004F0F13" w:rsidP="004F0F13" w:rsidRDefault="004F0F13" w14:paraId="3F439A71" w14:textId="77777777">
      <w:pPr>
        <w:shd w:val="clear" w:color="auto" w:fill="FFFFFF" w:themeFill="background1"/>
        <w:tabs>
          <w:tab w:val="num" w:pos="360"/>
        </w:tabs>
        <w:spacing w:after="160"/>
        <w:rPr>
          <w:rFonts w:ascii="Calibri" w:hAnsi="Calibri"/>
        </w:rPr>
      </w:pPr>
      <w:r w:rsidRPr="004F0F13">
        <w:rPr>
          <w:rFonts w:ascii="Calibri" w:hAnsi="Calibri"/>
          <w:b/>
        </w:rPr>
        <w:t xml:space="preserve">Moderate Evidence </w:t>
      </w:r>
      <w:r w:rsidRPr="004F0F13">
        <w:rPr>
          <w:rFonts w:ascii="Calibri" w:hAnsi="Calibri"/>
        </w:rPr>
        <w:t xml:space="preserve">(Tier 2) —demonstrates a statistically significant effect on improving student outcomes or other relevant outcomes, based on at least one well-designed and well-implemented quasi-experimental study. </w:t>
      </w:r>
    </w:p>
    <w:p w:rsidRPr="004F0F13" w:rsidR="004F0F13" w:rsidP="004F0F13" w:rsidRDefault="004F0F13" w14:paraId="1F88BB7E" w14:textId="77777777">
      <w:pPr>
        <w:shd w:val="clear" w:color="auto" w:fill="FFFFFF" w:themeFill="background1"/>
        <w:tabs>
          <w:tab w:val="num" w:pos="360"/>
        </w:tabs>
        <w:spacing w:after="160"/>
        <w:rPr>
          <w:rFonts w:ascii="Calibri" w:hAnsi="Calibri"/>
        </w:rPr>
      </w:pPr>
      <w:r w:rsidRPr="004F0F13">
        <w:rPr>
          <w:rFonts w:ascii="Calibri" w:hAnsi="Calibri"/>
          <w:b/>
        </w:rPr>
        <w:t xml:space="preserve">Promising Evidence </w:t>
      </w:r>
      <w:r w:rsidRPr="004F0F13">
        <w:rPr>
          <w:rFonts w:ascii="Calibri" w:hAnsi="Calibri"/>
        </w:rPr>
        <w:t xml:space="preserve">(Tier 3) —demonstrates a statistically significant effect on improving student outcomes or other relevant outcomes, based on at least one well-designed and well-implemented correlational study (with statistical controls for selection bias). </w:t>
      </w:r>
    </w:p>
    <w:p w:rsidRPr="004F0F13" w:rsidR="004F0F13" w:rsidP="004F0F13" w:rsidRDefault="004F0F13" w14:paraId="5B8D8D77" w14:textId="77777777">
      <w:pPr>
        <w:shd w:val="clear" w:color="auto" w:fill="FFFFFF" w:themeFill="background1"/>
        <w:tabs>
          <w:tab w:val="num" w:pos="360"/>
        </w:tabs>
        <w:spacing w:after="160"/>
        <w:rPr>
          <w:rFonts w:ascii="Calibri" w:hAnsi="Calibri"/>
        </w:rPr>
      </w:pPr>
      <w:r w:rsidRPr="004F0F13">
        <w:rPr>
          <w:rFonts w:ascii="Calibri" w:hAnsi="Calibri"/>
          <w:b/>
        </w:rPr>
        <w:t xml:space="preserve">Demonstrates a Rationale </w:t>
      </w:r>
      <w:r w:rsidRPr="004F0F13">
        <w:rPr>
          <w:rFonts w:ascii="Calibri" w:hAnsi="Calibri"/>
        </w:rPr>
        <w:t xml:space="preserve">(Tier 4) —demonstrates a rationale based on high-quality research findings or positive evaluations that such intervention is likely to improve student outcomes or other relevant outcomes; practices that have a well-defined logic model or theory of action; and includes ongoing efforts to examine the effects of the intervention by the SEA, LEA, or outside research organization to determine its effectiveness.  </w:t>
      </w:r>
    </w:p>
    <w:p w:rsidR="004F0F13" w:rsidP="004F0F13" w:rsidRDefault="004F0F13" w14:paraId="6078ED03" w14:textId="69EFE7CA">
      <w:pPr>
        <w:rPr>
          <w:rFonts w:ascii="Calibri" w:hAnsi="Calibri" w:cs="Arial"/>
        </w:rPr>
      </w:pPr>
      <w:r w:rsidRPr="74659AE4">
        <w:rPr>
          <w:rFonts w:ascii="Calibri" w:hAnsi="Calibri" w:cs="Arial"/>
        </w:rPr>
        <w:t xml:space="preserve">Under this funding opportunity, </w:t>
      </w:r>
      <w:r w:rsidRPr="74659AE4">
        <w:rPr>
          <w:rFonts w:ascii="Calibri" w:hAnsi="Calibri" w:eastAsia="Calibri" w:cs="Arial"/>
        </w:rPr>
        <w:t>LEAs are urged to rely on the strongest types of evidence—i.e., “strong” (Tier 1) and “moderate” (Tier 2) evidence under ESEA and EDGAR. Such evidence is backed by rigorous, well-designed, and well-implemented studies with positive results</w:t>
      </w:r>
      <w:r w:rsidRPr="74659AE4">
        <w:rPr>
          <w:rFonts w:ascii="Calibri" w:hAnsi="Calibri" w:cs="Arial"/>
        </w:rPr>
        <w:t xml:space="preserve"> and increases the likelihood that the selected interventions will succeed in producing a safer and supportive school environment. </w:t>
      </w:r>
    </w:p>
    <w:p w:rsidRPr="004F0F13" w:rsidR="00200EC6" w:rsidP="004F0F13" w:rsidRDefault="00200EC6" w14:paraId="29249072" w14:textId="77777777">
      <w:pPr>
        <w:rPr>
          <w:rFonts w:ascii="Calibri" w:hAnsi="Calibri" w:cs="Arial"/>
        </w:rPr>
      </w:pPr>
    </w:p>
    <w:p w:rsidRPr="004C4E34" w:rsidR="002B578F" w:rsidP="18F06E8F" w:rsidRDefault="002B578F" w14:paraId="73878EF9" w14:textId="5511D5DC">
      <w:pPr>
        <w:shd w:val="clear" w:color="auto" w:fill="FFFFFF" w:themeFill="background1"/>
        <w:rPr>
          <w:rFonts w:asciiTheme="minorHAnsi" w:hAnsiTheme="minorHAnsi" w:cstheme="minorBidi"/>
        </w:rPr>
      </w:pPr>
      <w:r w:rsidRPr="18F06E8F">
        <w:rPr>
          <w:rFonts w:ascii="Calibri" w:hAnsi="Calibri" w:cs="Calibri"/>
        </w:rPr>
        <w:t xml:space="preserve">To be successful in </w:t>
      </w:r>
      <w:r w:rsidRPr="18F06E8F" w:rsidR="008A1A32">
        <w:rPr>
          <w:rFonts w:ascii="Calibri" w:hAnsi="Calibri"/>
        </w:rPr>
        <w:t>implementing safer and supportive school environment</w:t>
      </w:r>
      <w:r w:rsidRPr="18F06E8F" w:rsidR="002810D2">
        <w:rPr>
          <w:rFonts w:ascii="Calibri" w:hAnsi="Calibri" w:cs="Calibri"/>
        </w:rPr>
        <w:t xml:space="preserve"> programs and activities</w:t>
      </w:r>
      <w:r w:rsidRPr="18F06E8F" w:rsidR="00F66F85">
        <w:rPr>
          <w:rFonts w:ascii="Calibri" w:hAnsi="Calibri" w:cs="Calibri"/>
        </w:rPr>
        <w:t xml:space="preserve">, </w:t>
      </w:r>
      <w:r w:rsidRPr="18F06E8F" w:rsidR="00F66F85">
        <w:rPr>
          <w:rFonts w:asciiTheme="minorHAnsi" w:hAnsiTheme="minorHAnsi" w:cstheme="minorBidi"/>
        </w:rPr>
        <w:t>applicants are encouraged</w:t>
      </w:r>
      <w:r w:rsidRPr="18F06E8F">
        <w:rPr>
          <w:rFonts w:asciiTheme="minorHAnsi" w:hAnsiTheme="minorHAnsi" w:cstheme="minorBidi"/>
        </w:rPr>
        <w:t xml:space="preserve"> to </w:t>
      </w:r>
      <w:r w:rsidRPr="18F06E8F" w:rsidR="00F66F85">
        <w:rPr>
          <w:rFonts w:asciiTheme="minorHAnsi" w:hAnsiTheme="minorHAnsi" w:cstheme="minorBidi"/>
        </w:rPr>
        <w:t xml:space="preserve">review the section on Elements of a Successful Needs Assessment within </w:t>
      </w:r>
      <w:hyperlink r:id="rId28">
        <w:r w:rsidRPr="18F06E8F" w:rsidR="00F66F85">
          <w:rPr>
            <w:rStyle w:val="Hyperlink"/>
            <w:rFonts w:asciiTheme="minorHAnsi" w:hAnsiTheme="minorHAnsi" w:cstheme="minorBidi"/>
          </w:rPr>
          <w:t>USED’s State Support Network’s Needs Assessment Guidebook: Supporting the Development of District and School Needs Assessments</w:t>
        </w:r>
      </w:hyperlink>
      <w:r w:rsidRPr="18F06E8F" w:rsidR="00F66F85">
        <w:rPr>
          <w:rFonts w:asciiTheme="minorHAnsi" w:hAnsiTheme="minorHAnsi" w:cstheme="minorBidi"/>
        </w:rPr>
        <w:t xml:space="preserve">. </w:t>
      </w:r>
      <w:r w:rsidRPr="18F06E8F" w:rsidR="00F66F85">
        <w:rPr>
          <w:rFonts w:ascii="Calibri" w:hAnsi="Calibri" w:cs="Calibri"/>
        </w:rPr>
        <w:t>This guidebook can assist applicants with understanding</w:t>
      </w:r>
      <w:r w:rsidRPr="18F06E8F">
        <w:rPr>
          <w:rFonts w:ascii="Calibri" w:hAnsi="Calibri" w:cs="Calibri"/>
        </w:rPr>
        <w:t xml:space="preserve"> how needs, context, implementation strategies, desired outcomes, and sustainability considerations inform choices of evidence-based interventions, and how formative and summative evaluation</w:t>
      </w:r>
      <w:r w:rsidRPr="18F06E8F" w:rsidR="002332A9">
        <w:rPr>
          <w:rFonts w:ascii="Calibri" w:hAnsi="Calibri" w:cs="Calibri"/>
        </w:rPr>
        <w:t>s</w:t>
      </w:r>
      <w:r w:rsidRPr="18F06E8F">
        <w:rPr>
          <w:rFonts w:ascii="Calibri" w:hAnsi="Calibri" w:cs="Calibri"/>
        </w:rPr>
        <w:t xml:space="preserve"> are integral to an evidence-based improvement cycle. </w:t>
      </w:r>
      <w:r w:rsidRPr="18F06E8F">
        <w:rPr>
          <w:rFonts w:asciiTheme="minorHAnsi" w:hAnsiTheme="minorHAnsi" w:cstheme="minorBidi"/>
        </w:rPr>
        <w:t xml:space="preserve"> </w:t>
      </w:r>
    </w:p>
    <w:p w:rsidRPr="00871323" w:rsidR="002B578F" w:rsidP="00B74ABB" w:rsidRDefault="002B578F" w14:paraId="3284E310" w14:textId="77777777">
      <w:pPr>
        <w:shd w:val="clear" w:color="auto" w:fill="FFFFFF"/>
        <w:jc w:val="both"/>
        <w:rPr>
          <w:rFonts w:ascii="Calibri" w:hAnsi="Calibri" w:cs="Calibri"/>
          <w:szCs w:val="24"/>
        </w:rPr>
      </w:pPr>
    </w:p>
    <w:p w:rsidRPr="00871323" w:rsidR="002B578F" w:rsidP="001A0459" w:rsidRDefault="002B578F" w14:paraId="003C2510" w14:textId="37A5A03A">
      <w:pPr>
        <w:shd w:val="clear" w:color="auto" w:fill="FFFFFF"/>
        <w:rPr>
          <w:rFonts w:ascii="Calibri" w:hAnsi="Calibri" w:cs="Calibri"/>
          <w:szCs w:val="24"/>
        </w:rPr>
      </w:pPr>
      <w:r w:rsidRPr="00871323">
        <w:rPr>
          <w:rFonts w:ascii="Calibri" w:hAnsi="Calibri" w:cs="Calibri"/>
          <w:szCs w:val="24"/>
        </w:rPr>
        <w:t>The relevance of the evidence, especially</w:t>
      </w:r>
      <w:r w:rsidR="002332A9">
        <w:rPr>
          <w:rFonts w:ascii="Calibri" w:hAnsi="Calibri" w:cs="Calibri"/>
          <w:szCs w:val="24"/>
        </w:rPr>
        <w:t xml:space="preserve"> to</w:t>
      </w:r>
      <w:r w:rsidRPr="00871323">
        <w:rPr>
          <w:rFonts w:ascii="Calibri" w:hAnsi="Calibri" w:cs="Calibri"/>
          <w:szCs w:val="24"/>
        </w:rPr>
        <w:t xml:space="preserve"> the student </w:t>
      </w:r>
      <w:r w:rsidR="00B74ABB">
        <w:rPr>
          <w:rFonts w:ascii="Calibri" w:hAnsi="Calibri" w:cs="Calibri"/>
          <w:szCs w:val="24"/>
        </w:rPr>
        <w:t>group</w:t>
      </w:r>
      <w:r w:rsidR="00FA7172">
        <w:rPr>
          <w:rFonts w:ascii="Calibri" w:hAnsi="Calibri" w:cs="Calibri"/>
          <w:szCs w:val="24"/>
        </w:rPr>
        <w:t>s</w:t>
      </w:r>
      <w:r w:rsidRPr="00871323" w:rsidR="00B74ABB">
        <w:rPr>
          <w:rFonts w:ascii="Calibri" w:hAnsi="Calibri" w:cs="Calibri"/>
          <w:szCs w:val="24"/>
        </w:rPr>
        <w:t xml:space="preserve"> </w:t>
      </w:r>
      <w:r w:rsidRPr="00871323">
        <w:rPr>
          <w:rFonts w:ascii="Calibri" w:hAnsi="Calibri" w:cs="Calibri"/>
          <w:szCs w:val="24"/>
        </w:rPr>
        <w:t xml:space="preserve">and </w:t>
      </w:r>
      <w:r w:rsidR="00DA2482">
        <w:rPr>
          <w:rFonts w:ascii="Calibri" w:hAnsi="Calibri" w:cs="Calibri"/>
          <w:szCs w:val="24"/>
        </w:rPr>
        <w:t xml:space="preserve">targeted </w:t>
      </w:r>
      <w:r w:rsidRPr="00871323">
        <w:rPr>
          <w:rFonts w:ascii="Calibri" w:hAnsi="Calibri" w:cs="Calibri"/>
          <w:szCs w:val="24"/>
        </w:rPr>
        <w:t>grade</w:t>
      </w:r>
      <w:r w:rsidR="00D417E7">
        <w:rPr>
          <w:rFonts w:ascii="Calibri" w:hAnsi="Calibri" w:cs="Calibri"/>
          <w:szCs w:val="24"/>
        </w:rPr>
        <w:t xml:space="preserve">-levels </w:t>
      </w:r>
      <w:r w:rsidRPr="00871323">
        <w:rPr>
          <w:rFonts w:ascii="Calibri" w:hAnsi="Calibri" w:cs="Calibri"/>
          <w:szCs w:val="24"/>
        </w:rPr>
        <w:t>(e.g., elementary school, middle school, etc.)</w:t>
      </w:r>
      <w:r w:rsidR="00FA7172">
        <w:rPr>
          <w:rFonts w:ascii="Calibri" w:hAnsi="Calibri" w:cs="Calibri"/>
          <w:szCs w:val="24"/>
        </w:rPr>
        <w:t>,</w:t>
      </w:r>
      <w:r w:rsidRPr="00871323">
        <w:rPr>
          <w:rFonts w:ascii="Calibri" w:hAnsi="Calibri" w:cs="Calibri"/>
          <w:szCs w:val="24"/>
        </w:rPr>
        <w:t xml:space="preserve"> </w:t>
      </w:r>
      <w:r w:rsidR="002332A9">
        <w:rPr>
          <w:rFonts w:ascii="Calibri" w:hAnsi="Calibri" w:cs="Calibri"/>
          <w:szCs w:val="24"/>
        </w:rPr>
        <w:t>assists in</w:t>
      </w:r>
      <w:r w:rsidRPr="00871323">
        <w:rPr>
          <w:rFonts w:ascii="Calibri" w:hAnsi="Calibri" w:cs="Calibri"/>
          <w:szCs w:val="24"/>
        </w:rPr>
        <w:t xml:space="preserve"> determining how well an evidence-based intervention will work in a particular context</w:t>
      </w:r>
      <w:r w:rsidR="00B74ABB">
        <w:rPr>
          <w:rFonts w:ascii="Calibri" w:hAnsi="Calibri" w:cs="Calibri"/>
          <w:szCs w:val="24"/>
        </w:rPr>
        <w:t xml:space="preserve"> related to identified students’ needs</w:t>
      </w:r>
      <w:r w:rsidRPr="00871323">
        <w:rPr>
          <w:rFonts w:ascii="Calibri" w:hAnsi="Calibri" w:cs="Calibri"/>
          <w:szCs w:val="24"/>
        </w:rPr>
        <w:t xml:space="preserve">. Some questions to consider about the relevance of the evidence include, but are not limited to: </w:t>
      </w:r>
    </w:p>
    <w:p w:rsidRPr="00871323" w:rsidR="002B578F" w:rsidP="006A10DB" w:rsidRDefault="002B578F" w14:paraId="1E668C2A" w14:textId="77777777">
      <w:pPr>
        <w:shd w:val="clear" w:color="auto" w:fill="FFFFFF"/>
        <w:jc w:val="both"/>
        <w:rPr>
          <w:rFonts w:ascii="Calibri" w:hAnsi="Calibri" w:cs="Calibri"/>
          <w:szCs w:val="24"/>
        </w:rPr>
      </w:pPr>
    </w:p>
    <w:p w:rsidRPr="00871323" w:rsidR="002B578F" w:rsidP="00576993" w:rsidRDefault="002B578F" w14:paraId="5F1BE752" w14:textId="72F65DB1">
      <w:pPr>
        <w:numPr>
          <w:ilvl w:val="0"/>
          <w:numId w:val="5"/>
        </w:numPr>
        <w:shd w:val="clear" w:color="auto" w:fill="FFFFFF"/>
        <w:rPr>
          <w:rFonts w:ascii="Calibri" w:hAnsi="Calibri" w:cs="Calibri"/>
          <w:szCs w:val="24"/>
        </w:rPr>
      </w:pPr>
      <w:r w:rsidRPr="00871323">
        <w:rPr>
          <w:rFonts w:ascii="Calibri" w:hAnsi="Calibri" w:cs="Calibri"/>
          <w:szCs w:val="24"/>
        </w:rPr>
        <w:t xml:space="preserve">Are there any interventions supported by strong or moderate evidence? </w:t>
      </w:r>
    </w:p>
    <w:p w:rsidRPr="00871323" w:rsidR="002B578F" w:rsidP="00576993" w:rsidRDefault="002B578F" w14:paraId="4C8628A1" w14:textId="77777777">
      <w:pPr>
        <w:numPr>
          <w:ilvl w:val="0"/>
          <w:numId w:val="5"/>
        </w:numPr>
        <w:shd w:val="clear" w:color="auto" w:fill="FFFFFF"/>
        <w:rPr>
          <w:rFonts w:ascii="Calibri" w:hAnsi="Calibri" w:cs="Calibri"/>
          <w:szCs w:val="24"/>
        </w:rPr>
      </w:pPr>
      <w:r w:rsidRPr="00871323">
        <w:rPr>
          <w:rFonts w:ascii="Calibri" w:hAnsi="Calibri" w:cs="Calibri"/>
          <w:szCs w:val="24"/>
        </w:rPr>
        <w:t>Were studies conducted in settings and with populations relevant to the local context</w:t>
      </w:r>
      <w:r w:rsidR="006A10DB">
        <w:rPr>
          <w:rFonts w:ascii="Calibri" w:hAnsi="Calibri" w:cs="Calibri"/>
          <w:szCs w:val="24"/>
        </w:rPr>
        <w:t xml:space="preserve"> [setting]</w:t>
      </w:r>
      <w:r w:rsidRPr="00871323">
        <w:rPr>
          <w:rFonts w:ascii="Calibri" w:hAnsi="Calibri" w:cs="Calibri"/>
          <w:szCs w:val="24"/>
        </w:rPr>
        <w:t xml:space="preserve"> </w:t>
      </w:r>
      <w:r w:rsidR="006A10DB">
        <w:rPr>
          <w:rFonts w:ascii="Calibri" w:hAnsi="Calibri" w:cs="Calibri"/>
          <w:szCs w:val="24"/>
        </w:rPr>
        <w:t>(</w:t>
      </w:r>
      <w:r w:rsidRPr="00871323">
        <w:rPr>
          <w:rFonts w:ascii="Calibri" w:hAnsi="Calibri" w:cs="Calibri"/>
          <w:szCs w:val="24"/>
        </w:rPr>
        <w:t xml:space="preserve">e.g., </w:t>
      </w:r>
      <w:r w:rsidRPr="00871323" w:rsidR="00187D99">
        <w:rPr>
          <w:rFonts w:ascii="Calibri" w:hAnsi="Calibri" w:cs="Calibri"/>
          <w:szCs w:val="24"/>
        </w:rPr>
        <w:t>economically disadvantaged</w:t>
      </w:r>
      <w:r w:rsidRPr="00871323">
        <w:rPr>
          <w:rFonts w:ascii="Calibri" w:hAnsi="Calibri" w:cs="Calibri"/>
          <w:szCs w:val="24"/>
        </w:rPr>
        <w:t xml:space="preserve"> students, English learners</w:t>
      </w:r>
      <w:r w:rsidR="00B74ABB">
        <w:rPr>
          <w:rFonts w:ascii="Calibri" w:hAnsi="Calibri" w:cs="Calibri"/>
          <w:szCs w:val="24"/>
        </w:rPr>
        <w:t>, students with disabilities, etc</w:t>
      </w:r>
      <w:r w:rsidR="006A10DB">
        <w:rPr>
          <w:rFonts w:ascii="Calibri" w:hAnsi="Calibri" w:cs="Calibri"/>
          <w:szCs w:val="24"/>
        </w:rPr>
        <w:t>.</w:t>
      </w:r>
      <w:r w:rsidRPr="00871323">
        <w:rPr>
          <w:rFonts w:ascii="Calibri" w:hAnsi="Calibri" w:cs="Calibri"/>
          <w:szCs w:val="24"/>
        </w:rPr>
        <w:t xml:space="preserve">)? </w:t>
      </w:r>
    </w:p>
    <w:p w:rsidRPr="00871323" w:rsidR="002B578F" w:rsidP="00576993" w:rsidRDefault="002B578F" w14:paraId="51D17B49" w14:textId="77777777">
      <w:pPr>
        <w:numPr>
          <w:ilvl w:val="0"/>
          <w:numId w:val="5"/>
        </w:numPr>
        <w:shd w:val="clear" w:color="auto" w:fill="FFFFFF" w:themeFill="background1"/>
        <w:rPr>
          <w:rFonts w:ascii="Calibri" w:hAnsi="Calibri" w:cs="Calibri"/>
        </w:rPr>
      </w:pPr>
      <w:r w:rsidRPr="76887E3F">
        <w:rPr>
          <w:rFonts w:ascii="Calibri" w:hAnsi="Calibri" w:cs="Calibri"/>
        </w:rPr>
        <w:t xml:space="preserve">Does the intervention demonstrate a rationale that suggests it may work (e.g., it is represented in a logic model supported by research)? </w:t>
      </w:r>
    </w:p>
    <w:p w:rsidR="002B578F" w:rsidP="00576993" w:rsidRDefault="002B578F" w14:paraId="6C736E57" w14:textId="77777777">
      <w:pPr>
        <w:numPr>
          <w:ilvl w:val="0"/>
          <w:numId w:val="5"/>
        </w:numPr>
        <w:shd w:val="clear" w:color="auto" w:fill="FFFFFF"/>
        <w:rPr>
          <w:rFonts w:ascii="Calibri" w:hAnsi="Calibri" w:cs="Calibri"/>
          <w:szCs w:val="24"/>
        </w:rPr>
      </w:pPr>
      <w:r w:rsidRPr="00871323">
        <w:rPr>
          <w:rFonts w:ascii="Calibri" w:hAnsi="Calibri" w:cs="Calibri"/>
          <w:szCs w:val="24"/>
        </w:rPr>
        <w:t xml:space="preserve">How can the success of the intervention </w:t>
      </w:r>
      <w:r w:rsidR="00B74ABB">
        <w:rPr>
          <w:rFonts w:ascii="Calibri" w:hAnsi="Calibri" w:cs="Calibri"/>
          <w:szCs w:val="24"/>
        </w:rPr>
        <w:t xml:space="preserve">and fidelity of implementation </w:t>
      </w:r>
      <w:r w:rsidRPr="00871323">
        <w:rPr>
          <w:rFonts w:ascii="Calibri" w:hAnsi="Calibri" w:cs="Calibri"/>
          <w:szCs w:val="24"/>
        </w:rPr>
        <w:t xml:space="preserve">be measured? </w:t>
      </w:r>
    </w:p>
    <w:p w:rsidR="00B74ABB" w:rsidP="00576993" w:rsidRDefault="00B74ABB" w14:paraId="235D031B" w14:textId="638DF3AE">
      <w:pPr>
        <w:numPr>
          <w:ilvl w:val="0"/>
          <w:numId w:val="5"/>
        </w:numPr>
        <w:shd w:val="clear" w:color="auto" w:fill="FFFFFF" w:themeFill="background1"/>
        <w:rPr>
          <w:rFonts w:ascii="Calibri" w:hAnsi="Calibri" w:cs="Calibri"/>
        </w:rPr>
      </w:pPr>
      <w:r w:rsidRPr="600135E3">
        <w:rPr>
          <w:rFonts w:ascii="Calibri" w:hAnsi="Calibri" w:cs="Calibri"/>
        </w:rPr>
        <w:t>W</w:t>
      </w:r>
      <w:r w:rsidRPr="600135E3" w:rsidR="00B85521">
        <w:rPr>
          <w:rFonts w:ascii="Calibri" w:hAnsi="Calibri" w:cs="Calibri"/>
        </w:rPr>
        <w:t xml:space="preserve">ill </w:t>
      </w:r>
      <w:r w:rsidRPr="600135E3">
        <w:rPr>
          <w:rFonts w:ascii="Calibri" w:hAnsi="Calibri" w:cs="Calibri"/>
        </w:rPr>
        <w:t xml:space="preserve">professional development be required </w:t>
      </w:r>
      <w:r w:rsidRPr="600135E3" w:rsidR="22C1188F">
        <w:rPr>
          <w:rFonts w:ascii="Calibri" w:hAnsi="Calibri" w:cs="Calibri"/>
        </w:rPr>
        <w:t>for</w:t>
      </w:r>
      <w:r w:rsidRPr="600135E3">
        <w:rPr>
          <w:rFonts w:ascii="Calibri" w:hAnsi="Calibri" w:cs="Calibri"/>
        </w:rPr>
        <w:t xml:space="preserve"> </w:t>
      </w:r>
      <w:r w:rsidRPr="600135E3" w:rsidR="002332A9">
        <w:rPr>
          <w:rFonts w:ascii="Calibri" w:hAnsi="Calibri" w:cs="Calibri"/>
        </w:rPr>
        <w:t xml:space="preserve">educators to implement </w:t>
      </w:r>
      <w:r w:rsidRPr="600135E3">
        <w:rPr>
          <w:rFonts w:ascii="Calibri" w:hAnsi="Calibri" w:cs="Calibri"/>
        </w:rPr>
        <w:t>evidence-based intervention</w:t>
      </w:r>
      <w:r w:rsidRPr="600135E3" w:rsidR="28C17C2B">
        <w:rPr>
          <w:rFonts w:ascii="Calibri" w:hAnsi="Calibri" w:cs="Calibri"/>
        </w:rPr>
        <w:t>s</w:t>
      </w:r>
      <w:r w:rsidRPr="600135E3" w:rsidR="002332A9">
        <w:rPr>
          <w:rFonts w:ascii="Calibri" w:hAnsi="Calibri" w:cs="Calibri"/>
        </w:rPr>
        <w:t>?</w:t>
      </w:r>
    </w:p>
    <w:p w:rsidRPr="00230A30" w:rsidR="00B74ABB" w:rsidP="00230A30" w:rsidRDefault="00B74ABB" w14:paraId="424CF441" w14:textId="77777777">
      <w:pPr>
        <w:shd w:val="clear" w:color="auto" w:fill="FFFFFF"/>
        <w:jc w:val="both"/>
        <w:rPr>
          <w:rFonts w:ascii="Calibri" w:hAnsi="Calibri" w:cs="Calibri"/>
          <w:sz w:val="16"/>
          <w:szCs w:val="16"/>
        </w:rPr>
      </w:pPr>
    </w:p>
    <w:p w:rsidRPr="00871323" w:rsidR="002B578F" w:rsidP="00B74ABB" w:rsidRDefault="002B578F" w14:paraId="1D434C77" w14:textId="1A700945">
      <w:pPr>
        <w:shd w:val="clear" w:color="auto" w:fill="FFFFFF"/>
        <w:jc w:val="both"/>
        <w:rPr>
          <w:rFonts w:ascii="Calibri" w:hAnsi="Calibri" w:cs="Calibri"/>
          <w:szCs w:val="24"/>
        </w:rPr>
      </w:pPr>
      <w:r w:rsidRPr="00871323">
        <w:rPr>
          <w:rFonts w:ascii="Calibri" w:hAnsi="Calibri" w:cs="Calibri"/>
          <w:szCs w:val="24"/>
        </w:rPr>
        <w:t>Local capacity also helps predict the success of an intervention</w:t>
      </w:r>
      <w:r w:rsidR="002332A9">
        <w:rPr>
          <w:rFonts w:ascii="Calibri" w:hAnsi="Calibri" w:cs="Calibri"/>
          <w:szCs w:val="24"/>
        </w:rPr>
        <w:t>. Therefore,</w:t>
      </w:r>
      <w:r w:rsidRPr="00871323">
        <w:rPr>
          <w:rFonts w:ascii="Calibri" w:hAnsi="Calibri" w:cs="Calibri"/>
          <w:szCs w:val="24"/>
        </w:rPr>
        <w:t xml:space="preserve"> staff resources, staff skills, and support for interventions should be considered when selecting an evidence-based intervention.  Some questions to consider about local capacity include, but are not limited to: </w:t>
      </w:r>
    </w:p>
    <w:p w:rsidRPr="00230A30" w:rsidR="002B578F" w:rsidP="00B74ABB" w:rsidRDefault="002B578F" w14:paraId="39D92575" w14:textId="77777777">
      <w:pPr>
        <w:shd w:val="clear" w:color="auto" w:fill="FFFFFF"/>
        <w:jc w:val="both"/>
        <w:rPr>
          <w:rFonts w:ascii="Calibri" w:hAnsi="Calibri" w:cs="Calibri"/>
          <w:sz w:val="16"/>
          <w:szCs w:val="16"/>
        </w:rPr>
      </w:pPr>
    </w:p>
    <w:p w:rsidRPr="00871323" w:rsidR="002B578F" w:rsidP="00576993" w:rsidRDefault="002B578F" w14:paraId="5A7EC422" w14:textId="77777777">
      <w:pPr>
        <w:numPr>
          <w:ilvl w:val="0"/>
          <w:numId w:val="6"/>
        </w:numPr>
        <w:shd w:val="clear" w:color="auto" w:fill="FFFFFF"/>
        <w:jc w:val="both"/>
        <w:rPr>
          <w:rFonts w:ascii="Calibri" w:hAnsi="Calibri" w:cs="Calibri"/>
          <w:szCs w:val="24"/>
        </w:rPr>
      </w:pPr>
      <w:r w:rsidRPr="00871323">
        <w:rPr>
          <w:rFonts w:ascii="Calibri" w:hAnsi="Calibri" w:cs="Calibri"/>
          <w:szCs w:val="24"/>
        </w:rPr>
        <w:t>Will the potential impact of this intervention justify the costs, or are there more cost-effective interventions that will accomplish the same outcomes?</w:t>
      </w:r>
    </w:p>
    <w:p w:rsidRPr="00871323" w:rsidR="002B578F" w:rsidP="00576993" w:rsidRDefault="002B578F" w14:paraId="4C3722E5" w14:textId="77777777">
      <w:pPr>
        <w:numPr>
          <w:ilvl w:val="0"/>
          <w:numId w:val="6"/>
        </w:numPr>
        <w:shd w:val="clear" w:color="auto" w:fill="FFFFFF"/>
        <w:jc w:val="both"/>
        <w:rPr>
          <w:rFonts w:ascii="Calibri" w:hAnsi="Calibri" w:cs="Calibri"/>
          <w:szCs w:val="24"/>
        </w:rPr>
      </w:pPr>
      <w:r w:rsidRPr="00871323">
        <w:rPr>
          <w:rFonts w:ascii="Calibri" w:hAnsi="Calibri" w:cs="Calibri"/>
          <w:szCs w:val="24"/>
        </w:rPr>
        <w:t>What is the local capacity to implement this intervention?</w:t>
      </w:r>
    </w:p>
    <w:p w:rsidRPr="00871323" w:rsidR="002B578F" w:rsidP="00576993" w:rsidRDefault="002B578F" w14:paraId="7A427D29" w14:textId="77777777">
      <w:pPr>
        <w:numPr>
          <w:ilvl w:val="0"/>
          <w:numId w:val="6"/>
        </w:numPr>
        <w:shd w:val="clear" w:color="auto" w:fill="FFFFFF"/>
        <w:jc w:val="both"/>
        <w:rPr>
          <w:rFonts w:ascii="Calibri" w:hAnsi="Calibri" w:cs="Calibri"/>
          <w:szCs w:val="24"/>
        </w:rPr>
      </w:pPr>
      <w:r w:rsidRPr="00871323">
        <w:rPr>
          <w:rFonts w:ascii="Calibri" w:hAnsi="Calibri" w:cs="Calibri"/>
          <w:szCs w:val="24"/>
        </w:rPr>
        <w:t xml:space="preserve">Do staff have the needed skills?  </w:t>
      </w:r>
    </w:p>
    <w:p w:rsidRPr="00871323" w:rsidR="002B578F" w:rsidP="00576993" w:rsidRDefault="002B578F" w14:paraId="63C88328" w14:textId="77777777">
      <w:pPr>
        <w:numPr>
          <w:ilvl w:val="0"/>
          <w:numId w:val="6"/>
        </w:numPr>
        <w:shd w:val="clear" w:color="auto" w:fill="FFFFFF"/>
        <w:jc w:val="both"/>
        <w:rPr>
          <w:rFonts w:ascii="Calibri" w:hAnsi="Calibri" w:cs="Calibri"/>
          <w:szCs w:val="24"/>
        </w:rPr>
      </w:pPr>
      <w:r w:rsidRPr="00871323">
        <w:rPr>
          <w:rFonts w:ascii="Calibri" w:hAnsi="Calibri" w:cs="Calibri"/>
          <w:szCs w:val="24"/>
        </w:rPr>
        <w:t xml:space="preserve">How does this intervention fit into larger strategic goals and other existing efforts? </w:t>
      </w:r>
    </w:p>
    <w:p w:rsidR="002B578F" w:rsidP="00576993" w:rsidRDefault="002B578F" w14:paraId="1E5C79B6" w14:textId="6A24EBAD">
      <w:pPr>
        <w:numPr>
          <w:ilvl w:val="0"/>
          <w:numId w:val="6"/>
        </w:numPr>
        <w:shd w:val="clear" w:color="auto" w:fill="FFFFFF"/>
        <w:jc w:val="both"/>
        <w:rPr>
          <w:rFonts w:ascii="Calibri" w:hAnsi="Calibri" w:cs="Calibri"/>
          <w:szCs w:val="24"/>
        </w:rPr>
      </w:pPr>
      <w:r w:rsidRPr="00871323">
        <w:rPr>
          <w:rFonts w:ascii="Calibri" w:hAnsi="Calibri" w:cs="Calibri"/>
          <w:szCs w:val="24"/>
        </w:rPr>
        <w:t>How will this intervention be sustained over time?</w:t>
      </w:r>
    </w:p>
    <w:p w:rsidR="001077A0" w:rsidP="001077A0" w:rsidRDefault="001077A0" w14:paraId="257236B3" w14:textId="29A92541">
      <w:pPr>
        <w:shd w:val="clear" w:color="auto" w:fill="FFFFFF"/>
        <w:jc w:val="both"/>
        <w:rPr>
          <w:rFonts w:ascii="Calibri" w:hAnsi="Calibri" w:cs="Calibri"/>
          <w:szCs w:val="24"/>
        </w:rPr>
      </w:pPr>
    </w:p>
    <w:p w:rsidR="001077A0" w:rsidP="0A333B36" w:rsidRDefault="001077A0" w14:paraId="03E5C1BC" w14:textId="2E9609D9">
      <w:pPr>
        <w:tabs>
          <w:tab w:val="num" w:pos="360"/>
        </w:tabs>
        <w:rPr>
          <w:rFonts w:eastAsia="Calibri" w:asciiTheme="minorHAnsi" w:hAnsiTheme="minorHAnsi" w:cstheme="minorBidi"/>
        </w:rPr>
      </w:pPr>
      <w:r w:rsidRPr="0A333B36">
        <w:rPr>
          <w:rFonts w:eastAsia="Calibri" w:asciiTheme="minorHAnsi" w:hAnsiTheme="minorHAnsi" w:cstheme="minorBidi"/>
        </w:rPr>
        <w:t xml:space="preserve">A number of resources have been provided in </w:t>
      </w:r>
      <w:hyperlink w:anchor="_APPENDIX_3">
        <w:r w:rsidRPr="0A333B36">
          <w:rPr>
            <w:rStyle w:val="Hyperlink"/>
            <w:rFonts w:eastAsia="Calibri" w:asciiTheme="minorHAnsi" w:hAnsiTheme="minorHAnsi" w:cstheme="minorBidi"/>
          </w:rPr>
          <w:t xml:space="preserve">Appendix </w:t>
        </w:r>
      </w:hyperlink>
      <w:r w:rsidRPr="0A333B36">
        <w:rPr>
          <w:rStyle w:val="Hyperlink"/>
          <w:rFonts w:eastAsia="Calibri" w:asciiTheme="minorHAnsi" w:hAnsiTheme="minorHAnsi" w:cstheme="minorBidi"/>
        </w:rPr>
        <w:t>3</w:t>
      </w:r>
      <w:r w:rsidRPr="0A333B36">
        <w:rPr>
          <w:rFonts w:eastAsia="Calibri" w:asciiTheme="minorHAnsi" w:hAnsiTheme="minorHAnsi" w:cstheme="minorBidi"/>
        </w:rPr>
        <w:t xml:space="preserve"> to support evidenced-based interventions and strategies for </w:t>
      </w:r>
      <w:r>
        <w:rPr>
          <w:rFonts w:ascii="Calibri" w:hAnsi="Calibri"/>
        </w:rPr>
        <w:t>safer and supportive school environments</w:t>
      </w:r>
      <w:r w:rsidR="0039497A">
        <w:rPr>
          <w:rFonts w:ascii="Calibri" w:hAnsi="Calibri"/>
        </w:rPr>
        <w:t xml:space="preserve"> </w:t>
      </w:r>
      <w:r w:rsidR="0039497A">
        <w:rPr>
          <w:rFonts w:ascii="Calibri" w:hAnsi="Calibri" w:cs="Calibri"/>
        </w:rPr>
        <w:t xml:space="preserve">to assist </w:t>
      </w:r>
      <w:r w:rsidR="0B408DF6">
        <w:rPr>
          <w:rFonts w:ascii="Calibri" w:hAnsi="Calibri" w:cs="Calibri"/>
        </w:rPr>
        <w:t>LEAs</w:t>
      </w:r>
      <w:r w:rsidR="0039497A">
        <w:rPr>
          <w:rFonts w:ascii="Calibri" w:hAnsi="Calibri" w:cs="Calibri"/>
        </w:rPr>
        <w:t xml:space="preserve"> and schools with establishing </w:t>
      </w:r>
      <w:r w:rsidRPr="0A333B36" w:rsidR="0039497A">
        <w:rPr>
          <w:rFonts w:asciiTheme="minorHAnsi" w:hAnsiTheme="minorHAnsi" w:cstheme="minorBidi"/>
        </w:rPr>
        <w:t>safer and healthier learning environments, and to prevent and respond to acts of bullying, violence, and hate that impact our school communities at individual and systemic levels</w:t>
      </w:r>
      <w:r w:rsidRPr="0A333B36">
        <w:rPr>
          <w:rFonts w:eastAsia="Calibri" w:asciiTheme="minorHAnsi" w:hAnsiTheme="minorHAnsi" w:cstheme="minorBidi"/>
        </w:rPr>
        <w:t xml:space="preserve">. </w:t>
      </w:r>
      <w:r w:rsidRPr="0A333B36" w:rsidR="56E76540">
        <w:rPr>
          <w:rFonts w:eastAsia="Calibri" w:asciiTheme="minorHAnsi" w:hAnsiTheme="minorHAnsi" w:cstheme="minorBidi"/>
        </w:rPr>
        <w:t>Additionally</w:t>
      </w:r>
      <w:r w:rsidRPr="0A333B36" w:rsidR="2928279E">
        <w:rPr>
          <w:rFonts w:eastAsia="Calibri" w:asciiTheme="minorHAnsi" w:hAnsiTheme="minorHAnsi" w:cstheme="minorBidi"/>
        </w:rPr>
        <w:t xml:space="preserve">, the USED’s </w:t>
      </w:r>
      <w:hyperlink w:history="1" r:id="rId29">
        <w:r w:rsidRPr="00F21FE8" w:rsidR="2928279E">
          <w:rPr>
            <w:rFonts w:eastAsia="Calibri" w:asciiTheme="minorHAnsi" w:hAnsiTheme="minorHAnsi" w:cstheme="minorBidi"/>
            <w:color w:val="0070C0"/>
            <w:u w:val="single"/>
          </w:rPr>
          <w:t>What Works Clearinghouse</w:t>
        </w:r>
      </w:hyperlink>
      <w:r w:rsidRPr="00F21FE8">
        <w:rPr>
          <w:rFonts w:eastAsia="Calibri" w:asciiTheme="minorHAnsi" w:hAnsiTheme="minorHAnsi" w:cstheme="minorBidi"/>
          <w:color w:val="0070C0"/>
          <w:u w:val="single"/>
        </w:rPr>
        <w:t xml:space="preserve"> </w:t>
      </w:r>
      <w:r w:rsidRPr="0A333B36">
        <w:rPr>
          <w:rFonts w:eastAsia="Calibri" w:asciiTheme="minorHAnsi" w:hAnsiTheme="minorHAnsi" w:cstheme="minorBidi"/>
        </w:rPr>
        <w:t xml:space="preserve">reviews high-quality research that can help in selecting evidence-based strategies, including Tier 1 and Tier 2 evidence. Also, evidence-based strategies can be found in the </w:t>
      </w:r>
      <w:hyperlink w:history="1" r:id="rId30">
        <w:r w:rsidRPr="0A333B36" w:rsidR="2928279E">
          <w:rPr>
            <w:rFonts w:eastAsia="Calibri" w:asciiTheme="minorHAnsi" w:hAnsiTheme="minorHAnsi" w:cstheme="minorBidi"/>
          </w:rPr>
          <w:t>Best Practices Clearinghouse</w:t>
        </w:r>
      </w:hyperlink>
      <w:r w:rsidRPr="0A333B36">
        <w:rPr>
          <w:rFonts w:eastAsia="Calibri" w:asciiTheme="minorHAnsi" w:hAnsiTheme="minorHAnsi" w:cstheme="minorBidi"/>
          <w:color w:val="FF0000"/>
        </w:rPr>
        <w:t xml:space="preserve"> </w:t>
      </w:r>
      <w:r w:rsidRPr="0A333B36">
        <w:rPr>
          <w:rFonts w:eastAsia="Calibri" w:asciiTheme="minorHAnsi" w:hAnsiTheme="minorHAnsi" w:cstheme="minorBidi"/>
        </w:rPr>
        <w:t xml:space="preserve">and through the </w:t>
      </w:r>
      <w:hyperlink w:history="1" r:id="rId31">
        <w:r w:rsidRPr="0A333B36" w:rsidR="2928279E">
          <w:rPr>
            <w:rFonts w:eastAsia="Calibri" w:asciiTheme="minorHAnsi" w:hAnsiTheme="minorHAnsi" w:cstheme="minorBidi"/>
          </w:rPr>
          <w:t>USED’s technical assistance centers</w:t>
        </w:r>
      </w:hyperlink>
      <w:r w:rsidRPr="0A333B36" w:rsidR="2928279E">
        <w:rPr>
          <w:rFonts w:eastAsia="Calibri" w:asciiTheme="minorHAnsi" w:hAnsiTheme="minorHAnsi" w:cstheme="minorBidi"/>
        </w:rPr>
        <w:t>.</w:t>
      </w:r>
      <w:r w:rsidRPr="0A333B36">
        <w:rPr>
          <w:rFonts w:eastAsia="Calibri" w:asciiTheme="minorHAnsi" w:hAnsiTheme="minorHAnsi" w:cstheme="minorBidi"/>
        </w:rPr>
        <w:t xml:space="preserve"> For example, research suggests that increasing and cumulative stress, as experienced by children who face a build-up of “adverse childhood experiences” (ACEs), can be “toxic” to development, health, and learning. The common definition of ACEs involves stressful or traumatic events experienced before age 18. Conditions, such as poverty, places individuals at greater levels of risk for ACEs due to the myriad related adversities. However, learning environments and conditions can be designed in culturally competent and responsive ways that can help students overcome these effects and thrive.</w:t>
      </w:r>
      <w:r w:rsidRPr="0039497A">
        <w:rPr>
          <w:rFonts w:eastAsia="Calibri"/>
          <w:vertAlign w:val="superscript"/>
        </w:rPr>
        <w:footnoteReference w:id="9"/>
      </w:r>
    </w:p>
    <w:p w:rsidR="001077A0" w:rsidP="001077A0" w:rsidRDefault="001077A0" w14:paraId="2045F761" w14:textId="77777777">
      <w:pPr>
        <w:rPr>
          <w:rFonts w:eastAsia="Calibri" w:asciiTheme="minorHAnsi" w:hAnsiTheme="minorHAnsi" w:cstheme="minorHAnsi"/>
        </w:rPr>
      </w:pPr>
    </w:p>
    <w:p w:rsidR="001077A0" w:rsidP="1A066788" w:rsidRDefault="001077A0" w14:paraId="373012EA" w14:textId="4BB416B6">
      <w:pPr>
        <w:shd w:val="clear" w:color="auto" w:fill="FFFFFF" w:themeFill="background1"/>
        <w:autoSpaceDE w:val="0"/>
        <w:autoSpaceDN w:val="0"/>
        <w:adjustRightInd w:val="0"/>
        <w:rPr>
          <w:rFonts w:ascii="Calibri" w:hAnsi="Calibri" w:eastAsia="Calibri" w:cs="Calibri"/>
        </w:rPr>
      </w:pPr>
      <w:r w:rsidRPr="76887E3F">
        <w:rPr>
          <w:rFonts w:ascii="Calibri" w:hAnsi="Calibri" w:eastAsia="Calibri" w:cs="Calibri"/>
        </w:rPr>
        <w:t xml:space="preserve">Further, in designing and implementing measures funded by this program, LEAs should consider the proposed uses and foreseeable effects of any measures in light of their legal obligations not to discriminate </w:t>
      </w:r>
      <w:bookmarkStart w:name="_Int_PhF8E2BB" w:id="11"/>
      <w:r w:rsidRPr="76887E3F">
        <w:rPr>
          <w:rFonts w:ascii="Calibri" w:hAnsi="Calibri" w:eastAsia="Calibri" w:cs="Calibri"/>
        </w:rPr>
        <w:t>on the basis of</w:t>
      </w:r>
      <w:bookmarkEnd w:id="11"/>
      <w:r w:rsidRPr="76887E3F">
        <w:rPr>
          <w:rFonts w:ascii="Calibri" w:hAnsi="Calibri" w:eastAsia="Calibri" w:cs="Calibri"/>
        </w:rPr>
        <w:t xml:space="preserve"> race, color, national origin, sex, or disability. The USED’s </w:t>
      </w:r>
      <w:hyperlink r:id="rId32">
        <w:r w:rsidRPr="76887E3F">
          <w:rPr>
            <w:rFonts w:ascii="Calibri" w:hAnsi="Calibri" w:eastAsia="Calibri" w:cs="Calibri"/>
          </w:rPr>
          <w:t>Office for Civil Rights (OCR)</w:t>
        </w:r>
      </w:hyperlink>
      <w:r w:rsidRPr="76887E3F">
        <w:rPr>
          <w:rFonts w:ascii="Calibri" w:hAnsi="Calibri" w:eastAsia="Calibri" w:cs="Calibri"/>
          <w:color w:val="FF0000"/>
        </w:rPr>
        <w:t xml:space="preserve"> </w:t>
      </w:r>
      <w:r w:rsidRPr="76887E3F">
        <w:rPr>
          <w:rFonts w:ascii="Calibri" w:hAnsi="Calibri" w:eastAsia="Calibri" w:cs="Calibri"/>
        </w:rPr>
        <w:t>provides resources that may be helpful in addressing this concern.</w:t>
      </w:r>
    </w:p>
    <w:p w:rsidR="00940666" w:rsidP="001077A0" w:rsidRDefault="00940666" w14:paraId="149A2ACA" w14:textId="2C4D8DDE">
      <w:pPr>
        <w:shd w:val="clear" w:color="auto" w:fill="FFFFFF"/>
        <w:jc w:val="both"/>
        <w:rPr>
          <w:rFonts w:ascii="Calibri" w:hAnsi="Calibri" w:cs="Calibri"/>
          <w:szCs w:val="24"/>
        </w:rPr>
      </w:pPr>
    </w:p>
    <w:p w:rsidRPr="00940666" w:rsidR="00940666" w:rsidP="18F06E8F" w:rsidRDefault="00940666" w14:paraId="281CDFD3" w14:textId="2D4C133A">
      <w:pPr>
        <w:rPr>
          <w:rFonts w:asciiTheme="minorHAnsi" w:hAnsiTheme="minorHAnsi" w:cstheme="minorBidi"/>
        </w:rPr>
      </w:pPr>
      <w:r w:rsidRPr="0A333B36">
        <w:rPr>
          <w:rFonts w:asciiTheme="minorHAnsi" w:hAnsiTheme="minorHAnsi" w:cstheme="minorBidi"/>
        </w:rPr>
        <w:t xml:space="preserve">In addition, considerable thought and planning between the LEA and its partners must occur to ensure a correlation between the NJDOE’s purpose (presented in </w:t>
      </w:r>
      <w:hyperlink w:anchor="_1.1   _Executive_Summary￼4">
        <w:r w:rsidRPr="0A333B36">
          <w:rPr>
            <w:rStyle w:val="Hyperlink"/>
            <w:rFonts w:asciiTheme="minorHAnsi" w:hAnsiTheme="minorHAnsi" w:cstheme="minorBidi"/>
          </w:rPr>
          <w:t>Section 1.1</w:t>
        </w:r>
      </w:hyperlink>
      <w:r w:rsidRPr="0A333B36">
        <w:rPr>
          <w:rFonts w:asciiTheme="minorHAnsi" w:hAnsiTheme="minorHAnsi" w:cstheme="minorBidi"/>
        </w:rPr>
        <w:t xml:space="preserve">) and the design of each local project. By collaborating and coordinating the resources of schools through the engagement of </w:t>
      </w:r>
      <w:r w:rsidRPr="0A333B36">
        <w:rPr>
          <w:rFonts w:asciiTheme="minorHAnsi" w:hAnsiTheme="minorHAnsi" w:eastAsiaTheme="minorEastAsia" w:cstheme="minorBidi"/>
          <w:color w:val="000000" w:themeColor="text1"/>
        </w:rPr>
        <w:t xml:space="preserve">students, families, educators, staff, and community organizations in the selection and implementation of strategies and interventions, </w:t>
      </w:r>
      <w:r w:rsidRPr="0A333B36">
        <w:rPr>
          <w:rFonts w:asciiTheme="minorHAnsi" w:hAnsiTheme="minorHAnsi" w:cstheme="minorBidi"/>
        </w:rPr>
        <w:t>programs expand the benefits available to participants; allow for more efficient use of resources; and increase the chances of sustainability as a result of the investment that each organization makes to the program.  Applicants should consider implementing strategies that ensure continuous program improvement, as supported by the following:</w:t>
      </w:r>
    </w:p>
    <w:p w:rsidRPr="0020373B" w:rsidR="00940666" w:rsidP="00576993" w:rsidRDefault="00940666" w14:paraId="76C365D6" w14:textId="77777777">
      <w:pPr>
        <w:pStyle w:val="BlockText"/>
        <w:numPr>
          <w:ilvl w:val="0"/>
          <w:numId w:val="17"/>
        </w:numPr>
        <w:pBdr>
          <w:top w:val="none" w:color="auto" w:sz="0" w:space="0"/>
          <w:left w:val="none" w:color="auto" w:sz="0" w:space="0"/>
          <w:bottom w:val="none" w:color="auto" w:sz="0" w:space="0"/>
          <w:right w:val="none" w:color="auto" w:sz="0" w:space="0"/>
        </w:pBdr>
        <w:rPr>
          <w:rFonts w:asciiTheme="minorHAnsi" w:hAnsiTheme="minorHAnsi" w:cstheme="minorHAnsi"/>
          <w:b w:val="0"/>
          <w:bCs/>
          <w:szCs w:val="24"/>
        </w:rPr>
      </w:pPr>
      <w:r w:rsidRPr="0020373B">
        <w:rPr>
          <w:rFonts w:asciiTheme="minorHAnsi" w:hAnsiTheme="minorHAnsi" w:cstheme="minorHAnsi"/>
          <w:b w:val="0"/>
          <w:bCs/>
          <w:szCs w:val="24"/>
        </w:rPr>
        <w:t>Prior program implementation experiences (successes, challenges, etc.);</w:t>
      </w:r>
    </w:p>
    <w:p w:rsidRPr="0020373B" w:rsidR="00940666" w:rsidP="00576993" w:rsidRDefault="00940666" w14:paraId="4126A7D2" w14:textId="77777777">
      <w:pPr>
        <w:pStyle w:val="BlockText"/>
        <w:numPr>
          <w:ilvl w:val="0"/>
          <w:numId w:val="17"/>
        </w:numPr>
        <w:pBdr>
          <w:top w:val="none" w:color="auto" w:sz="0" w:space="0"/>
          <w:left w:val="none" w:color="auto" w:sz="0" w:space="0"/>
          <w:bottom w:val="none" w:color="auto" w:sz="0" w:space="0"/>
          <w:right w:val="none" w:color="auto" w:sz="0" w:space="0"/>
        </w:pBdr>
        <w:rPr>
          <w:rFonts w:asciiTheme="minorHAnsi" w:hAnsiTheme="minorHAnsi" w:cstheme="minorHAnsi"/>
          <w:b w:val="0"/>
          <w:bCs/>
          <w:szCs w:val="24"/>
        </w:rPr>
      </w:pPr>
      <w:r w:rsidRPr="0020373B">
        <w:rPr>
          <w:rFonts w:asciiTheme="minorHAnsi" w:hAnsiTheme="minorHAnsi" w:cstheme="minorHAnsi"/>
          <w:b w:val="0"/>
          <w:bCs/>
          <w:szCs w:val="24"/>
        </w:rPr>
        <w:t xml:space="preserve">Program evaluation reports and outcome data; </w:t>
      </w:r>
    </w:p>
    <w:p w:rsidRPr="0020373B" w:rsidR="00940666" w:rsidP="00576993" w:rsidRDefault="00940666" w14:paraId="0300FE7B" w14:textId="77777777">
      <w:pPr>
        <w:pStyle w:val="BlockText"/>
        <w:numPr>
          <w:ilvl w:val="0"/>
          <w:numId w:val="17"/>
        </w:numPr>
        <w:pBdr>
          <w:top w:val="none" w:color="auto" w:sz="0" w:space="0"/>
          <w:left w:val="none" w:color="auto" w:sz="0" w:space="0"/>
          <w:bottom w:val="none" w:color="auto" w:sz="0" w:space="0"/>
          <w:right w:val="none" w:color="auto" w:sz="0" w:space="0"/>
        </w:pBdr>
        <w:rPr>
          <w:rFonts w:asciiTheme="minorHAnsi" w:hAnsiTheme="minorHAnsi" w:cstheme="minorHAnsi"/>
          <w:b w:val="0"/>
          <w:bCs/>
          <w:szCs w:val="24"/>
        </w:rPr>
      </w:pPr>
      <w:r w:rsidRPr="0020373B">
        <w:rPr>
          <w:rFonts w:asciiTheme="minorHAnsi" w:hAnsiTheme="minorHAnsi" w:cstheme="minorHAnsi"/>
          <w:b w:val="0"/>
          <w:bCs/>
          <w:szCs w:val="24"/>
        </w:rPr>
        <w:t>Student, parent, and teacher surveys;</w:t>
      </w:r>
    </w:p>
    <w:p w:rsidRPr="0020373B" w:rsidR="00940666" w:rsidP="00576993" w:rsidRDefault="00940666" w14:paraId="582F6A55" w14:textId="77777777">
      <w:pPr>
        <w:pStyle w:val="BlockText"/>
        <w:numPr>
          <w:ilvl w:val="0"/>
          <w:numId w:val="17"/>
        </w:numPr>
        <w:pBdr>
          <w:top w:val="none" w:color="auto" w:sz="0" w:space="0"/>
          <w:left w:val="none" w:color="auto" w:sz="0" w:space="0"/>
          <w:bottom w:val="none" w:color="auto" w:sz="0" w:space="0"/>
          <w:right w:val="none" w:color="auto" w:sz="0" w:space="0"/>
        </w:pBdr>
        <w:rPr>
          <w:rFonts w:asciiTheme="minorHAnsi" w:hAnsiTheme="minorHAnsi" w:cstheme="minorHAnsi"/>
          <w:b w:val="0"/>
          <w:bCs/>
          <w:szCs w:val="24"/>
        </w:rPr>
      </w:pPr>
      <w:r w:rsidRPr="0020373B">
        <w:rPr>
          <w:rFonts w:asciiTheme="minorHAnsi" w:hAnsiTheme="minorHAnsi" w:cstheme="minorHAnsi"/>
          <w:b w:val="0"/>
          <w:bCs/>
          <w:szCs w:val="24"/>
        </w:rPr>
        <w:t xml:space="preserve">Focus group data; </w:t>
      </w:r>
    </w:p>
    <w:p w:rsidRPr="0020373B" w:rsidR="00940666" w:rsidP="00576993" w:rsidRDefault="00940666" w14:paraId="2E0F1AD2" w14:textId="77777777">
      <w:pPr>
        <w:pStyle w:val="BlockText"/>
        <w:numPr>
          <w:ilvl w:val="0"/>
          <w:numId w:val="17"/>
        </w:numPr>
        <w:pBdr>
          <w:top w:val="none" w:color="auto" w:sz="0" w:space="0"/>
          <w:left w:val="none" w:color="auto" w:sz="0" w:space="0"/>
          <w:bottom w:val="none" w:color="auto" w:sz="0" w:space="0"/>
          <w:right w:val="none" w:color="auto" w:sz="0" w:space="0"/>
        </w:pBdr>
        <w:rPr>
          <w:rFonts w:asciiTheme="minorHAnsi" w:hAnsiTheme="minorHAnsi" w:cstheme="minorHAnsi"/>
          <w:b w:val="0"/>
          <w:bCs/>
          <w:szCs w:val="24"/>
        </w:rPr>
      </w:pPr>
      <w:r w:rsidRPr="0020373B">
        <w:rPr>
          <w:rFonts w:asciiTheme="minorHAnsi" w:hAnsiTheme="minorHAnsi" w:cstheme="minorHAnsi"/>
          <w:b w:val="0"/>
          <w:bCs/>
          <w:szCs w:val="24"/>
        </w:rPr>
        <w:t xml:space="preserve">Advisory board recommendations; </w:t>
      </w:r>
    </w:p>
    <w:p w:rsidRPr="0020373B" w:rsidR="00940666" w:rsidP="00576993" w:rsidRDefault="00940666" w14:paraId="2EB54180" w14:textId="77777777">
      <w:pPr>
        <w:pStyle w:val="BlockText"/>
        <w:numPr>
          <w:ilvl w:val="0"/>
          <w:numId w:val="17"/>
        </w:numPr>
        <w:pBdr>
          <w:top w:val="none" w:color="auto" w:sz="0" w:space="0"/>
          <w:left w:val="none" w:color="auto" w:sz="0" w:space="0"/>
          <w:bottom w:val="none" w:color="auto" w:sz="0" w:space="0"/>
          <w:right w:val="none" w:color="auto" w:sz="0" w:space="0"/>
        </w:pBdr>
        <w:rPr>
          <w:rFonts w:asciiTheme="minorHAnsi" w:hAnsiTheme="minorHAnsi" w:cstheme="minorHAnsi"/>
          <w:b w:val="0"/>
          <w:bCs/>
          <w:szCs w:val="24"/>
        </w:rPr>
      </w:pPr>
      <w:r w:rsidRPr="0020373B">
        <w:rPr>
          <w:rFonts w:asciiTheme="minorHAnsi" w:hAnsiTheme="minorHAnsi" w:cstheme="minorHAnsi"/>
          <w:b w:val="0"/>
          <w:bCs/>
          <w:szCs w:val="24"/>
        </w:rPr>
        <w:t xml:space="preserve">NJDOE recommendations; </w:t>
      </w:r>
    </w:p>
    <w:p w:rsidRPr="0020373B" w:rsidR="00940666" w:rsidP="00576993" w:rsidRDefault="00940666" w14:paraId="7A9E8F02" w14:textId="77777777">
      <w:pPr>
        <w:pStyle w:val="BlockText"/>
        <w:numPr>
          <w:ilvl w:val="0"/>
          <w:numId w:val="17"/>
        </w:numPr>
        <w:pBdr>
          <w:top w:val="none" w:color="auto" w:sz="0" w:space="0"/>
          <w:left w:val="none" w:color="auto" w:sz="0" w:space="0"/>
          <w:bottom w:val="none" w:color="auto" w:sz="0" w:space="0"/>
          <w:right w:val="none" w:color="auto" w:sz="0" w:space="0"/>
        </w:pBdr>
        <w:rPr>
          <w:rFonts w:asciiTheme="minorHAnsi" w:hAnsiTheme="minorHAnsi" w:cstheme="minorHAnsi"/>
          <w:b w:val="0"/>
          <w:bCs/>
          <w:szCs w:val="24"/>
        </w:rPr>
      </w:pPr>
      <w:r w:rsidRPr="0020373B">
        <w:rPr>
          <w:rFonts w:asciiTheme="minorHAnsi" w:hAnsiTheme="minorHAnsi" w:cstheme="minorHAnsi"/>
          <w:b w:val="0"/>
          <w:bCs/>
          <w:szCs w:val="24"/>
        </w:rPr>
        <w:t xml:space="preserve">Monitoring reports; </w:t>
      </w:r>
    </w:p>
    <w:p w:rsidRPr="0020373B" w:rsidR="00940666" w:rsidP="00576993" w:rsidRDefault="00940666" w14:paraId="2FE132D1" w14:textId="77777777">
      <w:pPr>
        <w:pStyle w:val="BlockText"/>
        <w:numPr>
          <w:ilvl w:val="0"/>
          <w:numId w:val="17"/>
        </w:numPr>
        <w:pBdr>
          <w:top w:val="none" w:color="auto" w:sz="0" w:space="0"/>
          <w:left w:val="none" w:color="auto" w:sz="0" w:space="0"/>
          <w:bottom w:val="none" w:color="auto" w:sz="0" w:space="0"/>
          <w:right w:val="none" w:color="auto" w:sz="0" w:space="0"/>
        </w:pBdr>
        <w:rPr>
          <w:rFonts w:asciiTheme="minorHAnsi" w:hAnsiTheme="minorHAnsi" w:cstheme="minorHAnsi"/>
          <w:b w:val="0"/>
          <w:bCs/>
          <w:szCs w:val="24"/>
        </w:rPr>
      </w:pPr>
      <w:r w:rsidRPr="0020373B">
        <w:rPr>
          <w:rFonts w:asciiTheme="minorHAnsi" w:hAnsiTheme="minorHAnsi" w:cstheme="minorHAnsi"/>
          <w:b w:val="0"/>
          <w:bCs/>
          <w:szCs w:val="24"/>
        </w:rPr>
        <w:t xml:space="preserve">Local level evaluation outcomes and recommendations; </w:t>
      </w:r>
    </w:p>
    <w:p w:rsidRPr="0020373B" w:rsidR="00940666" w:rsidP="00576993" w:rsidRDefault="00940666" w14:paraId="6D6755C3" w14:textId="77777777">
      <w:pPr>
        <w:pStyle w:val="BlockText"/>
        <w:numPr>
          <w:ilvl w:val="0"/>
          <w:numId w:val="17"/>
        </w:numPr>
        <w:pBdr>
          <w:top w:val="none" w:color="auto" w:sz="0" w:space="0"/>
          <w:left w:val="none" w:color="auto" w:sz="0" w:space="0"/>
          <w:bottom w:val="none" w:color="auto" w:sz="0" w:space="0"/>
          <w:right w:val="none" w:color="auto" w:sz="0" w:space="0"/>
        </w:pBdr>
        <w:rPr>
          <w:rFonts w:asciiTheme="minorHAnsi" w:hAnsiTheme="minorHAnsi" w:cstheme="minorHAnsi"/>
          <w:b w:val="0"/>
          <w:bCs/>
          <w:szCs w:val="24"/>
        </w:rPr>
      </w:pPr>
      <w:r w:rsidRPr="0020373B">
        <w:rPr>
          <w:rFonts w:asciiTheme="minorHAnsi" w:hAnsiTheme="minorHAnsi" w:cstheme="minorHAnsi"/>
          <w:b w:val="0"/>
          <w:bCs/>
          <w:szCs w:val="24"/>
        </w:rPr>
        <w:t>National best practice standards; and</w:t>
      </w:r>
    </w:p>
    <w:p w:rsidR="00940666" w:rsidP="00576993" w:rsidRDefault="00940666" w14:paraId="520F1A7F" w14:textId="589369CD">
      <w:pPr>
        <w:pStyle w:val="BlockText"/>
        <w:numPr>
          <w:ilvl w:val="0"/>
          <w:numId w:val="17"/>
        </w:numPr>
        <w:pBdr>
          <w:top w:val="none" w:color="auto" w:sz="0" w:space="0"/>
          <w:left w:val="none" w:color="auto" w:sz="0" w:space="0"/>
          <w:bottom w:val="none" w:color="auto" w:sz="0" w:space="0"/>
          <w:right w:val="none" w:color="auto" w:sz="0" w:space="0"/>
        </w:pBdr>
        <w:rPr>
          <w:rFonts w:asciiTheme="minorHAnsi" w:hAnsiTheme="minorHAnsi" w:cstheme="minorBidi"/>
          <w:b w:val="0"/>
        </w:rPr>
      </w:pPr>
      <w:r w:rsidRPr="12378C6C">
        <w:rPr>
          <w:rFonts w:asciiTheme="minorHAnsi" w:hAnsiTheme="minorHAnsi" w:cstheme="minorBidi"/>
          <w:b w:val="0"/>
        </w:rPr>
        <w:t>Partner and/or collaborator consultations.</w:t>
      </w:r>
    </w:p>
    <w:p w:rsidRPr="00CE41F6" w:rsidR="00A05AD0" w:rsidP="00576993" w:rsidRDefault="00A05AD0" w14:paraId="4F773660" w14:textId="77777777">
      <w:pPr>
        <w:pStyle w:val="Heading2"/>
        <w:numPr>
          <w:ilvl w:val="1"/>
          <w:numId w:val="7"/>
        </w:numPr>
        <w:jc w:val="left"/>
        <w:rPr>
          <w:rFonts w:ascii="Calibri" w:hAnsi="Calibri"/>
          <w:bCs/>
          <w:szCs w:val="24"/>
        </w:rPr>
      </w:pPr>
      <w:r w:rsidRPr="00CE41F6">
        <w:rPr>
          <w:rFonts w:ascii="Calibri" w:hAnsi="Calibri"/>
          <w:bCs/>
          <w:szCs w:val="24"/>
        </w:rPr>
        <w:t xml:space="preserve">PROJECT </w:t>
      </w:r>
      <w:r w:rsidRPr="00CE41F6" w:rsidR="0001622B">
        <w:rPr>
          <w:rFonts w:ascii="Calibri" w:hAnsi="Calibri"/>
          <w:bCs/>
          <w:szCs w:val="24"/>
        </w:rPr>
        <w:t>SPECIFIC MEASURES AND OTHER REQUIREMENTS</w:t>
      </w:r>
    </w:p>
    <w:p w:rsidRPr="00FA0002" w:rsidR="009F424D" w:rsidP="1BB82D7F" w:rsidRDefault="274F7969" w14:paraId="2855A0EE" w14:textId="68D67D9D">
      <w:pPr>
        <w:shd w:val="clear" w:color="auto" w:fill="FFFFFF" w:themeFill="background1"/>
        <w:rPr>
          <w:rFonts w:asciiTheme="minorHAnsi" w:hAnsiTheme="minorHAnsi" w:cstheme="minorBidi"/>
        </w:rPr>
      </w:pPr>
      <w:r w:rsidRPr="18F06E8F">
        <w:rPr>
          <w:rFonts w:asciiTheme="minorHAnsi" w:hAnsiTheme="minorHAnsi" w:cstheme="minorBidi"/>
        </w:rPr>
        <w:t>Applicants may select evidence-based programs and interventions that are allowable under section 4108 of ESEA</w:t>
      </w:r>
      <w:r w:rsidRPr="18F06E8F" w:rsidR="3D9F10F8">
        <w:rPr>
          <w:rFonts w:asciiTheme="minorHAnsi" w:hAnsiTheme="minorHAnsi" w:cstheme="minorBidi"/>
        </w:rPr>
        <w:t>.</w:t>
      </w:r>
      <w:r w:rsidRPr="18F06E8F" w:rsidR="5E0D6874">
        <w:rPr>
          <w:rFonts w:asciiTheme="minorHAnsi" w:hAnsiTheme="minorHAnsi" w:cstheme="minorBidi"/>
        </w:rPr>
        <w:t xml:space="preserve"> </w:t>
      </w:r>
      <w:hyperlink w:anchor="_2._SCG_Allowable">
        <w:r w:rsidRPr="18F06E8F" w:rsidR="65B2FB81">
          <w:rPr>
            <w:rStyle w:val="Hyperlink"/>
            <w:rFonts w:asciiTheme="minorHAnsi" w:hAnsiTheme="minorHAnsi" w:cstheme="minorBidi"/>
          </w:rPr>
          <w:t xml:space="preserve">Appendix </w:t>
        </w:r>
      </w:hyperlink>
      <w:r w:rsidRPr="18F06E8F" w:rsidR="44BD313E">
        <w:rPr>
          <w:rStyle w:val="Hyperlink"/>
          <w:rFonts w:asciiTheme="minorHAnsi" w:hAnsiTheme="minorHAnsi" w:cstheme="minorBidi"/>
        </w:rPr>
        <w:t>2</w:t>
      </w:r>
      <w:r w:rsidRPr="18F06E8F" w:rsidR="5E0D6874">
        <w:rPr>
          <w:rFonts w:asciiTheme="minorHAnsi" w:hAnsiTheme="minorHAnsi" w:cstheme="minorBidi"/>
        </w:rPr>
        <w:t xml:space="preserve"> provides a </w:t>
      </w:r>
      <w:r w:rsidRPr="18F06E8F" w:rsidR="1D64FA64">
        <w:rPr>
          <w:rFonts w:asciiTheme="minorHAnsi" w:hAnsiTheme="minorHAnsi" w:cstheme="minorBidi"/>
        </w:rPr>
        <w:t xml:space="preserve">non-exhaustive list of allowable uses to assist LEAs with identifying activities that are </w:t>
      </w:r>
      <w:r w:rsidRPr="18F06E8F" w:rsidR="79D020C6">
        <w:rPr>
          <w:rFonts w:asciiTheme="minorHAnsi" w:hAnsiTheme="minorHAnsi" w:cstheme="minorBidi"/>
        </w:rPr>
        <w:t>being implemented</w:t>
      </w:r>
      <w:r w:rsidRPr="18F06E8F" w:rsidR="7D311FCB">
        <w:rPr>
          <w:rFonts w:asciiTheme="minorHAnsi" w:hAnsiTheme="minorHAnsi" w:cstheme="minorBidi"/>
        </w:rPr>
        <w:t>, currently.</w:t>
      </w:r>
      <w:r w:rsidRPr="18F06E8F" w:rsidR="7E264B51">
        <w:rPr>
          <w:rFonts w:asciiTheme="minorHAnsi" w:hAnsiTheme="minorHAnsi" w:cstheme="minorBidi"/>
        </w:rPr>
        <w:t xml:space="preserve"> LEAs may </w:t>
      </w:r>
      <w:r w:rsidRPr="18F06E8F" w:rsidR="1D64FA64">
        <w:rPr>
          <w:rFonts w:asciiTheme="minorHAnsi" w:hAnsiTheme="minorHAnsi" w:cstheme="minorBidi"/>
        </w:rPr>
        <w:t xml:space="preserve">build upon </w:t>
      </w:r>
      <w:r w:rsidRPr="18F06E8F" w:rsidR="7E264B51">
        <w:rPr>
          <w:rFonts w:asciiTheme="minorHAnsi" w:hAnsiTheme="minorHAnsi" w:cstheme="minorBidi"/>
        </w:rPr>
        <w:t xml:space="preserve">existing </w:t>
      </w:r>
      <w:r w:rsidRPr="18F06E8F" w:rsidR="628C5C54">
        <w:rPr>
          <w:rFonts w:asciiTheme="minorHAnsi" w:hAnsiTheme="minorHAnsi" w:cstheme="minorBidi"/>
        </w:rPr>
        <w:t xml:space="preserve">allowable </w:t>
      </w:r>
      <w:r w:rsidRPr="18F06E8F" w:rsidR="7E264B51">
        <w:rPr>
          <w:rFonts w:asciiTheme="minorHAnsi" w:hAnsiTheme="minorHAnsi" w:cstheme="minorBidi"/>
        </w:rPr>
        <w:t xml:space="preserve">programs and </w:t>
      </w:r>
      <w:r w:rsidRPr="18F06E8F" w:rsidR="628C5C54">
        <w:rPr>
          <w:rFonts w:asciiTheme="minorHAnsi" w:hAnsiTheme="minorHAnsi" w:cstheme="minorBidi"/>
        </w:rPr>
        <w:t>activities or</w:t>
      </w:r>
      <w:r w:rsidRPr="18F06E8F" w:rsidR="1D64FA64">
        <w:rPr>
          <w:rFonts w:asciiTheme="minorHAnsi" w:hAnsiTheme="minorHAnsi" w:cstheme="minorBidi"/>
        </w:rPr>
        <w:t xml:space="preserve"> </w:t>
      </w:r>
      <w:r w:rsidRPr="18F06E8F" w:rsidR="7E264B51">
        <w:rPr>
          <w:rFonts w:asciiTheme="minorHAnsi" w:hAnsiTheme="minorHAnsi" w:cstheme="minorBidi"/>
        </w:rPr>
        <w:t>identify</w:t>
      </w:r>
      <w:r w:rsidRPr="18F06E8F" w:rsidR="1D64FA64">
        <w:rPr>
          <w:rFonts w:asciiTheme="minorHAnsi" w:hAnsiTheme="minorHAnsi" w:cstheme="minorBidi"/>
        </w:rPr>
        <w:t xml:space="preserve"> a need for </w:t>
      </w:r>
      <w:r w:rsidRPr="18F06E8F" w:rsidR="7E264B51">
        <w:rPr>
          <w:rFonts w:asciiTheme="minorHAnsi" w:hAnsiTheme="minorHAnsi" w:cstheme="minorBidi"/>
        </w:rPr>
        <w:t>a new</w:t>
      </w:r>
      <w:r w:rsidRPr="18F06E8F" w:rsidR="628C5C54">
        <w:rPr>
          <w:rFonts w:asciiTheme="minorHAnsi" w:hAnsiTheme="minorHAnsi" w:cstheme="minorBidi"/>
        </w:rPr>
        <w:t xml:space="preserve"> allowable</w:t>
      </w:r>
      <w:r w:rsidRPr="18F06E8F" w:rsidR="7E264B51">
        <w:rPr>
          <w:rFonts w:asciiTheme="minorHAnsi" w:hAnsiTheme="minorHAnsi" w:cstheme="minorBidi"/>
        </w:rPr>
        <w:t xml:space="preserve"> program or activity. </w:t>
      </w:r>
      <w:r w:rsidRPr="18F06E8F" w:rsidR="5E0D6874">
        <w:rPr>
          <w:rFonts w:asciiTheme="minorHAnsi" w:hAnsiTheme="minorHAnsi" w:cstheme="minorBidi"/>
        </w:rPr>
        <w:t xml:space="preserve">In addition, </w:t>
      </w:r>
      <w:hyperlink w:anchor="_3._Evidence-Based_Intervention">
        <w:r w:rsidRPr="18F06E8F" w:rsidR="44BD313E">
          <w:rPr>
            <w:rStyle w:val="Hyperlink"/>
            <w:rFonts w:asciiTheme="minorHAnsi" w:hAnsiTheme="minorHAnsi" w:cstheme="minorBidi"/>
          </w:rPr>
          <w:t>Appendix 3</w:t>
        </w:r>
      </w:hyperlink>
      <w:r w:rsidRPr="18F06E8F" w:rsidR="5E0D6874">
        <w:rPr>
          <w:rFonts w:asciiTheme="minorHAnsi" w:hAnsiTheme="minorHAnsi" w:cstheme="minorBidi"/>
        </w:rPr>
        <w:t xml:space="preserve"> includes a </w:t>
      </w:r>
      <w:r w:rsidRPr="18F06E8F" w:rsidR="2EB46C61">
        <w:rPr>
          <w:rFonts w:asciiTheme="minorHAnsi" w:hAnsiTheme="minorHAnsi" w:cstheme="minorBidi"/>
        </w:rPr>
        <w:t xml:space="preserve">suggested </w:t>
      </w:r>
      <w:r w:rsidRPr="18F06E8F" w:rsidR="5E0D6874">
        <w:rPr>
          <w:rFonts w:asciiTheme="minorHAnsi" w:hAnsiTheme="minorHAnsi" w:cstheme="minorBidi"/>
        </w:rPr>
        <w:t xml:space="preserve">list of </w:t>
      </w:r>
      <w:r w:rsidRPr="18F06E8F" w:rsidR="2EB46C61">
        <w:rPr>
          <w:rFonts w:asciiTheme="minorHAnsi" w:hAnsiTheme="minorHAnsi" w:cstheme="minorBidi"/>
        </w:rPr>
        <w:t xml:space="preserve">evidence-based resources. </w:t>
      </w:r>
      <w:r w:rsidRPr="18F06E8F">
        <w:rPr>
          <w:rFonts w:asciiTheme="minorHAnsi" w:hAnsiTheme="minorHAnsi" w:cstheme="minorBidi"/>
          <w:b/>
          <w:bCs/>
        </w:rPr>
        <w:t>Please note</w:t>
      </w:r>
      <w:r w:rsidRPr="18F06E8F">
        <w:rPr>
          <w:rFonts w:asciiTheme="minorHAnsi" w:hAnsiTheme="minorHAnsi" w:cstheme="minorBidi"/>
        </w:rPr>
        <w:t xml:space="preserve">: Inclusion in Appendix </w:t>
      </w:r>
      <w:r w:rsidRPr="18F06E8F" w:rsidR="2EB46C61">
        <w:rPr>
          <w:rFonts w:asciiTheme="minorHAnsi" w:hAnsiTheme="minorHAnsi" w:cstheme="minorBidi"/>
        </w:rPr>
        <w:t xml:space="preserve">3 </w:t>
      </w:r>
      <w:r w:rsidRPr="18F06E8F">
        <w:rPr>
          <w:rFonts w:asciiTheme="minorHAnsi" w:hAnsiTheme="minorHAnsi" w:cstheme="minorBidi"/>
        </w:rPr>
        <w:t xml:space="preserve">does not constitute an endorsement of the intervention by the NJDOE. </w:t>
      </w:r>
    </w:p>
    <w:p w:rsidRPr="00FA0002" w:rsidR="0060768A" w:rsidP="000E1F55" w:rsidRDefault="0060768A" w14:paraId="55F69836" w14:textId="77777777">
      <w:pPr>
        <w:autoSpaceDE w:val="0"/>
        <w:autoSpaceDN w:val="0"/>
        <w:adjustRightInd w:val="0"/>
        <w:jc w:val="both"/>
        <w:rPr>
          <w:rFonts w:asciiTheme="minorHAnsi" w:hAnsiTheme="minorHAnsi" w:cstheme="minorHAnsi"/>
          <w:szCs w:val="24"/>
        </w:rPr>
      </w:pPr>
    </w:p>
    <w:p w:rsidRPr="00816411" w:rsidR="00767534" w:rsidP="006B4A79" w:rsidRDefault="000E1F55" w14:paraId="2DD8529E" w14:textId="77777777">
      <w:pPr>
        <w:shd w:val="clear" w:color="auto" w:fill="FFFFFF"/>
        <w:rPr>
          <w:rFonts w:asciiTheme="minorHAnsi" w:hAnsiTheme="minorHAnsi" w:cstheme="minorHAnsi"/>
          <w:szCs w:val="24"/>
        </w:rPr>
      </w:pPr>
      <w:r w:rsidRPr="00816411">
        <w:rPr>
          <w:rFonts w:asciiTheme="minorHAnsi" w:hAnsiTheme="minorHAnsi" w:cstheme="minorHAnsi"/>
          <w:szCs w:val="24"/>
        </w:rPr>
        <w:t>Applicants are expected to</w:t>
      </w:r>
      <w:r w:rsidRPr="00816411" w:rsidR="00767534">
        <w:rPr>
          <w:rFonts w:asciiTheme="minorHAnsi" w:hAnsiTheme="minorHAnsi" w:cstheme="minorHAnsi"/>
          <w:szCs w:val="24"/>
        </w:rPr>
        <w:t xml:space="preserve">: </w:t>
      </w:r>
    </w:p>
    <w:p w:rsidRPr="0020373B" w:rsidR="000E1F55" w:rsidP="18F06E8F" w:rsidRDefault="00767534" w14:paraId="73EEC235" w14:textId="0B41EBD1">
      <w:pPr>
        <w:pStyle w:val="BlockText"/>
        <w:numPr>
          <w:ilvl w:val="0"/>
          <w:numId w:val="18"/>
        </w:numPr>
        <w:pBdr>
          <w:top w:val="none" w:color="000000" w:sz="0" w:space="0"/>
          <w:left w:val="none" w:color="000000" w:sz="0" w:space="0"/>
          <w:bottom w:val="none" w:color="000000" w:sz="0" w:space="0"/>
          <w:right w:val="none" w:color="000000" w:sz="0" w:space="0"/>
        </w:pBdr>
        <w:shd w:val="clear" w:color="auto" w:fill="FFFFFF" w:themeFill="background1"/>
        <w:rPr>
          <w:rFonts w:asciiTheme="minorHAnsi" w:hAnsiTheme="minorHAnsi" w:cstheme="minorBidi"/>
          <w:b w:val="0"/>
        </w:rPr>
      </w:pPr>
      <w:r w:rsidRPr="18F06E8F">
        <w:rPr>
          <w:rFonts w:asciiTheme="minorHAnsi" w:hAnsiTheme="minorHAnsi" w:cstheme="minorBidi"/>
          <w:b w:val="0"/>
        </w:rPr>
        <w:t>D</w:t>
      </w:r>
      <w:r w:rsidRPr="18F06E8F" w:rsidR="000E1F55">
        <w:rPr>
          <w:rFonts w:asciiTheme="minorHAnsi" w:hAnsiTheme="minorHAnsi" w:cstheme="minorBidi"/>
          <w:b w:val="0"/>
        </w:rPr>
        <w:t xml:space="preserve">escribe the proposed project through a </w:t>
      </w:r>
      <w:r w:rsidRPr="18F06E8F" w:rsidR="006251B0">
        <w:rPr>
          <w:rFonts w:asciiTheme="minorHAnsi" w:hAnsiTheme="minorHAnsi" w:cstheme="minorBidi"/>
          <w:b w:val="0"/>
        </w:rPr>
        <w:t xml:space="preserve">visual </w:t>
      </w:r>
      <w:r w:rsidRPr="18F06E8F" w:rsidR="000E1F55">
        <w:rPr>
          <w:rFonts w:asciiTheme="minorHAnsi" w:hAnsiTheme="minorHAnsi" w:cstheme="minorBidi"/>
          <w:b w:val="0"/>
        </w:rPr>
        <w:t xml:space="preserve">detailed logic model that clearly depicts the inputs and activities of the project and the intended outputs and outcomes (short- and long-term). An example logic model template is included in </w:t>
      </w:r>
      <w:hyperlink w:anchor="_APPENDIX_5">
        <w:r w:rsidRPr="18F06E8F" w:rsidR="000E1F55">
          <w:rPr>
            <w:rStyle w:val="Hyperlink"/>
            <w:rFonts w:asciiTheme="minorHAnsi" w:hAnsiTheme="minorHAnsi" w:cstheme="minorBidi"/>
            <w:b w:val="0"/>
          </w:rPr>
          <w:t xml:space="preserve">Appendix </w:t>
        </w:r>
        <w:r w:rsidRPr="18F06E8F" w:rsidR="0060768A">
          <w:rPr>
            <w:rStyle w:val="Hyperlink"/>
            <w:rFonts w:asciiTheme="minorHAnsi" w:hAnsiTheme="minorHAnsi" w:cstheme="minorBidi"/>
            <w:b w:val="0"/>
          </w:rPr>
          <w:t>5</w:t>
        </w:r>
      </w:hyperlink>
      <w:r w:rsidRPr="18F06E8F">
        <w:rPr>
          <w:rFonts w:asciiTheme="minorHAnsi" w:hAnsiTheme="minorHAnsi" w:cstheme="minorBidi"/>
          <w:b w:val="0"/>
        </w:rPr>
        <w:t>; and</w:t>
      </w:r>
    </w:p>
    <w:p w:rsidR="00C90C82" w:rsidP="00576993" w:rsidRDefault="00767534" w14:paraId="1DC89670" w14:textId="2EA06E5D">
      <w:pPr>
        <w:pStyle w:val="BlockText"/>
        <w:numPr>
          <w:ilvl w:val="0"/>
          <w:numId w:val="18"/>
        </w:numPr>
        <w:pBdr>
          <w:top w:val="none" w:color="auto" w:sz="0" w:space="0"/>
          <w:left w:val="none" w:color="auto" w:sz="0" w:space="0"/>
          <w:bottom w:val="none" w:color="auto" w:sz="0" w:space="0"/>
          <w:right w:val="none" w:color="auto" w:sz="0" w:space="0"/>
        </w:pBdr>
        <w:shd w:val="clear" w:color="auto" w:fill="FFFFFF" w:themeFill="background1"/>
        <w:rPr>
          <w:rFonts w:asciiTheme="minorHAnsi" w:hAnsiTheme="minorHAnsi" w:eastAsiaTheme="minorEastAsia" w:cstheme="minorBidi"/>
          <w:b w:val="0"/>
          <w:color w:val="000000" w:themeColor="text1"/>
        </w:rPr>
      </w:pPr>
      <w:r w:rsidRPr="600135E3">
        <w:rPr>
          <w:rFonts w:asciiTheme="minorHAnsi" w:hAnsiTheme="minorHAnsi" w:cstheme="minorBidi"/>
          <w:b w:val="0"/>
        </w:rPr>
        <w:t xml:space="preserve">Provide </w:t>
      </w:r>
      <w:r w:rsidRPr="600135E3" w:rsidR="004C428C">
        <w:rPr>
          <w:rFonts w:asciiTheme="minorHAnsi" w:hAnsiTheme="minorHAnsi" w:cstheme="minorBidi"/>
          <w:b w:val="0"/>
        </w:rPr>
        <w:t xml:space="preserve">specific information </w:t>
      </w:r>
      <w:r w:rsidRPr="600135E3" w:rsidR="006B4A79">
        <w:rPr>
          <w:rFonts w:asciiTheme="minorHAnsi" w:hAnsiTheme="minorHAnsi" w:cstheme="minorBidi"/>
          <w:b w:val="0"/>
        </w:rPr>
        <w:t xml:space="preserve">on </w:t>
      </w:r>
      <w:r w:rsidRPr="600135E3" w:rsidR="006B4A79">
        <w:rPr>
          <w:rFonts w:asciiTheme="minorHAnsi" w:hAnsiTheme="minorHAnsi" w:eastAsiaTheme="minorEastAsia" w:cstheme="minorBidi"/>
          <w:b w:val="0"/>
          <w:color w:val="000000" w:themeColor="text1"/>
        </w:rPr>
        <w:t xml:space="preserve">how </w:t>
      </w:r>
      <w:r w:rsidRPr="600135E3" w:rsidR="001456C2">
        <w:rPr>
          <w:rFonts w:asciiTheme="minorHAnsi" w:hAnsiTheme="minorHAnsi" w:eastAsiaTheme="minorEastAsia" w:cstheme="minorBidi"/>
          <w:b w:val="0"/>
          <w:color w:val="000000" w:themeColor="text1"/>
        </w:rPr>
        <w:t>t</w:t>
      </w:r>
      <w:r w:rsidRPr="600135E3" w:rsidR="47129666">
        <w:rPr>
          <w:rFonts w:asciiTheme="minorHAnsi" w:hAnsiTheme="minorHAnsi" w:eastAsiaTheme="minorEastAsia" w:cstheme="minorBidi"/>
          <w:b w:val="0"/>
          <w:color w:val="000000" w:themeColor="text1"/>
        </w:rPr>
        <w:t>he LEA has</w:t>
      </w:r>
      <w:r w:rsidRPr="600135E3" w:rsidR="001456C2">
        <w:rPr>
          <w:rFonts w:asciiTheme="minorHAnsi" w:hAnsiTheme="minorHAnsi" w:eastAsiaTheme="minorEastAsia" w:cstheme="minorBidi"/>
          <w:b w:val="0"/>
          <w:color w:val="000000" w:themeColor="text1"/>
        </w:rPr>
        <w:t xml:space="preserve"> engaged students, families, educators, staff, and community organizations in the selection and implementation of strategies and interventions to create safe, inclusive</w:t>
      </w:r>
      <w:r w:rsidRPr="01DC5CC4" w:rsidR="604A3655">
        <w:rPr>
          <w:rFonts w:asciiTheme="minorHAnsi" w:hAnsiTheme="minorHAnsi" w:eastAsiaTheme="minorEastAsia" w:cstheme="minorBidi"/>
          <w:b w:val="0"/>
          <w:color w:val="000000" w:themeColor="text1"/>
        </w:rPr>
        <w:t>,</w:t>
      </w:r>
      <w:r w:rsidRPr="600135E3" w:rsidR="001456C2">
        <w:rPr>
          <w:rFonts w:asciiTheme="minorHAnsi" w:hAnsiTheme="minorHAnsi" w:eastAsiaTheme="minorEastAsia" w:cstheme="minorBidi"/>
          <w:b w:val="0"/>
          <w:color w:val="000000" w:themeColor="text1"/>
        </w:rPr>
        <w:t xml:space="preserve"> and supportive learning environments</w:t>
      </w:r>
      <w:r w:rsidRPr="600135E3">
        <w:rPr>
          <w:rFonts w:asciiTheme="minorHAnsi" w:hAnsiTheme="minorHAnsi" w:eastAsiaTheme="minorEastAsia" w:cstheme="minorBidi"/>
          <w:b w:val="0"/>
          <w:color w:val="000000" w:themeColor="text1"/>
        </w:rPr>
        <w:t xml:space="preserve">; </w:t>
      </w:r>
      <w:r w:rsidRPr="600135E3" w:rsidR="00D269C6">
        <w:rPr>
          <w:rFonts w:asciiTheme="minorHAnsi" w:hAnsiTheme="minorHAnsi" w:eastAsiaTheme="minorEastAsia" w:cstheme="minorBidi"/>
          <w:b w:val="0"/>
          <w:color w:val="000000" w:themeColor="text1"/>
        </w:rPr>
        <w:t>and</w:t>
      </w:r>
    </w:p>
    <w:p w:rsidRPr="0020373B" w:rsidR="001456C2" w:rsidP="00576993" w:rsidRDefault="00D269C6" w14:paraId="5BA2BB74" w14:textId="5149EF9C">
      <w:pPr>
        <w:pStyle w:val="BlockText"/>
        <w:numPr>
          <w:ilvl w:val="0"/>
          <w:numId w:val="18"/>
        </w:numPr>
        <w:pBdr>
          <w:top w:val="none" w:color="auto" w:sz="0" w:space="0"/>
          <w:left w:val="none" w:color="auto" w:sz="0" w:space="0"/>
          <w:bottom w:val="none" w:color="auto" w:sz="0" w:space="0"/>
          <w:right w:val="none" w:color="auto" w:sz="0" w:space="0"/>
        </w:pBdr>
        <w:shd w:val="clear" w:color="auto" w:fill="FFFFFF"/>
        <w:rPr>
          <w:rFonts w:asciiTheme="minorHAnsi" w:hAnsiTheme="minorHAnsi" w:eastAsiaTheme="minorEastAsia" w:cstheme="minorHAnsi"/>
          <w:b w:val="0"/>
          <w:bCs/>
          <w:color w:val="000000" w:themeColor="text1"/>
          <w:szCs w:val="24"/>
        </w:rPr>
      </w:pPr>
      <w:r>
        <w:rPr>
          <w:rFonts w:asciiTheme="minorHAnsi" w:hAnsiTheme="minorHAnsi" w:cstheme="minorHAnsi"/>
          <w:b w:val="0"/>
          <w:bCs/>
          <w:szCs w:val="24"/>
        </w:rPr>
        <w:t>Complete and upload the</w:t>
      </w:r>
      <w:r w:rsidR="00C90C82">
        <w:rPr>
          <w:rFonts w:asciiTheme="minorHAnsi" w:hAnsiTheme="minorHAnsi" w:cstheme="minorHAnsi"/>
          <w:b w:val="0"/>
          <w:bCs/>
          <w:szCs w:val="24"/>
        </w:rPr>
        <w:t xml:space="preserve"> </w:t>
      </w:r>
      <w:r>
        <w:rPr>
          <w:rFonts w:asciiTheme="minorHAnsi" w:hAnsiTheme="minorHAnsi" w:cstheme="minorHAnsi"/>
          <w:b w:val="0"/>
          <w:bCs/>
          <w:szCs w:val="24"/>
        </w:rPr>
        <w:t xml:space="preserve">Nonpublic School Affirmation of Consultation Form; </w:t>
      </w:r>
      <w:r w:rsidRPr="0020373B" w:rsidR="00767534">
        <w:rPr>
          <w:rFonts w:asciiTheme="minorHAnsi" w:hAnsiTheme="minorHAnsi" w:eastAsiaTheme="minorEastAsia" w:cstheme="minorHAnsi"/>
          <w:b w:val="0"/>
          <w:bCs/>
          <w:color w:val="000000" w:themeColor="text1"/>
          <w:szCs w:val="24"/>
        </w:rPr>
        <w:t>and</w:t>
      </w:r>
    </w:p>
    <w:p w:rsidRPr="0020373B" w:rsidR="002C4CF8" w:rsidP="00576993" w:rsidRDefault="00767534" w14:paraId="4A3B44DC" w14:textId="48139519">
      <w:pPr>
        <w:pStyle w:val="BlockText"/>
        <w:numPr>
          <w:ilvl w:val="0"/>
          <w:numId w:val="18"/>
        </w:numPr>
        <w:pBdr>
          <w:top w:val="none" w:color="auto" w:sz="0" w:space="0"/>
          <w:left w:val="none" w:color="auto" w:sz="0" w:space="0"/>
          <w:bottom w:val="none" w:color="auto" w:sz="0" w:space="0"/>
          <w:right w:val="none" w:color="auto" w:sz="0" w:space="0"/>
        </w:pBdr>
        <w:autoSpaceDE w:val="0"/>
        <w:autoSpaceDN w:val="0"/>
        <w:adjustRightInd w:val="0"/>
        <w:jc w:val="both"/>
        <w:rPr>
          <w:rFonts w:eastAsia="Calibri" w:asciiTheme="minorHAnsi" w:hAnsiTheme="minorHAnsi" w:cstheme="minorBidi"/>
          <w:b w:val="0"/>
        </w:rPr>
      </w:pPr>
      <w:r w:rsidRPr="600135E3">
        <w:rPr>
          <w:rFonts w:eastAsia="Calibri" w:asciiTheme="minorHAnsi" w:hAnsiTheme="minorHAnsi" w:cstheme="minorBidi"/>
          <w:b w:val="0"/>
        </w:rPr>
        <w:t>If applicable, d</w:t>
      </w:r>
      <w:r w:rsidRPr="600135E3" w:rsidR="002C4CF8">
        <w:rPr>
          <w:rFonts w:eastAsia="Calibri" w:asciiTheme="minorHAnsi" w:hAnsiTheme="minorHAnsi" w:cstheme="minorBidi"/>
          <w:b w:val="0"/>
        </w:rPr>
        <w:t xml:space="preserve">escribe natural or manmade traumatic events experienced in the last two </w:t>
      </w:r>
      <w:r w:rsidRPr="600135E3" w:rsidR="64270FBB">
        <w:rPr>
          <w:rFonts w:eastAsia="Calibri" w:asciiTheme="minorHAnsi" w:hAnsiTheme="minorHAnsi" w:cstheme="minorBidi"/>
          <w:b w:val="0"/>
        </w:rPr>
        <w:t xml:space="preserve">(2) </w:t>
      </w:r>
      <w:r w:rsidRPr="600135E3" w:rsidR="002C4CF8">
        <w:rPr>
          <w:rFonts w:eastAsia="Calibri" w:asciiTheme="minorHAnsi" w:hAnsiTheme="minorHAnsi" w:cstheme="minorBidi"/>
          <w:b w:val="0"/>
        </w:rPr>
        <w:t xml:space="preserve">school years (e.g., school lockdowns, youth suicides, deaths of students or staff, buildings taken offline due to natural disasters, etc.). </w:t>
      </w:r>
    </w:p>
    <w:p w:rsidRPr="0020373B" w:rsidR="002C4CF8" w:rsidP="0020373B" w:rsidRDefault="002C4CF8" w14:paraId="19BB5716" w14:textId="6852A5CE">
      <w:pPr>
        <w:autoSpaceDE w:val="0"/>
        <w:autoSpaceDN w:val="0"/>
        <w:adjustRightInd w:val="0"/>
        <w:jc w:val="both"/>
        <w:rPr>
          <w:rFonts w:eastAsia="Calibri" w:asciiTheme="minorHAnsi" w:hAnsiTheme="minorHAnsi" w:cstheme="minorHAnsi"/>
          <w:bCs/>
          <w:szCs w:val="24"/>
        </w:rPr>
      </w:pPr>
    </w:p>
    <w:p w:rsidR="0060768A" w:rsidP="0060768A" w:rsidRDefault="0001622B" w14:paraId="7421036B" w14:textId="59240408">
      <w:pPr>
        <w:autoSpaceDE w:val="0"/>
        <w:autoSpaceDN w:val="0"/>
        <w:adjustRightInd w:val="0"/>
        <w:rPr>
          <w:rFonts w:ascii="Calibri" w:hAnsi="Calibri"/>
        </w:rPr>
      </w:pPr>
      <w:r w:rsidRPr="002C6A8A">
        <w:rPr>
          <w:rFonts w:ascii="Calibri" w:hAnsi="Calibri"/>
          <w:szCs w:val="24"/>
        </w:rPr>
        <w:t>In addition,</w:t>
      </w:r>
      <w:r w:rsidRPr="002C6A8A" w:rsidR="00EB7C4C">
        <w:rPr>
          <w:rFonts w:ascii="Calibri" w:hAnsi="Calibri"/>
          <w:szCs w:val="24"/>
        </w:rPr>
        <w:t xml:space="preserve"> </w:t>
      </w:r>
      <w:r w:rsidRPr="002C6A8A">
        <w:rPr>
          <w:rFonts w:ascii="Calibri" w:hAnsi="Calibri"/>
          <w:szCs w:val="24"/>
        </w:rPr>
        <w:t>propose</w:t>
      </w:r>
      <w:r w:rsidRPr="002C6A8A" w:rsidR="00864D5A">
        <w:rPr>
          <w:rFonts w:ascii="Calibri" w:hAnsi="Calibri"/>
          <w:szCs w:val="24"/>
        </w:rPr>
        <w:t>d</w:t>
      </w:r>
      <w:r w:rsidRPr="002C6A8A">
        <w:rPr>
          <w:rFonts w:ascii="Calibri" w:hAnsi="Calibri"/>
          <w:szCs w:val="24"/>
        </w:rPr>
        <w:t xml:space="preserve"> project-specific performance measures and performance targets</w:t>
      </w:r>
      <w:r w:rsidRPr="002C6A8A" w:rsidR="00EB7C4C">
        <w:rPr>
          <w:rFonts w:ascii="Calibri" w:hAnsi="Calibri"/>
          <w:szCs w:val="24"/>
        </w:rPr>
        <w:t xml:space="preserve"> </w:t>
      </w:r>
      <w:r w:rsidRPr="002C6A8A" w:rsidR="00864D5A">
        <w:rPr>
          <w:rFonts w:ascii="Calibri" w:hAnsi="Calibri"/>
          <w:szCs w:val="24"/>
        </w:rPr>
        <w:t xml:space="preserve">must align </w:t>
      </w:r>
      <w:r w:rsidRPr="002C6A8A">
        <w:rPr>
          <w:rFonts w:ascii="Calibri" w:hAnsi="Calibri"/>
          <w:szCs w:val="24"/>
        </w:rPr>
        <w:t xml:space="preserve">with the objectives of the proposed project. </w:t>
      </w:r>
      <w:r w:rsidR="0060768A">
        <w:rPr>
          <w:rFonts w:ascii="Calibri" w:hAnsi="Calibri"/>
        </w:rPr>
        <w:t xml:space="preserve">The NJDOE has established the following performance measures for the </w:t>
      </w:r>
      <w:r w:rsidR="0060768A">
        <w:rPr>
          <w:rFonts w:ascii="Calibri" w:hAnsi="Calibri" w:cs="Calibri"/>
          <w:b/>
        </w:rPr>
        <w:t xml:space="preserve">Stronger Connections Grant </w:t>
      </w:r>
      <w:r w:rsidR="0060768A">
        <w:rPr>
          <w:rFonts w:ascii="Calibri" w:hAnsi="Calibri"/>
        </w:rPr>
        <w:t xml:space="preserve">program: </w:t>
      </w:r>
    </w:p>
    <w:p w:rsidRPr="002C6A8A" w:rsidR="0060768A" w:rsidP="0060768A" w:rsidRDefault="0060768A" w14:paraId="318D271E" w14:textId="77777777">
      <w:pPr>
        <w:autoSpaceDE w:val="0"/>
        <w:autoSpaceDN w:val="0"/>
        <w:adjustRightInd w:val="0"/>
        <w:rPr>
          <w:rFonts w:ascii="Calibri" w:hAnsi="Calibri"/>
          <w:szCs w:val="24"/>
        </w:rPr>
      </w:pPr>
    </w:p>
    <w:p w:rsidRPr="0020373B" w:rsidR="0060768A" w:rsidP="00576993" w:rsidRDefault="0060768A" w14:paraId="0F227E7F" w14:textId="6D46FA19">
      <w:pPr>
        <w:pStyle w:val="BlockText"/>
        <w:numPr>
          <w:ilvl w:val="0"/>
          <w:numId w:val="19"/>
        </w:numPr>
        <w:pBdr>
          <w:top w:val="none" w:color="auto" w:sz="0" w:space="0"/>
          <w:left w:val="none" w:color="auto" w:sz="0" w:space="0"/>
          <w:bottom w:val="none" w:color="auto" w:sz="0" w:space="0"/>
          <w:right w:val="none" w:color="auto" w:sz="0" w:space="0"/>
        </w:pBdr>
        <w:autoSpaceDE w:val="0"/>
        <w:autoSpaceDN w:val="0"/>
        <w:adjustRightInd w:val="0"/>
        <w:rPr>
          <w:rFonts w:asciiTheme="minorHAnsi" w:hAnsiTheme="minorHAnsi" w:cstheme="minorHAnsi"/>
          <w:b w:val="0"/>
          <w:bCs/>
          <w:szCs w:val="24"/>
        </w:rPr>
      </w:pPr>
      <w:r w:rsidRPr="0020373B">
        <w:rPr>
          <w:rFonts w:asciiTheme="minorHAnsi" w:hAnsiTheme="minorHAnsi" w:cstheme="minorHAnsi"/>
          <w:b w:val="0"/>
          <w:bCs/>
          <w:szCs w:val="24"/>
        </w:rPr>
        <w:t xml:space="preserve">The number of students receiving evidence-based interventions in activities allowable under section 4108 of the ESEA disaggregated by school, grade level, and student group, as implemented by the project; </w:t>
      </w:r>
      <w:r w:rsidRPr="0020373B" w:rsidR="00DF1927">
        <w:rPr>
          <w:rFonts w:asciiTheme="minorHAnsi" w:hAnsiTheme="minorHAnsi" w:cstheme="minorHAnsi"/>
          <w:b w:val="0"/>
          <w:bCs/>
          <w:szCs w:val="24"/>
        </w:rPr>
        <w:t>and</w:t>
      </w:r>
    </w:p>
    <w:p w:rsidRPr="0020373B" w:rsidR="0060768A" w:rsidP="00576993" w:rsidRDefault="0060768A" w14:paraId="395B8463" w14:textId="77777777">
      <w:pPr>
        <w:pStyle w:val="BlockText"/>
        <w:numPr>
          <w:ilvl w:val="0"/>
          <w:numId w:val="19"/>
        </w:numPr>
        <w:pBdr>
          <w:top w:val="none" w:color="auto" w:sz="0" w:space="0"/>
          <w:left w:val="none" w:color="auto" w:sz="0" w:space="0"/>
          <w:bottom w:val="none" w:color="auto" w:sz="0" w:space="0"/>
          <w:right w:val="none" w:color="auto" w:sz="0" w:space="0"/>
        </w:pBdr>
        <w:autoSpaceDE w:val="0"/>
        <w:autoSpaceDN w:val="0"/>
        <w:adjustRightInd w:val="0"/>
        <w:rPr>
          <w:rFonts w:asciiTheme="minorHAnsi" w:hAnsiTheme="minorHAnsi" w:cstheme="minorHAnsi"/>
          <w:b w:val="0"/>
          <w:bCs/>
          <w:szCs w:val="24"/>
        </w:rPr>
      </w:pPr>
      <w:r w:rsidRPr="0020373B">
        <w:rPr>
          <w:rFonts w:asciiTheme="minorHAnsi" w:hAnsiTheme="minorHAnsi" w:cstheme="minorHAnsi"/>
          <w:b w:val="0"/>
          <w:bCs/>
          <w:szCs w:val="24"/>
        </w:rPr>
        <w:t>The level of fidelity of implementation of one or more evidence-based intervention to address the identified need/s; and</w:t>
      </w:r>
    </w:p>
    <w:p w:rsidRPr="0020373B" w:rsidR="0060768A" w:rsidP="00576993" w:rsidRDefault="0060768A" w14:paraId="06F290ED" w14:textId="79E5436A">
      <w:pPr>
        <w:pStyle w:val="BlockText"/>
        <w:numPr>
          <w:ilvl w:val="0"/>
          <w:numId w:val="19"/>
        </w:numPr>
        <w:pBdr>
          <w:top w:val="none" w:color="auto" w:sz="0" w:space="0"/>
          <w:left w:val="none" w:color="auto" w:sz="0" w:space="0"/>
          <w:bottom w:val="none" w:color="auto" w:sz="0" w:space="0"/>
          <w:right w:val="none" w:color="auto" w:sz="0" w:space="0"/>
        </w:pBdr>
        <w:autoSpaceDE w:val="0"/>
        <w:autoSpaceDN w:val="0"/>
        <w:adjustRightInd w:val="0"/>
        <w:rPr>
          <w:rFonts w:asciiTheme="minorHAnsi" w:hAnsiTheme="minorHAnsi" w:cstheme="minorHAnsi"/>
          <w:b w:val="0"/>
          <w:bCs/>
          <w:szCs w:val="24"/>
        </w:rPr>
      </w:pPr>
      <w:r w:rsidRPr="0020373B">
        <w:rPr>
          <w:rFonts w:asciiTheme="minorHAnsi" w:hAnsiTheme="minorHAnsi" w:cstheme="minorHAnsi"/>
          <w:b w:val="0"/>
          <w:bCs/>
          <w:szCs w:val="24"/>
        </w:rPr>
        <w:t>The number of staff, if applicable, who received professional development for the evidence-based interventions</w:t>
      </w:r>
      <w:r w:rsidRPr="0020373B" w:rsidR="00DF1927">
        <w:rPr>
          <w:rFonts w:asciiTheme="minorHAnsi" w:hAnsiTheme="minorHAnsi" w:cstheme="minorHAnsi"/>
          <w:b w:val="0"/>
          <w:bCs/>
          <w:szCs w:val="24"/>
        </w:rPr>
        <w:t>; and</w:t>
      </w:r>
    </w:p>
    <w:p w:rsidRPr="0020373B" w:rsidR="0060768A" w:rsidP="00576993" w:rsidRDefault="00DF1927" w14:paraId="22AE881A" w14:textId="3057C790">
      <w:pPr>
        <w:pStyle w:val="BlockText"/>
        <w:numPr>
          <w:ilvl w:val="0"/>
          <w:numId w:val="19"/>
        </w:numPr>
        <w:pBdr>
          <w:top w:val="none" w:color="auto" w:sz="0" w:space="0"/>
          <w:left w:val="none" w:color="auto" w:sz="0" w:space="0"/>
          <w:bottom w:val="none" w:color="auto" w:sz="0" w:space="0"/>
          <w:right w:val="none" w:color="auto" w:sz="0" w:space="0"/>
        </w:pBdr>
        <w:autoSpaceDE w:val="0"/>
        <w:autoSpaceDN w:val="0"/>
        <w:adjustRightInd w:val="0"/>
        <w:rPr>
          <w:rFonts w:asciiTheme="minorHAnsi" w:hAnsiTheme="minorHAnsi" w:cstheme="minorHAnsi"/>
          <w:b w:val="0"/>
          <w:bCs/>
          <w:szCs w:val="24"/>
        </w:rPr>
      </w:pPr>
      <w:r w:rsidRPr="0020373B">
        <w:rPr>
          <w:rFonts w:asciiTheme="minorHAnsi" w:hAnsiTheme="minorHAnsi" w:cstheme="minorHAnsi"/>
          <w:b w:val="0"/>
          <w:bCs/>
          <w:szCs w:val="24"/>
        </w:rPr>
        <w:t>If applicable, t</w:t>
      </w:r>
      <w:r w:rsidRPr="0020373B" w:rsidR="0060768A">
        <w:rPr>
          <w:rFonts w:asciiTheme="minorHAnsi" w:hAnsiTheme="minorHAnsi" w:cstheme="minorHAnsi"/>
          <w:b w:val="0"/>
          <w:bCs/>
          <w:szCs w:val="24"/>
        </w:rPr>
        <w:t xml:space="preserve">he number of administrative policies and procedures created and/or updated </w:t>
      </w:r>
      <w:r w:rsidRPr="0020373B" w:rsidR="0060768A">
        <w:rPr>
          <w:rFonts w:eastAsia="Calibri" w:asciiTheme="minorHAnsi" w:hAnsiTheme="minorHAnsi" w:cstheme="minorHAnsi"/>
          <w:b w:val="0"/>
          <w:bCs/>
          <w:szCs w:val="24"/>
        </w:rPr>
        <w:t>that advance equity and are responsive to underserved students, protect student rights, and demonstrate respect for student dignity and potential</w:t>
      </w:r>
      <w:r w:rsidRPr="0020373B">
        <w:rPr>
          <w:rFonts w:eastAsia="Calibri" w:asciiTheme="minorHAnsi" w:hAnsiTheme="minorHAnsi" w:cstheme="minorHAnsi"/>
          <w:b w:val="0"/>
          <w:bCs/>
          <w:szCs w:val="24"/>
        </w:rPr>
        <w:t>; and</w:t>
      </w:r>
    </w:p>
    <w:p w:rsidRPr="0020373B" w:rsidR="00DF1927" w:rsidP="00576993" w:rsidRDefault="0060768A" w14:paraId="407256F9" w14:textId="0B3C760E">
      <w:pPr>
        <w:pStyle w:val="BlockText"/>
        <w:numPr>
          <w:ilvl w:val="0"/>
          <w:numId w:val="19"/>
        </w:numPr>
        <w:pBdr>
          <w:top w:val="none" w:color="auto" w:sz="0" w:space="0"/>
          <w:left w:val="none" w:color="auto" w:sz="0" w:space="0"/>
          <w:bottom w:val="none" w:color="auto" w:sz="0" w:space="0"/>
          <w:right w:val="none" w:color="auto" w:sz="0" w:space="0"/>
        </w:pBdr>
        <w:autoSpaceDE w:val="0"/>
        <w:autoSpaceDN w:val="0"/>
        <w:adjustRightInd w:val="0"/>
        <w:rPr>
          <w:rFonts w:asciiTheme="minorHAnsi" w:hAnsiTheme="minorHAnsi" w:cstheme="minorHAnsi"/>
          <w:b w:val="0"/>
          <w:bCs/>
          <w:szCs w:val="24"/>
        </w:rPr>
      </w:pPr>
      <w:r w:rsidRPr="0020373B">
        <w:rPr>
          <w:rFonts w:asciiTheme="minorHAnsi" w:hAnsiTheme="minorHAnsi" w:cstheme="minorHAnsi"/>
          <w:b w:val="0"/>
          <w:bCs/>
          <w:szCs w:val="24"/>
        </w:rPr>
        <w:t>The number of staff, if applicable, who received professional development in the newly created and/or updated policies and procedures that advance equity</w:t>
      </w:r>
      <w:r w:rsidRPr="0020373B" w:rsidR="00DF1927">
        <w:rPr>
          <w:rFonts w:asciiTheme="minorHAnsi" w:hAnsiTheme="minorHAnsi" w:cstheme="minorHAnsi"/>
          <w:b w:val="0"/>
          <w:bCs/>
          <w:szCs w:val="24"/>
        </w:rPr>
        <w:t xml:space="preserve">; </w:t>
      </w:r>
      <w:r w:rsidRPr="0020373B" w:rsidR="002C6A8A">
        <w:rPr>
          <w:rFonts w:asciiTheme="minorHAnsi" w:hAnsiTheme="minorHAnsi" w:cstheme="minorHAnsi"/>
          <w:b w:val="0"/>
          <w:bCs/>
          <w:szCs w:val="24"/>
        </w:rPr>
        <w:t>and</w:t>
      </w:r>
    </w:p>
    <w:p w:rsidRPr="0020373B" w:rsidR="00DF1927" w:rsidP="00576993" w:rsidRDefault="002C6A8A" w14:paraId="7BAC9E94" w14:textId="1C99C69B">
      <w:pPr>
        <w:pStyle w:val="BlockText"/>
        <w:numPr>
          <w:ilvl w:val="0"/>
          <w:numId w:val="19"/>
        </w:numPr>
        <w:pBdr>
          <w:top w:val="none" w:color="auto" w:sz="0" w:space="0"/>
          <w:left w:val="none" w:color="auto" w:sz="0" w:space="0"/>
          <w:bottom w:val="none" w:color="auto" w:sz="0" w:space="0"/>
          <w:right w:val="none" w:color="auto" w:sz="0" w:space="0"/>
        </w:pBdr>
        <w:tabs>
          <w:tab w:val="num" w:pos="360"/>
        </w:tabs>
        <w:spacing w:line="252" w:lineRule="auto"/>
        <w:rPr>
          <w:rFonts w:asciiTheme="minorHAnsi" w:hAnsiTheme="minorHAnsi" w:cstheme="minorBidi"/>
          <w:b w:val="0"/>
        </w:rPr>
      </w:pPr>
      <w:r w:rsidRPr="12378C6C">
        <w:rPr>
          <w:rFonts w:asciiTheme="minorHAnsi" w:hAnsiTheme="minorHAnsi" w:cstheme="minorBidi"/>
          <w:b w:val="0"/>
          <w:color w:val="000000"/>
          <w:shd w:val="clear" w:color="auto" w:fill="FFFFFF"/>
        </w:rPr>
        <w:t xml:space="preserve">The number of </w:t>
      </w:r>
      <w:r w:rsidRPr="12378C6C" w:rsidR="00DF1927">
        <w:rPr>
          <w:rFonts w:asciiTheme="minorHAnsi" w:hAnsiTheme="minorHAnsi" w:cstheme="minorBidi"/>
          <w:b w:val="0"/>
          <w:color w:val="000000"/>
          <w:shd w:val="clear" w:color="auto" w:fill="FFFFFF"/>
        </w:rPr>
        <w:t xml:space="preserve">parents, educators, and members of the local community </w:t>
      </w:r>
      <w:r w:rsidRPr="12378C6C">
        <w:rPr>
          <w:rFonts w:asciiTheme="minorHAnsi" w:hAnsiTheme="minorHAnsi" w:cstheme="minorBidi"/>
          <w:b w:val="0"/>
          <w:color w:val="000000"/>
          <w:shd w:val="clear" w:color="auto" w:fill="FFFFFF"/>
        </w:rPr>
        <w:t xml:space="preserve">involved </w:t>
      </w:r>
      <w:r w:rsidRPr="12378C6C" w:rsidR="00DF1927">
        <w:rPr>
          <w:rFonts w:asciiTheme="minorHAnsi" w:hAnsiTheme="minorHAnsi" w:cstheme="minorBidi"/>
          <w:b w:val="0"/>
          <w:color w:val="000000"/>
          <w:shd w:val="clear" w:color="auto" w:fill="FFFFFF"/>
        </w:rPr>
        <w:t>in the planning, review</w:t>
      </w:r>
      <w:r w:rsidRPr="12378C6C" w:rsidR="547F1DE4">
        <w:rPr>
          <w:rFonts w:asciiTheme="minorHAnsi" w:hAnsiTheme="minorHAnsi" w:cstheme="minorBidi"/>
          <w:b w:val="0"/>
          <w:color w:val="000000"/>
          <w:shd w:val="clear" w:color="auto" w:fill="FFFFFF"/>
        </w:rPr>
        <w:t>,</w:t>
      </w:r>
      <w:r w:rsidRPr="12378C6C" w:rsidR="00DF1927">
        <w:rPr>
          <w:rFonts w:asciiTheme="minorHAnsi" w:hAnsiTheme="minorHAnsi" w:cstheme="minorBidi"/>
          <w:b w:val="0"/>
          <w:color w:val="000000"/>
          <w:shd w:val="clear" w:color="auto" w:fill="FFFFFF"/>
        </w:rPr>
        <w:t xml:space="preserve"> and ongoing evaluation of the </w:t>
      </w:r>
      <w:r w:rsidRPr="12378C6C" w:rsidR="00DF1927">
        <w:rPr>
          <w:rFonts w:asciiTheme="minorHAnsi" w:hAnsiTheme="minorHAnsi" w:cstheme="minorBidi"/>
          <w:b w:val="0"/>
          <w:color w:val="000000"/>
        </w:rPr>
        <w:t>Stronger Connections Grant program</w:t>
      </w:r>
      <w:r w:rsidRPr="12378C6C">
        <w:rPr>
          <w:rFonts w:asciiTheme="minorHAnsi" w:hAnsiTheme="minorHAnsi" w:cstheme="minorBidi"/>
          <w:b w:val="0"/>
          <w:color w:val="000000"/>
        </w:rPr>
        <w:t>; and</w:t>
      </w:r>
    </w:p>
    <w:p w:rsidRPr="0020373B" w:rsidR="002C6A8A" w:rsidP="00576993" w:rsidRDefault="002C6A8A" w14:paraId="7E56940B" w14:textId="472E6280">
      <w:pPr>
        <w:pStyle w:val="BlockText"/>
        <w:numPr>
          <w:ilvl w:val="0"/>
          <w:numId w:val="19"/>
        </w:numPr>
        <w:pBdr>
          <w:top w:val="none" w:color="auto" w:sz="0" w:space="0"/>
          <w:left w:val="none" w:color="auto" w:sz="0" w:space="0"/>
          <w:bottom w:val="none" w:color="auto" w:sz="0" w:space="0"/>
          <w:right w:val="none" w:color="auto" w:sz="0" w:space="0"/>
        </w:pBdr>
        <w:tabs>
          <w:tab w:val="num" w:pos="360"/>
        </w:tabs>
        <w:spacing w:line="252" w:lineRule="auto"/>
        <w:rPr>
          <w:rFonts w:asciiTheme="minorHAnsi" w:hAnsiTheme="minorHAnsi" w:cstheme="minorBidi"/>
          <w:b w:val="0"/>
        </w:rPr>
      </w:pPr>
      <w:r w:rsidRPr="01DC5CC4">
        <w:rPr>
          <w:rFonts w:asciiTheme="minorHAnsi" w:hAnsiTheme="minorHAnsi" w:cstheme="minorBidi"/>
          <w:b w:val="0"/>
        </w:rPr>
        <w:t xml:space="preserve">The number of parents and local community members who received professional development on data-based decision making and accessing safe and healthy activities. </w:t>
      </w:r>
    </w:p>
    <w:p w:rsidR="006E6DF7" w:rsidP="006E6DF7" w:rsidRDefault="006E6DF7" w14:paraId="58D36A6B" w14:textId="5FF6D4AA">
      <w:pPr>
        <w:spacing w:line="252" w:lineRule="auto"/>
        <w:rPr>
          <w:szCs w:val="24"/>
        </w:rPr>
      </w:pPr>
    </w:p>
    <w:p w:rsidRPr="002C6A8A" w:rsidR="00DF1927" w:rsidP="00DF1927" w:rsidRDefault="00DF1927" w14:paraId="075E0D55" w14:textId="2AEA15B2">
      <w:pPr>
        <w:autoSpaceDE w:val="0"/>
        <w:autoSpaceDN w:val="0"/>
        <w:adjustRightInd w:val="0"/>
        <w:rPr>
          <w:rFonts w:ascii="Calibri" w:hAnsi="Calibri" w:cs="Calibri"/>
          <w:b/>
          <w:bCs/>
          <w:szCs w:val="24"/>
        </w:rPr>
      </w:pPr>
      <w:r w:rsidRPr="002C6A8A">
        <w:rPr>
          <w:rFonts w:ascii="Calibri" w:hAnsi="Calibri" w:cs="Calibri"/>
          <w:b/>
          <w:bCs/>
          <w:szCs w:val="24"/>
        </w:rPr>
        <w:t xml:space="preserve">Each of the </w:t>
      </w:r>
      <w:r w:rsidRPr="002C6A8A" w:rsidR="002C6A8A">
        <w:rPr>
          <w:rFonts w:ascii="Calibri" w:hAnsi="Calibri"/>
          <w:b/>
          <w:bCs/>
          <w:szCs w:val="24"/>
        </w:rPr>
        <w:t>performance measures</w:t>
      </w:r>
      <w:r w:rsidRPr="002C6A8A">
        <w:rPr>
          <w:rFonts w:ascii="Calibri" w:hAnsi="Calibri" w:cs="Calibri"/>
          <w:b/>
          <w:bCs/>
          <w:szCs w:val="24"/>
        </w:rPr>
        <w:t xml:space="preserve"> </w:t>
      </w:r>
      <w:r w:rsidRPr="002C6A8A" w:rsidR="002C6A8A">
        <w:rPr>
          <w:rFonts w:ascii="Calibri" w:hAnsi="Calibri" w:cs="Calibri"/>
          <w:b/>
          <w:bCs/>
          <w:szCs w:val="24"/>
        </w:rPr>
        <w:t xml:space="preserve">must </w:t>
      </w:r>
      <w:r w:rsidRPr="002C6A8A">
        <w:rPr>
          <w:rFonts w:ascii="Calibri" w:hAnsi="Calibri" w:cs="Calibri"/>
          <w:b/>
          <w:bCs/>
          <w:szCs w:val="24"/>
        </w:rPr>
        <w:t>be addressed by completing the Stronge</w:t>
      </w:r>
      <w:r w:rsidRPr="004C1A9E">
        <w:rPr>
          <w:rFonts w:ascii="Calibri" w:hAnsi="Calibri" w:cs="Calibri"/>
          <w:b/>
          <w:bCs/>
          <w:szCs w:val="24"/>
        </w:rPr>
        <w:t>r Connections Grant application template in the EWEG system</w:t>
      </w:r>
      <w:r w:rsidRPr="002C6A8A">
        <w:rPr>
          <w:rFonts w:ascii="Calibri" w:hAnsi="Calibri" w:cs="Calibri"/>
          <w:b/>
          <w:bCs/>
          <w:szCs w:val="24"/>
        </w:rPr>
        <w:t xml:space="preserve">.  </w:t>
      </w:r>
    </w:p>
    <w:p w:rsidRPr="002C6A8A" w:rsidR="00DF1927" w:rsidP="00DF1927" w:rsidRDefault="00DF1927" w14:paraId="3E321AD2" w14:textId="77777777">
      <w:pPr>
        <w:autoSpaceDE w:val="0"/>
        <w:autoSpaceDN w:val="0"/>
        <w:adjustRightInd w:val="0"/>
        <w:rPr>
          <w:rFonts w:ascii="Calibri" w:hAnsi="Calibri" w:cs="Calibri"/>
          <w:b/>
          <w:bCs/>
          <w:szCs w:val="24"/>
        </w:rPr>
      </w:pPr>
    </w:p>
    <w:p w:rsidRPr="00CE41F6" w:rsidR="00593563" w:rsidP="00576993" w:rsidRDefault="00593563" w14:paraId="1721F2F9" w14:textId="77777777">
      <w:pPr>
        <w:numPr>
          <w:ilvl w:val="2"/>
          <w:numId w:val="7"/>
        </w:numPr>
        <w:shd w:val="clear" w:color="auto" w:fill="FFFFFF"/>
        <w:rPr>
          <w:rFonts w:ascii="Calibri" w:hAnsi="Calibri" w:cs="Calibri"/>
          <w:b/>
          <w:bCs/>
          <w:szCs w:val="24"/>
        </w:rPr>
      </w:pPr>
      <w:r>
        <w:rPr>
          <w:rFonts w:ascii="Calibri" w:hAnsi="Calibri" w:cs="Calibri"/>
          <w:b/>
          <w:bCs/>
          <w:szCs w:val="24"/>
        </w:rPr>
        <w:t>ABSTRACT</w:t>
      </w:r>
    </w:p>
    <w:p w:rsidR="007F2199" w:rsidRDefault="00AC484A" w14:paraId="45B39A91" w14:textId="77777777">
      <w:pPr>
        <w:autoSpaceDE w:val="0"/>
        <w:autoSpaceDN w:val="0"/>
        <w:adjustRightInd w:val="0"/>
        <w:rPr>
          <w:rFonts w:ascii="Calibri" w:hAnsi="Calibri"/>
        </w:rPr>
      </w:pPr>
      <w:r w:rsidRPr="54708CC9">
        <w:rPr>
          <w:rFonts w:ascii="Calibri" w:hAnsi="Calibri"/>
        </w:rPr>
        <w:t xml:space="preserve">Applicants must provide a </w:t>
      </w:r>
      <w:r w:rsidRPr="54708CC9" w:rsidR="00B177BE">
        <w:rPr>
          <w:rFonts w:ascii="Calibri" w:hAnsi="Calibri"/>
        </w:rPr>
        <w:t>p</w:t>
      </w:r>
      <w:r w:rsidRPr="54708CC9">
        <w:rPr>
          <w:rFonts w:ascii="Calibri" w:hAnsi="Calibri"/>
        </w:rPr>
        <w:t xml:space="preserve">roject </w:t>
      </w:r>
      <w:r w:rsidRPr="54708CC9" w:rsidR="00B177BE">
        <w:rPr>
          <w:rFonts w:ascii="Calibri" w:hAnsi="Calibri"/>
        </w:rPr>
        <w:t>a</w:t>
      </w:r>
      <w:r w:rsidRPr="54708CC9">
        <w:rPr>
          <w:rFonts w:ascii="Calibri" w:hAnsi="Calibri"/>
        </w:rPr>
        <w:t>bstract. The abstract will be used to provide reviewers with an overview of the project. The project abstract must identify</w:t>
      </w:r>
      <w:r w:rsidR="007F2199">
        <w:rPr>
          <w:rFonts w:ascii="Calibri" w:hAnsi="Calibri"/>
        </w:rPr>
        <w:t>:</w:t>
      </w:r>
    </w:p>
    <w:p w:rsidRPr="0020373B" w:rsidR="007F2199" w:rsidP="00576993" w:rsidRDefault="007F2199" w14:paraId="05512F45" w14:textId="525D59C8">
      <w:pPr>
        <w:pStyle w:val="BlockText"/>
        <w:numPr>
          <w:ilvl w:val="0"/>
          <w:numId w:val="20"/>
        </w:numPr>
        <w:pBdr>
          <w:top w:val="none" w:color="auto" w:sz="0" w:space="0"/>
          <w:left w:val="none" w:color="auto" w:sz="0" w:space="0"/>
          <w:bottom w:val="none" w:color="auto" w:sz="0" w:space="0"/>
          <w:right w:val="none" w:color="auto" w:sz="0" w:space="0"/>
        </w:pBdr>
        <w:autoSpaceDE w:val="0"/>
        <w:autoSpaceDN w:val="0"/>
        <w:adjustRightInd w:val="0"/>
        <w:rPr>
          <w:rFonts w:asciiTheme="minorHAnsi" w:hAnsiTheme="minorHAnsi" w:cstheme="minorHAnsi"/>
          <w:b w:val="0"/>
          <w:bCs/>
        </w:rPr>
      </w:pPr>
      <w:r w:rsidRPr="0020373B">
        <w:rPr>
          <w:rFonts w:asciiTheme="minorHAnsi" w:hAnsiTheme="minorHAnsi" w:cstheme="minorHAnsi"/>
          <w:b w:val="0"/>
          <w:bCs/>
        </w:rPr>
        <w:t>The focused activit</w:t>
      </w:r>
      <w:r w:rsidRPr="0020373B" w:rsidR="006E490A">
        <w:rPr>
          <w:rFonts w:asciiTheme="minorHAnsi" w:hAnsiTheme="minorHAnsi" w:cstheme="minorHAnsi"/>
          <w:b w:val="0"/>
          <w:bCs/>
        </w:rPr>
        <w:t>y</w:t>
      </w:r>
      <w:r w:rsidRPr="0020373B" w:rsidR="00D32B36">
        <w:rPr>
          <w:rFonts w:asciiTheme="minorHAnsi" w:hAnsiTheme="minorHAnsi" w:cstheme="minorHAnsi"/>
          <w:b w:val="0"/>
          <w:bCs/>
        </w:rPr>
        <w:t>(</w:t>
      </w:r>
      <w:r w:rsidRPr="0020373B" w:rsidR="006E490A">
        <w:rPr>
          <w:rFonts w:asciiTheme="minorHAnsi" w:hAnsiTheme="minorHAnsi" w:cstheme="minorHAnsi"/>
          <w:b w:val="0"/>
          <w:bCs/>
        </w:rPr>
        <w:t>ies</w:t>
      </w:r>
      <w:r w:rsidRPr="0020373B" w:rsidR="00D32B36">
        <w:rPr>
          <w:rFonts w:asciiTheme="minorHAnsi" w:hAnsiTheme="minorHAnsi" w:cstheme="minorHAnsi"/>
          <w:b w:val="0"/>
          <w:bCs/>
        </w:rPr>
        <w:t>)</w:t>
      </w:r>
      <w:r w:rsidRPr="0020373B">
        <w:rPr>
          <w:rFonts w:asciiTheme="minorHAnsi" w:hAnsiTheme="minorHAnsi" w:cstheme="minorHAnsi"/>
          <w:b w:val="0"/>
          <w:bCs/>
        </w:rPr>
        <w:t xml:space="preserve"> to be funded</w:t>
      </w:r>
      <w:r w:rsidRPr="0020373B" w:rsidR="006E490A">
        <w:rPr>
          <w:rFonts w:asciiTheme="minorHAnsi" w:hAnsiTheme="minorHAnsi" w:cstheme="minorHAnsi"/>
          <w:b w:val="0"/>
          <w:bCs/>
        </w:rPr>
        <w:t xml:space="preserve"> from the allowable uses under section 4108 of ESEA</w:t>
      </w:r>
      <w:r w:rsidRPr="0020373B">
        <w:rPr>
          <w:rFonts w:asciiTheme="minorHAnsi" w:hAnsiTheme="minorHAnsi" w:cstheme="minorHAnsi"/>
          <w:b w:val="0"/>
          <w:bCs/>
        </w:rPr>
        <w:t xml:space="preserve">; </w:t>
      </w:r>
    </w:p>
    <w:p w:rsidRPr="0020373B" w:rsidR="007F2199" w:rsidP="00576993" w:rsidRDefault="007F2199" w14:paraId="0569767B" w14:textId="140AC743">
      <w:pPr>
        <w:pStyle w:val="BlockText"/>
        <w:numPr>
          <w:ilvl w:val="0"/>
          <w:numId w:val="20"/>
        </w:numPr>
        <w:pBdr>
          <w:top w:val="none" w:color="auto" w:sz="0" w:space="0"/>
          <w:left w:val="none" w:color="auto" w:sz="0" w:space="0"/>
          <w:bottom w:val="none" w:color="auto" w:sz="0" w:space="0"/>
          <w:right w:val="none" w:color="auto" w:sz="0" w:space="0"/>
        </w:pBdr>
        <w:autoSpaceDE w:val="0"/>
        <w:autoSpaceDN w:val="0"/>
        <w:adjustRightInd w:val="0"/>
        <w:rPr>
          <w:rFonts w:asciiTheme="minorHAnsi" w:hAnsiTheme="minorHAnsi" w:cstheme="minorHAnsi"/>
          <w:b w:val="0"/>
          <w:bCs/>
        </w:rPr>
      </w:pPr>
      <w:r w:rsidRPr="0020373B">
        <w:rPr>
          <w:rFonts w:asciiTheme="minorHAnsi" w:hAnsiTheme="minorHAnsi" w:cstheme="minorHAnsi"/>
          <w:b w:val="0"/>
          <w:bCs/>
        </w:rPr>
        <w:t>The evidence-based intervention(s) to be implemented; and</w:t>
      </w:r>
    </w:p>
    <w:p w:rsidRPr="0020373B" w:rsidR="007F2199" w:rsidP="00576993" w:rsidRDefault="006E490A" w14:paraId="7C8B20CA" w14:textId="5F3F4A16">
      <w:pPr>
        <w:pStyle w:val="BlockText"/>
        <w:numPr>
          <w:ilvl w:val="0"/>
          <w:numId w:val="20"/>
        </w:numPr>
        <w:pBdr>
          <w:top w:val="none" w:color="auto" w:sz="0" w:space="0"/>
          <w:left w:val="none" w:color="auto" w:sz="0" w:space="0"/>
          <w:bottom w:val="none" w:color="auto" w:sz="0" w:space="0"/>
          <w:right w:val="none" w:color="auto" w:sz="0" w:space="0"/>
        </w:pBdr>
        <w:autoSpaceDE w:val="0"/>
        <w:autoSpaceDN w:val="0"/>
        <w:adjustRightInd w:val="0"/>
        <w:rPr>
          <w:rFonts w:asciiTheme="minorHAnsi" w:hAnsiTheme="minorHAnsi" w:cstheme="minorHAnsi"/>
          <w:b w:val="0"/>
          <w:bCs/>
        </w:rPr>
      </w:pPr>
      <w:r w:rsidRPr="0020373B">
        <w:rPr>
          <w:rFonts w:asciiTheme="minorHAnsi" w:hAnsiTheme="minorHAnsi" w:cstheme="minorHAnsi"/>
          <w:b w:val="0"/>
          <w:bCs/>
        </w:rPr>
        <w:t>One or more of the following characteristics:</w:t>
      </w:r>
    </w:p>
    <w:p w:rsidRPr="0020373B" w:rsidR="006E490A" w:rsidP="00576993" w:rsidRDefault="006E490A" w14:paraId="06FAEBE9" w14:textId="74456056">
      <w:pPr>
        <w:pStyle w:val="BlockText"/>
        <w:numPr>
          <w:ilvl w:val="1"/>
          <w:numId w:val="20"/>
        </w:numPr>
        <w:pBdr>
          <w:top w:val="none" w:color="auto" w:sz="0" w:space="0"/>
          <w:left w:val="none" w:color="auto" w:sz="0" w:space="0"/>
          <w:bottom w:val="none" w:color="auto" w:sz="0" w:space="0"/>
          <w:right w:val="none" w:color="auto" w:sz="0" w:space="0"/>
        </w:pBdr>
        <w:autoSpaceDE w:val="0"/>
        <w:autoSpaceDN w:val="0"/>
        <w:adjustRightInd w:val="0"/>
        <w:rPr>
          <w:rFonts w:asciiTheme="minorHAnsi" w:hAnsiTheme="minorHAnsi" w:cstheme="minorHAnsi"/>
          <w:b w:val="0"/>
          <w:bCs/>
        </w:rPr>
      </w:pPr>
      <w:r w:rsidRPr="0020373B">
        <w:rPr>
          <w:rFonts w:asciiTheme="minorHAnsi" w:hAnsiTheme="minorHAnsi" w:cstheme="minorHAnsi"/>
          <w:b w:val="0"/>
          <w:bCs/>
        </w:rPr>
        <w:t xml:space="preserve">The </w:t>
      </w:r>
      <w:r w:rsidRPr="0020373B" w:rsidR="00C8484B">
        <w:rPr>
          <w:rFonts w:asciiTheme="minorHAnsi" w:hAnsiTheme="minorHAnsi" w:cstheme="minorHAnsi"/>
          <w:b w:val="0"/>
          <w:bCs/>
        </w:rPr>
        <w:t>high student</w:t>
      </w:r>
      <w:r w:rsidRPr="0020373B">
        <w:rPr>
          <w:rFonts w:asciiTheme="minorHAnsi" w:hAnsiTheme="minorHAnsi" w:cstheme="minorHAnsi"/>
          <w:b w:val="0"/>
          <w:bCs/>
        </w:rPr>
        <w:t>-</w:t>
      </w:r>
      <w:r w:rsidRPr="0020373B" w:rsidR="00C8484B">
        <w:rPr>
          <w:rFonts w:asciiTheme="minorHAnsi" w:hAnsiTheme="minorHAnsi" w:cstheme="minorHAnsi"/>
          <w:b w:val="0"/>
          <w:bCs/>
        </w:rPr>
        <w:t xml:space="preserve">to-mental health professional ratio; </w:t>
      </w:r>
      <w:r w:rsidRPr="0020373B">
        <w:rPr>
          <w:rFonts w:asciiTheme="minorHAnsi" w:hAnsiTheme="minorHAnsi" w:cstheme="minorHAnsi"/>
          <w:b w:val="0"/>
          <w:bCs/>
        </w:rPr>
        <w:t>and/or</w:t>
      </w:r>
    </w:p>
    <w:p w:rsidRPr="0020373B" w:rsidR="006E490A" w:rsidP="00576993" w:rsidRDefault="006E490A" w14:paraId="19404DDB" w14:textId="77777777">
      <w:pPr>
        <w:pStyle w:val="BlockText"/>
        <w:numPr>
          <w:ilvl w:val="1"/>
          <w:numId w:val="20"/>
        </w:numPr>
        <w:pBdr>
          <w:top w:val="none" w:color="auto" w:sz="0" w:space="0"/>
          <w:left w:val="none" w:color="auto" w:sz="0" w:space="0"/>
          <w:bottom w:val="none" w:color="auto" w:sz="0" w:space="0"/>
          <w:right w:val="none" w:color="auto" w:sz="0" w:space="0"/>
        </w:pBdr>
        <w:autoSpaceDE w:val="0"/>
        <w:autoSpaceDN w:val="0"/>
        <w:adjustRightInd w:val="0"/>
        <w:rPr>
          <w:rFonts w:asciiTheme="minorHAnsi" w:hAnsiTheme="minorHAnsi" w:cstheme="minorHAnsi"/>
          <w:b w:val="0"/>
          <w:bCs/>
        </w:rPr>
      </w:pPr>
      <w:r w:rsidRPr="0020373B">
        <w:rPr>
          <w:rFonts w:asciiTheme="minorHAnsi" w:hAnsiTheme="minorHAnsi" w:cstheme="minorHAnsi"/>
          <w:b w:val="0"/>
          <w:bCs/>
        </w:rPr>
        <w:t xml:space="preserve">The </w:t>
      </w:r>
      <w:r w:rsidRPr="0020373B" w:rsidR="00C8484B">
        <w:rPr>
          <w:rFonts w:asciiTheme="minorHAnsi" w:hAnsiTheme="minorHAnsi" w:cstheme="minorHAnsi"/>
          <w:b w:val="0"/>
          <w:bCs/>
        </w:rPr>
        <w:t xml:space="preserve">high rates of chronic absenteeism, exclusionary discipline, referrals to the juvenile justice system, bullying/harassment, community and school violence, or substance use; </w:t>
      </w:r>
      <w:r w:rsidRPr="0020373B">
        <w:rPr>
          <w:rFonts w:asciiTheme="minorHAnsi" w:hAnsiTheme="minorHAnsi" w:cstheme="minorHAnsi"/>
          <w:b w:val="0"/>
          <w:bCs/>
        </w:rPr>
        <w:t xml:space="preserve">and/or </w:t>
      </w:r>
    </w:p>
    <w:p w:rsidRPr="0020373B" w:rsidR="006D44A3" w:rsidP="00576993" w:rsidRDefault="006E490A" w14:paraId="773485BC" w14:textId="485F4A3E">
      <w:pPr>
        <w:pStyle w:val="BlockText"/>
        <w:numPr>
          <w:ilvl w:val="1"/>
          <w:numId w:val="20"/>
        </w:numPr>
        <w:pBdr>
          <w:top w:val="none" w:color="auto" w:sz="0" w:space="0"/>
          <w:left w:val="none" w:color="auto" w:sz="0" w:space="0"/>
          <w:bottom w:val="none" w:color="auto" w:sz="0" w:space="0"/>
          <w:right w:val="none" w:color="auto" w:sz="0" w:space="0"/>
        </w:pBdr>
        <w:autoSpaceDE w:val="0"/>
        <w:autoSpaceDN w:val="0"/>
        <w:adjustRightInd w:val="0"/>
        <w:rPr>
          <w:rFonts w:asciiTheme="minorHAnsi" w:hAnsiTheme="minorHAnsi" w:cstheme="minorHAnsi"/>
          <w:b w:val="0"/>
          <w:bCs/>
        </w:rPr>
      </w:pPr>
      <w:r w:rsidRPr="0020373B">
        <w:rPr>
          <w:rFonts w:asciiTheme="minorHAnsi" w:hAnsiTheme="minorHAnsi" w:cstheme="minorHAnsi"/>
          <w:b w:val="0"/>
          <w:bCs/>
        </w:rPr>
        <w:t>A</w:t>
      </w:r>
      <w:r w:rsidRPr="0020373B" w:rsidR="00C8484B">
        <w:rPr>
          <w:rFonts w:asciiTheme="minorHAnsi" w:hAnsiTheme="minorHAnsi" w:cstheme="minorHAnsi"/>
          <w:b w:val="0"/>
          <w:bCs/>
        </w:rPr>
        <w:t xml:space="preserve"> natural or manmade disaster or traumatic event</w:t>
      </w:r>
      <w:r w:rsidRPr="0020373B">
        <w:rPr>
          <w:rFonts w:asciiTheme="minorHAnsi" w:hAnsiTheme="minorHAnsi" w:cstheme="minorHAnsi"/>
          <w:b w:val="0"/>
          <w:bCs/>
        </w:rPr>
        <w:t xml:space="preserve"> experienced by the LEA/school</w:t>
      </w:r>
      <w:r w:rsidRPr="0020373B" w:rsidR="00C8484B">
        <w:rPr>
          <w:rFonts w:asciiTheme="minorHAnsi" w:hAnsiTheme="minorHAnsi" w:cstheme="minorHAnsi"/>
          <w:b w:val="0"/>
          <w:bCs/>
        </w:rPr>
        <w:t>.</w:t>
      </w:r>
    </w:p>
    <w:p w:rsidRPr="00AC484A" w:rsidR="00AC484A" w:rsidP="006E490A" w:rsidRDefault="00AC484A" w14:paraId="0C7301A4" w14:textId="2245BE0B">
      <w:pPr>
        <w:autoSpaceDE w:val="0"/>
        <w:autoSpaceDN w:val="0"/>
        <w:adjustRightInd w:val="0"/>
        <w:rPr>
          <w:rFonts w:ascii="Calibri" w:hAnsi="Calibri"/>
        </w:rPr>
      </w:pPr>
      <w:r w:rsidRPr="600135E3">
        <w:rPr>
          <w:rFonts w:ascii="Calibri" w:hAnsi="Calibri"/>
        </w:rPr>
        <w:t xml:space="preserve">The abstract must not exceed 200 words. </w:t>
      </w:r>
      <w:r w:rsidRPr="600135E3" w:rsidR="007C7CE1">
        <w:rPr>
          <w:rFonts w:ascii="Calibri" w:hAnsi="Calibri"/>
        </w:rPr>
        <w:t xml:space="preserve">Do not include information </w:t>
      </w:r>
      <w:r w:rsidRPr="600135E3" w:rsidR="00A07C4C">
        <w:rPr>
          <w:rFonts w:ascii="Calibri" w:hAnsi="Calibri"/>
        </w:rPr>
        <w:t xml:space="preserve">in the project abstract </w:t>
      </w:r>
      <w:r w:rsidRPr="600135E3" w:rsidR="007C7CE1">
        <w:rPr>
          <w:rFonts w:ascii="Calibri" w:hAnsi="Calibri"/>
        </w:rPr>
        <w:t xml:space="preserve">that is not included elsewhere in the application. </w:t>
      </w:r>
    </w:p>
    <w:p w:rsidR="00F31C87" w:rsidP="00230A30" w:rsidRDefault="00F31C87" w14:paraId="3312B97C" w14:textId="77777777">
      <w:pPr>
        <w:tabs>
          <w:tab w:val="left" w:pos="2301"/>
        </w:tabs>
        <w:kinsoku w:val="0"/>
        <w:overflowPunct w:val="0"/>
        <w:autoSpaceDE w:val="0"/>
        <w:autoSpaceDN w:val="0"/>
        <w:adjustRightInd w:val="0"/>
        <w:jc w:val="both"/>
        <w:outlineLvl w:val="0"/>
        <w:rPr>
          <w:b/>
          <w:bCs/>
          <w:i/>
          <w:iCs/>
          <w:szCs w:val="24"/>
        </w:rPr>
      </w:pPr>
    </w:p>
    <w:p w:rsidRPr="00CE41F6" w:rsidR="00852777" w:rsidP="00576993" w:rsidRDefault="003433E7" w14:paraId="706299C5" w14:textId="5696FD30">
      <w:pPr>
        <w:numPr>
          <w:ilvl w:val="2"/>
          <w:numId w:val="7"/>
        </w:numPr>
        <w:shd w:val="clear" w:color="auto" w:fill="FFFFFF" w:themeFill="background1"/>
        <w:rPr>
          <w:rFonts w:ascii="Calibri" w:hAnsi="Calibri" w:cs="Calibri"/>
          <w:b/>
          <w:bCs/>
        </w:rPr>
      </w:pPr>
      <w:r w:rsidRPr="5E146B71">
        <w:rPr>
          <w:rFonts w:ascii="Calibri" w:hAnsi="Calibri" w:cs="Calibri"/>
          <w:b/>
          <w:bCs/>
        </w:rPr>
        <w:t xml:space="preserve">STATEMENT OF </w:t>
      </w:r>
      <w:r w:rsidRPr="5E146B71" w:rsidR="00852777">
        <w:rPr>
          <w:rFonts w:ascii="Calibri" w:hAnsi="Calibri" w:cs="Calibri"/>
          <w:b/>
          <w:bCs/>
        </w:rPr>
        <w:t>NEED</w:t>
      </w:r>
      <w:r w:rsidRPr="5E146B71" w:rsidR="000357A5">
        <w:rPr>
          <w:rFonts w:ascii="Calibri" w:hAnsi="Calibri" w:cs="Calibri"/>
          <w:b/>
          <w:bCs/>
        </w:rPr>
        <w:t xml:space="preserve"> (</w:t>
      </w:r>
      <w:r w:rsidRPr="5E146B71" w:rsidR="005B27E8">
        <w:rPr>
          <w:rFonts w:ascii="Calibri" w:hAnsi="Calibri" w:cs="Calibri"/>
          <w:b/>
          <w:bCs/>
        </w:rPr>
        <w:t>Up</w:t>
      </w:r>
      <w:r w:rsidRPr="5E146B71" w:rsidR="000357A5">
        <w:rPr>
          <w:rFonts w:ascii="Calibri" w:hAnsi="Calibri" w:cs="Calibri"/>
          <w:b/>
          <w:bCs/>
        </w:rPr>
        <w:t xml:space="preserve"> to </w:t>
      </w:r>
      <w:r w:rsidRPr="5E146B71" w:rsidR="5CA3CB74">
        <w:rPr>
          <w:rFonts w:ascii="Calibri" w:hAnsi="Calibri" w:cs="Calibri"/>
          <w:b/>
          <w:bCs/>
        </w:rPr>
        <w:t>1</w:t>
      </w:r>
      <w:r w:rsidRPr="5E146B71" w:rsidR="00A338CB">
        <w:rPr>
          <w:rFonts w:ascii="Calibri" w:hAnsi="Calibri" w:cs="Calibri"/>
          <w:b/>
          <w:bCs/>
        </w:rPr>
        <w:t xml:space="preserve">0 </w:t>
      </w:r>
      <w:r w:rsidRPr="5E146B71" w:rsidR="000357A5">
        <w:rPr>
          <w:rFonts w:ascii="Calibri" w:hAnsi="Calibri" w:cs="Calibri"/>
          <w:b/>
          <w:bCs/>
        </w:rPr>
        <w:t>points</w:t>
      </w:r>
      <w:r w:rsidRPr="5E146B71" w:rsidR="005B27E8">
        <w:rPr>
          <w:rFonts w:ascii="Calibri" w:hAnsi="Calibri" w:cs="Calibri"/>
          <w:b/>
          <w:bCs/>
        </w:rPr>
        <w:t>.</w:t>
      </w:r>
      <w:r w:rsidRPr="5E146B71" w:rsidR="00A338CB">
        <w:rPr>
          <w:rFonts w:ascii="Calibri" w:hAnsi="Calibri" w:cs="Calibri"/>
          <w:b/>
          <w:bCs/>
        </w:rPr>
        <w:t xml:space="preserve"> </w:t>
      </w:r>
      <w:r w:rsidRPr="5E146B71" w:rsidR="06261557">
        <w:rPr>
          <w:rFonts w:ascii="Calibri" w:hAnsi="Calibri" w:cs="Calibri"/>
          <w:b/>
          <w:bCs/>
        </w:rPr>
        <w:t xml:space="preserve">Note: </w:t>
      </w:r>
      <w:r w:rsidRPr="5E146B71" w:rsidR="007C2C92">
        <w:rPr>
          <w:rFonts w:ascii="Calibri" w:hAnsi="Calibri" w:cs="Calibri"/>
          <w:b/>
          <w:bCs/>
        </w:rPr>
        <w:t xml:space="preserve">1) </w:t>
      </w:r>
      <w:r w:rsidRPr="5E146B71" w:rsidR="06261557">
        <w:rPr>
          <w:rFonts w:ascii="Calibri" w:hAnsi="Calibri" w:cs="Calibri"/>
          <w:b/>
          <w:bCs/>
        </w:rPr>
        <w:t xml:space="preserve">LEAs </w:t>
      </w:r>
      <w:r w:rsidRPr="5E146B71" w:rsidR="007C2C92">
        <w:rPr>
          <w:rFonts w:ascii="Calibri" w:hAnsi="Calibri" w:cs="Calibri"/>
          <w:b/>
          <w:bCs/>
        </w:rPr>
        <w:t>can</w:t>
      </w:r>
      <w:r w:rsidRPr="5E146B71" w:rsidR="00722AE6">
        <w:rPr>
          <w:rFonts w:ascii="Calibri" w:hAnsi="Calibri" w:cs="Calibri"/>
          <w:b/>
          <w:bCs/>
        </w:rPr>
        <w:t xml:space="preserve"> be awarded</w:t>
      </w:r>
      <w:r w:rsidRPr="5E146B71" w:rsidR="06261557">
        <w:rPr>
          <w:rFonts w:ascii="Calibri" w:hAnsi="Calibri" w:cs="Calibri"/>
          <w:b/>
          <w:bCs/>
        </w:rPr>
        <w:t xml:space="preserve"> </w:t>
      </w:r>
      <w:r w:rsidRPr="5E146B71" w:rsidR="00A338CB">
        <w:rPr>
          <w:rFonts w:ascii="Calibri" w:hAnsi="Calibri" w:cs="Calibri"/>
          <w:b/>
          <w:bCs/>
        </w:rPr>
        <w:t xml:space="preserve">up to </w:t>
      </w:r>
      <w:r w:rsidRPr="5E146B71" w:rsidR="007C2C92">
        <w:rPr>
          <w:rFonts w:ascii="Calibri" w:hAnsi="Calibri" w:cs="Calibri"/>
          <w:b/>
          <w:bCs/>
        </w:rPr>
        <w:t xml:space="preserve">an additional </w:t>
      </w:r>
      <w:r w:rsidRPr="5E146B71" w:rsidR="00A338CB">
        <w:rPr>
          <w:rFonts w:ascii="Calibri" w:hAnsi="Calibri" w:cs="Calibri"/>
          <w:b/>
          <w:bCs/>
        </w:rPr>
        <w:t xml:space="preserve">8 points based on </w:t>
      </w:r>
      <w:r w:rsidRPr="5E146B71" w:rsidR="009A28C0">
        <w:rPr>
          <w:rFonts w:ascii="Calibri" w:hAnsi="Calibri" w:cs="Calibri"/>
          <w:b/>
          <w:bCs/>
        </w:rPr>
        <w:t>the</w:t>
      </w:r>
      <w:r w:rsidRPr="5E146B71" w:rsidR="00A338CB">
        <w:rPr>
          <w:rFonts w:ascii="Calibri" w:hAnsi="Calibri" w:cs="Calibri"/>
          <w:b/>
          <w:bCs/>
        </w:rPr>
        <w:t xml:space="preserve"> Total Points</w:t>
      </w:r>
      <w:r w:rsidRPr="5E146B71" w:rsidR="009A28C0">
        <w:rPr>
          <w:rFonts w:ascii="Calibri" w:hAnsi="Calibri" w:cs="Calibri"/>
          <w:b/>
          <w:bCs/>
        </w:rPr>
        <w:t xml:space="preserve"> in </w:t>
      </w:r>
      <w:r w:rsidRPr="5E146B71" w:rsidR="00A338CB">
        <w:rPr>
          <w:rFonts w:ascii="Calibri" w:hAnsi="Calibri" w:cs="Calibri"/>
          <w:b/>
          <w:bCs/>
        </w:rPr>
        <w:t xml:space="preserve">Appendix 1; and </w:t>
      </w:r>
      <w:r w:rsidRPr="5E146B71" w:rsidR="007C2C92">
        <w:rPr>
          <w:rFonts w:ascii="Calibri" w:hAnsi="Calibri" w:cs="Calibri"/>
          <w:b/>
          <w:bCs/>
        </w:rPr>
        <w:t xml:space="preserve">2) LEAs can be awarded </w:t>
      </w:r>
      <w:r w:rsidRPr="5E146B71" w:rsidR="00734528">
        <w:rPr>
          <w:rFonts w:ascii="Calibri" w:hAnsi="Calibri" w:cs="Calibri"/>
          <w:b/>
          <w:bCs/>
        </w:rPr>
        <w:t xml:space="preserve">an additional </w:t>
      </w:r>
      <w:r w:rsidRPr="5E146B71" w:rsidR="00A338CB">
        <w:rPr>
          <w:rFonts w:ascii="Calibri" w:hAnsi="Calibri" w:cs="Calibri"/>
          <w:b/>
          <w:bCs/>
        </w:rPr>
        <w:t>4 points</w:t>
      </w:r>
      <w:r w:rsidRPr="5E146B71" w:rsidR="007C2C92">
        <w:rPr>
          <w:rFonts w:ascii="Calibri" w:hAnsi="Calibri" w:cs="Calibri"/>
          <w:b/>
          <w:bCs/>
        </w:rPr>
        <w:t xml:space="preserve"> if they have</w:t>
      </w:r>
      <w:r w:rsidRPr="5E146B71" w:rsidR="00CC217B">
        <w:rPr>
          <w:rFonts w:ascii="Calibri" w:hAnsi="Calibri" w:cs="Calibri"/>
          <w:b/>
          <w:bCs/>
        </w:rPr>
        <w:t xml:space="preserve"> </w:t>
      </w:r>
      <w:r w:rsidRPr="5E146B71" w:rsidR="00A338CB">
        <w:rPr>
          <w:rFonts w:ascii="Calibri" w:hAnsi="Calibri" w:cs="Calibri"/>
          <w:b/>
          <w:bCs/>
        </w:rPr>
        <w:t>experienced a natural disaster or traumatic event</w:t>
      </w:r>
      <w:r w:rsidRPr="5E146B71" w:rsidR="00CC217B">
        <w:rPr>
          <w:rFonts w:ascii="Calibri" w:hAnsi="Calibri" w:cs="Calibri"/>
          <w:b/>
          <w:bCs/>
        </w:rPr>
        <w:t xml:space="preserve"> in the past two (2) years</w:t>
      </w:r>
      <w:r w:rsidRPr="5E146B71" w:rsidR="00734528">
        <w:rPr>
          <w:rFonts w:ascii="Calibri" w:hAnsi="Calibri" w:cs="Calibri"/>
          <w:b/>
          <w:bCs/>
        </w:rPr>
        <w:t>.</w:t>
      </w:r>
    </w:p>
    <w:p w:rsidR="009A28C0" w:rsidP="600135E3" w:rsidRDefault="003433E7" w14:paraId="58C656CB" w14:textId="3ED97446">
      <w:pPr>
        <w:tabs>
          <w:tab w:val="left" w:pos="2301"/>
        </w:tabs>
        <w:kinsoku w:val="0"/>
        <w:overflowPunct w:val="0"/>
        <w:autoSpaceDE w:val="0"/>
        <w:autoSpaceDN w:val="0"/>
        <w:adjustRightInd w:val="0"/>
        <w:outlineLvl w:val="0"/>
        <w:rPr>
          <w:rFonts w:asciiTheme="minorHAnsi" w:hAnsiTheme="minorHAnsi" w:cstheme="minorBidi"/>
        </w:rPr>
      </w:pPr>
      <w:r w:rsidRPr="600135E3">
        <w:rPr>
          <w:rFonts w:asciiTheme="minorHAnsi" w:hAnsiTheme="minorHAnsi" w:cstheme="minorBidi"/>
        </w:rPr>
        <w:t xml:space="preserve">The Statement of Need (800-1000 words) identifies the local conditions and/or needs that justify the proposed project. Applicants must use data to identify </w:t>
      </w:r>
      <w:r w:rsidRPr="600135E3" w:rsidR="002D1620">
        <w:rPr>
          <w:rFonts w:ascii="Calibri" w:hAnsi="Calibri"/>
        </w:rPr>
        <w:t xml:space="preserve">the needs of the schools, student grade levels, and student group(s) that will be addressed. In addition, applicants must provide </w:t>
      </w:r>
      <w:r w:rsidRPr="600135E3" w:rsidR="009A28C0">
        <w:rPr>
          <w:rFonts w:ascii="Calibri" w:hAnsi="Calibri"/>
        </w:rPr>
        <w:t xml:space="preserve">and describe the </w:t>
      </w:r>
      <w:r w:rsidRPr="600135E3" w:rsidR="002D1620">
        <w:rPr>
          <w:rFonts w:ascii="Calibri" w:hAnsi="Calibri"/>
        </w:rPr>
        <w:t xml:space="preserve">data for </w:t>
      </w:r>
      <w:r w:rsidRPr="600135E3" w:rsidR="00DD6C6B">
        <w:rPr>
          <w:rFonts w:asciiTheme="minorHAnsi" w:hAnsiTheme="minorHAnsi" w:cstheme="minorBidi"/>
        </w:rPr>
        <w:t xml:space="preserve">one or more of the following characteristics: </w:t>
      </w:r>
    </w:p>
    <w:p w:rsidRPr="00052C3F" w:rsidR="009A28C0" w:rsidP="00576993" w:rsidRDefault="00DD6C6B" w14:paraId="5BB3D115" w14:textId="2D0E3B19">
      <w:pPr>
        <w:pStyle w:val="ListParagraph"/>
        <w:numPr>
          <w:ilvl w:val="0"/>
          <w:numId w:val="27"/>
        </w:numPr>
        <w:tabs>
          <w:tab w:val="left" w:pos="2301"/>
        </w:tabs>
        <w:kinsoku w:val="0"/>
        <w:overflowPunct w:val="0"/>
        <w:autoSpaceDE w:val="0"/>
        <w:autoSpaceDN w:val="0"/>
        <w:adjustRightInd w:val="0"/>
        <w:outlineLvl w:val="0"/>
        <w:rPr>
          <w:rFonts w:asciiTheme="minorHAnsi" w:hAnsiTheme="minorHAnsi" w:cstheme="minorHAnsi"/>
          <w:sz w:val="24"/>
          <w:szCs w:val="24"/>
        </w:rPr>
      </w:pPr>
      <w:r w:rsidRPr="00052C3F">
        <w:rPr>
          <w:rFonts w:asciiTheme="minorHAnsi" w:hAnsiTheme="minorHAnsi" w:cstheme="minorHAnsi"/>
          <w:sz w:val="24"/>
          <w:szCs w:val="24"/>
        </w:rPr>
        <w:t xml:space="preserve">a high student-to-mental health professional ratio; </w:t>
      </w:r>
      <w:r w:rsidRPr="00052C3F" w:rsidR="009A28C0">
        <w:rPr>
          <w:rFonts w:asciiTheme="minorHAnsi" w:hAnsiTheme="minorHAnsi" w:cstheme="minorHAnsi"/>
          <w:sz w:val="24"/>
          <w:szCs w:val="24"/>
        </w:rPr>
        <w:t xml:space="preserve">and/or </w:t>
      </w:r>
    </w:p>
    <w:p w:rsidRPr="00052C3F" w:rsidR="009A28C0" w:rsidP="00576993" w:rsidRDefault="00DD6C6B" w14:paraId="5A9131E1" w14:textId="15FDF7BD">
      <w:pPr>
        <w:pStyle w:val="ListParagraph"/>
        <w:numPr>
          <w:ilvl w:val="0"/>
          <w:numId w:val="27"/>
        </w:numPr>
        <w:tabs>
          <w:tab w:val="left" w:pos="2301"/>
        </w:tabs>
        <w:kinsoku w:val="0"/>
        <w:overflowPunct w:val="0"/>
        <w:autoSpaceDE w:val="0"/>
        <w:autoSpaceDN w:val="0"/>
        <w:adjustRightInd w:val="0"/>
        <w:outlineLvl w:val="0"/>
        <w:rPr>
          <w:rFonts w:asciiTheme="minorHAnsi" w:hAnsiTheme="minorHAnsi" w:cstheme="minorHAnsi"/>
          <w:sz w:val="24"/>
          <w:szCs w:val="24"/>
        </w:rPr>
      </w:pPr>
      <w:r w:rsidRPr="00052C3F">
        <w:rPr>
          <w:rFonts w:asciiTheme="minorHAnsi" w:hAnsiTheme="minorHAnsi" w:cstheme="minorHAnsi"/>
          <w:sz w:val="24"/>
          <w:szCs w:val="24"/>
        </w:rPr>
        <w:t xml:space="preserve">high rates of chronic absenteeism, exclusionary discipline, referrals to the juvenile justice system, bullying/harassment, community and school violence, or substance abuse; </w:t>
      </w:r>
      <w:r w:rsidRPr="00052C3F" w:rsidR="009A28C0">
        <w:rPr>
          <w:rFonts w:asciiTheme="minorHAnsi" w:hAnsiTheme="minorHAnsi" w:cstheme="minorHAnsi"/>
          <w:sz w:val="24"/>
          <w:szCs w:val="24"/>
        </w:rPr>
        <w:t>and/</w:t>
      </w:r>
      <w:r w:rsidRPr="00052C3F">
        <w:rPr>
          <w:rFonts w:asciiTheme="minorHAnsi" w:hAnsiTheme="minorHAnsi" w:cstheme="minorHAnsi"/>
          <w:sz w:val="24"/>
          <w:szCs w:val="24"/>
        </w:rPr>
        <w:t xml:space="preserve">or </w:t>
      </w:r>
    </w:p>
    <w:p w:rsidRPr="00052C3F" w:rsidR="00A338CB" w:rsidP="00576993" w:rsidRDefault="00DD6C6B" w14:paraId="54CE2F38" w14:textId="4B15D657">
      <w:pPr>
        <w:pStyle w:val="ListParagraph"/>
        <w:numPr>
          <w:ilvl w:val="0"/>
          <w:numId w:val="27"/>
        </w:numPr>
        <w:tabs>
          <w:tab w:val="left" w:pos="2301"/>
        </w:tabs>
        <w:kinsoku w:val="0"/>
        <w:overflowPunct w:val="0"/>
        <w:autoSpaceDE w:val="0"/>
        <w:autoSpaceDN w:val="0"/>
        <w:adjustRightInd w:val="0"/>
        <w:outlineLvl w:val="0"/>
        <w:rPr>
          <w:rFonts w:asciiTheme="minorHAnsi" w:hAnsiTheme="minorHAnsi" w:cstheme="minorHAnsi"/>
          <w:sz w:val="24"/>
          <w:szCs w:val="24"/>
        </w:rPr>
      </w:pPr>
      <w:r w:rsidRPr="00052C3F">
        <w:rPr>
          <w:rFonts w:asciiTheme="minorHAnsi" w:hAnsiTheme="minorHAnsi" w:cstheme="minorHAnsi"/>
          <w:sz w:val="24"/>
          <w:szCs w:val="24"/>
        </w:rPr>
        <w:t>where students recently experienced a natural disaster or traumatic event.</w:t>
      </w:r>
      <w:r w:rsidRPr="00052C3F">
        <w:rPr>
          <w:sz w:val="24"/>
          <w:szCs w:val="24"/>
        </w:rPr>
        <w:t xml:space="preserve">  </w:t>
      </w:r>
    </w:p>
    <w:p w:rsidR="009A28C0" w:rsidP="002D1620" w:rsidRDefault="009A28C0" w14:paraId="7F7A26B2" w14:textId="77777777">
      <w:pPr>
        <w:tabs>
          <w:tab w:val="left" w:pos="2301"/>
        </w:tabs>
        <w:kinsoku w:val="0"/>
        <w:overflowPunct w:val="0"/>
        <w:autoSpaceDE w:val="0"/>
        <w:autoSpaceDN w:val="0"/>
        <w:adjustRightInd w:val="0"/>
        <w:outlineLvl w:val="0"/>
        <w:rPr>
          <w:rFonts w:ascii="Calibri" w:hAnsi="Calibri"/>
          <w:b/>
          <w:bCs/>
          <w:szCs w:val="24"/>
        </w:rPr>
      </w:pPr>
    </w:p>
    <w:p w:rsidRPr="00A95D8D" w:rsidR="003433E7" w:rsidP="002D1620" w:rsidRDefault="003433E7" w14:paraId="11B1FE99" w14:textId="45B302AB">
      <w:pPr>
        <w:tabs>
          <w:tab w:val="left" w:pos="2301"/>
        </w:tabs>
        <w:kinsoku w:val="0"/>
        <w:overflowPunct w:val="0"/>
        <w:autoSpaceDE w:val="0"/>
        <w:autoSpaceDN w:val="0"/>
        <w:adjustRightInd w:val="0"/>
        <w:outlineLvl w:val="0"/>
        <w:rPr>
          <w:rFonts w:ascii="Calibri" w:hAnsi="Calibri"/>
          <w:b/>
          <w:bCs/>
        </w:rPr>
      </w:pPr>
      <w:r w:rsidRPr="00A95D8D">
        <w:rPr>
          <w:rFonts w:ascii="Calibri" w:hAnsi="Calibri"/>
          <w:b/>
          <w:bCs/>
          <w:szCs w:val="24"/>
        </w:rPr>
        <w:t xml:space="preserve">Responses to this section must be submitted in the NEED section </w:t>
      </w:r>
      <w:r w:rsidR="005F353B">
        <w:rPr>
          <w:rFonts w:ascii="Calibri" w:hAnsi="Calibri"/>
          <w:b/>
          <w:bCs/>
          <w:szCs w:val="24"/>
        </w:rPr>
        <w:t>of</w:t>
      </w:r>
      <w:r w:rsidRPr="00A95D8D">
        <w:rPr>
          <w:rFonts w:ascii="Calibri" w:hAnsi="Calibri"/>
          <w:b/>
          <w:bCs/>
          <w:szCs w:val="24"/>
        </w:rPr>
        <w:t xml:space="preserve"> the </w:t>
      </w:r>
      <w:r w:rsidR="00884DEC">
        <w:rPr>
          <w:rFonts w:ascii="Calibri" w:hAnsi="Calibri"/>
          <w:b/>
          <w:bCs/>
          <w:szCs w:val="24"/>
        </w:rPr>
        <w:t>Stronger Connections</w:t>
      </w:r>
      <w:r w:rsidR="00DA2482">
        <w:rPr>
          <w:rFonts w:ascii="Calibri" w:hAnsi="Calibri"/>
          <w:b/>
          <w:bCs/>
          <w:szCs w:val="24"/>
        </w:rPr>
        <w:t xml:space="preserve"> grant application in the </w:t>
      </w:r>
      <w:r w:rsidRPr="00A95D8D">
        <w:rPr>
          <w:rFonts w:ascii="Calibri" w:hAnsi="Calibri"/>
          <w:b/>
          <w:bCs/>
          <w:szCs w:val="24"/>
        </w:rPr>
        <w:t xml:space="preserve">EWEG system.  </w:t>
      </w:r>
    </w:p>
    <w:p w:rsidR="002D1620" w:rsidP="00230A30" w:rsidRDefault="002D1620" w14:paraId="7480F9F0" w14:textId="77777777">
      <w:pPr>
        <w:tabs>
          <w:tab w:val="left" w:pos="2301"/>
        </w:tabs>
        <w:kinsoku w:val="0"/>
        <w:overflowPunct w:val="0"/>
        <w:autoSpaceDE w:val="0"/>
        <w:autoSpaceDN w:val="0"/>
        <w:adjustRightInd w:val="0"/>
        <w:jc w:val="both"/>
        <w:outlineLvl w:val="0"/>
        <w:rPr>
          <w:rFonts w:ascii="Calibri" w:hAnsi="Calibri" w:cs="Calibri"/>
          <w:b/>
          <w:bCs/>
          <w:szCs w:val="24"/>
        </w:rPr>
      </w:pPr>
    </w:p>
    <w:p w:rsidRPr="00871323" w:rsidR="00A05AD0" w:rsidP="600135E3" w:rsidRDefault="00A05AD0" w14:paraId="13015B89" w14:textId="74019D28">
      <w:pPr>
        <w:tabs>
          <w:tab w:val="left" w:pos="2301"/>
        </w:tabs>
        <w:kinsoku w:val="0"/>
        <w:overflowPunct w:val="0"/>
        <w:autoSpaceDE w:val="0"/>
        <w:autoSpaceDN w:val="0"/>
        <w:adjustRightInd w:val="0"/>
        <w:jc w:val="both"/>
        <w:outlineLvl w:val="0"/>
        <w:rPr>
          <w:rFonts w:ascii="Calibri" w:hAnsi="Calibri" w:cs="Calibri"/>
          <w:b/>
          <w:bCs/>
        </w:rPr>
      </w:pPr>
      <w:r w:rsidRPr="600135E3">
        <w:rPr>
          <w:rFonts w:ascii="Calibri" w:hAnsi="Calibri" w:cs="Calibri"/>
          <w:b/>
          <w:bCs/>
        </w:rPr>
        <w:t xml:space="preserve">Need </w:t>
      </w:r>
      <w:r w:rsidRPr="600135E3" w:rsidR="18F4A876">
        <w:rPr>
          <w:rFonts w:ascii="Calibri" w:hAnsi="Calibri" w:cs="Calibri"/>
          <w:b/>
          <w:bCs/>
        </w:rPr>
        <w:t>(</w:t>
      </w:r>
      <w:r w:rsidRPr="600135E3" w:rsidR="0077767C">
        <w:rPr>
          <w:rFonts w:ascii="Calibri" w:hAnsi="Calibri" w:cs="Calibri"/>
          <w:b/>
          <w:bCs/>
        </w:rPr>
        <w:t>Question</w:t>
      </w:r>
      <w:r w:rsidRPr="600135E3" w:rsidR="4E2C4E6D">
        <w:rPr>
          <w:rFonts w:ascii="Calibri" w:hAnsi="Calibri" w:cs="Calibri"/>
          <w:b/>
          <w:bCs/>
        </w:rPr>
        <w:t>s</w:t>
      </w:r>
      <w:r w:rsidRPr="600135E3" w:rsidR="25B72082">
        <w:rPr>
          <w:rFonts w:ascii="Calibri" w:hAnsi="Calibri" w:cs="Calibri"/>
          <w:b/>
          <w:bCs/>
        </w:rPr>
        <w:t>/Suggestions</w:t>
      </w:r>
      <w:r w:rsidRPr="600135E3" w:rsidR="4E2C4E6D">
        <w:rPr>
          <w:rFonts w:ascii="Calibri" w:hAnsi="Calibri" w:cs="Calibri"/>
          <w:b/>
          <w:bCs/>
        </w:rPr>
        <w:t xml:space="preserve"> for Consideration When Determining Need)</w:t>
      </w:r>
      <w:r w:rsidRPr="600135E3" w:rsidR="0077767C">
        <w:rPr>
          <w:rFonts w:ascii="Calibri" w:hAnsi="Calibri" w:cs="Calibri"/>
          <w:b/>
          <w:bCs/>
        </w:rPr>
        <w:t>:</w:t>
      </w:r>
    </w:p>
    <w:p w:rsidRPr="00664B9D" w:rsidR="00050493" w:rsidP="00576993" w:rsidRDefault="00A05AD0" w14:paraId="36214740" w14:textId="47C6BABF">
      <w:pPr>
        <w:numPr>
          <w:ilvl w:val="0"/>
          <w:numId w:val="5"/>
        </w:numPr>
        <w:shd w:val="clear" w:color="auto" w:fill="FFFFFF" w:themeFill="background1"/>
        <w:jc w:val="both"/>
        <w:rPr>
          <w:rFonts w:ascii="Calibri" w:hAnsi="Calibri" w:cs="Calibri"/>
        </w:rPr>
      </w:pPr>
      <w:r w:rsidRPr="0A333B36">
        <w:rPr>
          <w:rFonts w:ascii="Calibri" w:hAnsi="Calibri" w:cs="Calibri"/>
        </w:rPr>
        <w:t>What is</w:t>
      </w:r>
      <w:r w:rsidRPr="0A333B36" w:rsidR="00462686">
        <w:rPr>
          <w:rFonts w:ascii="Calibri" w:hAnsi="Calibri" w:cs="Calibri"/>
        </w:rPr>
        <w:t>/are</w:t>
      </w:r>
      <w:r w:rsidRPr="0A333B36">
        <w:rPr>
          <w:rFonts w:ascii="Calibri" w:hAnsi="Calibri" w:cs="Calibri"/>
        </w:rPr>
        <w:t xml:space="preserve"> the </w:t>
      </w:r>
      <w:r w:rsidRPr="0A333B36" w:rsidR="00462686">
        <w:rPr>
          <w:rFonts w:ascii="Calibri" w:hAnsi="Calibri" w:cs="Calibri"/>
        </w:rPr>
        <w:t xml:space="preserve">identified </w:t>
      </w:r>
      <w:r w:rsidRPr="0A333B36">
        <w:rPr>
          <w:rFonts w:ascii="Calibri" w:hAnsi="Calibri" w:cs="Calibri"/>
        </w:rPr>
        <w:t>need</w:t>
      </w:r>
      <w:r w:rsidRPr="0A333B36" w:rsidR="001E7A44">
        <w:rPr>
          <w:rFonts w:ascii="Calibri" w:hAnsi="Calibri" w:cs="Calibri"/>
        </w:rPr>
        <w:t>(</w:t>
      </w:r>
      <w:r w:rsidRPr="0A333B36" w:rsidR="00462686">
        <w:rPr>
          <w:rFonts w:ascii="Calibri" w:hAnsi="Calibri" w:cs="Calibri"/>
        </w:rPr>
        <w:t>s</w:t>
      </w:r>
      <w:r w:rsidRPr="0A333B36" w:rsidR="001E7A44">
        <w:rPr>
          <w:rFonts w:ascii="Calibri" w:hAnsi="Calibri" w:cs="Calibri"/>
        </w:rPr>
        <w:t>)</w:t>
      </w:r>
      <w:r w:rsidRPr="0A333B36">
        <w:rPr>
          <w:rFonts w:ascii="Calibri" w:hAnsi="Calibri" w:cs="Calibri"/>
        </w:rPr>
        <w:t xml:space="preserve"> in </w:t>
      </w:r>
      <w:r w:rsidRPr="0A333B36" w:rsidR="001E7A44">
        <w:rPr>
          <w:rFonts w:ascii="Calibri" w:hAnsi="Calibri" w:cs="Calibri"/>
        </w:rPr>
        <w:t xml:space="preserve">the </w:t>
      </w:r>
      <w:r w:rsidRPr="0A333B36" w:rsidR="21F20F99">
        <w:rPr>
          <w:rFonts w:ascii="Calibri" w:hAnsi="Calibri" w:cs="Calibri"/>
        </w:rPr>
        <w:t>LEA</w:t>
      </w:r>
      <w:r w:rsidRPr="0A333B36" w:rsidR="00F31C87">
        <w:rPr>
          <w:rFonts w:ascii="Calibri" w:hAnsi="Calibri" w:cs="Calibri"/>
        </w:rPr>
        <w:t>/school</w:t>
      </w:r>
      <w:r w:rsidRPr="0A333B36" w:rsidR="00050493">
        <w:rPr>
          <w:rFonts w:ascii="Calibri" w:hAnsi="Calibri" w:cs="Calibri"/>
        </w:rPr>
        <w:t xml:space="preserve">s </w:t>
      </w:r>
      <w:r w:rsidRPr="0A333B36">
        <w:rPr>
          <w:rFonts w:ascii="Calibri" w:hAnsi="Calibri" w:cs="Calibri"/>
        </w:rPr>
        <w:t>that you are proposing to address?</w:t>
      </w:r>
      <w:r w:rsidRPr="0A333B36" w:rsidR="00050493">
        <w:rPr>
          <w:rFonts w:ascii="Calibri" w:hAnsi="Calibri" w:cs="Calibri"/>
        </w:rPr>
        <w:t xml:space="preserve"> What are the root causes of these needs? </w:t>
      </w:r>
      <w:r w:rsidRPr="0A333B36" w:rsidR="00F353CD">
        <w:rPr>
          <w:rFonts w:ascii="Calibri" w:hAnsi="Calibri" w:cs="Calibri"/>
        </w:rPr>
        <w:t xml:space="preserve">How were all relevant stakeholders (e.g., </w:t>
      </w:r>
      <w:r w:rsidRPr="0A333B36" w:rsidR="37E7E705">
        <w:rPr>
          <w:rFonts w:ascii="Calibri" w:hAnsi="Calibri" w:cs="Calibri"/>
        </w:rPr>
        <w:t>LEA</w:t>
      </w:r>
      <w:r w:rsidRPr="0A333B36" w:rsidR="00F353CD">
        <w:rPr>
          <w:rFonts w:ascii="Calibri" w:hAnsi="Calibri" w:cs="Calibri"/>
        </w:rPr>
        <w:t>/school staff, parents, service providers, etc.) involved in the analysis of data and selection of the evidence-based intervention(s)?</w:t>
      </w:r>
    </w:p>
    <w:p w:rsidRPr="009637A1" w:rsidR="009637A1" w:rsidP="00576993" w:rsidRDefault="00A05AD0" w14:paraId="35B729BC" w14:textId="4C837BFF">
      <w:pPr>
        <w:numPr>
          <w:ilvl w:val="0"/>
          <w:numId w:val="13"/>
        </w:numPr>
        <w:shd w:val="clear" w:color="auto" w:fill="FFFFFF"/>
        <w:jc w:val="both"/>
        <w:rPr>
          <w:rFonts w:ascii="Calibri" w:hAnsi="Calibri" w:cs="Calibri"/>
          <w:szCs w:val="24"/>
        </w:rPr>
      </w:pPr>
      <w:r w:rsidRPr="00154479">
        <w:rPr>
          <w:rFonts w:ascii="Calibri" w:hAnsi="Calibri" w:cs="Calibri"/>
          <w:szCs w:val="24"/>
        </w:rPr>
        <w:t xml:space="preserve">Clearly define and identify who is impacted by the need, including identified </w:t>
      </w:r>
      <w:r w:rsidR="002741AA">
        <w:rPr>
          <w:rFonts w:ascii="Calibri" w:hAnsi="Calibri"/>
          <w:szCs w:val="24"/>
        </w:rPr>
        <w:t>schools, student grade levels</w:t>
      </w:r>
      <w:r w:rsidR="009B76C9">
        <w:rPr>
          <w:rFonts w:ascii="Calibri" w:hAnsi="Calibri"/>
          <w:szCs w:val="24"/>
        </w:rPr>
        <w:t>,</w:t>
      </w:r>
      <w:r w:rsidR="002741AA">
        <w:rPr>
          <w:rFonts w:ascii="Calibri" w:hAnsi="Calibri"/>
          <w:szCs w:val="24"/>
        </w:rPr>
        <w:t xml:space="preserve"> </w:t>
      </w:r>
      <w:r w:rsidR="009B76C9">
        <w:rPr>
          <w:rFonts w:ascii="Calibri" w:hAnsi="Calibri"/>
          <w:szCs w:val="24"/>
        </w:rPr>
        <w:t>and</w:t>
      </w:r>
      <w:r w:rsidR="002741AA">
        <w:rPr>
          <w:rFonts w:ascii="Calibri" w:hAnsi="Calibri"/>
          <w:szCs w:val="24"/>
        </w:rPr>
        <w:t xml:space="preserve"> student group(s)</w:t>
      </w:r>
      <w:r w:rsidRPr="00154479">
        <w:rPr>
          <w:rFonts w:ascii="Calibri" w:hAnsi="Calibri" w:cs="Calibri"/>
          <w:szCs w:val="24"/>
        </w:rPr>
        <w:t xml:space="preserve">, </w:t>
      </w:r>
      <w:r w:rsidRPr="00154479" w:rsidR="00F353CD">
        <w:rPr>
          <w:rFonts w:ascii="Calibri" w:hAnsi="Calibri" w:cs="Calibri"/>
          <w:szCs w:val="24"/>
        </w:rPr>
        <w:t xml:space="preserve">as </w:t>
      </w:r>
      <w:r w:rsidRPr="00154479">
        <w:rPr>
          <w:rFonts w:ascii="Calibri" w:hAnsi="Calibri" w:cs="Calibri"/>
          <w:szCs w:val="24"/>
        </w:rPr>
        <w:t>applicable.</w:t>
      </w:r>
      <w:r w:rsidRPr="00154479" w:rsidR="00050493">
        <w:rPr>
          <w:rFonts w:ascii="Calibri" w:hAnsi="Calibri" w:cs="Calibri"/>
          <w:szCs w:val="24"/>
        </w:rPr>
        <w:t xml:space="preserve"> </w:t>
      </w:r>
    </w:p>
    <w:p w:rsidR="00A05AD0" w:rsidP="00576993" w:rsidRDefault="00A05AD0" w14:paraId="4EC8CFB6" w14:textId="1D8499AB">
      <w:pPr>
        <w:numPr>
          <w:ilvl w:val="0"/>
          <w:numId w:val="6"/>
        </w:numPr>
        <w:shd w:val="clear" w:color="auto" w:fill="FFFFFF"/>
        <w:jc w:val="both"/>
        <w:rPr>
          <w:rFonts w:ascii="Calibri" w:hAnsi="Calibri" w:cs="Calibri"/>
          <w:szCs w:val="24"/>
        </w:rPr>
      </w:pPr>
      <w:r w:rsidRPr="00154479">
        <w:rPr>
          <w:rFonts w:ascii="Calibri" w:hAnsi="Calibri" w:cs="Calibri"/>
          <w:szCs w:val="24"/>
        </w:rPr>
        <w:t xml:space="preserve">Clearly define demographics and important socio-economic characteristics of </w:t>
      </w:r>
      <w:r w:rsidRPr="00154479" w:rsidR="00A64820">
        <w:rPr>
          <w:rFonts w:ascii="Calibri" w:hAnsi="Calibri" w:cs="Calibri"/>
          <w:szCs w:val="24"/>
        </w:rPr>
        <w:t xml:space="preserve">the </w:t>
      </w:r>
      <w:r w:rsidR="002741AA">
        <w:rPr>
          <w:rFonts w:ascii="Calibri" w:hAnsi="Calibri"/>
          <w:szCs w:val="24"/>
        </w:rPr>
        <w:t>schools, student grade levels</w:t>
      </w:r>
      <w:r w:rsidR="009B76C9">
        <w:rPr>
          <w:rFonts w:ascii="Calibri" w:hAnsi="Calibri"/>
          <w:szCs w:val="24"/>
        </w:rPr>
        <w:t>, and</w:t>
      </w:r>
      <w:r w:rsidR="002741AA">
        <w:rPr>
          <w:rFonts w:ascii="Calibri" w:hAnsi="Calibri"/>
          <w:szCs w:val="24"/>
        </w:rPr>
        <w:t xml:space="preserve"> student group(s)</w:t>
      </w:r>
      <w:r w:rsidRPr="004A371B" w:rsidR="002741AA">
        <w:rPr>
          <w:rFonts w:ascii="Calibri" w:hAnsi="Calibri"/>
          <w:szCs w:val="24"/>
        </w:rPr>
        <w:t xml:space="preserve"> </w:t>
      </w:r>
      <w:r w:rsidR="00154479">
        <w:rPr>
          <w:rFonts w:ascii="Calibri" w:hAnsi="Calibri" w:cs="Calibri"/>
          <w:szCs w:val="24"/>
        </w:rPr>
        <w:t>who will participate in this project.</w:t>
      </w:r>
    </w:p>
    <w:p w:rsidRPr="00154479" w:rsidR="00E71CCA" w:rsidP="00576993" w:rsidRDefault="00E71CCA" w14:paraId="0307E887" w14:textId="569E9ADE">
      <w:pPr>
        <w:numPr>
          <w:ilvl w:val="0"/>
          <w:numId w:val="6"/>
        </w:numPr>
        <w:shd w:val="clear" w:color="auto" w:fill="FFFFFF" w:themeFill="background1"/>
        <w:jc w:val="both"/>
        <w:rPr>
          <w:rFonts w:ascii="Calibri" w:hAnsi="Calibri" w:cs="Calibri"/>
        </w:rPr>
      </w:pPr>
      <w:r>
        <w:rPr>
          <w:rFonts w:ascii="Calibri" w:hAnsi="Calibri" w:cs="Calibri"/>
        </w:rPr>
        <w:t xml:space="preserve">What local </w:t>
      </w:r>
      <w:r w:rsidRPr="01DC5CC4" w:rsidR="22D7B1BE">
        <w:rPr>
          <w:rFonts w:ascii="Calibri" w:hAnsi="Calibri" w:cs="Calibri"/>
        </w:rPr>
        <w:t>LEA</w:t>
      </w:r>
      <w:r>
        <w:rPr>
          <w:rFonts w:ascii="Calibri" w:hAnsi="Calibri" w:cs="Calibri"/>
        </w:rPr>
        <w:t>, school, grade-level, and student group data were reviewed by the relevant stakeholders to identify and document students’ needs?</w:t>
      </w:r>
    </w:p>
    <w:p w:rsidRPr="00871323" w:rsidR="009D1AD6" w:rsidP="00576993" w:rsidRDefault="00D06184" w14:paraId="7C9F9E5E" w14:textId="5459DE91">
      <w:pPr>
        <w:numPr>
          <w:ilvl w:val="0"/>
          <w:numId w:val="5"/>
        </w:numPr>
        <w:shd w:val="clear" w:color="auto" w:fill="FFFFFF" w:themeFill="background1"/>
        <w:jc w:val="both"/>
        <w:rPr>
          <w:rFonts w:ascii="Calibri" w:hAnsi="Calibri" w:cs="Calibri"/>
        </w:rPr>
      </w:pPr>
      <w:r w:rsidRPr="01DC5CC4">
        <w:rPr>
          <w:rFonts w:ascii="Calibri" w:hAnsi="Calibri" w:cs="Calibri"/>
        </w:rPr>
        <w:t xml:space="preserve">When </w:t>
      </w:r>
      <w:r w:rsidRPr="01DC5CC4" w:rsidR="009D1AD6">
        <w:rPr>
          <w:rFonts w:ascii="Calibri" w:hAnsi="Calibri" w:cs="Calibri"/>
        </w:rPr>
        <w:t>the program</w:t>
      </w:r>
      <w:r w:rsidRPr="01DC5CC4" w:rsidR="00A64820">
        <w:rPr>
          <w:rFonts w:ascii="Calibri" w:hAnsi="Calibri" w:cs="Calibri"/>
        </w:rPr>
        <w:t>(s)</w:t>
      </w:r>
      <w:r w:rsidRPr="01DC5CC4" w:rsidR="009D1AD6">
        <w:rPr>
          <w:rFonts w:ascii="Calibri" w:hAnsi="Calibri" w:cs="Calibri"/>
        </w:rPr>
        <w:t xml:space="preserve"> or </w:t>
      </w:r>
      <w:r w:rsidRPr="01DC5CC4" w:rsidR="00A64820">
        <w:rPr>
          <w:rFonts w:ascii="Calibri" w:hAnsi="Calibri" w:cs="Calibri"/>
        </w:rPr>
        <w:t xml:space="preserve">service(s) </w:t>
      </w:r>
      <w:r w:rsidRPr="01DC5CC4" w:rsidR="009D1AD6">
        <w:rPr>
          <w:rFonts w:ascii="Calibri" w:hAnsi="Calibri" w:cs="Calibri"/>
        </w:rPr>
        <w:t>is</w:t>
      </w:r>
      <w:r w:rsidRPr="01DC5CC4" w:rsidR="00A64820">
        <w:rPr>
          <w:rFonts w:ascii="Calibri" w:hAnsi="Calibri" w:cs="Calibri"/>
        </w:rPr>
        <w:t>/are</w:t>
      </w:r>
      <w:r w:rsidRPr="01DC5CC4" w:rsidR="009D1AD6">
        <w:rPr>
          <w:rFonts w:ascii="Calibri" w:hAnsi="Calibri" w:cs="Calibri"/>
        </w:rPr>
        <w:t xml:space="preserve"> implemented, what </w:t>
      </w:r>
      <w:r w:rsidRPr="01DC5CC4">
        <w:rPr>
          <w:rFonts w:ascii="Calibri" w:hAnsi="Calibri" w:cs="Calibri"/>
        </w:rPr>
        <w:t>is/are the anticipated student</w:t>
      </w:r>
      <w:r w:rsidRPr="01DC5CC4" w:rsidR="00E71CCA">
        <w:rPr>
          <w:rFonts w:ascii="Calibri" w:hAnsi="Calibri" w:cs="Calibri"/>
        </w:rPr>
        <w:t>, educator, family</w:t>
      </w:r>
      <w:r w:rsidRPr="01DC5CC4" w:rsidR="210665B0">
        <w:rPr>
          <w:rFonts w:ascii="Calibri" w:hAnsi="Calibri" w:cs="Calibri"/>
        </w:rPr>
        <w:t>,</w:t>
      </w:r>
      <w:r w:rsidRPr="01DC5CC4" w:rsidR="00E71CCA">
        <w:rPr>
          <w:rFonts w:ascii="Calibri" w:hAnsi="Calibri" w:cs="Calibri"/>
        </w:rPr>
        <w:t xml:space="preserve"> and community </w:t>
      </w:r>
      <w:r w:rsidRPr="01DC5CC4">
        <w:rPr>
          <w:rFonts w:ascii="Calibri" w:hAnsi="Calibri" w:cs="Calibri"/>
        </w:rPr>
        <w:t>outcome(s)?</w:t>
      </w:r>
      <w:r w:rsidRPr="01DC5CC4" w:rsidR="006978B2">
        <w:rPr>
          <w:rFonts w:ascii="Calibri" w:hAnsi="Calibri" w:cs="Calibri"/>
        </w:rPr>
        <w:t xml:space="preserve">  </w:t>
      </w:r>
    </w:p>
    <w:p w:rsidR="0012172A" w:rsidP="0012172A" w:rsidRDefault="0012172A" w14:paraId="33AAAAD4" w14:textId="77777777">
      <w:pPr>
        <w:shd w:val="clear" w:color="auto" w:fill="FFFFFF"/>
        <w:rPr>
          <w:rFonts w:ascii="Calibri" w:hAnsi="Calibri" w:cs="Calibri"/>
          <w:szCs w:val="24"/>
        </w:rPr>
      </w:pPr>
    </w:p>
    <w:p w:rsidRPr="00DB5DA7" w:rsidR="00852777" w:rsidP="00576993" w:rsidRDefault="004B4585" w14:paraId="3568522B" w14:textId="55156E89">
      <w:pPr>
        <w:numPr>
          <w:ilvl w:val="2"/>
          <w:numId w:val="7"/>
        </w:numPr>
        <w:shd w:val="clear" w:color="auto" w:fill="FFFFFF" w:themeFill="background1"/>
        <w:rPr>
          <w:rFonts w:asciiTheme="minorHAnsi" w:hAnsiTheme="minorHAnsi" w:cstheme="minorHAnsi"/>
          <w:b/>
          <w:szCs w:val="24"/>
        </w:rPr>
      </w:pPr>
      <w:r w:rsidRPr="600135E3">
        <w:rPr>
          <w:rFonts w:ascii="Calibri" w:hAnsi="Calibri" w:cs="Calibri"/>
          <w:b/>
          <w:bCs/>
        </w:rPr>
        <w:t>PROJECT DESCRIPTION</w:t>
      </w:r>
      <w:r w:rsidRPr="600135E3" w:rsidR="00754088">
        <w:rPr>
          <w:rFonts w:ascii="Calibri" w:hAnsi="Calibri" w:cs="Calibri"/>
          <w:b/>
          <w:bCs/>
        </w:rPr>
        <w:t xml:space="preserve"> </w:t>
      </w:r>
      <w:r w:rsidRPr="600135E3" w:rsidR="000357A5">
        <w:rPr>
          <w:rFonts w:ascii="Calibri" w:hAnsi="Calibri" w:cs="Calibri"/>
          <w:b/>
          <w:bCs/>
        </w:rPr>
        <w:t>(</w:t>
      </w:r>
      <w:r w:rsidRPr="00DB5DA7" w:rsidR="00DB5DA7">
        <w:rPr>
          <w:rFonts w:asciiTheme="minorHAnsi" w:hAnsiTheme="minorHAnsi" w:cstheme="minorHAnsi"/>
          <w:b/>
          <w:bCs/>
          <w:szCs w:val="24"/>
        </w:rPr>
        <w:t xml:space="preserve">Up </w:t>
      </w:r>
      <w:r w:rsidRPr="00DB5DA7" w:rsidR="000357A5">
        <w:rPr>
          <w:rFonts w:asciiTheme="minorHAnsi" w:hAnsiTheme="minorHAnsi" w:cstheme="minorHAnsi"/>
          <w:b/>
          <w:bCs/>
          <w:szCs w:val="24"/>
        </w:rPr>
        <w:t xml:space="preserve">to </w:t>
      </w:r>
      <w:r w:rsidRPr="00DB5DA7" w:rsidR="00DB5DA7">
        <w:rPr>
          <w:rFonts w:asciiTheme="minorHAnsi" w:hAnsiTheme="minorHAnsi" w:cstheme="minorHAnsi"/>
          <w:b/>
          <w:bCs/>
          <w:szCs w:val="24"/>
        </w:rPr>
        <w:t xml:space="preserve">a total </w:t>
      </w:r>
      <w:r w:rsidRPr="00DB5DA7" w:rsidR="0091755F">
        <w:rPr>
          <w:rFonts w:asciiTheme="minorHAnsi" w:hAnsiTheme="minorHAnsi" w:cstheme="minorHAnsi"/>
          <w:b/>
          <w:bCs/>
          <w:szCs w:val="24"/>
        </w:rPr>
        <w:t>20</w:t>
      </w:r>
      <w:r w:rsidRPr="00DB5DA7" w:rsidR="0027608F">
        <w:rPr>
          <w:rFonts w:asciiTheme="minorHAnsi" w:hAnsiTheme="minorHAnsi" w:cstheme="minorHAnsi"/>
          <w:b/>
          <w:bCs/>
          <w:szCs w:val="24"/>
        </w:rPr>
        <w:t xml:space="preserve"> </w:t>
      </w:r>
      <w:r w:rsidRPr="00DB5DA7" w:rsidR="000357A5">
        <w:rPr>
          <w:rFonts w:asciiTheme="minorHAnsi" w:hAnsiTheme="minorHAnsi" w:cstheme="minorHAnsi"/>
          <w:b/>
          <w:bCs/>
          <w:szCs w:val="24"/>
        </w:rPr>
        <w:t>points</w:t>
      </w:r>
      <w:r w:rsidRPr="00DB5DA7" w:rsidR="00DB5DA7">
        <w:rPr>
          <w:rFonts w:asciiTheme="minorHAnsi" w:hAnsiTheme="minorHAnsi" w:cstheme="minorHAnsi"/>
          <w:b/>
          <w:bCs/>
          <w:szCs w:val="24"/>
        </w:rPr>
        <w:t>: up to 10 points for the Project Description and up to 10 points for the Logic Model)</w:t>
      </w:r>
      <w:r w:rsidRPr="00DB5DA7" w:rsidDel="00DB5DA7" w:rsidR="00DB5DA7">
        <w:rPr>
          <w:rFonts w:asciiTheme="minorHAnsi" w:hAnsiTheme="minorHAnsi" w:cstheme="minorHAnsi"/>
          <w:b/>
          <w:bCs/>
          <w:szCs w:val="24"/>
        </w:rPr>
        <w:t xml:space="preserve"> </w:t>
      </w:r>
    </w:p>
    <w:p w:rsidR="00652BC6" w:rsidP="600135E3" w:rsidRDefault="00A95D8D" w14:paraId="7ACD239A" w14:textId="49B16C2D">
      <w:pPr>
        <w:autoSpaceDE w:val="0"/>
        <w:autoSpaceDN w:val="0"/>
        <w:adjustRightInd w:val="0"/>
        <w:spacing w:before="120"/>
        <w:rPr>
          <w:rFonts w:ascii="Calibri" w:hAnsi="Calibri"/>
        </w:rPr>
      </w:pPr>
      <w:r w:rsidRPr="18F06E8F">
        <w:rPr>
          <w:rFonts w:ascii="Calibri" w:hAnsi="Calibri"/>
        </w:rPr>
        <w:t xml:space="preserve">The foundation of a successful project rests with result-oriented goals and objectives designed for the </w:t>
      </w:r>
      <w:r w:rsidRPr="18F06E8F" w:rsidR="00E976CD">
        <w:rPr>
          <w:rFonts w:ascii="Calibri" w:hAnsi="Calibri"/>
        </w:rPr>
        <w:t xml:space="preserve">student group(s) </w:t>
      </w:r>
      <w:r w:rsidRPr="18F06E8F">
        <w:rPr>
          <w:rFonts w:ascii="Calibri" w:hAnsi="Calibri"/>
        </w:rPr>
        <w:t>to be served. Applicants must develop goals and objectives to address the identified needs</w:t>
      </w:r>
      <w:r w:rsidRPr="18F06E8F" w:rsidR="7F12D4CD">
        <w:rPr>
          <w:rFonts w:ascii="Calibri" w:hAnsi="Calibri"/>
        </w:rPr>
        <w:t xml:space="preserve">, as well as the </w:t>
      </w:r>
      <w:r w:rsidRPr="18F06E8F" w:rsidR="00A773FB">
        <w:rPr>
          <w:rFonts w:ascii="Calibri" w:hAnsi="Calibri"/>
        </w:rPr>
        <w:t>result</w:t>
      </w:r>
      <w:r w:rsidRPr="18F06E8F" w:rsidR="52704457">
        <w:rPr>
          <w:rFonts w:ascii="Calibri" w:hAnsi="Calibri"/>
        </w:rPr>
        <w:t>s</w:t>
      </w:r>
      <w:r w:rsidRPr="18F06E8F" w:rsidR="00A773FB">
        <w:rPr>
          <w:rFonts w:ascii="Calibri" w:hAnsi="Calibri"/>
        </w:rPr>
        <w:t xml:space="preserve"> in the attainment of the desired </w:t>
      </w:r>
      <w:r w:rsidRPr="18F06E8F" w:rsidR="00E976CD">
        <w:rPr>
          <w:rFonts w:ascii="Calibri" w:hAnsi="Calibri"/>
        </w:rPr>
        <w:t xml:space="preserve">program </w:t>
      </w:r>
      <w:r w:rsidRPr="18F06E8F" w:rsidR="00A773FB">
        <w:rPr>
          <w:rFonts w:ascii="Calibri" w:hAnsi="Calibri"/>
        </w:rPr>
        <w:t>outcomes</w:t>
      </w:r>
      <w:r w:rsidRPr="18F06E8F">
        <w:rPr>
          <w:rFonts w:ascii="Calibri" w:hAnsi="Calibri"/>
        </w:rPr>
        <w:t xml:space="preserve">.  Goals identify the desired change to be achieved by the end </w:t>
      </w:r>
      <w:r w:rsidRPr="18F06E8F" w:rsidR="00E20970">
        <w:rPr>
          <w:rFonts w:ascii="Calibri" w:hAnsi="Calibri"/>
        </w:rPr>
        <w:t xml:space="preserve">of the program </w:t>
      </w:r>
      <w:r w:rsidRPr="18F06E8F">
        <w:rPr>
          <w:rFonts w:ascii="Calibri" w:hAnsi="Calibri"/>
        </w:rPr>
        <w:t xml:space="preserve">implementation.  Objectives are the action steps that the applicant will take and the benchmarks that the applicant will use to measure progress towards achieving the goals. Objectives are data-driven and measurable, identify the target (e.g., </w:t>
      </w:r>
      <w:r w:rsidRPr="18F06E8F" w:rsidR="00E20970">
        <w:rPr>
          <w:rFonts w:ascii="Calibri" w:hAnsi="Calibri"/>
        </w:rPr>
        <w:t>student group</w:t>
      </w:r>
      <w:r w:rsidRPr="18F06E8F">
        <w:rPr>
          <w:rFonts w:ascii="Calibri" w:hAnsi="Calibri"/>
        </w:rPr>
        <w:t xml:space="preserve">, </w:t>
      </w:r>
      <w:r w:rsidRPr="18F06E8F" w:rsidR="00E20970">
        <w:rPr>
          <w:rFonts w:ascii="Calibri" w:hAnsi="Calibri"/>
        </w:rPr>
        <w:t>grad</w:t>
      </w:r>
      <w:r w:rsidRPr="18F06E8F" w:rsidR="000B3F41">
        <w:rPr>
          <w:rFonts w:ascii="Calibri" w:hAnsi="Calibri"/>
        </w:rPr>
        <w:t>e-levels</w:t>
      </w:r>
      <w:r w:rsidRPr="18F06E8F" w:rsidR="00E20970">
        <w:rPr>
          <w:rFonts w:ascii="Calibri" w:hAnsi="Calibri"/>
        </w:rPr>
        <w:t xml:space="preserve">, </w:t>
      </w:r>
      <w:r w:rsidRPr="18F06E8F">
        <w:rPr>
          <w:rFonts w:ascii="Calibri" w:hAnsi="Calibri"/>
        </w:rPr>
        <w:t xml:space="preserve">geographic area) of the program activity, set a timeframe for completion, and provide an expected direction of change (e.g., a decrease in </w:t>
      </w:r>
      <w:r w:rsidRPr="18F06E8F" w:rsidR="00E51EDC">
        <w:rPr>
          <w:rFonts w:ascii="Calibri" w:hAnsi="Calibri"/>
        </w:rPr>
        <w:t>school and community violence and/or chronic absenteeism or an increase in mental health services.)</w:t>
      </w:r>
      <w:r w:rsidRPr="18F06E8F">
        <w:rPr>
          <w:rFonts w:ascii="Calibri" w:hAnsi="Calibri"/>
        </w:rPr>
        <w:t xml:space="preserve">.  </w:t>
      </w:r>
      <w:r w:rsidRPr="18F06E8F" w:rsidR="006D514E">
        <w:rPr>
          <w:rFonts w:ascii="Calibri" w:hAnsi="Calibri"/>
        </w:rPr>
        <w:t>The objective should relate to the goal and should link to out</w:t>
      </w:r>
      <w:r w:rsidRPr="18F06E8F" w:rsidR="005F5378">
        <w:rPr>
          <w:rFonts w:ascii="Calibri" w:hAnsi="Calibri"/>
        </w:rPr>
        <w:t>put</w:t>
      </w:r>
      <w:r w:rsidRPr="18F06E8F" w:rsidR="006D514E">
        <w:rPr>
          <w:rFonts w:ascii="Calibri" w:hAnsi="Calibri"/>
        </w:rPr>
        <w:t xml:space="preserve">s on the logic model leading to the desired </w:t>
      </w:r>
      <w:r w:rsidRPr="18F06E8F" w:rsidR="008A7787">
        <w:rPr>
          <w:rFonts w:ascii="Calibri" w:hAnsi="Calibri"/>
        </w:rPr>
        <w:t xml:space="preserve">outcomes. </w:t>
      </w:r>
    </w:p>
    <w:p w:rsidR="00A95D8D" w:rsidP="00E51EDC" w:rsidRDefault="00A95D8D" w14:paraId="7E251C93" w14:textId="0C783670">
      <w:pPr>
        <w:autoSpaceDE w:val="0"/>
        <w:autoSpaceDN w:val="0"/>
        <w:adjustRightInd w:val="0"/>
        <w:spacing w:before="120"/>
        <w:rPr>
          <w:rFonts w:ascii="Calibri" w:hAnsi="Calibri"/>
          <w:szCs w:val="24"/>
        </w:rPr>
      </w:pPr>
      <w:r w:rsidRPr="008338EB">
        <w:rPr>
          <w:rFonts w:ascii="Calibri" w:hAnsi="Calibri"/>
          <w:b/>
          <w:bCs/>
          <w:szCs w:val="24"/>
        </w:rPr>
        <w:t xml:space="preserve">Responses to this section must be submitted in the </w:t>
      </w:r>
      <w:r w:rsidRPr="008338EB" w:rsidR="005F353B">
        <w:rPr>
          <w:rFonts w:ascii="Calibri" w:hAnsi="Calibri"/>
          <w:b/>
          <w:bCs/>
          <w:szCs w:val="24"/>
        </w:rPr>
        <w:t xml:space="preserve">PROJECT DESCRIPTION </w:t>
      </w:r>
      <w:r w:rsidRPr="008338EB">
        <w:rPr>
          <w:rFonts w:ascii="Calibri" w:hAnsi="Calibri"/>
          <w:b/>
          <w:bCs/>
          <w:szCs w:val="24"/>
        </w:rPr>
        <w:t xml:space="preserve">section </w:t>
      </w:r>
      <w:bookmarkStart w:name="_Hlk54203628" w:id="12"/>
      <w:r w:rsidR="009B76C9">
        <w:rPr>
          <w:rFonts w:ascii="Calibri" w:hAnsi="Calibri"/>
          <w:b/>
          <w:bCs/>
          <w:szCs w:val="24"/>
        </w:rPr>
        <w:t xml:space="preserve">in the </w:t>
      </w:r>
      <w:r w:rsidRPr="008338EB">
        <w:rPr>
          <w:rFonts w:ascii="Calibri" w:hAnsi="Calibri"/>
          <w:b/>
          <w:bCs/>
          <w:szCs w:val="24"/>
        </w:rPr>
        <w:t>EWEG</w:t>
      </w:r>
      <w:r w:rsidRPr="008338EB" w:rsidR="00C357DB">
        <w:rPr>
          <w:rFonts w:ascii="Calibri" w:hAnsi="Calibri"/>
          <w:b/>
          <w:bCs/>
          <w:szCs w:val="24"/>
        </w:rPr>
        <w:t xml:space="preserve"> </w:t>
      </w:r>
      <w:bookmarkEnd w:id="12"/>
      <w:r w:rsidR="00936EF6">
        <w:rPr>
          <w:rFonts w:ascii="Calibri" w:hAnsi="Calibri"/>
          <w:b/>
          <w:bCs/>
          <w:szCs w:val="24"/>
        </w:rPr>
        <w:t>grant application</w:t>
      </w:r>
      <w:r w:rsidRPr="008338EB" w:rsidR="00CF037A">
        <w:rPr>
          <w:rFonts w:ascii="Calibri" w:hAnsi="Calibri"/>
          <w:b/>
          <w:bCs/>
          <w:szCs w:val="24"/>
        </w:rPr>
        <w:t>.</w:t>
      </w:r>
      <w:r w:rsidRPr="00A95D8D">
        <w:rPr>
          <w:rFonts w:ascii="Calibri" w:hAnsi="Calibri"/>
          <w:szCs w:val="24"/>
        </w:rPr>
        <w:t xml:space="preserve">  </w:t>
      </w:r>
    </w:p>
    <w:p w:rsidR="006A0DBD" w:rsidP="00230A30" w:rsidRDefault="006A0DBD" w14:paraId="70C63540" w14:textId="77777777">
      <w:pPr>
        <w:shd w:val="clear" w:color="auto" w:fill="FFFFFF"/>
        <w:autoSpaceDE w:val="0"/>
        <w:autoSpaceDN w:val="0"/>
        <w:adjustRightInd w:val="0"/>
        <w:jc w:val="both"/>
        <w:rPr>
          <w:rFonts w:ascii="Calibri" w:hAnsi="Calibri" w:eastAsia="Calibri"/>
          <w:szCs w:val="24"/>
        </w:rPr>
      </w:pPr>
    </w:p>
    <w:p w:rsidR="00850C45" w:rsidP="600135E3" w:rsidRDefault="006A0DBD" w14:paraId="7EF5D035" w14:textId="0DD77EA5">
      <w:pPr>
        <w:shd w:val="clear" w:color="auto" w:fill="FFFFFF" w:themeFill="background1"/>
        <w:autoSpaceDE w:val="0"/>
        <w:autoSpaceDN w:val="0"/>
        <w:adjustRightInd w:val="0"/>
        <w:jc w:val="both"/>
        <w:rPr>
          <w:rFonts w:ascii="Calibri" w:hAnsi="Calibri"/>
          <w:b/>
          <w:bCs/>
        </w:rPr>
      </w:pPr>
      <w:r w:rsidRPr="600135E3">
        <w:rPr>
          <w:rFonts w:ascii="Calibri" w:hAnsi="Calibri" w:eastAsia="Calibri"/>
        </w:rPr>
        <w:t xml:space="preserve">Applicants must </w:t>
      </w:r>
      <w:r w:rsidRPr="600135E3" w:rsidR="00354159">
        <w:rPr>
          <w:rFonts w:ascii="Calibri" w:hAnsi="Calibri"/>
        </w:rPr>
        <w:t xml:space="preserve">provide specific information </w:t>
      </w:r>
      <w:r w:rsidR="00507BC6">
        <w:rPr>
          <w:rFonts w:ascii="Calibri" w:hAnsi="Calibri"/>
        </w:rPr>
        <w:t>on their selected area/s of focus</w:t>
      </w:r>
      <w:r w:rsidRPr="600135E3">
        <w:rPr>
          <w:rFonts w:ascii="Calibri" w:hAnsi="Calibri"/>
        </w:rPr>
        <w:t>:</w:t>
      </w:r>
      <w:r w:rsidRPr="600135E3">
        <w:rPr>
          <w:rFonts w:ascii="Calibri" w:hAnsi="Calibri"/>
          <w:b/>
          <w:bCs/>
        </w:rPr>
        <w:t xml:space="preserve"> </w:t>
      </w:r>
    </w:p>
    <w:p w:rsidR="008A7787" w:rsidP="00576993" w:rsidRDefault="008A7787" w14:paraId="519A3EAC" w14:textId="34F8BE0E">
      <w:pPr>
        <w:numPr>
          <w:ilvl w:val="0"/>
          <w:numId w:val="15"/>
        </w:numPr>
        <w:shd w:val="clear" w:color="auto" w:fill="FFFFFF" w:themeFill="background1"/>
        <w:autoSpaceDE w:val="0"/>
        <w:autoSpaceDN w:val="0"/>
        <w:adjustRightInd w:val="0"/>
        <w:rPr>
          <w:rFonts w:ascii="Calibri" w:hAnsi="Calibri"/>
        </w:rPr>
      </w:pPr>
      <w:r>
        <w:rPr>
          <w:rFonts w:asciiTheme="minorHAnsi" w:hAnsiTheme="minorHAnsi" w:cstheme="minorHAnsi"/>
        </w:rPr>
        <w:t>The natural or manmade disasters/traumatic events if applicable;</w:t>
      </w:r>
    </w:p>
    <w:p w:rsidRPr="008A7787" w:rsidR="00850C45" w:rsidP="00576993" w:rsidRDefault="009B76C9" w14:paraId="37417A1D" w14:textId="2A6A8916">
      <w:pPr>
        <w:numPr>
          <w:ilvl w:val="0"/>
          <w:numId w:val="15"/>
        </w:numPr>
        <w:shd w:val="clear" w:color="auto" w:fill="FFFFFF" w:themeFill="background1"/>
        <w:autoSpaceDE w:val="0"/>
        <w:autoSpaceDN w:val="0"/>
        <w:adjustRightInd w:val="0"/>
        <w:rPr>
          <w:rFonts w:ascii="Calibri" w:hAnsi="Calibri"/>
        </w:rPr>
      </w:pPr>
      <w:r w:rsidRPr="0A333B36">
        <w:rPr>
          <w:rFonts w:ascii="Calibri" w:hAnsi="Calibri"/>
        </w:rPr>
        <w:t>T</w:t>
      </w:r>
      <w:r w:rsidRPr="0A333B36" w:rsidR="00354159">
        <w:rPr>
          <w:rFonts w:ascii="Calibri" w:hAnsi="Calibri"/>
        </w:rPr>
        <w:t xml:space="preserve">he data used to identify the </w:t>
      </w:r>
      <w:r w:rsidRPr="0A333B36" w:rsidR="001F5C7E">
        <w:rPr>
          <w:rFonts w:ascii="Calibri" w:hAnsi="Calibri"/>
        </w:rPr>
        <w:t xml:space="preserve">specific </w:t>
      </w:r>
      <w:r w:rsidRPr="0A333B36" w:rsidR="00FE4A9E">
        <w:rPr>
          <w:rFonts w:ascii="Calibri" w:hAnsi="Calibri"/>
        </w:rPr>
        <w:t xml:space="preserve">schools, grade levels and </w:t>
      </w:r>
      <w:r w:rsidRPr="0A333B36" w:rsidR="00354159">
        <w:rPr>
          <w:rFonts w:ascii="Calibri" w:hAnsi="Calibri"/>
        </w:rPr>
        <w:t xml:space="preserve">student groups that will benefit </w:t>
      </w:r>
      <w:r w:rsidRPr="0A333B36" w:rsidR="001F5C7E">
        <w:rPr>
          <w:rFonts w:ascii="Calibri" w:hAnsi="Calibri"/>
        </w:rPr>
        <w:t xml:space="preserve">most </w:t>
      </w:r>
      <w:r w:rsidRPr="0A333B36" w:rsidR="00354159">
        <w:rPr>
          <w:rFonts w:ascii="Calibri" w:hAnsi="Calibri"/>
        </w:rPr>
        <w:t>from programs and services funded under this NGO</w:t>
      </w:r>
      <w:r w:rsidRPr="0A333B36" w:rsidR="006E6DF7">
        <w:rPr>
          <w:rFonts w:ascii="Calibri" w:hAnsi="Calibri"/>
        </w:rPr>
        <w:t>.</w:t>
      </w:r>
      <w:r w:rsidRPr="0A333B36" w:rsidR="00850C45">
        <w:rPr>
          <w:rFonts w:ascii="Calibri" w:hAnsi="Calibri" w:cs="Calibri"/>
        </w:rPr>
        <w:t xml:space="preserve"> </w:t>
      </w:r>
      <w:r w:rsidRPr="0A333B36" w:rsidR="00354159">
        <w:rPr>
          <w:rFonts w:ascii="Calibri" w:hAnsi="Calibri"/>
        </w:rPr>
        <w:t xml:space="preserve">This data must </w:t>
      </w:r>
      <w:r w:rsidRPr="0A333B36" w:rsidR="001F5C7E">
        <w:rPr>
          <w:rFonts w:ascii="Calibri" w:hAnsi="Calibri"/>
        </w:rPr>
        <w:t xml:space="preserve">analyze </w:t>
      </w:r>
      <w:r w:rsidRPr="0A333B36" w:rsidR="00354159">
        <w:rPr>
          <w:rFonts w:ascii="Calibri" w:hAnsi="Calibri"/>
        </w:rPr>
        <w:t>all student groups</w:t>
      </w:r>
      <w:r w:rsidRPr="0A333B36" w:rsidR="0099014E">
        <w:rPr>
          <w:rFonts w:ascii="Calibri" w:hAnsi="Calibri"/>
        </w:rPr>
        <w:t xml:space="preserve"> (</w:t>
      </w:r>
      <w:r w:rsidRPr="0A333B36" w:rsidR="004C428C">
        <w:rPr>
          <w:rFonts w:ascii="Calibri" w:hAnsi="Calibri"/>
        </w:rPr>
        <w:t>economically disadvantaged</w:t>
      </w:r>
      <w:r w:rsidRPr="0A333B36" w:rsidR="001F5C7E">
        <w:rPr>
          <w:rFonts w:ascii="Calibri" w:hAnsi="Calibri"/>
        </w:rPr>
        <w:t>;</w:t>
      </w:r>
      <w:r w:rsidRPr="0A333B36" w:rsidR="004C428C">
        <w:rPr>
          <w:rFonts w:ascii="Calibri" w:hAnsi="Calibri"/>
        </w:rPr>
        <w:t xml:space="preserve"> </w:t>
      </w:r>
      <w:r w:rsidRPr="0A333B36" w:rsidR="006A0DBD">
        <w:rPr>
          <w:rFonts w:ascii="Calibri" w:hAnsi="Calibri"/>
        </w:rPr>
        <w:t>English learners</w:t>
      </w:r>
      <w:r w:rsidRPr="0A333B36" w:rsidR="001F5C7E">
        <w:rPr>
          <w:rFonts w:ascii="Calibri" w:hAnsi="Calibri"/>
        </w:rPr>
        <w:t>;</w:t>
      </w:r>
      <w:r w:rsidRPr="0A333B36" w:rsidR="006A0DBD">
        <w:rPr>
          <w:rFonts w:ascii="Calibri" w:hAnsi="Calibri"/>
        </w:rPr>
        <w:t xml:space="preserve"> students with disabilities</w:t>
      </w:r>
      <w:r w:rsidRPr="0A333B36" w:rsidR="001F5C7E">
        <w:rPr>
          <w:rFonts w:ascii="Calibri" w:hAnsi="Calibri"/>
        </w:rPr>
        <w:t>; homeless students</w:t>
      </w:r>
      <w:r w:rsidRPr="0A333B36" w:rsidR="00E51EDC">
        <w:rPr>
          <w:rFonts w:ascii="Calibri" w:hAnsi="Calibri"/>
        </w:rPr>
        <w:t xml:space="preserve">, </w:t>
      </w:r>
      <w:r w:rsidRPr="0A333B36" w:rsidR="1ADBA869">
        <w:rPr>
          <w:rFonts w:ascii="Calibri" w:hAnsi="Calibri"/>
        </w:rPr>
        <w:t>LGBTQI</w:t>
      </w:r>
      <w:r w:rsidRPr="0A333B36" w:rsidR="2724EFEA">
        <w:rPr>
          <w:rFonts w:ascii="Calibri" w:hAnsi="Calibri"/>
        </w:rPr>
        <w:t>A</w:t>
      </w:r>
      <w:r w:rsidRPr="0A333B36" w:rsidR="00E51EDC">
        <w:rPr>
          <w:rFonts w:ascii="Calibri" w:hAnsi="Calibri"/>
        </w:rPr>
        <w:t>+</w:t>
      </w:r>
      <w:r w:rsidRPr="0A333B36" w:rsidR="006A0DBD">
        <w:rPr>
          <w:rFonts w:ascii="Calibri" w:hAnsi="Calibri"/>
        </w:rPr>
        <w:t xml:space="preserve">), </w:t>
      </w:r>
      <w:r w:rsidRPr="0A333B36" w:rsidR="0650857E">
        <w:rPr>
          <w:rFonts w:ascii="Calibri" w:hAnsi="Calibri"/>
        </w:rPr>
        <w:t xml:space="preserve">and </w:t>
      </w:r>
      <w:r w:rsidRPr="0A333B36" w:rsidR="0099014E">
        <w:rPr>
          <w:rFonts w:ascii="Calibri" w:hAnsi="Calibri"/>
        </w:rPr>
        <w:t>targeted grad</w:t>
      </w:r>
      <w:r w:rsidRPr="0A333B36" w:rsidR="00C357DB">
        <w:rPr>
          <w:rFonts w:ascii="Calibri" w:hAnsi="Calibri"/>
        </w:rPr>
        <w:t>e-levels</w:t>
      </w:r>
      <w:r w:rsidRPr="0A333B36" w:rsidR="0099014E">
        <w:rPr>
          <w:rFonts w:ascii="Calibri" w:hAnsi="Calibri"/>
        </w:rPr>
        <w:t xml:space="preserve">; </w:t>
      </w:r>
    </w:p>
    <w:p w:rsidR="00793E62" w:rsidP="00576993" w:rsidRDefault="009B76C9" w14:paraId="3D2FE953" w14:textId="44A97174">
      <w:pPr>
        <w:numPr>
          <w:ilvl w:val="0"/>
          <w:numId w:val="15"/>
        </w:numPr>
        <w:shd w:val="clear" w:color="auto" w:fill="FFFFFF"/>
        <w:autoSpaceDE w:val="0"/>
        <w:autoSpaceDN w:val="0"/>
        <w:adjustRightInd w:val="0"/>
        <w:rPr>
          <w:rFonts w:ascii="Calibri" w:hAnsi="Calibri" w:eastAsia="Calibri"/>
          <w:szCs w:val="24"/>
        </w:rPr>
      </w:pPr>
      <w:r>
        <w:rPr>
          <w:rFonts w:ascii="Calibri" w:hAnsi="Calibri"/>
        </w:rPr>
        <w:t>T</w:t>
      </w:r>
      <w:r w:rsidR="00793E62">
        <w:rPr>
          <w:rFonts w:ascii="Calibri" w:hAnsi="Calibri"/>
        </w:rPr>
        <w:t xml:space="preserve">he </w:t>
      </w:r>
      <w:r w:rsidRPr="00A0761C" w:rsidR="00793E62">
        <w:rPr>
          <w:rFonts w:ascii="Calibri" w:hAnsi="Calibri"/>
        </w:rPr>
        <w:t xml:space="preserve">evidence-based </w:t>
      </w:r>
      <w:r w:rsidR="00793E62">
        <w:rPr>
          <w:rFonts w:ascii="Calibri" w:hAnsi="Calibri"/>
        </w:rPr>
        <w:t>interventions</w:t>
      </w:r>
      <w:r w:rsidRPr="00A0761C" w:rsidR="00793E62">
        <w:rPr>
          <w:rFonts w:ascii="Calibri" w:hAnsi="Calibri"/>
        </w:rPr>
        <w:t xml:space="preserve"> and </w:t>
      </w:r>
      <w:r w:rsidR="00793E62">
        <w:rPr>
          <w:rFonts w:ascii="Calibri" w:hAnsi="Calibri"/>
        </w:rPr>
        <w:t xml:space="preserve">strategies that will be implemented as part of the project </w:t>
      </w:r>
      <w:r w:rsidR="002B2C4D">
        <w:rPr>
          <w:rFonts w:ascii="Calibri" w:hAnsi="Calibri"/>
        </w:rPr>
        <w:t>to provide safer and supportive school environments</w:t>
      </w:r>
      <w:r w:rsidR="00793E62">
        <w:rPr>
          <w:rFonts w:ascii="Calibri" w:hAnsi="Calibri" w:eastAsia="Calibri"/>
          <w:szCs w:val="24"/>
        </w:rPr>
        <w:t>;</w:t>
      </w:r>
      <w:r w:rsidRPr="00A0761C" w:rsidR="00793E62">
        <w:rPr>
          <w:rFonts w:ascii="Calibri" w:hAnsi="Calibri" w:eastAsia="Calibri"/>
          <w:szCs w:val="24"/>
        </w:rPr>
        <w:t xml:space="preserve"> </w:t>
      </w:r>
    </w:p>
    <w:p w:rsidRPr="00793E62" w:rsidR="00850C45" w:rsidP="00576993" w:rsidRDefault="009B76C9" w14:paraId="7216E0E7" w14:textId="7AB57E2D">
      <w:pPr>
        <w:numPr>
          <w:ilvl w:val="0"/>
          <w:numId w:val="15"/>
        </w:numPr>
        <w:shd w:val="clear" w:color="auto" w:fill="FFFFFF" w:themeFill="background1"/>
        <w:autoSpaceDE w:val="0"/>
        <w:autoSpaceDN w:val="0"/>
        <w:adjustRightInd w:val="0"/>
        <w:rPr>
          <w:rFonts w:ascii="Calibri" w:hAnsi="Calibri"/>
        </w:rPr>
      </w:pPr>
      <w:r>
        <w:rPr>
          <w:rFonts w:ascii="Calibri" w:hAnsi="Calibri"/>
        </w:rPr>
        <w:t>T</w:t>
      </w:r>
      <w:r w:rsidRPr="00793E62" w:rsidR="00D53533">
        <w:rPr>
          <w:rFonts w:ascii="Calibri" w:hAnsi="Calibri"/>
        </w:rPr>
        <w:t>he reason(s) this</w:t>
      </w:r>
      <w:r w:rsidR="002B2C4D">
        <w:rPr>
          <w:rFonts w:ascii="Calibri" w:hAnsi="Calibri"/>
        </w:rPr>
        <w:t xml:space="preserve"> program or intervention</w:t>
      </w:r>
      <w:r w:rsidRPr="00793E62" w:rsidR="002B2C4D">
        <w:rPr>
          <w:rFonts w:ascii="Calibri" w:hAnsi="Calibri"/>
        </w:rPr>
        <w:t xml:space="preserve"> is</w:t>
      </w:r>
      <w:r w:rsidRPr="00793E62" w:rsidR="00D53533">
        <w:rPr>
          <w:rFonts w:ascii="Calibri" w:hAnsi="Calibri"/>
        </w:rPr>
        <w:t xml:space="preserve"> the best </w:t>
      </w:r>
      <w:r w:rsidR="002B2C4D">
        <w:rPr>
          <w:rFonts w:ascii="Calibri" w:hAnsi="Calibri"/>
        </w:rPr>
        <w:t>approach</w:t>
      </w:r>
      <w:r w:rsidRPr="00793E62" w:rsidR="002B2C4D">
        <w:rPr>
          <w:rFonts w:ascii="Calibri" w:hAnsi="Calibri"/>
        </w:rPr>
        <w:t xml:space="preserve"> </w:t>
      </w:r>
      <w:r w:rsidRPr="00793E62" w:rsidR="00D53533">
        <w:rPr>
          <w:rFonts w:ascii="Calibri" w:hAnsi="Calibri"/>
        </w:rPr>
        <w:t>to engage the target</w:t>
      </w:r>
      <w:r w:rsidR="000D7B13">
        <w:rPr>
          <w:rFonts w:ascii="Calibri" w:hAnsi="Calibri"/>
        </w:rPr>
        <w:t>ed</w:t>
      </w:r>
      <w:r w:rsidRPr="00793E62" w:rsidR="00D53533">
        <w:rPr>
          <w:rFonts w:ascii="Calibri" w:hAnsi="Calibri"/>
        </w:rPr>
        <w:t xml:space="preserve"> student</w:t>
      </w:r>
      <w:r w:rsidR="000D7B13">
        <w:rPr>
          <w:rFonts w:ascii="Calibri" w:hAnsi="Calibri"/>
        </w:rPr>
        <w:t>s</w:t>
      </w:r>
      <w:r w:rsidR="002B2C4D">
        <w:rPr>
          <w:rFonts w:ascii="Calibri" w:hAnsi="Calibri"/>
        </w:rPr>
        <w:t>, parents, and other stakeholders</w:t>
      </w:r>
      <w:r w:rsidRPr="00793E62" w:rsidR="00D53533">
        <w:rPr>
          <w:rFonts w:ascii="Calibri" w:hAnsi="Calibri"/>
        </w:rPr>
        <w:t xml:space="preserve"> and help them achieve the intended results. Include the research the </w:t>
      </w:r>
      <w:r w:rsidRPr="01DC5CC4" w:rsidR="1E578185">
        <w:rPr>
          <w:rFonts w:ascii="Calibri" w:hAnsi="Calibri"/>
        </w:rPr>
        <w:t>LEA</w:t>
      </w:r>
      <w:r w:rsidRPr="00793E62" w:rsidR="00D53533">
        <w:rPr>
          <w:rFonts w:ascii="Calibri" w:hAnsi="Calibri"/>
        </w:rPr>
        <w:t xml:space="preserve">/school </w:t>
      </w:r>
      <w:r w:rsidRPr="01DC5CC4" w:rsidR="2D9EC923">
        <w:rPr>
          <w:rFonts w:ascii="Calibri" w:hAnsi="Calibri"/>
        </w:rPr>
        <w:t>conducted</w:t>
      </w:r>
      <w:r w:rsidRPr="00793E62" w:rsidR="00D53533">
        <w:rPr>
          <w:rFonts w:ascii="Calibri" w:hAnsi="Calibri"/>
        </w:rPr>
        <w:t xml:space="preserve"> to identify and design the best approach to serve the target </w:t>
      </w:r>
      <w:r w:rsidRPr="00793E62" w:rsidR="00793E62">
        <w:rPr>
          <w:rFonts w:ascii="Calibri" w:hAnsi="Calibri"/>
        </w:rPr>
        <w:t xml:space="preserve">schools, </w:t>
      </w:r>
      <w:r>
        <w:rPr>
          <w:rFonts w:ascii="Calibri" w:hAnsi="Calibri"/>
        </w:rPr>
        <w:t>targeted</w:t>
      </w:r>
      <w:r w:rsidRPr="00793E62" w:rsidR="00793E62">
        <w:rPr>
          <w:rFonts w:ascii="Calibri" w:hAnsi="Calibri"/>
        </w:rPr>
        <w:t xml:space="preserve"> grade levels</w:t>
      </w:r>
      <w:r>
        <w:rPr>
          <w:rFonts w:ascii="Calibri" w:hAnsi="Calibri"/>
        </w:rPr>
        <w:t>,</w:t>
      </w:r>
      <w:r w:rsidRPr="00793E62" w:rsidR="00793E62">
        <w:rPr>
          <w:rFonts w:ascii="Calibri" w:hAnsi="Calibri"/>
        </w:rPr>
        <w:t xml:space="preserve"> </w:t>
      </w:r>
      <w:r w:rsidR="00514813">
        <w:rPr>
          <w:rFonts w:ascii="Calibri" w:hAnsi="Calibri"/>
        </w:rPr>
        <w:t>and/</w:t>
      </w:r>
      <w:r w:rsidR="000D7B13">
        <w:rPr>
          <w:rFonts w:ascii="Calibri" w:hAnsi="Calibri"/>
        </w:rPr>
        <w:t>or</w:t>
      </w:r>
      <w:r w:rsidRPr="00793E62" w:rsidR="000D7B13">
        <w:rPr>
          <w:rFonts w:ascii="Calibri" w:hAnsi="Calibri"/>
        </w:rPr>
        <w:t xml:space="preserve"> </w:t>
      </w:r>
      <w:r w:rsidRPr="00793E62" w:rsidR="00793E62">
        <w:rPr>
          <w:rFonts w:ascii="Calibri" w:hAnsi="Calibri"/>
        </w:rPr>
        <w:t>student group</w:t>
      </w:r>
      <w:r>
        <w:rPr>
          <w:rFonts w:ascii="Calibri" w:hAnsi="Calibri"/>
        </w:rPr>
        <w:t>s</w:t>
      </w:r>
      <w:r w:rsidR="00FA04D0">
        <w:rPr>
          <w:rFonts w:ascii="Calibri" w:hAnsi="Calibri"/>
        </w:rPr>
        <w:t xml:space="preserve">, as well as </w:t>
      </w:r>
      <w:r w:rsidR="00514813">
        <w:rPr>
          <w:rFonts w:ascii="Calibri" w:hAnsi="Calibri"/>
        </w:rPr>
        <w:t xml:space="preserve">to </w:t>
      </w:r>
      <w:r w:rsidRPr="00793E62" w:rsidR="00D53533">
        <w:rPr>
          <w:rFonts w:ascii="Calibri" w:hAnsi="Calibri"/>
        </w:rPr>
        <w:t>address identified needs</w:t>
      </w:r>
      <w:r w:rsidRPr="00793E62" w:rsidR="00793E62">
        <w:rPr>
          <w:rFonts w:ascii="Calibri" w:hAnsi="Calibri"/>
        </w:rPr>
        <w:t xml:space="preserve">; </w:t>
      </w:r>
    </w:p>
    <w:p w:rsidR="00793E62" w:rsidP="00576993" w:rsidRDefault="00FA04D0" w14:paraId="72BEF041" w14:textId="231E2903">
      <w:pPr>
        <w:numPr>
          <w:ilvl w:val="0"/>
          <w:numId w:val="15"/>
        </w:numPr>
        <w:shd w:val="clear" w:color="auto" w:fill="FFFFFF" w:themeFill="background1"/>
        <w:autoSpaceDE w:val="0"/>
        <w:autoSpaceDN w:val="0"/>
        <w:adjustRightInd w:val="0"/>
        <w:rPr>
          <w:rFonts w:ascii="Calibri" w:hAnsi="Calibri"/>
        </w:rPr>
      </w:pPr>
      <w:r w:rsidRPr="600135E3">
        <w:rPr>
          <w:rFonts w:ascii="Calibri" w:hAnsi="Calibri"/>
        </w:rPr>
        <w:t>H</w:t>
      </w:r>
      <w:r w:rsidRPr="600135E3" w:rsidR="00793E62">
        <w:rPr>
          <w:rFonts w:ascii="Calibri" w:hAnsi="Calibri"/>
        </w:rPr>
        <w:t>ow student progress and fidelity of implementation of the evidence-based interventions or strategies will be measured during the project period</w:t>
      </w:r>
      <w:r w:rsidRPr="600135E3" w:rsidR="004D7337">
        <w:rPr>
          <w:rFonts w:ascii="Calibri" w:hAnsi="Calibri"/>
        </w:rPr>
        <w:t>;</w:t>
      </w:r>
      <w:r w:rsidRPr="008A7787" w:rsidR="004D7337">
        <w:rPr>
          <w:rFonts w:asciiTheme="minorHAnsi" w:hAnsiTheme="minorHAnsi" w:cstheme="minorHAnsi"/>
        </w:rPr>
        <w:t xml:space="preserve"> </w:t>
      </w:r>
      <w:r w:rsidRPr="008A7787" w:rsidR="5A670FF9">
        <w:rPr>
          <w:rFonts w:asciiTheme="minorHAnsi" w:hAnsiTheme="minorHAnsi" w:cstheme="minorHAnsi"/>
        </w:rPr>
        <w:t>and</w:t>
      </w:r>
    </w:p>
    <w:p w:rsidR="004D7337" w:rsidP="00576993" w:rsidRDefault="004D7337" w14:paraId="3F0295FD" w14:textId="7B70B238">
      <w:pPr>
        <w:numPr>
          <w:ilvl w:val="0"/>
          <w:numId w:val="15"/>
        </w:numPr>
        <w:shd w:val="clear" w:color="auto" w:fill="FFFFFF" w:themeFill="background1"/>
        <w:autoSpaceDE w:val="0"/>
        <w:autoSpaceDN w:val="0"/>
        <w:adjustRightInd w:val="0"/>
        <w:rPr>
          <w:rFonts w:ascii="Calibri" w:hAnsi="Calibri"/>
        </w:rPr>
      </w:pPr>
      <w:r w:rsidRPr="54508271">
        <w:rPr>
          <w:rFonts w:ascii="Calibri" w:hAnsi="Calibri"/>
        </w:rPr>
        <w:t xml:space="preserve">The </w:t>
      </w:r>
      <w:r w:rsidRPr="54508271" w:rsidR="004A3EBB">
        <w:rPr>
          <w:rFonts w:ascii="Calibri" w:hAnsi="Calibri"/>
        </w:rPr>
        <w:t xml:space="preserve">detailed logic model must be uploaded as an attachment to the project description. See </w:t>
      </w:r>
      <w:hyperlink w:anchor="_APPENDIX_5">
        <w:r w:rsidRPr="54508271" w:rsidR="004A3EBB">
          <w:rPr>
            <w:rStyle w:val="Hyperlink"/>
            <w:rFonts w:ascii="Calibri" w:hAnsi="Calibri"/>
          </w:rPr>
          <w:t xml:space="preserve">Appendix </w:t>
        </w:r>
      </w:hyperlink>
      <w:r w:rsidRPr="54508271" w:rsidR="004A3EBB">
        <w:rPr>
          <w:rStyle w:val="Hyperlink"/>
          <w:rFonts w:ascii="Calibri" w:hAnsi="Calibri"/>
        </w:rPr>
        <w:t>5</w:t>
      </w:r>
      <w:r w:rsidRPr="54508271" w:rsidR="004A3EBB">
        <w:rPr>
          <w:rFonts w:ascii="Calibri" w:hAnsi="Calibri"/>
        </w:rPr>
        <w:t xml:space="preserve"> for an example logic model template. </w:t>
      </w:r>
    </w:p>
    <w:p w:rsidR="00EA42D1" w:rsidP="006E6DF7" w:rsidRDefault="00EA42D1" w14:paraId="3D45A05F" w14:textId="77777777">
      <w:pPr>
        <w:shd w:val="clear" w:color="auto" w:fill="FFFFFF"/>
        <w:autoSpaceDE w:val="0"/>
        <w:autoSpaceDN w:val="0"/>
        <w:adjustRightInd w:val="0"/>
        <w:rPr>
          <w:rFonts w:ascii="Calibri" w:hAnsi="Calibri" w:eastAsia="Calibri"/>
          <w:szCs w:val="24"/>
        </w:rPr>
      </w:pPr>
    </w:p>
    <w:p w:rsidR="006A0DBD" w:rsidP="006E6DF7" w:rsidRDefault="006A0DBD" w14:paraId="72AB3041" w14:textId="7A345852">
      <w:pPr>
        <w:shd w:val="clear" w:color="auto" w:fill="FFFFFF"/>
        <w:autoSpaceDE w:val="0"/>
        <w:autoSpaceDN w:val="0"/>
        <w:adjustRightInd w:val="0"/>
        <w:rPr>
          <w:rFonts w:ascii="Calibri" w:hAnsi="Calibri" w:eastAsia="Calibri"/>
          <w:szCs w:val="24"/>
        </w:rPr>
      </w:pPr>
      <w:r w:rsidRPr="00A0761C">
        <w:rPr>
          <w:rFonts w:ascii="Calibri" w:hAnsi="Calibri" w:eastAsia="Calibri"/>
          <w:szCs w:val="24"/>
        </w:rPr>
        <w:t xml:space="preserve">Applicants also must </w:t>
      </w:r>
      <w:r w:rsidR="0011109F">
        <w:rPr>
          <w:rFonts w:ascii="Calibri" w:hAnsi="Calibri" w:eastAsia="Calibri"/>
          <w:szCs w:val="24"/>
        </w:rPr>
        <w:t>describe</w:t>
      </w:r>
      <w:r w:rsidRPr="00A0761C" w:rsidR="0011109F">
        <w:rPr>
          <w:rFonts w:ascii="Calibri" w:hAnsi="Calibri" w:eastAsia="Calibri"/>
          <w:szCs w:val="24"/>
        </w:rPr>
        <w:t xml:space="preserve"> </w:t>
      </w:r>
      <w:r w:rsidRPr="00A0761C">
        <w:rPr>
          <w:rFonts w:ascii="Calibri" w:hAnsi="Calibri" w:eastAsia="Calibri"/>
          <w:szCs w:val="24"/>
        </w:rPr>
        <w:t>how the implemented evidence-based interventions will focus on nurturing the whole child</w:t>
      </w:r>
      <w:r w:rsidR="00FB2E3C">
        <w:rPr>
          <w:rFonts w:ascii="Calibri" w:hAnsi="Calibri" w:eastAsia="Calibri"/>
          <w:szCs w:val="24"/>
        </w:rPr>
        <w:t xml:space="preserve"> and embed</w:t>
      </w:r>
      <w:r w:rsidR="009441FB">
        <w:rPr>
          <w:rFonts w:ascii="Calibri" w:hAnsi="Calibri" w:eastAsia="Calibri"/>
          <w:szCs w:val="24"/>
        </w:rPr>
        <w:t xml:space="preserve"> social-emotional competencies in the project</w:t>
      </w:r>
      <w:r w:rsidR="002C6DC9">
        <w:rPr>
          <w:rFonts w:ascii="Calibri" w:hAnsi="Calibri" w:eastAsia="Calibri"/>
          <w:szCs w:val="24"/>
        </w:rPr>
        <w:t xml:space="preserve"> </w:t>
      </w:r>
      <w:r w:rsidR="009441FB">
        <w:rPr>
          <w:rFonts w:ascii="Calibri" w:hAnsi="Calibri" w:eastAsia="Calibri"/>
          <w:szCs w:val="24"/>
        </w:rPr>
        <w:t xml:space="preserve">to ensure </w:t>
      </w:r>
      <w:r w:rsidRPr="00A0761C">
        <w:rPr>
          <w:rFonts w:ascii="Calibri" w:hAnsi="Calibri" w:eastAsia="Calibri"/>
          <w:szCs w:val="24"/>
        </w:rPr>
        <w:t xml:space="preserve">all students have access to the conditions and resources that </w:t>
      </w:r>
      <w:r w:rsidR="004C63BE">
        <w:rPr>
          <w:rFonts w:ascii="Calibri" w:hAnsi="Calibri" w:eastAsia="Calibri"/>
          <w:szCs w:val="24"/>
        </w:rPr>
        <w:t>provide safe and supportive school environments</w:t>
      </w:r>
      <w:r w:rsidRPr="00A0761C">
        <w:rPr>
          <w:rFonts w:ascii="Calibri" w:hAnsi="Calibri" w:eastAsia="Calibri"/>
          <w:szCs w:val="24"/>
        </w:rPr>
        <w:t>.</w:t>
      </w:r>
      <w:r>
        <w:rPr>
          <w:rFonts w:ascii="Calibri" w:hAnsi="Calibri" w:eastAsia="Calibri"/>
          <w:szCs w:val="24"/>
        </w:rPr>
        <w:t xml:space="preserve"> </w:t>
      </w:r>
      <w:r w:rsidR="00D06184">
        <w:rPr>
          <w:rFonts w:ascii="Calibri" w:hAnsi="Calibri" w:eastAsia="Calibri"/>
          <w:szCs w:val="24"/>
        </w:rPr>
        <w:t xml:space="preserve">Project funds may be used for an expansion of interventions </w:t>
      </w:r>
      <w:r w:rsidR="00A56152">
        <w:rPr>
          <w:rFonts w:ascii="Calibri" w:hAnsi="Calibri"/>
        </w:rPr>
        <w:t>allowable under section 4108 of ESEA</w:t>
      </w:r>
      <w:r w:rsidR="00D06184">
        <w:rPr>
          <w:rFonts w:ascii="Calibri" w:hAnsi="Calibri" w:eastAsia="Calibri"/>
          <w:szCs w:val="24"/>
        </w:rPr>
        <w:t xml:space="preserve">.  </w:t>
      </w:r>
    </w:p>
    <w:p w:rsidRPr="007B1B63" w:rsidR="00BD4722" w:rsidP="00576993" w:rsidRDefault="00BD4722" w14:paraId="0C83A631" w14:textId="77777777">
      <w:pPr>
        <w:numPr>
          <w:ilvl w:val="2"/>
          <w:numId w:val="7"/>
        </w:numPr>
        <w:shd w:val="clear" w:color="auto" w:fill="FFFFFF"/>
        <w:rPr>
          <w:rFonts w:ascii="Calibri" w:hAnsi="Calibri" w:cs="Calibri"/>
          <w:b/>
          <w:bCs/>
          <w:szCs w:val="24"/>
        </w:rPr>
      </w:pPr>
      <w:r w:rsidRPr="007B1B63">
        <w:rPr>
          <w:rFonts w:ascii="Calibri" w:hAnsi="Calibri" w:cs="Calibri"/>
          <w:b/>
          <w:bCs/>
          <w:szCs w:val="24"/>
        </w:rPr>
        <w:t xml:space="preserve">GOALS &amp; OBJECTIVES (up to </w:t>
      </w:r>
      <w:r w:rsidRPr="007B1B63" w:rsidR="00D76ADD">
        <w:rPr>
          <w:rFonts w:ascii="Calibri" w:hAnsi="Calibri" w:cs="Calibri"/>
          <w:b/>
          <w:bCs/>
          <w:szCs w:val="24"/>
        </w:rPr>
        <w:t>20</w:t>
      </w:r>
      <w:r w:rsidRPr="007B1B63">
        <w:rPr>
          <w:rFonts w:ascii="Calibri" w:hAnsi="Calibri" w:cs="Calibri"/>
          <w:b/>
          <w:bCs/>
          <w:szCs w:val="24"/>
        </w:rPr>
        <w:t xml:space="preserve"> points)</w:t>
      </w:r>
    </w:p>
    <w:p w:rsidR="007001F9" w:rsidP="00091449" w:rsidRDefault="00F45DCF" w14:paraId="415B03CC" w14:textId="1B559195">
      <w:pPr>
        <w:shd w:val="clear" w:color="auto" w:fill="FFFFFF"/>
        <w:spacing w:before="120"/>
        <w:jc w:val="both"/>
        <w:rPr>
          <w:rFonts w:ascii="Calibri" w:hAnsi="Calibri"/>
          <w:szCs w:val="24"/>
        </w:rPr>
      </w:pPr>
      <w:r w:rsidRPr="600135E3">
        <w:rPr>
          <w:rFonts w:ascii="Calibri" w:hAnsi="Calibri"/>
        </w:rPr>
        <w:t xml:space="preserve">The applicant must establish one (1) or more </w:t>
      </w:r>
      <w:r w:rsidRPr="600135E3" w:rsidR="007001F9">
        <w:rPr>
          <w:rFonts w:ascii="Calibri" w:hAnsi="Calibri"/>
        </w:rPr>
        <w:t xml:space="preserve">SMART </w:t>
      </w:r>
      <w:r w:rsidRPr="600135E3">
        <w:rPr>
          <w:rFonts w:ascii="Calibri" w:hAnsi="Calibri"/>
        </w:rPr>
        <w:t xml:space="preserve">goals for </w:t>
      </w:r>
      <w:r w:rsidRPr="600135E3" w:rsidR="005B27F4">
        <w:rPr>
          <w:rFonts w:ascii="Calibri" w:hAnsi="Calibri"/>
        </w:rPr>
        <w:t xml:space="preserve">their </w:t>
      </w:r>
      <w:r w:rsidRPr="600135E3">
        <w:rPr>
          <w:rFonts w:ascii="Calibri" w:hAnsi="Calibri"/>
        </w:rPr>
        <w:t>selected area of focus</w:t>
      </w:r>
      <w:r w:rsidRPr="600135E3" w:rsidR="00091449">
        <w:rPr>
          <w:rFonts w:ascii="Calibri" w:hAnsi="Calibri"/>
        </w:rPr>
        <w:t xml:space="preserve">.  </w:t>
      </w:r>
      <w:r w:rsidRPr="600135E3" w:rsidR="007001F9">
        <w:rPr>
          <w:rFonts w:ascii="Calibri" w:hAnsi="Calibri"/>
        </w:rPr>
        <w:t>Each goal must have corresponding objectives that are:</w:t>
      </w:r>
    </w:p>
    <w:p w:rsidR="17FEE2A2" w:rsidP="00576993" w:rsidRDefault="17FEE2A2" w14:paraId="04145ACB" w14:textId="5574B9E5">
      <w:pPr>
        <w:numPr>
          <w:ilvl w:val="0"/>
          <w:numId w:val="14"/>
        </w:numPr>
        <w:jc w:val="both"/>
        <w:rPr>
          <w:rFonts w:ascii="Calibri" w:hAnsi="Calibri" w:eastAsia="Calibri" w:cs="Calibri"/>
          <w:szCs w:val="24"/>
        </w:rPr>
      </w:pPr>
      <w:r w:rsidRPr="600135E3">
        <w:rPr>
          <w:rFonts w:ascii="Calibri" w:hAnsi="Calibri" w:eastAsia="Calibri" w:cs="Calibri"/>
          <w:szCs w:val="24"/>
        </w:rPr>
        <w:t>Specific to what will be accomplished;</w:t>
      </w:r>
    </w:p>
    <w:p w:rsidR="17FEE2A2" w:rsidP="00576993" w:rsidRDefault="17FEE2A2" w14:paraId="333E1BA4" w14:textId="4735609A">
      <w:pPr>
        <w:pStyle w:val="ListParagraph"/>
        <w:numPr>
          <w:ilvl w:val="0"/>
          <w:numId w:val="14"/>
        </w:numPr>
        <w:jc w:val="both"/>
        <w:rPr>
          <w:rFonts w:eastAsia="Calibri" w:cs="Calibri"/>
          <w:sz w:val="24"/>
          <w:szCs w:val="24"/>
        </w:rPr>
      </w:pPr>
      <w:r w:rsidRPr="600135E3">
        <w:rPr>
          <w:rFonts w:eastAsia="Calibri" w:cs="Calibri"/>
          <w:sz w:val="24"/>
          <w:szCs w:val="24"/>
        </w:rPr>
        <w:t>Measurable (metrics used to determine if goal(s) is met)</w:t>
      </w:r>
    </w:p>
    <w:p w:rsidR="17FEE2A2" w:rsidP="00576993" w:rsidRDefault="17FEE2A2" w14:paraId="5FB3F492" w14:textId="2C76B2D4">
      <w:pPr>
        <w:pStyle w:val="ListParagraph"/>
        <w:numPr>
          <w:ilvl w:val="0"/>
          <w:numId w:val="14"/>
        </w:numPr>
        <w:jc w:val="both"/>
        <w:rPr>
          <w:rFonts w:eastAsia="Calibri" w:cs="Calibri"/>
          <w:sz w:val="24"/>
          <w:szCs w:val="24"/>
        </w:rPr>
      </w:pPr>
      <w:r w:rsidRPr="600135E3">
        <w:rPr>
          <w:rFonts w:eastAsia="Calibri" w:cs="Calibri"/>
          <w:sz w:val="24"/>
          <w:szCs w:val="24"/>
        </w:rPr>
        <w:t>Achievable (what must be done to attain goal)</w:t>
      </w:r>
    </w:p>
    <w:p w:rsidR="17FEE2A2" w:rsidP="00576993" w:rsidRDefault="17FEE2A2" w14:paraId="36FD2E1A" w14:textId="4CA2B2D1">
      <w:pPr>
        <w:pStyle w:val="ListParagraph"/>
        <w:numPr>
          <w:ilvl w:val="0"/>
          <w:numId w:val="14"/>
        </w:numPr>
        <w:jc w:val="both"/>
        <w:rPr>
          <w:rFonts w:eastAsia="Calibri" w:cs="Calibri"/>
          <w:sz w:val="24"/>
          <w:szCs w:val="24"/>
        </w:rPr>
      </w:pPr>
      <w:r w:rsidRPr="600135E3">
        <w:rPr>
          <w:rFonts w:eastAsia="Calibri" w:cs="Calibri"/>
          <w:sz w:val="24"/>
          <w:szCs w:val="24"/>
        </w:rPr>
        <w:t>Relevant to the selected goal(s); and</w:t>
      </w:r>
    </w:p>
    <w:p w:rsidR="17FEE2A2" w:rsidP="00576993" w:rsidRDefault="17FEE2A2" w14:paraId="06A3EDB0" w14:textId="5F7634C4">
      <w:pPr>
        <w:pStyle w:val="ListParagraph"/>
        <w:numPr>
          <w:ilvl w:val="0"/>
          <w:numId w:val="14"/>
        </w:numPr>
        <w:jc w:val="both"/>
        <w:rPr>
          <w:rFonts w:eastAsia="Calibri" w:cs="Calibri"/>
          <w:sz w:val="24"/>
          <w:szCs w:val="24"/>
        </w:rPr>
      </w:pPr>
      <w:r w:rsidRPr="600135E3">
        <w:rPr>
          <w:rFonts w:eastAsia="Calibri" w:cs="Calibri"/>
          <w:sz w:val="24"/>
          <w:szCs w:val="24"/>
        </w:rPr>
        <w:t>Time-Bound to provide target dates for all deliverables.</w:t>
      </w:r>
    </w:p>
    <w:p w:rsidR="600135E3" w:rsidP="600135E3" w:rsidRDefault="600135E3" w14:paraId="6E7903A6" w14:textId="1744B617">
      <w:pPr>
        <w:jc w:val="both"/>
        <w:rPr>
          <w:rFonts w:ascii="Calibri" w:hAnsi="Calibri" w:eastAsia="Calibri" w:cs="Calibri"/>
          <w:szCs w:val="24"/>
        </w:rPr>
      </w:pPr>
    </w:p>
    <w:p w:rsidR="17FEE2A2" w:rsidP="600135E3" w:rsidRDefault="17FEE2A2" w14:paraId="2140C72F" w14:textId="775CFB0D">
      <w:pPr>
        <w:jc w:val="both"/>
        <w:rPr>
          <w:rFonts w:ascii="Calibri" w:hAnsi="Calibri" w:eastAsia="Calibri" w:cs="Calibri"/>
          <w:szCs w:val="24"/>
        </w:rPr>
      </w:pPr>
      <w:r w:rsidRPr="600135E3">
        <w:rPr>
          <w:rFonts w:ascii="Calibri" w:hAnsi="Calibri" w:eastAsia="Calibri" w:cs="Calibri"/>
          <w:szCs w:val="24"/>
        </w:rPr>
        <w:t xml:space="preserve">In addition, corresponding objectives must be applicable to the grant-funded activities; aligned with </w:t>
      </w:r>
      <w:r w:rsidRPr="600135E3" w:rsidR="122404D5">
        <w:rPr>
          <w:rFonts w:ascii="Calibri" w:hAnsi="Calibri" w:eastAsia="Calibri" w:cs="Calibri"/>
          <w:szCs w:val="24"/>
        </w:rPr>
        <w:t xml:space="preserve">any </w:t>
      </w:r>
      <w:r w:rsidRPr="600135E3">
        <w:rPr>
          <w:rFonts w:ascii="Calibri" w:hAnsi="Calibri" w:eastAsia="Calibri" w:cs="Calibri"/>
          <w:szCs w:val="24"/>
        </w:rPr>
        <w:t>applicable NJDOE performance measure</w:t>
      </w:r>
      <w:r w:rsidRPr="600135E3" w:rsidR="3C92C90D">
        <w:rPr>
          <w:rFonts w:ascii="Calibri" w:hAnsi="Calibri" w:eastAsia="Calibri" w:cs="Calibri"/>
          <w:szCs w:val="24"/>
        </w:rPr>
        <w:t xml:space="preserve">, as well as all </w:t>
      </w:r>
      <w:r w:rsidRPr="600135E3">
        <w:rPr>
          <w:rFonts w:ascii="Calibri" w:hAnsi="Calibri" w:eastAsia="Calibri" w:cs="Calibri"/>
          <w:szCs w:val="24"/>
        </w:rPr>
        <w:t>project specific performance measures; and clearly articulated.</w:t>
      </w:r>
    </w:p>
    <w:p w:rsidR="00936EF6" w:rsidP="00936EF6" w:rsidRDefault="001E7318" w14:paraId="389DB010" w14:textId="77777777">
      <w:pPr>
        <w:autoSpaceDE w:val="0"/>
        <w:autoSpaceDN w:val="0"/>
        <w:adjustRightInd w:val="0"/>
        <w:spacing w:before="120"/>
        <w:jc w:val="both"/>
        <w:rPr>
          <w:rFonts w:ascii="Calibri" w:hAnsi="Calibri"/>
          <w:szCs w:val="24"/>
        </w:rPr>
      </w:pPr>
      <w:r w:rsidRPr="00A95D8D">
        <w:rPr>
          <w:rFonts w:ascii="Calibri" w:hAnsi="Calibri"/>
          <w:b/>
          <w:bCs/>
          <w:szCs w:val="24"/>
        </w:rPr>
        <w:t xml:space="preserve">Responses to this section must be submitted in the </w:t>
      </w:r>
      <w:r>
        <w:rPr>
          <w:rFonts w:ascii="Calibri" w:hAnsi="Calibri"/>
          <w:b/>
          <w:bCs/>
          <w:szCs w:val="24"/>
        </w:rPr>
        <w:t>GOALS &amp; OBJECTIVES</w:t>
      </w:r>
      <w:r w:rsidRPr="00A95D8D">
        <w:rPr>
          <w:rFonts w:ascii="Calibri" w:hAnsi="Calibri"/>
          <w:b/>
          <w:bCs/>
          <w:szCs w:val="24"/>
        </w:rPr>
        <w:t xml:space="preserve"> section</w:t>
      </w:r>
      <w:r w:rsidRPr="008338EB" w:rsidR="00936EF6">
        <w:rPr>
          <w:rFonts w:ascii="Calibri" w:hAnsi="Calibri"/>
          <w:b/>
          <w:bCs/>
          <w:szCs w:val="24"/>
        </w:rPr>
        <w:t xml:space="preserve"> </w:t>
      </w:r>
      <w:r w:rsidR="00936EF6">
        <w:rPr>
          <w:rFonts w:ascii="Calibri" w:hAnsi="Calibri"/>
          <w:b/>
          <w:bCs/>
          <w:szCs w:val="24"/>
        </w:rPr>
        <w:t xml:space="preserve">in the </w:t>
      </w:r>
      <w:r w:rsidRPr="008338EB" w:rsidR="00936EF6">
        <w:rPr>
          <w:rFonts w:ascii="Calibri" w:hAnsi="Calibri"/>
          <w:b/>
          <w:bCs/>
          <w:szCs w:val="24"/>
        </w:rPr>
        <w:t xml:space="preserve">EWEG </w:t>
      </w:r>
      <w:r w:rsidR="00936EF6">
        <w:rPr>
          <w:rFonts w:ascii="Calibri" w:hAnsi="Calibri"/>
          <w:b/>
          <w:bCs/>
          <w:szCs w:val="24"/>
        </w:rPr>
        <w:t>grant application</w:t>
      </w:r>
      <w:r w:rsidRPr="008338EB" w:rsidR="00936EF6">
        <w:rPr>
          <w:rFonts w:ascii="Calibri" w:hAnsi="Calibri"/>
          <w:b/>
          <w:bCs/>
          <w:szCs w:val="24"/>
        </w:rPr>
        <w:t>.</w:t>
      </w:r>
      <w:r w:rsidRPr="00A95D8D" w:rsidR="00936EF6">
        <w:rPr>
          <w:rFonts w:ascii="Calibri" w:hAnsi="Calibri"/>
          <w:szCs w:val="24"/>
        </w:rPr>
        <w:t xml:space="preserve">  </w:t>
      </w:r>
    </w:p>
    <w:p w:rsidR="0012172A" w:rsidP="00936EF6" w:rsidRDefault="0012172A" w14:paraId="14782790" w14:textId="77777777">
      <w:pPr>
        <w:autoSpaceDE w:val="0"/>
        <w:autoSpaceDN w:val="0"/>
        <w:adjustRightInd w:val="0"/>
        <w:spacing w:before="120"/>
        <w:jc w:val="both"/>
        <w:rPr>
          <w:rFonts w:ascii="Calibri" w:hAnsi="Calibri"/>
          <w:szCs w:val="24"/>
        </w:rPr>
      </w:pPr>
    </w:p>
    <w:p w:rsidR="006A0DBD" w:rsidP="00576993" w:rsidRDefault="00070248" w14:paraId="6092794E" w14:textId="77777777">
      <w:pPr>
        <w:numPr>
          <w:ilvl w:val="2"/>
          <w:numId w:val="7"/>
        </w:numPr>
        <w:shd w:val="clear" w:color="auto" w:fill="FFFFFF"/>
        <w:rPr>
          <w:rFonts w:ascii="Calibri" w:hAnsi="Calibri" w:cs="Calibri"/>
          <w:b/>
          <w:iCs/>
        </w:rPr>
      </w:pPr>
      <w:r w:rsidRPr="007D62B1">
        <w:rPr>
          <w:rFonts w:ascii="Calibri" w:hAnsi="Calibri" w:cs="Calibri"/>
          <w:b/>
          <w:iCs/>
        </w:rPr>
        <w:t>PROJECT ACTIVITY PLAN</w:t>
      </w:r>
      <w:r w:rsidRPr="007D62B1" w:rsidR="006A0DBD">
        <w:rPr>
          <w:rFonts w:ascii="Calibri" w:hAnsi="Calibri" w:cs="Calibri"/>
          <w:b/>
          <w:iCs/>
        </w:rPr>
        <w:t xml:space="preserve"> (</w:t>
      </w:r>
      <w:r w:rsidRPr="007D62B1" w:rsidR="00D76ADD">
        <w:rPr>
          <w:rFonts w:ascii="Calibri" w:hAnsi="Calibri" w:cs="Calibri"/>
          <w:b/>
          <w:iCs/>
        </w:rPr>
        <w:t xml:space="preserve">up to </w:t>
      </w:r>
      <w:r w:rsidRPr="007D62B1" w:rsidR="00631A55">
        <w:rPr>
          <w:rFonts w:ascii="Calibri" w:hAnsi="Calibri" w:cs="Calibri"/>
          <w:b/>
          <w:iCs/>
        </w:rPr>
        <w:t>2</w:t>
      </w:r>
      <w:r w:rsidRPr="007D62B1" w:rsidR="00575A00">
        <w:rPr>
          <w:rFonts w:ascii="Calibri" w:hAnsi="Calibri" w:cs="Calibri"/>
          <w:b/>
          <w:iCs/>
        </w:rPr>
        <w:t>0</w:t>
      </w:r>
      <w:r w:rsidRPr="007D62B1" w:rsidR="006A0DBD">
        <w:rPr>
          <w:rFonts w:ascii="Calibri" w:hAnsi="Calibri" w:cs="Calibri"/>
          <w:b/>
          <w:iCs/>
        </w:rPr>
        <w:t xml:space="preserve"> points)</w:t>
      </w:r>
    </w:p>
    <w:p w:rsidRPr="007D62B1" w:rsidR="00FC0031" w:rsidP="600135E3" w:rsidRDefault="00FC0031" w14:paraId="6E4495CD" w14:textId="74979ACC">
      <w:pPr>
        <w:shd w:val="clear" w:color="auto" w:fill="FFFFFF" w:themeFill="background1"/>
        <w:spacing w:before="120"/>
        <w:jc w:val="both"/>
        <w:rPr>
          <w:rFonts w:ascii="Calibri" w:hAnsi="Calibri" w:cs="Calibri"/>
          <w:b/>
          <w:bCs/>
        </w:rPr>
      </w:pPr>
      <w:r w:rsidRPr="600135E3">
        <w:rPr>
          <w:rFonts w:ascii="Calibri" w:hAnsi="Calibri" w:eastAsia="Calibri"/>
        </w:rPr>
        <w:t>Activities must directly support the budget, as it will serve as the basis for the proposed expenditures. Described activities must be specific and measurable and directly related to the goals and objectives. A carefully constructed Project Activity Plan lists activities that correspond to each objective.</w:t>
      </w:r>
    </w:p>
    <w:p w:rsidR="006978B2" w:rsidP="00576993" w:rsidRDefault="001065D2" w14:paraId="5833CBF6" w14:textId="2F920507">
      <w:pPr>
        <w:numPr>
          <w:ilvl w:val="0"/>
          <w:numId w:val="5"/>
        </w:numPr>
        <w:shd w:val="clear" w:color="auto" w:fill="FFFFFF" w:themeFill="background1"/>
        <w:spacing w:before="120"/>
        <w:jc w:val="both"/>
        <w:rPr>
          <w:rFonts w:ascii="Calibri" w:hAnsi="Calibri" w:cs="Calibri"/>
        </w:rPr>
      </w:pPr>
      <w:r w:rsidRPr="600135E3">
        <w:rPr>
          <w:rFonts w:ascii="Calibri" w:hAnsi="Calibri" w:cs="Calibri"/>
        </w:rPr>
        <w:t xml:space="preserve">List </w:t>
      </w:r>
      <w:r w:rsidRPr="600135E3" w:rsidR="00217604">
        <w:rPr>
          <w:rFonts w:ascii="Calibri" w:hAnsi="Calibri" w:cs="Calibri"/>
        </w:rPr>
        <w:t>the activities of relevant stakeholders</w:t>
      </w:r>
      <w:r w:rsidRPr="600135E3" w:rsidR="005D3977">
        <w:rPr>
          <w:rFonts w:ascii="Calibri" w:hAnsi="Calibri" w:cs="Calibri"/>
        </w:rPr>
        <w:t xml:space="preserve"> to </w:t>
      </w:r>
      <w:r w:rsidRPr="600135E3" w:rsidR="00217604">
        <w:rPr>
          <w:rFonts w:ascii="Calibri" w:hAnsi="Calibri" w:cs="Calibri"/>
        </w:rPr>
        <w:t>review</w:t>
      </w:r>
      <w:r w:rsidRPr="600135E3" w:rsidR="005D3977">
        <w:rPr>
          <w:rFonts w:ascii="Calibri" w:hAnsi="Calibri" w:cs="Calibri"/>
        </w:rPr>
        <w:t>/analyze</w:t>
      </w:r>
      <w:r w:rsidRPr="600135E3" w:rsidR="00217604">
        <w:rPr>
          <w:rFonts w:ascii="Calibri" w:hAnsi="Calibri" w:cs="Calibri"/>
        </w:rPr>
        <w:t xml:space="preserve"> </w:t>
      </w:r>
      <w:r w:rsidRPr="01DC5CC4" w:rsidR="6297FB99">
        <w:rPr>
          <w:rFonts w:ascii="Calibri" w:hAnsi="Calibri" w:cs="Calibri"/>
        </w:rPr>
        <w:t>LEA</w:t>
      </w:r>
      <w:r w:rsidRPr="600135E3" w:rsidR="00217604">
        <w:rPr>
          <w:rFonts w:ascii="Calibri" w:hAnsi="Calibri" w:cs="Calibri"/>
        </w:rPr>
        <w:t xml:space="preserve">, school, and student group data </w:t>
      </w:r>
      <w:r w:rsidRPr="600135E3" w:rsidR="005D3977">
        <w:rPr>
          <w:rFonts w:ascii="Calibri" w:hAnsi="Calibri" w:cs="Calibri"/>
        </w:rPr>
        <w:t>to identify students’</w:t>
      </w:r>
      <w:r w:rsidRPr="006B1156" w:rsidR="006B1156">
        <w:rPr>
          <w:rFonts w:ascii="Calibri" w:hAnsi="Calibri" w:cs="Calibri"/>
        </w:rPr>
        <w:t xml:space="preserve">, </w:t>
      </w:r>
      <w:r w:rsidR="004C0FB9">
        <w:rPr>
          <w:rFonts w:ascii="Calibri" w:hAnsi="Calibri" w:cs="Calibri"/>
        </w:rPr>
        <w:t>educators</w:t>
      </w:r>
      <w:r w:rsidRPr="006B1156" w:rsidR="006B1156">
        <w:rPr>
          <w:rFonts w:ascii="Calibri" w:hAnsi="Calibri" w:cs="Calibri"/>
        </w:rPr>
        <w:t xml:space="preserve">, and/or </w:t>
      </w:r>
      <w:r w:rsidRPr="006B1156" w:rsidR="004C0FB9">
        <w:rPr>
          <w:rFonts w:ascii="Calibri" w:hAnsi="Calibri" w:cs="Calibri"/>
        </w:rPr>
        <w:t>parent’s</w:t>
      </w:r>
      <w:r w:rsidRPr="600135E3" w:rsidR="005D3977">
        <w:rPr>
          <w:rFonts w:ascii="Calibri" w:hAnsi="Calibri" w:cs="Calibri"/>
        </w:rPr>
        <w:t xml:space="preserve"> needs</w:t>
      </w:r>
      <w:r w:rsidRPr="600135E3" w:rsidR="00E55EB8">
        <w:rPr>
          <w:rFonts w:ascii="Calibri" w:hAnsi="Calibri" w:cs="Calibri"/>
        </w:rPr>
        <w:t>.</w:t>
      </w:r>
      <w:r w:rsidRPr="600135E3" w:rsidR="005D3977">
        <w:rPr>
          <w:rFonts w:ascii="Calibri" w:hAnsi="Calibri" w:cs="Calibri"/>
        </w:rPr>
        <w:t xml:space="preserve"> </w:t>
      </w:r>
    </w:p>
    <w:p w:rsidR="003433E7" w:rsidP="00576993" w:rsidRDefault="005D3977" w14:paraId="56248B2F" w14:textId="4FE141A8">
      <w:pPr>
        <w:numPr>
          <w:ilvl w:val="0"/>
          <w:numId w:val="5"/>
        </w:numPr>
        <w:shd w:val="clear" w:color="auto" w:fill="FFFFFF" w:themeFill="background1"/>
        <w:jc w:val="both"/>
        <w:rPr>
          <w:rFonts w:ascii="Calibri" w:hAnsi="Calibri" w:cs="Calibri"/>
        </w:rPr>
      </w:pPr>
      <w:r w:rsidRPr="01DC5CC4">
        <w:rPr>
          <w:rFonts w:ascii="Calibri" w:hAnsi="Calibri" w:cs="Calibri"/>
        </w:rPr>
        <w:t xml:space="preserve">Identify the steps the </w:t>
      </w:r>
      <w:r w:rsidRPr="01DC5CC4" w:rsidR="713443A1">
        <w:rPr>
          <w:rFonts w:ascii="Calibri" w:hAnsi="Calibri" w:cs="Calibri"/>
        </w:rPr>
        <w:t>LEA</w:t>
      </w:r>
      <w:r w:rsidRPr="01DC5CC4">
        <w:rPr>
          <w:rFonts w:ascii="Calibri" w:hAnsi="Calibri" w:cs="Calibri"/>
        </w:rPr>
        <w:t>/school will take to implement the selected evidenced-based interventions or strategies</w:t>
      </w:r>
      <w:r w:rsidRPr="01DC5CC4" w:rsidR="001657AC">
        <w:rPr>
          <w:rFonts w:ascii="Calibri" w:hAnsi="Calibri" w:cs="Calibri"/>
        </w:rPr>
        <w:t xml:space="preserve"> including the following.</w:t>
      </w:r>
      <w:r w:rsidRPr="01DC5CC4">
        <w:rPr>
          <w:rFonts w:ascii="Calibri" w:hAnsi="Calibri" w:cs="Calibri"/>
        </w:rPr>
        <w:t xml:space="preserve"> </w:t>
      </w:r>
    </w:p>
    <w:p w:rsidRPr="00F36D86" w:rsidR="00C357DB" w:rsidP="00576993" w:rsidRDefault="00C357DB" w14:paraId="52FC7CB7" w14:textId="406B95B7">
      <w:pPr>
        <w:numPr>
          <w:ilvl w:val="1"/>
          <w:numId w:val="5"/>
        </w:numPr>
        <w:shd w:val="clear" w:color="auto" w:fill="FFFFFF" w:themeFill="background1"/>
        <w:jc w:val="both"/>
        <w:rPr>
          <w:rFonts w:ascii="Calibri" w:hAnsi="Calibri" w:cs="Calibri"/>
        </w:rPr>
      </w:pPr>
      <w:r w:rsidRPr="600135E3">
        <w:rPr>
          <w:rFonts w:ascii="Calibri" w:hAnsi="Calibri" w:cs="Calibri"/>
        </w:rPr>
        <w:t>Detail the plan for implementing services (beginning and ending dates, frequency and duration, in-person and/or online)</w:t>
      </w:r>
      <w:r w:rsidRPr="600135E3" w:rsidR="00976333">
        <w:rPr>
          <w:rFonts w:ascii="Calibri" w:hAnsi="Calibri" w:cs="Calibri"/>
        </w:rPr>
        <w:t>;</w:t>
      </w:r>
      <w:r w:rsidRPr="600135E3">
        <w:rPr>
          <w:rFonts w:ascii="Calibri" w:hAnsi="Calibri" w:cs="Calibri"/>
        </w:rPr>
        <w:t xml:space="preserve"> professional development, if </w:t>
      </w:r>
      <w:r w:rsidRPr="600135E3" w:rsidR="001657AC">
        <w:rPr>
          <w:rFonts w:ascii="Calibri" w:hAnsi="Calibri" w:cs="Calibri"/>
        </w:rPr>
        <w:t>applicable; and</w:t>
      </w:r>
      <w:r w:rsidRPr="600135E3">
        <w:rPr>
          <w:rFonts w:ascii="Calibri" w:hAnsi="Calibri" w:cs="Calibri"/>
        </w:rPr>
        <w:t xml:space="preserve"> other specific activities the district/school will conduct</w:t>
      </w:r>
      <w:r w:rsidRPr="600135E3" w:rsidR="4E984C0F">
        <w:rPr>
          <w:rFonts w:ascii="Calibri" w:hAnsi="Calibri" w:cs="Calibri"/>
        </w:rPr>
        <w:t>;</w:t>
      </w:r>
    </w:p>
    <w:p w:rsidRPr="00F36D86" w:rsidR="00C357DB" w:rsidP="00576993" w:rsidRDefault="00C357DB" w14:paraId="3B494EE0" w14:textId="6DCC55DC">
      <w:pPr>
        <w:numPr>
          <w:ilvl w:val="1"/>
          <w:numId w:val="5"/>
        </w:numPr>
        <w:shd w:val="clear" w:color="auto" w:fill="FFFFFF" w:themeFill="background1"/>
        <w:jc w:val="both"/>
        <w:rPr>
          <w:rFonts w:ascii="Calibri" w:hAnsi="Calibri" w:cs="Calibri"/>
        </w:rPr>
      </w:pPr>
      <w:r w:rsidRPr="600135E3">
        <w:rPr>
          <w:rFonts w:ascii="Calibri" w:hAnsi="Calibri" w:cs="Calibri"/>
        </w:rPr>
        <w:t xml:space="preserve">Indicate the </w:t>
      </w:r>
      <w:r w:rsidRPr="01DC5CC4" w:rsidR="30A3D5C4">
        <w:rPr>
          <w:rFonts w:ascii="Calibri" w:hAnsi="Calibri" w:cs="Calibri"/>
        </w:rPr>
        <w:t>LEA’s</w:t>
      </w:r>
      <w:r w:rsidRPr="600135E3">
        <w:rPr>
          <w:rFonts w:ascii="Calibri" w:hAnsi="Calibri" w:cs="Calibri"/>
        </w:rPr>
        <w:t>/school’s proposed outcomes, related to the performance measures, during the funding period</w:t>
      </w:r>
      <w:r w:rsidRPr="600135E3" w:rsidR="00850C45">
        <w:rPr>
          <w:rFonts w:ascii="Calibri" w:hAnsi="Calibri" w:cs="Calibri"/>
        </w:rPr>
        <w:t>. A</w:t>
      </w:r>
      <w:r w:rsidRPr="600135E3">
        <w:rPr>
          <w:rFonts w:ascii="Calibri" w:hAnsi="Calibri" w:cs="Calibri"/>
        </w:rPr>
        <w:t xml:space="preserve">ctivities </w:t>
      </w:r>
      <w:r w:rsidRPr="600135E3" w:rsidR="00850C45">
        <w:rPr>
          <w:rFonts w:ascii="Calibri" w:hAnsi="Calibri" w:cs="Calibri"/>
        </w:rPr>
        <w:t xml:space="preserve">must </w:t>
      </w:r>
      <w:r w:rsidRPr="600135E3">
        <w:rPr>
          <w:rFonts w:ascii="Calibri" w:hAnsi="Calibri" w:cs="Calibri"/>
        </w:rPr>
        <w:t xml:space="preserve">demonstrate how the </w:t>
      </w:r>
      <w:r w:rsidRPr="01DC5CC4" w:rsidR="756418FE">
        <w:rPr>
          <w:rFonts w:ascii="Calibri" w:hAnsi="Calibri" w:cs="Calibri"/>
        </w:rPr>
        <w:t>LEA</w:t>
      </w:r>
      <w:r w:rsidRPr="600135E3">
        <w:rPr>
          <w:rFonts w:ascii="Calibri" w:hAnsi="Calibri" w:cs="Calibri"/>
        </w:rPr>
        <w:t>/school will accomplish its goals</w:t>
      </w:r>
      <w:r w:rsidRPr="600135E3" w:rsidR="09C272A0">
        <w:rPr>
          <w:rFonts w:ascii="Calibri" w:hAnsi="Calibri" w:cs="Calibri"/>
        </w:rPr>
        <w:t>;</w:t>
      </w:r>
    </w:p>
    <w:p w:rsidRPr="00F36D86" w:rsidR="00D53533" w:rsidP="00576993" w:rsidRDefault="00F36D86" w14:paraId="0663AB6A" w14:textId="3A210FA2">
      <w:pPr>
        <w:numPr>
          <w:ilvl w:val="1"/>
          <w:numId w:val="5"/>
        </w:numPr>
        <w:shd w:val="clear" w:color="auto" w:fill="FFFFFF" w:themeFill="background1"/>
        <w:jc w:val="both"/>
        <w:rPr>
          <w:rFonts w:ascii="Calibri" w:hAnsi="Calibri" w:cs="Calibri"/>
        </w:rPr>
      </w:pPr>
      <w:r w:rsidRPr="600135E3">
        <w:rPr>
          <w:rFonts w:ascii="Calibri" w:hAnsi="Calibri" w:cs="Calibri"/>
        </w:rPr>
        <w:t xml:space="preserve">List the </w:t>
      </w:r>
      <w:r w:rsidRPr="600135E3" w:rsidR="00C357DB">
        <w:rPr>
          <w:rFonts w:ascii="Calibri" w:hAnsi="Calibri" w:cs="Calibri"/>
        </w:rPr>
        <w:t xml:space="preserve">services to be completed (including when, where, and how often they are provided), the timeline for completing each component of the implementation (if necessary), the target student group(s), </w:t>
      </w:r>
      <w:r w:rsidRPr="600135E3" w:rsidR="00FA04D0">
        <w:rPr>
          <w:rFonts w:ascii="Calibri" w:hAnsi="Calibri" w:cs="Calibri"/>
        </w:rPr>
        <w:t xml:space="preserve">targeted grade levels, </w:t>
      </w:r>
      <w:r w:rsidRPr="600135E3" w:rsidR="00C357DB">
        <w:rPr>
          <w:rFonts w:ascii="Calibri" w:hAnsi="Calibri" w:cs="Calibri"/>
        </w:rPr>
        <w:t xml:space="preserve">and the roles and responsibilities of the designated </w:t>
      </w:r>
      <w:r w:rsidRPr="01DC5CC4" w:rsidR="76BD91AD">
        <w:rPr>
          <w:rFonts w:ascii="Calibri" w:hAnsi="Calibri" w:cs="Calibri"/>
        </w:rPr>
        <w:t>LEA</w:t>
      </w:r>
      <w:r w:rsidRPr="600135E3" w:rsidR="00C357DB">
        <w:rPr>
          <w:rFonts w:ascii="Calibri" w:hAnsi="Calibri" w:cs="Calibri"/>
        </w:rPr>
        <w:t>/school staff (program coordinator, teachers, paraprofessionals, etc.</w:t>
      </w:r>
      <w:r w:rsidRPr="600135E3">
        <w:rPr>
          <w:rFonts w:ascii="Calibri" w:hAnsi="Calibri" w:cs="Calibri"/>
        </w:rPr>
        <w:t>)</w:t>
      </w:r>
      <w:r w:rsidRPr="600135E3" w:rsidR="36110B7F">
        <w:rPr>
          <w:rFonts w:ascii="Calibri" w:hAnsi="Calibri" w:cs="Calibri"/>
        </w:rPr>
        <w:t>; and</w:t>
      </w:r>
    </w:p>
    <w:p w:rsidR="0095611D" w:rsidP="00576993" w:rsidRDefault="00D53533" w14:paraId="38B3B249" w14:textId="23A54C5F">
      <w:pPr>
        <w:numPr>
          <w:ilvl w:val="1"/>
          <w:numId w:val="5"/>
        </w:numPr>
        <w:shd w:val="clear" w:color="auto" w:fill="FFFFFF" w:themeFill="background1"/>
        <w:jc w:val="both"/>
        <w:rPr>
          <w:rFonts w:ascii="Calibri" w:hAnsi="Calibri" w:cs="Calibri"/>
        </w:rPr>
      </w:pPr>
      <w:r w:rsidRPr="00F36D86">
        <w:rPr>
          <w:rFonts w:ascii="Calibri" w:hAnsi="Calibri"/>
        </w:rPr>
        <w:t xml:space="preserve">Include steps to report progress data at the </w:t>
      </w:r>
      <w:r w:rsidRPr="01DC5CC4" w:rsidR="5D407FAB">
        <w:rPr>
          <w:rFonts w:ascii="Calibri" w:hAnsi="Calibri"/>
        </w:rPr>
        <w:t>LEA</w:t>
      </w:r>
      <w:r w:rsidRPr="00F36D86">
        <w:rPr>
          <w:rFonts w:ascii="Calibri" w:hAnsi="Calibri"/>
        </w:rPr>
        <w:t xml:space="preserve"> and school level, as well as to all relevant stakeholders</w:t>
      </w:r>
      <w:r w:rsidRPr="01DC5CC4" w:rsidR="00F36D86">
        <w:rPr>
          <w:rFonts w:ascii="Calibri" w:hAnsi="Calibri" w:cs="Calibri"/>
        </w:rPr>
        <w:t>.</w:t>
      </w:r>
    </w:p>
    <w:p w:rsidR="00936EF6" w:rsidP="009B6B87" w:rsidRDefault="005F353B" w14:paraId="3A4FE630" w14:textId="77777777">
      <w:pPr>
        <w:autoSpaceDE w:val="0"/>
        <w:autoSpaceDN w:val="0"/>
        <w:adjustRightInd w:val="0"/>
        <w:jc w:val="both"/>
        <w:rPr>
          <w:rFonts w:ascii="Calibri" w:hAnsi="Calibri"/>
          <w:szCs w:val="24"/>
        </w:rPr>
      </w:pPr>
      <w:r w:rsidRPr="005F353B">
        <w:rPr>
          <w:rFonts w:ascii="Calibri" w:hAnsi="Calibri"/>
          <w:b/>
          <w:bCs/>
          <w:szCs w:val="24"/>
        </w:rPr>
        <w:t xml:space="preserve">Responses to this section must be submitted in the PROJECT ACTIVITY PLAN </w:t>
      </w:r>
      <w:r w:rsidRPr="008338EB" w:rsidR="00936EF6">
        <w:rPr>
          <w:rFonts w:ascii="Calibri" w:hAnsi="Calibri"/>
          <w:b/>
          <w:bCs/>
          <w:szCs w:val="24"/>
        </w:rPr>
        <w:t xml:space="preserve">section </w:t>
      </w:r>
      <w:r w:rsidR="00936EF6">
        <w:rPr>
          <w:rFonts w:ascii="Calibri" w:hAnsi="Calibri"/>
          <w:b/>
          <w:bCs/>
          <w:szCs w:val="24"/>
        </w:rPr>
        <w:t xml:space="preserve">in the </w:t>
      </w:r>
      <w:r w:rsidRPr="008338EB" w:rsidR="00936EF6">
        <w:rPr>
          <w:rFonts w:ascii="Calibri" w:hAnsi="Calibri"/>
          <w:b/>
          <w:bCs/>
          <w:szCs w:val="24"/>
        </w:rPr>
        <w:t xml:space="preserve">EWEG </w:t>
      </w:r>
      <w:r w:rsidR="00936EF6">
        <w:rPr>
          <w:rFonts w:ascii="Calibri" w:hAnsi="Calibri"/>
          <w:b/>
          <w:bCs/>
          <w:szCs w:val="24"/>
        </w:rPr>
        <w:t>grant application</w:t>
      </w:r>
      <w:r w:rsidRPr="008338EB" w:rsidR="00936EF6">
        <w:rPr>
          <w:rFonts w:ascii="Calibri" w:hAnsi="Calibri"/>
          <w:b/>
          <w:bCs/>
          <w:szCs w:val="24"/>
        </w:rPr>
        <w:t>.</w:t>
      </w:r>
      <w:r w:rsidRPr="00A95D8D" w:rsidR="00936EF6">
        <w:rPr>
          <w:rFonts w:ascii="Calibri" w:hAnsi="Calibri"/>
          <w:szCs w:val="24"/>
        </w:rPr>
        <w:t xml:space="preserve">  </w:t>
      </w:r>
    </w:p>
    <w:p w:rsidR="005F353B" w:rsidP="00936EF6" w:rsidRDefault="005F353B" w14:paraId="263E929C" w14:textId="77777777">
      <w:pPr>
        <w:autoSpaceDE w:val="0"/>
        <w:autoSpaceDN w:val="0"/>
        <w:adjustRightInd w:val="0"/>
        <w:jc w:val="both"/>
        <w:rPr>
          <w:rFonts w:ascii="Calibri" w:hAnsi="Calibri"/>
        </w:rPr>
      </w:pPr>
    </w:p>
    <w:p w:rsidRPr="00E123D1" w:rsidR="00070248" w:rsidP="5E146B71" w:rsidRDefault="00070248" w14:paraId="498B35F9" w14:textId="326457B3">
      <w:pPr>
        <w:numPr>
          <w:ilvl w:val="2"/>
          <w:numId w:val="7"/>
        </w:numPr>
        <w:shd w:val="clear" w:color="auto" w:fill="FFFFFF" w:themeFill="background1"/>
        <w:rPr>
          <w:rFonts w:ascii="Calibri" w:hAnsi="Calibri"/>
        </w:rPr>
      </w:pPr>
      <w:r w:rsidRPr="5E146B71">
        <w:rPr>
          <w:rFonts w:ascii="Calibri" w:hAnsi="Calibri"/>
          <w:b/>
          <w:bCs/>
        </w:rPr>
        <w:t>ORGANIZATIONAL COMMITMENT</w:t>
      </w:r>
      <w:r w:rsidRPr="5E146B71" w:rsidR="00575A00">
        <w:rPr>
          <w:rFonts w:ascii="Calibri" w:hAnsi="Calibri"/>
          <w:b/>
          <w:bCs/>
        </w:rPr>
        <w:t xml:space="preserve"> AND </w:t>
      </w:r>
      <w:r w:rsidRPr="5E146B71">
        <w:rPr>
          <w:rFonts w:ascii="Calibri" w:hAnsi="Calibri"/>
          <w:b/>
          <w:bCs/>
        </w:rPr>
        <w:t>CAPACITY</w:t>
      </w:r>
      <w:r w:rsidRPr="5E146B71" w:rsidR="00E123D1">
        <w:rPr>
          <w:rFonts w:ascii="Calibri" w:hAnsi="Calibri"/>
          <w:b/>
          <w:bCs/>
        </w:rPr>
        <w:t xml:space="preserve"> (up to </w:t>
      </w:r>
      <w:r w:rsidRPr="5E146B71" w:rsidR="2FAD4367">
        <w:rPr>
          <w:rFonts w:ascii="Calibri" w:hAnsi="Calibri"/>
          <w:b/>
          <w:bCs/>
        </w:rPr>
        <w:t>5</w:t>
      </w:r>
      <w:r w:rsidRPr="5E146B71" w:rsidR="00E123D1">
        <w:rPr>
          <w:rFonts w:ascii="Calibri" w:hAnsi="Calibri"/>
          <w:b/>
          <w:bCs/>
        </w:rPr>
        <w:t xml:space="preserve"> points)</w:t>
      </w:r>
    </w:p>
    <w:p w:rsidR="00A34AA4" w:rsidRDefault="00E123D1" w14:paraId="5C89A5CD" w14:textId="77777777">
      <w:pPr>
        <w:rPr>
          <w:rFonts w:ascii="Calibri" w:hAnsi="Calibri"/>
        </w:rPr>
      </w:pPr>
      <w:r w:rsidRPr="00E123D1">
        <w:rPr>
          <w:rFonts w:ascii="Calibri" w:hAnsi="Calibri"/>
        </w:rPr>
        <w:t>The applicant must address the following elements in its description of the organizational commitment and capacity:</w:t>
      </w:r>
    </w:p>
    <w:p w:rsidR="00A34AA4" w:rsidRDefault="00A34AA4" w14:paraId="5387E537" w14:textId="77777777">
      <w:pPr>
        <w:rPr>
          <w:rFonts w:ascii="Calibri" w:hAnsi="Calibri"/>
        </w:rPr>
      </w:pPr>
    </w:p>
    <w:p w:rsidRPr="005A29F8" w:rsidR="000D5255" w:rsidP="00947793" w:rsidRDefault="000D5255" w14:paraId="2F9022E6" w14:textId="6C80B525">
      <w:pPr>
        <w:rPr>
          <w:rFonts w:ascii="Calibri" w:hAnsi="Calibri" w:cs="Calibri"/>
          <w:b/>
          <w:bCs/>
          <w:szCs w:val="24"/>
        </w:rPr>
      </w:pPr>
      <w:r w:rsidRPr="005A29F8">
        <w:rPr>
          <w:rFonts w:ascii="Calibri" w:hAnsi="Calibri" w:cs="Calibri"/>
          <w:b/>
          <w:bCs/>
          <w:szCs w:val="24"/>
        </w:rPr>
        <w:t xml:space="preserve">Performance History </w:t>
      </w:r>
    </w:p>
    <w:p w:rsidRPr="006679A9" w:rsidR="00E123D1" w:rsidP="600135E3" w:rsidRDefault="4EEF02CF" w14:paraId="1E6C57D4" w14:textId="62510557">
      <w:pPr>
        <w:spacing w:before="120"/>
        <w:jc w:val="both"/>
        <w:rPr>
          <w:rFonts w:ascii="Calibri" w:hAnsi="Calibri" w:eastAsia="Calibri"/>
        </w:rPr>
      </w:pPr>
      <w:r w:rsidRPr="600135E3">
        <w:rPr>
          <w:rFonts w:ascii="Calibri" w:hAnsi="Calibri" w:eastAsia="Calibri"/>
        </w:rPr>
        <w:t xml:space="preserve">Describe </w:t>
      </w:r>
      <w:r w:rsidRPr="600135E3" w:rsidR="0D719803">
        <w:rPr>
          <w:rFonts w:ascii="Calibri" w:hAnsi="Calibri" w:eastAsia="Calibri"/>
        </w:rPr>
        <w:t>how previous experience(s) implementing safer and supportive school envi</w:t>
      </w:r>
      <w:r w:rsidRPr="600135E3" w:rsidR="10A938C5">
        <w:rPr>
          <w:rFonts w:ascii="Calibri" w:hAnsi="Calibri" w:eastAsia="Calibri"/>
        </w:rPr>
        <w:t>ronment strategies or interventions will be used to create sustainable impleme</w:t>
      </w:r>
      <w:r w:rsidRPr="600135E3" w:rsidR="33FBE644">
        <w:rPr>
          <w:rFonts w:ascii="Calibri" w:hAnsi="Calibri" w:eastAsia="Calibri"/>
        </w:rPr>
        <w:t>ntation of the proposed program(s) or service(s).</w:t>
      </w:r>
    </w:p>
    <w:p w:rsidR="00F3691D" w:rsidP="00D34EAD" w:rsidRDefault="00F3691D" w14:paraId="52D50826" w14:textId="5920E2E0">
      <w:pPr>
        <w:rPr>
          <w:rFonts w:ascii="Calibri" w:hAnsi="Calibri" w:cs="Calibri"/>
          <w:b/>
          <w:bCs/>
          <w:szCs w:val="24"/>
        </w:rPr>
      </w:pPr>
    </w:p>
    <w:p w:rsidRPr="00852777" w:rsidR="00E123D1" w:rsidP="600135E3" w:rsidRDefault="00E123D1" w14:paraId="3D721777" w14:textId="6A539D44">
      <w:pPr>
        <w:tabs>
          <w:tab w:val="left" w:pos="2301"/>
        </w:tabs>
        <w:kinsoku w:val="0"/>
        <w:overflowPunct w:val="0"/>
        <w:autoSpaceDE w:val="0"/>
        <w:autoSpaceDN w:val="0"/>
        <w:adjustRightInd w:val="0"/>
        <w:spacing w:line="275" w:lineRule="exact"/>
        <w:jc w:val="both"/>
        <w:outlineLvl w:val="0"/>
        <w:rPr>
          <w:rFonts w:ascii="Calibri" w:hAnsi="Calibri" w:cs="Calibri"/>
          <w:b/>
          <w:bCs/>
        </w:rPr>
      </w:pPr>
      <w:r w:rsidRPr="600135E3">
        <w:rPr>
          <w:rFonts w:ascii="Calibri" w:hAnsi="Calibri" w:cs="Calibri"/>
          <w:b/>
          <w:bCs/>
        </w:rPr>
        <w:t xml:space="preserve">Fit &amp; Usability </w:t>
      </w:r>
      <w:r w:rsidRPr="600135E3" w:rsidR="003B1974">
        <w:rPr>
          <w:rFonts w:ascii="Calibri" w:hAnsi="Calibri" w:cs="Calibri"/>
          <w:b/>
          <w:bCs/>
        </w:rPr>
        <w:t>Question</w:t>
      </w:r>
      <w:r w:rsidRPr="600135E3" w:rsidR="652D26B0">
        <w:rPr>
          <w:rFonts w:ascii="Calibri" w:hAnsi="Calibri" w:cs="Calibri"/>
          <w:b/>
          <w:bCs/>
        </w:rPr>
        <w:t>s for Consideration</w:t>
      </w:r>
    </w:p>
    <w:p w:rsidRPr="00683622" w:rsidR="00E123D1" w:rsidP="00576993" w:rsidRDefault="00E123D1" w14:paraId="5CFAF397" w14:textId="2BBC2FDD">
      <w:pPr>
        <w:numPr>
          <w:ilvl w:val="0"/>
          <w:numId w:val="5"/>
        </w:numPr>
        <w:shd w:val="clear" w:color="auto" w:fill="FFFFFF" w:themeFill="background1"/>
        <w:jc w:val="both"/>
        <w:rPr>
          <w:rFonts w:ascii="Calibri" w:hAnsi="Calibri" w:cs="Calibri"/>
        </w:rPr>
      </w:pPr>
      <w:r w:rsidRPr="600135E3">
        <w:rPr>
          <w:rFonts w:ascii="Calibri" w:hAnsi="Calibri" w:cs="Calibri"/>
        </w:rPr>
        <w:t xml:space="preserve">How does the program or service fit with existing priorities and/or initiatives in the </w:t>
      </w:r>
      <w:r w:rsidRPr="600135E3" w:rsidR="1D6C84EB">
        <w:rPr>
          <w:rFonts w:ascii="Calibri" w:hAnsi="Calibri" w:cs="Calibri"/>
        </w:rPr>
        <w:t>LEA</w:t>
      </w:r>
      <w:r w:rsidRPr="600135E3">
        <w:rPr>
          <w:rFonts w:ascii="Calibri" w:hAnsi="Calibri" w:cs="Calibri"/>
        </w:rPr>
        <w:t>/schools?</w:t>
      </w:r>
    </w:p>
    <w:p w:rsidRPr="00683622" w:rsidR="00E123D1" w:rsidP="00576993" w:rsidRDefault="00E123D1" w14:paraId="225FCD03" w14:textId="77777777">
      <w:pPr>
        <w:numPr>
          <w:ilvl w:val="0"/>
          <w:numId w:val="5"/>
        </w:numPr>
        <w:shd w:val="clear" w:color="auto" w:fill="FFFFFF"/>
        <w:jc w:val="both"/>
        <w:rPr>
          <w:rFonts w:ascii="Calibri" w:hAnsi="Calibri" w:cs="Calibri"/>
          <w:szCs w:val="24"/>
        </w:rPr>
      </w:pPr>
      <w:r w:rsidRPr="00683622">
        <w:rPr>
          <w:rFonts w:ascii="Calibri" w:hAnsi="Calibri" w:cs="Calibri"/>
          <w:szCs w:val="24"/>
        </w:rPr>
        <w:t xml:space="preserve">What </w:t>
      </w:r>
      <w:r>
        <w:rPr>
          <w:rFonts w:ascii="Calibri" w:hAnsi="Calibri" w:cs="Calibri"/>
          <w:szCs w:val="24"/>
        </w:rPr>
        <w:t xml:space="preserve">existing priorities and/or </w:t>
      </w:r>
      <w:r w:rsidRPr="00683622">
        <w:rPr>
          <w:rFonts w:ascii="Calibri" w:hAnsi="Calibri" w:cs="Calibri"/>
          <w:szCs w:val="24"/>
        </w:rPr>
        <w:t>initiatives currently being implemented will intersect with the program</w:t>
      </w:r>
      <w:r w:rsidR="00FA04D0">
        <w:rPr>
          <w:rFonts w:ascii="Calibri" w:hAnsi="Calibri" w:cs="Calibri"/>
          <w:szCs w:val="24"/>
        </w:rPr>
        <w:t>(s)</w:t>
      </w:r>
      <w:r w:rsidRPr="00683622">
        <w:rPr>
          <w:rFonts w:ascii="Calibri" w:hAnsi="Calibri" w:cs="Calibri"/>
          <w:szCs w:val="24"/>
        </w:rPr>
        <w:t xml:space="preserve"> or </w:t>
      </w:r>
      <w:r>
        <w:rPr>
          <w:rFonts w:ascii="Calibri" w:hAnsi="Calibri" w:cs="Calibri"/>
          <w:szCs w:val="24"/>
        </w:rPr>
        <w:t>service</w:t>
      </w:r>
      <w:r w:rsidR="00FA04D0">
        <w:rPr>
          <w:rFonts w:ascii="Calibri" w:hAnsi="Calibri" w:cs="Calibri"/>
          <w:szCs w:val="24"/>
        </w:rPr>
        <w:t>(s)</w:t>
      </w:r>
      <w:r w:rsidRPr="00683622">
        <w:rPr>
          <w:rFonts w:ascii="Calibri" w:hAnsi="Calibri" w:cs="Calibri"/>
          <w:szCs w:val="24"/>
        </w:rPr>
        <w:t>?</w:t>
      </w:r>
    </w:p>
    <w:p w:rsidRPr="00683622" w:rsidR="00E123D1" w:rsidP="00576993" w:rsidRDefault="00E123D1" w14:paraId="5048A7CF" w14:textId="77777777">
      <w:pPr>
        <w:numPr>
          <w:ilvl w:val="0"/>
          <w:numId w:val="5"/>
        </w:numPr>
        <w:shd w:val="clear" w:color="auto" w:fill="FFFFFF"/>
        <w:jc w:val="both"/>
        <w:rPr>
          <w:rFonts w:ascii="Calibri" w:hAnsi="Calibri" w:cs="Calibri"/>
          <w:szCs w:val="24"/>
        </w:rPr>
      </w:pPr>
      <w:r w:rsidRPr="00683622">
        <w:rPr>
          <w:rFonts w:ascii="Calibri" w:hAnsi="Calibri" w:cs="Calibri"/>
          <w:szCs w:val="24"/>
        </w:rPr>
        <w:t xml:space="preserve">Will other </w:t>
      </w:r>
      <w:r>
        <w:rPr>
          <w:rFonts w:ascii="Calibri" w:hAnsi="Calibri" w:cs="Calibri"/>
          <w:szCs w:val="24"/>
        </w:rPr>
        <w:t xml:space="preserve">existing priorities and/or </w:t>
      </w:r>
      <w:r w:rsidRPr="00683622">
        <w:rPr>
          <w:rFonts w:ascii="Calibri" w:hAnsi="Calibri" w:cs="Calibri"/>
          <w:szCs w:val="24"/>
        </w:rPr>
        <w:t>initiatives make it easier or more difficult to implement the proposed program</w:t>
      </w:r>
      <w:r w:rsidR="00FA04D0">
        <w:rPr>
          <w:rFonts w:ascii="Calibri" w:hAnsi="Calibri" w:cs="Calibri"/>
          <w:szCs w:val="24"/>
        </w:rPr>
        <w:t>(s)</w:t>
      </w:r>
      <w:r w:rsidRPr="00683622">
        <w:rPr>
          <w:rFonts w:ascii="Calibri" w:hAnsi="Calibri" w:cs="Calibri"/>
          <w:szCs w:val="24"/>
        </w:rPr>
        <w:t xml:space="preserve"> or </w:t>
      </w:r>
      <w:r>
        <w:rPr>
          <w:rFonts w:ascii="Calibri" w:hAnsi="Calibri" w:cs="Calibri"/>
          <w:szCs w:val="24"/>
        </w:rPr>
        <w:t>service</w:t>
      </w:r>
      <w:r w:rsidR="00FA04D0">
        <w:rPr>
          <w:rFonts w:ascii="Calibri" w:hAnsi="Calibri" w:cs="Calibri"/>
          <w:szCs w:val="24"/>
        </w:rPr>
        <w:t>(s)</w:t>
      </w:r>
      <w:r w:rsidRPr="00683622">
        <w:rPr>
          <w:rFonts w:ascii="Calibri" w:hAnsi="Calibri" w:cs="Calibri"/>
          <w:szCs w:val="24"/>
        </w:rPr>
        <w:t xml:space="preserve"> and achieve the desired outcomes? </w:t>
      </w:r>
    </w:p>
    <w:p w:rsidRPr="00683622" w:rsidR="00E123D1" w:rsidP="00576993" w:rsidRDefault="00E123D1" w14:paraId="0E5A8120" w14:textId="77777777">
      <w:pPr>
        <w:numPr>
          <w:ilvl w:val="0"/>
          <w:numId w:val="5"/>
        </w:numPr>
        <w:shd w:val="clear" w:color="auto" w:fill="FFFFFF"/>
        <w:jc w:val="both"/>
        <w:rPr>
          <w:rFonts w:ascii="Calibri" w:hAnsi="Calibri" w:cs="Calibri"/>
          <w:szCs w:val="24"/>
        </w:rPr>
      </w:pPr>
      <w:r w:rsidRPr="00683622">
        <w:rPr>
          <w:rFonts w:ascii="Calibri" w:hAnsi="Calibri" w:cs="Calibri"/>
          <w:szCs w:val="24"/>
        </w:rPr>
        <w:t>Has the program</w:t>
      </w:r>
      <w:r w:rsidR="00FA04D0">
        <w:rPr>
          <w:rFonts w:ascii="Calibri" w:hAnsi="Calibri" w:cs="Calibri"/>
          <w:szCs w:val="24"/>
        </w:rPr>
        <w:t>(s)</w:t>
      </w:r>
      <w:r w:rsidRPr="00683622">
        <w:rPr>
          <w:rFonts w:ascii="Calibri" w:hAnsi="Calibri" w:cs="Calibri"/>
          <w:szCs w:val="24"/>
        </w:rPr>
        <w:t xml:space="preserve"> or </w:t>
      </w:r>
      <w:r>
        <w:rPr>
          <w:rFonts w:ascii="Calibri" w:hAnsi="Calibri" w:cs="Calibri"/>
          <w:szCs w:val="24"/>
        </w:rPr>
        <w:t>service</w:t>
      </w:r>
      <w:r w:rsidR="00FA04D0">
        <w:rPr>
          <w:rFonts w:ascii="Calibri" w:hAnsi="Calibri" w:cs="Calibri"/>
          <w:szCs w:val="24"/>
        </w:rPr>
        <w:t>(s)</w:t>
      </w:r>
      <w:r w:rsidRPr="00683622">
        <w:rPr>
          <w:rFonts w:ascii="Calibri" w:hAnsi="Calibri" w:cs="Calibri"/>
          <w:szCs w:val="24"/>
        </w:rPr>
        <w:t xml:space="preserve"> been adapted for use within racially, ethnically, culturally</w:t>
      </w:r>
      <w:r>
        <w:rPr>
          <w:rFonts w:ascii="Calibri" w:hAnsi="Calibri" w:cs="Calibri"/>
          <w:szCs w:val="24"/>
        </w:rPr>
        <w:t>,</w:t>
      </w:r>
      <w:r w:rsidRPr="00683622">
        <w:rPr>
          <w:rFonts w:ascii="Calibri" w:hAnsi="Calibri" w:cs="Calibri"/>
          <w:szCs w:val="24"/>
        </w:rPr>
        <w:t xml:space="preserve"> and linguistically specific populations?</w:t>
      </w:r>
    </w:p>
    <w:p w:rsidR="003D0279" w:rsidP="005D79D5" w:rsidRDefault="003D0279" w14:paraId="411862B2" w14:textId="77777777">
      <w:pPr>
        <w:shd w:val="clear" w:color="auto" w:fill="FFFFFF"/>
        <w:ind w:left="360"/>
        <w:jc w:val="both"/>
        <w:rPr>
          <w:rFonts w:ascii="Calibri" w:hAnsi="Calibri" w:cs="Calibri"/>
          <w:b/>
          <w:bCs/>
          <w:szCs w:val="24"/>
        </w:rPr>
      </w:pPr>
    </w:p>
    <w:p w:rsidR="000D5255" w:rsidP="600135E3" w:rsidRDefault="000D5255" w14:paraId="5F8F17BC" w14:textId="0001422F">
      <w:pPr>
        <w:shd w:val="clear" w:color="auto" w:fill="FFFFFF" w:themeFill="background1"/>
        <w:rPr>
          <w:rFonts w:ascii="Calibri" w:hAnsi="Calibri" w:cs="Calibri"/>
          <w:b/>
          <w:bCs/>
        </w:rPr>
      </w:pPr>
      <w:r w:rsidRPr="600135E3">
        <w:rPr>
          <w:rFonts w:ascii="Calibri" w:hAnsi="Calibri" w:cs="Calibri"/>
          <w:b/>
          <w:bCs/>
        </w:rPr>
        <w:t xml:space="preserve">Capacity to Implement </w:t>
      </w:r>
      <w:r w:rsidRPr="600135E3" w:rsidR="003B1974">
        <w:rPr>
          <w:rFonts w:ascii="Calibri" w:hAnsi="Calibri" w:cs="Calibri"/>
          <w:b/>
          <w:bCs/>
        </w:rPr>
        <w:t>Question</w:t>
      </w:r>
      <w:r w:rsidRPr="600135E3" w:rsidR="405BDC0D">
        <w:rPr>
          <w:rFonts w:ascii="Calibri" w:hAnsi="Calibri" w:cs="Calibri"/>
          <w:b/>
          <w:bCs/>
        </w:rPr>
        <w:t>s for Consideration</w:t>
      </w:r>
    </w:p>
    <w:p w:rsidRPr="00991DD1" w:rsidR="000D5255" w:rsidP="00576993" w:rsidRDefault="000D5255" w14:paraId="0F8E75AB" w14:textId="77777777">
      <w:pPr>
        <w:numPr>
          <w:ilvl w:val="0"/>
          <w:numId w:val="5"/>
        </w:numPr>
        <w:shd w:val="clear" w:color="auto" w:fill="FFFFFF"/>
        <w:jc w:val="both"/>
        <w:rPr>
          <w:rFonts w:ascii="Calibri" w:hAnsi="Calibri" w:cs="Calibri"/>
          <w:szCs w:val="24"/>
        </w:rPr>
      </w:pPr>
      <w:r w:rsidRPr="00991DD1">
        <w:rPr>
          <w:rFonts w:ascii="Calibri" w:hAnsi="Calibri" w:cs="Calibri"/>
          <w:szCs w:val="24"/>
        </w:rPr>
        <w:t>What are the staffing requirements for the program</w:t>
      </w:r>
      <w:r w:rsidR="00FA04D0">
        <w:rPr>
          <w:rFonts w:ascii="Calibri" w:hAnsi="Calibri" w:cs="Calibri"/>
          <w:szCs w:val="24"/>
        </w:rPr>
        <w:t>(s)</w:t>
      </w:r>
      <w:r w:rsidRPr="00991DD1">
        <w:rPr>
          <w:rFonts w:ascii="Calibri" w:hAnsi="Calibri" w:cs="Calibri"/>
          <w:szCs w:val="24"/>
        </w:rPr>
        <w:t xml:space="preserve"> or </w:t>
      </w:r>
      <w:r>
        <w:rPr>
          <w:rFonts w:ascii="Calibri" w:hAnsi="Calibri" w:cs="Calibri"/>
          <w:szCs w:val="24"/>
        </w:rPr>
        <w:t>service</w:t>
      </w:r>
      <w:r w:rsidR="00FA04D0">
        <w:rPr>
          <w:rFonts w:ascii="Calibri" w:hAnsi="Calibri" w:cs="Calibri"/>
          <w:szCs w:val="24"/>
        </w:rPr>
        <w:t>(s)</w:t>
      </w:r>
      <w:r w:rsidRPr="00991DD1">
        <w:rPr>
          <w:rFonts w:ascii="Calibri" w:hAnsi="Calibri" w:cs="Calibri"/>
          <w:szCs w:val="24"/>
        </w:rPr>
        <w:t xml:space="preserve"> </w:t>
      </w:r>
      <w:r w:rsidR="00280869">
        <w:rPr>
          <w:rFonts w:ascii="Calibri" w:hAnsi="Calibri" w:cs="Calibri"/>
          <w:szCs w:val="24"/>
        </w:rPr>
        <w:t>(</w:t>
      </w:r>
      <w:r>
        <w:rPr>
          <w:rFonts w:ascii="Calibri" w:hAnsi="Calibri" w:cs="Calibri"/>
          <w:szCs w:val="24"/>
        </w:rPr>
        <w:t xml:space="preserve">e.g., </w:t>
      </w:r>
      <w:r w:rsidRPr="00991DD1">
        <w:rPr>
          <w:rFonts w:ascii="Calibri" w:hAnsi="Calibri" w:cs="Calibri"/>
          <w:szCs w:val="24"/>
        </w:rPr>
        <w:t>number and type of staff, education, credentials, content knowledge, cultural competency, cultural congruency</w:t>
      </w:r>
      <w:r w:rsidR="00280869">
        <w:rPr>
          <w:rFonts w:ascii="Calibri" w:hAnsi="Calibri" w:cs="Calibri"/>
          <w:szCs w:val="24"/>
        </w:rPr>
        <w:t>)</w:t>
      </w:r>
      <w:r w:rsidRPr="00991DD1">
        <w:rPr>
          <w:rFonts w:ascii="Calibri" w:hAnsi="Calibri" w:cs="Calibri"/>
          <w:szCs w:val="24"/>
        </w:rPr>
        <w:t>?</w:t>
      </w:r>
    </w:p>
    <w:p w:rsidRPr="00AF6677" w:rsidR="000D5255" w:rsidP="00576993" w:rsidRDefault="000D5255" w14:paraId="6744E9F3" w14:textId="77777777">
      <w:pPr>
        <w:numPr>
          <w:ilvl w:val="0"/>
          <w:numId w:val="5"/>
        </w:numPr>
        <w:shd w:val="clear" w:color="auto" w:fill="FFFFFF"/>
        <w:jc w:val="both"/>
        <w:rPr>
          <w:rFonts w:ascii="Calibri" w:hAnsi="Calibri" w:cs="Calibri"/>
          <w:szCs w:val="24"/>
        </w:rPr>
      </w:pPr>
      <w:r w:rsidRPr="00AF6677">
        <w:rPr>
          <w:rFonts w:ascii="Calibri" w:hAnsi="Calibri" w:cs="Calibri"/>
          <w:szCs w:val="24"/>
        </w:rPr>
        <w:t>Is coaching</w:t>
      </w:r>
      <w:r w:rsidR="002D3E88">
        <w:rPr>
          <w:rFonts w:ascii="Calibri" w:hAnsi="Calibri" w:cs="Calibri"/>
          <w:szCs w:val="24"/>
        </w:rPr>
        <w:t xml:space="preserve"> for staff</w:t>
      </w:r>
      <w:r w:rsidRPr="00AF6677">
        <w:rPr>
          <w:rFonts w:ascii="Calibri" w:hAnsi="Calibri" w:cs="Calibri"/>
          <w:szCs w:val="24"/>
        </w:rPr>
        <w:t xml:space="preserve"> available for the program</w:t>
      </w:r>
      <w:r w:rsidR="00FA04D0">
        <w:rPr>
          <w:rFonts w:ascii="Calibri" w:hAnsi="Calibri" w:cs="Calibri"/>
          <w:szCs w:val="24"/>
        </w:rPr>
        <w:t>(s)</w:t>
      </w:r>
      <w:r w:rsidRPr="00AF6677">
        <w:rPr>
          <w:rFonts w:ascii="Calibri" w:hAnsi="Calibri" w:cs="Calibri"/>
          <w:szCs w:val="24"/>
        </w:rPr>
        <w:t xml:space="preserve"> or </w:t>
      </w:r>
      <w:r>
        <w:rPr>
          <w:rFonts w:ascii="Calibri" w:hAnsi="Calibri" w:cs="Calibri"/>
          <w:szCs w:val="24"/>
        </w:rPr>
        <w:t>service</w:t>
      </w:r>
      <w:r w:rsidR="00FA04D0">
        <w:rPr>
          <w:rFonts w:ascii="Calibri" w:hAnsi="Calibri" w:cs="Calibri"/>
          <w:szCs w:val="24"/>
        </w:rPr>
        <w:t>(s)</w:t>
      </w:r>
      <w:r w:rsidRPr="00AF6677">
        <w:rPr>
          <w:rFonts w:ascii="Calibri" w:hAnsi="Calibri" w:cs="Calibri"/>
          <w:szCs w:val="24"/>
        </w:rPr>
        <w:t xml:space="preserve">? Is coaching culturally sensitive? </w:t>
      </w:r>
    </w:p>
    <w:p w:rsidRPr="00AF6677" w:rsidR="000D5255" w:rsidP="00576993" w:rsidRDefault="0061788A" w14:paraId="59CFFE65" w14:textId="4842EBCC">
      <w:pPr>
        <w:numPr>
          <w:ilvl w:val="0"/>
          <w:numId w:val="5"/>
        </w:numPr>
        <w:shd w:val="clear" w:color="auto" w:fill="FFFFFF" w:themeFill="background1"/>
        <w:jc w:val="both"/>
        <w:rPr>
          <w:rFonts w:ascii="Calibri" w:hAnsi="Calibri" w:cs="Calibri"/>
        </w:rPr>
      </w:pPr>
      <w:r w:rsidRPr="600135E3">
        <w:rPr>
          <w:rFonts w:ascii="Calibri" w:hAnsi="Calibri" w:cs="Calibri"/>
        </w:rPr>
        <w:t xml:space="preserve">Are </w:t>
      </w:r>
      <w:r w:rsidRPr="600135E3" w:rsidR="000D5255">
        <w:rPr>
          <w:rFonts w:ascii="Calibri" w:hAnsi="Calibri" w:cs="Calibri"/>
        </w:rPr>
        <w:t xml:space="preserve">training and professional development </w:t>
      </w:r>
      <w:r w:rsidRPr="600135E3">
        <w:rPr>
          <w:rFonts w:ascii="Calibri" w:hAnsi="Calibri" w:cs="Calibri"/>
        </w:rPr>
        <w:t xml:space="preserve">services </w:t>
      </w:r>
      <w:r w:rsidRPr="600135E3" w:rsidR="000D5255">
        <w:rPr>
          <w:rFonts w:ascii="Calibri" w:hAnsi="Calibri" w:cs="Calibri"/>
        </w:rPr>
        <w:t>related to the program</w:t>
      </w:r>
      <w:r w:rsidRPr="600135E3" w:rsidR="00FA04D0">
        <w:rPr>
          <w:rFonts w:ascii="Calibri" w:hAnsi="Calibri" w:cs="Calibri"/>
        </w:rPr>
        <w:t>(s)</w:t>
      </w:r>
      <w:r w:rsidRPr="600135E3" w:rsidR="000D5255">
        <w:rPr>
          <w:rFonts w:ascii="Calibri" w:hAnsi="Calibri" w:cs="Calibri"/>
        </w:rPr>
        <w:t xml:space="preserve"> or service</w:t>
      </w:r>
      <w:r w:rsidRPr="600135E3" w:rsidR="00FA04D0">
        <w:rPr>
          <w:rFonts w:ascii="Calibri" w:hAnsi="Calibri" w:cs="Calibri"/>
        </w:rPr>
        <w:t>(s)</w:t>
      </w:r>
      <w:r w:rsidRPr="600135E3" w:rsidR="000D5255">
        <w:rPr>
          <w:rFonts w:ascii="Calibri" w:hAnsi="Calibri" w:cs="Calibri"/>
        </w:rPr>
        <w:t xml:space="preserve"> readily available? Is training culturally sensitive? Does the training use best practices</w:t>
      </w:r>
      <w:r w:rsidRPr="600135E3" w:rsidR="001657AC">
        <w:rPr>
          <w:rFonts w:ascii="Calibri" w:hAnsi="Calibri" w:cs="Calibri"/>
        </w:rPr>
        <w:t xml:space="preserve"> in adult learning</w:t>
      </w:r>
      <w:r w:rsidRPr="600135E3" w:rsidR="000D5255">
        <w:rPr>
          <w:rFonts w:ascii="Calibri" w:hAnsi="Calibri" w:cs="Calibri"/>
        </w:rPr>
        <w:t xml:space="preserve">? Does </w:t>
      </w:r>
      <w:r w:rsidRPr="600135E3">
        <w:rPr>
          <w:rFonts w:ascii="Calibri" w:hAnsi="Calibri" w:cs="Calibri"/>
        </w:rPr>
        <w:t xml:space="preserve">the training </w:t>
      </w:r>
      <w:r w:rsidRPr="600135E3" w:rsidR="000D5255">
        <w:rPr>
          <w:rFonts w:ascii="Calibri" w:hAnsi="Calibri" w:cs="Calibri"/>
        </w:rPr>
        <w:t xml:space="preserve">address </w:t>
      </w:r>
      <w:r w:rsidRPr="600135E3" w:rsidR="42849D78">
        <w:rPr>
          <w:rFonts w:ascii="Calibri" w:hAnsi="Calibri" w:cs="Calibri"/>
        </w:rPr>
        <w:t xml:space="preserve">elements </w:t>
      </w:r>
      <w:r w:rsidRPr="600135E3" w:rsidR="000D5255">
        <w:rPr>
          <w:rFonts w:ascii="Calibri" w:hAnsi="Calibri" w:cs="Calibri"/>
        </w:rPr>
        <w:t xml:space="preserve">of race, equity, cultural responsiveness, or implicit bias? </w:t>
      </w:r>
    </w:p>
    <w:p w:rsidR="000D5255" w:rsidP="00576993" w:rsidRDefault="000D5255" w14:paraId="1B5F50D8" w14:textId="77777777">
      <w:pPr>
        <w:numPr>
          <w:ilvl w:val="0"/>
          <w:numId w:val="5"/>
        </w:numPr>
        <w:shd w:val="clear" w:color="auto" w:fill="FFFFFF"/>
        <w:jc w:val="both"/>
        <w:rPr>
          <w:rFonts w:ascii="Calibri" w:hAnsi="Calibri" w:cs="Calibri"/>
          <w:szCs w:val="24"/>
        </w:rPr>
      </w:pPr>
      <w:r w:rsidRPr="00991DD1">
        <w:rPr>
          <w:rFonts w:ascii="Calibri" w:hAnsi="Calibri" w:cs="Calibri"/>
          <w:szCs w:val="24"/>
        </w:rPr>
        <w:t>Do staff have the capacity to collect and use data to inform ongoing monitoring and improvement of the program</w:t>
      </w:r>
      <w:r w:rsidR="007D360D">
        <w:rPr>
          <w:rFonts w:ascii="Calibri" w:hAnsi="Calibri" w:cs="Calibri"/>
          <w:szCs w:val="24"/>
        </w:rPr>
        <w:t>(s)</w:t>
      </w:r>
      <w:r w:rsidRPr="00991DD1">
        <w:rPr>
          <w:rFonts w:ascii="Calibri" w:hAnsi="Calibri" w:cs="Calibri"/>
          <w:szCs w:val="24"/>
        </w:rPr>
        <w:t xml:space="preserve"> or </w:t>
      </w:r>
      <w:r>
        <w:rPr>
          <w:rFonts w:ascii="Calibri" w:hAnsi="Calibri" w:cs="Calibri"/>
          <w:szCs w:val="24"/>
        </w:rPr>
        <w:t>service</w:t>
      </w:r>
      <w:r w:rsidR="007D360D">
        <w:rPr>
          <w:rFonts w:ascii="Calibri" w:hAnsi="Calibri" w:cs="Calibri"/>
          <w:szCs w:val="24"/>
        </w:rPr>
        <w:t>(s)</w:t>
      </w:r>
      <w:r w:rsidRPr="00991DD1">
        <w:rPr>
          <w:rFonts w:ascii="Calibri" w:hAnsi="Calibri" w:cs="Calibri"/>
          <w:szCs w:val="24"/>
        </w:rPr>
        <w:t xml:space="preserve">? </w:t>
      </w:r>
    </w:p>
    <w:p w:rsidRPr="00920778" w:rsidR="000D5255" w:rsidP="00576993" w:rsidRDefault="000D5255" w14:paraId="32AD3461" w14:textId="77777777">
      <w:pPr>
        <w:numPr>
          <w:ilvl w:val="0"/>
          <w:numId w:val="5"/>
        </w:numPr>
        <w:shd w:val="clear" w:color="auto" w:fill="FFFFFF"/>
        <w:jc w:val="both"/>
        <w:rPr>
          <w:rFonts w:ascii="Calibri" w:hAnsi="Calibri" w:cs="Calibri"/>
          <w:szCs w:val="24"/>
        </w:rPr>
      </w:pPr>
      <w:r w:rsidRPr="00991DD1">
        <w:rPr>
          <w:rFonts w:ascii="Calibri" w:hAnsi="Calibri" w:cs="Calibri"/>
          <w:szCs w:val="24"/>
        </w:rPr>
        <w:t>Does the program</w:t>
      </w:r>
      <w:r w:rsidR="007D360D">
        <w:rPr>
          <w:rFonts w:ascii="Calibri" w:hAnsi="Calibri" w:cs="Calibri"/>
          <w:szCs w:val="24"/>
        </w:rPr>
        <w:t>(s)</w:t>
      </w:r>
      <w:r w:rsidRPr="00991DD1">
        <w:rPr>
          <w:rFonts w:ascii="Calibri" w:hAnsi="Calibri" w:cs="Calibri"/>
          <w:szCs w:val="24"/>
        </w:rPr>
        <w:t xml:space="preserve"> or </w:t>
      </w:r>
      <w:r>
        <w:rPr>
          <w:rFonts w:ascii="Calibri" w:hAnsi="Calibri" w:cs="Calibri"/>
          <w:szCs w:val="24"/>
        </w:rPr>
        <w:t>service</w:t>
      </w:r>
      <w:r w:rsidR="007D360D">
        <w:rPr>
          <w:rFonts w:ascii="Calibri" w:hAnsi="Calibri" w:cs="Calibri"/>
          <w:szCs w:val="24"/>
        </w:rPr>
        <w:t>(s)</w:t>
      </w:r>
      <w:r w:rsidRPr="00991DD1">
        <w:rPr>
          <w:rFonts w:ascii="Calibri" w:hAnsi="Calibri" w:cs="Calibri"/>
          <w:szCs w:val="24"/>
        </w:rPr>
        <w:t xml:space="preserve"> require new technology (hardware or software, such as a data system)? </w:t>
      </w:r>
    </w:p>
    <w:p w:rsidR="000D5255" w:rsidP="000D5255" w:rsidRDefault="000D5255" w14:paraId="39BF32C6" w14:textId="77777777">
      <w:pPr>
        <w:kinsoku w:val="0"/>
        <w:overflowPunct w:val="0"/>
        <w:autoSpaceDE w:val="0"/>
        <w:autoSpaceDN w:val="0"/>
        <w:adjustRightInd w:val="0"/>
        <w:spacing w:before="10"/>
        <w:rPr>
          <w:rFonts w:ascii="Calibri" w:hAnsi="Calibri" w:cs="Calibri"/>
          <w:szCs w:val="24"/>
        </w:rPr>
      </w:pPr>
    </w:p>
    <w:p w:rsidRPr="001646E8" w:rsidR="000D5255" w:rsidP="600135E3" w:rsidRDefault="00190BBD" w14:paraId="770B9EFB" w14:textId="2C9EACD0">
      <w:pPr>
        <w:shd w:val="clear" w:color="auto" w:fill="FFFFFF" w:themeFill="background1"/>
        <w:rPr>
          <w:rFonts w:ascii="Calibri" w:hAnsi="Calibri" w:cs="Calibri"/>
          <w:b/>
          <w:bCs/>
        </w:rPr>
      </w:pPr>
      <w:r w:rsidRPr="600135E3">
        <w:rPr>
          <w:rFonts w:ascii="Calibri" w:hAnsi="Calibri" w:cs="Calibri"/>
          <w:b/>
          <w:bCs/>
        </w:rPr>
        <w:t xml:space="preserve">Sustainability </w:t>
      </w:r>
      <w:r w:rsidRPr="600135E3" w:rsidR="61A97C16">
        <w:rPr>
          <w:rFonts w:ascii="Calibri" w:hAnsi="Calibri" w:cs="Calibri"/>
          <w:b/>
          <w:bCs/>
        </w:rPr>
        <w:t>Question</w:t>
      </w:r>
      <w:r w:rsidRPr="600135E3" w:rsidR="65B04965">
        <w:rPr>
          <w:rFonts w:ascii="Calibri" w:hAnsi="Calibri" w:cs="Calibri"/>
          <w:b/>
          <w:bCs/>
        </w:rPr>
        <w:t>s for Consideration</w:t>
      </w:r>
    </w:p>
    <w:p w:rsidRPr="00920778" w:rsidR="000D5255" w:rsidP="00576993" w:rsidRDefault="65B04965" w14:paraId="13DF0736" w14:textId="3BD3F2DF">
      <w:pPr>
        <w:numPr>
          <w:ilvl w:val="0"/>
          <w:numId w:val="5"/>
        </w:numPr>
        <w:shd w:val="clear" w:color="auto" w:fill="FFFFFF" w:themeFill="background1"/>
        <w:jc w:val="both"/>
        <w:rPr>
          <w:rFonts w:ascii="Calibri" w:hAnsi="Calibri" w:cs="Calibri"/>
        </w:rPr>
      </w:pPr>
      <w:r w:rsidRPr="600135E3">
        <w:rPr>
          <w:rFonts w:ascii="Calibri" w:hAnsi="Calibri" w:cs="Calibri"/>
        </w:rPr>
        <w:t xml:space="preserve">How will the </w:t>
      </w:r>
      <w:r w:rsidRPr="600135E3" w:rsidR="000D5255">
        <w:rPr>
          <w:rFonts w:ascii="Calibri" w:hAnsi="Calibri" w:cs="Calibri"/>
        </w:rPr>
        <w:t xml:space="preserve">awarded funds allow the </w:t>
      </w:r>
      <w:r w:rsidRPr="600135E3" w:rsidR="13DFE0D3">
        <w:rPr>
          <w:rFonts w:ascii="Calibri" w:hAnsi="Calibri" w:cs="Calibri"/>
        </w:rPr>
        <w:t>LEA</w:t>
      </w:r>
      <w:r w:rsidRPr="600135E3" w:rsidR="000D5255">
        <w:rPr>
          <w:rFonts w:ascii="Calibri" w:hAnsi="Calibri" w:cs="Calibri"/>
        </w:rPr>
        <w:t>/school to leverage additional dollars, if any</w:t>
      </w:r>
      <w:r w:rsidRPr="600135E3" w:rsidR="2D9342B3">
        <w:rPr>
          <w:rFonts w:ascii="Calibri" w:hAnsi="Calibri" w:cs="Calibri"/>
        </w:rPr>
        <w:t>?</w:t>
      </w:r>
    </w:p>
    <w:p w:rsidR="000D5255" w:rsidP="00576993" w:rsidRDefault="2D9342B3" w14:paraId="6E245830" w14:textId="668F41AD">
      <w:pPr>
        <w:numPr>
          <w:ilvl w:val="0"/>
          <w:numId w:val="5"/>
        </w:numPr>
        <w:shd w:val="clear" w:color="auto" w:fill="FFFFFF" w:themeFill="background1"/>
        <w:jc w:val="both"/>
        <w:rPr>
          <w:rFonts w:ascii="Calibri" w:hAnsi="Calibri" w:cs="Calibri"/>
        </w:rPr>
      </w:pPr>
      <w:r w:rsidRPr="600135E3">
        <w:rPr>
          <w:rFonts w:ascii="Calibri" w:hAnsi="Calibri" w:cs="Calibri"/>
        </w:rPr>
        <w:t>How will the LEA</w:t>
      </w:r>
      <w:r w:rsidRPr="600135E3" w:rsidR="000D5255">
        <w:rPr>
          <w:rFonts w:ascii="Calibri" w:hAnsi="Calibri" w:cs="Calibri"/>
        </w:rPr>
        <w:t xml:space="preserve">/school continue to address the identified needs when </w:t>
      </w:r>
      <w:r w:rsidRPr="600135E3" w:rsidR="4214C561">
        <w:rPr>
          <w:rFonts w:ascii="Calibri" w:hAnsi="Calibri" w:cs="Calibri"/>
        </w:rPr>
        <w:t xml:space="preserve">the BSCA-SCG </w:t>
      </w:r>
      <w:r w:rsidRPr="600135E3" w:rsidR="000D5255">
        <w:rPr>
          <w:rFonts w:ascii="Calibri" w:hAnsi="Calibri" w:cs="Calibri"/>
        </w:rPr>
        <w:t>funding ends</w:t>
      </w:r>
      <w:r w:rsidRPr="600135E3" w:rsidR="1B0B5652">
        <w:rPr>
          <w:rFonts w:ascii="Calibri" w:hAnsi="Calibri" w:cs="Calibri"/>
        </w:rPr>
        <w:t>?</w:t>
      </w:r>
    </w:p>
    <w:p w:rsidR="003B6F14" w:rsidP="003B6F14" w:rsidRDefault="003B6F14" w14:paraId="035824C6" w14:textId="77777777">
      <w:pPr>
        <w:shd w:val="clear" w:color="auto" w:fill="FFFFFF"/>
        <w:rPr>
          <w:rFonts w:ascii="Calibri" w:hAnsi="Calibri" w:cs="Calibri"/>
          <w:szCs w:val="24"/>
        </w:rPr>
      </w:pPr>
    </w:p>
    <w:p w:rsidR="00936EF6" w:rsidP="7BBCEE43" w:rsidRDefault="003B6F14" w14:paraId="678772CE" w14:textId="77777777">
      <w:pPr>
        <w:autoSpaceDE w:val="0"/>
        <w:autoSpaceDN w:val="0"/>
        <w:adjustRightInd w:val="0"/>
        <w:rPr>
          <w:rFonts w:ascii="Calibri" w:hAnsi="Calibri"/>
        </w:rPr>
      </w:pPr>
      <w:r w:rsidRPr="01DC5CC4">
        <w:rPr>
          <w:rFonts w:ascii="Calibri" w:hAnsi="Calibri"/>
          <w:b/>
        </w:rPr>
        <w:t xml:space="preserve">Responses to this section must be submitted in the </w:t>
      </w:r>
      <w:r w:rsidRPr="003B6F14">
        <w:rPr>
          <w:rFonts w:ascii="Calibri" w:hAnsi="Calibri"/>
          <w:b/>
          <w:bCs/>
        </w:rPr>
        <w:t>ORGANIZATIONAL COMMITMENT/CAPACITY</w:t>
      </w:r>
      <w:r w:rsidRPr="01DC5CC4">
        <w:rPr>
          <w:rFonts w:ascii="Calibri" w:hAnsi="Calibri"/>
          <w:b/>
        </w:rPr>
        <w:t xml:space="preserve"> </w:t>
      </w:r>
      <w:r w:rsidRPr="01DC5CC4" w:rsidR="00936EF6">
        <w:rPr>
          <w:rFonts w:ascii="Calibri" w:hAnsi="Calibri"/>
          <w:b/>
        </w:rPr>
        <w:t>section in the EWEG grant application.</w:t>
      </w:r>
      <w:r w:rsidRPr="01DC5CC4" w:rsidR="00936EF6">
        <w:rPr>
          <w:rFonts w:ascii="Calibri" w:hAnsi="Calibri"/>
        </w:rPr>
        <w:t xml:space="preserve">  </w:t>
      </w:r>
    </w:p>
    <w:p w:rsidR="01DC5CC4" w:rsidP="01DC5CC4" w:rsidRDefault="01DC5CC4" w14:paraId="539B81E9" w14:textId="10A08509">
      <w:pPr>
        <w:rPr>
          <w:rFonts w:ascii="Calibri" w:hAnsi="Calibri"/>
        </w:rPr>
      </w:pPr>
    </w:p>
    <w:p w:rsidR="007424FF" w:rsidP="00576993" w:rsidRDefault="00754088" w14:paraId="40B8A50F" w14:textId="77777777">
      <w:pPr>
        <w:numPr>
          <w:ilvl w:val="2"/>
          <w:numId w:val="7"/>
        </w:numPr>
        <w:shd w:val="clear" w:color="auto" w:fill="FFFFFF"/>
        <w:rPr>
          <w:rFonts w:ascii="Calibri" w:hAnsi="Calibri" w:cs="Calibri"/>
          <w:b/>
          <w:bCs/>
          <w:szCs w:val="24"/>
        </w:rPr>
      </w:pPr>
      <w:r w:rsidRPr="005A29F8">
        <w:rPr>
          <w:rFonts w:ascii="Calibri" w:hAnsi="Calibri" w:cs="Calibri"/>
          <w:b/>
          <w:bCs/>
          <w:szCs w:val="24"/>
        </w:rPr>
        <w:t xml:space="preserve">EVALUATION METHODS </w:t>
      </w:r>
      <w:r w:rsidRPr="005A29F8" w:rsidR="00A05AD0">
        <w:rPr>
          <w:rFonts w:ascii="Calibri" w:hAnsi="Calibri" w:cs="Calibri"/>
          <w:b/>
          <w:bCs/>
          <w:szCs w:val="24"/>
        </w:rPr>
        <w:t>(up to 5 points)</w:t>
      </w:r>
    </w:p>
    <w:p w:rsidRPr="007424FF" w:rsidR="007424FF" w:rsidP="007424FF" w:rsidRDefault="007424FF" w14:paraId="462808C3" w14:textId="6C7C64C9">
      <w:pPr>
        <w:shd w:val="clear" w:color="auto" w:fill="FFFFFF"/>
        <w:rPr>
          <w:rFonts w:asciiTheme="minorHAnsi" w:hAnsiTheme="minorHAnsi" w:cstheme="minorHAnsi"/>
          <w:b/>
          <w:bCs/>
          <w:szCs w:val="24"/>
        </w:rPr>
      </w:pPr>
      <w:r w:rsidRPr="007424FF">
        <w:rPr>
          <w:rFonts w:asciiTheme="minorHAnsi" w:hAnsiTheme="minorHAnsi" w:cstheme="minorHAnsi"/>
        </w:rPr>
        <w:t xml:space="preserve">Evaluation involves examining processes, outcomes and impact of programs.  In this section: </w:t>
      </w:r>
    </w:p>
    <w:p w:rsidRPr="00754088" w:rsidR="00A05AD0" w:rsidP="00576993" w:rsidRDefault="00A05AD0" w14:paraId="12513B03" w14:textId="77777777">
      <w:pPr>
        <w:numPr>
          <w:ilvl w:val="0"/>
          <w:numId w:val="5"/>
        </w:numPr>
        <w:shd w:val="clear" w:color="auto" w:fill="FFFFFF"/>
        <w:spacing w:before="120"/>
        <w:jc w:val="both"/>
        <w:rPr>
          <w:rFonts w:ascii="Calibri" w:hAnsi="Calibri" w:cs="Calibri"/>
          <w:szCs w:val="24"/>
        </w:rPr>
      </w:pPr>
      <w:r w:rsidRPr="00754088">
        <w:rPr>
          <w:rFonts w:ascii="Calibri" w:hAnsi="Calibri" w:cs="Calibri"/>
          <w:szCs w:val="24"/>
        </w:rPr>
        <w:t xml:space="preserve">Clearly describe the evaluation methodology of the </w:t>
      </w:r>
      <w:r w:rsidR="004D75A8">
        <w:rPr>
          <w:rFonts w:ascii="Calibri" w:hAnsi="Calibri" w:cs="Calibri"/>
          <w:szCs w:val="24"/>
        </w:rPr>
        <w:t xml:space="preserve">proposed </w:t>
      </w:r>
      <w:r w:rsidRPr="00754088">
        <w:rPr>
          <w:rFonts w:ascii="Calibri" w:hAnsi="Calibri" w:cs="Calibri"/>
          <w:szCs w:val="24"/>
        </w:rPr>
        <w:t>program</w:t>
      </w:r>
      <w:r w:rsidR="007D360D">
        <w:rPr>
          <w:rFonts w:ascii="Calibri" w:hAnsi="Calibri" w:cs="Calibri"/>
          <w:szCs w:val="24"/>
        </w:rPr>
        <w:t>(s)</w:t>
      </w:r>
      <w:r w:rsidRPr="00754088">
        <w:rPr>
          <w:rFonts w:ascii="Calibri" w:hAnsi="Calibri" w:cs="Calibri"/>
          <w:szCs w:val="24"/>
        </w:rPr>
        <w:t xml:space="preserve"> </w:t>
      </w:r>
      <w:r w:rsidR="004D75A8">
        <w:rPr>
          <w:rFonts w:ascii="Calibri" w:hAnsi="Calibri" w:cs="Calibri"/>
          <w:szCs w:val="24"/>
        </w:rPr>
        <w:t>or service</w:t>
      </w:r>
      <w:r w:rsidR="007D360D">
        <w:rPr>
          <w:rFonts w:ascii="Calibri" w:hAnsi="Calibri" w:cs="Calibri"/>
          <w:szCs w:val="24"/>
        </w:rPr>
        <w:t>(s)</w:t>
      </w:r>
      <w:r w:rsidR="004D75A8">
        <w:rPr>
          <w:rFonts w:ascii="Calibri" w:hAnsi="Calibri" w:cs="Calibri"/>
          <w:szCs w:val="24"/>
        </w:rPr>
        <w:t>.</w:t>
      </w:r>
    </w:p>
    <w:p w:rsidRPr="00754088" w:rsidR="00A05AD0" w:rsidP="00576993" w:rsidRDefault="00A05AD0" w14:paraId="5151A3A7" w14:textId="77777777">
      <w:pPr>
        <w:numPr>
          <w:ilvl w:val="0"/>
          <w:numId w:val="5"/>
        </w:numPr>
        <w:shd w:val="clear" w:color="auto" w:fill="FFFFFF"/>
        <w:jc w:val="both"/>
        <w:rPr>
          <w:rFonts w:ascii="Calibri" w:hAnsi="Calibri" w:cs="Calibri"/>
          <w:szCs w:val="24"/>
        </w:rPr>
      </w:pPr>
      <w:r w:rsidRPr="00754088">
        <w:rPr>
          <w:rFonts w:ascii="Calibri" w:hAnsi="Calibri" w:cs="Calibri"/>
          <w:szCs w:val="24"/>
        </w:rPr>
        <w:t xml:space="preserve">Identify applicable evaluation measurement tools and explain how </w:t>
      </w:r>
      <w:r w:rsidR="004D75A8">
        <w:rPr>
          <w:rFonts w:ascii="Calibri" w:hAnsi="Calibri" w:cs="Calibri"/>
          <w:szCs w:val="24"/>
        </w:rPr>
        <w:t>each</w:t>
      </w:r>
      <w:r w:rsidRPr="00754088" w:rsidR="004D75A8">
        <w:rPr>
          <w:rFonts w:ascii="Calibri" w:hAnsi="Calibri" w:cs="Calibri"/>
          <w:szCs w:val="24"/>
        </w:rPr>
        <w:t xml:space="preserve"> </w:t>
      </w:r>
      <w:r w:rsidRPr="00754088">
        <w:rPr>
          <w:rFonts w:ascii="Calibri" w:hAnsi="Calibri" w:cs="Calibri"/>
          <w:szCs w:val="24"/>
        </w:rPr>
        <w:t>appropriately measures and tracks outcomes.</w:t>
      </w:r>
    </w:p>
    <w:p w:rsidRPr="00754088" w:rsidR="00A05AD0" w:rsidP="00576993" w:rsidRDefault="00A05AD0" w14:paraId="44001509" w14:textId="33C4BC67">
      <w:pPr>
        <w:numPr>
          <w:ilvl w:val="0"/>
          <w:numId w:val="5"/>
        </w:numPr>
        <w:shd w:val="clear" w:color="auto" w:fill="FFFFFF" w:themeFill="background1"/>
        <w:jc w:val="both"/>
        <w:rPr>
          <w:rFonts w:ascii="Calibri" w:hAnsi="Calibri" w:cs="Calibri"/>
        </w:rPr>
      </w:pPr>
      <w:r w:rsidRPr="01DC5CC4">
        <w:rPr>
          <w:rFonts w:ascii="Calibri" w:hAnsi="Calibri" w:cs="Calibri"/>
        </w:rPr>
        <w:t xml:space="preserve">Illustrate how evaluation processes are incorporated into </w:t>
      </w:r>
      <w:r w:rsidRPr="01DC5CC4" w:rsidR="1142E33A">
        <w:rPr>
          <w:rFonts w:ascii="Calibri" w:hAnsi="Calibri" w:cs="Calibri"/>
        </w:rPr>
        <w:t>LEA</w:t>
      </w:r>
      <w:r w:rsidRPr="01DC5CC4" w:rsidR="00754088">
        <w:rPr>
          <w:rFonts w:ascii="Calibri" w:hAnsi="Calibri" w:cs="Calibri"/>
        </w:rPr>
        <w:t>/school</w:t>
      </w:r>
      <w:r w:rsidRPr="01DC5CC4">
        <w:rPr>
          <w:rFonts w:ascii="Calibri" w:hAnsi="Calibri" w:cs="Calibri"/>
        </w:rPr>
        <w:t xml:space="preserve"> polic</w:t>
      </w:r>
      <w:r w:rsidRPr="01DC5CC4" w:rsidR="007D360D">
        <w:rPr>
          <w:rFonts w:ascii="Calibri" w:hAnsi="Calibri" w:cs="Calibri"/>
        </w:rPr>
        <w:t>ies</w:t>
      </w:r>
      <w:r w:rsidRPr="01DC5CC4">
        <w:rPr>
          <w:rFonts w:ascii="Calibri" w:hAnsi="Calibri" w:cs="Calibri"/>
        </w:rPr>
        <w:t xml:space="preserve"> and procedures.</w:t>
      </w:r>
    </w:p>
    <w:p w:rsidR="00E123D1" w:rsidP="00576993" w:rsidRDefault="00E123D1" w14:paraId="5233CC2A" w14:textId="77777777">
      <w:pPr>
        <w:numPr>
          <w:ilvl w:val="0"/>
          <w:numId w:val="5"/>
        </w:numPr>
        <w:shd w:val="clear" w:color="auto" w:fill="FFFFFF"/>
        <w:jc w:val="both"/>
        <w:rPr>
          <w:rFonts w:ascii="Calibri" w:hAnsi="Calibri" w:cs="Calibri"/>
          <w:szCs w:val="24"/>
        </w:rPr>
      </w:pPr>
      <w:r w:rsidRPr="00A57557">
        <w:rPr>
          <w:rFonts w:ascii="Calibri" w:hAnsi="Calibri" w:cs="Calibri"/>
          <w:szCs w:val="24"/>
        </w:rPr>
        <w:t xml:space="preserve">What </w:t>
      </w:r>
      <w:r>
        <w:rPr>
          <w:rFonts w:ascii="Calibri" w:hAnsi="Calibri" w:cs="Calibri"/>
          <w:szCs w:val="24"/>
        </w:rPr>
        <w:t xml:space="preserve">data will be collected to determine if project goals and objectives are met? </w:t>
      </w:r>
      <w:r w:rsidRPr="00A57557">
        <w:rPr>
          <w:rFonts w:ascii="Calibri" w:hAnsi="Calibri" w:cs="Calibri"/>
          <w:szCs w:val="24"/>
        </w:rPr>
        <w:t xml:space="preserve"> </w:t>
      </w:r>
    </w:p>
    <w:p w:rsidRPr="00A57557" w:rsidR="00E123D1" w:rsidP="00576993" w:rsidRDefault="00E123D1" w14:paraId="282C558E" w14:textId="79664461">
      <w:pPr>
        <w:numPr>
          <w:ilvl w:val="0"/>
          <w:numId w:val="5"/>
        </w:numPr>
        <w:shd w:val="clear" w:color="auto" w:fill="FFFFFF"/>
        <w:jc w:val="both"/>
        <w:rPr>
          <w:rFonts w:ascii="Calibri" w:hAnsi="Calibri" w:cs="Calibri"/>
          <w:szCs w:val="24"/>
        </w:rPr>
      </w:pPr>
      <w:r w:rsidRPr="00A57557">
        <w:rPr>
          <w:rFonts w:ascii="Calibri" w:hAnsi="Calibri" w:cs="Calibri"/>
          <w:szCs w:val="24"/>
        </w:rPr>
        <w:t>Do</w:t>
      </w:r>
      <w:r>
        <w:rPr>
          <w:rFonts w:ascii="Calibri" w:hAnsi="Calibri" w:cs="Calibri"/>
          <w:szCs w:val="24"/>
        </w:rPr>
        <w:t xml:space="preserve">es the </w:t>
      </w:r>
      <w:r w:rsidR="001657AC">
        <w:rPr>
          <w:rFonts w:ascii="Calibri" w:hAnsi="Calibri" w:cs="Calibri"/>
          <w:szCs w:val="24"/>
        </w:rPr>
        <w:t xml:space="preserve">research </w:t>
      </w:r>
      <w:r w:rsidRPr="002D3E88" w:rsidR="001657AC">
        <w:rPr>
          <w:rFonts w:ascii="Calibri" w:hAnsi="Calibri" w:cs="Calibri"/>
          <w:szCs w:val="24"/>
        </w:rPr>
        <w:t>on</w:t>
      </w:r>
      <w:r w:rsidR="002D3E88">
        <w:rPr>
          <w:rFonts w:ascii="Calibri" w:hAnsi="Calibri" w:cs="Calibri"/>
          <w:szCs w:val="24"/>
        </w:rPr>
        <w:t xml:space="preserve"> the identified evidence-based intervention </w:t>
      </w:r>
      <w:r>
        <w:rPr>
          <w:rFonts w:ascii="Calibri" w:hAnsi="Calibri" w:cs="Calibri"/>
          <w:szCs w:val="24"/>
        </w:rPr>
        <w:t>provide details that are specific to the local context (setting) in which the program</w:t>
      </w:r>
      <w:r w:rsidR="007D360D">
        <w:rPr>
          <w:rFonts w:ascii="Calibri" w:hAnsi="Calibri" w:cs="Calibri"/>
          <w:szCs w:val="24"/>
        </w:rPr>
        <w:t>(s)</w:t>
      </w:r>
      <w:r>
        <w:rPr>
          <w:rFonts w:ascii="Calibri" w:hAnsi="Calibri" w:cs="Calibri"/>
          <w:szCs w:val="24"/>
        </w:rPr>
        <w:t xml:space="preserve"> or service</w:t>
      </w:r>
      <w:r w:rsidR="007D360D">
        <w:rPr>
          <w:rFonts w:ascii="Calibri" w:hAnsi="Calibri" w:cs="Calibri"/>
          <w:szCs w:val="24"/>
        </w:rPr>
        <w:t>(s)</w:t>
      </w:r>
      <w:r>
        <w:rPr>
          <w:rFonts w:ascii="Calibri" w:hAnsi="Calibri" w:cs="Calibri"/>
          <w:szCs w:val="24"/>
        </w:rPr>
        <w:t xml:space="preserve"> will be implemented (e.g., research shows strong</w:t>
      </w:r>
      <w:r w:rsidR="003F0FED">
        <w:rPr>
          <w:rFonts w:ascii="Calibri" w:hAnsi="Calibri" w:cs="Calibri"/>
          <w:szCs w:val="24"/>
        </w:rPr>
        <w:t xml:space="preserve"> or moderate</w:t>
      </w:r>
      <w:r>
        <w:rPr>
          <w:rFonts w:ascii="Calibri" w:hAnsi="Calibri" w:cs="Calibri"/>
          <w:szCs w:val="24"/>
        </w:rPr>
        <w:t xml:space="preserve"> evidence that selected intervention or strategy is highly effective in an urban, rural, and/or suburban areas)?  </w:t>
      </w:r>
    </w:p>
    <w:p w:rsidR="00E123D1" w:rsidP="00576993" w:rsidRDefault="00E123D1" w14:paraId="47DAEA73" w14:textId="77777777">
      <w:pPr>
        <w:numPr>
          <w:ilvl w:val="0"/>
          <w:numId w:val="5"/>
        </w:numPr>
        <w:shd w:val="clear" w:color="auto" w:fill="FFFFFF"/>
        <w:jc w:val="both"/>
        <w:rPr>
          <w:rFonts w:ascii="Calibri" w:hAnsi="Calibri" w:cs="Calibri"/>
          <w:szCs w:val="24"/>
        </w:rPr>
      </w:pPr>
      <w:r w:rsidRPr="00A57557">
        <w:rPr>
          <w:rFonts w:ascii="Calibri" w:hAnsi="Calibri" w:cs="Calibri"/>
          <w:szCs w:val="24"/>
        </w:rPr>
        <w:t>Do the studies (research</w:t>
      </w:r>
      <w:r>
        <w:rPr>
          <w:rFonts w:ascii="Calibri" w:hAnsi="Calibri" w:cs="Calibri"/>
          <w:szCs w:val="24"/>
        </w:rPr>
        <w:t xml:space="preserve">, </w:t>
      </w:r>
      <w:r w:rsidRPr="00A57557">
        <w:rPr>
          <w:rFonts w:ascii="Calibri" w:hAnsi="Calibri" w:cs="Calibri"/>
          <w:szCs w:val="24"/>
        </w:rPr>
        <w:t xml:space="preserve">evaluation) provide data specific to </w:t>
      </w:r>
      <w:r>
        <w:rPr>
          <w:rFonts w:ascii="Calibri" w:hAnsi="Calibri" w:cs="Calibri"/>
          <w:szCs w:val="24"/>
        </w:rPr>
        <w:t xml:space="preserve">the </w:t>
      </w:r>
      <w:r w:rsidRPr="00A57557">
        <w:rPr>
          <w:rFonts w:ascii="Calibri" w:hAnsi="Calibri" w:cs="Calibri"/>
          <w:szCs w:val="24"/>
        </w:rPr>
        <w:t>effectiveness</w:t>
      </w:r>
      <w:r>
        <w:rPr>
          <w:rFonts w:ascii="Calibri" w:hAnsi="Calibri" w:cs="Calibri"/>
          <w:szCs w:val="24"/>
        </w:rPr>
        <w:t xml:space="preserve"> of the program</w:t>
      </w:r>
      <w:r w:rsidR="007D360D">
        <w:rPr>
          <w:rFonts w:ascii="Calibri" w:hAnsi="Calibri" w:cs="Calibri"/>
          <w:szCs w:val="24"/>
        </w:rPr>
        <w:t>(s)</w:t>
      </w:r>
      <w:r>
        <w:rPr>
          <w:rFonts w:ascii="Calibri" w:hAnsi="Calibri" w:cs="Calibri"/>
          <w:szCs w:val="24"/>
        </w:rPr>
        <w:t xml:space="preserve"> or service</w:t>
      </w:r>
      <w:r w:rsidR="007D360D">
        <w:rPr>
          <w:rFonts w:ascii="Calibri" w:hAnsi="Calibri" w:cs="Calibri"/>
          <w:szCs w:val="24"/>
        </w:rPr>
        <w:t>(s)</w:t>
      </w:r>
      <w:r w:rsidRPr="00A57557">
        <w:rPr>
          <w:rFonts w:ascii="Calibri" w:hAnsi="Calibri" w:cs="Calibri"/>
          <w:szCs w:val="24"/>
        </w:rPr>
        <w:t xml:space="preserve"> for racially, ethnically, culturally</w:t>
      </w:r>
      <w:r>
        <w:rPr>
          <w:rFonts w:ascii="Calibri" w:hAnsi="Calibri" w:cs="Calibri"/>
          <w:szCs w:val="24"/>
        </w:rPr>
        <w:t>,</w:t>
      </w:r>
      <w:r w:rsidRPr="00A57557">
        <w:rPr>
          <w:rFonts w:ascii="Calibri" w:hAnsi="Calibri" w:cs="Calibri"/>
          <w:szCs w:val="24"/>
        </w:rPr>
        <w:t xml:space="preserve"> and linguistically specific populations? </w:t>
      </w:r>
    </w:p>
    <w:p w:rsidR="003B6F14" w:rsidP="003B6F14" w:rsidRDefault="003B6F14" w14:paraId="34610AA8" w14:textId="77777777">
      <w:pPr>
        <w:shd w:val="clear" w:color="auto" w:fill="FFFFFF"/>
        <w:jc w:val="both"/>
        <w:rPr>
          <w:rFonts w:ascii="Calibri" w:hAnsi="Calibri" w:cs="Calibri"/>
          <w:szCs w:val="24"/>
        </w:rPr>
      </w:pPr>
    </w:p>
    <w:p w:rsidR="00936EF6" w:rsidP="009B6B87" w:rsidRDefault="003B6F14" w14:paraId="09E29073" w14:textId="77777777">
      <w:pPr>
        <w:autoSpaceDE w:val="0"/>
        <w:autoSpaceDN w:val="0"/>
        <w:adjustRightInd w:val="0"/>
        <w:jc w:val="both"/>
        <w:rPr>
          <w:rFonts w:ascii="Calibri" w:hAnsi="Calibri"/>
          <w:szCs w:val="24"/>
        </w:rPr>
      </w:pPr>
      <w:r w:rsidRPr="003B6F14">
        <w:rPr>
          <w:rFonts w:ascii="Calibri" w:hAnsi="Calibri"/>
          <w:b/>
          <w:bCs/>
          <w:szCs w:val="24"/>
        </w:rPr>
        <w:t xml:space="preserve">Responses to this section must be submitted in the </w:t>
      </w:r>
      <w:r w:rsidRPr="005A29F8">
        <w:rPr>
          <w:rFonts w:ascii="Calibri" w:hAnsi="Calibri" w:cs="Calibri"/>
          <w:b/>
          <w:bCs/>
          <w:szCs w:val="24"/>
        </w:rPr>
        <w:t>EVALUATION METHODS</w:t>
      </w:r>
      <w:r w:rsidRPr="003B6F14">
        <w:rPr>
          <w:rFonts w:ascii="Calibri" w:hAnsi="Calibri"/>
          <w:b/>
          <w:bCs/>
          <w:szCs w:val="24"/>
        </w:rPr>
        <w:t xml:space="preserve"> </w:t>
      </w:r>
      <w:r w:rsidRPr="008338EB" w:rsidR="00936EF6">
        <w:rPr>
          <w:rFonts w:ascii="Calibri" w:hAnsi="Calibri"/>
          <w:b/>
          <w:bCs/>
          <w:szCs w:val="24"/>
        </w:rPr>
        <w:t xml:space="preserve">section </w:t>
      </w:r>
      <w:r w:rsidR="00936EF6">
        <w:rPr>
          <w:rFonts w:ascii="Calibri" w:hAnsi="Calibri"/>
          <w:b/>
          <w:bCs/>
          <w:szCs w:val="24"/>
        </w:rPr>
        <w:t xml:space="preserve">in the </w:t>
      </w:r>
      <w:r w:rsidRPr="008338EB" w:rsidR="00936EF6">
        <w:rPr>
          <w:rFonts w:ascii="Calibri" w:hAnsi="Calibri"/>
          <w:b/>
          <w:bCs/>
          <w:szCs w:val="24"/>
        </w:rPr>
        <w:t xml:space="preserve">EWEG </w:t>
      </w:r>
      <w:r w:rsidR="00936EF6">
        <w:rPr>
          <w:rFonts w:ascii="Calibri" w:hAnsi="Calibri"/>
          <w:b/>
          <w:bCs/>
          <w:szCs w:val="24"/>
        </w:rPr>
        <w:t>grant application</w:t>
      </w:r>
      <w:r w:rsidRPr="008338EB" w:rsidR="00936EF6">
        <w:rPr>
          <w:rFonts w:ascii="Calibri" w:hAnsi="Calibri"/>
          <w:b/>
          <w:bCs/>
          <w:szCs w:val="24"/>
        </w:rPr>
        <w:t>.</w:t>
      </w:r>
      <w:r w:rsidRPr="00A95D8D" w:rsidR="00936EF6">
        <w:rPr>
          <w:rFonts w:ascii="Calibri" w:hAnsi="Calibri"/>
          <w:szCs w:val="24"/>
        </w:rPr>
        <w:t xml:space="preserve">  </w:t>
      </w:r>
    </w:p>
    <w:p w:rsidR="0023670B" w:rsidP="00936EF6" w:rsidRDefault="0023670B" w14:paraId="09C5AB40" w14:textId="77777777">
      <w:pPr>
        <w:autoSpaceDE w:val="0"/>
        <w:autoSpaceDN w:val="0"/>
        <w:adjustRightInd w:val="0"/>
        <w:jc w:val="both"/>
        <w:rPr>
          <w:rFonts w:ascii="Calibri" w:hAnsi="Calibri" w:cs="Calibri"/>
          <w:b/>
          <w:bCs/>
          <w:szCs w:val="24"/>
        </w:rPr>
      </w:pPr>
    </w:p>
    <w:p w:rsidRPr="001646E8" w:rsidR="00FA4DAC" w:rsidP="00936EF6" w:rsidRDefault="009F166B" w14:paraId="53CC2ED8" w14:textId="37105CD2">
      <w:pPr>
        <w:autoSpaceDE w:val="0"/>
        <w:autoSpaceDN w:val="0"/>
        <w:adjustRightInd w:val="0"/>
        <w:jc w:val="both"/>
        <w:rPr>
          <w:rFonts w:ascii="Calibri" w:hAnsi="Calibri" w:cs="Calibri"/>
          <w:b/>
          <w:bCs/>
          <w:szCs w:val="24"/>
        </w:rPr>
      </w:pPr>
      <w:r>
        <w:rPr>
          <w:rFonts w:ascii="Calibri" w:hAnsi="Calibri" w:cs="Calibri"/>
          <w:b/>
          <w:bCs/>
          <w:szCs w:val="24"/>
        </w:rPr>
        <w:t>2.3</w:t>
      </w:r>
      <w:r>
        <w:rPr>
          <w:rFonts w:ascii="Calibri" w:hAnsi="Calibri" w:cs="Calibri"/>
          <w:b/>
          <w:bCs/>
          <w:szCs w:val="24"/>
        </w:rPr>
        <w:tab/>
      </w:r>
      <w:r w:rsidRPr="001646E8" w:rsidR="00FA4DAC">
        <w:rPr>
          <w:rFonts w:ascii="Calibri" w:hAnsi="Calibri" w:cs="Calibri"/>
          <w:b/>
          <w:bCs/>
          <w:szCs w:val="24"/>
        </w:rPr>
        <w:t>BUDGET</w:t>
      </w:r>
      <w:r w:rsidRPr="001646E8" w:rsidR="00E15B93">
        <w:rPr>
          <w:rFonts w:ascii="Calibri" w:hAnsi="Calibri" w:cs="Calibri"/>
          <w:b/>
          <w:bCs/>
          <w:szCs w:val="24"/>
        </w:rPr>
        <w:t xml:space="preserve"> (</w:t>
      </w:r>
      <w:r w:rsidRPr="001646E8" w:rsidR="00BC3B56">
        <w:rPr>
          <w:rFonts w:ascii="Calibri" w:hAnsi="Calibri" w:cs="Calibri"/>
          <w:b/>
          <w:bCs/>
          <w:szCs w:val="24"/>
        </w:rPr>
        <w:t xml:space="preserve">up to </w:t>
      </w:r>
      <w:r w:rsidR="00D76ADD">
        <w:rPr>
          <w:rFonts w:ascii="Calibri" w:hAnsi="Calibri" w:cs="Calibri"/>
          <w:b/>
          <w:bCs/>
          <w:szCs w:val="24"/>
        </w:rPr>
        <w:t>20</w:t>
      </w:r>
      <w:r w:rsidRPr="001646E8" w:rsidR="00B527BA">
        <w:rPr>
          <w:rFonts w:ascii="Calibri" w:hAnsi="Calibri" w:cs="Calibri"/>
          <w:b/>
          <w:bCs/>
          <w:szCs w:val="24"/>
        </w:rPr>
        <w:t xml:space="preserve"> </w:t>
      </w:r>
      <w:r w:rsidRPr="001646E8" w:rsidR="00E15B93">
        <w:rPr>
          <w:rFonts w:ascii="Calibri" w:hAnsi="Calibri" w:cs="Calibri"/>
          <w:b/>
          <w:bCs/>
          <w:szCs w:val="24"/>
        </w:rPr>
        <w:t>points)</w:t>
      </w:r>
    </w:p>
    <w:p w:rsidR="00BC3B56" w:rsidP="54508271" w:rsidRDefault="00BC3B56" w14:paraId="1DB4C7E2" w14:textId="1AF016B7">
      <w:pPr>
        <w:shd w:val="clear" w:color="auto" w:fill="FFFFFF" w:themeFill="background1"/>
        <w:spacing w:before="120"/>
        <w:jc w:val="both"/>
        <w:rPr>
          <w:rFonts w:ascii="Calibri" w:hAnsi="Calibri" w:eastAsia="Calibri"/>
        </w:rPr>
      </w:pPr>
      <w:r w:rsidRPr="1DFE1F12">
        <w:rPr>
          <w:rFonts w:ascii="Calibri" w:hAnsi="Calibri" w:eastAsia="Calibri"/>
        </w:rPr>
        <w:t xml:space="preserve">The proposal must demonstrate a clear and strong relationship </w:t>
      </w:r>
      <w:bookmarkStart w:name="_Int_4bxU6BQw" w:id="13"/>
      <w:r w:rsidRPr="1DFE1F12" w:rsidR="001D1155">
        <w:rPr>
          <w:rFonts w:ascii="Calibri" w:hAnsi="Calibri" w:eastAsia="Calibri"/>
        </w:rPr>
        <w:t>among</w:t>
      </w:r>
      <w:bookmarkEnd w:id="13"/>
      <w:r w:rsidRPr="1DFE1F12" w:rsidR="001D1155">
        <w:rPr>
          <w:rFonts w:ascii="Calibri" w:hAnsi="Calibri" w:eastAsia="Calibri"/>
        </w:rPr>
        <w:t xml:space="preserve"> </w:t>
      </w:r>
      <w:r w:rsidRPr="1DFE1F12">
        <w:rPr>
          <w:rFonts w:ascii="Calibri" w:hAnsi="Calibri" w:eastAsia="Calibri"/>
        </w:rPr>
        <w:t xml:space="preserve">the stated objectives, project activities, and the budget. </w:t>
      </w:r>
      <w:r w:rsidRPr="1DFE1F12">
        <w:rPr>
          <w:rFonts w:ascii="Calibri" w:hAnsi="Calibri"/>
        </w:rPr>
        <w:t xml:space="preserve">The </w:t>
      </w:r>
      <w:r w:rsidRPr="1DFE1F12">
        <w:rPr>
          <w:rFonts w:ascii="Calibri" w:hAnsi="Calibri" w:eastAsia="Calibri"/>
        </w:rPr>
        <w:t>applicant</w:t>
      </w:r>
      <w:r w:rsidRPr="1DFE1F12">
        <w:rPr>
          <w:rFonts w:ascii="Calibri" w:hAnsi="Calibri"/>
        </w:rPr>
        <w:t xml:space="preserve"> must describe the proposed use of funds including direct services to children, administrative costs (not to exceed </w:t>
      </w:r>
      <w:r w:rsidRPr="1DFE1F12" w:rsidR="00BE13C7">
        <w:rPr>
          <w:rFonts w:ascii="Calibri" w:hAnsi="Calibri"/>
        </w:rPr>
        <w:t>2</w:t>
      </w:r>
      <w:r w:rsidRPr="1DFE1F12">
        <w:rPr>
          <w:rFonts w:ascii="Calibri" w:hAnsi="Calibri"/>
        </w:rPr>
        <w:t>%</w:t>
      </w:r>
      <w:r w:rsidRPr="1DFE1F12" w:rsidR="00BE13C7">
        <w:rPr>
          <w:rFonts w:ascii="Calibri" w:hAnsi="Calibri"/>
        </w:rPr>
        <w:t xml:space="preserve"> of the total grant award</w:t>
      </w:r>
      <w:r w:rsidRPr="1DFE1F12">
        <w:rPr>
          <w:rFonts w:ascii="Calibri" w:hAnsi="Calibri"/>
        </w:rPr>
        <w:t xml:space="preserve">) and other expenditures that </w:t>
      </w:r>
      <w:r w:rsidRPr="1DFE1F12" w:rsidR="008B42FC">
        <w:rPr>
          <w:rFonts w:ascii="Calibri" w:hAnsi="Calibri"/>
        </w:rPr>
        <w:t>are necessary for the implementation of the project</w:t>
      </w:r>
      <w:r w:rsidRPr="1DFE1F12">
        <w:rPr>
          <w:rFonts w:ascii="Calibri" w:hAnsi="Calibri"/>
        </w:rPr>
        <w:t xml:space="preserve">.  </w:t>
      </w:r>
      <w:r w:rsidRPr="1DFE1F12" w:rsidR="00933845">
        <w:rPr>
          <w:rFonts w:ascii="Calibri" w:hAnsi="Calibri" w:eastAsia="Calibri"/>
        </w:rPr>
        <w:t xml:space="preserve">The </w:t>
      </w:r>
      <w:r w:rsidRPr="1DFE1F12" w:rsidR="000F6F4E">
        <w:rPr>
          <w:rFonts w:ascii="Calibri" w:hAnsi="Calibri" w:eastAsia="Calibri"/>
        </w:rPr>
        <w:t>NJDOE</w:t>
      </w:r>
      <w:r w:rsidRPr="1DFE1F12" w:rsidR="00933845">
        <w:rPr>
          <w:rFonts w:ascii="Calibri" w:hAnsi="Calibri" w:eastAsia="Calibri"/>
        </w:rPr>
        <w:t xml:space="preserve"> expects proposed budgets to be complete, cost effective, and allowable (e.g., </w:t>
      </w:r>
      <w:r w:rsidRPr="1DFE1F12" w:rsidR="00CA66FE">
        <w:rPr>
          <w:rFonts w:ascii="Calibri" w:hAnsi="Calibri" w:eastAsia="Calibri"/>
        </w:rPr>
        <w:t xml:space="preserve">necessary, </w:t>
      </w:r>
      <w:r w:rsidRPr="1DFE1F12" w:rsidR="00933845">
        <w:rPr>
          <w:rFonts w:ascii="Calibri" w:hAnsi="Calibri" w:eastAsia="Calibri"/>
        </w:rPr>
        <w:t xml:space="preserve">reasonable, </w:t>
      </w:r>
      <w:r w:rsidRPr="1DFE1F12" w:rsidR="00CA66FE">
        <w:rPr>
          <w:rFonts w:ascii="Calibri" w:hAnsi="Calibri" w:eastAsia="Calibri"/>
        </w:rPr>
        <w:t xml:space="preserve">and </w:t>
      </w:r>
      <w:r w:rsidRPr="1DFE1F12" w:rsidR="00933845">
        <w:rPr>
          <w:rFonts w:ascii="Calibri" w:hAnsi="Calibri" w:eastAsia="Calibri"/>
        </w:rPr>
        <w:t>allocable for project activities).</w:t>
      </w:r>
    </w:p>
    <w:p w:rsidR="54508271" w:rsidP="00EA2FA4" w:rsidRDefault="54508271" w14:paraId="174D72C8" w14:textId="4560EEC7">
      <w:pPr>
        <w:shd w:val="clear" w:color="auto" w:fill="FFFFFF" w:themeFill="background1"/>
        <w:jc w:val="both"/>
        <w:rPr>
          <w:rFonts w:ascii="Calibri" w:hAnsi="Calibri" w:eastAsia="Calibri"/>
        </w:rPr>
      </w:pPr>
    </w:p>
    <w:p w:rsidRPr="001A06D1" w:rsidR="001D1155" w:rsidP="54508271" w:rsidRDefault="001D1155" w14:paraId="66DFA376" w14:textId="4F240A90">
      <w:pPr>
        <w:jc w:val="both"/>
        <w:outlineLvl w:val="0"/>
        <w:rPr>
          <w:rFonts w:ascii="Calibri" w:hAnsi="Calibri"/>
          <w:lang w:bidi="en-US"/>
        </w:rPr>
      </w:pPr>
      <w:r w:rsidRPr="54508271">
        <w:rPr>
          <w:rFonts w:ascii="Calibri" w:hAnsi="Calibri"/>
          <w:lang w:bidi="en-US"/>
        </w:rPr>
        <w:t>The provisions of</w:t>
      </w:r>
      <w:r w:rsidRPr="54508271" w:rsidR="74F45AC8">
        <w:rPr>
          <w:rFonts w:ascii="Calibri" w:hAnsi="Calibri"/>
          <w:lang w:bidi="en-US"/>
        </w:rPr>
        <w:t xml:space="preserve"> </w:t>
      </w:r>
      <w:hyperlink r:id="rId33">
        <w:r w:rsidRPr="54508271" w:rsidR="74F45AC8">
          <w:rPr>
            <w:rStyle w:val="Hyperlink"/>
            <w:rFonts w:ascii="Calibri" w:hAnsi="Calibri" w:eastAsia="Calibri"/>
            <w:i/>
            <w:iCs/>
          </w:rPr>
          <w:t>N.J.A.C</w:t>
        </w:r>
        <w:r w:rsidRPr="54508271" w:rsidR="74F45AC8">
          <w:rPr>
            <w:rStyle w:val="Hyperlink"/>
            <w:rFonts w:ascii="Calibri" w:hAnsi="Calibri" w:eastAsia="Calibri"/>
          </w:rPr>
          <w:t>. 6A:23A-7</w:t>
        </w:r>
      </w:hyperlink>
      <w:r w:rsidRPr="54508271">
        <w:rPr>
          <w:rFonts w:ascii="Calibri" w:hAnsi="Calibri"/>
          <w:lang w:bidi="en-US"/>
        </w:rPr>
        <w:t xml:space="preserve">: </w:t>
      </w:r>
      <w:r w:rsidRPr="54508271">
        <w:rPr>
          <w:rFonts w:ascii="Calibri" w:hAnsi="Calibri"/>
          <w:i/>
          <w:iCs/>
          <w:lang w:bidi="en-US"/>
        </w:rPr>
        <w:t>School District Travel Policies and Procedures</w:t>
      </w:r>
      <w:r w:rsidRPr="54508271">
        <w:rPr>
          <w:rFonts w:ascii="Calibri" w:hAnsi="Calibri"/>
          <w:lang w:bidi="en-US"/>
        </w:rPr>
        <w:t xml:space="preserve"> contain additional requirements concerning prior approvals, as well as expenditures related to travel.  It is strongly recommended that the applicant work with their business administrator when constructing the budget.  </w:t>
      </w:r>
    </w:p>
    <w:p w:rsidRPr="001A06D1" w:rsidR="001D1155" w:rsidP="00F2339B" w:rsidRDefault="001D1155" w14:paraId="2C8EDBF5" w14:textId="77777777">
      <w:pPr>
        <w:tabs>
          <w:tab w:val="left" w:pos="720"/>
          <w:tab w:val="left" w:pos="1440"/>
          <w:tab w:val="left" w:pos="2160"/>
        </w:tabs>
        <w:jc w:val="both"/>
        <w:outlineLvl w:val="0"/>
        <w:rPr>
          <w:rFonts w:ascii="Calibri" w:hAnsi="Calibri"/>
          <w:szCs w:val="24"/>
          <w:lang w:bidi="en-US"/>
        </w:rPr>
      </w:pPr>
    </w:p>
    <w:p w:rsidRPr="001A06D1" w:rsidR="001D1155" w:rsidP="54508271" w:rsidRDefault="001D1155" w14:paraId="7F9903AB" w14:textId="77777777">
      <w:pPr>
        <w:tabs>
          <w:tab w:val="left" w:pos="720"/>
          <w:tab w:val="left" w:pos="1440"/>
          <w:tab w:val="left" w:pos="2160"/>
        </w:tabs>
        <w:jc w:val="both"/>
        <w:outlineLvl w:val="0"/>
        <w:rPr>
          <w:rFonts w:ascii="Calibri" w:hAnsi="Calibri"/>
          <w:lang w:bidi="en-US"/>
        </w:rPr>
      </w:pPr>
      <w:r w:rsidRPr="54508271">
        <w:rPr>
          <w:rFonts w:ascii="Calibri" w:hAnsi="Calibri"/>
          <w:lang w:bidi="en-US"/>
        </w:rPr>
        <w:t xml:space="preserve">The NJDOE applies </w:t>
      </w:r>
      <w:hyperlink r:id="rId34">
        <w:r w:rsidRPr="54508271">
          <w:rPr>
            <w:rStyle w:val="Hyperlink"/>
            <w:rFonts w:ascii="Calibri" w:hAnsi="Calibri"/>
            <w:i/>
            <w:iCs/>
            <w:lang w:bidi="en-US"/>
          </w:rPr>
          <w:t>N.J.A.C.</w:t>
        </w:r>
        <w:r w:rsidRPr="54508271">
          <w:rPr>
            <w:rStyle w:val="Hyperlink"/>
            <w:rFonts w:ascii="Calibri" w:hAnsi="Calibri"/>
            <w:lang w:bidi="en-US"/>
          </w:rPr>
          <w:t xml:space="preserve"> 6A:23A</w:t>
        </w:r>
      </w:hyperlink>
      <w:r w:rsidRPr="54508271">
        <w:rPr>
          <w:rFonts w:ascii="Calibri" w:hAnsi="Calibri"/>
          <w:lang w:bidi="en-US"/>
        </w:rPr>
        <w:t xml:space="preserve"> uniformly to all grantees.  Unless otherwise specified, the following restrictions apply to all grant programs:</w:t>
      </w:r>
    </w:p>
    <w:p w:rsidRPr="001A06D1" w:rsidR="001D1155" w:rsidP="00576993" w:rsidRDefault="001D1155" w14:paraId="2C2EA3C5" w14:textId="77777777">
      <w:pPr>
        <w:numPr>
          <w:ilvl w:val="0"/>
          <w:numId w:val="12"/>
        </w:numPr>
        <w:tabs>
          <w:tab w:val="left" w:pos="1440"/>
          <w:tab w:val="left" w:pos="2160"/>
        </w:tabs>
        <w:jc w:val="both"/>
        <w:outlineLvl w:val="0"/>
        <w:rPr>
          <w:rFonts w:ascii="Calibri" w:hAnsi="Calibri"/>
          <w:szCs w:val="24"/>
          <w:lang w:bidi="en-US"/>
        </w:rPr>
      </w:pPr>
      <w:r w:rsidRPr="001A06D1">
        <w:rPr>
          <w:rFonts w:ascii="Calibri" w:hAnsi="Calibri"/>
          <w:szCs w:val="24"/>
          <w:lang w:bidi="en-US"/>
        </w:rPr>
        <w:t>No reimbursement for in-state overnight travel (meals and/or lodging);</w:t>
      </w:r>
    </w:p>
    <w:p w:rsidRPr="001A06D1" w:rsidR="001D1155" w:rsidP="00576993" w:rsidRDefault="001D1155" w14:paraId="144D7EBB" w14:textId="77777777">
      <w:pPr>
        <w:numPr>
          <w:ilvl w:val="0"/>
          <w:numId w:val="12"/>
        </w:numPr>
        <w:tabs>
          <w:tab w:val="left" w:pos="1440"/>
          <w:tab w:val="left" w:pos="2160"/>
        </w:tabs>
        <w:jc w:val="both"/>
        <w:outlineLvl w:val="0"/>
        <w:rPr>
          <w:rFonts w:ascii="Calibri" w:hAnsi="Calibri"/>
          <w:szCs w:val="24"/>
          <w:lang w:bidi="en-US"/>
        </w:rPr>
      </w:pPr>
      <w:r w:rsidRPr="001A06D1">
        <w:rPr>
          <w:rFonts w:ascii="Calibri" w:hAnsi="Calibri"/>
          <w:szCs w:val="24"/>
          <w:lang w:bidi="en-US"/>
        </w:rPr>
        <w:t>No reimbursement for meals on in-state travel; and</w:t>
      </w:r>
    </w:p>
    <w:p w:rsidRPr="001A06D1" w:rsidR="001D1155" w:rsidP="00576993" w:rsidRDefault="001D1155" w14:paraId="7C038E51" w14:textId="58741157">
      <w:pPr>
        <w:numPr>
          <w:ilvl w:val="0"/>
          <w:numId w:val="12"/>
        </w:numPr>
        <w:tabs>
          <w:tab w:val="left" w:pos="1440"/>
          <w:tab w:val="left" w:pos="2160"/>
        </w:tabs>
        <w:jc w:val="both"/>
        <w:outlineLvl w:val="0"/>
        <w:rPr>
          <w:rFonts w:ascii="Calibri" w:hAnsi="Calibri"/>
          <w:szCs w:val="24"/>
          <w:lang w:bidi="en-US"/>
        </w:rPr>
      </w:pPr>
      <w:r w:rsidRPr="001A06D1">
        <w:rPr>
          <w:rFonts w:ascii="Calibri" w:hAnsi="Calibri"/>
          <w:szCs w:val="24"/>
          <w:lang w:bidi="en-US"/>
        </w:rPr>
        <w:t>Mileage reimbursement is capped at $.</w:t>
      </w:r>
      <w:r w:rsidR="0091755F">
        <w:rPr>
          <w:rFonts w:ascii="Calibri" w:hAnsi="Calibri"/>
          <w:szCs w:val="24"/>
          <w:lang w:bidi="en-US"/>
        </w:rPr>
        <w:t>47</w:t>
      </w:r>
      <w:r w:rsidRPr="001A06D1">
        <w:rPr>
          <w:rFonts w:ascii="Calibri" w:hAnsi="Calibri"/>
          <w:szCs w:val="24"/>
          <w:lang w:bidi="en-US"/>
        </w:rPr>
        <w:t>/mile.</w:t>
      </w:r>
    </w:p>
    <w:p w:rsidR="001D1155" w:rsidP="00F2339B" w:rsidRDefault="001D1155" w14:paraId="2F77B715" w14:textId="77777777">
      <w:pPr>
        <w:shd w:val="clear" w:color="auto" w:fill="FFFFFF"/>
        <w:autoSpaceDE w:val="0"/>
        <w:autoSpaceDN w:val="0"/>
        <w:adjustRightInd w:val="0"/>
        <w:jc w:val="both"/>
        <w:rPr>
          <w:rFonts w:ascii="Calibri" w:hAnsi="Calibri" w:eastAsia="Calibri"/>
          <w:szCs w:val="24"/>
        </w:rPr>
      </w:pPr>
    </w:p>
    <w:p w:rsidR="001D1155" w:rsidP="00F2339B" w:rsidRDefault="005554CC" w14:paraId="1EB76BA2" w14:textId="77777777">
      <w:pPr>
        <w:shd w:val="clear" w:color="auto" w:fill="FFFFFF"/>
        <w:autoSpaceDE w:val="0"/>
        <w:autoSpaceDN w:val="0"/>
        <w:adjustRightInd w:val="0"/>
        <w:jc w:val="both"/>
        <w:rPr>
          <w:rFonts w:ascii="Calibri" w:hAnsi="Calibri" w:eastAsia="Calibri"/>
          <w:szCs w:val="24"/>
        </w:rPr>
      </w:pPr>
      <w:r>
        <w:rPr>
          <w:rFonts w:ascii="Calibri" w:hAnsi="Calibri" w:eastAsia="Calibri"/>
          <w:szCs w:val="24"/>
        </w:rPr>
        <w:t>Thus, t</w:t>
      </w:r>
      <w:r w:rsidRPr="00156DA8">
        <w:rPr>
          <w:rFonts w:ascii="Calibri" w:hAnsi="Calibri" w:eastAsia="Calibri"/>
          <w:szCs w:val="24"/>
        </w:rPr>
        <w:t>he budget</w:t>
      </w:r>
      <w:r>
        <w:rPr>
          <w:rFonts w:ascii="Calibri" w:hAnsi="Calibri" w:eastAsia="Calibri"/>
          <w:szCs w:val="24"/>
        </w:rPr>
        <w:t xml:space="preserve"> </w:t>
      </w:r>
      <w:r w:rsidR="003D0279">
        <w:rPr>
          <w:rFonts w:ascii="Calibri" w:hAnsi="Calibri" w:eastAsia="Calibri"/>
          <w:szCs w:val="24"/>
        </w:rPr>
        <w:t xml:space="preserve">must be </w:t>
      </w:r>
      <w:r w:rsidRPr="00156DA8" w:rsidR="003D0279">
        <w:rPr>
          <w:rFonts w:ascii="Calibri" w:hAnsi="Calibri" w:eastAsia="Calibri"/>
          <w:szCs w:val="24"/>
        </w:rPr>
        <w:t xml:space="preserve">detailed, reasonable, adequate, cost efficient, and aligned with the proposed </w:t>
      </w:r>
      <w:r w:rsidR="003D0279">
        <w:rPr>
          <w:rFonts w:ascii="Calibri" w:hAnsi="Calibri" w:eastAsia="Calibri"/>
          <w:szCs w:val="24"/>
        </w:rPr>
        <w:t>activity</w:t>
      </w:r>
      <w:r w:rsidRPr="00156DA8" w:rsidR="003D0279">
        <w:rPr>
          <w:rFonts w:ascii="Calibri" w:hAnsi="Calibri" w:eastAsia="Calibri"/>
          <w:szCs w:val="24"/>
        </w:rPr>
        <w:t xml:space="preserve"> plan</w:t>
      </w:r>
      <w:r w:rsidR="003D0279">
        <w:rPr>
          <w:rFonts w:ascii="Calibri" w:hAnsi="Calibri" w:eastAsia="Calibri"/>
          <w:szCs w:val="24"/>
        </w:rPr>
        <w:t xml:space="preserve"> </w:t>
      </w:r>
      <w:r w:rsidRPr="00156DA8">
        <w:rPr>
          <w:rFonts w:ascii="Calibri" w:hAnsi="Calibri" w:eastAsia="Calibri"/>
          <w:szCs w:val="24"/>
        </w:rPr>
        <w:t>so that the reviewer</w:t>
      </w:r>
      <w:r w:rsidR="003D0279">
        <w:rPr>
          <w:rFonts w:ascii="Calibri" w:hAnsi="Calibri" w:eastAsia="Calibri"/>
          <w:szCs w:val="24"/>
        </w:rPr>
        <w:t>s are</w:t>
      </w:r>
      <w:r w:rsidRPr="00156DA8">
        <w:rPr>
          <w:rFonts w:ascii="Calibri" w:hAnsi="Calibri" w:eastAsia="Calibri"/>
          <w:szCs w:val="24"/>
        </w:rPr>
        <w:t xml:space="preserve"> able to determine the adequacy and appropriateness of budgeted items related to the proposed activities. </w:t>
      </w:r>
    </w:p>
    <w:p w:rsidR="005554CC" w:rsidP="00FB5984" w:rsidRDefault="005554CC" w14:paraId="7DA8F8DE" w14:textId="77777777">
      <w:pPr>
        <w:shd w:val="clear" w:color="auto" w:fill="FFFFFF"/>
        <w:autoSpaceDE w:val="0"/>
        <w:autoSpaceDN w:val="0"/>
        <w:adjustRightInd w:val="0"/>
        <w:jc w:val="both"/>
        <w:rPr>
          <w:rFonts w:ascii="Calibri" w:hAnsi="Calibri" w:eastAsia="Calibri"/>
          <w:szCs w:val="24"/>
        </w:rPr>
      </w:pPr>
    </w:p>
    <w:p w:rsidR="00FB5984" w:rsidP="00FB5984" w:rsidRDefault="001D1155" w14:paraId="566066BE" w14:textId="77777777">
      <w:pPr>
        <w:shd w:val="clear" w:color="auto" w:fill="FFFFFF"/>
        <w:autoSpaceDE w:val="0"/>
        <w:autoSpaceDN w:val="0"/>
        <w:adjustRightInd w:val="0"/>
        <w:jc w:val="both"/>
        <w:rPr>
          <w:rFonts w:ascii="Calibri" w:hAnsi="Calibri" w:eastAsia="Calibri"/>
          <w:b/>
          <w:bCs/>
          <w:szCs w:val="24"/>
        </w:rPr>
      </w:pPr>
      <w:r>
        <w:rPr>
          <w:rFonts w:ascii="Calibri" w:hAnsi="Calibri" w:eastAsia="Calibri"/>
          <w:b/>
          <w:bCs/>
          <w:szCs w:val="24"/>
        </w:rPr>
        <w:t>Eligible costs must be necessary, reasonable, and allocable, and may include:</w:t>
      </w:r>
    </w:p>
    <w:p w:rsidRPr="005D79D5" w:rsidR="00AD223C" w:rsidP="00576993" w:rsidRDefault="005554CC" w14:paraId="4B5257DF" w14:textId="77777777">
      <w:pPr>
        <w:numPr>
          <w:ilvl w:val="0"/>
          <w:numId w:val="5"/>
        </w:numPr>
        <w:shd w:val="clear" w:color="auto" w:fill="FFFFFF"/>
        <w:jc w:val="both"/>
        <w:rPr>
          <w:rFonts w:ascii="Calibri" w:hAnsi="Calibri" w:cs="Calibri"/>
          <w:szCs w:val="24"/>
        </w:rPr>
      </w:pPr>
      <w:r w:rsidRPr="005D79D5">
        <w:rPr>
          <w:rFonts w:ascii="Calibri" w:hAnsi="Calibri" w:cs="Calibri"/>
          <w:b/>
          <w:bCs/>
          <w:szCs w:val="24"/>
        </w:rPr>
        <w:t>Personnel and Fringe Benefits</w:t>
      </w:r>
      <w:r w:rsidRPr="005D79D5">
        <w:rPr>
          <w:rFonts w:ascii="Calibri" w:hAnsi="Calibri" w:cs="Calibri"/>
          <w:szCs w:val="24"/>
        </w:rPr>
        <w:t xml:space="preserve"> </w:t>
      </w:r>
      <w:r w:rsidRPr="005D79D5" w:rsidR="00AD223C">
        <w:rPr>
          <w:rFonts w:ascii="Calibri" w:hAnsi="Calibri" w:cs="Calibri"/>
          <w:szCs w:val="24"/>
        </w:rPr>
        <w:t>–</w:t>
      </w:r>
      <w:r w:rsidRPr="005D79D5">
        <w:rPr>
          <w:rFonts w:ascii="Calibri" w:hAnsi="Calibri" w:cs="Calibri"/>
          <w:szCs w:val="24"/>
        </w:rPr>
        <w:t xml:space="preserve"> Identify each staff position</w:t>
      </w:r>
      <w:r w:rsidRPr="005D79D5" w:rsidR="00CA66FE">
        <w:rPr>
          <w:rFonts w:ascii="Calibri" w:hAnsi="Calibri" w:cs="Calibri"/>
          <w:szCs w:val="24"/>
        </w:rPr>
        <w:t xml:space="preserve"> title</w:t>
      </w:r>
      <w:r w:rsidRPr="005D79D5">
        <w:rPr>
          <w:rFonts w:ascii="Calibri" w:hAnsi="Calibri" w:cs="Calibri"/>
          <w:szCs w:val="24"/>
        </w:rPr>
        <w:t xml:space="preserve"> </w:t>
      </w:r>
      <w:r w:rsidRPr="005D79D5" w:rsidR="00CA66FE">
        <w:rPr>
          <w:rFonts w:ascii="Calibri" w:hAnsi="Calibri" w:cs="Calibri"/>
          <w:szCs w:val="24"/>
        </w:rPr>
        <w:t>(e.g., administrator, teacher, paraprofessional, etc.)</w:t>
      </w:r>
      <w:r w:rsidRPr="005D79D5">
        <w:rPr>
          <w:rFonts w:ascii="Calibri" w:hAnsi="Calibri" w:cs="Calibri"/>
          <w:szCs w:val="24"/>
        </w:rPr>
        <w:t xml:space="preserve">, salary, and number of </w:t>
      </w:r>
      <w:r w:rsidRPr="005D79D5" w:rsidR="001646E8">
        <w:rPr>
          <w:rFonts w:ascii="Calibri" w:hAnsi="Calibri" w:cs="Calibri"/>
          <w:szCs w:val="24"/>
        </w:rPr>
        <w:t>weeks/</w:t>
      </w:r>
      <w:r w:rsidRPr="005D79D5">
        <w:rPr>
          <w:rFonts w:ascii="Calibri" w:hAnsi="Calibri" w:cs="Calibri"/>
          <w:szCs w:val="24"/>
        </w:rPr>
        <w:t>months and percentage of time allotted to the project. Itemize the components</w:t>
      </w:r>
      <w:r w:rsidRPr="005D79D5" w:rsidR="00AD223C">
        <w:rPr>
          <w:rFonts w:ascii="Calibri" w:hAnsi="Calibri" w:cs="Calibri"/>
          <w:szCs w:val="24"/>
        </w:rPr>
        <w:t xml:space="preserve"> that comprise the fringe benefits rate (e.g., health insurance, FICA, life insurance, retirement plan</w:t>
      </w:r>
      <w:r w:rsidRPr="005D79D5" w:rsidR="00CA66FE">
        <w:rPr>
          <w:rFonts w:ascii="Calibri" w:hAnsi="Calibri" w:cs="Calibri"/>
          <w:szCs w:val="24"/>
        </w:rPr>
        <w:t>, etc.</w:t>
      </w:r>
      <w:r w:rsidRPr="005D79D5" w:rsidR="00AD223C">
        <w:rPr>
          <w:rFonts w:ascii="Calibri" w:hAnsi="Calibri" w:cs="Calibri"/>
          <w:szCs w:val="24"/>
        </w:rPr>
        <w:t>)</w:t>
      </w:r>
      <w:r w:rsidR="00F1297F">
        <w:rPr>
          <w:rFonts w:ascii="Calibri" w:hAnsi="Calibri" w:cs="Calibri"/>
          <w:szCs w:val="24"/>
        </w:rPr>
        <w:t>;</w:t>
      </w:r>
    </w:p>
    <w:p w:rsidRPr="005D79D5" w:rsidR="00AD223C" w:rsidP="00576993" w:rsidRDefault="00AD223C" w14:paraId="3101DF7A" w14:textId="6D8A6F89">
      <w:pPr>
        <w:numPr>
          <w:ilvl w:val="0"/>
          <w:numId w:val="5"/>
        </w:numPr>
        <w:shd w:val="clear" w:color="auto" w:fill="FFFFFF"/>
        <w:jc w:val="both"/>
        <w:rPr>
          <w:rFonts w:ascii="Calibri" w:hAnsi="Calibri" w:cs="Calibri"/>
          <w:szCs w:val="24"/>
        </w:rPr>
      </w:pPr>
      <w:r w:rsidRPr="005D79D5">
        <w:rPr>
          <w:rFonts w:ascii="Calibri" w:hAnsi="Calibri" w:cs="Calibri"/>
          <w:b/>
          <w:bCs/>
          <w:szCs w:val="24"/>
        </w:rPr>
        <w:t>Travel</w:t>
      </w:r>
      <w:r w:rsidRPr="005D79D5">
        <w:rPr>
          <w:rFonts w:ascii="Calibri" w:hAnsi="Calibri" w:cs="Calibri"/>
          <w:szCs w:val="24"/>
        </w:rPr>
        <w:t xml:space="preserve"> – </w:t>
      </w:r>
      <w:r w:rsidRPr="005D79D5" w:rsidR="00F2339B">
        <w:rPr>
          <w:rFonts w:ascii="Calibri" w:hAnsi="Calibri" w:cs="Calibri"/>
          <w:szCs w:val="24"/>
        </w:rPr>
        <w:t xml:space="preserve">Detail out-of-state travel for conferences or workshops related to approved programs or services, </w:t>
      </w:r>
      <w:r w:rsidRPr="00082AAC" w:rsidR="00F2339B">
        <w:rPr>
          <w:rFonts w:ascii="Calibri" w:hAnsi="Calibri" w:cs="Calibri"/>
          <w:szCs w:val="24"/>
        </w:rPr>
        <w:t>in-state mileage reimbursement up to $.</w:t>
      </w:r>
      <w:r w:rsidRPr="00082AAC" w:rsidR="0091755F">
        <w:rPr>
          <w:rFonts w:ascii="Calibri" w:hAnsi="Calibri" w:cs="Calibri"/>
          <w:szCs w:val="24"/>
        </w:rPr>
        <w:t xml:space="preserve">47 </w:t>
      </w:r>
      <w:r w:rsidRPr="00082AAC" w:rsidR="00F2339B">
        <w:rPr>
          <w:rFonts w:ascii="Calibri" w:hAnsi="Calibri" w:cs="Calibri"/>
          <w:szCs w:val="24"/>
        </w:rPr>
        <w:t>per mile</w:t>
      </w:r>
      <w:r w:rsidRPr="00082AAC" w:rsidR="00F1297F">
        <w:rPr>
          <w:rFonts w:ascii="Calibri" w:hAnsi="Calibri" w:cs="Calibri"/>
          <w:szCs w:val="24"/>
        </w:rPr>
        <w:t>;</w:t>
      </w:r>
      <w:r w:rsidRPr="005D79D5" w:rsidR="00F2339B">
        <w:rPr>
          <w:rFonts w:ascii="Calibri" w:hAnsi="Calibri" w:cs="Calibri"/>
          <w:szCs w:val="24"/>
        </w:rPr>
        <w:t xml:space="preserve"> </w:t>
      </w:r>
    </w:p>
    <w:p w:rsidRPr="00314591" w:rsidR="00AD223C" w:rsidP="00576993" w:rsidRDefault="7F0A07FB" w14:paraId="2FE72084" w14:textId="63558749">
      <w:pPr>
        <w:numPr>
          <w:ilvl w:val="0"/>
          <w:numId w:val="5"/>
        </w:numPr>
        <w:shd w:val="clear" w:color="auto" w:fill="FFFFFF" w:themeFill="background1"/>
        <w:jc w:val="both"/>
        <w:rPr>
          <w:rFonts w:ascii="Calibri" w:hAnsi="Calibri" w:cs="Calibri"/>
        </w:rPr>
      </w:pPr>
      <w:r w:rsidRPr="1BB82D7F">
        <w:rPr>
          <w:rFonts w:ascii="Calibri" w:hAnsi="Calibri" w:cs="Calibri"/>
          <w:b/>
          <w:bCs/>
        </w:rPr>
        <w:t>Equipment</w:t>
      </w:r>
      <w:r w:rsidRPr="1BB82D7F">
        <w:rPr>
          <w:rFonts w:ascii="Calibri" w:hAnsi="Calibri" w:cs="Calibri"/>
        </w:rPr>
        <w:t xml:space="preserve"> – List only equipment as defined by </w:t>
      </w:r>
      <w:r w:rsidRPr="1BB82D7F" w:rsidR="5BAB0304">
        <w:rPr>
          <w:rFonts w:ascii="Calibri" w:hAnsi="Calibri" w:cs="Calibri"/>
        </w:rPr>
        <w:t>2</w:t>
      </w:r>
      <w:r w:rsidRPr="1BB82D7F">
        <w:rPr>
          <w:rFonts w:ascii="Calibri" w:hAnsi="Calibri" w:cs="Calibri"/>
        </w:rPr>
        <w:t xml:space="preserve"> C</w:t>
      </w:r>
      <w:r w:rsidRPr="1BB82D7F" w:rsidR="2FEFA17E">
        <w:rPr>
          <w:rFonts w:ascii="Calibri" w:hAnsi="Calibri" w:cs="Calibri"/>
        </w:rPr>
        <w:t>.</w:t>
      </w:r>
      <w:r w:rsidRPr="1BB82D7F">
        <w:rPr>
          <w:rFonts w:ascii="Calibri" w:hAnsi="Calibri" w:cs="Calibri"/>
        </w:rPr>
        <w:t>F</w:t>
      </w:r>
      <w:r w:rsidRPr="1BB82D7F" w:rsidR="4DDB7102">
        <w:rPr>
          <w:rFonts w:ascii="Calibri" w:hAnsi="Calibri" w:cs="Calibri"/>
        </w:rPr>
        <w:t>.</w:t>
      </w:r>
      <w:r w:rsidRPr="1BB82D7F">
        <w:rPr>
          <w:rFonts w:ascii="Calibri" w:hAnsi="Calibri" w:cs="Calibri"/>
        </w:rPr>
        <w:t>R</w:t>
      </w:r>
      <w:r w:rsidRPr="1BB82D7F" w:rsidR="4CEEF272">
        <w:rPr>
          <w:rFonts w:ascii="Calibri" w:hAnsi="Calibri" w:cs="Calibri"/>
        </w:rPr>
        <w:t>.,</w:t>
      </w:r>
      <w:r w:rsidRPr="1BB82D7F">
        <w:rPr>
          <w:rFonts w:ascii="Calibri" w:hAnsi="Calibri" w:cs="Calibri"/>
        </w:rPr>
        <w:t xml:space="preserve"> Part </w:t>
      </w:r>
      <w:r w:rsidRPr="1BB82D7F" w:rsidR="5BAB0304">
        <w:rPr>
          <w:rFonts w:ascii="Calibri" w:hAnsi="Calibri" w:cs="Calibri"/>
        </w:rPr>
        <w:t>200</w:t>
      </w:r>
      <w:r w:rsidRPr="1BB82D7F" w:rsidR="76184239">
        <w:rPr>
          <w:rFonts w:ascii="Calibri" w:hAnsi="Calibri" w:cs="Calibri"/>
        </w:rPr>
        <w:t>. Note: the</w:t>
      </w:r>
      <w:r w:rsidRPr="1BB82D7F" w:rsidR="31BCEC6C">
        <w:rPr>
          <w:rFonts w:ascii="Calibri" w:hAnsi="Calibri" w:cs="Calibri"/>
        </w:rPr>
        <w:t xml:space="preserve"> NJDOE applies an</w:t>
      </w:r>
      <w:r w:rsidRPr="1BB82D7F" w:rsidR="76184239">
        <w:rPr>
          <w:rFonts w:ascii="Calibri" w:hAnsi="Calibri" w:cs="Calibri"/>
        </w:rPr>
        <w:t xml:space="preserve"> </w:t>
      </w:r>
      <w:r w:rsidRPr="1BB82D7F" w:rsidR="7A1D578F">
        <w:rPr>
          <w:rFonts w:ascii="Calibri" w:hAnsi="Calibri" w:cs="Calibri"/>
        </w:rPr>
        <w:t xml:space="preserve">item cost for </w:t>
      </w:r>
      <w:r w:rsidRPr="1BB82D7F" w:rsidR="76184239">
        <w:rPr>
          <w:rFonts w:ascii="Calibri" w:hAnsi="Calibri" w:cs="Calibri"/>
        </w:rPr>
        <w:t xml:space="preserve">equipment </w:t>
      </w:r>
      <w:r w:rsidRPr="1BB82D7F" w:rsidR="02DBB93C">
        <w:rPr>
          <w:rFonts w:ascii="Calibri" w:hAnsi="Calibri" w:cs="Calibri"/>
        </w:rPr>
        <w:t>of more than $2,000</w:t>
      </w:r>
      <w:r w:rsidRPr="1BB82D7F" w:rsidR="3274A278">
        <w:rPr>
          <w:rFonts w:ascii="Calibri" w:hAnsi="Calibri" w:cs="Calibri"/>
        </w:rPr>
        <w:t>. Please note that the maximum fringe benefit rate charged may not exceed 61.05% per NJ OMB Circular 22</w:t>
      </w:r>
      <w:r w:rsidRPr="1BB82D7F" w:rsidR="06A42C70">
        <w:rPr>
          <w:rFonts w:ascii="Calibri" w:hAnsi="Calibri" w:cs="Calibri"/>
        </w:rPr>
        <w:t>-03-OMB</w:t>
      </w:r>
      <w:r w:rsidRPr="1BB82D7F" w:rsidR="148493BF">
        <w:rPr>
          <w:rFonts w:ascii="Calibri" w:hAnsi="Calibri" w:cs="Calibri"/>
        </w:rPr>
        <w:t>;</w:t>
      </w:r>
    </w:p>
    <w:p w:rsidRPr="00314591" w:rsidR="00AD223C" w:rsidP="00576993" w:rsidRDefault="7F0A07FB" w14:paraId="18FAB562" w14:textId="31453188">
      <w:pPr>
        <w:numPr>
          <w:ilvl w:val="0"/>
          <w:numId w:val="5"/>
        </w:numPr>
        <w:shd w:val="clear" w:color="auto" w:fill="FFFFFF" w:themeFill="background1"/>
        <w:jc w:val="both"/>
        <w:rPr>
          <w:rFonts w:ascii="Calibri" w:hAnsi="Calibri" w:cs="Calibri"/>
        </w:rPr>
      </w:pPr>
      <w:r w:rsidRPr="1BB82D7F">
        <w:rPr>
          <w:rFonts w:ascii="Calibri" w:hAnsi="Calibri" w:cs="Calibri"/>
          <w:b/>
          <w:bCs/>
        </w:rPr>
        <w:t>Supplies</w:t>
      </w:r>
      <w:r w:rsidRPr="1BB82D7F">
        <w:rPr>
          <w:rFonts w:ascii="Calibri" w:hAnsi="Calibri" w:cs="Calibri"/>
        </w:rPr>
        <w:t xml:space="preserve"> – Cat</w:t>
      </w:r>
      <w:r w:rsidRPr="1BB82D7F" w:rsidR="3274A278">
        <w:rPr>
          <w:rFonts w:ascii="Calibri" w:hAnsi="Calibri" w:cs="Calibri"/>
        </w:rPr>
        <w:t>e</w:t>
      </w:r>
      <w:r w:rsidRPr="1BB82D7F">
        <w:rPr>
          <w:rFonts w:ascii="Calibri" w:hAnsi="Calibri" w:cs="Calibri"/>
        </w:rPr>
        <w:t xml:space="preserve">gorize supplies as defined by </w:t>
      </w:r>
      <w:r w:rsidRPr="1BB82D7F" w:rsidR="5BAB0304">
        <w:rPr>
          <w:rFonts w:ascii="Calibri" w:hAnsi="Calibri" w:cs="Calibri"/>
        </w:rPr>
        <w:t>2 C</w:t>
      </w:r>
      <w:r w:rsidRPr="1BB82D7F" w:rsidR="2F6B1184">
        <w:rPr>
          <w:rFonts w:ascii="Calibri" w:hAnsi="Calibri" w:cs="Calibri"/>
        </w:rPr>
        <w:t>.</w:t>
      </w:r>
      <w:r w:rsidRPr="1BB82D7F" w:rsidR="5BAB0304">
        <w:rPr>
          <w:rFonts w:ascii="Calibri" w:hAnsi="Calibri" w:cs="Calibri"/>
        </w:rPr>
        <w:t>F</w:t>
      </w:r>
      <w:r w:rsidRPr="1BB82D7F" w:rsidR="4FF10093">
        <w:rPr>
          <w:rFonts w:ascii="Calibri" w:hAnsi="Calibri" w:cs="Calibri"/>
        </w:rPr>
        <w:t>.</w:t>
      </w:r>
      <w:r w:rsidRPr="1BB82D7F" w:rsidR="5BAB0304">
        <w:rPr>
          <w:rFonts w:ascii="Calibri" w:hAnsi="Calibri" w:cs="Calibri"/>
        </w:rPr>
        <w:t>R</w:t>
      </w:r>
      <w:r w:rsidRPr="1BB82D7F" w:rsidR="4FF10093">
        <w:rPr>
          <w:rFonts w:ascii="Calibri" w:hAnsi="Calibri" w:cs="Calibri"/>
        </w:rPr>
        <w:t>.,</w:t>
      </w:r>
      <w:r w:rsidRPr="1BB82D7F" w:rsidR="5BAB0304">
        <w:rPr>
          <w:rFonts w:ascii="Calibri" w:hAnsi="Calibri" w:cs="Calibri"/>
        </w:rPr>
        <w:t xml:space="preserve"> Part 200</w:t>
      </w:r>
      <w:r w:rsidRPr="1BB82D7F">
        <w:rPr>
          <w:rFonts w:ascii="Calibri" w:hAnsi="Calibri" w:cs="Calibri"/>
        </w:rPr>
        <w:t xml:space="preserve"> according to type, such as office supplies, training materials, etc</w:t>
      </w:r>
      <w:r w:rsidRPr="1BB82D7F" w:rsidR="645D5BB3">
        <w:rPr>
          <w:rFonts w:ascii="Calibri" w:hAnsi="Calibri" w:cs="Calibri"/>
        </w:rPr>
        <w:t>.</w:t>
      </w:r>
      <w:r w:rsidRPr="1BB82D7F" w:rsidR="2FB88120">
        <w:rPr>
          <w:rFonts w:ascii="Calibri" w:hAnsi="Calibri" w:cs="Calibri"/>
        </w:rPr>
        <w:t xml:space="preserve"> - </w:t>
      </w:r>
    </w:p>
    <w:p w:rsidRPr="00314591" w:rsidR="00AD223C" w:rsidP="00576993" w:rsidRDefault="76FAA1AB" w14:paraId="50D72F95" w14:textId="39E69664">
      <w:pPr>
        <w:numPr>
          <w:ilvl w:val="1"/>
          <w:numId w:val="5"/>
        </w:numPr>
        <w:shd w:val="clear" w:color="auto" w:fill="FFFFFF" w:themeFill="background1"/>
        <w:jc w:val="both"/>
        <w:rPr>
          <w:rFonts w:ascii="Calibri" w:hAnsi="Calibri" w:cs="Calibri"/>
        </w:rPr>
      </w:pPr>
      <w:r w:rsidRPr="12378C6C">
        <w:rPr>
          <w:rFonts w:ascii="Calibri" w:hAnsi="Calibri" w:cs="Calibri"/>
        </w:rPr>
        <w:t xml:space="preserve">NOTE: Based on an LEA’s identified </w:t>
      </w:r>
      <w:r w:rsidR="006552A2">
        <w:rPr>
          <w:rFonts w:ascii="Calibri" w:hAnsi="Calibri" w:cs="Calibri"/>
        </w:rPr>
        <w:t xml:space="preserve">program </w:t>
      </w:r>
      <w:r w:rsidRPr="12378C6C">
        <w:rPr>
          <w:rFonts w:ascii="Calibri" w:hAnsi="Calibri" w:cs="Calibri"/>
        </w:rPr>
        <w:t xml:space="preserve">needs, as well as whether costs are necessary and reasonable, </w:t>
      </w:r>
      <w:r w:rsidRPr="12378C6C" w:rsidR="2C0CC1D4">
        <w:rPr>
          <w:rFonts w:ascii="Calibri" w:hAnsi="Calibri" w:cs="Calibri"/>
        </w:rPr>
        <w:t xml:space="preserve">LEAs </w:t>
      </w:r>
      <w:r w:rsidR="003F16F0">
        <w:rPr>
          <w:rFonts w:ascii="Calibri" w:hAnsi="Calibri" w:cs="Calibri"/>
        </w:rPr>
        <w:t>may</w:t>
      </w:r>
      <w:r w:rsidRPr="12378C6C" w:rsidR="2C0CC1D4">
        <w:rPr>
          <w:rFonts w:ascii="Calibri" w:hAnsi="Calibri" w:cs="Calibri"/>
        </w:rPr>
        <w:t xml:space="preserve"> purchase specific types of furniture supplies</w:t>
      </w:r>
      <w:r w:rsidRPr="12378C6C" w:rsidR="69BEAC39">
        <w:rPr>
          <w:rFonts w:ascii="Calibri" w:hAnsi="Calibri" w:cs="Calibri"/>
        </w:rPr>
        <w:t xml:space="preserve"> that are integral </w:t>
      </w:r>
      <w:r w:rsidR="003F16F0">
        <w:rPr>
          <w:rFonts w:ascii="Calibri" w:hAnsi="Calibri" w:cs="Calibri"/>
        </w:rPr>
        <w:t>to</w:t>
      </w:r>
      <w:r w:rsidRPr="12378C6C" w:rsidR="69BEAC39">
        <w:rPr>
          <w:rFonts w:ascii="Calibri" w:hAnsi="Calibri" w:cs="Calibri"/>
        </w:rPr>
        <w:t xml:space="preserve"> PBSIS services, trauma-informed care practices, mental-health therapy rooms, social-emotional learning programs, etc. Examples of such </w:t>
      </w:r>
      <w:r w:rsidRPr="12378C6C" w:rsidR="28E0932F">
        <w:rPr>
          <w:rFonts w:ascii="Calibri" w:hAnsi="Calibri" w:cs="Calibri"/>
        </w:rPr>
        <w:t xml:space="preserve">supplies </w:t>
      </w:r>
      <w:r w:rsidRPr="12378C6C" w:rsidR="003F16F0">
        <w:rPr>
          <w:rFonts w:ascii="Calibri" w:hAnsi="Calibri" w:cs="Calibri"/>
        </w:rPr>
        <w:t>includes</w:t>
      </w:r>
      <w:r w:rsidRPr="12378C6C" w:rsidR="28E0932F">
        <w:rPr>
          <w:rFonts w:ascii="Calibri" w:hAnsi="Calibri" w:cs="Calibri"/>
        </w:rPr>
        <w:t>, but is not limited to, bean bag chairs, partner cubbies, standing converter desks, adjustable height motion stools, floor and seat pads</w:t>
      </w:r>
      <w:r w:rsidRPr="600135E3" w:rsidR="00F1297F">
        <w:rPr>
          <w:rFonts w:ascii="Calibri" w:hAnsi="Calibri" w:cs="Calibri"/>
        </w:rPr>
        <w:t>;</w:t>
      </w:r>
    </w:p>
    <w:p w:rsidRPr="00314591" w:rsidR="00AD223C" w:rsidP="00576993" w:rsidRDefault="00AD223C" w14:paraId="6A4959D8" w14:textId="77777777">
      <w:pPr>
        <w:numPr>
          <w:ilvl w:val="0"/>
          <w:numId w:val="5"/>
        </w:numPr>
        <w:shd w:val="clear" w:color="auto" w:fill="FFFFFF"/>
        <w:jc w:val="both"/>
        <w:rPr>
          <w:rFonts w:ascii="Calibri" w:hAnsi="Calibri" w:cs="Calibri"/>
          <w:szCs w:val="24"/>
        </w:rPr>
      </w:pPr>
      <w:r w:rsidRPr="005D79D5">
        <w:rPr>
          <w:rFonts w:ascii="Calibri" w:hAnsi="Calibri" w:cs="Calibri"/>
          <w:b/>
          <w:bCs/>
          <w:szCs w:val="24"/>
        </w:rPr>
        <w:t>Contractual</w:t>
      </w:r>
      <w:r w:rsidRPr="005D79D5">
        <w:rPr>
          <w:rFonts w:ascii="Calibri" w:hAnsi="Calibri" w:cs="Calibri"/>
          <w:szCs w:val="24"/>
        </w:rPr>
        <w:t xml:space="preserve"> </w:t>
      </w:r>
      <w:bookmarkStart w:name="_Hlk52918257" w:id="14"/>
      <w:r w:rsidRPr="005D79D5">
        <w:rPr>
          <w:rFonts w:ascii="Calibri" w:hAnsi="Calibri" w:cs="Calibri"/>
          <w:szCs w:val="24"/>
        </w:rPr>
        <w:t>–</w:t>
      </w:r>
      <w:bookmarkEnd w:id="14"/>
      <w:r w:rsidRPr="00314591">
        <w:rPr>
          <w:rFonts w:ascii="Calibri" w:hAnsi="Calibri" w:cs="Calibri"/>
          <w:szCs w:val="24"/>
        </w:rPr>
        <w:t xml:space="preserve"> List all contract providers</w:t>
      </w:r>
      <w:r w:rsidR="00BE13C7">
        <w:rPr>
          <w:rFonts w:ascii="Calibri" w:hAnsi="Calibri" w:cs="Calibri"/>
          <w:szCs w:val="24"/>
        </w:rPr>
        <w:t>, purchased services</w:t>
      </w:r>
      <w:r w:rsidR="00E661F2">
        <w:rPr>
          <w:rFonts w:ascii="Calibri" w:hAnsi="Calibri" w:cs="Calibri"/>
          <w:szCs w:val="24"/>
        </w:rPr>
        <w:t>, professional and technical services, and other purchased services</w:t>
      </w:r>
      <w:r w:rsidR="00F1297F">
        <w:rPr>
          <w:rFonts w:ascii="Calibri" w:hAnsi="Calibri" w:cs="Calibri"/>
          <w:szCs w:val="24"/>
        </w:rPr>
        <w:t>;</w:t>
      </w:r>
    </w:p>
    <w:p w:rsidRPr="00314591" w:rsidR="00AD223C" w:rsidP="00576993" w:rsidRDefault="00AD223C" w14:paraId="1B0890D5" w14:textId="77777777">
      <w:pPr>
        <w:numPr>
          <w:ilvl w:val="0"/>
          <w:numId w:val="5"/>
        </w:numPr>
        <w:shd w:val="clear" w:color="auto" w:fill="FFFFFF"/>
        <w:jc w:val="both"/>
        <w:rPr>
          <w:rFonts w:ascii="Calibri" w:hAnsi="Calibri" w:cs="Calibri"/>
          <w:szCs w:val="24"/>
        </w:rPr>
      </w:pPr>
      <w:r w:rsidRPr="005D79D5">
        <w:rPr>
          <w:rFonts w:ascii="Calibri" w:hAnsi="Calibri" w:cs="Calibri"/>
          <w:b/>
          <w:bCs/>
          <w:szCs w:val="24"/>
        </w:rPr>
        <w:t xml:space="preserve">Other </w:t>
      </w:r>
      <w:r w:rsidRPr="005D79D5">
        <w:rPr>
          <w:rFonts w:ascii="Calibri" w:hAnsi="Calibri" w:cs="Calibri"/>
          <w:szCs w:val="24"/>
        </w:rPr>
        <w:t>–</w:t>
      </w:r>
      <w:r w:rsidRPr="00314591">
        <w:rPr>
          <w:rFonts w:ascii="Calibri" w:hAnsi="Calibri" w:cs="Calibri"/>
          <w:szCs w:val="24"/>
        </w:rPr>
        <w:t xml:space="preserve"> Itemize all costs in this category and explain each in sufficient detail to enable determinations for whether each cost is</w:t>
      </w:r>
      <w:r w:rsidRPr="005D79D5">
        <w:rPr>
          <w:rFonts w:ascii="Calibri" w:hAnsi="Calibri" w:cs="Calibri"/>
          <w:szCs w:val="24"/>
        </w:rPr>
        <w:t xml:space="preserve"> </w:t>
      </w:r>
      <w:r w:rsidRPr="00314591">
        <w:rPr>
          <w:rFonts w:ascii="Calibri" w:hAnsi="Calibri" w:cs="Calibri"/>
          <w:szCs w:val="24"/>
        </w:rPr>
        <w:t>allowable</w:t>
      </w:r>
      <w:r w:rsidR="00F1297F">
        <w:rPr>
          <w:rFonts w:ascii="Calibri" w:hAnsi="Calibri" w:cs="Calibri"/>
          <w:szCs w:val="24"/>
        </w:rPr>
        <w:t>;</w:t>
      </w:r>
    </w:p>
    <w:p w:rsidRPr="005D79D5" w:rsidR="000833AC" w:rsidP="00576993" w:rsidRDefault="00AD223C" w14:paraId="32A8FB4B" w14:textId="6638ADDC">
      <w:pPr>
        <w:numPr>
          <w:ilvl w:val="0"/>
          <w:numId w:val="5"/>
        </w:numPr>
        <w:shd w:val="clear" w:color="auto" w:fill="FFFFFF" w:themeFill="background1"/>
        <w:jc w:val="both"/>
        <w:rPr>
          <w:rFonts w:ascii="Calibri" w:hAnsi="Calibri" w:cs="Calibri"/>
        </w:rPr>
      </w:pPr>
      <w:r w:rsidRPr="600135E3">
        <w:rPr>
          <w:rFonts w:ascii="Calibri" w:hAnsi="Calibri" w:cs="Calibri"/>
          <w:b/>
          <w:bCs/>
        </w:rPr>
        <w:t xml:space="preserve">Indirect costs </w:t>
      </w:r>
      <w:r w:rsidRPr="600135E3" w:rsidR="0091755F">
        <w:rPr>
          <w:rFonts w:ascii="Calibri" w:hAnsi="Calibri" w:cs="Calibri"/>
          <w:b/>
          <w:bCs/>
        </w:rPr>
        <w:t>(restricted rate)</w:t>
      </w:r>
      <w:r w:rsidRPr="600135E3">
        <w:rPr>
          <w:rFonts w:ascii="Calibri" w:hAnsi="Calibri" w:cs="Calibri"/>
        </w:rPr>
        <w:t xml:space="preserve"> - May be included per </w:t>
      </w:r>
      <w:r w:rsidRPr="600135E3" w:rsidR="008A5871">
        <w:rPr>
          <w:rFonts w:ascii="Calibri" w:hAnsi="Calibri" w:cs="Calibri"/>
        </w:rPr>
        <w:t>2 C</w:t>
      </w:r>
      <w:r w:rsidRPr="600135E3" w:rsidR="775D4105">
        <w:rPr>
          <w:rFonts w:ascii="Calibri" w:hAnsi="Calibri" w:cs="Calibri"/>
        </w:rPr>
        <w:t>.</w:t>
      </w:r>
      <w:r w:rsidRPr="600135E3" w:rsidR="008A5871">
        <w:rPr>
          <w:rFonts w:ascii="Calibri" w:hAnsi="Calibri" w:cs="Calibri"/>
        </w:rPr>
        <w:t>F</w:t>
      </w:r>
      <w:r w:rsidRPr="600135E3" w:rsidR="4DB13D0E">
        <w:rPr>
          <w:rFonts w:ascii="Calibri" w:hAnsi="Calibri" w:cs="Calibri"/>
        </w:rPr>
        <w:t>.</w:t>
      </w:r>
      <w:r w:rsidRPr="600135E3" w:rsidR="008A5871">
        <w:rPr>
          <w:rFonts w:ascii="Calibri" w:hAnsi="Calibri" w:cs="Calibri"/>
        </w:rPr>
        <w:t>R</w:t>
      </w:r>
      <w:r w:rsidRPr="600135E3" w:rsidR="4DB13D0E">
        <w:rPr>
          <w:rFonts w:ascii="Calibri" w:hAnsi="Calibri" w:cs="Calibri"/>
        </w:rPr>
        <w:t>.</w:t>
      </w:r>
      <w:r w:rsidRPr="600135E3" w:rsidR="1346A878">
        <w:rPr>
          <w:rFonts w:ascii="Calibri" w:hAnsi="Calibri" w:cs="Calibri"/>
        </w:rPr>
        <w:t xml:space="preserve">, </w:t>
      </w:r>
      <w:r w:rsidRPr="600135E3" w:rsidR="008A5871">
        <w:rPr>
          <w:rFonts w:ascii="Calibri" w:hAnsi="Calibri" w:cs="Calibri"/>
        </w:rPr>
        <w:t>Part 200</w:t>
      </w:r>
      <w:r w:rsidRPr="600135E3">
        <w:rPr>
          <w:rFonts w:ascii="Calibri" w:hAnsi="Calibri" w:cs="Calibri"/>
        </w:rPr>
        <w:t xml:space="preserve"> </w:t>
      </w:r>
      <w:r w:rsidRPr="600135E3" w:rsidR="00F1297F">
        <w:rPr>
          <w:rFonts w:ascii="Calibri" w:hAnsi="Calibri" w:cs="Calibri"/>
        </w:rPr>
        <w:t>(</w:t>
      </w:r>
      <w:r w:rsidRPr="600135E3" w:rsidR="0064075F">
        <w:rPr>
          <w:rFonts w:ascii="Calibri" w:hAnsi="Calibri" w:cs="Calibri"/>
        </w:rPr>
        <w:t xml:space="preserve">Please note: Indirect costs are subject to the </w:t>
      </w:r>
      <w:r w:rsidRPr="600135E3" w:rsidR="0091755F">
        <w:rPr>
          <w:rFonts w:ascii="Calibri" w:hAnsi="Calibri" w:cs="Calibri"/>
        </w:rPr>
        <w:t xml:space="preserve">2% </w:t>
      </w:r>
      <w:r w:rsidRPr="600135E3" w:rsidR="0064075F">
        <w:rPr>
          <w:rFonts w:ascii="Calibri" w:hAnsi="Calibri" w:cs="Calibri"/>
        </w:rPr>
        <w:t>administrative costs cap</w:t>
      </w:r>
      <w:r w:rsidRPr="600135E3" w:rsidR="00F1297F">
        <w:rPr>
          <w:rFonts w:ascii="Calibri" w:hAnsi="Calibri" w:cs="Calibri"/>
        </w:rPr>
        <w:t>); and</w:t>
      </w:r>
      <w:r w:rsidRPr="600135E3" w:rsidR="0064075F">
        <w:rPr>
          <w:rFonts w:ascii="Calibri" w:hAnsi="Calibri" w:cs="Calibri"/>
        </w:rPr>
        <w:t xml:space="preserve"> </w:t>
      </w:r>
    </w:p>
    <w:p w:rsidR="00CA66FE" w:rsidP="00576993" w:rsidRDefault="00CA66FE" w14:paraId="17BD43C4" w14:textId="77777777">
      <w:pPr>
        <w:numPr>
          <w:ilvl w:val="0"/>
          <w:numId w:val="5"/>
        </w:numPr>
        <w:shd w:val="clear" w:color="auto" w:fill="FFFFFF" w:themeFill="background1"/>
        <w:jc w:val="both"/>
        <w:rPr>
          <w:rFonts w:ascii="Calibri" w:hAnsi="Calibri" w:cs="Calibri"/>
        </w:rPr>
      </w:pPr>
      <w:r w:rsidRPr="600135E3">
        <w:rPr>
          <w:rFonts w:ascii="Calibri" w:hAnsi="Calibri" w:cs="Calibri"/>
          <w:b/>
          <w:bCs/>
        </w:rPr>
        <w:t>Administrative Costs</w:t>
      </w:r>
      <w:r w:rsidRPr="600135E3">
        <w:rPr>
          <w:rFonts w:ascii="Calibri" w:hAnsi="Calibri" w:cs="Calibri"/>
        </w:rPr>
        <w:t xml:space="preserve"> – Itemize all costs associated with the actual administration of the proposed program or service.  Administrative costs are capped at </w:t>
      </w:r>
      <w:r w:rsidRPr="600135E3" w:rsidR="00E661F2">
        <w:rPr>
          <w:rFonts w:ascii="Calibri" w:hAnsi="Calibri" w:cs="Calibri"/>
        </w:rPr>
        <w:t xml:space="preserve">2% </w:t>
      </w:r>
      <w:r w:rsidRPr="600135E3">
        <w:rPr>
          <w:rFonts w:ascii="Calibri" w:hAnsi="Calibri" w:cs="Calibri"/>
        </w:rPr>
        <w:t>of the total grant award.</w:t>
      </w:r>
    </w:p>
    <w:p w:rsidRPr="005D79D5" w:rsidR="007853B4" w:rsidP="007853B4" w:rsidRDefault="007853B4" w14:paraId="52DD6FAC" w14:textId="77777777">
      <w:pPr>
        <w:shd w:val="clear" w:color="auto" w:fill="FFFFFF"/>
        <w:ind w:left="720"/>
        <w:jc w:val="both"/>
        <w:rPr>
          <w:rFonts w:ascii="Calibri" w:hAnsi="Calibri" w:cs="Calibri"/>
          <w:szCs w:val="24"/>
        </w:rPr>
      </w:pPr>
    </w:p>
    <w:p w:rsidRPr="00E661F2" w:rsidR="001D1155" w:rsidP="600135E3" w:rsidRDefault="00850CEF" w14:paraId="1411FF8A" w14:textId="14A5B0E5">
      <w:pPr>
        <w:rPr>
          <w:rFonts w:ascii="Calibri" w:hAnsi="Calibri" w:cs="Calibri"/>
        </w:rPr>
      </w:pPr>
      <w:r w:rsidRPr="600135E3">
        <w:rPr>
          <w:rFonts w:ascii="Calibri" w:hAnsi="Calibri" w:cs="Calibri"/>
          <w:b/>
          <w:bCs/>
        </w:rPr>
        <w:t>T</w:t>
      </w:r>
      <w:r w:rsidRPr="600135E3" w:rsidR="00E15B93">
        <w:rPr>
          <w:rFonts w:ascii="Calibri" w:hAnsi="Calibri"/>
          <w:b/>
          <w:bCs/>
        </w:rPr>
        <w:t xml:space="preserve">he </w:t>
      </w:r>
      <w:r w:rsidRPr="600135E3" w:rsidR="000F6F4E">
        <w:rPr>
          <w:rFonts w:ascii="Calibri" w:hAnsi="Calibri"/>
          <w:b/>
          <w:bCs/>
        </w:rPr>
        <w:t xml:space="preserve">NJDOE </w:t>
      </w:r>
      <w:r w:rsidRPr="600135E3" w:rsidR="00E15B93">
        <w:rPr>
          <w:rFonts w:ascii="Calibri" w:hAnsi="Calibri"/>
          <w:b/>
          <w:bCs/>
        </w:rPr>
        <w:t xml:space="preserve">will remove from consideration all ineligible costs, as well as costs not supported by the Project Activity Plan.  </w:t>
      </w:r>
      <w:r w:rsidRPr="600135E3" w:rsidR="001D1155">
        <w:rPr>
          <w:rFonts w:ascii="Calibri" w:hAnsi="Calibri" w:cs="Calibri"/>
          <w:b/>
          <w:bCs/>
        </w:rPr>
        <w:t>Ineligible costs include</w:t>
      </w:r>
      <w:r w:rsidRPr="600135E3" w:rsidR="001D1155">
        <w:rPr>
          <w:rFonts w:ascii="Calibri" w:hAnsi="Calibri" w:cs="Calibri"/>
        </w:rPr>
        <w:t>:</w:t>
      </w:r>
    </w:p>
    <w:p w:rsidRPr="00E661F2" w:rsidR="001D1155" w:rsidP="00576993" w:rsidRDefault="001D1155" w14:paraId="118513BF" w14:textId="77777777">
      <w:pPr>
        <w:numPr>
          <w:ilvl w:val="0"/>
          <w:numId w:val="5"/>
        </w:numPr>
        <w:shd w:val="clear" w:color="auto" w:fill="FFFFFF"/>
        <w:jc w:val="both"/>
        <w:rPr>
          <w:rFonts w:ascii="Calibri" w:hAnsi="Calibri" w:cs="Calibri"/>
          <w:szCs w:val="24"/>
        </w:rPr>
      </w:pPr>
      <w:r w:rsidRPr="00E661F2">
        <w:rPr>
          <w:rFonts w:ascii="Calibri" w:hAnsi="Calibri" w:cs="Calibri"/>
          <w:szCs w:val="24"/>
        </w:rPr>
        <w:t>Entertainment costs, including “amusement, diversion, and social activities, as well as any cost associated with such items (i.e., tickets to shows or sports events, meals, lodging, rentals, transportation, and gratuities);”</w:t>
      </w:r>
    </w:p>
    <w:p w:rsidRPr="00E661F2" w:rsidR="001D1155" w:rsidP="00576993" w:rsidRDefault="001D1155" w14:paraId="39534C38" w14:textId="77777777">
      <w:pPr>
        <w:numPr>
          <w:ilvl w:val="0"/>
          <w:numId w:val="5"/>
        </w:numPr>
        <w:shd w:val="clear" w:color="auto" w:fill="FFFFFF"/>
        <w:jc w:val="both"/>
        <w:rPr>
          <w:rFonts w:ascii="Calibri" w:hAnsi="Calibri" w:cs="Calibri"/>
          <w:szCs w:val="24"/>
        </w:rPr>
      </w:pPr>
      <w:r w:rsidRPr="00E661F2">
        <w:rPr>
          <w:rFonts w:ascii="Calibri" w:hAnsi="Calibri" w:cs="Calibri"/>
          <w:szCs w:val="24"/>
        </w:rPr>
        <w:t>Cash incentives for participation in programs/services;</w:t>
      </w:r>
    </w:p>
    <w:p w:rsidRPr="00E661F2" w:rsidR="001D1155" w:rsidP="00576993" w:rsidRDefault="001D1155" w14:paraId="4B9FE546" w14:textId="77777777">
      <w:pPr>
        <w:numPr>
          <w:ilvl w:val="0"/>
          <w:numId w:val="5"/>
        </w:numPr>
        <w:shd w:val="clear" w:color="auto" w:fill="FFFFFF"/>
        <w:jc w:val="both"/>
        <w:rPr>
          <w:rFonts w:ascii="Calibri" w:hAnsi="Calibri" w:cs="Calibri"/>
          <w:szCs w:val="24"/>
        </w:rPr>
      </w:pPr>
      <w:r w:rsidRPr="00E661F2">
        <w:rPr>
          <w:rFonts w:ascii="Calibri" w:hAnsi="Calibri" w:cs="Calibri"/>
          <w:szCs w:val="24"/>
        </w:rPr>
        <w:t>Construction costs (including renovations to existing spaces);</w:t>
      </w:r>
    </w:p>
    <w:p w:rsidRPr="00E661F2" w:rsidR="001D1155" w:rsidP="00576993" w:rsidRDefault="001D1155" w14:paraId="502B7B9B" w14:textId="77777777">
      <w:pPr>
        <w:numPr>
          <w:ilvl w:val="0"/>
          <w:numId w:val="5"/>
        </w:numPr>
        <w:shd w:val="clear" w:color="auto" w:fill="FFFFFF"/>
        <w:jc w:val="both"/>
        <w:rPr>
          <w:rFonts w:ascii="Calibri" w:hAnsi="Calibri" w:cs="Calibri"/>
          <w:szCs w:val="24"/>
        </w:rPr>
      </w:pPr>
      <w:r w:rsidRPr="00E661F2">
        <w:rPr>
          <w:rFonts w:ascii="Calibri" w:hAnsi="Calibri" w:cs="Calibri"/>
          <w:szCs w:val="24"/>
        </w:rPr>
        <w:t xml:space="preserve">Vehicles; </w:t>
      </w:r>
    </w:p>
    <w:p w:rsidRPr="00E661F2" w:rsidR="001D1155" w:rsidP="00576993" w:rsidRDefault="001D1155" w14:paraId="2F31C698" w14:textId="77777777">
      <w:pPr>
        <w:numPr>
          <w:ilvl w:val="0"/>
          <w:numId w:val="5"/>
        </w:numPr>
        <w:shd w:val="clear" w:color="auto" w:fill="FFFFFF"/>
        <w:jc w:val="both"/>
        <w:rPr>
          <w:rFonts w:ascii="Calibri" w:hAnsi="Calibri" w:cs="Calibri"/>
          <w:szCs w:val="24"/>
        </w:rPr>
      </w:pPr>
      <w:r w:rsidRPr="00E661F2">
        <w:rPr>
          <w:rFonts w:ascii="Calibri" w:hAnsi="Calibri" w:cs="Calibri"/>
          <w:szCs w:val="24"/>
        </w:rPr>
        <w:t>Subgrants; and</w:t>
      </w:r>
    </w:p>
    <w:p w:rsidRPr="00E661F2" w:rsidR="001D1155" w:rsidP="00576993" w:rsidRDefault="001D1155" w14:paraId="239C9488" w14:textId="38DE0516">
      <w:pPr>
        <w:numPr>
          <w:ilvl w:val="0"/>
          <w:numId w:val="5"/>
        </w:numPr>
        <w:shd w:val="clear" w:color="auto" w:fill="FFFFFF" w:themeFill="background1"/>
        <w:jc w:val="both"/>
        <w:rPr>
          <w:rFonts w:ascii="Calibri" w:hAnsi="Calibri" w:cs="Calibri"/>
        </w:rPr>
      </w:pPr>
      <w:r w:rsidRPr="600135E3">
        <w:rPr>
          <w:rFonts w:ascii="Calibri" w:hAnsi="Calibri" w:cs="Calibri"/>
        </w:rPr>
        <w:t>Furniture needed to set</w:t>
      </w:r>
      <w:r w:rsidRPr="12378C6C" w:rsidR="002EBA62">
        <w:rPr>
          <w:rFonts w:ascii="Calibri" w:hAnsi="Calibri" w:cs="Calibri"/>
        </w:rPr>
        <w:t xml:space="preserve"> </w:t>
      </w:r>
      <w:r w:rsidRPr="600135E3">
        <w:rPr>
          <w:rFonts w:ascii="Calibri" w:hAnsi="Calibri" w:cs="Calibri"/>
        </w:rPr>
        <w:t xml:space="preserve">up a standard classroom </w:t>
      </w:r>
      <w:r w:rsidRPr="12378C6C" w:rsidR="50B7D8DD">
        <w:rPr>
          <w:rFonts w:ascii="Calibri" w:hAnsi="Calibri" w:cs="Calibri"/>
        </w:rPr>
        <w:t xml:space="preserve">to operate a general education program </w:t>
      </w:r>
      <w:r w:rsidRPr="600135E3">
        <w:rPr>
          <w:rFonts w:ascii="Calibri" w:hAnsi="Calibri" w:cs="Calibri"/>
        </w:rPr>
        <w:t xml:space="preserve">(e.g., </w:t>
      </w:r>
      <w:r w:rsidRPr="12378C6C" w:rsidR="5EFCFAD8">
        <w:rPr>
          <w:rFonts w:ascii="Calibri" w:hAnsi="Calibri" w:cs="Calibri"/>
        </w:rPr>
        <w:t xml:space="preserve">teacher and student </w:t>
      </w:r>
      <w:r w:rsidRPr="600135E3">
        <w:rPr>
          <w:rFonts w:ascii="Calibri" w:hAnsi="Calibri" w:cs="Calibri"/>
        </w:rPr>
        <w:t>desks, chairs, tables, etc.).</w:t>
      </w:r>
    </w:p>
    <w:p w:rsidR="001D1155" w:rsidP="00850CEF" w:rsidRDefault="001D1155" w14:paraId="48FADAAE" w14:textId="77777777">
      <w:pPr>
        <w:rPr>
          <w:rFonts w:ascii="Calibri" w:hAnsi="Calibri"/>
          <w:szCs w:val="24"/>
        </w:rPr>
      </w:pPr>
    </w:p>
    <w:p w:rsidRPr="007C59C7" w:rsidR="00850CEF" w:rsidP="005D79D5" w:rsidRDefault="00E15B93" w14:paraId="5AA424AB" w14:textId="086EFBED">
      <w:pPr>
        <w:jc w:val="both"/>
        <w:rPr>
          <w:b/>
        </w:rPr>
      </w:pPr>
      <w:r w:rsidRPr="600135E3">
        <w:rPr>
          <w:rFonts w:ascii="Calibri" w:hAnsi="Calibri"/>
          <w:b/>
          <w:bCs/>
        </w:rPr>
        <w:t xml:space="preserve">The actual amount awarded will be contingent upon the </w:t>
      </w:r>
      <w:r w:rsidRPr="600135E3" w:rsidR="008B42FC">
        <w:rPr>
          <w:rFonts w:ascii="Calibri" w:hAnsi="Calibri"/>
          <w:b/>
          <w:bCs/>
        </w:rPr>
        <w:t xml:space="preserve">actual number of successful applications, </w:t>
      </w:r>
      <w:r w:rsidRPr="600135E3">
        <w:rPr>
          <w:rFonts w:ascii="Calibri" w:hAnsi="Calibri"/>
          <w:b/>
          <w:bCs/>
        </w:rPr>
        <w:t xml:space="preserve">and ultimately will be determined by the </w:t>
      </w:r>
      <w:r w:rsidRPr="600135E3" w:rsidR="000F6F4E">
        <w:rPr>
          <w:rFonts w:ascii="Calibri" w:hAnsi="Calibri"/>
          <w:b/>
          <w:bCs/>
        </w:rPr>
        <w:t xml:space="preserve">NJDOE </w:t>
      </w:r>
      <w:r w:rsidRPr="600135E3">
        <w:rPr>
          <w:rFonts w:ascii="Calibri" w:hAnsi="Calibri"/>
          <w:b/>
          <w:bCs/>
        </w:rPr>
        <w:t xml:space="preserve">through the pre-award revision process. </w:t>
      </w:r>
      <w:r w:rsidRPr="600135E3" w:rsidR="00850CEF">
        <w:rPr>
          <w:rFonts w:ascii="Calibri" w:hAnsi="Calibri"/>
          <w:b/>
          <w:bCs/>
        </w:rPr>
        <w:t xml:space="preserve">Additional guidance on constructing a budget may be found in the </w:t>
      </w:r>
      <w:hyperlink w:history="1" r:id="rId35">
        <w:r w:rsidRPr="00890AA5" w:rsidR="00890AA5">
          <w:rPr>
            <w:rStyle w:val="Hyperlink"/>
            <w:rFonts w:ascii="Calibri" w:hAnsi="Calibri"/>
            <w:b/>
            <w:bCs/>
          </w:rPr>
          <w:t>Pre-award Manual for Discretionary Grants</w:t>
        </w:r>
      </w:hyperlink>
      <w:r w:rsidRPr="00890AA5" w:rsidR="00850CEF">
        <w:rPr>
          <w:rFonts w:ascii="Calibri" w:hAnsi="Calibri"/>
          <w:b/>
          <w:bCs/>
        </w:rPr>
        <w:t>.</w:t>
      </w:r>
      <w:r w:rsidRPr="007C59C7" w:rsidR="00850CEF">
        <w:rPr>
          <w:rFonts w:ascii="Calibri" w:hAnsi="Calibri"/>
          <w:b/>
          <w:bCs/>
        </w:rPr>
        <w:t xml:space="preserve">  </w:t>
      </w:r>
    </w:p>
    <w:p w:rsidR="00936EF6" w:rsidP="005D79D5" w:rsidRDefault="00C12C10" w14:paraId="65F18CE1" w14:textId="77777777">
      <w:pPr>
        <w:autoSpaceDE w:val="0"/>
        <w:autoSpaceDN w:val="0"/>
        <w:adjustRightInd w:val="0"/>
        <w:spacing w:before="120"/>
        <w:jc w:val="both"/>
        <w:rPr>
          <w:rFonts w:ascii="Calibri" w:hAnsi="Calibri"/>
          <w:szCs w:val="24"/>
        </w:rPr>
      </w:pPr>
      <w:r>
        <w:rPr>
          <w:rFonts w:ascii="Calibri" w:hAnsi="Calibri"/>
          <w:b/>
          <w:bCs/>
          <w:szCs w:val="24"/>
        </w:rPr>
        <w:t xml:space="preserve">The Budget </w:t>
      </w:r>
      <w:r w:rsidRPr="00A95D8D" w:rsidR="001B5873">
        <w:rPr>
          <w:rFonts w:ascii="Calibri" w:hAnsi="Calibri"/>
          <w:b/>
          <w:bCs/>
          <w:szCs w:val="24"/>
        </w:rPr>
        <w:t xml:space="preserve">must be submitted in the </w:t>
      </w:r>
      <w:r w:rsidR="0030456A">
        <w:rPr>
          <w:rFonts w:ascii="Calibri" w:hAnsi="Calibri"/>
          <w:b/>
          <w:bCs/>
          <w:szCs w:val="24"/>
        </w:rPr>
        <w:t>BUDGET</w:t>
      </w:r>
      <w:r w:rsidRPr="00A95D8D" w:rsidR="001B5873">
        <w:rPr>
          <w:rFonts w:ascii="Calibri" w:hAnsi="Calibri"/>
          <w:b/>
          <w:bCs/>
          <w:szCs w:val="24"/>
        </w:rPr>
        <w:t xml:space="preserve"> </w:t>
      </w:r>
      <w:r w:rsidRPr="008338EB" w:rsidR="00936EF6">
        <w:rPr>
          <w:rFonts w:ascii="Calibri" w:hAnsi="Calibri"/>
          <w:b/>
          <w:bCs/>
          <w:szCs w:val="24"/>
        </w:rPr>
        <w:t xml:space="preserve">section </w:t>
      </w:r>
      <w:r w:rsidR="00936EF6">
        <w:rPr>
          <w:rFonts w:ascii="Calibri" w:hAnsi="Calibri"/>
          <w:b/>
          <w:bCs/>
          <w:szCs w:val="24"/>
        </w:rPr>
        <w:t xml:space="preserve">in the </w:t>
      </w:r>
      <w:r w:rsidRPr="008338EB" w:rsidR="00936EF6">
        <w:rPr>
          <w:rFonts w:ascii="Calibri" w:hAnsi="Calibri"/>
          <w:b/>
          <w:bCs/>
          <w:szCs w:val="24"/>
        </w:rPr>
        <w:t xml:space="preserve">EWEG </w:t>
      </w:r>
      <w:r w:rsidR="00936EF6">
        <w:rPr>
          <w:rFonts w:ascii="Calibri" w:hAnsi="Calibri"/>
          <w:b/>
          <w:bCs/>
          <w:szCs w:val="24"/>
        </w:rPr>
        <w:t>grant application</w:t>
      </w:r>
      <w:r w:rsidRPr="008338EB" w:rsidR="00936EF6">
        <w:rPr>
          <w:rFonts w:ascii="Calibri" w:hAnsi="Calibri"/>
          <w:b/>
          <w:bCs/>
          <w:szCs w:val="24"/>
        </w:rPr>
        <w:t>.</w:t>
      </w:r>
      <w:r w:rsidRPr="00A95D8D" w:rsidR="00936EF6">
        <w:rPr>
          <w:rFonts w:ascii="Calibri" w:hAnsi="Calibri"/>
          <w:szCs w:val="24"/>
        </w:rPr>
        <w:t xml:space="preserve">  </w:t>
      </w:r>
    </w:p>
    <w:p w:rsidR="001B5873" w:rsidP="001B5873" w:rsidRDefault="001B5873" w14:paraId="7EB67E0F" w14:textId="77777777">
      <w:pPr>
        <w:tabs>
          <w:tab w:val="left" w:pos="-1080"/>
          <w:tab w:val="left" w:pos="-720"/>
          <w:tab w:val="left" w:pos="1"/>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olor w:val="FF0000"/>
          <w:sz w:val="23"/>
          <w:szCs w:val="23"/>
        </w:rPr>
        <w:sectPr w:rsidR="001B5873" w:rsidSect="007853B4">
          <w:headerReference w:type="default" r:id="rId36"/>
          <w:pgSz w:w="12240" w:h="15840" w:orient="portrait"/>
          <w:pgMar w:top="1440" w:right="1440" w:bottom="1170" w:left="1440" w:header="720" w:footer="720" w:gutter="0"/>
          <w:cols w:space="720"/>
        </w:sectPr>
      </w:pPr>
    </w:p>
    <w:p w:rsidRPr="00E72A2A" w:rsidR="004462EA" w:rsidP="004462EA" w:rsidRDefault="004462EA" w14:paraId="3A0EFBFD" w14:textId="77777777">
      <w:pPr>
        <w:pBdr>
          <w:top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b/>
          <w:i/>
          <w:color w:val="FF0000"/>
          <w:sz w:val="16"/>
          <w:szCs w:val="16"/>
        </w:rPr>
      </w:pPr>
    </w:p>
    <w:p w:rsidRPr="00BF535E" w:rsidR="004462EA" w:rsidP="004462EA" w:rsidRDefault="004462EA" w14:paraId="6BE5DA2C" w14:textId="77777777">
      <w:pPr>
        <w:pBdr>
          <w:top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rPr>
      </w:pPr>
      <w:r w:rsidRPr="00BF535E">
        <w:rPr>
          <w:rFonts w:ascii="Calibri" w:hAnsi="Calibri"/>
          <w:b/>
        </w:rPr>
        <w:t>SECTION 3:  COMPLETING THE APPLICATION</w:t>
      </w:r>
    </w:p>
    <w:p w:rsidRPr="00E72A2A" w:rsidR="004462EA" w:rsidP="004462EA" w:rsidRDefault="004462EA" w14:paraId="6BEFABD7" w14:textId="77777777">
      <w:pPr>
        <w:pBdr>
          <w:bottom w:val="single" w:color="auto" w:sz="4" w:space="1"/>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
          <w:sz w:val="16"/>
          <w:szCs w:val="16"/>
        </w:rPr>
      </w:pPr>
    </w:p>
    <w:p w:rsidRPr="001B06AB" w:rsidR="004462EA" w:rsidP="004462EA" w:rsidRDefault="004462EA" w14:paraId="64A039A2" w14:textId="77777777">
      <w:pPr>
        <w:rPr>
          <w:rFonts w:ascii="Calibri" w:hAnsi="Calibri"/>
        </w:rPr>
      </w:pPr>
    </w:p>
    <w:p w:rsidRPr="003D13EF" w:rsidR="004462EA" w:rsidP="004462EA" w:rsidRDefault="004462EA" w14:paraId="71CFF6A8" w14:textId="77777777">
      <w:pPr>
        <w:tabs>
          <w:tab w:val="left" w:pos="630"/>
          <w:tab w:val="left" w:pos="1080"/>
        </w:tabs>
        <w:rPr>
          <w:rFonts w:ascii="Calibri" w:hAnsi="Calibri"/>
          <w:b/>
        </w:rPr>
      </w:pPr>
      <w:r w:rsidRPr="001B06AB">
        <w:rPr>
          <w:rFonts w:ascii="Calibri" w:hAnsi="Calibri"/>
          <w:b/>
        </w:rPr>
        <w:t>3.1</w:t>
      </w:r>
      <w:r w:rsidRPr="001B06AB">
        <w:rPr>
          <w:rFonts w:ascii="Calibri" w:hAnsi="Calibri"/>
          <w:b/>
        </w:rPr>
        <w:tab/>
      </w:r>
      <w:r w:rsidRPr="003D13EF">
        <w:rPr>
          <w:rFonts w:ascii="Calibri" w:hAnsi="Calibri"/>
          <w:b/>
        </w:rPr>
        <w:t>GENERAL INSTRUCTIONS FOR APPLYING</w:t>
      </w:r>
    </w:p>
    <w:p w:rsidR="008A7A96" w:rsidP="00890AA5" w:rsidRDefault="004462EA" w14:paraId="06414905" w14:textId="278677DA">
      <w:pPr>
        <w:tabs>
          <w:tab w:val="left" w:pos="630"/>
          <w:tab w:val="left" w:pos="1080"/>
        </w:tabs>
        <w:jc w:val="both"/>
        <w:rPr>
          <w:rFonts w:ascii="Calibri" w:hAnsi="Calibri"/>
        </w:rPr>
      </w:pPr>
      <w:r w:rsidRPr="18F06E8F">
        <w:rPr>
          <w:rFonts w:ascii="Calibri" w:hAnsi="Calibri"/>
        </w:rPr>
        <w:t xml:space="preserve">To apply for a grant under this NGO, </w:t>
      </w:r>
      <w:r w:rsidRPr="18F06E8F" w:rsidR="7406A2AF">
        <w:rPr>
          <w:rFonts w:ascii="Calibri" w:hAnsi="Calibri"/>
        </w:rPr>
        <w:t>LEA</w:t>
      </w:r>
      <w:r w:rsidRPr="18F06E8F" w:rsidR="005E208D">
        <w:rPr>
          <w:rFonts w:ascii="Calibri" w:hAnsi="Calibri"/>
        </w:rPr>
        <w:t>’s</w:t>
      </w:r>
      <w:r w:rsidRPr="18F06E8F" w:rsidR="7406A2AF">
        <w:rPr>
          <w:rFonts w:ascii="Calibri" w:hAnsi="Calibri"/>
        </w:rPr>
        <w:t xml:space="preserve"> </w:t>
      </w:r>
      <w:r w:rsidRPr="18F06E8F">
        <w:rPr>
          <w:rFonts w:ascii="Calibri" w:hAnsi="Calibri"/>
        </w:rPr>
        <w:t>must prepare and submit a complete application</w:t>
      </w:r>
      <w:r w:rsidRPr="18F06E8F" w:rsidR="000F6F4E">
        <w:rPr>
          <w:rFonts w:ascii="Calibri" w:hAnsi="Calibri"/>
        </w:rPr>
        <w:t xml:space="preserve"> via the Electronic Web-Enabled Grant (EWEG) system</w:t>
      </w:r>
      <w:r w:rsidRPr="18F06E8F">
        <w:rPr>
          <w:rFonts w:ascii="Calibri" w:hAnsi="Calibri"/>
        </w:rPr>
        <w:t xml:space="preserve">. </w:t>
      </w:r>
      <w:r w:rsidRPr="18F06E8F" w:rsidR="0C35ADF5">
        <w:rPr>
          <w:rFonts w:ascii="Calibri" w:hAnsi="Calibri"/>
        </w:rPr>
        <w:t xml:space="preserve">The BSCA-SCG </w:t>
      </w:r>
      <w:r w:rsidRPr="18F06E8F" w:rsidR="005E208D">
        <w:rPr>
          <w:rFonts w:ascii="Calibri" w:hAnsi="Calibri"/>
        </w:rPr>
        <w:t>a</w:t>
      </w:r>
      <w:r w:rsidRPr="18F06E8F">
        <w:rPr>
          <w:rFonts w:ascii="Calibri" w:hAnsi="Calibri"/>
        </w:rPr>
        <w:t>pplication will be a response to the vision</w:t>
      </w:r>
      <w:r w:rsidRPr="18F06E8F" w:rsidR="000E3D70">
        <w:rPr>
          <w:rFonts w:ascii="Calibri" w:hAnsi="Calibri"/>
        </w:rPr>
        <w:t xml:space="preserve"> of the New Jersey Department of Education (</w:t>
      </w:r>
      <w:r w:rsidRPr="18F06E8F" w:rsidR="00576742">
        <w:rPr>
          <w:rFonts w:ascii="Calibri" w:hAnsi="Calibri"/>
        </w:rPr>
        <w:t>NJDOE) as</w:t>
      </w:r>
      <w:r w:rsidRPr="18F06E8F">
        <w:rPr>
          <w:rFonts w:ascii="Calibri" w:hAnsi="Calibri"/>
        </w:rPr>
        <w:t xml:space="preserve"> articulated in </w:t>
      </w:r>
      <w:hyperlink w:anchor="_SECTION_1:￼￼GRANT_PROGRAM">
        <w:r w:rsidRPr="18F06E8F">
          <w:rPr>
            <w:rStyle w:val="Hyperlink"/>
            <w:rFonts w:ascii="Calibri" w:hAnsi="Calibri"/>
          </w:rPr>
          <w:t>Section 1</w:t>
        </w:r>
      </w:hyperlink>
      <w:r w:rsidRPr="18F06E8F">
        <w:rPr>
          <w:rFonts w:ascii="Calibri" w:hAnsi="Calibri"/>
        </w:rPr>
        <w:t>: Grant Program Information of this NGO. It will be planned, designed</w:t>
      </w:r>
      <w:r w:rsidRPr="18F06E8F" w:rsidR="000E3D70">
        <w:rPr>
          <w:rFonts w:ascii="Calibri" w:hAnsi="Calibri"/>
        </w:rPr>
        <w:t>,</w:t>
      </w:r>
      <w:r w:rsidRPr="18F06E8F">
        <w:rPr>
          <w:rFonts w:ascii="Calibri" w:hAnsi="Calibri"/>
        </w:rPr>
        <w:t xml:space="preserve"> and developed in accordance with the program </w:t>
      </w:r>
      <w:r w:rsidRPr="18F06E8F" w:rsidR="003D13EF">
        <w:rPr>
          <w:rFonts w:ascii="Calibri" w:hAnsi="Calibri"/>
        </w:rPr>
        <w:t xml:space="preserve">framework </w:t>
      </w:r>
      <w:r w:rsidRPr="18F06E8F">
        <w:rPr>
          <w:rFonts w:ascii="Calibri" w:hAnsi="Calibri"/>
        </w:rPr>
        <w:t xml:space="preserve">articulated in </w:t>
      </w:r>
      <w:hyperlink w:anchor="_SECTION_2:￼￼PROJECT_GUIDELINES￼￼￼￼￼">
        <w:r w:rsidRPr="18F06E8F">
          <w:rPr>
            <w:rStyle w:val="Hyperlink"/>
            <w:rFonts w:ascii="Calibri" w:hAnsi="Calibri"/>
          </w:rPr>
          <w:t>Section 2</w:t>
        </w:r>
      </w:hyperlink>
      <w:r w:rsidRPr="18F06E8F">
        <w:rPr>
          <w:rFonts w:ascii="Calibri" w:hAnsi="Calibri"/>
        </w:rPr>
        <w:t xml:space="preserve">: Project Guidelines of this NGO. </w:t>
      </w:r>
      <w:r w:rsidRPr="18F06E8F" w:rsidR="005B2D8F">
        <w:rPr>
          <w:rFonts w:ascii="Calibri" w:hAnsi="Calibri"/>
        </w:rPr>
        <w:t>Applications must be submitted using the online EWEG syste</w:t>
      </w:r>
      <w:r w:rsidRPr="18F06E8F" w:rsidR="00B05C9D">
        <w:rPr>
          <w:rFonts w:ascii="Calibri" w:hAnsi="Calibri"/>
        </w:rPr>
        <w:t>m found at:</w:t>
      </w:r>
      <w:r w:rsidRPr="18F06E8F" w:rsidR="005B2D8F">
        <w:rPr>
          <w:rFonts w:ascii="Calibri" w:hAnsi="Calibri"/>
        </w:rPr>
        <w:t xml:space="preserve"> </w:t>
      </w:r>
      <w:hyperlink r:id="rId37">
        <w:r w:rsidRPr="18F06E8F" w:rsidR="000A5493">
          <w:rPr>
            <w:rFonts w:ascii="Calibri" w:hAnsi="Calibri"/>
          </w:rPr>
          <w:t>NJDOE Homeroom</w:t>
        </w:r>
      </w:hyperlink>
      <w:r w:rsidRPr="18F06E8F" w:rsidR="003D13EF">
        <w:rPr>
          <w:rFonts w:ascii="Calibri" w:hAnsi="Calibri"/>
        </w:rPr>
        <w:t xml:space="preserve">. </w:t>
      </w:r>
      <w:r w:rsidRPr="18F06E8F" w:rsidR="000A5493">
        <w:rPr>
          <w:rFonts w:ascii="Calibri" w:hAnsi="Calibri"/>
          <w:b/>
          <w:bCs/>
        </w:rPr>
        <w:t>P</w:t>
      </w:r>
      <w:r w:rsidRPr="18F06E8F" w:rsidR="005B2D8F">
        <w:rPr>
          <w:rFonts w:ascii="Calibri" w:hAnsi="Calibri"/>
          <w:b/>
          <w:bCs/>
        </w:rPr>
        <w:t xml:space="preserve">aper </w:t>
      </w:r>
      <w:r w:rsidRPr="18F06E8F" w:rsidR="003D13EF">
        <w:rPr>
          <w:rFonts w:ascii="Calibri" w:hAnsi="Calibri"/>
          <w:b/>
          <w:bCs/>
        </w:rPr>
        <w:t xml:space="preserve">(hard) </w:t>
      </w:r>
      <w:r w:rsidRPr="18F06E8F" w:rsidR="005B2D8F">
        <w:rPr>
          <w:rFonts w:ascii="Calibri" w:hAnsi="Calibri"/>
          <w:b/>
          <w:bCs/>
        </w:rPr>
        <w:t>copies of the application will not be accepted.</w:t>
      </w:r>
      <w:r w:rsidRPr="18F06E8F" w:rsidR="00D806C4">
        <w:rPr>
          <w:rFonts w:ascii="Calibri" w:hAnsi="Calibri"/>
          <w:b/>
          <w:bCs/>
        </w:rPr>
        <w:t xml:space="preserve"> </w:t>
      </w:r>
      <w:r w:rsidRPr="18F06E8F" w:rsidR="00E66943">
        <w:rPr>
          <w:rFonts w:ascii="Calibri" w:hAnsi="Calibri"/>
        </w:rPr>
        <w:t xml:space="preserve">The applicant may wish to consult additional guidance found in the </w:t>
      </w:r>
      <w:hyperlink r:id="rId38">
        <w:r w:rsidRPr="18F06E8F" w:rsidR="44D184B0">
          <w:rPr>
            <w:rStyle w:val="Hyperlink"/>
            <w:rFonts w:ascii="Calibri" w:hAnsi="Calibri"/>
          </w:rPr>
          <w:t>Pre-award Manual for Discretionary Grants</w:t>
        </w:r>
      </w:hyperlink>
      <w:r w:rsidRPr="18F06E8F" w:rsidR="64F0E77B">
        <w:rPr>
          <w:rFonts w:ascii="Calibri" w:hAnsi="Calibri"/>
        </w:rPr>
        <w:t>.</w:t>
      </w:r>
    </w:p>
    <w:p w:rsidR="00186A4F" w:rsidP="00E66943" w:rsidRDefault="00186A4F" w14:paraId="119AF958" w14:textId="77777777">
      <w:pPr>
        <w:rPr>
          <w:rFonts w:ascii="Calibri" w:hAnsi="Calibri"/>
        </w:rPr>
      </w:pPr>
    </w:p>
    <w:p w:rsidRPr="00186A4F" w:rsidR="005B2D8F" w:rsidP="00186A4F" w:rsidRDefault="00DE206F" w14:paraId="015C651D" w14:textId="77777777">
      <w:pPr>
        <w:rPr>
          <w:rFonts w:ascii="Calibri" w:hAnsi="Calibri"/>
          <w:b/>
          <w:szCs w:val="24"/>
        </w:rPr>
      </w:pPr>
      <w:r w:rsidRPr="003D13EF">
        <w:rPr>
          <w:rFonts w:ascii="Calibri" w:hAnsi="Calibri"/>
          <w:b/>
          <w:szCs w:val="24"/>
        </w:rPr>
        <w:t>3.2</w:t>
      </w:r>
      <w:r w:rsidRPr="003D13EF">
        <w:rPr>
          <w:rFonts w:ascii="Calibri" w:hAnsi="Calibri"/>
          <w:b/>
          <w:szCs w:val="24"/>
        </w:rPr>
        <w:tab/>
      </w:r>
      <w:r w:rsidR="00186A4F">
        <w:rPr>
          <w:rFonts w:ascii="Calibri" w:hAnsi="Calibri"/>
          <w:b/>
          <w:szCs w:val="24"/>
        </w:rPr>
        <w:t>REVIEW</w:t>
      </w:r>
      <w:r w:rsidRPr="003D13EF">
        <w:rPr>
          <w:rFonts w:ascii="Calibri" w:hAnsi="Calibri"/>
          <w:b/>
          <w:szCs w:val="24"/>
        </w:rPr>
        <w:t xml:space="preserve"> OF APPLICATIONS </w:t>
      </w:r>
    </w:p>
    <w:p w:rsidRPr="009E092D" w:rsidR="00186A4F" w:rsidP="00890AA5" w:rsidRDefault="00186A4F" w14:paraId="509FA93B" w14:textId="13F15AB4">
      <w:pPr>
        <w:rPr>
          <w:rFonts w:ascii="Calibri" w:hAnsi="Calibri"/>
        </w:rPr>
      </w:pPr>
      <w:r w:rsidRPr="54508271">
        <w:rPr>
          <w:rFonts w:ascii="Calibri" w:hAnsi="Calibri"/>
        </w:rPr>
        <w:t xml:space="preserve">Applications will be reviewed and scored by a panel of three (3) readers. Evaluators will use the selection criteria found in Part I: General Information and Guidance of the </w:t>
      </w:r>
      <w:hyperlink w:history="1" r:id="rId39">
        <w:r w:rsidRPr="002D0FB5">
          <w:rPr>
            <w:rStyle w:val="Hyperlink"/>
            <w:rFonts w:ascii="Calibri" w:hAnsi="Calibri"/>
          </w:rPr>
          <w:t>Pre-award Manual for Discretionary Grants</w:t>
        </w:r>
      </w:hyperlink>
      <w:r w:rsidRPr="54508271">
        <w:rPr>
          <w:rFonts w:ascii="Calibri" w:hAnsi="Calibri"/>
        </w:rPr>
        <w:t xml:space="preserve"> to review and rate the application according to how well the content addresses Sections 1 and 2 in this NGO.  </w:t>
      </w:r>
    </w:p>
    <w:p w:rsidRPr="005E208D" w:rsidR="00C913BB" w:rsidP="00C913BB" w:rsidRDefault="00C913BB" w14:paraId="182C0FE8" w14:textId="77777777">
      <w:pPr>
        <w:rPr>
          <w:rFonts w:ascii="Calibri" w:hAnsi="Calibri"/>
          <w:sz w:val="16"/>
          <w:szCs w:val="16"/>
        </w:rPr>
      </w:pPr>
    </w:p>
    <w:p w:rsidR="00944316" w:rsidP="18F06E8F" w:rsidRDefault="00944316" w14:paraId="6D6B038E" w14:textId="77777777">
      <w:pPr>
        <w:jc w:val="both"/>
        <w:rPr>
          <w:rFonts w:ascii="Calibri" w:hAnsi="Calibri"/>
        </w:rPr>
      </w:pPr>
      <w:r w:rsidRPr="0A333B36">
        <w:rPr>
          <w:rFonts w:ascii="Calibri" w:hAnsi="Calibri"/>
        </w:rPr>
        <w:t>Please be advised that in accordance with the Open Public Records Act P.L. 2001, c. 404, all applications for discretionary grant funds received September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rsidRPr="005E208D" w:rsidR="00186A4F" w:rsidP="00944316" w:rsidRDefault="00186A4F" w14:paraId="3D745B58" w14:textId="77777777">
      <w:pPr>
        <w:jc w:val="both"/>
        <w:rPr>
          <w:rFonts w:ascii="Calibri" w:hAnsi="Calibri"/>
          <w:sz w:val="16"/>
          <w:szCs w:val="16"/>
        </w:rPr>
      </w:pPr>
    </w:p>
    <w:p w:rsidR="005B3902" w:rsidP="00186A4F" w:rsidRDefault="00186A4F" w14:paraId="33E10314" w14:textId="541A562D">
      <w:pPr>
        <w:rPr>
          <w:rFonts w:ascii="Calibri" w:hAnsi="Calibri"/>
        </w:rPr>
      </w:pPr>
      <w:r w:rsidRPr="009E092D">
        <w:rPr>
          <w:rFonts w:ascii="Calibri" w:hAnsi="Calibri"/>
        </w:rPr>
        <w:t>Applications will also be reviewed for completeness and accuracy. The following point values apply to the evaluation of applications received in response to this NGO</w:t>
      </w:r>
      <w:r>
        <w:rPr>
          <w:rFonts w:ascii="Calibri" w:hAnsi="Calibri"/>
        </w:rPr>
        <w:t xml:space="preserve"> (Table 3)</w:t>
      </w:r>
      <w:r w:rsidRPr="009E092D">
        <w:rPr>
          <w:rFonts w:ascii="Calibri" w:hAnsi="Calibri"/>
        </w:rPr>
        <w:t>:</w:t>
      </w:r>
    </w:p>
    <w:p w:rsidRPr="005E208D" w:rsidR="00C1250D" w:rsidP="00186A4F" w:rsidRDefault="00C1250D" w14:paraId="58190D26" w14:textId="77777777">
      <w:pPr>
        <w:rPr>
          <w:rFonts w:ascii="Calibri" w:hAnsi="Calibri"/>
          <w:sz w:val="16"/>
          <w:szCs w:val="16"/>
        </w:rPr>
      </w:pPr>
    </w:p>
    <w:tbl>
      <w:tblPr>
        <w:tblpPr w:leftFromText="180" w:rightFromText="180" w:vertAnchor="text" w:horzAnchor="margin" w:tblpXSpec="center" w:tblpY="116"/>
        <w:tblW w:w="8928" w:type="dxa"/>
        <w:tblCellMar>
          <w:left w:w="0" w:type="dxa"/>
          <w:right w:w="0" w:type="dxa"/>
        </w:tblCellMar>
        <w:tblLook w:val="04A0" w:firstRow="1" w:lastRow="0" w:firstColumn="1" w:lastColumn="0" w:noHBand="0" w:noVBand="1"/>
      </w:tblPr>
      <w:tblGrid>
        <w:gridCol w:w="7910"/>
        <w:gridCol w:w="1018"/>
      </w:tblGrid>
      <w:tr w:rsidRPr="00D90995" w:rsidR="00EC4656" w:rsidTr="54508271" w14:paraId="1F1E94D8" w14:textId="77777777">
        <w:trPr>
          <w:trHeight w:val="337"/>
        </w:trPr>
        <w:tc>
          <w:tcPr>
            <w:tcW w:w="79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5E5E5"/>
            <w:tcMar>
              <w:top w:w="0" w:type="dxa"/>
              <w:left w:w="108" w:type="dxa"/>
              <w:bottom w:w="0" w:type="dxa"/>
              <w:right w:w="108" w:type="dxa"/>
            </w:tcMar>
            <w:vAlign w:val="center"/>
          </w:tcPr>
          <w:p w:rsidRPr="003B7E40" w:rsidR="00186A4F" w:rsidP="00FC401E" w:rsidRDefault="00186A4F" w14:paraId="5A3FF460" w14:textId="2B5DF640">
            <w:pPr>
              <w:ind w:left="630"/>
              <w:jc w:val="center"/>
              <w:rPr>
                <w:rFonts w:ascii="Calibri" w:hAnsi="Calibri"/>
                <w:b/>
                <w:bCs/>
                <w:szCs w:val="24"/>
              </w:rPr>
            </w:pPr>
            <w:r w:rsidRPr="003B7E40">
              <w:rPr>
                <w:rFonts w:ascii="Calibri" w:hAnsi="Calibri"/>
                <w:b/>
                <w:bCs/>
                <w:szCs w:val="24"/>
              </w:rPr>
              <w:t>Application Component</w:t>
            </w:r>
          </w:p>
        </w:tc>
        <w:tc>
          <w:tcPr>
            <w:tcW w:w="1018" w:type="dxa"/>
            <w:tcBorders>
              <w:top w:val="single" w:color="000000" w:themeColor="text1" w:sz="8" w:space="0"/>
              <w:left w:val="nil"/>
              <w:bottom w:val="single" w:color="000000" w:themeColor="text1" w:sz="8" w:space="0"/>
              <w:right w:val="single" w:color="000000" w:themeColor="text1" w:sz="8" w:space="0"/>
            </w:tcBorders>
            <w:shd w:val="clear" w:color="auto" w:fill="E5E5E5"/>
            <w:tcMar>
              <w:top w:w="0" w:type="dxa"/>
              <w:left w:w="108" w:type="dxa"/>
              <w:bottom w:w="0" w:type="dxa"/>
              <w:right w:w="108" w:type="dxa"/>
            </w:tcMar>
            <w:vAlign w:val="center"/>
          </w:tcPr>
          <w:p w:rsidRPr="003B7E40" w:rsidR="00186A4F" w:rsidP="00FC401E" w:rsidRDefault="00186A4F" w14:paraId="628EE61B" w14:textId="77777777">
            <w:pPr>
              <w:jc w:val="center"/>
              <w:rPr>
                <w:rFonts w:ascii="Calibri" w:hAnsi="Calibri"/>
                <w:b/>
                <w:bCs/>
                <w:szCs w:val="24"/>
              </w:rPr>
            </w:pPr>
            <w:r w:rsidRPr="003B7E40">
              <w:rPr>
                <w:rFonts w:ascii="Calibri" w:hAnsi="Calibri"/>
                <w:b/>
                <w:bCs/>
                <w:szCs w:val="24"/>
              </w:rPr>
              <w:t>Point Value</w:t>
            </w:r>
          </w:p>
        </w:tc>
      </w:tr>
      <w:tr w:rsidRPr="00D90995" w:rsidR="00186A4F" w:rsidTr="54508271" w14:paraId="0AFFF7AC" w14:textId="77777777">
        <w:tc>
          <w:tcPr>
            <w:tcW w:w="7910"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151C6E" w:rsidR="00186A4F" w:rsidP="00224CB4" w:rsidRDefault="00096CDB" w14:paraId="7340DFAF" w14:textId="77777777">
            <w:pPr>
              <w:spacing w:before="60"/>
              <w:rPr>
                <w:rFonts w:ascii="Calibri" w:hAnsi="Calibri"/>
                <w:sz w:val="22"/>
                <w:szCs w:val="22"/>
              </w:rPr>
            </w:pPr>
            <w:r>
              <w:rPr>
                <w:rFonts w:ascii="Calibri" w:hAnsi="Calibri"/>
                <w:b/>
                <w:bCs/>
                <w:sz w:val="22"/>
                <w:szCs w:val="22"/>
              </w:rPr>
              <w:t>2.2.1 ABSTRACT</w:t>
            </w:r>
          </w:p>
        </w:tc>
        <w:tc>
          <w:tcPr>
            <w:tcW w:w="1018" w:type="dxa"/>
            <w:tcBorders>
              <w:top w:val="nil"/>
              <w:left w:val="nil"/>
              <w:bottom w:val="single" w:color="000000" w:themeColor="text1" w:sz="8" w:space="0"/>
              <w:right w:val="single" w:color="000000" w:themeColor="text1" w:sz="8" w:space="0"/>
            </w:tcBorders>
            <w:tcMar>
              <w:top w:w="0" w:type="dxa"/>
              <w:left w:w="108" w:type="dxa"/>
              <w:bottom w:w="0" w:type="dxa"/>
              <w:right w:w="108" w:type="dxa"/>
            </w:tcMar>
          </w:tcPr>
          <w:p w:rsidRPr="00151C6E" w:rsidR="00186A4F" w:rsidP="007D62B1" w:rsidRDefault="00224CB4" w14:paraId="1AD225C7" w14:textId="77777777">
            <w:pPr>
              <w:spacing w:before="60"/>
              <w:jc w:val="center"/>
              <w:rPr>
                <w:rFonts w:ascii="Calibri" w:hAnsi="Calibri"/>
                <w:sz w:val="22"/>
                <w:szCs w:val="22"/>
              </w:rPr>
            </w:pPr>
            <w:r>
              <w:rPr>
                <w:rFonts w:ascii="Calibri" w:hAnsi="Calibri"/>
                <w:sz w:val="22"/>
                <w:szCs w:val="22"/>
              </w:rPr>
              <w:t>0</w:t>
            </w:r>
          </w:p>
        </w:tc>
      </w:tr>
      <w:tr w:rsidRPr="00D90995" w:rsidR="00224CB4" w:rsidTr="54508271" w14:paraId="4DE9B7E1" w14:textId="77777777">
        <w:tc>
          <w:tcPr>
            <w:tcW w:w="7910"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151C6E" w:rsidR="00224CB4" w:rsidP="00224CB4" w:rsidRDefault="00096CDB" w14:paraId="18CD33B0" w14:textId="467D5C3D">
            <w:pPr>
              <w:spacing w:before="60"/>
              <w:rPr>
                <w:rFonts w:ascii="Calibri" w:hAnsi="Calibri"/>
                <w:sz w:val="22"/>
                <w:szCs w:val="22"/>
              </w:rPr>
            </w:pPr>
            <w:r>
              <w:rPr>
                <w:rFonts w:ascii="Calibri" w:hAnsi="Calibri"/>
                <w:b/>
                <w:bCs/>
                <w:sz w:val="22"/>
                <w:szCs w:val="22"/>
              </w:rPr>
              <w:t>2.2.2 STATEMENT</w:t>
            </w:r>
            <w:r w:rsidRPr="00151C6E" w:rsidR="00224CB4">
              <w:rPr>
                <w:rFonts w:ascii="Calibri" w:hAnsi="Calibri"/>
                <w:b/>
                <w:bCs/>
                <w:sz w:val="22"/>
                <w:szCs w:val="22"/>
              </w:rPr>
              <w:t xml:space="preserve"> OF NEED </w:t>
            </w:r>
          </w:p>
        </w:tc>
        <w:tc>
          <w:tcPr>
            <w:tcW w:w="1018" w:type="dxa"/>
            <w:tcBorders>
              <w:top w:val="nil"/>
              <w:left w:val="nil"/>
              <w:bottom w:val="single" w:color="000000" w:themeColor="text1" w:sz="8" w:space="0"/>
              <w:right w:val="single" w:color="000000" w:themeColor="text1" w:sz="8" w:space="0"/>
            </w:tcBorders>
            <w:tcMar>
              <w:top w:w="0" w:type="dxa"/>
              <w:left w:w="108" w:type="dxa"/>
              <w:bottom w:w="0" w:type="dxa"/>
              <w:right w:w="108" w:type="dxa"/>
            </w:tcMar>
          </w:tcPr>
          <w:p w:rsidRPr="00151C6E" w:rsidR="00224CB4" w:rsidP="00224CB4" w:rsidRDefault="003B06F2" w14:paraId="1344B53E" w14:textId="43AAC0A6">
            <w:pPr>
              <w:spacing w:before="60"/>
              <w:jc w:val="center"/>
              <w:rPr>
                <w:rFonts w:ascii="Calibri" w:hAnsi="Calibri"/>
                <w:sz w:val="22"/>
                <w:szCs w:val="22"/>
              </w:rPr>
            </w:pPr>
            <w:r>
              <w:rPr>
                <w:rFonts w:ascii="Calibri" w:hAnsi="Calibri"/>
                <w:sz w:val="22"/>
                <w:szCs w:val="22"/>
              </w:rPr>
              <w:t>10</w:t>
            </w:r>
          </w:p>
        </w:tc>
      </w:tr>
      <w:tr w:rsidRPr="00D90995" w:rsidR="00224CB4" w:rsidTr="54508271" w14:paraId="2CA43357" w14:textId="77777777">
        <w:tc>
          <w:tcPr>
            <w:tcW w:w="7910"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151C6E" w:rsidR="00224CB4" w:rsidP="00224CB4" w:rsidRDefault="00096CDB" w14:paraId="1A4020F6" w14:textId="77777777">
            <w:pPr>
              <w:spacing w:before="60"/>
              <w:rPr>
                <w:rFonts w:ascii="Calibri" w:hAnsi="Calibri"/>
                <w:b/>
                <w:bCs/>
                <w:sz w:val="22"/>
                <w:szCs w:val="22"/>
              </w:rPr>
            </w:pPr>
            <w:r>
              <w:rPr>
                <w:rFonts w:ascii="Calibri" w:hAnsi="Calibri"/>
                <w:b/>
                <w:bCs/>
                <w:sz w:val="22"/>
                <w:szCs w:val="22"/>
              </w:rPr>
              <w:t>2.2.3 PROJECT</w:t>
            </w:r>
            <w:r w:rsidRPr="00151C6E" w:rsidR="00224CB4">
              <w:rPr>
                <w:rFonts w:ascii="Calibri" w:hAnsi="Calibri"/>
                <w:b/>
                <w:bCs/>
                <w:sz w:val="22"/>
                <w:szCs w:val="22"/>
              </w:rPr>
              <w:t xml:space="preserve"> DESCRIPTION </w:t>
            </w:r>
          </w:p>
        </w:tc>
        <w:tc>
          <w:tcPr>
            <w:tcW w:w="1018" w:type="dxa"/>
            <w:tcBorders>
              <w:top w:val="nil"/>
              <w:left w:val="nil"/>
              <w:bottom w:val="single" w:color="000000" w:themeColor="text1" w:sz="8" w:space="0"/>
              <w:right w:val="single" w:color="000000" w:themeColor="text1" w:sz="8" w:space="0"/>
            </w:tcBorders>
            <w:tcMar>
              <w:top w:w="0" w:type="dxa"/>
              <w:left w:w="108" w:type="dxa"/>
              <w:bottom w:w="0" w:type="dxa"/>
              <w:right w:w="108" w:type="dxa"/>
            </w:tcMar>
          </w:tcPr>
          <w:p w:rsidRPr="00151C6E" w:rsidR="00224CB4" w:rsidP="00224CB4" w:rsidRDefault="00B51218" w14:paraId="293D3843" w14:textId="71E0C0AA">
            <w:pPr>
              <w:spacing w:before="60"/>
              <w:jc w:val="center"/>
              <w:rPr>
                <w:rFonts w:ascii="Calibri" w:hAnsi="Calibri"/>
                <w:sz w:val="22"/>
                <w:szCs w:val="22"/>
              </w:rPr>
            </w:pPr>
            <w:r>
              <w:rPr>
                <w:rFonts w:ascii="Calibri" w:hAnsi="Calibri"/>
                <w:sz w:val="22"/>
                <w:szCs w:val="22"/>
              </w:rPr>
              <w:t>10</w:t>
            </w:r>
          </w:p>
        </w:tc>
      </w:tr>
      <w:tr w:rsidRPr="00D90995" w:rsidR="00B51218" w:rsidTr="54508271" w14:paraId="760FE644" w14:textId="77777777">
        <w:tc>
          <w:tcPr>
            <w:tcW w:w="7910"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00B51218" w:rsidP="00224CB4" w:rsidRDefault="00B51218" w14:paraId="0A0D9224" w14:textId="3EF25DB2">
            <w:pPr>
              <w:spacing w:before="60"/>
              <w:rPr>
                <w:rFonts w:ascii="Calibri" w:hAnsi="Calibri"/>
                <w:b/>
                <w:bCs/>
                <w:sz w:val="22"/>
                <w:szCs w:val="22"/>
              </w:rPr>
            </w:pPr>
            <w:r>
              <w:rPr>
                <w:rFonts w:ascii="Calibri" w:hAnsi="Calibri"/>
                <w:b/>
                <w:bCs/>
                <w:sz w:val="22"/>
                <w:szCs w:val="22"/>
              </w:rPr>
              <w:tab/>
            </w:r>
            <w:r w:rsidR="007A7745">
              <w:rPr>
                <w:rFonts w:ascii="Calibri" w:hAnsi="Calibri"/>
                <w:b/>
                <w:bCs/>
                <w:sz w:val="22"/>
                <w:szCs w:val="22"/>
              </w:rPr>
              <w:t>PROJECT LOGIC MODEL</w:t>
            </w:r>
          </w:p>
        </w:tc>
        <w:tc>
          <w:tcPr>
            <w:tcW w:w="1018" w:type="dxa"/>
            <w:tcBorders>
              <w:top w:val="nil"/>
              <w:left w:val="nil"/>
              <w:bottom w:val="single" w:color="000000" w:themeColor="text1" w:sz="8" w:space="0"/>
              <w:right w:val="single" w:color="000000" w:themeColor="text1" w:sz="8" w:space="0"/>
            </w:tcBorders>
            <w:tcMar>
              <w:top w:w="0" w:type="dxa"/>
              <w:left w:w="108" w:type="dxa"/>
              <w:bottom w:w="0" w:type="dxa"/>
              <w:right w:w="108" w:type="dxa"/>
            </w:tcMar>
          </w:tcPr>
          <w:p w:rsidR="00B51218" w:rsidDel="00B51218" w:rsidP="00224CB4" w:rsidRDefault="00B51218" w14:paraId="45AC178A" w14:textId="61E4797E">
            <w:pPr>
              <w:spacing w:before="60"/>
              <w:jc w:val="center"/>
              <w:rPr>
                <w:rFonts w:ascii="Calibri" w:hAnsi="Calibri"/>
                <w:sz w:val="22"/>
                <w:szCs w:val="22"/>
              </w:rPr>
            </w:pPr>
            <w:r>
              <w:rPr>
                <w:rFonts w:ascii="Calibri" w:hAnsi="Calibri"/>
                <w:sz w:val="22"/>
                <w:szCs w:val="22"/>
              </w:rPr>
              <w:t>10</w:t>
            </w:r>
          </w:p>
        </w:tc>
      </w:tr>
      <w:tr w:rsidRPr="00D90995" w:rsidR="00224CB4" w:rsidTr="54508271" w14:paraId="41236093" w14:textId="77777777">
        <w:tc>
          <w:tcPr>
            <w:tcW w:w="7910"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151C6E" w:rsidR="00224CB4" w:rsidP="00224CB4" w:rsidRDefault="00096CDB" w14:paraId="325251A5" w14:textId="77777777">
            <w:pPr>
              <w:spacing w:before="60"/>
              <w:rPr>
                <w:rFonts w:ascii="Calibri" w:hAnsi="Calibri"/>
                <w:b/>
                <w:bCs/>
                <w:sz w:val="22"/>
                <w:szCs w:val="22"/>
              </w:rPr>
            </w:pPr>
            <w:r>
              <w:rPr>
                <w:rFonts w:ascii="Calibri" w:hAnsi="Calibri"/>
                <w:b/>
                <w:bCs/>
                <w:sz w:val="22"/>
                <w:szCs w:val="22"/>
              </w:rPr>
              <w:t>2.2.4 GOALS AND</w:t>
            </w:r>
            <w:r w:rsidRPr="00151C6E" w:rsidR="00224CB4">
              <w:rPr>
                <w:rFonts w:ascii="Calibri" w:hAnsi="Calibri"/>
                <w:b/>
                <w:bCs/>
                <w:sz w:val="22"/>
                <w:szCs w:val="22"/>
              </w:rPr>
              <w:t xml:space="preserve"> OBJECTIVES</w:t>
            </w:r>
          </w:p>
        </w:tc>
        <w:tc>
          <w:tcPr>
            <w:tcW w:w="1018" w:type="dxa"/>
            <w:tcBorders>
              <w:top w:val="nil"/>
              <w:left w:val="nil"/>
              <w:bottom w:val="single" w:color="000000" w:themeColor="text1" w:sz="8" w:space="0"/>
              <w:right w:val="single" w:color="000000" w:themeColor="text1" w:sz="8" w:space="0"/>
            </w:tcBorders>
            <w:tcMar>
              <w:top w:w="0" w:type="dxa"/>
              <w:left w:w="108" w:type="dxa"/>
              <w:bottom w:w="0" w:type="dxa"/>
              <w:right w:w="108" w:type="dxa"/>
            </w:tcMar>
          </w:tcPr>
          <w:p w:rsidRPr="00151C6E" w:rsidR="00224CB4" w:rsidP="00224CB4" w:rsidRDefault="003B06F2" w14:paraId="1B12F3E5" w14:textId="0640BBDB">
            <w:pPr>
              <w:spacing w:before="60"/>
              <w:jc w:val="center"/>
              <w:rPr>
                <w:rFonts w:ascii="Calibri" w:hAnsi="Calibri"/>
                <w:sz w:val="22"/>
                <w:szCs w:val="22"/>
              </w:rPr>
            </w:pPr>
            <w:r>
              <w:rPr>
                <w:rFonts w:ascii="Calibri" w:hAnsi="Calibri"/>
                <w:sz w:val="22"/>
                <w:szCs w:val="22"/>
              </w:rPr>
              <w:t>20</w:t>
            </w:r>
          </w:p>
        </w:tc>
      </w:tr>
      <w:tr w:rsidRPr="00D90995" w:rsidR="00224CB4" w:rsidTr="54508271" w14:paraId="2917B683" w14:textId="77777777">
        <w:tc>
          <w:tcPr>
            <w:tcW w:w="7910"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151C6E" w:rsidR="00224CB4" w:rsidP="00224CB4" w:rsidRDefault="00096CDB" w14:paraId="053CACB7" w14:textId="77777777">
            <w:pPr>
              <w:spacing w:before="60"/>
              <w:rPr>
                <w:rFonts w:ascii="Calibri" w:hAnsi="Calibri"/>
                <w:b/>
                <w:bCs/>
                <w:sz w:val="22"/>
                <w:szCs w:val="22"/>
              </w:rPr>
            </w:pPr>
            <w:r>
              <w:rPr>
                <w:rFonts w:ascii="Calibri" w:hAnsi="Calibri"/>
                <w:b/>
                <w:bCs/>
                <w:sz w:val="22"/>
                <w:szCs w:val="22"/>
              </w:rPr>
              <w:t>2.2.5 PROJECT</w:t>
            </w:r>
            <w:r w:rsidRPr="00151C6E" w:rsidR="00224CB4">
              <w:rPr>
                <w:rFonts w:ascii="Calibri" w:hAnsi="Calibri"/>
                <w:b/>
                <w:bCs/>
                <w:sz w:val="22"/>
                <w:szCs w:val="22"/>
              </w:rPr>
              <w:t xml:space="preserve"> ACTIVITY PLAN </w:t>
            </w:r>
          </w:p>
        </w:tc>
        <w:tc>
          <w:tcPr>
            <w:tcW w:w="1018" w:type="dxa"/>
            <w:tcBorders>
              <w:top w:val="nil"/>
              <w:left w:val="nil"/>
              <w:bottom w:val="single" w:color="000000" w:themeColor="text1" w:sz="8" w:space="0"/>
              <w:right w:val="single" w:color="000000" w:themeColor="text1" w:sz="8" w:space="0"/>
            </w:tcBorders>
            <w:tcMar>
              <w:top w:w="0" w:type="dxa"/>
              <w:left w:w="108" w:type="dxa"/>
              <w:bottom w:w="0" w:type="dxa"/>
              <w:right w:w="108" w:type="dxa"/>
            </w:tcMar>
          </w:tcPr>
          <w:p w:rsidRPr="00151C6E" w:rsidR="00224CB4" w:rsidP="00224CB4" w:rsidRDefault="003B06F2" w14:paraId="03BA9CA2" w14:textId="7C7368D2">
            <w:pPr>
              <w:spacing w:before="60"/>
              <w:jc w:val="center"/>
              <w:rPr>
                <w:rFonts w:ascii="Calibri" w:hAnsi="Calibri"/>
                <w:sz w:val="22"/>
                <w:szCs w:val="22"/>
              </w:rPr>
            </w:pPr>
            <w:r>
              <w:rPr>
                <w:rFonts w:ascii="Calibri" w:hAnsi="Calibri"/>
                <w:sz w:val="22"/>
                <w:szCs w:val="22"/>
              </w:rPr>
              <w:t>20</w:t>
            </w:r>
          </w:p>
        </w:tc>
      </w:tr>
      <w:tr w:rsidRPr="00D90995" w:rsidR="00224CB4" w:rsidTr="54508271" w14:paraId="6D34C709" w14:textId="77777777">
        <w:trPr>
          <w:trHeight w:val="309"/>
        </w:trPr>
        <w:tc>
          <w:tcPr>
            <w:tcW w:w="7910"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151C6E" w:rsidR="00224CB4" w:rsidP="00224CB4" w:rsidRDefault="00096CDB" w14:paraId="0DC19A42" w14:textId="77777777">
            <w:pPr>
              <w:spacing w:before="60"/>
              <w:rPr>
                <w:rFonts w:ascii="Calibri" w:hAnsi="Calibri"/>
                <w:b/>
                <w:bCs/>
                <w:sz w:val="22"/>
                <w:szCs w:val="22"/>
              </w:rPr>
            </w:pPr>
            <w:r>
              <w:rPr>
                <w:rFonts w:ascii="Calibri" w:hAnsi="Calibri"/>
                <w:b/>
                <w:bCs/>
                <w:sz w:val="22"/>
                <w:szCs w:val="22"/>
              </w:rPr>
              <w:t>2.2.6 ORGANIZATIONAL</w:t>
            </w:r>
            <w:r w:rsidRPr="00151C6E" w:rsidR="00224CB4">
              <w:rPr>
                <w:rFonts w:ascii="Calibri" w:hAnsi="Calibri"/>
                <w:b/>
                <w:bCs/>
                <w:sz w:val="22"/>
                <w:szCs w:val="22"/>
              </w:rPr>
              <w:t xml:space="preserve"> COMMITMENT AND CAPACITY </w:t>
            </w:r>
          </w:p>
        </w:tc>
        <w:tc>
          <w:tcPr>
            <w:tcW w:w="1018" w:type="dxa"/>
            <w:tcBorders>
              <w:top w:val="nil"/>
              <w:left w:val="nil"/>
              <w:bottom w:val="single" w:color="000000" w:themeColor="text1" w:sz="8" w:space="0"/>
              <w:right w:val="single" w:color="000000" w:themeColor="text1" w:sz="8" w:space="0"/>
            </w:tcBorders>
            <w:tcMar>
              <w:top w:w="0" w:type="dxa"/>
              <w:left w:w="108" w:type="dxa"/>
              <w:bottom w:w="0" w:type="dxa"/>
              <w:right w:w="108" w:type="dxa"/>
            </w:tcMar>
          </w:tcPr>
          <w:p w:rsidRPr="00151C6E" w:rsidR="00224CB4" w:rsidP="00224CB4" w:rsidRDefault="00C56C09" w14:paraId="57478136" w14:textId="173C0FD5">
            <w:pPr>
              <w:spacing w:before="60"/>
              <w:jc w:val="center"/>
              <w:rPr>
                <w:rFonts w:ascii="Calibri" w:hAnsi="Calibri"/>
                <w:sz w:val="22"/>
                <w:szCs w:val="22"/>
              </w:rPr>
            </w:pPr>
            <w:r>
              <w:rPr>
                <w:rFonts w:ascii="Calibri" w:hAnsi="Calibri"/>
                <w:sz w:val="22"/>
                <w:szCs w:val="22"/>
              </w:rPr>
              <w:t>5</w:t>
            </w:r>
          </w:p>
        </w:tc>
      </w:tr>
      <w:tr w:rsidRPr="00D90995" w:rsidR="00E60563" w:rsidTr="54508271" w14:paraId="196F87AF" w14:textId="77777777">
        <w:tc>
          <w:tcPr>
            <w:tcW w:w="7910"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151C6E" w:rsidR="00E60563" w:rsidP="00E60563" w:rsidRDefault="00096CDB" w14:paraId="1CC49CFB" w14:textId="77777777">
            <w:pPr>
              <w:spacing w:before="60"/>
              <w:rPr>
                <w:rFonts w:ascii="Calibri" w:hAnsi="Calibri"/>
                <w:b/>
                <w:bCs/>
                <w:sz w:val="22"/>
                <w:szCs w:val="22"/>
              </w:rPr>
            </w:pPr>
            <w:r>
              <w:rPr>
                <w:rFonts w:ascii="Calibri" w:hAnsi="Calibri"/>
                <w:b/>
                <w:bCs/>
                <w:sz w:val="22"/>
                <w:szCs w:val="22"/>
              </w:rPr>
              <w:t>2.2.7 EVALUATION</w:t>
            </w:r>
            <w:r w:rsidRPr="00151C6E" w:rsidR="00E60563">
              <w:rPr>
                <w:rFonts w:ascii="Calibri" w:hAnsi="Calibri"/>
                <w:b/>
                <w:bCs/>
                <w:sz w:val="22"/>
                <w:szCs w:val="22"/>
              </w:rPr>
              <w:t xml:space="preserve"> </w:t>
            </w:r>
          </w:p>
        </w:tc>
        <w:tc>
          <w:tcPr>
            <w:tcW w:w="1018" w:type="dxa"/>
            <w:tcBorders>
              <w:top w:val="nil"/>
              <w:left w:val="nil"/>
              <w:bottom w:val="single" w:color="000000" w:themeColor="text1" w:sz="8" w:space="0"/>
              <w:right w:val="single" w:color="000000" w:themeColor="text1" w:sz="8" w:space="0"/>
            </w:tcBorders>
            <w:tcMar>
              <w:top w:w="0" w:type="dxa"/>
              <w:left w:w="108" w:type="dxa"/>
              <w:bottom w:w="0" w:type="dxa"/>
              <w:right w:w="108" w:type="dxa"/>
            </w:tcMar>
          </w:tcPr>
          <w:p w:rsidRPr="00151C6E" w:rsidR="00E60563" w:rsidP="00E60563" w:rsidRDefault="00096CDB" w14:paraId="3DC714A3" w14:textId="77777777">
            <w:pPr>
              <w:spacing w:before="60"/>
              <w:jc w:val="center"/>
              <w:rPr>
                <w:rFonts w:ascii="Calibri" w:hAnsi="Calibri"/>
                <w:sz w:val="22"/>
                <w:szCs w:val="22"/>
              </w:rPr>
            </w:pPr>
            <w:r>
              <w:rPr>
                <w:rFonts w:ascii="Calibri" w:hAnsi="Calibri"/>
                <w:sz w:val="22"/>
                <w:szCs w:val="22"/>
              </w:rPr>
              <w:t>5</w:t>
            </w:r>
          </w:p>
        </w:tc>
      </w:tr>
      <w:tr w:rsidRPr="00D90995" w:rsidR="00E60563" w:rsidTr="54508271" w14:paraId="2A1DC9C0" w14:textId="77777777">
        <w:tc>
          <w:tcPr>
            <w:tcW w:w="7910"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151C6E" w:rsidR="00E60563" w:rsidP="00E60563" w:rsidRDefault="00096CDB" w14:paraId="66B50F93" w14:textId="77777777">
            <w:pPr>
              <w:spacing w:before="60"/>
              <w:rPr>
                <w:rFonts w:ascii="Calibri" w:hAnsi="Calibri"/>
                <w:b/>
                <w:bCs/>
                <w:sz w:val="22"/>
                <w:szCs w:val="22"/>
              </w:rPr>
            </w:pPr>
            <w:r>
              <w:rPr>
                <w:rFonts w:ascii="Calibri" w:hAnsi="Calibri"/>
                <w:b/>
                <w:bCs/>
                <w:sz w:val="22"/>
                <w:szCs w:val="22"/>
              </w:rPr>
              <w:t>2.</w:t>
            </w:r>
            <w:r w:rsidR="00864711">
              <w:rPr>
                <w:rFonts w:ascii="Calibri" w:hAnsi="Calibri"/>
                <w:b/>
                <w:bCs/>
                <w:sz w:val="22"/>
                <w:szCs w:val="22"/>
              </w:rPr>
              <w:t>3</w:t>
            </w:r>
            <w:r>
              <w:rPr>
                <w:rFonts w:ascii="Calibri" w:hAnsi="Calibri"/>
                <w:b/>
                <w:bCs/>
                <w:sz w:val="22"/>
                <w:szCs w:val="22"/>
              </w:rPr>
              <w:t xml:space="preserve"> BUDGET</w:t>
            </w:r>
          </w:p>
        </w:tc>
        <w:tc>
          <w:tcPr>
            <w:tcW w:w="1018" w:type="dxa"/>
            <w:tcBorders>
              <w:top w:val="nil"/>
              <w:left w:val="nil"/>
              <w:bottom w:val="single" w:color="000000" w:themeColor="text1" w:sz="8" w:space="0"/>
              <w:right w:val="single" w:color="000000" w:themeColor="text1" w:sz="8" w:space="0"/>
            </w:tcBorders>
            <w:tcMar>
              <w:top w:w="0" w:type="dxa"/>
              <w:left w:w="108" w:type="dxa"/>
              <w:bottom w:w="0" w:type="dxa"/>
              <w:right w:w="108" w:type="dxa"/>
            </w:tcMar>
            <w:hideMark/>
          </w:tcPr>
          <w:p w:rsidRPr="00151C6E" w:rsidR="00E60563" w:rsidP="00E60563" w:rsidRDefault="003B7E40" w14:paraId="4B2373C9" w14:textId="77777777">
            <w:pPr>
              <w:spacing w:before="60"/>
              <w:jc w:val="center"/>
              <w:rPr>
                <w:rFonts w:ascii="Calibri" w:hAnsi="Calibri"/>
                <w:sz w:val="22"/>
                <w:szCs w:val="22"/>
              </w:rPr>
            </w:pPr>
            <w:r>
              <w:rPr>
                <w:rFonts w:ascii="Calibri" w:hAnsi="Calibri"/>
                <w:sz w:val="22"/>
                <w:szCs w:val="22"/>
              </w:rPr>
              <w:t>20</w:t>
            </w:r>
          </w:p>
        </w:tc>
      </w:tr>
      <w:tr w:rsidRPr="00D90995" w:rsidR="00E60563" w:rsidTr="54508271" w14:paraId="0C5335AA" w14:textId="77777777">
        <w:tc>
          <w:tcPr>
            <w:tcW w:w="7910" w:type="dxa"/>
            <w:tcBorders>
              <w:top w:val="nil"/>
              <w:left w:val="single" w:color="000000" w:themeColor="text1" w:sz="8" w:space="0"/>
              <w:bottom w:val="single" w:color="auto" w:sz="4" w:space="0"/>
              <w:right w:val="single" w:color="000000" w:themeColor="text1" w:sz="8" w:space="0"/>
            </w:tcBorders>
            <w:tcMar>
              <w:top w:w="0" w:type="dxa"/>
              <w:left w:w="108" w:type="dxa"/>
              <w:bottom w:w="0" w:type="dxa"/>
              <w:right w:w="108" w:type="dxa"/>
            </w:tcMar>
            <w:hideMark/>
          </w:tcPr>
          <w:p w:rsidRPr="00E60563" w:rsidR="00E60563" w:rsidP="00E60563" w:rsidRDefault="00E60563" w14:paraId="53D19B86" w14:textId="77777777">
            <w:pPr>
              <w:spacing w:before="60"/>
              <w:rPr>
                <w:rFonts w:ascii="Calibri" w:hAnsi="Calibri"/>
                <w:b/>
                <w:bCs/>
                <w:sz w:val="22"/>
                <w:szCs w:val="22"/>
              </w:rPr>
            </w:pPr>
            <w:r w:rsidRPr="00E60563">
              <w:rPr>
                <w:rFonts w:ascii="Calibri" w:hAnsi="Calibri"/>
                <w:b/>
                <w:bCs/>
                <w:sz w:val="22"/>
                <w:szCs w:val="22"/>
              </w:rPr>
              <w:t xml:space="preserve">TOTAL </w:t>
            </w:r>
          </w:p>
        </w:tc>
        <w:tc>
          <w:tcPr>
            <w:tcW w:w="1018" w:type="dxa"/>
            <w:tcBorders>
              <w:top w:val="nil"/>
              <w:left w:val="nil"/>
              <w:bottom w:val="single" w:color="auto" w:sz="4" w:space="0"/>
              <w:right w:val="single" w:color="000000" w:themeColor="text1" w:sz="8" w:space="0"/>
            </w:tcBorders>
            <w:tcMar>
              <w:top w:w="0" w:type="dxa"/>
              <w:left w:w="108" w:type="dxa"/>
              <w:bottom w:w="0" w:type="dxa"/>
              <w:right w:w="108" w:type="dxa"/>
            </w:tcMar>
            <w:hideMark/>
          </w:tcPr>
          <w:p w:rsidRPr="00151C6E" w:rsidR="00E60563" w:rsidP="00E60563" w:rsidRDefault="003B7E40" w14:paraId="2B48362D" w14:textId="77777777">
            <w:pPr>
              <w:spacing w:before="60"/>
              <w:jc w:val="center"/>
              <w:rPr>
                <w:rFonts w:ascii="Calibri" w:hAnsi="Calibri"/>
                <w:sz w:val="22"/>
                <w:szCs w:val="22"/>
              </w:rPr>
            </w:pPr>
            <w:r>
              <w:rPr>
                <w:rFonts w:ascii="Calibri" w:hAnsi="Calibri"/>
                <w:sz w:val="22"/>
                <w:szCs w:val="22"/>
              </w:rPr>
              <w:fldChar w:fldCharType="begin"/>
            </w:r>
            <w:r>
              <w:rPr>
                <w:rFonts w:ascii="Calibri" w:hAnsi="Calibri"/>
                <w:sz w:val="22"/>
                <w:szCs w:val="22"/>
              </w:rPr>
              <w:instrText xml:space="preserve"> =SUM(ABOVE) </w:instrText>
            </w:r>
            <w:r>
              <w:rPr>
                <w:rFonts w:ascii="Calibri" w:hAnsi="Calibri"/>
                <w:sz w:val="22"/>
                <w:szCs w:val="22"/>
              </w:rPr>
              <w:fldChar w:fldCharType="separate"/>
            </w:r>
            <w:r>
              <w:rPr>
                <w:rFonts w:ascii="Calibri" w:hAnsi="Calibri"/>
                <w:noProof/>
                <w:sz w:val="22"/>
                <w:szCs w:val="22"/>
              </w:rPr>
              <w:t>100</w:t>
            </w:r>
            <w:r>
              <w:rPr>
                <w:rFonts w:ascii="Calibri" w:hAnsi="Calibri"/>
                <w:sz w:val="22"/>
                <w:szCs w:val="22"/>
              </w:rPr>
              <w:fldChar w:fldCharType="end"/>
            </w:r>
          </w:p>
        </w:tc>
      </w:tr>
      <w:tr w:rsidRPr="00D90995" w:rsidR="003B06F2" w:rsidTr="54508271" w14:paraId="3E6FA18A" w14:textId="77777777">
        <w:tc>
          <w:tcPr>
            <w:tcW w:w="79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E60563" w:rsidR="003B06F2" w:rsidP="003B06F2" w:rsidRDefault="02A96D1C" w14:paraId="2972220B" w14:textId="750446E5">
            <w:pPr>
              <w:spacing w:before="60"/>
              <w:rPr>
                <w:rFonts w:ascii="Calibri" w:hAnsi="Calibri"/>
                <w:b/>
                <w:bCs/>
                <w:sz w:val="22"/>
                <w:szCs w:val="22"/>
              </w:rPr>
            </w:pPr>
            <w:r w:rsidRPr="600135E3">
              <w:rPr>
                <w:rFonts w:ascii="Calibri" w:hAnsi="Calibri"/>
                <w:b/>
                <w:bCs/>
                <w:sz w:val="22"/>
                <w:szCs w:val="22"/>
              </w:rPr>
              <w:t>BONUS POINTS</w:t>
            </w:r>
            <w:r w:rsidR="003B06F2">
              <w:tab/>
            </w:r>
            <w:r w:rsidRPr="600135E3" w:rsidR="6BBD82D8">
              <w:rPr>
                <w:rFonts w:ascii="Calibri" w:hAnsi="Calibri"/>
                <w:b/>
                <w:bCs/>
                <w:sz w:val="22"/>
                <w:szCs w:val="22"/>
              </w:rPr>
              <w:t xml:space="preserve">AWARDED </w:t>
            </w:r>
            <w:r w:rsidRPr="600135E3" w:rsidR="7CC1BB7A">
              <w:rPr>
                <w:rFonts w:ascii="Calibri" w:hAnsi="Calibri"/>
                <w:b/>
                <w:bCs/>
                <w:i/>
                <w:iCs/>
                <w:sz w:val="22"/>
                <w:szCs w:val="22"/>
              </w:rPr>
              <w:t xml:space="preserve">ONLY </w:t>
            </w:r>
            <w:r w:rsidRPr="600135E3" w:rsidR="6BBD82D8">
              <w:rPr>
                <w:rFonts w:ascii="Calibri" w:hAnsi="Calibri"/>
                <w:b/>
                <w:bCs/>
                <w:sz w:val="22"/>
                <w:szCs w:val="22"/>
              </w:rPr>
              <w:t>TO APPLICATIONS SCOR</w:t>
            </w:r>
            <w:r w:rsidRPr="600135E3" w:rsidR="6BFDC37E">
              <w:rPr>
                <w:rFonts w:ascii="Calibri" w:hAnsi="Calibri"/>
                <w:b/>
                <w:bCs/>
                <w:sz w:val="22"/>
                <w:szCs w:val="22"/>
              </w:rPr>
              <w:t>ING</w:t>
            </w:r>
            <w:r w:rsidRPr="600135E3" w:rsidR="6BBD82D8">
              <w:rPr>
                <w:rFonts w:ascii="Calibri" w:hAnsi="Calibri"/>
                <w:b/>
                <w:bCs/>
                <w:sz w:val="22"/>
                <w:szCs w:val="22"/>
              </w:rPr>
              <w:t xml:space="preserve"> 70 POINTS OR ABOVE</w:t>
            </w:r>
          </w:p>
        </w:tc>
        <w:tc>
          <w:tcPr>
            <w:tcW w:w="10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3B06F2" w:rsidP="003B06F2" w:rsidRDefault="003B06F2" w14:paraId="1A90C203" w14:textId="62D2A0BA">
            <w:pPr>
              <w:spacing w:before="60"/>
              <w:jc w:val="center"/>
              <w:rPr>
                <w:rFonts w:ascii="Calibri" w:hAnsi="Calibri"/>
                <w:sz w:val="22"/>
                <w:szCs w:val="22"/>
              </w:rPr>
            </w:pPr>
          </w:p>
        </w:tc>
      </w:tr>
      <w:tr w:rsidRPr="00D90995" w:rsidR="003B06F2" w:rsidTr="54508271" w14:paraId="21FF1AFF" w14:textId="77777777">
        <w:trPr>
          <w:trHeight w:val="507"/>
        </w:trPr>
        <w:tc>
          <w:tcPr>
            <w:tcW w:w="7910"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3B06F2" w:rsidR="003B06F2" w:rsidP="003B06F2" w:rsidRDefault="003B06F2" w14:paraId="50BDEE6A" w14:textId="4D33C990">
            <w:pPr>
              <w:spacing w:before="60"/>
              <w:rPr>
                <w:rFonts w:ascii="Calibri" w:hAnsi="Calibri"/>
                <w:b/>
                <w:bCs/>
                <w:sz w:val="22"/>
                <w:szCs w:val="22"/>
              </w:rPr>
            </w:pPr>
            <w:r w:rsidRPr="003B06F2">
              <w:rPr>
                <w:rFonts w:ascii="Calibri" w:hAnsi="Calibri"/>
                <w:b/>
                <w:bCs/>
                <w:sz w:val="22"/>
                <w:szCs w:val="22"/>
              </w:rPr>
              <w:t xml:space="preserve">Up to 8 </w:t>
            </w:r>
            <w:r w:rsidRPr="01DC5CC4" w:rsidR="0430C85B">
              <w:rPr>
                <w:rFonts w:ascii="Calibri" w:hAnsi="Calibri"/>
                <w:b/>
                <w:bCs/>
                <w:sz w:val="22"/>
                <w:szCs w:val="22"/>
              </w:rPr>
              <w:t xml:space="preserve">bonus </w:t>
            </w:r>
            <w:r w:rsidRPr="003B06F2">
              <w:rPr>
                <w:rFonts w:ascii="Calibri" w:hAnsi="Calibri"/>
                <w:b/>
                <w:bCs/>
                <w:sz w:val="22"/>
                <w:szCs w:val="22"/>
              </w:rPr>
              <w:t xml:space="preserve">points based on the LEA Total in </w:t>
            </w:r>
            <w:hyperlink w:anchor="_Eligible_High-Need_Local">
              <w:r w:rsidRPr="01DC5CC4" w:rsidR="16848CF8">
                <w:rPr>
                  <w:rStyle w:val="Hyperlink"/>
                  <w:rFonts w:ascii="Calibri" w:hAnsi="Calibri"/>
                  <w:b/>
                  <w:bCs/>
                  <w:sz w:val="22"/>
                  <w:szCs w:val="22"/>
                </w:rPr>
                <w:t>Appendix 1</w:t>
              </w:r>
            </w:hyperlink>
            <w:r>
              <w:tab/>
            </w:r>
          </w:p>
          <w:p w:rsidRPr="003B06F2" w:rsidR="003B06F2" w:rsidP="003B06F2" w:rsidRDefault="00DB5DA7" w14:paraId="679D2CCB" w14:textId="79A6ED20">
            <w:pPr>
              <w:spacing w:before="60"/>
              <w:rPr>
                <w:rFonts w:ascii="Calibri" w:hAnsi="Calibri"/>
                <w:b/>
                <w:bCs/>
                <w:sz w:val="22"/>
                <w:szCs w:val="22"/>
              </w:rPr>
            </w:pPr>
            <w:r>
              <w:rPr>
                <w:rFonts w:ascii="Calibri" w:hAnsi="Calibri"/>
                <w:b/>
                <w:bCs/>
                <w:sz w:val="22"/>
                <w:szCs w:val="22"/>
              </w:rPr>
              <w:t>Four (</w:t>
            </w:r>
            <w:r w:rsidRPr="54508271" w:rsidR="02A96D1C">
              <w:rPr>
                <w:rFonts w:ascii="Calibri" w:hAnsi="Calibri"/>
                <w:b/>
                <w:bCs/>
                <w:sz w:val="22"/>
                <w:szCs w:val="22"/>
              </w:rPr>
              <w:t>4</w:t>
            </w:r>
            <w:r>
              <w:rPr>
                <w:rFonts w:ascii="Calibri" w:hAnsi="Calibri"/>
                <w:b/>
                <w:bCs/>
                <w:sz w:val="22"/>
                <w:szCs w:val="22"/>
              </w:rPr>
              <w:t>)</w:t>
            </w:r>
            <w:r w:rsidRPr="54508271" w:rsidR="02A96D1C">
              <w:rPr>
                <w:rFonts w:ascii="Calibri" w:hAnsi="Calibri"/>
                <w:b/>
                <w:bCs/>
                <w:sz w:val="22"/>
                <w:szCs w:val="22"/>
              </w:rPr>
              <w:t xml:space="preserve"> </w:t>
            </w:r>
            <w:r w:rsidRPr="01DC5CC4" w:rsidR="5B97ED81">
              <w:rPr>
                <w:rFonts w:ascii="Calibri" w:hAnsi="Calibri"/>
                <w:b/>
                <w:bCs/>
                <w:sz w:val="22"/>
                <w:szCs w:val="22"/>
              </w:rPr>
              <w:t xml:space="preserve">additional </w:t>
            </w:r>
            <w:r w:rsidRPr="54508271" w:rsidR="02A96D1C">
              <w:rPr>
                <w:rFonts w:ascii="Calibri" w:hAnsi="Calibri"/>
                <w:b/>
                <w:bCs/>
                <w:sz w:val="22"/>
                <w:szCs w:val="22"/>
              </w:rPr>
              <w:t xml:space="preserve">points for </w:t>
            </w:r>
            <w:r w:rsidRPr="54508271" w:rsidR="337E9689">
              <w:rPr>
                <w:rFonts w:ascii="Calibri" w:hAnsi="Calibri"/>
                <w:b/>
                <w:bCs/>
                <w:sz w:val="22"/>
                <w:szCs w:val="22"/>
              </w:rPr>
              <w:t>LEAs</w:t>
            </w:r>
            <w:r w:rsidRPr="54508271" w:rsidR="02A96D1C">
              <w:rPr>
                <w:rFonts w:ascii="Calibri" w:hAnsi="Calibri"/>
                <w:b/>
                <w:bCs/>
                <w:sz w:val="22"/>
                <w:szCs w:val="22"/>
              </w:rPr>
              <w:t xml:space="preserve"> that have experienced </w:t>
            </w:r>
            <w:r w:rsidRPr="54508271" w:rsidR="72083021">
              <w:rPr>
                <w:rFonts w:ascii="Calibri" w:hAnsi="Calibri"/>
                <w:b/>
                <w:bCs/>
                <w:sz w:val="22"/>
                <w:szCs w:val="22"/>
              </w:rPr>
              <w:t xml:space="preserve">a </w:t>
            </w:r>
            <w:r w:rsidRPr="54508271" w:rsidR="02A96D1C">
              <w:rPr>
                <w:rFonts w:ascii="Calibri" w:hAnsi="Calibri"/>
                <w:b/>
                <w:bCs/>
                <w:sz w:val="22"/>
                <w:szCs w:val="22"/>
              </w:rPr>
              <w:t>recent natural disaster or traumatic event</w:t>
            </w:r>
            <w:r w:rsidR="02A96D1C">
              <w:tab/>
            </w:r>
          </w:p>
        </w:tc>
        <w:tc>
          <w:tcPr>
            <w:tcW w:w="10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3B06F2" w:rsidP="003B06F2" w:rsidRDefault="003B06F2" w14:paraId="13CC5C56" w14:textId="270D7859">
            <w:pPr>
              <w:spacing w:before="60"/>
              <w:jc w:val="center"/>
              <w:rPr>
                <w:rFonts w:ascii="Calibri" w:hAnsi="Calibri"/>
                <w:sz w:val="22"/>
                <w:szCs w:val="22"/>
              </w:rPr>
            </w:pPr>
            <w:r>
              <w:rPr>
                <w:rFonts w:ascii="Calibri" w:hAnsi="Calibri"/>
                <w:sz w:val="22"/>
                <w:szCs w:val="22"/>
              </w:rPr>
              <w:t>8</w:t>
            </w:r>
          </w:p>
        </w:tc>
      </w:tr>
      <w:tr w:rsidRPr="00D90995" w:rsidR="003B06F2" w:rsidTr="54508271" w14:paraId="2E0AF238" w14:textId="77777777">
        <w:trPr>
          <w:trHeight w:val="419"/>
        </w:trPr>
        <w:tc>
          <w:tcPr>
            <w:tcW w:w="7910" w:type="dxa"/>
            <w:vMerge/>
            <w:tcMar>
              <w:top w:w="0" w:type="dxa"/>
              <w:left w:w="108" w:type="dxa"/>
              <w:bottom w:w="0" w:type="dxa"/>
              <w:right w:w="108" w:type="dxa"/>
            </w:tcMar>
          </w:tcPr>
          <w:p w:rsidRPr="003B06F2" w:rsidR="003B06F2" w:rsidP="003B06F2" w:rsidRDefault="003B06F2" w14:paraId="77E990D6" w14:textId="77777777">
            <w:pPr>
              <w:spacing w:before="60"/>
              <w:rPr>
                <w:rFonts w:ascii="Calibri" w:hAnsi="Calibri"/>
                <w:b/>
                <w:bCs/>
                <w:sz w:val="22"/>
                <w:szCs w:val="22"/>
              </w:rPr>
            </w:pPr>
          </w:p>
        </w:tc>
        <w:tc>
          <w:tcPr>
            <w:tcW w:w="10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3B06F2" w:rsidP="003B06F2" w:rsidRDefault="003B06F2" w14:paraId="56664FA9" w14:textId="3FD6B802">
            <w:pPr>
              <w:spacing w:before="60"/>
              <w:jc w:val="center"/>
              <w:rPr>
                <w:rFonts w:ascii="Calibri" w:hAnsi="Calibri"/>
                <w:sz w:val="22"/>
                <w:szCs w:val="22"/>
              </w:rPr>
            </w:pPr>
            <w:r>
              <w:rPr>
                <w:rFonts w:ascii="Calibri" w:hAnsi="Calibri"/>
                <w:sz w:val="22"/>
                <w:szCs w:val="22"/>
              </w:rPr>
              <w:t>4</w:t>
            </w:r>
          </w:p>
        </w:tc>
      </w:tr>
    </w:tbl>
    <w:p w:rsidR="00CF1D56" w:rsidP="00186A4F" w:rsidRDefault="00CF1D56" w14:paraId="1A92AF04" w14:textId="77777777">
      <w:pPr>
        <w:rPr>
          <w:rFonts w:ascii="Calibri" w:hAnsi="Calibri"/>
          <w:b/>
          <w:bCs/>
        </w:rPr>
      </w:pPr>
    </w:p>
    <w:p w:rsidR="003B06F2" w:rsidP="003B06F2" w:rsidRDefault="00186A4F" w14:paraId="2639B656" w14:textId="0A531326">
      <w:pPr>
        <w:pStyle w:val="BodyTextIndent"/>
        <w:ind w:left="0"/>
        <w:rPr>
          <w:rFonts w:ascii="Calibri" w:hAnsi="Calibri"/>
          <w:b/>
          <w:bCs/>
        </w:rPr>
      </w:pPr>
      <w:r w:rsidRPr="600135E3">
        <w:rPr>
          <w:rFonts w:ascii="Calibri" w:hAnsi="Calibri"/>
          <w:b/>
          <w:bCs/>
        </w:rPr>
        <w:t>All applications must score 70 points or above and must meet the intent of the NGO to be considered eligible for funding.</w:t>
      </w:r>
      <w:r w:rsidRPr="600135E3" w:rsidR="02A96D1C">
        <w:rPr>
          <w:rFonts w:ascii="Calibri" w:hAnsi="Calibri"/>
          <w:b/>
          <w:bCs/>
        </w:rPr>
        <w:t xml:space="preserve"> </w:t>
      </w:r>
      <w:r w:rsidRPr="600135E3" w:rsidR="6BBD82D8">
        <w:rPr>
          <w:rFonts w:ascii="Calibri" w:hAnsi="Calibri"/>
          <w:b/>
          <w:bCs/>
        </w:rPr>
        <w:t xml:space="preserve">Bonus points will be awarded </w:t>
      </w:r>
      <w:r w:rsidRPr="600135E3" w:rsidR="114DF323">
        <w:rPr>
          <w:rFonts w:ascii="Calibri" w:hAnsi="Calibri"/>
          <w:b/>
          <w:bCs/>
        </w:rPr>
        <w:t xml:space="preserve">ONLY </w:t>
      </w:r>
      <w:r w:rsidRPr="600135E3" w:rsidR="6BBD82D8">
        <w:rPr>
          <w:rFonts w:ascii="Calibri" w:hAnsi="Calibri"/>
          <w:b/>
          <w:bCs/>
        </w:rPr>
        <w:t>to applications that meet the minimum threshold score of 70</w:t>
      </w:r>
      <w:r w:rsidRPr="600135E3" w:rsidR="12717E91">
        <w:rPr>
          <w:rFonts w:ascii="Calibri" w:hAnsi="Calibri"/>
          <w:b/>
          <w:bCs/>
        </w:rPr>
        <w:t>. NOTE: B</w:t>
      </w:r>
      <w:r w:rsidRPr="600135E3" w:rsidR="6BBD82D8">
        <w:rPr>
          <w:rFonts w:ascii="Calibri" w:hAnsi="Calibri"/>
          <w:b/>
          <w:bCs/>
        </w:rPr>
        <w:t xml:space="preserve">onus points </w:t>
      </w:r>
      <w:r w:rsidRPr="600135E3" w:rsidR="6BBD82D8">
        <w:rPr>
          <w:rFonts w:ascii="Calibri" w:hAnsi="Calibri"/>
          <w:b/>
          <w:bCs/>
          <w:u w:val="single"/>
        </w:rPr>
        <w:t>will not be awarded</w:t>
      </w:r>
      <w:r w:rsidRPr="600135E3" w:rsidR="6BBD82D8">
        <w:rPr>
          <w:rFonts w:ascii="Calibri" w:hAnsi="Calibri"/>
          <w:b/>
          <w:bCs/>
        </w:rPr>
        <w:t xml:space="preserve"> to applications that score below th</w:t>
      </w:r>
      <w:r w:rsidRPr="600135E3" w:rsidR="4098801C">
        <w:rPr>
          <w:rFonts w:ascii="Calibri" w:hAnsi="Calibri"/>
          <w:b/>
          <w:bCs/>
        </w:rPr>
        <w:t xml:space="preserve">e </w:t>
      </w:r>
      <w:r w:rsidRPr="600135E3" w:rsidR="56BD82A6">
        <w:rPr>
          <w:rFonts w:ascii="Calibri" w:hAnsi="Calibri"/>
          <w:b/>
          <w:bCs/>
        </w:rPr>
        <w:t>70-point</w:t>
      </w:r>
      <w:r w:rsidRPr="600135E3" w:rsidR="4098801C">
        <w:rPr>
          <w:rFonts w:ascii="Calibri" w:hAnsi="Calibri"/>
          <w:b/>
          <w:bCs/>
        </w:rPr>
        <w:t xml:space="preserve"> </w:t>
      </w:r>
      <w:r w:rsidRPr="600135E3" w:rsidR="6BBD82D8">
        <w:rPr>
          <w:rFonts w:ascii="Calibri" w:hAnsi="Calibri"/>
          <w:b/>
          <w:bCs/>
        </w:rPr>
        <w:t>threshold</w:t>
      </w:r>
      <w:r w:rsidRPr="600135E3" w:rsidR="02A96D1C">
        <w:rPr>
          <w:rFonts w:ascii="Calibri" w:hAnsi="Calibri"/>
          <w:b/>
          <w:bCs/>
        </w:rPr>
        <w:t>.</w:t>
      </w:r>
    </w:p>
    <w:p w:rsidRPr="00D02C31" w:rsidR="00186A4F" w:rsidP="00186A4F" w:rsidRDefault="00186A4F" w14:paraId="6F3E8203" w14:textId="0F14D05F">
      <w:pPr>
        <w:rPr>
          <w:rFonts w:ascii="Calibri" w:hAnsi="Calibri"/>
          <w:b/>
          <w:bCs/>
        </w:rPr>
      </w:pPr>
    </w:p>
    <w:p w:rsidR="00186A4F" w:rsidP="00186A4F" w:rsidRDefault="00186A4F" w14:paraId="689C9944" w14:textId="39F7EB56">
      <w:pPr>
        <w:rPr>
          <w:rFonts w:ascii="Calibri" w:hAnsi="Calibri"/>
        </w:rPr>
      </w:pPr>
      <w:r w:rsidRPr="0A333B36">
        <w:rPr>
          <w:rFonts w:ascii="Calibri" w:hAnsi="Calibri"/>
        </w:rPr>
        <w:t xml:space="preserve">If an application has been selected for pre-award revisions (PARs), the successful applicant will </w:t>
      </w:r>
      <w:r w:rsidRPr="0A333B36" w:rsidR="007D360D">
        <w:rPr>
          <w:rFonts w:ascii="Calibri" w:hAnsi="Calibri"/>
        </w:rPr>
        <w:t xml:space="preserve">receive an email notification issued through the </w:t>
      </w:r>
      <w:r w:rsidRPr="0A333B36">
        <w:rPr>
          <w:rFonts w:ascii="Calibri" w:hAnsi="Calibri"/>
        </w:rPr>
        <w:t>EWEG system</w:t>
      </w:r>
      <w:r w:rsidRPr="0A333B36" w:rsidR="007D360D">
        <w:rPr>
          <w:rFonts w:ascii="Calibri" w:hAnsi="Calibri"/>
        </w:rPr>
        <w:t>.</w:t>
      </w:r>
      <w:r w:rsidRPr="0A333B36">
        <w:rPr>
          <w:rFonts w:ascii="Calibri" w:hAnsi="Calibri"/>
        </w:rPr>
        <w:t xml:space="preserve"> Only the personnel listed on the contact page will receive </w:t>
      </w:r>
      <w:r w:rsidRPr="0A333B36" w:rsidR="007D360D">
        <w:rPr>
          <w:rFonts w:ascii="Calibri" w:hAnsi="Calibri"/>
        </w:rPr>
        <w:t>this em</w:t>
      </w:r>
      <w:r w:rsidRPr="0A333B36">
        <w:rPr>
          <w:rFonts w:ascii="Calibri" w:hAnsi="Calibri"/>
        </w:rPr>
        <w:t>a</w:t>
      </w:r>
      <w:r w:rsidRPr="0A333B36" w:rsidR="007D360D">
        <w:rPr>
          <w:rFonts w:ascii="Calibri" w:hAnsi="Calibri"/>
        </w:rPr>
        <w:t>il</w:t>
      </w:r>
      <w:r w:rsidRPr="0A333B36">
        <w:rPr>
          <w:rFonts w:ascii="Calibri" w:hAnsi="Calibri"/>
        </w:rPr>
        <w:t xml:space="preserve"> notification. The successful applicant will be required to initiate the PAR process by accessing the EWEG system, creating an amendment </w:t>
      </w:r>
      <w:r w:rsidRPr="0A333B36" w:rsidR="007D360D">
        <w:rPr>
          <w:rFonts w:ascii="Calibri" w:hAnsi="Calibri"/>
        </w:rPr>
        <w:t>to</w:t>
      </w:r>
      <w:r w:rsidRPr="0A333B36">
        <w:rPr>
          <w:rFonts w:ascii="Calibri" w:hAnsi="Calibri"/>
        </w:rPr>
        <w:t xml:space="preserve"> the </w:t>
      </w:r>
      <w:r w:rsidRPr="0A333B36" w:rsidR="007D360D">
        <w:rPr>
          <w:rFonts w:ascii="Calibri" w:hAnsi="Calibri"/>
        </w:rPr>
        <w:t xml:space="preserve">grant </w:t>
      </w:r>
      <w:r w:rsidRPr="0A333B36">
        <w:rPr>
          <w:rFonts w:ascii="Calibri" w:hAnsi="Calibri"/>
        </w:rPr>
        <w:t>application</w:t>
      </w:r>
      <w:r w:rsidRPr="0A333B36" w:rsidR="007D360D">
        <w:rPr>
          <w:rFonts w:ascii="Calibri" w:hAnsi="Calibri"/>
        </w:rPr>
        <w:t>,</w:t>
      </w:r>
      <w:r w:rsidRPr="0A333B36">
        <w:rPr>
          <w:rFonts w:ascii="Calibri" w:hAnsi="Calibri"/>
        </w:rPr>
        <w:t xml:space="preserve"> and submitting the amendment through the EWEG system to NJDOE.</w:t>
      </w:r>
      <w:r w:rsidRPr="0A333B36" w:rsidR="30AA92C1">
        <w:rPr>
          <w:rFonts w:ascii="Calibri" w:hAnsi="Calibri"/>
        </w:rPr>
        <w:t xml:space="preserve"> </w:t>
      </w:r>
      <w:r w:rsidRPr="0A333B36" w:rsidR="007D360D">
        <w:rPr>
          <w:rFonts w:ascii="Calibri" w:hAnsi="Calibri"/>
        </w:rPr>
        <w:t>Applicants</w:t>
      </w:r>
      <w:r w:rsidRPr="0A333B36">
        <w:rPr>
          <w:rFonts w:ascii="Calibri" w:hAnsi="Calibri"/>
        </w:rPr>
        <w:t xml:space="preserve"> will not be able to make changes on any of the application pages at this time. Questions on how to submit an amendment should be directed to the </w:t>
      </w:r>
      <w:hyperlink r:id="rId40">
        <w:r w:rsidRPr="0A333B36">
          <w:rPr>
            <w:rFonts w:ascii="Calibri" w:hAnsi="Calibri"/>
          </w:rPr>
          <w:t>EWEG Help Desk</w:t>
        </w:r>
      </w:hyperlink>
      <w:r w:rsidRPr="0A333B36" w:rsidR="35E61742">
        <w:rPr>
          <w:rFonts w:ascii="Calibri" w:hAnsi="Calibri"/>
        </w:rPr>
        <w:t xml:space="preserve"> at </w:t>
      </w:r>
      <w:hyperlink r:id="rId41">
        <w:r w:rsidRPr="0A333B36" w:rsidR="35E61742">
          <w:rPr>
            <w:rStyle w:val="Hyperlink"/>
            <w:rFonts w:ascii="Calibri" w:hAnsi="Calibri"/>
          </w:rPr>
          <w:t>eweghelp@doe.nj.gov</w:t>
        </w:r>
      </w:hyperlink>
      <w:r w:rsidRPr="0A333B36" w:rsidR="35E61742">
        <w:rPr>
          <w:rFonts w:ascii="Calibri" w:hAnsi="Calibri"/>
        </w:rPr>
        <w:t xml:space="preserve">. </w:t>
      </w:r>
    </w:p>
    <w:p w:rsidR="000B0E58" w:rsidP="00186A4F" w:rsidRDefault="000B0E58" w14:paraId="5AB0B80B" w14:textId="77777777">
      <w:pPr>
        <w:rPr>
          <w:rFonts w:ascii="Calibri" w:hAnsi="Calibri"/>
        </w:rPr>
      </w:pPr>
    </w:p>
    <w:p w:rsidRPr="006858FF" w:rsidR="00EF0B12" w:rsidP="006858FF" w:rsidRDefault="006858FF" w14:paraId="48915EE1"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b/>
          <w:szCs w:val="24"/>
        </w:rPr>
      </w:pPr>
      <w:r w:rsidRPr="006858FF">
        <w:rPr>
          <w:rFonts w:ascii="Calibri" w:hAnsi="Calibri"/>
          <w:b/>
          <w:szCs w:val="24"/>
        </w:rPr>
        <w:t xml:space="preserve">3.3. </w:t>
      </w:r>
      <w:r w:rsidRPr="006858FF" w:rsidR="00EF0B12">
        <w:rPr>
          <w:rFonts w:ascii="Calibri" w:hAnsi="Calibri"/>
          <w:b/>
          <w:szCs w:val="24"/>
        </w:rPr>
        <w:t>APPLICATION COMPONENT CHECKLIST</w:t>
      </w:r>
    </w:p>
    <w:p w:rsidRPr="0073642C" w:rsidR="004462EA" w:rsidP="600135E3" w:rsidRDefault="004462EA" w14:paraId="0BF1B243" w14:textId="7402F125">
      <w:pPr>
        <w:spacing w:before="120"/>
        <w:rPr>
          <w:rFonts w:ascii="Calibri" w:hAnsi="Calibri"/>
          <w:b/>
          <w:bCs/>
        </w:rPr>
      </w:pPr>
      <w:r w:rsidRPr="600135E3">
        <w:rPr>
          <w:rFonts w:ascii="Calibri" w:hAnsi="Calibri"/>
          <w:b/>
          <w:bCs/>
        </w:rPr>
        <w:t xml:space="preserve">The following components are required (see </w:t>
      </w:r>
      <w:r w:rsidRPr="600135E3">
        <w:rPr>
          <w:rFonts w:ascii="Calibri" w:hAnsi="Calibri"/>
          <w:b/>
          <w:bCs/>
          <w:i/>
          <w:iCs/>
        </w:rPr>
        <w:t xml:space="preserve">Required </w:t>
      </w:r>
      <w:r w:rsidRPr="600135E3">
        <w:rPr>
          <w:rFonts w:ascii="Wingdings" w:hAnsi="Wingdings" w:eastAsia="Wingdings" w:cs="Wingdings"/>
          <w:b/>
          <w:bCs/>
          <w:i/>
          <w:iCs/>
        </w:rPr>
        <w:t></w:t>
      </w:r>
      <w:r w:rsidRPr="600135E3">
        <w:rPr>
          <w:rFonts w:ascii="Calibri" w:hAnsi="Calibri"/>
          <w:b/>
          <w:bCs/>
          <w:i/>
          <w:iCs/>
        </w:rPr>
        <w:t xml:space="preserve"> Column</w:t>
      </w:r>
      <w:r w:rsidRPr="600135E3">
        <w:rPr>
          <w:rFonts w:ascii="Calibri" w:hAnsi="Calibri"/>
          <w:b/>
          <w:bCs/>
        </w:rPr>
        <w:t xml:space="preserve">) to be included as part of </w:t>
      </w:r>
      <w:r w:rsidRPr="600135E3" w:rsidR="00725D45">
        <w:rPr>
          <w:rFonts w:ascii="Calibri" w:hAnsi="Calibri"/>
          <w:b/>
          <w:bCs/>
        </w:rPr>
        <w:t xml:space="preserve">the </w:t>
      </w:r>
      <w:r w:rsidRPr="600135E3" w:rsidR="4F659067">
        <w:rPr>
          <w:rFonts w:ascii="Calibri" w:hAnsi="Calibri"/>
          <w:b/>
          <w:bCs/>
        </w:rPr>
        <w:t>Stronger Connections Grant</w:t>
      </w:r>
      <w:r w:rsidRPr="600135E3" w:rsidR="003C6A75">
        <w:rPr>
          <w:rFonts w:ascii="Calibri" w:hAnsi="Calibri"/>
          <w:b/>
          <w:bCs/>
        </w:rPr>
        <w:t xml:space="preserve"> </w:t>
      </w:r>
      <w:r w:rsidRPr="01DC5CC4" w:rsidR="3B177583">
        <w:rPr>
          <w:rFonts w:ascii="Calibri" w:hAnsi="Calibri"/>
          <w:b/>
          <w:bCs/>
        </w:rPr>
        <w:t xml:space="preserve">(SCG) </w:t>
      </w:r>
      <w:r w:rsidRPr="600135E3">
        <w:rPr>
          <w:rFonts w:ascii="Calibri" w:hAnsi="Calibri"/>
          <w:b/>
          <w:bCs/>
        </w:rPr>
        <w:t>application</w:t>
      </w:r>
      <w:r w:rsidRPr="600135E3" w:rsidR="00725D45">
        <w:rPr>
          <w:rFonts w:ascii="Calibri" w:hAnsi="Calibri"/>
          <w:b/>
          <w:bCs/>
        </w:rPr>
        <w:t xml:space="preserve"> submitted on the EWEG system</w:t>
      </w:r>
      <w:r w:rsidRPr="600135E3">
        <w:rPr>
          <w:rFonts w:ascii="Calibri" w:hAnsi="Calibri"/>
          <w:b/>
          <w:bCs/>
        </w:rPr>
        <w:t xml:space="preserve">. Failure to include a required component may result in </w:t>
      </w:r>
      <w:r w:rsidRPr="600135E3" w:rsidR="00725D45">
        <w:rPr>
          <w:rFonts w:ascii="Calibri" w:hAnsi="Calibri"/>
          <w:b/>
          <w:bCs/>
        </w:rPr>
        <w:t xml:space="preserve">the </w:t>
      </w:r>
      <w:r w:rsidRPr="600135E3">
        <w:rPr>
          <w:rFonts w:ascii="Calibri" w:hAnsi="Calibri"/>
          <w:b/>
          <w:bCs/>
        </w:rPr>
        <w:t xml:space="preserve">application being removed from consideration for funding. Use the checklist (see </w:t>
      </w:r>
      <w:r w:rsidRPr="600135E3">
        <w:rPr>
          <w:rFonts w:ascii="Calibri" w:hAnsi="Calibri"/>
          <w:b/>
          <w:bCs/>
          <w:i/>
          <w:iCs/>
        </w:rPr>
        <w:t xml:space="preserve">Included </w:t>
      </w:r>
      <w:r w:rsidRPr="600135E3">
        <w:rPr>
          <w:rFonts w:ascii="Wingdings" w:hAnsi="Wingdings" w:eastAsia="Wingdings" w:cs="Wingdings"/>
          <w:b/>
          <w:bCs/>
          <w:i/>
          <w:iCs/>
        </w:rPr>
        <w:t></w:t>
      </w:r>
      <w:r w:rsidRPr="600135E3">
        <w:rPr>
          <w:rFonts w:ascii="Calibri" w:hAnsi="Calibri"/>
          <w:b/>
          <w:bCs/>
          <w:i/>
          <w:iCs/>
        </w:rPr>
        <w:t xml:space="preserve"> Column</w:t>
      </w:r>
      <w:r w:rsidRPr="600135E3">
        <w:rPr>
          <w:rFonts w:ascii="Calibri" w:hAnsi="Calibri"/>
          <w:b/>
          <w:bCs/>
        </w:rPr>
        <w:t xml:space="preserve">) to ensure all components have been completed. </w:t>
      </w:r>
    </w:p>
    <w:p w:rsidRPr="00C62081" w:rsidR="004462EA" w:rsidP="004462EA" w:rsidRDefault="004462EA" w14:paraId="5250639E" w14:textId="77777777">
      <w:pPr>
        <w:rPr>
          <w:rFonts w:asciiTheme="minorHAnsi" w:hAnsiTheme="minorHAnsi" w:cstheme="minorHAnsi"/>
          <w:b/>
          <w:szCs w:val="24"/>
        </w:rPr>
      </w:pPr>
    </w:p>
    <w:tbl>
      <w:tblPr>
        <w:tblW w:w="9450" w:type="dxa"/>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A0" w:firstRow="1" w:lastRow="0" w:firstColumn="1" w:lastColumn="0" w:noHBand="0" w:noVBand="0"/>
      </w:tblPr>
      <w:tblGrid>
        <w:gridCol w:w="1170"/>
        <w:gridCol w:w="1144"/>
        <w:gridCol w:w="5966"/>
        <w:gridCol w:w="1170"/>
      </w:tblGrid>
      <w:tr w:rsidRPr="009A0FD4" w:rsidR="004462EA" w:rsidTr="0082136C" w14:paraId="67453439" w14:textId="77777777">
        <w:trPr>
          <w:trHeight w:val="543"/>
        </w:trPr>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C62081" w:rsidR="004462EA" w:rsidP="0A333B36" w:rsidRDefault="004462EA" w14:paraId="3E233318" w14:textId="32FADBD8">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rFonts w:asciiTheme="minorHAnsi" w:hAnsiTheme="minorHAnsi" w:cstheme="minorBidi"/>
                <w:b/>
                <w:bCs/>
                <w:i/>
                <w:iCs/>
              </w:rPr>
            </w:pPr>
            <w:r w:rsidRPr="0A333B36">
              <w:rPr>
                <w:rFonts w:asciiTheme="minorHAnsi" w:hAnsiTheme="minorHAnsi" w:cstheme="minorBidi"/>
                <w:b/>
                <w:bCs/>
                <w:i/>
                <w:iCs/>
              </w:rPr>
              <w:t>Required(</w:t>
            </w:r>
            <w:r w:rsidRPr="0A333B36" w:rsidR="1A119824">
              <w:rPr>
                <w:rFonts w:eastAsia="Wingdings" w:asciiTheme="minorHAnsi" w:hAnsiTheme="minorHAnsi" w:cstheme="minorBidi"/>
                <w:b/>
                <w:bCs/>
                <w:i/>
                <w:iCs/>
              </w:rPr>
              <w:t>√</w:t>
            </w:r>
            <w:r w:rsidRPr="0A333B36">
              <w:rPr>
                <w:rFonts w:asciiTheme="minorHAnsi" w:hAnsiTheme="minorHAnsi" w:cstheme="minorBidi"/>
                <w:b/>
                <w:bCs/>
                <w:i/>
                <w:iCs/>
              </w:rPr>
              <w:t>)</w:t>
            </w:r>
          </w:p>
        </w:tc>
        <w:tc>
          <w:tcPr>
            <w:tcW w:w="114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C62081" w:rsidR="004462EA" w:rsidP="00B27AAD" w:rsidRDefault="000B0E58" w14:paraId="676BFF66"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rFonts w:asciiTheme="minorHAnsi" w:hAnsiTheme="minorHAnsi" w:cstheme="minorHAnsi"/>
                <w:b/>
                <w:i/>
                <w:szCs w:val="24"/>
              </w:rPr>
            </w:pPr>
            <w:r w:rsidRPr="00C62081">
              <w:rPr>
                <w:rFonts w:asciiTheme="minorHAnsi" w:hAnsiTheme="minorHAnsi" w:cstheme="minorHAnsi"/>
                <w:b/>
                <w:i/>
                <w:szCs w:val="24"/>
              </w:rPr>
              <w:t>Location</w:t>
            </w:r>
          </w:p>
        </w:tc>
        <w:tc>
          <w:tcPr>
            <w:tcW w:w="596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C62081" w:rsidR="004462EA" w:rsidP="00B27AAD" w:rsidRDefault="004462EA" w14:paraId="3531EA89"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rFonts w:asciiTheme="minorHAnsi" w:hAnsiTheme="minorHAnsi" w:cstheme="minorHAnsi"/>
                <w:b/>
                <w:i/>
                <w:szCs w:val="24"/>
              </w:rPr>
            </w:pPr>
            <w:r w:rsidRPr="00C62081">
              <w:rPr>
                <w:rFonts w:asciiTheme="minorHAnsi" w:hAnsiTheme="minorHAnsi" w:cstheme="minorHAnsi"/>
                <w:b/>
                <w:i/>
                <w:szCs w:val="24"/>
              </w:rPr>
              <w:t>EWEG TAB/SUBTAB</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C62081" w:rsidR="004462EA" w:rsidP="00B27AAD" w:rsidRDefault="004462EA" w14:paraId="56FF549F"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rFonts w:asciiTheme="minorHAnsi" w:hAnsiTheme="minorHAnsi" w:cstheme="minorHAnsi"/>
                <w:b/>
                <w:i/>
                <w:szCs w:val="24"/>
              </w:rPr>
            </w:pPr>
            <w:r w:rsidRPr="00C62081">
              <w:rPr>
                <w:rFonts w:asciiTheme="minorHAnsi" w:hAnsiTheme="minorHAnsi" w:cstheme="minorHAnsi"/>
                <w:b/>
                <w:i/>
                <w:szCs w:val="24"/>
              </w:rPr>
              <w:t>Included</w:t>
            </w:r>
          </w:p>
          <w:p w:rsidRPr="00C62081" w:rsidR="004462EA" w:rsidP="00B27AAD" w:rsidRDefault="004462EA" w14:paraId="1C5E4336" w14:textId="236A1DD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rFonts w:asciiTheme="minorHAnsi" w:hAnsiTheme="minorHAnsi" w:cstheme="minorHAnsi"/>
                <w:b/>
                <w:i/>
                <w:szCs w:val="24"/>
              </w:rPr>
            </w:pPr>
            <w:r w:rsidRPr="00C62081">
              <w:rPr>
                <w:rFonts w:asciiTheme="minorHAnsi" w:hAnsiTheme="minorHAnsi" w:cstheme="minorHAnsi"/>
                <w:b/>
                <w:i/>
                <w:szCs w:val="24"/>
              </w:rPr>
              <w:t>(</w:t>
            </w:r>
            <w:r w:rsidR="00ED7245">
              <w:rPr>
                <w:rFonts w:eastAsia="Wingdings" w:asciiTheme="minorHAnsi" w:hAnsiTheme="minorHAnsi" w:cstheme="minorHAnsi"/>
                <w:b/>
                <w:i/>
                <w:szCs w:val="24"/>
              </w:rPr>
              <w:t>√</w:t>
            </w:r>
            <w:r w:rsidRPr="00C62081">
              <w:rPr>
                <w:rFonts w:asciiTheme="minorHAnsi" w:hAnsiTheme="minorHAnsi" w:cstheme="minorHAnsi"/>
                <w:b/>
                <w:i/>
                <w:szCs w:val="24"/>
              </w:rPr>
              <w:t>)</w:t>
            </w:r>
          </w:p>
        </w:tc>
      </w:tr>
      <w:tr w:rsidRPr="009A0FD4" w:rsidR="000B0E58" w:rsidTr="0082136C" w14:paraId="72616494" w14:textId="77777777">
        <w:tc>
          <w:tcPr>
            <w:tcW w:w="1170" w:type="dxa"/>
          </w:tcPr>
          <w:p w:rsidRPr="00C62081" w:rsidR="000B0E58" w:rsidP="000B0E58" w:rsidRDefault="00ED7245" w14:paraId="64F16518" w14:textId="65275A91">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rFonts w:asciiTheme="minorHAnsi" w:hAnsiTheme="minorHAnsi" w:cstheme="minorHAnsi"/>
                <w:szCs w:val="24"/>
              </w:rPr>
            </w:pPr>
            <w:r>
              <w:rPr>
                <w:rFonts w:eastAsia="Wingdings" w:asciiTheme="minorHAnsi" w:hAnsiTheme="minorHAnsi" w:cstheme="minorHAnsi"/>
                <w:b/>
                <w:i/>
                <w:szCs w:val="24"/>
              </w:rPr>
              <w:t>√</w:t>
            </w:r>
          </w:p>
        </w:tc>
        <w:tc>
          <w:tcPr>
            <w:tcW w:w="1144" w:type="dxa"/>
          </w:tcPr>
          <w:p w:rsidRPr="00C62081" w:rsidR="000B0E58" w:rsidP="000B0E58" w:rsidRDefault="000B0E58" w14:paraId="1BC02343"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Theme="minorHAnsi" w:hAnsiTheme="minorHAnsi" w:cstheme="minorHAnsi"/>
                <w:szCs w:val="24"/>
              </w:rPr>
            </w:pPr>
            <w:r w:rsidRPr="00C62081">
              <w:rPr>
                <w:rFonts w:asciiTheme="minorHAnsi" w:hAnsiTheme="minorHAnsi" w:cstheme="minorHAnsi"/>
                <w:szCs w:val="24"/>
              </w:rPr>
              <w:t>EWEG</w:t>
            </w:r>
          </w:p>
        </w:tc>
        <w:tc>
          <w:tcPr>
            <w:tcW w:w="5966" w:type="dxa"/>
          </w:tcPr>
          <w:p w:rsidRPr="00C62081" w:rsidR="000B0E58" w:rsidP="1BB82D7F" w:rsidRDefault="38B7403E" w14:paraId="35157724" w14:textId="2F7DEBBA">
            <w:pPr>
              <w:tabs>
                <w:tab w:val="left" w:pos="2301"/>
              </w:tabs>
              <w:kinsoku w:val="0"/>
              <w:overflowPunct w:val="0"/>
              <w:autoSpaceDE w:val="0"/>
              <w:autoSpaceDN w:val="0"/>
              <w:adjustRightInd w:val="0"/>
              <w:spacing w:line="275" w:lineRule="exact"/>
              <w:jc w:val="both"/>
              <w:outlineLvl w:val="0"/>
              <w:rPr>
                <w:rFonts w:asciiTheme="minorHAnsi" w:hAnsiTheme="minorHAnsi" w:cstheme="minorBidi"/>
              </w:rPr>
            </w:pPr>
            <w:r w:rsidRPr="1BB82D7F">
              <w:rPr>
                <w:rFonts w:asciiTheme="minorHAnsi" w:hAnsiTheme="minorHAnsi" w:cstheme="minorBidi"/>
              </w:rPr>
              <w:t xml:space="preserve">ADMIN </w:t>
            </w:r>
            <w:r w:rsidRPr="1BB82D7F">
              <w:rPr>
                <w:rFonts w:asciiTheme="minorHAnsi" w:hAnsiTheme="minorHAnsi" w:cstheme="minorBidi"/>
                <w:i/>
                <w:iCs/>
              </w:rPr>
              <w:t xml:space="preserve">(Contacts, Assurance, Board Resolution, </w:t>
            </w:r>
            <w:r w:rsidRPr="1BB82D7F" w:rsidR="175328C4">
              <w:rPr>
                <w:rFonts w:asciiTheme="minorHAnsi" w:hAnsiTheme="minorHAnsi" w:cstheme="minorBidi"/>
                <w:i/>
                <w:iCs/>
              </w:rPr>
              <w:t>UEI</w:t>
            </w:r>
            <w:r w:rsidRPr="1BB82D7F">
              <w:rPr>
                <w:rFonts w:asciiTheme="minorHAnsi" w:hAnsiTheme="minorHAnsi" w:cstheme="minorBidi"/>
                <w:i/>
                <w:iCs/>
              </w:rPr>
              <w:t>-SAM, and FFATA)</w:t>
            </w:r>
          </w:p>
        </w:tc>
        <w:tc>
          <w:tcPr>
            <w:tcW w:w="1170" w:type="dxa"/>
          </w:tcPr>
          <w:p w:rsidRPr="00C62081" w:rsidR="000B0E58" w:rsidP="000B0E58" w:rsidRDefault="000B0E58" w14:paraId="13886397"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Theme="minorHAnsi" w:hAnsiTheme="minorHAnsi" w:cstheme="minorHAnsi"/>
                <w:szCs w:val="24"/>
              </w:rPr>
            </w:pPr>
          </w:p>
        </w:tc>
      </w:tr>
      <w:tr w:rsidRPr="009A0FD4" w:rsidR="000B0E58" w:rsidTr="0082136C" w14:paraId="4F718DFC" w14:textId="77777777">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C62081" w:rsidR="000B0E58" w:rsidP="000B0E58" w:rsidRDefault="00ED7245" w14:paraId="1D5C81F8" w14:textId="01283D3B">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rFonts w:asciiTheme="minorHAnsi" w:hAnsiTheme="minorHAnsi" w:cstheme="minorHAnsi"/>
                <w:szCs w:val="24"/>
              </w:rPr>
            </w:pPr>
            <w:r>
              <w:rPr>
                <w:rFonts w:eastAsia="Wingdings" w:asciiTheme="minorHAnsi" w:hAnsiTheme="minorHAnsi" w:cstheme="minorHAnsi"/>
                <w:b/>
                <w:i/>
                <w:szCs w:val="24"/>
              </w:rPr>
              <w:t>√</w:t>
            </w:r>
          </w:p>
        </w:tc>
        <w:tc>
          <w:tcPr>
            <w:tcW w:w="114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C62081" w:rsidR="000B0E58" w:rsidP="000B0E58" w:rsidRDefault="000B0E58" w14:paraId="00F2D8D8"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Theme="minorHAnsi" w:hAnsiTheme="minorHAnsi" w:cstheme="minorHAnsi"/>
                <w:szCs w:val="24"/>
              </w:rPr>
            </w:pPr>
            <w:r w:rsidRPr="00C62081">
              <w:rPr>
                <w:rFonts w:asciiTheme="minorHAnsi" w:hAnsiTheme="minorHAnsi" w:cstheme="minorHAnsi"/>
                <w:szCs w:val="24"/>
              </w:rPr>
              <w:t>EWEG</w:t>
            </w:r>
          </w:p>
        </w:tc>
        <w:tc>
          <w:tcPr>
            <w:tcW w:w="596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C62081" w:rsidR="000B0E58" w:rsidP="000B0E58" w:rsidRDefault="000B0E58" w14:paraId="7F759076"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Theme="minorHAnsi" w:hAnsiTheme="minorHAnsi" w:cstheme="minorHAnsi"/>
                <w:szCs w:val="24"/>
              </w:rPr>
            </w:pPr>
            <w:r w:rsidRPr="00C62081">
              <w:rPr>
                <w:rFonts w:asciiTheme="minorHAnsi" w:hAnsiTheme="minorHAnsi" w:cstheme="minorHAnsi"/>
                <w:szCs w:val="24"/>
              </w:rPr>
              <w:t xml:space="preserve">ABSTRACT </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C62081" w:rsidR="000B0E58" w:rsidP="000B0E58" w:rsidRDefault="000B0E58" w14:paraId="5C33EF56"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Theme="minorHAnsi" w:hAnsiTheme="minorHAnsi" w:cstheme="minorHAnsi"/>
                <w:szCs w:val="24"/>
              </w:rPr>
            </w:pPr>
            <w:r w:rsidRPr="00C62081">
              <w:rPr>
                <w:rFonts w:asciiTheme="minorHAnsi" w:hAnsiTheme="minorHAnsi" w:cstheme="minorHAnsi"/>
                <w:szCs w:val="24"/>
              </w:rPr>
              <w:t xml:space="preserve">      </w:t>
            </w:r>
          </w:p>
        </w:tc>
      </w:tr>
      <w:tr w:rsidRPr="009A0FD4" w:rsidR="000B0E58" w:rsidTr="0082136C" w14:paraId="27647324" w14:textId="77777777">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C62081" w:rsidR="000B0E58" w:rsidP="000B0E58" w:rsidRDefault="00ED7245" w14:paraId="5260CAEC" w14:textId="46198D42">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rFonts w:asciiTheme="minorHAnsi" w:hAnsiTheme="minorHAnsi" w:cstheme="minorHAnsi"/>
                <w:szCs w:val="24"/>
              </w:rPr>
            </w:pPr>
            <w:r>
              <w:rPr>
                <w:rFonts w:eastAsia="Wingdings" w:asciiTheme="minorHAnsi" w:hAnsiTheme="minorHAnsi" w:cstheme="minorHAnsi"/>
                <w:b/>
                <w:i/>
                <w:szCs w:val="24"/>
              </w:rPr>
              <w:t>√</w:t>
            </w:r>
          </w:p>
        </w:tc>
        <w:tc>
          <w:tcPr>
            <w:tcW w:w="114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C62081" w:rsidR="000B0E58" w:rsidP="000B0E58" w:rsidRDefault="000B0E58" w14:paraId="6655996C"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Theme="minorHAnsi" w:hAnsiTheme="minorHAnsi" w:cstheme="minorHAnsi"/>
                <w:szCs w:val="24"/>
              </w:rPr>
            </w:pPr>
            <w:r w:rsidRPr="00C62081">
              <w:rPr>
                <w:rFonts w:asciiTheme="minorHAnsi" w:hAnsiTheme="minorHAnsi" w:cstheme="minorHAnsi"/>
                <w:szCs w:val="24"/>
              </w:rPr>
              <w:t>EWEG</w:t>
            </w:r>
          </w:p>
        </w:tc>
        <w:tc>
          <w:tcPr>
            <w:tcW w:w="596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C62081" w:rsidR="000B0E58" w:rsidP="000B0E58" w:rsidRDefault="000B0E58" w14:paraId="7CEBAE54"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Theme="minorHAnsi" w:hAnsiTheme="minorHAnsi" w:cstheme="minorHAnsi"/>
                <w:szCs w:val="24"/>
              </w:rPr>
            </w:pPr>
            <w:r w:rsidRPr="00C62081">
              <w:rPr>
                <w:rFonts w:asciiTheme="minorHAnsi" w:hAnsiTheme="minorHAnsi" w:cstheme="minorHAnsi"/>
                <w:szCs w:val="24"/>
              </w:rPr>
              <w:t xml:space="preserve">STATEMENT OF NEED </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C62081" w:rsidR="000B0E58" w:rsidP="000B0E58" w:rsidRDefault="000B0E58" w14:paraId="788BD482"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Theme="minorHAnsi" w:hAnsiTheme="minorHAnsi" w:cstheme="minorHAnsi"/>
                <w:szCs w:val="24"/>
              </w:rPr>
            </w:pPr>
            <w:r w:rsidRPr="00C62081">
              <w:rPr>
                <w:rFonts w:asciiTheme="minorHAnsi" w:hAnsiTheme="minorHAnsi" w:cstheme="minorHAnsi"/>
                <w:szCs w:val="24"/>
              </w:rPr>
              <w:t xml:space="preserve">      </w:t>
            </w:r>
          </w:p>
        </w:tc>
      </w:tr>
      <w:tr w:rsidRPr="009A0FD4" w:rsidR="000B0E58" w:rsidTr="0082136C" w14:paraId="52DCB08D" w14:textId="77777777">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C62081" w:rsidR="000B0E58" w:rsidP="000B0E58" w:rsidRDefault="00ED7245" w14:paraId="53A205EB" w14:textId="54A46EE8">
            <w:pPr>
              <w:spacing w:before="60" w:after="60"/>
              <w:jc w:val="center"/>
              <w:rPr>
                <w:rFonts w:asciiTheme="minorHAnsi" w:hAnsiTheme="minorHAnsi" w:cstheme="minorHAnsi"/>
                <w:szCs w:val="24"/>
              </w:rPr>
            </w:pPr>
            <w:r>
              <w:rPr>
                <w:rFonts w:eastAsia="Wingdings" w:asciiTheme="minorHAnsi" w:hAnsiTheme="minorHAnsi" w:cstheme="minorHAnsi"/>
                <w:b/>
                <w:i/>
                <w:szCs w:val="24"/>
              </w:rPr>
              <w:t>√</w:t>
            </w:r>
          </w:p>
        </w:tc>
        <w:tc>
          <w:tcPr>
            <w:tcW w:w="114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C62081" w:rsidR="000B0E58" w:rsidP="000B0E58" w:rsidRDefault="000B0E58" w14:paraId="09C9DA0C" w14:textId="77777777">
            <w:pPr>
              <w:spacing w:before="60" w:after="60"/>
              <w:rPr>
                <w:rFonts w:asciiTheme="minorHAnsi" w:hAnsiTheme="minorHAnsi" w:cstheme="minorHAnsi"/>
                <w:szCs w:val="24"/>
              </w:rPr>
            </w:pPr>
            <w:r w:rsidRPr="00C62081">
              <w:rPr>
                <w:rFonts w:asciiTheme="minorHAnsi" w:hAnsiTheme="minorHAnsi" w:cstheme="minorHAnsi"/>
                <w:szCs w:val="24"/>
              </w:rPr>
              <w:t>EWEG</w:t>
            </w:r>
          </w:p>
        </w:tc>
        <w:tc>
          <w:tcPr>
            <w:tcW w:w="596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C62081" w:rsidR="000B0E58" w:rsidP="000B0E58" w:rsidRDefault="000B0E58" w14:paraId="1FBEB163" w14:textId="77777777">
            <w:pPr>
              <w:spacing w:before="60" w:after="60"/>
              <w:rPr>
                <w:rFonts w:asciiTheme="minorHAnsi" w:hAnsiTheme="minorHAnsi" w:cstheme="minorHAnsi"/>
                <w:szCs w:val="24"/>
              </w:rPr>
            </w:pPr>
            <w:r w:rsidRPr="00C62081">
              <w:rPr>
                <w:rFonts w:asciiTheme="minorHAnsi" w:hAnsiTheme="minorHAnsi" w:cstheme="minorHAnsi"/>
                <w:szCs w:val="24"/>
              </w:rPr>
              <w:t xml:space="preserve">PROJECT DESCRIPTION </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C62081" w:rsidR="000B0E58" w:rsidP="000B0E58" w:rsidRDefault="000B0E58" w14:paraId="71A7F130" w14:textId="77777777">
            <w:pPr>
              <w:spacing w:before="60" w:after="60"/>
              <w:rPr>
                <w:rFonts w:asciiTheme="minorHAnsi" w:hAnsiTheme="minorHAnsi" w:cstheme="minorHAnsi"/>
                <w:szCs w:val="24"/>
              </w:rPr>
            </w:pPr>
          </w:p>
        </w:tc>
      </w:tr>
      <w:tr w:rsidRPr="009A0FD4" w:rsidR="003C6A75" w:rsidTr="0082136C" w14:paraId="21C90F41" w14:textId="77777777">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C62081" w:rsidR="003C6A75" w:rsidP="000B0E58" w:rsidRDefault="00ED7245" w14:paraId="4EC10CF8" w14:textId="023793AB">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rFonts w:eastAsia="Wingdings" w:asciiTheme="minorHAnsi" w:hAnsiTheme="minorHAnsi" w:cstheme="minorHAnsi"/>
                <w:szCs w:val="24"/>
              </w:rPr>
            </w:pPr>
            <w:r>
              <w:rPr>
                <w:rFonts w:eastAsia="Wingdings" w:asciiTheme="minorHAnsi" w:hAnsiTheme="minorHAnsi" w:cstheme="minorHAnsi"/>
                <w:b/>
                <w:i/>
                <w:szCs w:val="24"/>
              </w:rPr>
              <w:t>√</w:t>
            </w:r>
          </w:p>
        </w:tc>
        <w:tc>
          <w:tcPr>
            <w:tcW w:w="114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C62081" w:rsidR="003C6A75" w:rsidP="000B0E58" w:rsidRDefault="003C6A75" w14:paraId="5F1B6A45" w14:textId="1A0DB640">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Theme="minorHAnsi" w:hAnsiTheme="minorHAnsi" w:cstheme="minorHAnsi"/>
                <w:szCs w:val="24"/>
              </w:rPr>
            </w:pPr>
            <w:r w:rsidRPr="00C62081">
              <w:rPr>
                <w:rFonts w:asciiTheme="minorHAnsi" w:hAnsiTheme="minorHAnsi" w:cstheme="minorHAnsi"/>
                <w:szCs w:val="24"/>
              </w:rPr>
              <w:t>UPLOAD</w:t>
            </w:r>
          </w:p>
        </w:tc>
        <w:tc>
          <w:tcPr>
            <w:tcW w:w="596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C62081" w:rsidR="003C6A75" w:rsidP="600135E3" w:rsidRDefault="003C6A75" w14:paraId="39C8D3A6" w14:textId="5D9480A7">
            <w:pPr>
              <w:tabs>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Theme="minorHAnsi" w:hAnsiTheme="minorHAnsi" w:cstheme="minorHAnsi"/>
                <w:szCs w:val="24"/>
              </w:rPr>
            </w:pPr>
            <w:r w:rsidRPr="00C62081">
              <w:rPr>
                <w:rFonts w:asciiTheme="minorHAnsi" w:hAnsiTheme="minorHAnsi" w:cstheme="minorHAnsi"/>
                <w:szCs w:val="24"/>
              </w:rPr>
              <w:t>LOGIC MODEL</w:t>
            </w:r>
            <w:r w:rsidRPr="00C62081" w:rsidR="12D10922">
              <w:rPr>
                <w:rFonts w:asciiTheme="minorHAnsi" w:hAnsiTheme="minorHAnsi" w:cstheme="minorHAnsi"/>
                <w:szCs w:val="24"/>
              </w:rPr>
              <w:t xml:space="preserve"> (See </w:t>
            </w:r>
            <w:hyperlink w:anchor="_     _2.2.3   _Project">
              <w:r w:rsidRPr="00C62081" w:rsidR="12D10922">
                <w:rPr>
                  <w:rStyle w:val="Hyperlink"/>
                  <w:rFonts w:asciiTheme="minorHAnsi" w:hAnsiTheme="minorHAnsi" w:cstheme="minorHAnsi"/>
                  <w:color w:val="auto"/>
                  <w:szCs w:val="24"/>
                </w:rPr>
                <w:t>Section 2.2.3</w:t>
              </w:r>
            </w:hyperlink>
            <w:r w:rsidRPr="00C62081" w:rsidR="12D10922">
              <w:rPr>
                <w:rFonts w:asciiTheme="minorHAnsi" w:hAnsiTheme="minorHAnsi" w:cstheme="minorHAnsi"/>
                <w:szCs w:val="24"/>
              </w:rPr>
              <w:t xml:space="preserve"> and </w:t>
            </w:r>
            <w:hyperlink w:anchor="_APPENDIX_5">
              <w:r w:rsidRPr="00C62081" w:rsidR="12D10922">
                <w:rPr>
                  <w:rStyle w:val="Hyperlink"/>
                  <w:rFonts w:asciiTheme="minorHAnsi" w:hAnsiTheme="minorHAnsi" w:cstheme="minorHAnsi"/>
                  <w:color w:val="auto"/>
                  <w:szCs w:val="24"/>
                </w:rPr>
                <w:t>Appendix 5</w:t>
              </w:r>
            </w:hyperlink>
            <w:r w:rsidRPr="00C62081" w:rsidR="12D10922">
              <w:rPr>
                <w:rFonts w:asciiTheme="minorHAnsi" w:hAnsiTheme="minorHAnsi" w:cstheme="minorHAnsi"/>
                <w:szCs w:val="24"/>
              </w:rPr>
              <w:t>)</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C62081" w:rsidR="003C6A75" w:rsidP="000B0E58" w:rsidRDefault="003C6A75" w14:paraId="686C676F" w14:textId="7777777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Theme="minorHAnsi" w:hAnsiTheme="minorHAnsi" w:cstheme="minorHAnsi"/>
                <w:szCs w:val="24"/>
              </w:rPr>
            </w:pPr>
          </w:p>
        </w:tc>
      </w:tr>
      <w:tr w:rsidRPr="009A0FD4" w:rsidR="000B0E58" w:rsidTr="0082136C" w14:paraId="1F456B93" w14:textId="77777777">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C62081" w:rsidR="000B0E58" w:rsidP="000B0E58" w:rsidRDefault="00ED7245" w14:paraId="776E03A3" w14:textId="281A4CAE">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rFonts w:asciiTheme="minorHAnsi" w:hAnsiTheme="minorHAnsi" w:cstheme="minorHAnsi"/>
                <w:szCs w:val="24"/>
              </w:rPr>
            </w:pPr>
            <w:r>
              <w:rPr>
                <w:rFonts w:eastAsia="Wingdings" w:asciiTheme="minorHAnsi" w:hAnsiTheme="minorHAnsi" w:cstheme="minorHAnsi"/>
                <w:b/>
                <w:i/>
                <w:szCs w:val="24"/>
              </w:rPr>
              <w:t>√</w:t>
            </w:r>
          </w:p>
        </w:tc>
        <w:tc>
          <w:tcPr>
            <w:tcW w:w="114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C62081" w:rsidR="000B0E58" w:rsidP="000B0E58" w:rsidRDefault="000B0E58" w14:paraId="528E6C11" w14:textId="7777777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Theme="minorHAnsi" w:hAnsiTheme="minorHAnsi" w:cstheme="minorHAnsi"/>
                <w:szCs w:val="24"/>
              </w:rPr>
            </w:pPr>
            <w:r w:rsidRPr="00C62081">
              <w:rPr>
                <w:rFonts w:asciiTheme="minorHAnsi" w:hAnsiTheme="minorHAnsi" w:cstheme="minorHAnsi"/>
                <w:szCs w:val="24"/>
              </w:rPr>
              <w:t>EWEG</w:t>
            </w:r>
          </w:p>
        </w:tc>
        <w:tc>
          <w:tcPr>
            <w:tcW w:w="596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C62081" w:rsidR="000B0E58" w:rsidP="000B0E58" w:rsidRDefault="000B0E58" w14:paraId="3CD498B9" w14:textId="7777777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Theme="minorHAnsi" w:hAnsiTheme="minorHAnsi" w:cstheme="minorHAnsi"/>
                <w:szCs w:val="24"/>
              </w:rPr>
            </w:pPr>
            <w:r w:rsidRPr="00C62081">
              <w:rPr>
                <w:rFonts w:asciiTheme="minorHAnsi" w:hAnsiTheme="minorHAnsi" w:cstheme="minorHAnsi"/>
                <w:szCs w:val="24"/>
              </w:rPr>
              <w:t>GOALS AND OBJECTIVES</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C62081" w:rsidR="000B0E58" w:rsidP="000B0E58" w:rsidRDefault="000B0E58" w14:paraId="42F3D529" w14:textId="7777777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Theme="minorHAnsi" w:hAnsiTheme="minorHAnsi" w:cstheme="minorHAnsi"/>
                <w:szCs w:val="24"/>
              </w:rPr>
            </w:pPr>
          </w:p>
        </w:tc>
      </w:tr>
      <w:tr w:rsidRPr="009A0FD4" w:rsidR="000B0E58" w:rsidTr="0082136C" w14:paraId="3FC8F145" w14:textId="77777777">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C62081" w:rsidR="000B0E58" w:rsidP="000B0E58" w:rsidRDefault="00ED7245" w14:paraId="453CAC89" w14:textId="4DF1F73F">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rFonts w:asciiTheme="minorHAnsi" w:hAnsiTheme="minorHAnsi" w:cstheme="minorHAnsi"/>
                <w:szCs w:val="24"/>
              </w:rPr>
            </w:pPr>
            <w:r>
              <w:rPr>
                <w:rFonts w:eastAsia="Wingdings" w:asciiTheme="minorHAnsi" w:hAnsiTheme="minorHAnsi" w:cstheme="minorHAnsi"/>
                <w:b/>
                <w:i/>
                <w:szCs w:val="24"/>
              </w:rPr>
              <w:t>√</w:t>
            </w:r>
          </w:p>
        </w:tc>
        <w:tc>
          <w:tcPr>
            <w:tcW w:w="114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C62081" w:rsidR="000B0E58" w:rsidP="000B0E58" w:rsidRDefault="000B0E58" w14:paraId="43B3DE35" w14:textId="7777777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Theme="minorHAnsi" w:hAnsiTheme="minorHAnsi" w:cstheme="minorHAnsi"/>
                <w:szCs w:val="24"/>
              </w:rPr>
            </w:pPr>
            <w:r w:rsidRPr="00C62081">
              <w:rPr>
                <w:rFonts w:asciiTheme="minorHAnsi" w:hAnsiTheme="minorHAnsi" w:cstheme="minorHAnsi"/>
                <w:szCs w:val="24"/>
              </w:rPr>
              <w:t>EWEG</w:t>
            </w:r>
          </w:p>
        </w:tc>
        <w:tc>
          <w:tcPr>
            <w:tcW w:w="596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C62081" w:rsidR="000B0E58" w:rsidP="000B0E58" w:rsidRDefault="000B0E58" w14:paraId="66607A4F" w14:textId="7777777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Theme="minorHAnsi" w:hAnsiTheme="minorHAnsi" w:cstheme="minorHAnsi"/>
                <w:szCs w:val="24"/>
              </w:rPr>
            </w:pPr>
            <w:r w:rsidRPr="00C62081">
              <w:rPr>
                <w:rFonts w:asciiTheme="minorHAnsi" w:hAnsiTheme="minorHAnsi" w:cstheme="minorHAnsi"/>
                <w:szCs w:val="24"/>
              </w:rPr>
              <w:t>PROJECT ACTIVITY PLAN</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C62081" w:rsidR="000B0E58" w:rsidP="000B0E58" w:rsidRDefault="000B0E58" w14:paraId="1E41077C" w14:textId="7777777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Theme="minorHAnsi" w:hAnsiTheme="minorHAnsi" w:cstheme="minorHAnsi"/>
                <w:szCs w:val="24"/>
              </w:rPr>
            </w:pPr>
          </w:p>
        </w:tc>
      </w:tr>
      <w:tr w:rsidRPr="009A0FD4" w:rsidR="000B0E58" w:rsidTr="0082136C" w14:paraId="7747F1EA" w14:textId="77777777">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C62081" w:rsidR="000B0E58" w:rsidP="000B0E58" w:rsidRDefault="00ED7245" w14:paraId="1ADCBA03" w14:textId="0C2DEA8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rFonts w:asciiTheme="minorHAnsi" w:hAnsiTheme="minorHAnsi" w:cstheme="minorHAnsi"/>
                <w:szCs w:val="24"/>
              </w:rPr>
            </w:pPr>
            <w:r>
              <w:rPr>
                <w:rFonts w:eastAsia="Wingdings" w:asciiTheme="minorHAnsi" w:hAnsiTheme="minorHAnsi" w:cstheme="minorHAnsi"/>
                <w:b/>
                <w:i/>
                <w:szCs w:val="24"/>
              </w:rPr>
              <w:t>√</w:t>
            </w:r>
          </w:p>
        </w:tc>
        <w:tc>
          <w:tcPr>
            <w:tcW w:w="114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C62081" w:rsidR="000B0E58" w:rsidP="000B0E58" w:rsidRDefault="000B0E58" w14:paraId="20D8C5AE" w14:textId="7777777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Theme="minorHAnsi" w:hAnsiTheme="minorHAnsi" w:cstheme="minorHAnsi"/>
                <w:szCs w:val="24"/>
              </w:rPr>
            </w:pPr>
            <w:r w:rsidRPr="00C62081">
              <w:rPr>
                <w:rFonts w:asciiTheme="minorHAnsi" w:hAnsiTheme="minorHAnsi" w:cstheme="minorHAnsi"/>
                <w:szCs w:val="24"/>
              </w:rPr>
              <w:t>EWEG</w:t>
            </w:r>
          </w:p>
        </w:tc>
        <w:tc>
          <w:tcPr>
            <w:tcW w:w="596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C62081" w:rsidR="000B0E58" w:rsidP="00173EC5" w:rsidRDefault="000B0E58" w14:paraId="37246DB7" w14:textId="77777777">
            <w:pPr>
              <w:tabs>
                <w:tab w:val="left" w:pos="2301"/>
              </w:tabs>
              <w:kinsoku w:val="0"/>
              <w:overflowPunct w:val="0"/>
              <w:autoSpaceDE w:val="0"/>
              <w:autoSpaceDN w:val="0"/>
              <w:adjustRightInd w:val="0"/>
              <w:spacing w:line="275" w:lineRule="exact"/>
              <w:jc w:val="both"/>
              <w:outlineLvl w:val="0"/>
              <w:rPr>
                <w:rFonts w:asciiTheme="minorHAnsi" w:hAnsiTheme="minorHAnsi" w:cstheme="minorHAnsi"/>
                <w:szCs w:val="24"/>
              </w:rPr>
            </w:pPr>
            <w:r w:rsidRPr="00C62081">
              <w:rPr>
                <w:rFonts w:asciiTheme="minorHAnsi" w:hAnsiTheme="minorHAnsi" w:cstheme="minorHAnsi"/>
                <w:szCs w:val="24"/>
              </w:rPr>
              <w:t>ORGANIZATIONAL COMMITMENT AND CAPACITY</w:t>
            </w:r>
            <w:r w:rsidRPr="00C62081" w:rsidR="00173EC5">
              <w:rPr>
                <w:rFonts w:asciiTheme="minorHAnsi" w:hAnsiTheme="minorHAnsi" w:cstheme="minorHAnsi"/>
                <w:szCs w:val="24"/>
              </w:rPr>
              <w:t xml:space="preserve"> </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C62081" w:rsidR="000B0E58" w:rsidP="000B0E58" w:rsidRDefault="000B0E58" w14:paraId="0B91E697" w14:textId="7777777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Theme="minorHAnsi" w:hAnsiTheme="minorHAnsi" w:cstheme="minorHAnsi"/>
                <w:szCs w:val="24"/>
              </w:rPr>
            </w:pPr>
          </w:p>
        </w:tc>
      </w:tr>
      <w:tr w:rsidRPr="009A0FD4" w:rsidR="000B0E58" w:rsidTr="0082136C" w14:paraId="5993E6A4" w14:textId="77777777">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C62081" w:rsidR="000B0E58" w:rsidP="000B0E58" w:rsidRDefault="00ED7245" w14:paraId="1E188DA7" w14:textId="058E6EEB">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rFonts w:asciiTheme="minorHAnsi" w:hAnsiTheme="minorHAnsi" w:cstheme="minorHAnsi"/>
                <w:szCs w:val="24"/>
              </w:rPr>
            </w:pPr>
            <w:r>
              <w:rPr>
                <w:rFonts w:eastAsia="Wingdings" w:asciiTheme="minorHAnsi" w:hAnsiTheme="minorHAnsi" w:cstheme="minorHAnsi"/>
                <w:b/>
                <w:i/>
                <w:szCs w:val="24"/>
              </w:rPr>
              <w:t>√</w:t>
            </w:r>
          </w:p>
        </w:tc>
        <w:tc>
          <w:tcPr>
            <w:tcW w:w="114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C62081" w:rsidR="000B0E58" w:rsidP="000B0E58" w:rsidRDefault="000B0E58" w14:paraId="2EFF0C05" w14:textId="7777777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Theme="minorHAnsi" w:hAnsiTheme="minorHAnsi" w:cstheme="minorHAnsi"/>
                <w:szCs w:val="24"/>
              </w:rPr>
            </w:pPr>
            <w:r w:rsidRPr="00C62081">
              <w:rPr>
                <w:rFonts w:asciiTheme="minorHAnsi" w:hAnsiTheme="minorHAnsi" w:cstheme="minorHAnsi"/>
                <w:szCs w:val="24"/>
              </w:rPr>
              <w:t>EWEG</w:t>
            </w:r>
          </w:p>
        </w:tc>
        <w:tc>
          <w:tcPr>
            <w:tcW w:w="596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C62081" w:rsidR="000B0E58" w:rsidP="000B0E58" w:rsidRDefault="000B0E58" w14:paraId="097CF92E" w14:textId="7777777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Theme="minorHAnsi" w:hAnsiTheme="minorHAnsi" w:cstheme="minorHAnsi"/>
                <w:szCs w:val="24"/>
              </w:rPr>
            </w:pPr>
            <w:r w:rsidRPr="00C62081">
              <w:rPr>
                <w:rFonts w:asciiTheme="minorHAnsi" w:hAnsiTheme="minorHAnsi" w:cstheme="minorHAnsi"/>
                <w:szCs w:val="24"/>
              </w:rPr>
              <w:t>EVALUATION</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C62081" w:rsidR="000B0E58" w:rsidP="000B0E58" w:rsidRDefault="000B0E58" w14:paraId="1A7019A1" w14:textId="77777777">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Theme="minorHAnsi" w:hAnsiTheme="minorHAnsi" w:cstheme="minorHAnsi"/>
                <w:szCs w:val="24"/>
              </w:rPr>
            </w:pPr>
          </w:p>
        </w:tc>
      </w:tr>
      <w:tr w:rsidRPr="009A0FD4" w:rsidR="000B0E58" w:rsidTr="0082136C" w14:paraId="34DFEB93" w14:textId="77777777">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C62081" w:rsidR="000B0E58" w:rsidP="000B0E58" w:rsidRDefault="00ED7245" w14:paraId="1A04016A" w14:textId="42A91103">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rFonts w:asciiTheme="minorHAnsi" w:hAnsiTheme="minorHAnsi" w:cstheme="minorHAnsi"/>
                <w:szCs w:val="24"/>
              </w:rPr>
            </w:pPr>
            <w:r>
              <w:rPr>
                <w:rFonts w:eastAsia="Wingdings" w:asciiTheme="minorHAnsi" w:hAnsiTheme="minorHAnsi" w:cstheme="minorHAnsi"/>
                <w:b/>
                <w:i/>
                <w:szCs w:val="24"/>
              </w:rPr>
              <w:t>√</w:t>
            </w:r>
          </w:p>
        </w:tc>
        <w:tc>
          <w:tcPr>
            <w:tcW w:w="114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C62081" w:rsidR="000B0E58" w:rsidP="000B0E58" w:rsidRDefault="000B0E58" w14:paraId="26B6FF33"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Theme="minorHAnsi" w:hAnsiTheme="minorHAnsi" w:cstheme="minorHAnsi"/>
                <w:szCs w:val="24"/>
              </w:rPr>
            </w:pPr>
            <w:r w:rsidRPr="00C62081">
              <w:rPr>
                <w:rFonts w:asciiTheme="minorHAnsi" w:hAnsiTheme="minorHAnsi" w:cstheme="minorHAnsi"/>
                <w:szCs w:val="24"/>
              </w:rPr>
              <w:t>EWEG</w:t>
            </w:r>
          </w:p>
        </w:tc>
        <w:tc>
          <w:tcPr>
            <w:tcW w:w="596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C62081" w:rsidR="000B0E58" w:rsidDel="0073642C" w:rsidP="000B0E58" w:rsidRDefault="000B0E58" w14:paraId="55690A23"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Theme="minorHAnsi" w:hAnsiTheme="minorHAnsi" w:cstheme="minorHAnsi"/>
                <w:szCs w:val="24"/>
              </w:rPr>
            </w:pPr>
            <w:r w:rsidRPr="00C62081">
              <w:rPr>
                <w:rFonts w:asciiTheme="minorHAnsi" w:hAnsiTheme="minorHAnsi" w:cstheme="minorHAnsi"/>
                <w:szCs w:val="24"/>
              </w:rPr>
              <w:t>BUDGET</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C62081" w:rsidR="000B0E58" w:rsidP="000B0E58" w:rsidRDefault="000B0E58" w14:paraId="39B6CCE9"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Theme="minorHAnsi" w:hAnsiTheme="minorHAnsi" w:cstheme="minorHAnsi"/>
                <w:szCs w:val="24"/>
              </w:rPr>
            </w:pPr>
          </w:p>
        </w:tc>
      </w:tr>
      <w:tr w:rsidRPr="009A0FD4" w:rsidR="00D77C53" w:rsidTr="0082136C" w14:paraId="25DB869B" w14:textId="77777777">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C62081" w:rsidR="00D77C53" w:rsidP="00D77C53" w:rsidRDefault="00ED7245" w14:paraId="547FCB37" w14:textId="6E7762CD">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rFonts w:asciiTheme="minorHAnsi" w:hAnsiTheme="minorHAnsi" w:cstheme="minorHAnsi"/>
                <w:szCs w:val="24"/>
              </w:rPr>
            </w:pPr>
            <w:r>
              <w:rPr>
                <w:rFonts w:eastAsia="Wingdings" w:asciiTheme="minorHAnsi" w:hAnsiTheme="minorHAnsi" w:cstheme="minorHAnsi"/>
                <w:b/>
                <w:i/>
                <w:szCs w:val="24"/>
              </w:rPr>
              <w:t>√</w:t>
            </w:r>
          </w:p>
        </w:tc>
        <w:tc>
          <w:tcPr>
            <w:tcW w:w="114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C62081" w:rsidR="00D77C53" w:rsidP="00D77C53" w:rsidRDefault="00D77C53" w14:paraId="45A3D432"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Theme="minorHAnsi" w:hAnsiTheme="minorHAnsi" w:cstheme="minorHAnsi"/>
                <w:szCs w:val="24"/>
              </w:rPr>
            </w:pPr>
            <w:r w:rsidRPr="00C62081">
              <w:rPr>
                <w:rFonts w:asciiTheme="minorHAnsi" w:hAnsiTheme="minorHAnsi" w:cstheme="minorHAnsi"/>
                <w:szCs w:val="24"/>
              </w:rPr>
              <w:t>UPLOAD</w:t>
            </w:r>
          </w:p>
        </w:tc>
        <w:tc>
          <w:tcPr>
            <w:tcW w:w="596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C62081" w:rsidR="00D77C53" w:rsidP="00D77C53" w:rsidRDefault="0016706F" w14:paraId="39106C7D" w14:textId="687ED04B">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Theme="minorHAnsi" w:hAnsiTheme="minorHAnsi" w:cstheme="minorHAnsi"/>
                <w:szCs w:val="24"/>
              </w:rPr>
            </w:pPr>
            <w:r w:rsidRPr="00C62081">
              <w:rPr>
                <w:rFonts w:asciiTheme="minorHAnsi" w:hAnsiTheme="minorHAnsi" w:cstheme="minorHAnsi"/>
                <w:szCs w:val="24"/>
              </w:rPr>
              <w:t>RESTRICTED INDIRECT COSTS RATE DOCUMENTATION, IF INDIRECT COSTS ARE REQUESTED</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C62081" w:rsidR="00D77C53" w:rsidP="00D77C53" w:rsidRDefault="00D77C53" w14:paraId="461EC795"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Theme="minorHAnsi" w:hAnsiTheme="minorHAnsi" w:cstheme="minorHAnsi"/>
                <w:szCs w:val="24"/>
              </w:rPr>
            </w:pPr>
          </w:p>
        </w:tc>
      </w:tr>
      <w:tr w:rsidR="00982969" w:rsidTr="0082136C" w14:paraId="23971756" w14:textId="77777777">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C62081" w:rsidR="00982969" w:rsidRDefault="00ED7245" w14:paraId="1BB9800C" w14:textId="40990AD8">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rFonts w:eastAsia="Wingdings" w:asciiTheme="minorHAnsi" w:hAnsiTheme="minorHAnsi" w:cstheme="minorHAnsi"/>
                <w:szCs w:val="24"/>
              </w:rPr>
            </w:pPr>
            <w:r>
              <w:rPr>
                <w:rFonts w:eastAsia="Wingdings" w:asciiTheme="minorHAnsi" w:hAnsiTheme="minorHAnsi" w:cstheme="minorHAnsi"/>
                <w:b/>
                <w:i/>
                <w:szCs w:val="24"/>
              </w:rPr>
              <w:t>√</w:t>
            </w:r>
          </w:p>
        </w:tc>
        <w:tc>
          <w:tcPr>
            <w:tcW w:w="114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C62081" w:rsidR="00982969" w:rsidRDefault="00982969" w14:paraId="3671FE90"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Theme="minorHAnsi" w:hAnsiTheme="minorHAnsi" w:cstheme="minorHAnsi"/>
                <w:szCs w:val="24"/>
              </w:rPr>
            </w:pPr>
            <w:r w:rsidRPr="00C62081">
              <w:rPr>
                <w:rFonts w:asciiTheme="minorHAnsi" w:hAnsiTheme="minorHAnsi" w:cstheme="minorHAnsi"/>
                <w:szCs w:val="24"/>
              </w:rPr>
              <w:t>UPLOAD</w:t>
            </w:r>
          </w:p>
        </w:tc>
        <w:tc>
          <w:tcPr>
            <w:tcW w:w="596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C62081" w:rsidR="00982969" w:rsidP="1BB82D7F" w:rsidRDefault="1E7A2602" w14:paraId="4E3FA89D" w14:textId="4AAF1790">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Theme="minorHAnsi" w:hAnsiTheme="minorHAnsi" w:cstheme="minorBidi"/>
              </w:rPr>
            </w:pPr>
            <w:r w:rsidRPr="1BB82D7F">
              <w:rPr>
                <w:rFonts w:asciiTheme="minorHAnsi" w:hAnsiTheme="minorHAnsi" w:cstheme="minorBidi"/>
              </w:rPr>
              <w:t>NONPUBLIC SCHOOL AFFIRMATION OF CONSULTATION FORMS</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C62081" w:rsidR="00982969" w:rsidRDefault="00982969" w14:paraId="7B3461C1"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Theme="minorHAnsi" w:hAnsiTheme="minorHAnsi" w:cstheme="minorHAnsi"/>
                <w:szCs w:val="24"/>
              </w:rPr>
            </w:pPr>
          </w:p>
        </w:tc>
      </w:tr>
      <w:tr w:rsidRPr="00C62081" w:rsidR="00ED7245" w:rsidTr="0082136C" w14:paraId="26A5AB2D" w14:textId="77777777">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00ED7245" w:rsidRDefault="00ED7245" w14:paraId="737CF4A4" w14:textId="3E5F6C74">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rFonts w:eastAsia="Wingdings" w:asciiTheme="minorHAnsi" w:hAnsiTheme="minorHAnsi" w:cstheme="minorHAnsi"/>
                <w:b/>
                <w:i/>
                <w:szCs w:val="24"/>
              </w:rPr>
            </w:pPr>
            <w:r>
              <w:rPr>
                <w:rFonts w:eastAsia="Wingdings" w:asciiTheme="minorHAnsi" w:hAnsiTheme="minorHAnsi" w:cstheme="minorHAnsi"/>
                <w:b/>
                <w:i/>
                <w:szCs w:val="24"/>
              </w:rPr>
              <w:t>√</w:t>
            </w:r>
          </w:p>
        </w:tc>
        <w:tc>
          <w:tcPr>
            <w:tcW w:w="114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C62081" w:rsidR="00ED7245" w:rsidRDefault="00ED7245" w14:paraId="1BC23F80" w14:textId="17468A40">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Theme="minorHAnsi" w:hAnsiTheme="minorHAnsi" w:cstheme="minorHAnsi"/>
                <w:szCs w:val="24"/>
              </w:rPr>
            </w:pPr>
            <w:r>
              <w:rPr>
                <w:rFonts w:asciiTheme="minorHAnsi" w:hAnsiTheme="minorHAnsi" w:cstheme="minorHAnsi"/>
                <w:szCs w:val="24"/>
              </w:rPr>
              <w:t>EWEG</w:t>
            </w:r>
          </w:p>
        </w:tc>
        <w:tc>
          <w:tcPr>
            <w:tcW w:w="596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C62081" w:rsidR="00ED7245" w:rsidRDefault="00ED7245" w14:paraId="060AD829" w14:textId="4640425D">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Theme="minorHAnsi" w:hAnsiTheme="minorHAnsi" w:cstheme="minorHAnsi"/>
                <w:szCs w:val="24"/>
              </w:rPr>
            </w:pPr>
            <w:r>
              <w:rPr>
                <w:rFonts w:asciiTheme="minorHAnsi" w:hAnsiTheme="minorHAnsi" w:cstheme="minorHAnsi"/>
                <w:szCs w:val="24"/>
              </w:rPr>
              <w:t>ASSURANCES</w:t>
            </w:r>
          </w:p>
        </w:tc>
        <w:tc>
          <w:tcPr>
            <w:tcW w:w="11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C62081" w:rsidR="00ED7245" w:rsidRDefault="00ED7245" w14:paraId="69135B62"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Theme="minorHAnsi" w:hAnsiTheme="minorHAnsi" w:cstheme="minorHAnsi"/>
                <w:szCs w:val="24"/>
              </w:rPr>
            </w:pPr>
          </w:p>
        </w:tc>
      </w:tr>
    </w:tbl>
    <w:p w:rsidRPr="00C62081" w:rsidR="0022252E" w:rsidP="0073642C" w:rsidRDefault="0022252E" w14:paraId="71C7BC3A" w14:textId="1467648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Cs w:val="24"/>
        </w:rPr>
      </w:pPr>
    </w:p>
    <w:p w:rsidR="008D3B33" w:rsidRDefault="0022252E" w14:paraId="34238EBA" w14:textId="77777777">
      <w:pPr>
        <w:rPr>
          <w:rFonts w:ascii="Calibri" w:hAnsi="Calibri"/>
          <w:b/>
          <w:iCs/>
          <w:sz w:val="28"/>
          <w:szCs w:val="28"/>
        </w:rPr>
        <w:sectPr w:rsidR="008D3B33" w:rsidSect="00415EBA">
          <w:headerReference w:type="default" r:id="rId42"/>
          <w:pgSz w:w="12240" w:h="15840" w:orient="portrait"/>
          <w:pgMar w:top="1440" w:right="1440" w:bottom="1440" w:left="1440" w:header="720" w:footer="720" w:gutter="0"/>
          <w:cols w:space="720"/>
          <w:noEndnote/>
          <w:docGrid w:linePitch="326"/>
        </w:sectPr>
      </w:pPr>
      <w:r>
        <w:rPr>
          <w:rFonts w:ascii="Calibri" w:hAnsi="Calibri"/>
          <w:b/>
          <w:iCs/>
          <w:sz w:val="28"/>
          <w:szCs w:val="28"/>
        </w:rPr>
        <w:br w:type="page"/>
      </w:r>
    </w:p>
    <w:p w:rsidR="00A6166F" w:rsidP="009A59CF" w:rsidRDefault="00A6166F" w14:paraId="5C3FDA23" w14:textId="78D82BE5">
      <w:pPr>
        <w:pStyle w:val="Heading4"/>
        <w:pBdr>
          <w:top w:val="single" w:color="auto" w:sz="4" w:space="1"/>
          <w:bottom w:val="single" w:color="auto" w:sz="4" w:space="1"/>
        </w:pBdr>
        <w:spacing w:before="0"/>
        <w:rPr>
          <w:rFonts w:eastAsiaTheme="majorEastAsia"/>
        </w:rPr>
      </w:pPr>
      <w:r>
        <w:rPr>
          <w:rFonts w:eastAsiaTheme="majorEastAsia"/>
        </w:rPr>
        <w:t>APPENDIX 1</w:t>
      </w:r>
    </w:p>
    <w:p w:rsidRPr="009A59CF" w:rsidR="009A59CF" w:rsidP="009A59CF" w:rsidRDefault="009A59CF" w14:paraId="56A55CC4" w14:textId="77777777">
      <w:pPr>
        <w:pBdr>
          <w:top w:val="single" w:color="auto" w:sz="4" w:space="1"/>
          <w:bottom w:val="single" w:color="auto" w:sz="4" w:space="1"/>
        </w:pBdr>
        <w:spacing w:before="40" w:after="240"/>
        <w:jc w:val="center"/>
        <w:outlineLvl w:val="1"/>
        <w:rPr>
          <w:rFonts w:asciiTheme="minorHAnsi" w:hAnsiTheme="minorHAnsi" w:eastAsiaTheme="minorEastAsia" w:cstheme="minorHAnsi"/>
          <w:b/>
          <w:bCs/>
          <w:sz w:val="22"/>
          <w:szCs w:val="22"/>
        </w:rPr>
      </w:pPr>
      <w:r w:rsidRPr="009A59CF">
        <w:rPr>
          <w:rFonts w:asciiTheme="minorHAnsi" w:hAnsiTheme="minorHAnsi" w:eastAsiaTheme="minorEastAsia" w:cstheme="minorHAnsi"/>
          <w:b/>
          <w:bCs/>
          <w:sz w:val="22"/>
          <w:szCs w:val="22"/>
        </w:rPr>
        <w:t>ELIGIBLE HIGH-NEED LOCAL EDUCATIONAL AGENCY LISTING AND BONUS POINT ASSIGNMENTS</w:t>
      </w:r>
    </w:p>
    <w:p w:rsidRPr="00334207" w:rsidR="4D5E8C78" w:rsidP="2C7B3433" w:rsidRDefault="2A186A8B" w14:paraId="1560FB38" w14:textId="502D1D0D">
      <w:pPr>
        <w:spacing w:line="257" w:lineRule="auto"/>
        <w:rPr>
          <w:rFonts w:eastAsia="Calibri" w:asciiTheme="minorHAnsi" w:hAnsiTheme="minorHAnsi" w:cstheme="minorHAnsi"/>
          <w:szCs w:val="24"/>
        </w:rPr>
      </w:pPr>
      <w:bookmarkStart w:name="_Eligible_High-Need_Local" w:id="15"/>
      <w:bookmarkEnd w:id="15"/>
      <w:r w:rsidRPr="00334207">
        <w:rPr>
          <w:rFonts w:eastAsia="Calibri" w:asciiTheme="minorHAnsi" w:hAnsiTheme="minorHAnsi" w:cstheme="minorHAnsi"/>
          <w:szCs w:val="24"/>
        </w:rPr>
        <w:t xml:space="preserve">LEAs scoring a minimum of </w:t>
      </w:r>
      <w:r w:rsidRPr="00334207" w:rsidR="4E440BB8">
        <w:rPr>
          <w:rFonts w:eastAsia="Calibri" w:asciiTheme="minorHAnsi" w:hAnsiTheme="minorHAnsi" w:cstheme="minorHAnsi"/>
          <w:szCs w:val="24"/>
        </w:rPr>
        <w:t>seventy (</w:t>
      </w:r>
      <w:r w:rsidRPr="00334207">
        <w:rPr>
          <w:rFonts w:eastAsia="Calibri" w:asciiTheme="minorHAnsi" w:hAnsiTheme="minorHAnsi" w:cstheme="minorHAnsi"/>
          <w:szCs w:val="24"/>
        </w:rPr>
        <w:t>70</w:t>
      </w:r>
      <w:r w:rsidRPr="00334207" w:rsidR="6922BAB8">
        <w:rPr>
          <w:rFonts w:eastAsia="Calibri" w:asciiTheme="minorHAnsi" w:hAnsiTheme="minorHAnsi" w:cstheme="minorHAnsi"/>
          <w:szCs w:val="24"/>
        </w:rPr>
        <w:t>)</w:t>
      </w:r>
      <w:r w:rsidRPr="00334207">
        <w:rPr>
          <w:rFonts w:eastAsia="Calibri" w:asciiTheme="minorHAnsi" w:hAnsiTheme="minorHAnsi" w:cstheme="minorHAnsi"/>
          <w:szCs w:val="24"/>
        </w:rPr>
        <w:t xml:space="preserve"> points on the grant application will receive a total of up to </w:t>
      </w:r>
      <w:r w:rsidRPr="00334207" w:rsidR="457F6475">
        <w:rPr>
          <w:rFonts w:eastAsia="Calibri" w:asciiTheme="minorHAnsi" w:hAnsiTheme="minorHAnsi" w:cstheme="minorHAnsi"/>
          <w:szCs w:val="24"/>
        </w:rPr>
        <w:t>eight (</w:t>
      </w:r>
      <w:r w:rsidRPr="00334207">
        <w:rPr>
          <w:rFonts w:eastAsia="Calibri" w:asciiTheme="minorHAnsi" w:hAnsiTheme="minorHAnsi" w:cstheme="minorHAnsi"/>
          <w:szCs w:val="24"/>
        </w:rPr>
        <w:t>8</w:t>
      </w:r>
      <w:r w:rsidRPr="00334207" w:rsidR="1FAE1F57">
        <w:rPr>
          <w:rFonts w:eastAsia="Calibri" w:asciiTheme="minorHAnsi" w:hAnsiTheme="minorHAnsi" w:cstheme="minorHAnsi"/>
          <w:szCs w:val="24"/>
        </w:rPr>
        <w:t>)</w:t>
      </w:r>
      <w:r w:rsidRPr="00334207">
        <w:rPr>
          <w:rFonts w:eastAsia="Calibri" w:asciiTheme="minorHAnsi" w:hAnsiTheme="minorHAnsi" w:cstheme="minorHAnsi"/>
          <w:szCs w:val="24"/>
        </w:rPr>
        <w:t xml:space="preserve"> bonus points based on data from NJDOE data collections and data NJDOE compiled from publicly available sources, such as the New Jersey Department of Health (NJDOH) and the American Community Survey (ACS) conducted by the U</w:t>
      </w:r>
      <w:r w:rsidRPr="00334207" w:rsidR="416154DB">
        <w:rPr>
          <w:rFonts w:eastAsia="Calibri" w:asciiTheme="minorHAnsi" w:hAnsiTheme="minorHAnsi" w:cstheme="minorHAnsi"/>
          <w:szCs w:val="24"/>
        </w:rPr>
        <w:t>.</w:t>
      </w:r>
      <w:r w:rsidRPr="00334207">
        <w:rPr>
          <w:rFonts w:eastAsia="Calibri" w:asciiTheme="minorHAnsi" w:hAnsiTheme="minorHAnsi" w:cstheme="minorHAnsi"/>
          <w:szCs w:val="24"/>
        </w:rPr>
        <w:t>S</w:t>
      </w:r>
      <w:r w:rsidRPr="00334207" w:rsidR="5DFB76EF">
        <w:rPr>
          <w:rFonts w:eastAsia="Calibri" w:asciiTheme="minorHAnsi" w:hAnsiTheme="minorHAnsi" w:cstheme="minorHAnsi"/>
          <w:szCs w:val="24"/>
        </w:rPr>
        <w:t>.</w:t>
      </w:r>
      <w:r w:rsidRPr="00334207">
        <w:rPr>
          <w:rFonts w:eastAsia="Calibri" w:asciiTheme="minorHAnsi" w:hAnsiTheme="minorHAnsi" w:cstheme="minorHAnsi"/>
          <w:szCs w:val="24"/>
        </w:rPr>
        <w:t xml:space="preserve"> Census Bureau. LEAs that report traumatic events occurring within the prior two </w:t>
      </w:r>
      <w:r w:rsidRPr="00334207" w:rsidR="6A872CCF">
        <w:rPr>
          <w:rFonts w:eastAsia="Calibri" w:asciiTheme="minorHAnsi" w:hAnsiTheme="minorHAnsi" w:cstheme="minorHAnsi"/>
          <w:szCs w:val="24"/>
        </w:rPr>
        <w:t>(2) s</w:t>
      </w:r>
      <w:r w:rsidRPr="00334207">
        <w:rPr>
          <w:rFonts w:eastAsia="Calibri" w:asciiTheme="minorHAnsi" w:hAnsiTheme="minorHAnsi" w:cstheme="minorHAnsi"/>
          <w:szCs w:val="24"/>
        </w:rPr>
        <w:t xml:space="preserve">chool years in their grant applications will receive </w:t>
      </w:r>
      <w:r w:rsidRPr="00334207" w:rsidR="58B9DEED">
        <w:rPr>
          <w:rFonts w:eastAsia="Calibri" w:asciiTheme="minorHAnsi" w:hAnsiTheme="minorHAnsi" w:cstheme="minorHAnsi"/>
          <w:szCs w:val="24"/>
        </w:rPr>
        <w:t xml:space="preserve">an </w:t>
      </w:r>
      <w:r w:rsidRPr="00334207">
        <w:rPr>
          <w:rFonts w:eastAsia="Calibri" w:asciiTheme="minorHAnsi" w:hAnsiTheme="minorHAnsi" w:cstheme="minorHAnsi"/>
          <w:szCs w:val="24"/>
        </w:rPr>
        <w:t xml:space="preserve">additional </w:t>
      </w:r>
      <w:r w:rsidRPr="00334207" w:rsidR="0A17F2E5">
        <w:rPr>
          <w:rFonts w:eastAsia="Calibri" w:asciiTheme="minorHAnsi" w:hAnsiTheme="minorHAnsi" w:cstheme="minorHAnsi"/>
          <w:szCs w:val="24"/>
        </w:rPr>
        <w:t>four (</w:t>
      </w:r>
      <w:r w:rsidRPr="00334207">
        <w:rPr>
          <w:rFonts w:eastAsia="Calibri" w:asciiTheme="minorHAnsi" w:hAnsiTheme="minorHAnsi" w:cstheme="minorHAnsi"/>
          <w:szCs w:val="24"/>
        </w:rPr>
        <w:t>4</w:t>
      </w:r>
      <w:r w:rsidRPr="00334207" w:rsidR="60F38D1D">
        <w:rPr>
          <w:rFonts w:eastAsia="Calibri" w:asciiTheme="minorHAnsi" w:hAnsiTheme="minorHAnsi" w:cstheme="minorHAnsi"/>
          <w:szCs w:val="24"/>
        </w:rPr>
        <w:t>)</w:t>
      </w:r>
      <w:r w:rsidRPr="00334207">
        <w:rPr>
          <w:rFonts w:eastAsia="Calibri" w:asciiTheme="minorHAnsi" w:hAnsiTheme="minorHAnsi" w:cstheme="minorHAnsi"/>
          <w:szCs w:val="24"/>
        </w:rPr>
        <w:t xml:space="preserve"> bonus points. </w:t>
      </w:r>
    </w:p>
    <w:p w:rsidRPr="00334207" w:rsidR="2C7B3433" w:rsidP="2C7B3433" w:rsidRDefault="2C7B3433" w14:paraId="4FD111F5" w14:textId="47BC3015">
      <w:pPr>
        <w:spacing w:line="257" w:lineRule="auto"/>
        <w:rPr>
          <w:rFonts w:eastAsia="Calibri" w:asciiTheme="minorHAnsi" w:hAnsiTheme="minorHAnsi" w:cstheme="minorHAnsi"/>
          <w:szCs w:val="24"/>
        </w:rPr>
      </w:pPr>
    </w:p>
    <w:p w:rsidRPr="00334207" w:rsidR="4D5E8C78" w:rsidP="2C7B3433" w:rsidRDefault="4D5E8C78" w14:paraId="747149F7" w14:textId="6312DF04">
      <w:pPr>
        <w:spacing w:line="257" w:lineRule="auto"/>
        <w:rPr>
          <w:rFonts w:eastAsia="Calibri" w:asciiTheme="minorHAnsi" w:hAnsiTheme="minorHAnsi" w:cstheme="minorHAnsi"/>
          <w:b/>
          <w:szCs w:val="24"/>
        </w:rPr>
      </w:pPr>
      <w:r w:rsidRPr="00334207">
        <w:rPr>
          <w:rFonts w:eastAsia="Calibri" w:asciiTheme="minorHAnsi" w:hAnsiTheme="minorHAnsi" w:cstheme="minorHAnsi"/>
          <w:b/>
          <w:szCs w:val="24"/>
        </w:rPr>
        <w:t>Community Health Risk Index Bonus Points</w:t>
      </w:r>
      <w:r w:rsidRPr="00334207">
        <w:rPr>
          <w:rFonts w:asciiTheme="minorHAnsi" w:hAnsiTheme="minorHAnsi" w:cstheme="minorHAnsi"/>
          <w:szCs w:val="24"/>
        </w:rPr>
        <w:br/>
      </w:r>
    </w:p>
    <w:p w:rsidRPr="00334207" w:rsidR="4D5E8C78" w:rsidP="600135E3" w:rsidRDefault="1960492E" w14:paraId="65968718" w14:textId="45D7D793">
      <w:pPr>
        <w:spacing w:line="257" w:lineRule="auto"/>
        <w:rPr>
          <w:rFonts w:eastAsia="Calibri" w:asciiTheme="minorHAnsi" w:hAnsiTheme="minorHAnsi" w:cstheme="minorHAnsi"/>
          <w:szCs w:val="24"/>
        </w:rPr>
      </w:pPr>
      <w:r w:rsidRPr="00334207">
        <w:rPr>
          <w:rFonts w:eastAsia="Calibri" w:asciiTheme="minorHAnsi" w:hAnsiTheme="minorHAnsi" w:cstheme="minorHAnsi"/>
          <w:szCs w:val="24"/>
        </w:rPr>
        <w:t xml:space="preserve">The </w:t>
      </w:r>
      <w:r w:rsidRPr="00334207" w:rsidR="4D5E8C78">
        <w:rPr>
          <w:rFonts w:eastAsia="Calibri" w:asciiTheme="minorHAnsi" w:hAnsiTheme="minorHAnsi" w:cstheme="minorHAnsi"/>
          <w:szCs w:val="24"/>
        </w:rPr>
        <w:t xml:space="preserve">NJDOE developed an index of community health risk </w:t>
      </w:r>
      <w:r w:rsidRPr="00334207" w:rsidR="22A80299">
        <w:rPr>
          <w:rFonts w:eastAsia="Calibri" w:asciiTheme="minorHAnsi" w:hAnsiTheme="minorHAnsi" w:cstheme="minorHAnsi"/>
          <w:szCs w:val="24"/>
        </w:rPr>
        <w:t xml:space="preserve">factors </w:t>
      </w:r>
      <w:r w:rsidRPr="00334207" w:rsidR="4D5E8C78">
        <w:rPr>
          <w:rFonts w:eastAsia="Calibri" w:asciiTheme="minorHAnsi" w:hAnsiTheme="minorHAnsi" w:cstheme="minorHAnsi"/>
          <w:szCs w:val="24"/>
        </w:rPr>
        <w:t>for the geographic area in which LEAs are located. The measures in this index include:</w:t>
      </w:r>
    </w:p>
    <w:p w:rsidRPr="00334207" w:rsidR="4D5E8C78" w:rsidP="00FF59C8" w:rsidRDefault="4D5E8C78" w14:paraId="33F3AA32" w14:textId="3513B254">
      <w:pPr>
        <w:pStyle w:val="ListParagraph"/>
        <w:numPr>
          <w:ilvl w:val="0"/>
          <w:numId w:val="2"/>
        </w:numPr>
        <w:rPr>
          <w:rFonts w:eastAsia="Calibri" w:asciiTheme="minorHAnsi" w:hAnsiTheme="minorHAnsi" w:cstheme="minorHAnsi"/>
          <w:sz w:val="24"/>
          <w:szCs w:val="24"/>
        </w:rPr>
      </w:pPr>
      <w:r w:rsidRPr="00334207">
        <w:rPr>
          <w:rFonts w:eastAsia="Calibri" w:asciiTheme="minorHAnsi" w:hAnsiTheme="minorHAnsi" w:cstheme="minorHAnsi"/>
          <w:sz w:val="24"/>
          <w:szCs w:val="24"/>
        </w:rPr>
        <w:t>total hospital discharge rate per 100,000 residents (NJDOH, 2016-2020)</w:t>
      </w:r>
      <w:r w:rsidRPr="00334207" w:rsidR="1D233B3D">
        <w:rPr>
          <w:rFonts w:eastAsia="Calibri" w:asciiTheme="minorHAnsi" w:hAnsiTheme="minorHAnsi" w:cstheme="minorHAnsi"/>
          <w:sz w:val="24"/>
          <w:szCs w:val="24"/>
        </w:rPr>
        <w:t>;</w:t>
      </w:r>
      <w:r w:rsidRPr="00334207">
        <w:rPr>
          <w:rFonts w:eastAsia="Calibri" w:asciiTheme="minorHAnsi" w:hAnsiTheme="minorHAnsi" w:cstheme="minorHAnsi"/>
          <w:sz w:val="24"/>
          <w:szCs w:val="24"/>
        </w:rPr>
        <w:t xml:space="preserve"> </w:t>
      </w:r>
    </w:p>
    <w:p w:rsidRPr="00334207" w:rsidR="4D5E8C78" w:rsidP="00FF59C8" w:rsidRDefault="4D5E8C78" w14:paraId="407835CC" w14:textId="6C1E68BF">
      <w:pPr>
        <w:pStyle w:val="ListParagraph"/>
        <w:numPr>
          <w:ilvl w:val="0"/>
          <w:numId w:val="2"/>
        </w:numPr>
        <w:rPr>
          <w:rFonts w:eastAsia="Calibri" w:asciiTheme="minorHAnsi" w:hAnsiTheme="minorHAnsi" w:cstheme="minorHAnsi"/>
          <w:sz w:val="24"/>
          <w:szCs w:val="24"/>
        </w:rPr>
      </w:pPr>
      <w:r w:rsidRPr="00334207">
        <w:rPr>
          <w:rFonts w:eastAsia="Calibri" w:asciiTheme="minorHAnsi" w:hAnsiTheme="minorHAnsi" w:cstheme="minorHAnsi"/>
          <w:sz w:val="24"/>
          <w:szCs w:val="24"/>
        </w:rPr>
        <w:t>mental health hospital discharge rate per 100,000 residents (NJDOH, 2016-2020)</w:t>
      </w:r>
      <w:r w:rsidRPr="00334207" w:rsidR="419B4128">
        <w:rPr>
          <w:rFonts w:eastAsia="Calibri" w:asciiTheme="minorHAnsi" w:hAnsiTheme="minorHAnsi" w:cstheme="minorHAnsi"/>
          <w:sz w:val="24"/>
          <w:szCs w:val="24"/>
        </w:rPr>
        <w:t>;</w:t>
      </w:r>
      <w:r w:rsidRPr="00334207">
        <w:rPr>
          <w:rFonts w:eastAsia="Calibri" w:asciiTheme="minorHAnsi" w:hAnsiTheme="minorHAnsi" w:cstheme="minorHAnsi"/>
          <w:sz w:val="24"/>
          <w:szCs w:val="24"/>
        </w:rPr>
        <w:t xml:space="preserve"> </w:t>
      </w:r>
    </w:p>
    <w:p w:rsidRPr="00334207" w:rsidR="4D5E8C78" w:rsidP="00FF59C8" w:rsidRDefault="4D5E8C78" w14:paraId="2A15CE53" w14:textId="6AA1372D">
      <w:pPr>
        <w:pStyle w:val="ListParagraph"/>
        <w:numPr>
          <w:ilvl w:val="0"/>
          <w:numId w:val="2"/>
        </w:numPr>
        <w:rPr>
          <w:rFonts w:eastAsia="Calibri" w:asciiTheme="minorHAnsi" w:hAnsiTheme="minorHAnsi" w:cstheme="minorHAnsi"/>
          <w:sz w:val="24"/>
          <w:szCs w:val="24"/>
        </w:rPr>
      </w:pPr>
      <w:r w:rsidRPr="00334207">
        <w:rPr>
          <w:rFonts w:eastAsia="Calibri" w:asciiTheme="minorHAnsi" w:hAnsiTheme="minorHAnsi" w:cstheme="minorHAnsi"/>
          <w:sz w:val="24"/>
          <w:szCs w:val="24"/>
        </w:rPr>
        <w:t>percent of residents without health insurance coverage (ACS, 2016-2020)</w:t>
      </w:r>
      <w:r w:rsidRPr="00334207" w:rsidR="64915E34">
        <w:rPr>
          <w:rFonts w:eastAsia="Calibri" w:asciiTheme="minorHAnsi" w:hAnsiTheme="minorHAnsi" w:cstheme="minorHAnsi"/>
          <w:sz w:val="24"/>
          <w:szCs w:val="24"/>
        </w:rPr>
        <w:t>;</w:t>
      </w:r>
    </w:p>
    <w:p w:rsidRPr="00334207" w:rsidR="4D5E8C78" w:rsidP="00FF59C8" w:rsidRDefault="4D5E8C78" w14:paraId="6A52EB65" w14:textId="5170D9C1">
      <w:pPr>
        <w:pStyle w:val="ListParagraph"/>
        <w:numPr>
          <w:ilvl w:val="0"/>
          <w:numId w:val="2"/>
        </w:numPr>
        <w:rPr>
          <w:rFonts w:eastAsia="Calibri" w:asciiTheme="minorHAnsi" w:hAnsiTheme="minorHAnsi" w:cstheme="minorHAnsi"/>
          <w:sz w:val="24"/>
          <w:szCs w:val="24"/>
        </w:rPr>
      </w:pPr>
      <w:r w:rsidRPr="00334207">
        <w:rPr>
          <w:rFonts w:eastAsia="Calibri" w:asciiTheme="minorHAnsi" w:hAnsiTheme="minorHAnsi" w:cstheme="minorHAnsi"/>
          <w:sz w:val="24"/>
          <w:szCs w:val="24"/>
        </w:rPr>
        <w:t>firearm death rate per 100,000 residents (NJDOH, 2016-2020)</w:t>
      </w:r>
      <w:r w:rsidRPr="00334207" w:rsidR="5A1D78BA">
        <w:rPr>
          <w:rFonts w:eastAsia="Calibri" w:asciiTheme="minorHAnsi" w:hAnsiTheme="minorHAnsi" w:cstheme="minorHAnsi"/>
          <w:sz w:val="24"/>
          <w:szCs w:val="24"/>
        </w:rPr>
        <w:t>; and</w:t>
      </w:r>
      <w:r w:rsidRPr="00334207">
        <w:rPr>
          <w:rFonts w:eastAsia="Calibri" w:asciiTheme="minorHAnsi" w:hAnsiTheme="minorHAnsi" w:cstheme="minorHAnsi"/>
          <w:sz w:val="24"/>
          <w:szCs w:val="24"/>
        </w:rPr>
        <w:t xml:space="preserve"> </w:t>
      </w:r>
    </w:p>
    <w:p w:rsidRPr="00334207" w:rsidR="4D5E8C78" w:rsidP="00FF59C8" w:rsidRDefault="2A186A8B" w14:paraId="43D1015C" w14:textId="1B938836">
      <w:pPr>
        <w:pStyle w:val="ListParagraph"/>
        <w:numPr>
          <w:ilvl w:val="0"/>
          <w:numId w:val="2"/>
        </w:numPr>
        <w:rPr>
          <w:rFonts w:eastAsia="Calibri" w:asciiTheme="minorHAnsi" w:hAnsiTheme="minorHAnsi" w:cstheme="minorHAnsi"/>
          <w:sz w:val="24"/>
          <w:szCs w:val="24"/>
        </w:rPr>
      </w:pPr>
      <w:r w:rsidRPr="00334207">
        <w:rPr>
          <w:rFonts w:eastAsia="Calibri" w:asciiTheme="minorHAnsi" w:hAnsiTheme="minorHAnsi" w:cstheme="minorHAnsi"/>
          <w:sz w:val="24"/>
          <w:szCs w:val="24"/>
        </w:rPr>
        <w:t>drug-induced death rate per 100,000 residents (NJDOH, 2020)</w:t>
      </w:r>
      <w:r w:rsidRPr="00334207" w:rsidR="4EA636D8">
        <w:rPr>
          <w:rFonts w:eastAsia="Calibri" w:asciiTheme="minorHAnsi" w:hAnsiTheme="minorHAnsi" w:cstheme="minorHAnsi"/>
          <w:sz w:val="24"/>
          <w:szCs w:val="24"/>
        </w:rPr>
        <w:t>.</w:t>
      </w:r>
      <w:r w:rsidRPr="00334207" w:rsidR="4D5E8C78">
        <w:rPr>
          <w:rFonts w:asciiTheme="minorHAnsi" w:hAnsiTheme="minorHAnsi" w:cstheme="minorHAnsi"/>
          <w:sz w:val="24"/>
          <w:szCs w:val="24"/>
        </w:rPr>
        <w:br/>
      </w:r>
    </w:p>
    <w:p w:rsidRPr="00334207" w:rsidR="26CA8C92" w:rsidP="4634FA73" w:rsidRDefault="26CA8C92" w14:paraId="7B79ACD0" w14:textId="2E1B5C5A">
      <w:pPr>
        <w:spacing w:line="257" w:lineRule="auto"/>
        <w:ind w:left="-90"/>
        <w:rPr>
          <w:rFonts w:eastAsia="Calibri" w:asciiTheme="minorHAnsi" w:hAnsiTheme="minorHAnsi" w:cstheme="minorHAnsi"/>
          <w:szCs w:val="24"/>
        </w:rPr>
      </w:pPr>
      <w:r w:rsidRPr="00334207">
        <w:rPr>
          <w:rFonts w:eastAsia="Calibri" w:asciiTheme="minorHAnsi" w:hAnsiTheme="minorHAnsi" w:cstheme="minorHAnsi"/>
          <w:szCs w:val="24"/>
        </w:rPr>
        <w:t>Points on this index range from zero (0) to four (4). Each LEA receives a summative score on this index. Higher summative scores are associated with greater perceived health risks. Points are awarded based on the quintile in which the LEA’s summative score falls. The quintile with the highest summative scores receive</w:t>
      </w:r>
      <w:r w:rsidRPr="00334207" w:rsidR="0FB75576">
        <w:rPr>
          <w:rFonts w:eastAsia="Calibri" w:asciiTheme="minorHAnsi" w:hAnsiTheme="minorHAnsi" w:cstheme="minorHAnsi"/>
          <w:szCs w:val="24"/>
        </w:rPr>
        <w:t>s</w:t>
      </w:r>
      <w:r w:rsidRPr="00334207">
        <w:rPr>
          <w:rFonts w:eastAsia="Calibri" w:asciiTheme="minorHAnsi" w:hAnsiTheme="minorHAnsi" w:cstheme="minorHAnsi"/>
          <w:szCs w:val="24"/>
        </w:rPr>
        <w:t xml:space="preserve"> four (4) points while the quintile with the lowest summative scores in the state receive</w:t>
      </w:r>
      <w:r w:rsidRPr="00334207" w:rsidR="02DB4D18">
        <w:rPr>
          <w:rFonts w:eastAsia="Calibri" w:asciiTheme="minorHAnsi" w:hAnsiTheme="minorHAnsi" w:cstheme="minorHAnsi"/>
          <w:szCs w:val="24"/>
        </w:rPr>
        <w:t>s</w:t>
      </w:r>
      <w:r w:rsidRPr="00334207">
        <w:rPr>
          <w:rFonts w:eastAsia="Calibri" w:asciiTheme="minorHAnsi" w:hAnsiTheme="minorHAnsi" w:cstheme="minorHAnsi"/>
          <w:szCs w:val="24"/>
        </w:rPr>
        <w:t xml:space="preserve"> zero (0) points, as shown in the table below.</w:t>
      </w:r>
    </w:p>
    <w:p w:rsidRPr="00334207" w:rsidR="2C7B3433" w:rsidP="2C7B3433" w:rsidRDefault="2C7B3433" w14:paraId="7196FC9C" w14:textId="770EB3B2">
      <w:pPr>
        <w:spacing w:line="257" w:lineRule="auto"/>
        <w:rPr>
          <w:rFonts w:eastAsia="Calibri" w:asciiTheme="minorHAnsi" w:hAnsiTheme="minorHAnsi" w:cstheme="minorHAnsi"/>
          <w:szCs w:val="24"/>
        </w:rPr>
      </w:pPr>
    </w:p>
    <w:tbl>
      <w:tblPr>
        <w:tblStyle w:val="TableGrid"/>
        <w:tblW w:w="5490" w:type="dxa"/>
        <w:tblLayout w:type="fixed"/>
        <w:tblLook w:val="04A0" w:firstRow="1" w:lastRow="0" w:firstColumn="1" w:lastColumn="0" w:noHBand="0" w:noVBand="1"/>
      </w:tblPr>
      <w:tblGrid>
        <w:gridCol w:w="2835"/>
        <w:gridCol w:w="2655"/>
      </w:tblGrid>
      <w:tr w:rsidR="2C7B3433" w:rsidTr="7BBCEE43" w14:paraId="797DA05A" w14:textId="77777777">
        <w:trPr>
          <w:trHeight w:val="330"/>
        </w:trPr>
        <w:tc>
          <w:tcPr>
            <w:tcW w:w="2835" w:type="dxa"/>
            <w:tcBorders>
              <w:top w:val="single" w:color="auto" w:sz="8" w:space="0"/>
              <w:left w:val="single" w:color="auto" w:sz="8" w:space="0"/>
              <w:bottom w:val="single" w:color="auto" w:sz="8" w:space="0"/>
              <w:right w:val="single" w:color="auto" w:sz="8" w:space="0"/>
            </w:tcBorders>
          </w:tcPr>
          <w:p w:rsidRPr="00334207" w:rsidR="2C7B3433" w:rsidP="2C7B3433" w:rsidRDefault="2C7B3433" w14:paraId="0505BEC4" w14:textId="46F624B3">
            <w:pPr>
              <w:ind w:left="144"/>
              <w:rPr>
                <w:rFonts w:asciiTheme="minorHAnsi" w:hAnsiTheme="minorHAnsi" w:cstheme="minorHAnsi"/>
                <w:szCs w:val="24"/>
              </w:rPr>
            </w:pPr>
            <w:r w:rsidRPr="00334207">
              <w:rPr>
                <w:rFonts w:eastAsia="Calibri" w:asciiTheme="minorHAnsi" w:hAnsiTheme="minorHAnsi" w:cstheme="minorHAnsi"/>
                <w:szCs w:val="24"/>
              </w:rPr>
              <w:t>Percentile range</w:t>
            </w:r>
          </w:p>
        </w:tc>
        <w:tc>
          <w:tcPr>
            <w:tcW w:w="2655" w:type="dxa"/>
            <w:tcBorders>
              <w:top w:val="single" w:color="auto" w:sz="8" w:space="0"/>
              <w:left w:val="single" w:color="auto" w:sz="8" w:space="0"/>
              <w:bottom w:val="single" w:color="auto" w:sz="8" w:space="0"/>
              <w:right w:val="single" w:color="auto" w:sz="8" w:space="0"/>
            </w:tcBorders>
          </w:tcPr>
          <w:p w:rsidRPr="00334207" w:rsidR="2C7B3433" w:rsidP="2C7B3433" w:rsidRDefault="6A9AC226" w14:paraId="7DBC714A" w14:textId="15FE2FC8">
            <w:pPr>
              <w:ind w:left="144"/>
              <w:jc w:val="center"/>
              <w:rPr>
                <w:rFonts w:asciiTheme="minorHAnsi" w:hAnsiTheme="minorHAnsi" w:cstheme="minorHAnsi"/>
                <w:szCs w:val="24"/>
              </w:rPr>
            </w:pPr>
            <w:r w:rsidRPr="00334207">
              <w:rPr>
                <w:rFonts w:eastAsia="Calibri" w:asciiTheme="minorHAnsi" w:hAnsiTheme="minorHAnsi" w:cstheme="minorHAnsi"/>
                <w:szCs w:val="24"/>
              </w:rPr>
              <w:t xml:space="preserve">Bonus </w:t>
            </w:r>
            <w:r w:rsidRPr="00334207" w:rsidR="3C3E7C20">
              <w:rPr>
                <w:rFonts w:eastAsia="Calibri" w:asciiTheme="minorHAnsi" w:hAnsiTheme="minorHAnsi" w:cstheme="minorHAnsi"/>
                <w:szCs w:val="24"/>
              </w:rPr>
              <w:t>Points assigned</w:t>
            </w:r>
          </w:p>
        </w:tc>
      </w:tr>
      <w:tr w:rsidR="2C7B3433" w:rsidTr="7BBCEE43" w14:paraId="3B415884" w14:textId="77777777">
        <w:trPr>
          <w:trHeight w:val="315"/>
        </w:trPr>
        <w:tc>
          <w:tcPr>
            <w:tcW w:w="2835" w:type="dxa"/>
            <w:tcBorders>
              <w:top w:val="single" w:color="auto" w:sz="8" w:space="0"/>
              <w:left w:val="single" w:color="auto" w:sz="8" w:space="0"/>
              <w:bottom w:val="single" w:color="auto" w:sz="8" w:space="0"/>
              <w:right w:val="single" w:color="auto" w:sz="8" w:space="0"/>
            </w:tcBorders>
          </w:tcPr>
          <w:p w:rsidRPr="00334207" w:rsidR="2C7B3433" w:rsidP="2C7B3433" w:rsidRDefault="2C7B3433" w14:paraId="0A5FCA9A" w14:textId="2F3C4CF0">
            <w:pPr>
              <w:ind w:left="144"/>
              <w:rPr>
                <w:rFonts w:asciiTheme="minorHAnsi" w:hAnsiTheme="minorHAnsi" w:cstheme="minorHAnsi"/>
                <w:szCs w:val="24"/>
              </w:rPr>
            </w:pPr>
            <w:r w:rsidRPr="00334207">
              <w:rPr>
                <w:rFonts w:eastAsia="Calibri" w:asciiTheme="minorHAnsi" w:hAnsiTheme="minorHAnsi" w:cstheme="minorHAnsi"/>
                <w:szCs w:val="24"/>
              </w:rPr>
              <w:t>80-100</w:t>
            </w:r>
            <w:r w:rsidRPr="00334207">
              <w:rPr>
                <w:rFonts w:eastAsia="Calibri" w:asciiTheme="minorHAnsi" w:hAnsiTheme="minorHAnsi" w:cstheme="minorHAnsi"/>
                <w:szCs w:val="24"/>
                <w:vertAlign w:val="superscript"/>
              </w:rPr>
              <w:t>th</w:t>
            </w:r>
            <w:r w:rsidRPr="00334207">
              <w:rPr>
                <w:rFonts w:eastAsia="Calibri" w:asciiTheme="minorHAnsi" w:hAnsiTheme="minorHAnsi" w:cstheme="minorHAnsi"/>
                <w:szCs w:val="24"/>
              </w:rPr>
              <w:t xml:space="preserve"> percentile</w:t>
            </w:r>
          </w:p>
        </w:tc>
        <w:tc>
          <w:tcPr>
            <w:tcW w:w="2655" w:type="dxa"/>
            <w:tcBorders>
              <w:top w:val="single" w:color="auto" w:sz="8" w:space="0"/>
              <w:left w:val="single" w:color="auto" w:sz="8" w:space="0"/>
              <w:bottom w:val="single" w:color="auto" w:sz="8" w:space="0"/>
              <w:right w:val="single" w:color="auto" w:sz="8" w:space="0"/>
            </w:tcBorders>
          </w:tcPr>
          <w:p w:rsidRPr="00334207" w:rsidR="2C7B3433" w:rsidP="2C7B3433" w:rsidRDefault="2C7B3433" w14:paraId="50B6497A" w14:textId="319DAB24">
            <w:pPr>
              <w:ind w:left="144"/>
              <w:jc w:val="center"/>
              <w:rPr>
                <w:rFonts w:asciiTheme="minorHAnsi" w:hAnsiTheme="minorHAnsi" w:cstheme="minorHAnsi"/>
                <w:szCs w:val="24"/>
              </w:rPr>
            </w:pPr>
            <w:r w:rsidRPr="00334207">
              <w:rPr>
                <w:rFonts w:eastAsia="Calibri" w:asciiTheme="minorHAnsi" w:hAnsiTheme="minorHAnsi" w:cstheme="minorHAnsi"/>
                <w:szCs w:val="24"/>
              </w:rPr>
              <w:t>4</w:t>
            </w:r>
          </w:p>
        </w:tc>
      </w:tr>
      <w:tr w:rsidR="2C7B3433" w:rsidTr="7BBCEE43" w14:paraId="03764483" w14:textId="77777777">
        <w:trPr>
          <w:trHeight w:val="330"/>
        </w:trPr>
        <w:tc>
          <w:tcPr>
            <w:tcW w:w="2835" w:type="dxa"/>
            <w:tcBorders>
              <w:top w:val="single" w:color="auto" w:sz="8" w:space="0"/>
              <w:left w:val="single" w:color="auto" w:sz="8" w:space="0"/>
              <w:bottom w:val="single" w:color="auto" w:sz="8" w:space="0"/>
              <w:right w:val="single" w:color="auto" w:sz="8" w:space="0"/>
            </w:tcBorders>
          </w:tcPr>
          <w:p w:rsidRPr="00334207" w:rsidR="2C7B3433" w:rsidP="2C7B3433" w:rsidRDefault="2C7B3433" w14:paraId="55CB7222" w14:textId="2BCA2AE7">
            <w:pPr>
              <w:ind w:left="144"/>
              <w:rPr>
                <w:rFonts w:asciiTheme="minorHAnsi" w:hAnsiTheme="minorHAnsi" w:cstheme="minorHAnsi"/>
                <w:szCs w:val="24"/>
              </w:rPr>
            </w:pPr>
            <w:r w:rsidRPr="00334207">
              <w:rPr>
                <w:rFonts w:eastAsia="Calibri" w:asciiTheme="minorHAnsi" w:hAnsiTheme="minorHAnsi" w:cstheme="minorHAnsi"/>
                <w:szCs w:val="24"/>
              </w:rPr>
              <w:t>60-80</w:t>
            </w:r>
            <w:r w:rsidRPr="00334207">
              <w:rPr>
                <w:rFonts w:eastAsia="Calibri" w:asciiTheme="minorHAnsi" w:hAnsiTheme="minorHAnsi" w:cstheme="minorHAnsi"/>
                <w:szCs w:val="24"/>
                <w:vertAlign w:val="superscript"/>
              </w:rPr>
              <w:t>th</w:t>
            </w:r>
            <w:r w:rsidRPr="00334207">
              <w:rPr>
                <w:rFonts w:eastAsia="Calibri" w:asciiTheme="minorHAnsi" w:hAnsiTheme="minorHAnsi" w:cstheme="minorHAnsi"/>
                <w:szCs w:val="24"/>
              </w:rPr>
              <w:t xml:space="preserve"> percentile</w:t>
            </w:r>
          </w:p>
        </w:tc>
        <w:tc>
          <w:tcPr>
            <w:tcW w:w="2655" w:type="dxa"/>
            <w:tcBorders>
              <w:top w:val="single" w:color="auto" w:sz="8" w:space="0"/>
              <w:left w:val="single" w:color="auto" w:sz="8" w:space="0"/>
              <w:bottom w:val="single" w:color="auto" w:sz="8" w:space="0"/>
              <w:right w:val="single" w:color="auto" w:sz="8" w:space="0"/>
            </w:tcBorders>
          </w:tcPr>
          <w:p w:rsidRPr="00334207" w:rsidR="2C7B3433" w:rsidP="2C7B3433" w:rsidRDefault="2C7B3433" w14:paraId="58FFA6AA" w14:textId="4315E9BF">
            <w:pPr>
              <w:ind w:left="144"/>
              <w:jc w:val="center"/>
              <w:rPr>
                <w:rFonts w:asciiTheme="minorHAnsi" w:hAnsiTheme="minorHAnsi" w:cstheme="minorHAnsi"/>
                <w:szCs w:val="24"/>
              </w:rPr>
            </w:pPr>
            <w:r w:rsidRPr="00334207">
              <w:rPr>
                <w:rFonts w:eastAsia="Calibri" w:asciiTheme="minorHAnsi" w:hAnsiTheme="minorHAnsi" w:cstheme="minorHAnsi"/>
                <w:szCs w:val="24"/>
              </w:rPr>
              <w:t>3</w:t>
            </w:r>
          </w:p>
        </w:tc>
      </w:tr>
      <w:tr w:rsidR="2C7B3433" w:rsidTr="7BBCEE43" w14:paraId="2572253B" w14:textId="77777777">
        <w:trPr>
          <w:trHeight w:val="315"/>
        </w:trPr>
        <w:tc>
          <w:tcPr>
            <w:tcW w:w="2835" w:type="dxa"/>
            <w:tcBorders>
              <w:top w:val="single" w:color="auto" w:sz="8" w:space="0"/>
              <w:left w:val="single" w:color="auto" w:sz="8" w:space="0"/>
              <w:bottom w:val="single" w:color="auto" w:sz="8" w:space="0"/>
              <w:right w:val="single" w:color="auto" w:sz="8" w:space="0"/>
            </w:tcBorders>
          </w:tcPr>
          <w:p w:rsidRPr="00334207" w:rsidR="2C7B3433" w:rsidP="2C7B3433" w:rsidRDefault="2C7B3433" w14:paraId="21CDC246" w14:textId="2B43F87E">
            <w:pPr>
              <w:ind w:left="144"/>
              <w:rPr>
                <w:rFonts w:asciiTheme="minorHAnsi" w:hAnsiTheme="minorHAnsi" w:cstheme="minorHAnsi"/>
                <w:szCs w:val="24"/>
              </w:rPr>
            </w:pPr>
            <w:r w:rsidRPr="00334207">
              <w:rPr>
                <w:rFonts w:eastAsia="Calibri" w:asciiTheme="minorHAnsi" w:hAnsiTheme="minorHAnsi" w:cstheme="minorHAnsi"/>
                <w:szCs w:val="24"/>
              </w:rPr>
              <w:t>40-60</w:t>
            </w:r>
            <w:r w:rsidRPr="00334207">
              <w:rPr>
                <w:rFonts w:eastAsia="Calibri" w:asciiTheme="minorHAnsi" w:hAnsiTheme="minorHAnsi" w:cstheme="minorHAnsi"/>
                <w:szCs w:val="24"/>
                <w:vertAlign w:val="superscript"/>
              </w:rPr>
              <w:t>th</w:t>
            </w:r>
            <w:r w:rsidRPr="00334207">
              <w:rPr>
                <w:rFonts w:eastAsia="Calibri" w:asciiTheme="minorHAnsi" w:hAnsiTheme="minorHAnsi" w:cstheme="minorHAnsi"/>
                <w:szCs w:val="24"/>
              </w:rPr>
              <w:t xml:space="preserve"> percentile</w:t>
            </w:r>
          </w:p>
        </w:tc>
        <w:tc>
          <w:tcPr>
            <w:tcW w:w="2655" w:type="dxa"/>
            <w:tcBorders>
              <w:top w:val="single" w:color="auto" w:sz="8" w:space="0"/>
              <w:left w:val="single" w:color="auto" w:sz="8" w:space="0"/>
              <w:bottom w:val="single" w:color="auto" w:sz="8" w:space="0"/>
              <w:right w:val="single" w:color="auto" w:sz="8" w:space="0"/>
            </w:tcBorders>
          </w:tcPr>
          <w:p w:rsidRPr="00334207" w:rsidR="2C7B3433" w:rsidP="2C7B3433" w:rsidRDefault="2C7B3433" w14:paraId="03E4E34A" w14:textId="1C598399">
            <w:pPr>
              <w:ind w:left="144"/>
              <w:jc w:val="center"/>
              <w:rPr>
                <w:rFonts w:asciiTheme="minorHAnsi" w:hAnsiTheme="minorHAnsi" w:cstheme="minorHAnsi"/>
                <w:szCs w:val="24"/>
              </w:rPr>
            </w:pPr>
            <w:r w:rsidRPr="00334207">
              <w:rPr>
                <w:rFonts w:eastAsia="Calibri" w:asciiTheme="minorHAnsi" w:hAnsiTheme="minorHAnsi" w:cstheme="minorHAnsi"/>
                <w:szCs w:val="24"/>
              </w:rPr>
              <w:t>2</w:t>
            </w:r>
          </w:p>
        </w:tc>
      </w:tr>
      <w:tr w:rsidR="2C7B3433" w:rsidTr="7BBCEE43" w14:paraId="76B5E2A1" w14:textId="77777777">
        <w:trPr>
          <w:trHeight w:val="330"/>
        </w:trPr>
        <w:tc>
          <w:tcPr>
            <w:tcW w:w="2835" w:type="dxa"/>
            <w:tcBorders>
              <w:top w:val="single" w:color="auto" w:sz="8" w:space="0"/>
              <w:left w:val="single" w:color="auto" w:sz="8" w:space="0"/>
              <w:bottom w:val="single" w:color="auto" w:sz="8" w:space="0"/>
              <w:right w:val="single" w:color="auto" w:sz="8" w:space="0"/>
            </w:tcBorders>
          </w:tcPr>
          <w:p w:rsidRPr="00334207" w:rsidR="2C7B3433" w:rsidP="2C7B3433" w:rsidRDefault="2C7B3433" w14:paraId="0106F6AB" w14:textId="3704D74E">
            <w:pPr>
              <w:ind w:left="144"/>
              <w:rPr>
                <w:rFonts w:asciiTheme="minorHAnsi" w:hAnsiTheme="minorHAnsi" w:cstheme="minorHAnsi"/>
                <w:szCs w:val="24"/>
              </w:rPr>
            </w:pPr>
            <w:r w:rsidRPr="00334207">
              <w:rPr>
                <w:rFonts w:eastAsia="Calibri" w:asciiTheme="minorHAnsi" w:hAnsiTheme="minorHAnsi" w:cstheme="minorHAnsi"/>
                <w:szCs w:val="24"/>
              </w:rPr>
              <w:t>20-40</w:t>
            </w:r>
            <w:r w:rsidRPr="00334207">
              <w:rPr>
                <w:rFonts w:eastAsia="Calibri" w:asciiTheme="minorHAnsi" w:hAnsiTheme="minorHAnsi" w:cstheme="minorHAnsi"/>
                <w:szCs w:val="24"/>
                <w:vertAlign w:val="superscript"/>
              </w:rPr>
              <w:t>th</w:t>
            </w:r>
            <w:r w:rsidRPr="00334207">
              <w:rPr>
                <w:rFonts w:eastAsia="Calibri" w:asciiTheme="minorHAnsi" w:hAnsiTheme="minorHAnsi" w:cstheme="minorHAnsi"/>
                <w:szCs w:val="24"/>
              </w:rPr>
              <w:t xml:space="preserve"> percentile</w:t>
            </w:r>
          </w:p>
        </w:tc>
        <w:tc>
          <w:tcPr>
            <w:tcW w:w="2655" w:type="dxa"/>
            <w:tcBorders>
              <w:top w:val="single" w:color="auto" w:sz="8" w:space="0"/>
              <w:left w:val="single" w:color="auto" w:sz="8" w:space="0"/>
              <w:bottom w:val="single" w:color="auto" w:sz="8" w:space="0"/>
              <w:right w:val="single" w:color="auto" w:sz="8" w:space="0"/>
            </w:tcBorders>
          </w:tcPr>
          <w:p w:rsidRPr="00334207" w:rsidR="2C7B3433" w:rsidP="2C7B3433" w:rsidRDefault="2C7B3433" w14:paraId="011237A1" w14:textId="296055EE">
            <w:pPr>
              <w:ind w:left="144"/>
              <w:jc w:val="center"/>
              <w:rPr>
                <w:rFonts w:asciiTheme="minorHAnsi" w:hAnsiTheme="minorHAnsi" w:cstheme="minorHAnsi"/>
                <w:szCs w:val="24"/>
              </w:rPr>
            </w:pPr>
            <w:r w:rsidRPr="00334207">
              <w:rPr>
                <w:rFonts w:eastAsia="Calibri" w:asciiTheme="minorHAnsi" w:hAnsiTheme="minorHAnsi" w:cstheme="minorHAnsi"/>
                <w:szCs w:val="24"/>
              </w:rPr>
              <w:t>1</w:t>
            </w:r>
          </w:p>
        </w:tc>
      </w:tr>
      <w:tr w:rsidR="2C7B3433" w:rsidTr="7BBCEE43" w14:paraId="6408FE6F" w14:textId="77777777">
        <w:trPr>
          <w:trHeight w:val="315"/>
        </w:trPr>
        <w:tc>
          <w:tcPr>
            <w:tcW w:w="2835" w:type="dxa"/>
            <w:tcBorders>
              <w:top w:val="single" w:color="auto" w:sz="8" w:space="0"/>
              <w:left w:val="single" w:color="auto" w:sz="8" w:space="0"/>
              <w:bottom w:val="single" w:color="auto" w:sz="8" w:space="0"/>
              <w:right w:val="single" w:color="auto" w:sz="8" w:space="0"/>
            </w:tcBorders>
          </w:tcPr>
          <w:p w:rsidRPr="00334207" w:rsidR="2C7B3433" w:rsidP="2C7B3433" w:rsidRDefault="2C7B3433" w14:paraId="4D7BBF94" w14:textId="0F43EEDC">
            <w:pPr>
              <w:ind w:left="144"/>
              <w:rPr>
                <w:rFonts w:asciiTheme="minorHAnsi" w:hAnsiTheme="minorHAnsi" w:cstheme="minorHAnsi"/>
                <w:szCs w:val="24"/>
              </w:rPr>
            </w:pPr>
            <w:r w:rsidRPr="00334207">
              <w:rPr>
                <w:rFonts w:eastAsia="Calibri" w:asciiTheme="minorHAnsi" w:hAnsiTheme="minorHAnsi" w:cstheme="minorHAnsi"/>
                <w:szCs w:val="24"/>
              </w:rPr>
              <w:t>0-20</w:t>
            </w:r>
            <w:r w:rsidRPr="00334207">
              <w:rPr>
                <w:rFonts w:eastAsia="Calibri" w:asciiTheme="minorHAnsi" w:hAnsiTheme="minorHAnsi" w:cstheme="minorHAnsi"/>
                <w:szCs w:val="24"/>
                <w:vertAlign w:val="superscript"/>
              </w:rPr>
              <w:t>th</w:t>
            </w:r>
            <w:r w:rsidRPr="00334207">
              <w:rPr>
                <w:rFonts w:eastAsia="Calibri" w:asciiTheme="minorHAnsi" w:hAnsiTheme="minorHAnsi" w:cstheme="minorHAnsi"/>
                <w:szCs w:val="24"/>
              </w:rPr>
              <w:t xml:space="preserve"> percentile</w:t>
            </w:r>
          </w:p>
        </w:tc>
        <w:tc>
          <w:tcPr>
            <w:tcW w:w="2655" w:type="dxa"/>
            <w:tcBorders>
              <w:top w:val="single" w:color="auto" w:sz="8" w:space="0"/>
              <w:left w:val="single" w:color="auto" w:sz="8" w:space="0"/>
              <w:bottom w:val="single" w:color="auto" w:sz="8" w:space="0"/>
              <w:right w:val="single" w:color="auto" w:sz="8" w:space="0"/>
            </w:tcBorders>
          </w:tcPr>
          <w:p w:rsidRPr="00334207" w:rsidR="2C7B3433" w:rsidP="2C7B3433" w:rsidRDefault="2C7B3433" w14:paraId="3BB2DF8A" w14:textId="364BE1C6">
            <w:pPr>
              <w:ind w:left="144"/>
              <w:jc w:val="center"/>
              <w:rPr>
                <w:rFonts w:asciiTheme="minorHAnsi" w:hAnsiTheme="minorHAnsi" w:cstheme="minorHAnsi"/>
                <w:szCs w:val="24"/>
              </w:rPr>
            </w:pPr>
            <w:r w:rsidRPr="00334207">
              <w:rPr>
                <w:rFonts w:eastAsia="Calibri" w:asciiTheme="minorHAnsi" w:hAnsiTheme="minorHAnsi" w:cstheme="minorHAnsi"/>
                <w:szCs w:val="24"/>
              </w:rPr>
              <w:t>0</w:t>
            </w:r>
          </w:p>
        </w:tc>
      </w:tr>
    </w:tbl>
    <w:p w:rsidRPr="00334207" w:rsidR="4D5E8C78" w:rsidP="2C7B3433" w:rsidRDefault="4D5E8C78" w14:paraId="079FE4E7" w14:textId="04749EA5">
      <w:pPr>
        <w:spacing w:line="257" w:lineRule="auto"/>
        <w:rPr>
          <w:rFonts w:asciiTheme="minorHAnsi" w:hAnsiTheme="minorHAnsi" w:cstheme="minorHAnsi"/>
          <w:szCs w:val="24"/>
        </w:rPr>
      </w:pPr>
      <w:r w:rsidRPr="00334207">
        <w:rPr>
          <w:rFonts w:eastAsia="Calibri" w:asciiTheme="minorHAnsi" w:hAnsiTheme="minorHAnsi" w:cstheme="minorHAnsi"/>
          <w:szCs w:val="24"/>
        </w:rPr>
        <w:t xml:space="preserve"> </w:t>
      </w:r>
    </w:p>
    <w:p w:rsidRPr="00334207" w:rsidR="4D5E8C78" w:rsidP="2C7B3433" w:rsidRDefault="4D5E8C78" w14:paraId="0F97B122" w14:textId="09FC5863">
      <w:pPr>
        <w:spacing w:line="257" w:lineRule="auto"/>
        <w:rPr>
          <w:rFonts w:eastAsia="Calibri" w:asciiTheme="minorHAnsi" w:hAnsiTheme="minorHAnsi" w:cstheme="minorHAnsi"/>
          <w:b/>
          <w:szCs w:val="24"/>
        </w:rPr>
      </w:pPr>
      <w:r w:rsidRPr="00334207">
        <w:rPr>
          <w:rFonts w:eastAsia="Calibri" w:asciiTheme="minorHAnsi" w:hAnsiTheme="minorHAnsi" w:cstheme="minorHAnsi"/>
          <w:b/>
          <w:szCs w:val="24"/>
        </w:rPr>
        <w:t>NJDOE District Climate Bonus Points</w:t>
      </w:r>
    </w:p>
    <w:p w:rsidRPr="00334207" w:rsidR="2C7B3433" w:rsidP="2C7B3433" w:rsidRDefault="2C7B3433" w14:paraId="45A9C378" w14:textId="1382B497">
      <w:pPr>
        <w:spacing w:line="257" w:lineRule="auto"/>
        <w:rPr>
          <w:rFonts w:eastAsia="Calibri" w:asciiTheme="minorHAnsi" w:hAnsiTheme="minorHAnsi" w:cstheme="minorHAnsi"/>
          <w:b/>
          <w:szCs w:val="24"/>
        </w:rPr>
      </w:pPr>
    </w:p>
    <w:p w:rsidRPr="00334207" w:rsidR="4D5E8C78" w:rsidP="600135E3" w:rsidRDefault="34B2ED36" w14:paraId="6CD4564E" w14:textId="667C05D3">
      <w:pPr>
        <w:spacing w:line="257" w:lineRule="auto"/>
        <w:rPr>
          <w:rFonts w:eastAsia="Calibri" w:asciiTheme="minorHAnsi" w:hAnsiTheme="minorHAnsi" w:cstheme="minorHAnsi"/>
          <w:szCs w:val="24"/>
        </w:rPr>
      </w:pPr>
      <w:r w:rsidRPr="00334207">
        <w:rPr>
          <w:rFonts w:eastAsia="Calibri" w:asciiTheme="minorHAnsi" w:hAnsiTheme="minorHAnsi" w:cstheme="minorHAnsi"/>
          <w:szCs w:val="24"/>
        </w:rPr>
        <w:t xml:space="preserve">The </w:t>
      </w:r>
      <w:r w:rsidRPr="00334207" w:rsidR="4D5E8C78">
        <w:rPr>
          <w:rFonts w:eastAsia="Calibri" w:asciiTheme="minorHAnsi" w:hAnsiTheme="minorHAnsi" w:cstheme="minorHAnsi"/>
          <w:szCs w:val="24"/>
        </w:rPr>
        <w:t xml:space="preserve">NJDOE </w:t>
      </w:r>
      <w:r w:rsidRPr="00334207" w:rsidR="50A1A1C9">
        <w:rPr>
          <w:rFonts w:eastAsia="Calibri" w:asciiTheme="minorHAnsi" w:hAnsiTheme="minorHAnsi" w:cstheme="minorHAnsi"/>
          <w:szCs w:val="24"/>
        </w:rPr>
        <w:t xml:space="preserve">also </w:t>
      </w:r>
      <w:r w:rsidRPr="00334207" w:rsidR="4D5E8C78">
        <w:rPr>
          <w:rFonts w:eastAsia="Calibri" w:asciiTheme="minorHAnsi" w:hAnsiTheme="minorHAnsi" w:cstheme="minorHAnsi"/>
          <w:szCs w:val="24"/>
        </w:rPr>
        <w:t xml:space="preserve">will assign a maximum of </w:t>
      </w:r>
      <w:r w:rsidRPr="00334207" w:rsidR="02D59195">
        <w:rPr>
          <w:rFonts w:eastAsia="Calibri" w:asciiTheme="minorHAnsi" w:hAnsiTheme="minorHAnsi" w:cstheme="minorHAnsi"/>
          <w:szCs w:val="24"/>
        </w:rPr>
        <w:t xml:space="preserve">four </w:t>
      </w:r>
      <w:r w:rsidRPr="00334207" w:rsidR="50408085">
        <w:rPr>
          <w:rFonts w:eastAsia="Calibri" w:asciiTheme="minorHAnsi" w:hAnsiTheme="minorHAnsi" w:cstheme="minorHAnsi"/>
          <w:szCs w:val="24"/>
        </w:rPr>
        <w:t>(4)</w:t>
      </w:r>
      <w:r w:rsidRPr="00334207" w:rsidR="4D5E8C78">
        <w:rPr>
          <w:rFonts w:eastAsia="Calibri" w:asciiTheme="minorHAnsi" w:hAnsiTheme="minorHAnsi" w:cstheme="minorHAnsi"/>
          <w:szCs w:val="24"/>
        </w:rPr>
        <w:t xml:space="preserve"> bonus points based on data reported by each </w:t>
      </w:r>
      <w:r w:rsidRPr="00334207" w:rsidR="49931C37">
        <w:rPr>
          <w:rFonts w:eastAsia="Calibri" w:asciiTheme="minorHAnsi" w:hAnsiTheme="minorHAnsi" w:cstheme="minorHAnsi"/>
          <w:szCs w:val="24"/>
        </w:rPr>
        <w:t>LEA</w:t>
      </w:r>
      <w:r w:rsidRPr="00334207" w:rsidR="4D5E8C78">
        <w:rPr>
          <w:rFonts w:eastAsia="Calibri" w:asciiTheme="minorHAnsi" w:hAnsiTheme="minorHAnsi" w:cstheme="minorHAnsi"/>
          <w:szCs w:val="24"/>
        </w:rPr>
        <w:t xml:space="preserve"> on four measures</w:t>
      </w:r>
      <w:r w:rsidRPr="00334207" w:rsidR="5107D491">
        <w:rPr>
          <w:rFonts w:eastAsia="Calibri" w:asciiTheme="minorHAnsi" w:hAnsiTheme="minorHAnsi" w:cstheme="minorHAnsi"/>
          <w:szCs w:val="24"/>
        </w:rPr>
        <w:t>, as follows</w:t>
      </w:r>
      <w:r w:rsidRPr="00334207" w:rsidR="4D5E8C78">
        <w:rPr>
          <w:rFonts w:eastAsia="Calibri" w:asciiTheme="minorHAnsi" w:hAnsiTheme="minorHAnsi" w:cstheme="minorHAnsi"/>
          <w:szCs w:val="24"/>
        </w:rPr>
        <w:t xml:space="preserve">: </w:t>
      </w:r>
    </w:p>
    <w:p w:rsidRPr="00334207" w:rsidR="4D5E8C78" w:rsidP="00FF59C8" w:rsidRDefault="4D5E8C78" w14:paraId="37010C50" w14:textId="744E13E7">
      <w:pPr>
        <w:pStyle w:val="ListParagraph"/>
        <w:numPr>
          <w:ilvl w:val="0"/>
          <w:numId w:val="1"/>
        </w:numPr>
        <w:rPr>
          <w:rFonts w:eastAsia="Calibri" w:asciiTheme="minorHAnsi" w:hAnsiTheme="minorHAnsi" w:cstheme="minorHAnsi"/>
          <w:sz w:val="24"/>
          <w:szCs w:val="24"/>
        </w:rPr>
      </w:pPr>
      <w:r w:rsidRPr="00334207">
        <w:rPr>
          <w:rFonts w:eastAsia="Calibri" w:asciiTheme="minorHAnsi" w:hAnsiTheme="minorHAnsi" w:cstheme="minorHAnsi"/>
          <w:sz w:val="24"/>
          <w:szCs w:val="24"/>
        </w:rPr>
        <w:t>chronic absenteeism rate (average of 2020-2021 and 2021-2022)</w:t>
      </w:r>
      <w:r w:rsidRPr="00334207" w:rsidR="522B5FFF">
        <w:rPr>
          <w:rFonts w:eastAsia="Calibri" w:asciiTheme="minorHAnsi" w:hAnsiTheme="minorHAnsi" w:cstheme="minorHAnsi"/>
          <w:sz w:val="24"/>
          <w:szCs w:val="24"/>
        </w:rPr>
        <w:t>;</w:t>
      </w:r>
    </w:p>
    <w:p w:rsidRPr="00334207" w:rsidR="4D5E8C78" w:rsidP="00FF59C8" w:rsidRDefault="4D5E8C78" w14:paraId="394BF510" w14:textId="34B36F26">
      <w:pPr>
        <w:pStyle w:val="ListParagraph"/>
        <w:numPr>
          <w:ilvl w:val="0"/>
          <w:numId w:val="1"/>
        </w:numPr>
        <w:rPr>
          <w:rFonts w:eastAsia="Calibri" w:asciiTheme="minorHAnsi" w:hAnsiTheme="minorHAnsi" w:cstheme="minorHAnsi"/>
          <w:sz w:val="24"/>
          <w:szCs w:val="24"/>
        </w:rPr>
      </w:pPr>
      <w:r w:rsidRPr="00334207">
        <w:rPr>
          <w:rFonts w:eastAsia="Calibri" w:asciiTheme="minorHAnsi" w:hAnsiTheme="minorHAnsi" w:cstheme="minorHAnsi"/>
          <w:sz w:val="24"/>
          <w:szCs w:val="24"/>
        </w:rPr>
        <w:t>suspension rate (average of 2020-2021 and 2021-2022)</w:t>
      </w:r>
      <w:r w:rsidRPr="00334207" w:rsidR="5F4B977B">
        <w:rPr>
          <w:rFonts w:eastAsia="Calibri" w:asciiTheme="minorHAnsi" w:hAnsiTheme="minorHAnsi" w:cstheme="minorHAnsi"/>
          <w:sz w:val="24"/>
          <w:szCs w:val="24"/>
        </w:rPr>
        <w:t>;</w:t>
      </w:r>
    </w:p>
    <w:p w:rsidRPr="00334207" w:rsidR="4D5E8C78" w:rsidP="00FF59C8" w:rsidRDefault="4D5E8C78" w14:paraId="220149FF" w14:textId="052A8D24">
      <w:pPr>
        <w:pStyle w:val="ListParagraph"/>
        <w:numPr>
          <w:ilvl w:val="0"/>
          <w:numId w:val="1"/>
        </w:numPr>
        <w:rPr>
          <w:rFonts w:eastAsia="Calibri" w:asciiTheme="minorHAnsi" w:hAnsiTheme="minorHAnsi" w:cstheme="minorHAnsi"/>
          <w:sz w:val="24"/>
          <w:szCs w:val="24"/>
        </w:rPr>
      </w:pPr>
      <w:r w:rsidRPr="00334207">
        <w:rPr>
          <w:rFonts w:eastAsia="Calibri" w:asciiTheme="minorHAnsi" w:hAnsiTheme="minorHAnsi" w:cstheme="minorHAnsi"/>
          <w:sz w:val="24"/>
          <w:szCs w:val="24"/>
        </w:rPr>
        <w:t>harassment, intimidation, and bullying rate</w:t>
      </w:r>
      <w:r w:rsidRPr="00334207" w:rsidR="64082EEB">
        <w:rPr>
          <w:rFonts w:eastAsia="Calibri" w:asciiTheme="minorHAnsi" w:hAnsiTheme="minorHAnsi" w:cstheme="minorHAnsi"/>
          <w:sz w:val="24"/>
          <w:szCs w:val="24"/>
        </w:rPr>
        <w:t>s</w:t>
      </w:r>
      <w:r w:rsidRPr="00334207">
        <w:rPr>
          <w:rFonts w:eastAsia="Calibri" w:asciiTheme="minorHAnsi" w:hAnsiTheme="minorHAnsi" w:cstheme="minorHAnsi"/>
          <w:sz w:val="24"/>
          <w:szCs w:val="24"/>
        </w:rPr>
        <w:t xml:space="preserve"> (average of 2020-2021 and 2021-2022)</w:t>
      </w:r>
      <w:r w:rsidRPr="00334207" w:rsidR="0C993D57">
        <w:rPr>
          <w:rFonts w:eastAsia="Calibri" w:asciiTheme="minorHAnsi" w:hAnsiTheme="minorHAnsi" w:cstheme="minorHAnsi"/>
          <w:sz w:val="24"/>
          <w:szCs w:val="24"/>
        </w:rPr>
        <w:t>; and</w:t>
      </w:r>
    </w:p>
    <w:p w:rsidRPr="00334207" w:rsidR="4D5E8C78" w:rsidP="00FF59C8" w:rsidRDefault="4D5E8C78" w14:paraId="75DBB8D8" w14:textId="35AEEC76">
      <w:pPr>
        <w:pStyle w:val="ListParagraph"/>
        <w:numPr>
          <w:ilvl w:val="0"/>
          <w:numId w:val="1"/>
        </w:numPr>
        <w:rPr>
          <w:rFonts w:eastAsia="Calibri" w:asciiTheme="minorHAnsi" w:hAnsiTheme="minorHAnsi" w:cstheme="minorHAnsi"/>
          <w:sz w:val="24"/>
          <w:szCs w:val="24"/>
        </w:rPr>
      </w:pPr>
      <w:r w:rsidRPr="00334207">
        <w:rPr>
          <w:rFonts w:eastAsia="Calibri" w:asciiTheme="minorHAnsi" w:hAnsiTheme="minorHAnsi" w:cstheme="minorHAnsi"/>
          <w:sz w:val="24"/>
          <w:szCs w:val="24"/>
        </w:rPr>
        <w:t>violent incidents rate (2021-2022)</w:t>
      </w:r>
      <w:r w:rsidRPr="00334207" w:rsidR="2E7263B8">
        <w:rPr>
          <w:rFonts w:eastAsia="Calibri" w:asciiTheme="minorHAnsi" w:hAnsiTheme="minorHAnsi" w:cstheme="minorHAnsi"/>
          <w:sz w:val="24"/>
          <w:szCs w:val="24"/>
        </w:rPr>
        <w:t>.</w:t>
      </w:r>
      <w:r w:rsidRPr="00334207">
        <w:rPr>
          <w:rFonts w:eastAsia="Calibri" w:asciiTheme="minorHAnsi" w:hAnsiTheme="minorHAnsi" w:cstheme="minorHAnsi"/>
          <w:sz w:val="24"/>
          <w:szCs w:val="24"/>
        </w:rPr>
        <w:t xml:space="preserve"> </w:t>
      </w:r>
    </w:p>
    <w:p w:rsidRPr="00334207" w:rsidR="007454F4" w:rsidRDefault="007454F4" w14:paraId="460CC4DB" w14:textId="463C41CA">
      <w:pPr>
        <w:rPr>
          <w:rFonts w:eastAsia="Calibri" w:asciiTheme="minorHAnsi" w:hAnsiTheme="minorHAnsi" w:cstheme="minorHAnsi"/>
          <w:szCs w:val="24"/>
        </w:rPr>
      </w:pPr>
    </w:p>
    <w:p w:rsidRPr="00334207" w:rsidR="66CFABC6" w:rsidP="18F06E8F" w:rsidRDefault="66CFABC6" w14:paraId="3E200385" w14:textId="45A8784E">
      <w:pPr>
        <w:spacing w:line="257" w:lineRule="auto"/>
        <w:ind w:left="-90"/>
        <w:rPr>
          <w:rFonts w:eastAsia="Calibri" w:asciiTheme="minorHAnsi" w:hAnsiTheme="minorHAnsi" w:cstheme="minorBidi"/>
        </w:rPr>
      </w:pPr>
      <w:r w:rsidRPr="18F06E8F">
        <w:rPr>
          <w:rFonts w:eastAsia="Calibri" w:asciiTheme="minorHAnsi" w:hAnsiTheme="minorHAnsi" w:cstheme="minorBidi"/>
        </w:rPr>
        <w:t xml:space="preserve">Each measure is worth one (1) point. On each measure, higher outcomes signal greater need for </w:t>
      </w:r>
      <w:r w:rsidRPr="18F06E8F" w:rsidR="1037AEE8">
        <w:rPr>
          <w:rFonts w:eastAsia="Calibri" w:asciiTheme="minorHAnsi" w:hAnsiTheme="minorHAnsi" w:cstheme="minorBidi"/>
        </w:rPr>
        <w:t>support</w:t>
      </w:r>
      <w:r w:rsidRPr="18F06E8F">
        <w:rPr>
          <w:rFonts w:eastAsia="Calibri" w:asciiTheme="minorHAnsi" w:hAnsiTheme="minorHAnsi" w:cstheme="minorBidi"/>
        </w:rPr>
        <w:t>. Points are awarded based on the quintile in which the LEA’s outcome falls. The quintile with the highest outcomes receives 1 (one) point while the quintile with the lowest outcomes in the state receives zero (0) points, as shown below.</w:t>
      </w:r>
    </w:p>
    <w:p w:rsidRPr="00334207" w:rsidR="2C7B3433" w:rsidP="2C7B3433" w:rsidRDefault="2C7B3433" w14:paraId="127BB3AA" w14:textId="2E913192">
      <w:pPr>
        <w:spacing w:line="257" w:lineRule="auto"/>
        <w:rPr>
          <w:rFonts w:eastAsia="Calibri" w:asciiTheme="minorHAnsi" w:hAnsiTheme="minorHAnsi" w:cstheme="minorHAnsi"/>
          <w:szCs w:val="24"/>
        </w:rPr>
      </w:pPr>
    </w:p>
    <w:tbl>
      <w:tblPr>
        <w:tblStyle w:val="TableGrid"/>
        <w:tblW w:w="5220" w:type="dxa"/>
        <w:tblLayout w:type="fixed"/>
        <w:tblLook w:val="04A0" w:firstRow="1" w:lastRow="0" w:firstColumn="1" w:lastColumn="0" w:noHBand="0" w:noVBand="1"/>
      </w:tblPr>
      <w:tblGrid>
        <w:gridCol w:w="2280"/>
        <w:gridCol w:w="2940"/>
      </w:tblGrid>
      <w:tr w:rsidR="2C7B3433" w:rsidTr="7BBCEE43" w14:paraId="6279A305" w14:textId="77777777">
        <w:trPr>
          <w:trHeight w:val="330"/>
        </w:trPr>
        <w:tc>
          <w:tcPr>
            <w:tcW w:w="2280" w:type="dxa"/>
            <w:tcBorders>
              <w:top w:val="single" w:color="auto" w:sz="8" w:space="0"/>
              <w:left w:val="single" w:color="auto" w:sz="8" w:space="0"/>
              <w:bottom w:val="single" w:color="auto" w:sz="8" w:space="0"/>
              <w:right w:val="single" w:color="auto" w:sz="8" w:space="0"/>
            </w:tcBorders>
          </w:tcPr>
          <w:p w:rsidRPr="00334207" w:rsidR="2C7B3433" w:rsidRDefault="2C7B3433" w14:paraId="440E2D9F" w14:textId="74BB8367">
            <w:pPr>
              <w:rPr>
                <w:rFonts w:asciiTheme="minorHAnsi" w:hAnsiTheme="minorHAnsi" w:cstheme="minorHAnsi"/>
                <w:szCs w:val="24"/>
              </w:rPr>
            </w:pPr>
            <w:r w:rsidRPr="00334207">
              <w:rPr>
                <w:rFonts w:eastAsia="Calibri" w:asciiTheme="minorHAnsi" w:hAnsiTheme="minorHAnsi" w:cstheme="minorHAnsi"/>
                <w:szCs w:val="24"/>
              </w:rPr>
              <w:t>Percentile range</w:t>
            </w:r>
          </w:p>
        </w:tc>
        <w:tc>
          <w:tcPr>
            <w:tcW w:w="2940" w:type="dxa"/>
            <w:tcBorders>
              <w:top w:val="single" w:color="auto" w:sz="8" w:space="0"/>
              <w:left w:val="single" w:color="auto" w:sz="8" w:space="0"/>
              <w:bottom w:val="single" w:color="auto" w:sz="8" w:space="0"/>
              <w:right w:val="single" w:color="auto" w:sz="8" w:space="0"/>
            </w:tcBorders>
          </w:tcPr>
          <w:p w:rsidRPr="00334207" w:rsidR="2C7B3433" w:rsidP="600135E3" w:rsidRDefault="6ABF3888" w14:paraId="774BED2D" w14:textId="24E8057F">
            <w:pPr>
              <w:jc w:val="center"/>
              <w:rPr>
                <w:rFonts w:eastAsia="Calibri" w:asciiTheme="minorHAnsi" w:hAnsiTheme="minorHAnsi" w:cstheme="minorHAnsi"/>
                <w:szCs w:val="24"/>
              </w:rPr>
            </w:pPr>
            <w:r w:rsidRPr="00334207">
              <w:rPr>
                <w:rFonts w:eastAsia="Calibri" w:asciiTheme="minorHAnsi" w:hAnsiTheme="minorHAnsi" w:cstheme="minorHAnsi"/>
                <w:szCs w:val="24"/>
              </w:rPr>
              <w:t xml:space="preserve">Bonus </w:t>
            </w:r>
            <w:r w:rsidRPr="00334207" w:rsidR="3C3E7C20">
              <w:rPr>
                <w:rFonts w:eastAsia="Calibri" w:asciiTheme="minorHAnsi" w:hAnsiTheme="minorHAnsi" w:cstheme="minorHAnsi"/>
                <w:szCs w:val="24"/>
              </w:rPr>
              <w:t>Points assigned</w:t>
            </w:r>
          </w:p>
        </w:tc>
      </w:tr>
      <w:tr w:rsidR="2C7B3433" w:rsidTr="7BBCEE43" w14:paraId="6B479BC7" w14:textId="77777777">
        <w:trPr>
          <w:trHeight w:val="315"/>
        </w:trPr>
        <w:tc>
          <w:tcPr>
            <w:tcW w:w="2280" w:type="dxa"/>
            <w:tcBorders>
              <w:top w:val="single" w:color="auto" w:sz="8" w:space="0"/>
              <w:left w:val="single" w:color="auto" w:sz="8" w:space="0"/>
              <w:bottom w:val="single" w:color="auto" w:sz="8" w:space="0"/>
              <w:right w:val="single" w:color="auto" w:sz="8" w:space="0"/>
            </w:tcBorders>
          </w:tcPr>
          <w:p w:rsidRPr="00334207" w:rsidR="2C7B3433" w:rsidRDefault="2C7B3433" w14:paraId="15BB5A57" w14:textId="4B0DF8D2">
            <w:pPr>
              <w:rPr>
                <w:rFonts w:asciiTheme="minorHAnsi" w:hAnsiTheme="minorHAnsi" w:cstheme="minorHAnsi"/>
                <w:szCs w:val="24"/>
              </w:rPr>
            </w:pPr>
            <w:r w:rsidRPr="00334207">
              <w:rPr>
                <w:rFonts w:eastAsia="Calibri" w:asciiTheme="minorHAnsi" w:hAnsiTheme="minorHAnsi" w:cstheme="minorHAnsi"/>
                <w:szCs w:val="24"/>
              </w:rPr>
              <w:t>80-100</w:t>
            </w:r>
            <w:r w:rsidRPr="00334207">
              <w:rPr>
                <w:rFonts w:eastAsia="Calibri" w:asciiTheme="minorHAnsi" w:hAnsiTheme="minorHAnsi" w:cstheme="minorHAnsi"/>
                <w:szCs w:val="24"/>
                <w:vertAlign w:val="superscript"/>
              </w:rPr>
              <w:t>th</w:t>
            </w:r>
            <w:r w:rsidRPr="00334207">
              <w:rPr>
                <w:rFonts w:eastAsia="Calibri" w:asciiTheme="minorHAnsi" w:hAnsiTheme="minorHAnsi" w:cstheme="minorHAnsi"/>
                <w:szCs w:val="24"/>
              </w:rPr>
              <w:t xml:space="preserve"> percentile</w:t>
            </w:r>
          </w:p>
        </w:tc>
        <w:tc>
          <w:tcPr>
            <w:tcW w:w="2940" w:type="dxa"/>
            <w:tcBorders>
              <w:top w:val="single" w:color="auto" w:sz="8" w:space="0"/>
              <w:left w:val="single" w:color="auto" w:sz="8" w:space="0"/>
              <w:bottom w:val="single" w:color="auto" w:sz="8" w:space="0"/>
              <w:right w:val="single" w:color="auto" w:sz="8" w:space="0"/>
            </w:tcBorders>
          </w:tcPr>
          <w:p w:rsidRPr="00334207" w:rsidR="2C7B3433" w:rsidP="2C7B3433" w:rsidRDefault="2C7B3433" w14:paraId="01EDA131" w14:textId="2762D9A3">
            <w:pPr>
              <w:jc w:val="center"/>
              <w:rPr>
                <w:rFonts w:asciiTheme="minorHAnsi" w:hAnsiTheme="minorHAnsi" w:cstheme="minorHAnsi"/>
                <w:szCs w:val="24"/>
              </w:rPr>
            </w:pPr>
            <w:r w:rsidRPr="00334207">
              <w:rPr>
                <w:rFonts w:eastAsia="Calibri" w:asciiTheme="minorHAnsi" w:hAnsiTheme="minorHAnsi" w:cstheme="minorHAnsi"/>
                <w:szCs w:val="24"/>
              </w:rPr>
              <w:t>1</w:t>
            </w:r>
          </w:p>
        </w:tc>
      </w:tr>
      <w:tr w:rsidR="2C7B3433" w:rsidTr="7BBCEE43" w14:paraId="5AE800A7" w14:textId="77777777">
        <w:trPr>
          <w:trHeight w:val="330"/>
        </w:trPr>
        <w:tc>
          <w:tcPr>
            <w:tcW w:w="2280" w:type="dxa"/>
            <w:tcBorders>
              <w:top w:val="single" w:color="auto" w:sz="8" w:space="0"/>
              <w:left w:val="single" w:color="auto" w:sz="8" w:space="0"/>
              <w:bottom w:val="single" w:color="auto" w:sz="8" w:space="0"/>
              <w:right w:val="single" w:color="auto" w:sz="8" w:space="0"/>
            </w:tcBorders>
          </w:tcPr>
          <w:p w:rsidRPr="00334207" w:rsidR="2C7B3433" w:rsidRDefault="2C7B3433" w14:paraId="3D0A9638" w14:textId="6FEA8438">
            <w:pPr>
              <w:rPr>
                <w:rFonts w:asciiTheme="minorHAnsi" w:hAnsiTheme="minorHAnsi" w:cstheme="minorHAnsi"/>
                <w:szCs w:val="24"/>
              </w:rPr>
            </w:pPr>
            <w:r w:rsidRPr="00334207">
              <w:rPr>
                <w:rFonts w:eastAsia="Calibri" w:asciiTheme="minorHAnsi" w:hAnsiTheme="minorHAnsi" w:cstheme="minorHAnsi"/>
                <w:szCs w:val="24"/>
              </w:rPr>
              <w:t>60-80</w:t>
            </w:r>
            <w:r w:rsidRPr="00334207">
              <w:rPr>
                <w:rFonts w:eastAsia="Calibri" w:asciiTheme="minorHAnsi" w:hAnsiTheme="minorHAnsi" w:cstheme="minorHAnsi"/>
                <w:szCs w:val="24"/>
                <w:vertAlign w:val="superscript"/>
              </w:rPr>
              <w:t>th</w:t>
            </w:r>
            <w:r w:rsidRPr="00334207">
              <w:rPr>
                <w:rFonts w:eastAsia="Calibri" w:asciiTheme="minorHAnsi" w:hAnsiTheme="minorHAnsi" w:cstheme="minorHAnsi"/>
                <w:szCs w:val="24"/>
              </w:rPr>
              <w:t xml:space="preserve"> percentile</w:t>
            </w:r>
          </w:p>
        </w:tc>
        <w:tc>
          <w:tcPr>
            <w:tcW w:w="2940" w:type="dxa"/>
            <w:tcBorders>
              <w:top w:val="single" w:color="auto" w:sz="8" w:space="0"/>
              <w:left w:val="single" w:color="auto" w:sz="8" w:space="0"/>
              <w:bottom w:val="single" w:color="auto" w:sz="8" w:space="0"/>
              <w:right w:val="single" w:color="auto" w:sz="8" w:space="0"/>
            </w:tcBorders>
          </w:tcPr>
          <w:p w:rsidRPr="00334207" w:rsidR="2C7B3433" w:rsidP="2C7B3433" w:rsidRDefault="2C7B3433" w14:paraId="759BF5FD" w14:textId="3BCB4CDE">
            <w:pPr>
              <w:jc w:val="center"/>
              <w:rPr>
                <w:rFonts w:asciiTheme="minorHAnsi" w:hAnsiTheme="minorHAnsi" w:cstheme="minorHAnsi"/>
                <w:szCs w:val="24"/>
              </w:rPr>
            </w:pPr>
            <w:r w:rsidRPr="00334207">
              <w:rPr>
                <w:rFonts w:eastAsia="Calibri" w:asciiTheme="minorHAnsi" w:hAnsiTheme="minorHAnsi" w:cstheme="minorHAnsi"/>
                <w:szCs w:val="24"/>
              </w:rPr>
              <w:t>.75</w:t>
            </w:r>
          </w:p>
        </w:tc>
      </w:tr>
      <w:tr w:rsidR="2C7B3433" w:rsidTr="7BBCEE43" w14:paraId="30A84702" w14:textId="77777777">
        <w:trPr>
          <w:trHeight w:val="315"/>
        </w:trPr>
        <w:tc>
          <w:tcPr>
            <w:tcW w:w="2280" w:type="dxa"/>
            <w:tcBorders>
              <w:top w:val="single" w:color="auto" w:sz="8" w:space="0"/>
              <w:left w:val="single" w:color="auto" w:sz="8" w:space="0"/>
              <w:bottom w:val="single" w:color="auto" w:sz="8" w:space="0"/>
              <w:right w:val="single" w:color="auto" w:sz="8" w:space="0"/>
            </w:tcBorders>
          </w:tcPr>
          <w:p w:rsidRPr="00334207" w:rsidR="2C7B3433" w:rsidRDefault="2C7B3433" w14:paraId="7BF56CD6" w14:textId="556CBA8C">
            <w:pPr>
              <w:rPr>
                <w:rFonts w:asciiTheme="minorHAnsi" w:hAnsiTheme="minorHAnsi" w:cstheme="minorHAnsi"/>
                <w:szCs w:val="24"/>
              </w:rPr>
            </w:pPr>
            <w:r w:rsidRPr="00334207">
              <w:rPr>
                <w:rFonts w:eastAsia="Calibri" w:asciiTheme="minorHAnsi" w:hAnsiTheme="minorHAnsi" w:cstheme="minorHAnsi"/>
                <w:szCs w:val="24"/>
              </w:rPr>
              <w:t>40-60</w:t>
            </w:r>
            <w:r w:rsidRPr="00334207">
              <w:rPr>
                <w:rFonts w:eastAsia="Calibri" w:asciiTheme="minorHAnsi" w:hAnsiTheme="minorHAnsi" w:cstheme="minorHAnsi"/>
                <w:szCs w:val="24"/>
                <w:vertAlign w:val="superscript"/>
              </w:rPr>
              <w:t>th</w:t>
            </w:r>
            <w:r w:rsidRPr="00334207">
              <w:rPr>
                <w:rFonts w:eastAsia="Calibri" w:asciiTheme="minorHAnsi" w:hAnsiTheme="minorHAnsi" w:cstheme="minorHAnsi"/>
                <w:szCs w:val="24"/>
              </w:rPr>
              <w:t xml:space="preserve"> percentile</w:t>
            </w:r>
          </w:p>
        </w:tc>
        <w:tc>
          <w:tcPr>
            <w:tcW w:w="2940" w:type="dxa"/>
            <w:tcBorders>
              <w:top w:val="single" w:color="auto" w:sz="8" w:space="0"/>
              <w:left w:val="single" w:color="auto" w:sz="8" w:space="0"/>
              <w:bottom w:val="single" w:color="auto" w:sz="8" w:space="0"/>
              <w:right w:val="single" w:color="auto" w:sz="8" w:space="0"/>
            </w:tcBorders>
          </w:tcPr>
          <w:p w:rsidRPr="00334207" w:rsidR="2C7B3433" w:rsidP="2C7B3433" w:rsidRDefault="2C7B3433" w14:paraId="5ADFF494" w14:textId="12F728B4">
            <w:pPr>
              <w:jc w:val="center"/>
              <w:rPr>
                <w:rFonts w:asciiTheme="minorHAnsi" w:hAnsiTheme="minorHAnsi" w:cstheme="minorHAnsi"/>
                <w:szCs w:val="24"/>
              </w:rPr>
            </w:pPr>
            <w:r w:rsidRPr="00334207">
              <w:rPr>
                <w:rFonts w:eastAsia="Calibri" w:asciiTheme="minorHAnsi" w:hAnsiTheme="minorHAnsi" w:cstheme="minorHAnsi"/>
                <w:szCs w:val="24"/>
              </w:rPr>
              <w:t>.5</w:t>
            </w:r>
          </w:p>
        </w:tc>
      </w:tr>
      <w:tr w:rsidR="2C7B3433" w:rsidTr="7BBCEE43" w14:paraId="493E2047" w14:textId="77777777">
        <w:trPr>
          <w:trHeight w:val="330"/>
        </w:trPr>
        <w:tc>
          <w:tcPr>
            <w:tcW w:w="2280" w:type="dxa"/>
            <w:tcBorders>
              <w:top w:val="single" w:color="auto" w:sz="8" w:space="0"/>
              <w:left w:val="single" w:color="auto" w:sz="8" w:space="0"/>
              <w:bottom w:val="single" w:color="auto" w:sz="8" w:space="0"/>
              <w:right w:val="single" w:color="auto" w:sz="8" w:space="0"/>
            </w:tcBorders>
          </w:tcPr>
          <w:p w:rsidRPr="00334207" w:rsidR="2C7B3433" w:rsidRDefault="2C7B3433" w14:paraId="62130095" w14:textId="1E6246BD">
            <w:pPr>
              <w:rPr>
                <w:rFonts w:asciiTheme="minorHAnsi" w:hAnsiTheme="minorHAnsi" w:cstheme="minorHAnsi"/>
                <w:szCs w:val="24"/>
              </w:rPr>
            </w:pPr>
            <w:r w:rsidRPr="00334207">
              <w:rPr>
                <w:rFonts w:eastAsia="Calibri" w:asciiTheme="minorHAnsi" w:hAnsiTheme="minorHAnsi" w:cstheme="minorHAnsi"/>
                <w:szCs w:val="24"/>
              </w:rPr>
              <w:t>20-40</w:t>
            </w:r>
            <w:r w:rsidRPr="00334207">
              <w:rPr>
                <w:rFonts w:eastAsia="Calibri" w:asciiTheme="minorHAnsi" w:hAnsiTheme="minorHAnsi" w:cstheme="minorHAnsi"/>
                <w:szCs w:val="24"/>
                <w:vertAlign w:val="superscript"/>
              </w:rPr>
              <w:t>th</w:t>
            </w:r>
            <w:r w:rsidRPr="00334207">
              <w:rPr>
                <w:rFonts w:eastAsia="Calibri" w:asciiTheme="minorHAnsi" w:hAnsiTheme="minorHAnsi" w:cstheme="minorHAnsi"/>
                <w:szCs w:val="24"/>
              </w:rPr>
              <w:t xml:space="preserve"> percentile</w:t>
            </w:r>
          </w:p>
        </w:tc>
        <w:tc>
          <w:tcPr>
            <w:tcW w:w="2940" w:type="dxa"/>
            <w:tcBorders>
              <w:top w:val="single" w:color="auto" w:sz="8" w:space="0"/>
              <w:left w:val="single" w:color="auto" w:sz="8" w:space="0"/>
              <w:bottom w:val="single" w:color="auto" w:sz="8" w:space="0"/>
              <w:right w:val="single" w:color="auto" w:sz="8" w:space="0"/>
            </w:tcBorders>
          </w:tcPr>
          <w:p w:rsidRPr="00334207" w:rsidR="2C7B3433" w:rsidP="2C7B3433" w:rsidRDefault="2C7B3433" w14:paraId="6AC8AD20" w14:textId="71C741D7">
            <w:pPr>
              <w:jc w:val="center"/>
              <w:rPr>
                <w:rFonts w:asciiTheme="minorHAnsi" w:hAnsiTheme="minorHAnsi" w:cstheme="minorHAnsi"/>
                <w:szCs w:val="24"/>
              </w:rPr>
            </w:pPr>
            <w:r w:rsidRPr="00334207">
              <w:rPr>
                <w:rFonts w:eastAsia="Calibri" w:asciiTheme="minorHAnsi" w:hAnsiTheme="minorHAnsi" w:cstheme="minorHAnsi"/>
                <w:szCs w:val="24"/>
              </w:rPr>
              <w:t>.25</w:t>
            </w:r>
          </w:p>
        </w:tc>
      </w:tr>
      <w:tr w:rsidR="2C7B3433" w:rsidTr="7BBCEE43" w14:paraId="3707CE9D" w14:textId="77777777">
        <w:trPr>
          <w:trHeight w:val="315"/>
        </w:trPr>
        <w:tc>
          <w:tcPr>
            <w:tcW w:w="2280" w:type="dxa"/>
            <w:tcBorders>
              <w:top w:val="single" w:color="auto" w:sz="8" w:space="0"/>
              <w:left w:val="single" w:color="auto" w:sz="8" w:space="0"/>
              <w:bottom w:val="single" w:color="auto" w:sz="8" w:space="0"/>
              <w:right w:val="single" w:color="auto" w:sz="8" w:space="0"/>
            </w:tcBorders>
          </w:tcPr>
          <w:p w:rsidRPr="00334207" w:rsidR="2C7B3433" w:rsidRDefault="2C7B3433" w14:paraId="24239BC3" w14:textId="2228FB97">
            <w:pPr>
              <w:rPr>
                <w:rFonts w:asciiTheme="minorHAnsi" w:hAnsiTheme="minorHAnsi" w:cstheme="minorHAnsi"/>
                <w:szCs w:val="24"/>
              </w:rPr>
            </w:pPr>
            <w:r w:rsidRPr="00334207">
              <w:rPr>
                <w:rFonts w:eastAsia="Calibri" w:asciiTheme="minorHAnsi" w:hAnsiTheme="minorHAnsi" w:cstheme="minorHAnsi"/>
                <w:szCs w:val="24"/>
              </w:rPr>
              <w:t>0-20</w:t>
            </w:r>
            <w:r w:rsidRPr="00334207">
              <w:rPr>
                <w:rFonts w:eastAsia="Calibri" w:asciiTheme="minorHAnsi" w:hAnsiTheme="minorHAnsi" w:cstheme="minorHAnsi"/>
                <w:szCs w:val="24"/>
                <w:vertAlign w:val="superscript"/>
              </w:rPr>
              <w:t>th</w:t>
            </w:r>
            <w:r w:rsidRPr="00334207">
              <w:rPr>
                <w:rFonts w:eastAsia="Calibri" w:asciiTheme="minorHAnsi" w:hAnsiTheme="minorHAnsi" w:cstheme="minorHAnsi"/>
                <w:szCs w:val="24"/>
              </w:rPr>
              <w:t xml:space="preserve"> percentile</w:t>
            </w:r>
          </w:p>
        </w:tc>
        <w:tc>
          <w:tcPr>
            <w:tcW w:w="2940" w:type="dxa"/>
            <w:tcBorders>
              <w:top w:val="single" w:color="auto" w:sz="8" w:space="0"/>
              <w:left w:val="single" w:color="auto" w:sz="8" w:space="0"/>
              <w:bottom w:val="single" w:color="auto" w:sz="8" w:space="0"/>
              <w:right w:val="single" w:color="auto" w:sz="8" w:space="0"/>
            </w:tcBorders>
          </w:tcPr>
          <w:p w:rsidRPr="00334207" w:rsidR="2C7B3433" w:rsidP="2C7B3433" w:rsidRDefault="2C7B3433" w14:paraId="7591D1B5" w14:textId="63857B30">
            <w:pPr>
              <w:jc w:val="center"/>
              <w:rPr>
                <w:rFonts w:asciiTheme="minorHAnsi" w:hAnsiTheme="minorHAnsi" w:cstheme="minorHAnsi"/>
                <w:szCs w:val="24"/>
              </w:rPr>
            </w:pPr>
            <w:r w:rsidRPr="00334207">
              <w:rPr>
                <w:rFonts w:eastAsia="Calibri" w:asciiTheme="minorHAnsi" w:hAnsiTheme="minorHAnsi" w:cstheme="minorHAnsi"/>
                <w:szCs w:val="24"/>
              </w:rPr>
              <w:t>0</w:t>
            </w:r>
          </w:p>
        </w:tc>
      </w:tr>
    </w:tbl>
    <w:p w:rsidRPr="00334207" w:rsidR="2C7B3433" w:rsidP="2C7B3433" w:rsidRDefault="2C7B3433" w14:paraId="6CB0A9AF" w14:textId="1DD076B0">
      <w:pPr>
        <w:spacing w:line="257" w:lineRule="auto"/>
        <w:rPr>
          <w:rFonts w:eastAsia="Calibri" w:asciiTheme="minorHAnsi" w:hAnsiTheme="minorHAnsi" w:cstheme="minorHAnsi"/>
          <w:b/>
          <w:color w:val="000000" w:themeColor="text1"/>
          <w:szCs w:val="24"/>
        </w:rPr>
      </w:pPr>
    </w:p>
    <w:p w:rsidRPr="00334207" w:rsidR="4D5E8C78" w:rsidP="2C7B3433" w:rsidRDefault="4D5E8C78" w14:paraId="0E112E2D" w14:textId="65C97D49">
      <w:pPr>
        <w:spacing w:line="257" w:lineRule="auto"/>
        <w:rPr>
          <w:rFonts w:eastAsia="Calibri" w:asciiTheme="minorHAnsi" w:hAnsiTheme="minorHAnsi" w:cstheme="minorHAnsi"/>
          <w:b/>
          <w:szCs w:val="24"/>
        </w:rPr>
      </w:pPr>
      <w:r w:rsidRPr="00334207">
        <w:rPr>
          <w:rFonts w:eastAsia="Calibri" w:asciiTheme="minorHAnsi" w:hAnsiTheme="minorHAnsi" w:cstheme="minorHAnsi"/>
          <w:b/>
          <w:color w:val="000000" w:themeColor="text1"/>
          <w:szCs w:val="24"/>
        </w:rPr>
        <w:t>Traumatic Events Bonus P</w:t>
      </w:r>
      <w:r w:rsidRPr="00334207">
        <w:rPr>
          <w:rFonts w:eastAsia="Calibri" w:asciiTheme="minorHAnsi" w:hAnsiTheme="minorHAnsi" w:cstheme="minorHAnsi"/>
          <w:b/>
          <w:szCs w:val="24"/>
        </w:rPr>
        <w:t>oints</w:t>
      </w:r>
    </w:p>
    <w:p w:rsidRPr="00334207" w:rsidR="2C7B3433" w:rsidP="2C7B3433" w:rsidRDefault="2C7B3433" w14:paraId="5D0678FD" w14:textId="1A5F6911">
      <w:pPr>
        <w:spacing w:line="257" w:lineRule="auto"/>
        <w:rPr>
          <w:rFonts w:eastAsia="Calibri" w:asciiTheme="minorHAnsi" w:hAnsiTheme="minorHAnsi" w:cstheme="minorHAnsi"/>
          <w:b/>
          <w:szCs w:val="24"/>
        </w:rPr>
      </w:pPr>
    </w:p>
    <w:p w:rsidRPr="00334207" w:rsidR="4D5E8C78" w:rsidP="18F06E8F" w:rsidRDefault="796B0AAE" w14:paraId="6F1B290F" w14:textId="79484F1E">
      <w:pPr>
        <w:spacing w:line="257" w:lineRule="auto"/>
        <w:rPr>
          <w:rFonts w:eastAsia="Calibri" w:asciiTheme="minorHAnsi" w:hAnsiTheme="minorHAnsi" w:cstheme="minorBidi"/>
        </w:rPr>
      </w:pPr>
      <w:r w:rsidRPr="18F06E8F">
        <w:rPr>
          <w:rFonts w:eastAsia="Calibri" w:asciiTheme="minorHAnsi" w:hAnsiTheme="minorHAnsi" w:cstheme="minorBidi"/>
        </w:rPr>
        <w:t>A</w:t>
      </w:r>
      <w:r w:rsidRPr="18F06E8F" w:rsidR="2A186A8B">
        <w:rPr>
          <w:rFonts w:eastAsia="Calibri" w:asciiTheme="minorHAnsi" w:hAnsiTheme="minorHAnsi" w:cstheme="minorBidi"/>
        </w:rPr>
        <w:t xml:space="preserve">n additional </w:t>
      </w:r>
      <w:r w:rsidRPr="18F06E8F" w:rsidR="097F95DE">
        <w:rPr>
          <w:rFonts w:eastAsia="Calibri" w:asciiTheme="minorHAnsi" w:hAnsiTheme="minorHAnsi" w:cstheme="minorBidi"/>
        </w:rPr>
        <w:t>four (</w:t>
      </w:r>
      <w:r w:rsidRPr="18F06E8F" w:rsidR="2A186A8B">
        <w:rPr>
          <w:rFonts w:eastAsia="Calibri" w:asciiTheme="minorHAnsi" w:hAnsiTheme="minorHAnsi" w:cstheme="minorBidi"/>
        </w:rPr>
        <w:t>4</w:t>
      </w:r>
      <w:r w:rsidRPr="18F06E8F" w:rsidR="7B0F8C4B">
        <w:rPr>
          <w:rFonts w:eastAsia="Calibri" w:asciiTheme="minorHAnsi" w:hAnsiTheme="minorHAnsi" w:cstheme="minorBidi"/>
        </w:rPr>
        <w:t>)</w:t>
      </w:r>
      <w:r w:rsidRPr="18F06E8F" w:rsidR="2A186A8B">
        <w:rPr>
          <w:rFonts w:eastAsia="Calibri" w:asciiTheme="minorHAnsi" w:hAnsiTheme="minorHAnsi" w:cstheme="minorBidi"/>
        </w:rPr>
        <w:t xml:space="preserve"> bonus points will be awarded based on the reporting of traumatic events that have affected schools within the LEA within the last two </w:t>
      </w:r>
      <w:r w:rsidRPr="18F06E8F" w:rsidR="25CF9D95">
        <w:rPr>
          <w:rFonts w:eastAsia="Calibri" w:asciiTheme="minorHAnsi" w:hAnsiTheme="minorHAnsi" w:cstheme="minorBidi"/>
        </w:rPr>
        <w:t xml:space="preserve">(2) </w:t>
      </w:r>
      <w:r w:rsidRPr="18F06E8F" w:rsidR="2A186A8B">
        <w:rPr>
          <w:rFonts w:eastAsia="Calibri" w:asciiTheme="minorHAnsi" w:hAnsiTheme="minorHAnsi" w:cstheme="minorBidi"/>
        </w:rPr>
        <w:t>school years</w:t>
      </w:r>
      <w:r w:rsidRPr="18F06E8F" w:rsidR="49CEAF65">
        <w:rPr>
          <w:rFonts w:eastAsia="Calibri" w:asciiTheme="minorHAnsi" w:hAnsiTheme="minorHAnsi" w:cstheme="minorBidi"/>
        </w:rPr>
        <w:t xml:space="preserve">, as reported in the LEA’s </w:t>
      </w:r>
      <w:r w:rsidRPr="18F06E8F" w:rsidR="2A186A8B">
        <w:rPr>
          <w:rFonts w:eastAsia="Calibri" w:asciiTheme="minorHAnsi" w:hAnsiTheme="minorHAnsi" w:cstheme="minorBidi"/>
        </w:rPr>
        <w:t>grant application. Such events include deaths of students or staff or natural disasters such as hurricanes that took buildings offline.</w:t>
      </w:r>
    </w:p>
    <w:p w:rsidR="2C7B3433" w:rsidP="2C7B3433" w:rsidRDefault="2C7B3433" w14:paraId="40678AAA" w14:textId="5F3F6DCD">
      <w:pPr>
        <w:spacing w:line="257" w:lineRule="auto"/>
        <w:rPr>
          <w:rFonts w:ascii="Calibri" w:hAnsi="Calibri" w:eastAsia="Calibri" w:cs="Calibri"/>
          <w:sz w:val="22"/>
          <w:szCs w:val="22"/>
        </w:rPr>
      </w:pPr>
    </w:p>
    <w:p w:rsidR="007454F4" w:rsidP="2C7B3433" w:rsidRDefault="007454F4" w14:paraId="1F644DB5" w14:textId="77777777">
      <w:pPr>
        <w:spacing w:line="257" w:lineRule="auto"/>
        <w:rPr>
          <w:rFonts w:ascii="Calibri" w:hAnsi="Calibri" w:eastAsia="Calibri" w:cs="Calibri"/>
          <w:sz w:val="22"/>
          <w:szCs w:val="22"/>
        </w:rPr>
      </w:pPr>
    </w:p>
    <w:p w:rsidR="007454F4" w:rsidP="2C7B3433" w:rsidRDefault="007454F4" w14:paraId="09C95B09" w14:textId="77777777">
      <w:pPr>
        <w:spacing w:line="257" w:lineRule="auto"/>
        <w:sectPr w:rsidR="007454F4" w:rsidSect="007454F4">
          <w:pgSz w:w="12240" w:h="15840" w:orient="portrait"/>
          <w:pgMar w:top="1440" w:right="1440" w:bottom="1440" w:left="1440" w:header="720" w:footer="720" w:gutter="0"/>
          <w:cols w:space="720"/>
          <w:noEndnote/>
          <w:docGrid w:linePitch="326"/>
        </w:sectPr>
      </w:pPr>
    </w:p>
    <w:p w:rsidRPr="00A15F46" w:rsidR="00AB4AC5" w:rsidP="000042AB" w:rsidRDefault="009C3EEE" w14:paraId="5686D73A" w14:textId="4A9A193D">
      <w:pPr>
        <w:pStyle w:val="Heading2"/>
        <w:rPr>
          <w:rFonts w:asciiTheme="minorHAnsi" w:hAnsiTheme="minorHAnsi" w:eastAsiaTheme="minorHAnsi" w:cstheme="minorHAnsi"/>
        </w:rPr>
      </w:pPr>
      <w:r w:rsidRPr="00A15F46">
        <w:rPr>
          <w:rFonts w:asciiTheme="minorHAnsi" w:hAnsiTheme="minorHAnsi" w:eastAsiaTheme="minorHAnsi" w:cstheme="minorHAnsi"/>
        </w:rPr>
        <w:t>ELIGIBLE HIGH-NEED LOCAL EDUCATIONAL AGENCY LISTING AND BONUS POINT ASSIGNMENTS</w:t>
      </w:r>
    </w:p>
    <w:p w:rsidRPr="00AE6D02" w:rsidR="00AE6D02" w:rsidP="00AE6D02" w:rsidRDefault="00AE6D02" w14:paraId="50AFD568" w14:textId="77777777">
      <w:pPr>
        <w:rPr>
          <w:rFonts w:eastAsiaTheme="minorHAnsi"/>
        </w:rPr>
      </w:pPr>
    </w:p>
    <w:p w:rsidRPr="002547AD" w:rsidR="007C7D75" w:rsidP="600135E3" w:rsidRDefault="007C7D75" w14:paraId="276B1304" w14:textId="1EBD12CC">
      <w:pPr>
        <w:pBdr>
          <w:top w:val="single" w:color="auto" w:sz="4" w:space="1"/>
          <w:left w:val="single" w:color="auto" w:sz="4" w:space="4"/>
          <w:bottom w:val="single" w:color="auto" w:sz="4" w:space="1"/>
          <w:right w:val="single" w:color="auto" w:sz="4" w:space="4"/>
        </w:pBdr>
        <w:shd w:val="clear" w:color="auto" w:fill="F2F2F2" w:themeFill="background1" w:themeFillShade="F2"/>
        <w:spacing w:after="160" w:line="259" w:lineRule="auto"/>
        <w:jc w:val="center"/>
        <w:rPr>
          <w:rFonts w:ascii="Calibri" w:hAnsi="Calibri" w:cs="Calibri" w:eastAsiaTheme="minorEastAsia"/>
          <w:b/>
          <w:bCs/>
          <w:color w:val="FF0000"/>
        </w:rPr>
      </w:pPr>
      <w:r w:rsidRPr="600135E3">
        <w:rPr>
          <w:rFonts w:ascii="Calibri" w:hAnsi="Calibri" w:cs="Calibri" w:eastAsiaTheme="minorEastAsia"/>
          <w:b/>
          <w:bCs/>
          <w:color w:val="FF0000"/>
        </w:rPr>
        <w:t>Local Education</w:t>
      </w:r>
      <w:r w:rsidRPr="600135E3" w:rsidR="68C43CB7">
        <w:rPr>
          <w:rFonts w:ascii="Calibri" w:hAnsi="Calibri" w:cs="Calibri" w:eastAsiaTheme="minorEastAsia"/>
          <w:b/>
          <w:bCs/>
          <w:color w:val="FF0000"/>
        </w:rPr>
        <w:t>al</w:t>
      </w:r>
      <w:r w:rsidRPr="600135E3">
        <w:rPr>
          <w:rFonts w:ascii="Calibri" w:hAnsi="Calibri" w:cs="Calibri" w:eastAsiaTheme="minorEastAsia"/>
          <w:b/>
          <w:bCs/>
          <w:color w:val="FF0000"/>
        </w:rPr>
        <w:t xml:space="preserve"> Agency (LEA) Listing </w:t>
      </w:r>
    </w:p>
    <w:tbl>
      <w:tblPr>
        <w:tblW w:w="134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bottom w:w="15" w:type="dxa"/>
        </w:tblCellMar>
        <w:tblLook w:val="04A0" w:firstRow="1" w:lastRow="0" w:firstColumn="1" w:lastColumn="0" w:noHBand="0" w:noVBand="1"/>
      </w:tblPr>
      <w:tblGrid>
        <w:gridCol w:w="1348"/>
        <w:gridCol w:w="840"/>
        <w:gridCol w:w="3079"/>
        <w:gridCol w:w="1350"/>
        <w:gridCol w:w="1320"/>
        <w:gridCol w:w="1463"/>
        <w:gridCol w:w="1207"/>
        <w:gridCol w:w="1410"/>
        <w:gridCol w:w="1410"/>
      </w:tblGrid>
      <w:tr w:rsidRPr="00156B1E" w:rsidR="00866588" w:rsidTr="19E77E59" w14:paraId="224E93B4" w14:textId="77777777">
        <w:trPr>
          <w:trHeight w:val="965"/>
          <w:tblHeader/>
        </w:trPr>
        <w:tc>
          <w:tcPr>
            <w:tcW w:w="1348" w:type="dxa"/>
            <w:shd w:val="clear" w:color="auto" w:fill="D9D9D9" w:themeFill="background1" w:themeFillShade="D9"/>
            <w:noWrap/>
            <w:vAlign w:val="center"/>
          </w:tcPr>
          <w:p w:rsidRPr="00866588" w:rsidR="00C8247D" w:rsidP="00866588" w:rsidRDefault="00C8247D" w14:paraId="19FA3345" w14:textId="0491EF76">
            <w:pPr>
              <w:jc w:val="center"/>
              <w:rPr>
                <w:rFonts w:asciiTheme="minorHAnsi" w:hAnsiTheme="minorHAnsi" w:cstheme="minorHAnsi"/>
                <w:sz w:val="20"/>
              </w:rPr>
            </w:pPr>
            <w:r w:rsidRPr="00866588">
              <w:rPr>
                <w:rFonts w:asciiTheme="minorHAnsi" w:hAnsiTheme="minorHAnsi" w:cstheme="minorHAnsi"/>
                <w:b/>
                <w:bCs/>
                <w:sz w:val="20"/>
              </w:rPr>
              <w:t>County Name</w:t>
            </w:r>
          </w:p>
        </w:tc>
        <w:tc>
          <w:tcPr>
            <w:tcW w:w="840" w:type="dxa"/>
            <w:shd w:val="clear" w:color="auto" w:fill="D9D9D9" w:themeFill="background1" w:themeFillShade="D9"/>
            <w:noWrap/>
            <w:vAlign w:val="center"/>
          </w:tcPr>
          <w:p w:rsidRPr="00866588" w:rsidR="00C8247D" w:rsidP="00866588" w:rsidRDefault="00C8247D" w14:paraId="2E8DAB2B" w14:textId="6D9C3604">
            <w:pPr>
              <w:jc w:val="center"/>
              <w:rPr>
                <w:rFonts w:asciiTheme="minorHAnsi" w:hAnsiTheme="minorHAnsi" w:cstheme="minorHAnsi"/>
                <w:sz w:val="20"/>
              </w:rPr>
            </w:pPr>
            <w:r w:rsidRPr="00866588">
              <w:rPr>
                <w:rFonts w:asciiTheme="minorHAnsi" w:hAnsiTheme="minorHAnsi" w:cstheme="minorHAnsi"/>
                <w:b/>
                <w:bCs/>
                <w:sz w:val="20"/>
              </w:rPr>
              <w:t>District Code</w:t>
            </w:r>
          </w:p>
        </w:tc>
        <w:tc>
          <w:tcPr>
            <w:tcW w:w="3079" w:type="dxa"/>
            <w:shd w:val="clear" w:color="auto" w:fill="D9D9D9" w:themeFill="background1" w:themeFillShade="D9"/>
            <w:noWrap/>
            <w:vAlign w:val="center"/>
          </w:tcPr>
          <w:p w:rsidRPr="00866588" w:rsidR="00C8247D" w:rsidP="00866588" w:rsidRDefault="00C8247D" w14:paraId="0BEC66F1" w14:textId="1CD1217B">
            <w:pPr>
              <w:jc w:val="center"/>
              <w:rPr>
                <w:rFonts w:asciiTheme="minorHAnsi" w:hAnsiTheme="minorHAnsi" w:cstheme="minorHAnsi"/>
                <w:sz w:val="20"/>
              </w:rPr>
            </w:pPr>
            <w:r w:rsidRPr="00866588">
              <w:rPr>
                <w:rFonts w:asciiTheme="minorHAnsi" w:hAnsiTheme="minorHAnsi" w:cstheme="minorHAnsi"/>
                <w:b/>
                <w:bCs/>
                <w:sz w:val="20"/>
              </w:rPr>
              <w:t>District Name</w:t>
            </w:r>
          </w:p>
        </w:tc>
        <w:tc>
          <w:tcPr>
            <w:tcW w:w="1350" w:type="dxa"/>
            <w:shd w:val="clear" w:color="auto" w:fill="D9D9D9" w:themeFill="background1" w:themeFillShade="D9"/>
            <w:noWrap/>
            <w:vAlign w:val="center"/>
          </w:tcPr>
          <w:p w:rsidRPr="00866588" w:rsidR="00C8247D" w:rsidP="18F06E8F" w:rsidRDefault="46565842" w14:paraId="0735E89F" w14:textId="032E724D">
            <w:pPr>
              <w:jc w:val="center"/>
              <w:rPr>
                <w:rFonts w:asciiTheme="minorHAnsi" w:hAnsiTheme="minorHAnsi" w:cstheme="minorBidi"/>
                <w:sz w:val="20"/>
              </w:rPr>
            </w:pPr>
            <w:r w:rsidRPr="18F06E8F">
              <w:rPr>
                <w:rFonts w:asciiTheme="minorHAnsi" w:hAnsiTheme="minorHAnsi" w:cstheme="minorBidi"/>
                <w:b/>
                <w:bCs/>
                <w:sz w:val="20"/>
              </w:rPr>
              <w:t>Community Health Risk Index Points</w:t>
            </w:r>
            <w:r w:rsidR="00C8247D">
              <w:br/>
            </w:r>
            <w:r w:rsidRPr="18F06E8F">
              <w:rPr>
                <w:rFonts w:asciiTheme="minorHAnsi" w:hAnsiTheme="minorHAnsi" w:cstheme="minorBidi"/>
                <w:b/>
                <w:bCs/>
                <w:sz w:val="20"/>
              </w:rPr>
              <w:t>(</w:t>
            </w:r>
            <w:r w:rsidRPr="18F06E8F" w:rsidR="37CFE53F">
              <w:rPr>
                <w:rFonts w:asciiTheme="minorHAnsi" w:hAnsiTheme="minorHAnsi" w:cstheme="minorBidi"/>
                <w:b/>
                <w:bCs/>
                <w:sz w:val="20"/>
              </w:rPr>
              <w:t>Out</w:t>
            </w:r>
            <w:r w:rsidRPr="18F06E8F">
              <w:rPr>
                <w:rFonts w:asciiTheme="minorHAnsi" w:hAnsiTheme="minorHAnsi" w:cstheme="minorBidi"/>
                <w:b/>
                <w:bCs/>
                <w:sz w:val="20"/>
              </w:rPr>
              <w:t xml:space="preserve"> of 4)</w:t>
            </w:r>
          </w:p>
        </w:tc>
        <w:tc>
          <w:tcPr>
            <w:tcW w:w="1320" w:type="dxa"/>
            <w:shd w:val="clear" w:color="auto" w:fill="D9D9D9" w:themeFill="background1" w:themeFillShade="D9"/>
            <w:noWrap/>
            <w:vAlign w:val="center"/>
          </w:tcPr>
          <w:p w:rsidRPr="00866588" w:rsidR="00C8247D" w:rsidP="18F06E8F" w:rsidRDefault="46565842" w14:paraId="3A29D0A9" w14:textId="7F38E5E5">
            <w:pPr>
              <w:jc w:val="center"/>
              <w:rPr>
                <w:rFonts w:asciiTheme="minorHAnsi" w:hAnsiTheme="minorHAnsi" w:cstheme="minorBidi"/>
                <w:sz w:val="20"/>
              </w:rPr>
            </w:pPr>
            <w:r w:rsidRPr="18F06E8F">
              <w:rPr>
                <w:rFonts w:asciiTheme="minorHAnsi" w:hAnsiTheme="minorHAnsi" w:cstheme="minorBidi"/>
                <w:b/>
                <w:bCs/>
                <w:sz w:val="20"/>
              </w:rPr>
              <w:t>Suspension Rate Points</w:t>
            </w:r>
            <w:r w:rsidR="00C8247D">
              <w:br/>
            </w:r>
            <w:r w:rsidRPr="18F06E8F">
              <w:rPr>
                <w:rFonts w:asciiTheme="minorHAnsi" w:hAnsiTheme="minorHAnsi" w:cstheme="minorBidi"/>
                <w:b/>
                <w:bCs/>
                <w:sz w:val="20"/>
              </w:rPr>
              <w:t>(</w:t>
            </w:r>
            <w:r w:rsidRPr="18F06E8F" w:rsidR="50D4E7B9">
              <w:rPr>
                <w:rFonts w:asciiTheme="minorHAnsi" w:hAnsiTheme="minorHAnsi" w:cstheme="minorBidi"/>
                <w:b/>
                <w:bCs/>
                <w:sz w:val="20"/>
              </w:rPr>
              <w:t>Out</w:t>
            </w:r>
            <w:r w:rsidRPr="18F06E8F">
              <w:rPr>
                <w:rFonts w:asciiTheme="minorHAnsi" w:hAnsiTheme="minorHAnsi" w:cstheme="minorBidi"/>
                <w:b/>
                <w:bCs/>
                <w:sz w:val="20"/>
              </w:rPr>
              <w:t xml:space="preserve"> of 1)</w:t>
            </w:r>
          </w:p>
        </w:tc>
        <w:tc>
          <w:tcPr>
            <w:tcW w:w="1463" w:type="dxa"/>
            <w:shd w:val="clear" w:color="auto" w:fill="D9D9D9" w:themeFill="background1" w:themeFillShade="D9"/>
            <w:noWrap/>
            <w:vAlign w:val="center"/>
          </w:tcPr>
          <w:p w:rsidRPr="00866588" w:rsidR="00C8247D" w:rsidP="18F06E8F" w:rsidRDefault="73012BE3" w14:paraId="7136C65F" w14:textId="3ED7E023">
            <w:pPr>
              <w:jc w:val="center"/>
              <w:rPr>
                <w:rFonts w:asciiTheme="minorHAnsi" w:hAnsiTheme="minorHAnsi" w:cstheme="minorBidi"/>
                <w:sz w:val="20"/>
              </w:rPr>
            </w:pPr>
            <w:r w:rsidRPr="0A333B36">
              <w:rPr>
                <w:rFonts w:asciiTheme="minorHAnsi" w:hAnsiTheme="minorHAnsi" w:cstheme="minorBidi"/>
                <w:b/>
                <w:bCs/>
                <w:sz w:val="20"/>
              </w:rPr>
              <w:t>Chronic Absenteeism Rate Points</w:t>
            </w:r>
            <w:r w:rsidR="00C8247D">
              <w:br/>
            </w:r>
            <w:r w:rsidRPr="0A333B36">
              <w:rPr>
                <w:rFonts w:asciiTheme="minorHAnsi" w:hAnsiTheme="minorHAnsi" w:cstheme="minorBidi"/>
                <w:b/>
                <w:bCs/>
                <w:sz w:val="20"/>
              </w:rPr>
              <w:t>(</w:t>
            </w:r>
            <w:r w:rsidRPr="0A333B36" w:rsidR="1DAC06EC">
              <w:rPr>
                <w:rFonts w:asciiTheme="minorHAnsi" w:hAnsiTheme="minorHAnsi" w:cstheme="minorBidi"/>
                <w:b/>
                <w:bCs/>
                <w:sz w:val="20"/>
              </w:rPr>
              <w:t>O</w:t>
            </w:r>
            <w:r w:rsidRPr="0A333B36">
              <w:rPr>
                <w:rFonts w:asciiTheme="minorHAnsi" w:hAnsiTheme="minorHAnsi" w:cstheme="minorBidi"/>
                <w:b/>
                <w:bCs/>
                <w:sz w:val="20"/>
              </w:rPr>
              <w:t>ut of 1)</w:t>
            </w:r>
          </w:p>
        </w:tc>
        <w:tc>
          <w:tcPr>
            <w:tcW w:w="1207" w:type="dxa"/>
            <w:shd w:val="clear" w:color="auto" w:fill="D9D9D9" w:themeFill="background1" w:themeFillShade="D9"/>
            <w:noWrap/>
            <w:vAlign w:val="center"/>
          </w:tcPr>
          <w:p w:rsidRPr="00866588" w:rsidR="00C8247D" w:rsidP="18F06E8F" w:rsidRDefault="46565842" w14:paraId="5D6528B1" w14:textId="7DADB873">
            <w:pPr>
              <w:jc w:val="center"/>
              <w:rPr>
                <w:rFonts w:asciiTheme="minorHAnsi" w:hAnsiTheme="minorHAnsi" w:cstheme="minorBidi"/>
                <w:sz w:val="20"/>
              </w:rPr>
            </w:pPr>
            <w:r w:rsidRPr="18F06E8F">
              <w:rPr>
                <w:rFonts w:asciiTheme="minorHAnsi" w:hAnsiTheme="minorHAnsi" w:cstheme="minorBidi"/>
                <w:b/>
                <w:bCs/>
                <w:sz w:val="20"/>
              </w:rPr>
              <w:t>HIB Rate Points</w:t>
            </w:r>
            <w:r w:rsidR="00C8247D">
              <w:br/>
            </w:r>
            <w:r w:rsidRPr="18F06E8F">
              <w:rPr>
                <w:rFonts w:asciiTheme="minorHAnsi" w:hAnsiTheme="minorHAnsi" w:cstheme="minorBidi"/>
                <w:b/>
                <w:bCs/>
                <w:sz w:val="20"/>
              </w:rPr>
              <w:t>(</w:t>
            </w:r>
            <w:r w:rsidRPr="18F06E8F" w:rsidR="6CA47648">
              <w:rPr>
                <w:rFonts w:asciiTheme="minorHAnsi" w:hAnsiTheme="minorHAnsi" w:cstheme="minorBidi"/>
                <w:b/>
                <w:bCs/>
                <w:sz w:val="20"/>
              </w:rPr>
              <w:t>Out</w:t>
            </w:r>
            <w:r w:rsidRPr="18F06E8F">
              <w:rPr>
                <w:rFonts w:asciiTheme="minorHAnsi" w:hAnsiTheme="minorHAnsi" w:cstheme="minorBidi"/>
                <w:b/>
                <w:bCs/>
                <w:sz w:val="20"/>
              </w:rPr>
              <w:t xml:space="preserve"> of 1)</w:t>
            </w:r>
          </w:p>
        </w:tc>
        <w:tc>
          <w:tcPr>
            <w:tcW w:w="1410" w:type="dxa"/>
            <w:shd w:val="clear" w:color="auto" w:fill="D9D9D9" w:themeFill="background1" w:themeFillShade="D9"/>
            <w:noWrap/>
            <w:vAlign w:val="center"/>
          </w:tcPr>
          <w:p w:rsidRPr="00866588" w:rsidR="00C8247D" w:rsidP="18F06E8F" w:rsidRDefault="46565842" w14:paraId="0CD6E3A6" w14:textId="7A9C2237">
            <w:pPr>
              <w:jc w:val="center"/>
              <w:rPr>
                <w:rFonts w:asciiTheme="minorHAnsi" w:hAnsiTheme="minorHAnsi" w:cstheme="minorBidi"/>
                <w:sz w:val="20"/>
              </w:rPr>
            </w:pPr>
            <w:r w:rsidRPr="18F06E8F">
              <w:rPr>
                <w:rFonts w:asciiTheme="minorHAnsi" w:hAnsiTheme="minorHAnsi" w:cstheme="minorBidi"/>
                <w:b/>
                <w:bCs/>
                <w:sz w:val="20"/>
              </w:rPr>
              <w:t>Violent Incident Rate Points</w:t>
            </w:r>
            <w:r w:rsidR="00C8247D">
              <w:br/>
            </w:r>
            <w:r w:rsidRPr="18F06E8F">
              <w:rPr>
                <w:rFonts w:asciiTheme="minorHAnsi" w:hAnsiTheme="minorHAnsi" w:cstheme="minorBidi"/>
                <w:b/>
                <w:bCs/>
                <w:sz w:val="20"/>
              </w:rPr>
              <w:t>(</w:t>
            </w:r>
            <w:r w:rsidRPr="18F06E8F" w:rsidR="34212E5A">
              <w:rPr>
                <w:rFonts w:asciiTheme="minorHAnsi" w:hAnsiTheme="minorHAnsi" w:cstheme="minorBidi"/>
                <w:b/>
                <w:bCs/>
                <w:sz w:val="20"/>
              </w:rPr>
              <w:t>Out</w:t>
            </w:r>
            <w:r w:rsidRPr="18F06E8F">
              <w:rPr>
                <w:rFonts w:asciiTheme="minorHAnsi" w:hAnsiTheme="minorHAnsi" w:cstheme="minorBidi"/>
                <w:b/>
                <w:bCs/>
                <w:sz w:val="20"/>
              </w:rPr>
              <w:t xml:space="preserve"> of 1)</w:t>
            </w:r>
          </w:p>
        </w:tc>
        <w:tc>
          <w:tcPr>
            <w:tcW w:w="1410" w:type="dxa"/>
            <w:shd w:val="clear" w:color="auto" w:fill="D9D9D9" w:themeFill="background1" w:themeFillShade="D9"/>
            <w:noWrap/>
            <w:vAlign w:val="center"/>
          </w:tcPr>
          <w:p w:rsidRPr="00866588" w:rsidR="00C8247D" w:rsidP="18F06E8F" w:rsidRDefault="46565842" w14:paraId="2AE80683" w14:textId="600CF705">
            <w:pPr>
              <w:jc w:val="center"/>
              <w:rPr>
                <w:rFonts w:asciiTheme="minorHAnsi" w:hAnsiTheme="minorHAnsi" w:cstheme="minorBidi"/>
                <w:sz w:val="20"/>
              </w:rPr>
            </w:pPr>
            <w:r w:rsidRPr="18F06E8F">
              <w:rPr>
                <w:rFonts w:asciiTheme="minorHAnsi" w:hAnsiTheme="minorHAnsi" w:cstheme="minorBidi"/>
                <w:b/>
                <w:bCs/>
                <w:sz w:val="20"/>
              </w:rPr>
              <w:t>Total Points Awarded to LEA</w:t>
            </w:r>
            <w:r w:rsidR="00C8247D">
              <w:br/>
            </w:r>
            <w:r w:rsidRPr="18F06E8F">
              <w:rPr>
                <w:rFonts w:asciiTheme="minorHAnsi" w:hAnsiTheme="minorHAnsi" w:cstheme="minorBidi"/>
                <w:b/>
                <w:bCs/>
                <w:sz w:val="20"/>
              </w:rPr>
              <w:t>(</w:t>
            </w:r>
            <w:r w:rsidRPr="18F06E8F" w:rsidR="7096AAB2">
              <w:rPr>
                <w:rFonts w:asciiTheme="minorHAnsi" w:hAnsiTheme="minorHAnsi" w:cstheme="minorBidi"/>
                <w:b/>
                <w:bCs/>
                <w:sz w:val="20"/>
              </w:rPr>
              <w:t>Out</w:t>
            </w:r>
            <w:r w:rsidRPr="18F06E8F">
              <w:rPr>
                <w:rFonts w:asciiTheme="minorHAnsi" w:hAnsiTheme="minorHAnsi" w:cstheme="minorBidi"/>
                <w:b/>
                <w:bCs/>
                <w:sz w:val="20"/>
              </w:rPr>
              <w:t xml:space="preserve"> of 8)</w:t>
            </w:r>
          </w:p>
        </w:tc>
      </w:tr>
      <w:tr w:rsidRPr="00156B1E" w:rsidR="00866588" w:rsidTr="19E77E59" w14:paraId="1250FD63"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7655B69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Atlantic</w:t>
            </w:r>
          </w:p>
        </w:tc>
        <w:tc>
          <w:tcPr>
            <w:tcW w:w="840" w:type="dxa"/>
            <w:shd w:val="clear" w:color="auto" w:fill="D9D9D9" w:themeFill="background1" w:themeFillShade="D9"/>
            <w:noWrap/>
            <w:vAlign w:val="center"/>
            <w:hideMark/>
          </w:tcPr>
          <w:p w:rsidRPr="00866588" w:rsidR="00A84AE6" w:rsidP="00866588" w:rsidRDefault="00A84AE6" w14:paraId="514A687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0010</w:t>
            </w:r>
          </w:p>
        </w:tc>
        <w:tc>
          <w:tcPr>
            <w:tcW w:w="3079" w:type="dxa"/>
            <w:shd w:val="clear" w:color="auto" w:fill="D9D9D9" w:themeFill="background1" w:themeFillShade="D9"/>
            <w:noWrap/>
            <w:vAlign w:val="center"/>
            <w:hideMark/>
          </w:tcPr>
          <w:p w:rsidRPr="00866588" w:rsidR="00A84AE6" w:rsidP="00866588" w:rsidRDefault="00A84AE6" w14:paraId="2E9589B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Absecon Public</w:t>
            </w:r>
          </w:p>
        </w:tc>
        <w:tc>
          <w:tcPr>
            <w:tcW w:w="1350" w:type="dxa"/>
            <w:shd w:val="clear" w:color="auto" w:fill="D9D9D9" w:themeFill="background1" w:themeFillShade="D9"/>
            <w:noWrap/>
            <w:vAlign w:val="center"/>
            <w:hideMark/>
          </w:tcPr>
          <w:p w:rsidRPr="00866588" w:rsidR="00A84AE6" w:rsidP="00866588" w:rsidRDefault="00A84AE6" w14:paraId="39D058E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08EFEE6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shd w:val="clear" w:color="auto" w:fill="D9D9D9" w:themeFill="background1" w:themeFillShade="D9"/>
            <w:noWrap/>
            <w:vAlign w:val="center"/>
            <w:hideMark/>
          </w:tcPr>
          <w:p w:rsidRPr="00866588" w:rsidR="00A84AE6" w:rsidP="00866588" w:rsidRDefault="00A84AE6" w14:paraId="77991C9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shd w:val="clear" w:color="auto" w:fill="D9D9D9" w:themeFill="background1" w:themeFillShade="D9"/>
            <w:noWrap/>
            <w:vAlign w:val="center"/>
            <w:hideMark/>
          </w:tcPr>
          <w:p w:rsidRPr="00866588" w:rsidR="00A84AE6" w:rsidP="00866588" w:rsidRDefault="00A84AE6" w14:paraId="47EA916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0CD9712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0CD63F8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5.75</w:t>
            </w:r>
          </w:p>
        </w:tc>
      </w:tr>
      <w:tr w:rsidRPr="00156B1E" w:rsidR="00052A6B" w:rsidTr="19E77E59" w14:paraId="6764B47A" w14:textId="77777777">
        <w:trPr>
          <w:trHeight w:val="255"/>
        </w:trPr>
        <w:tc>
          <w:tcPr>
            <w:tcW w:w="1348" w:type="dxa"/>
            <w:noWrap/>
            <w:vAlign w:val="center"/>
            <w:hideMark/>
          </w:tcPr>
          <w:p w:rsidRPr="00866588" w:rsidR="00A84AE6" w:rsidP="00866588" w:rsidRDefault="00A84AE6" w14:paraId="4815676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Atlantic</w:t>
            </w:r>
          </w:p>
        </w:tc>
        <w:tc>
          <w:tcPr>
            <w:tcW w:w="840" w:type="dxa"/>
            <w:noWrap/>
            <w:vAlign w:val="center"/>
            <w:hideMark/>
          </w:tcPr>
          <w:p w:rsidRPr="00866588" w:rsidR="00A84AE6" w:rsidP="00866588" w:rsidRDefault="00A84AE6" w14:paraId="782D9DB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0110</w:t>
            </w:r>
          </w:p>
        </w:tc>
        <w:tc>
          <w:tcPr>
            <w:tcW w:w="3079" w:type="dxa"/>
            <w:noWrap/>
            <w:vAlign w:val="center"/>
            <w:hideMark/>
          </w:tcPr>
          <w:p w:rsidRPr="00866588" w:rsidR="00A84AE6" w:rsidP="00866588" w:rsidRDefault="00A84AE6" w14:paraId="090906A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Atlantic City</w:t>
            </w:r>
          </w:p>
        </w:tc>
        <w:tc>
          <w:tcPr>
            <w:tcW w:w="1350" w:type="dxa"/>
            <w:noWrap/>
            <w:vAlign w:val="center"/>
            <w:hideMark/>
          </w:tcPr>
          <w:p w:rsidRPr="00866588" w:rsidR="00A84AE6" w:rsidP="00866588" w:rsidRDefault="00A84AE6" w14:paraId="3A51B22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6B2C487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noWrap/>
            <w:vAlign w:val="center"/>
            <w:hideMark/>
          </w:tcPr>
          <w:p w:rsidRPr="00866588" w:rsidR="00A84AE6" w:rsidP="00866588" w:rsidRDefault="00A84AE6" w14:paraId="1CE44C2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7D4A4F0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26C7B29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561B10E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7.75</w:t>
            </w:r>
          </w:p>
        </w:tc>
      </w:tr>
      <w:tr w:rsidRPr="00156B1E" w:rsidR="00866588" w:rsidTr="19E77E59" w14:paraId="74BC32AF"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1D6C938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Atlantic</w:t>
            </w:r>
          </w:p>
        </w:tc>
        <w:tc>
          <w:tcPr>
            <w:tcW w:w="840" w:type="dxa"/>
            <w:shd w:val="clear" w:color="auto" w:fill="D9D9D9" w:themeFill="background1" w:themeFillShade="D9"/>
            <w:noWrap/>
            <w:vAlign w:val="center"/>
            <w:hideMark/>
          </w:tcPr>
          <w:p w:rsidRPr="00866588" w:rsidR="00A84AE6" w:rsidP="00866588" w:rsidRDefault="00A84AE6" w14:paraId="69634D8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0120</w:t>
            </w:r>
          </w:p>
        </w:tc>
        <w:tc>
          <w:tcPr>
            <w:tcW w:w="3079" w:type="dxa"/>
            <w:shd w:val="clear" w:color="auto" w:fill="D9D9D9" w:themeFill="background1" w:themeFillShade="D9"/>
            <w:noWrap/>
            <w:vAlign w:val="center"/>
            <w:hideMark/>
          </w:tcPr>
          <w:p w:rsidRPr="00866588" w:rsidR="00A84AE6" w:rsidP="00866588" w:rsidRDefault="00A84AE6" w14:paraId="21A2C89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Atlantic County Vocational</w:t>
            </w:r>
          </w:p>
        </w:tc>
        <w:tc>
          <w:tcPr>
            <w:tcW w:w="1350" w:type="dxa"/>
            <w:shd w:val="clear" w:color="auto" w:fill="D9D9D9" w:themeFill="background1" w:themeFillShade="D9"/>
            <w:noWrap/>
            <w:vAlign w:val="center"/>
            <w:hideMark/>
          </w:tcPr>
          <w:p w:rsidRPr="00866588" w:rsidR="00A84AE6" w:rsidP="00866588" w:rsidRDefault="00A84AE6" w14:paraId="7CF6A67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1D5E14D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shd w:val="clear" w:color="auto" w:fill="D9D9D9" w:themeFill="background1" w:themeFillShade="D9"/>
            <w:noWrap/>
            <w:vAlign w:val="center"/>
            <w:hideMark/>
          </w:tcPr>
          <w:p w:rsidRPr="00866588" w:rsidR="00A84AE6" w:rsidP="00866588" w:rsidRDefault="00A84AE6" w14:paraId="3D52CA6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2C2AED9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05EA7BF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0FA2D46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5.00</w:t>
            </w:r>
          </w:p>
        </w:tc>
      </w:tr>
      <w:tr w:rsidRPr="00156B1E" w:rsidR="00052A6B" w:rsidTr="19E77E59" w14:paraId="4035E6A3" w14:textId="77777777">
        <w:trPr>
          <w:trHeight w:val="255"/>
        </w:trPr>
        <w:tc>
          <w:tcPr>
            <w:tcW w:w="1348" w:type="dxa"/>
            <w:noWrap/>
            <w:vAlign w:val="center"/>
            <w:hideMark/>
          </w:tcPr>
          <w:p w:rsidRPr="00866588" w:rsidR="00A84AE6" w:rsidP="00866588" w:rsidRDefault="00A84AE6" w14:paraId="72F162A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Atlantic</w:t>
            </w:r>
          </w:p>
        </w:tc>
        <w:tc>
          <w:tcPr>
            <w:tcW w:w="840" w:type="dxa"/>
            <w:noWrap/>
            <w:vAlign w:val="center"/>
            <w:hideMark/>
          </w:tcPr>
          <w:p w:rsidRPr="00866588" w:rsidR="00A84AE6" w:rsidP="00866588" w:rsidRDefault="00A84AE6" w14:paraId="31627CE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0570</w:t>
            </w:r>
          </w:p>
        </w:tc>
        <w:tc>
          <w:tcPr>
            <w:tcW w:w="3079" w:type="dxa"/>
            <w:noWrap/>
            <w:vAlign w:val="center"/>
            <w:hideMark/>
          </w:tcPr>
          <w:p w:rsidRPr="00866588" w:rsidR="00A84AE6" w:rsidP="00866588" w:rsidRDefault="00A84AE6" w14:paraId="2A5E9AD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Brigantine Public</w:t>
            </w:r>
          </w:p>
        </w:tc>
        <w:tc>
          <w:tcPr>
            <w:tcW w:w="1350" w:type="dxa"/>
            <w:noWrap/>
            <w:vAlign w:val="center"/>
            <w:hideMark/>
          </w:tcPr>
          <w:p w:rsidRPr="00866588" w:rsidR="00A84AE6" w:rsidP="00866588" w:rsidRDefault="00A84AE6" w14:paraId="0A66D35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noWrap/>
            <w:vAlign w:val="center"/>
            <w:hideMark/>
          </w:tcPr>
          <w:p w:rsidRPr="00866588" w:rsidR="00A84AE6" w:rsidP="00866588" w:rsidRDefault="00A84AE6" w14:paraId="25C5A08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noWrap/>
            <w:vAlign w:val="center"/>
            <w:hideMark/>
          </w:tcPr>
          <w:p w:rsidRPr="00866588" w:rsidR="00A84AE6" w:rsidP="00866588" w:rsidRDefault="00A84AE6" w14:paraId="29ABDCD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41440BB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noWrap/>
            <w:vAlign w:val="center"/>
            <w:hideMark/>
          </w:tcPr>
          <w:p w:rsidRPr="00866588" w:rsidR="00A84AE6" w:rsidP="00866588" w:rsidRDefault="00A84AE6" w14:paraId="6A82E6C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3ADCB5C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4.50</w:t>
            </w:r>
          </w:p>
        </w:tc>
      </w:tr>
      <w:tr w:rsidRPr="00156B1E" w:rsidR="00866588" w:rsidTr="19E77E59" w14:paraId="1E1A017F"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6EDDCB2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Atlantic</w:t>
            </w:r>
          </w:p>
        </w:tc>
        <w:tc>
          <w:tcPr>
            <w:tcW w:w="840" w:type="dxa"/>
            <w:shd w:val="clear" w:color="auto" w:fill="D9D9D9" w:themeFill="background1" w:themeFillShade="D9"/>
            <w:noWrap/>
            <w:vAlign w:val="center"/>
            <w:hideMark/>
          </w:tcPr>
          <w:p w:rsidRPr="00866588" w:rsidR="00A84AE6" w:rsidP="00866588" w:rsidRDefault="00A84AE6" w14:paraId="4DC7DCD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0590</w:t>
            </w:r>
          </w:p>
        </w:tc>
        <w:tc>
          <w:tcPr>
            <w:tcW w:w="3079" w:type="dxa"/>
            <w:shd w:val="clear" w:color="auto" w:fill="D9D9D9" w:themeFill="background1" w:themeFillShade="D9"/>
            <w:noWrap/>
            <w:vAlign w:val="center"/>
            <w:hideMark/>
          </w:tcPr>
          <w:p w:rsidRPr="00866588" w:rsidR="00A84AE6" w:rsidP="00866588" w:rsidRDefault="00A84AE6" w14:paraId="076F917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Buena Regional</w:t>
            </w:r>
          </w:p>
        </w:tc>
        <w:tc>
          <w:tcPr>
            <w:tcW w:w="1350" w:type="dxa"/>
            <w:shd w:val="clear" w:color="auto" w:fill="D9D9D9" w:themeFill="background1" w:themeFillShade="D9"/>
            <w:noWrap/>
            <w:vAlign w:val="center"/>
            <w:hideMark/>
          </w:tcPr>
          <w:p w:rsidRPr="00866588" w:rsidR="00A84AE6" w:rsidP="00866588" w:rsidRDefault="00A84AE6" w14:paraId="5E2BB9D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shd w:val="clear" w:color="auto" w:fill="D9D9D9" w:themeFill="background1" w:themeFillShade="D9"/>
            <w:noWrap/>
            <w:vAlign w:val="center"/>
            <w:hideMark/>
          </w:tcPr>
          <w:p w:rsidRPr="00866588" w:rsidR="00A84AE6" w:rsidP="00866588" w:rsidRDefault="00A84AE6" w14:paraId="4E85A83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shd w:val="clear" w:color="auto" w:fill="D9D9D9" w:themeFill="background1" w:themeFillShade="D9"/>
            <w:noWrap/>
            <w:vAlign w:val="center"/>
            <w:hideMark/>
          </w:tcPr>
          <w:p w:rsidRPr="00866588" w:rsidR="00A84AE6" w:rsidP="00866588" w:rsidRDefault="00A84AE6" w14:paraId="78929BB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2B6CD0F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0899559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7D75751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5.50</w:t>
            </w:r>
          </w:p>
        </w:tc>
      </w:tr>
      <w:tr w:rsidRPr="00156B1E" w:rsidR="00052A6B" w:rsidTr="19E77E59" w14:paraId="5D57EAEB" w14:textId="77777777">
        <w:trPr>
          <w:trHeight w:val="255"/>
        </w:trPr>
        <w:tc>
          <w:tcPr>
            <w:tcW w:w="1348" w:type="dxa"/>
            <w:noWrap/>
            <w:vAlign w:val="center"/>
            <w:hideMark/>
          </w:tcPr>
          <w:p w:rsidRPr="00866588" w:rsidR="00A84AE6" w:rsidP="00866588" w:rsidRDefault="00A84AE6" w14:paraId="66B82EA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Atlantic</w:t>
            </w:r>
          </w:p>
        </w:tc>
        <w:tc>
          <w:tcPr>
            <w:tcW w:w="840" w:type="dxa"/>
            <w:noWrap/>
            <w:vAlign w:val="center"/>
            <w:hideMark/>
          </w:tcPr>
          <w:p w:rsidRPr="00866588" w:rsidR="00A84AE6" w:rsidP="00866588" w:rsidRDefault="00A84AE6" w14:paraId="42E22AA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1300</w:t>
            </w:r>
          </w:p>
        </w:tc>
        <w:tc>
          <w:tcPr>
            <w:tcW w:w="3079" w:type="dxa"/>
            <w:noWrap/>
            <w:vAlign w:val="center"/>
            <w:hideMark/>
          </w:tcPr>
          <w:p w:rsidRPr="00866588" w:rsidR="00A84AE6" w:rsidP="00866588" w:rsidRDefault="00A84AE6" w14:paraId="798C64F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Egg Harbor City</w:t>
            </w:r>
          </w:p>
        </w:tc>
        <w:tc>
          <w:tcPr>
            <w:tcW w:w="1350" w:type="dxa"/>
            <w:noWrap/>
            <w:vAlign w:val="center"/>
            <w:hideMark/>
          </w:tcPr>
          <w:p w:rsidRPr="00866588" w:rsidR="00A84AE6" w:rsidP="00866588" w:rsidRDefault="00A84AE6" w14:paraId="1A0B7A4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455EE88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noWrap/>
            <w:vAlign w:val="center"/>
            <w:hideMark/>
          </w:tcPr>
          <w:p w:rsidRPr="00866588" w:rsidR="00A84AE6" w:rsidP="00866588" w:rsidRDefault="00A84AE6" w14:paraId="650AA09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63BF80C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44BBDD1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761D4E7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7.75</w:t>
            </w:r>
          </w:p>
        </w:tc>
      </w:tr>
      <w:tr w:rsidRPr="00156B1E" w:rsidR="00866588" w:rsidTr="19E77E59" w14:paraId="69F4B706"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10DC228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Atlantic</w:t>
            </w:r>
          </w:p>
        </w:tc>
        <w:tc>
          <w:tcPr>
            <w:tcW w:w="840" w:type="dxa"/>
            <w:shd w:val="clear" w:color="auto" w:fill="D9D9D9" w:themeFill="background1" w:themeFillShade="D9"/>
            <w:noWrap/>
            <w:vAlign w:val="center"/>
            <w:hideMark/>
          </w:tcPr>
          <w:p w:rsidRPr="00866588" w:rsidR="00A84AE6" w:rsidP="00866588" w:rsidRDefault="00A84AE6" w14:paraId="682435E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1310</w:t>
            </w:r>
          </w:p>
        </w:tc>
        <w:tc>
          <w:tcPr>
            <w:tcW w:w="3079" w:type="dxa"/>
            <w:shd w:val="clear" w:color="auto" w:fill="D9D9D9" w:themeFill="background1" w:themeFillShade="D9"/>
            <w:noWrap/>
            <w:vAlign w:val="center"/>
            <w:hideMark/>
          </w:tcPr>
          <w:p w:rsidRPr="00866588" w:rsidR="00A84AE6" w:rsidP="00866588" w:rsidRDefault="00A84AE6" w14:paraId="5034E1F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Egg Harbor Township</w:t>
            </w:r>
          </w:p>
        </w:tc>
        <w:tc>
          <w:tcPr>
            <w:tcW w:w="1350" w:type="dxa"/>
            <w:shd w:val="clear" w:color="auto" w:fill="D9D9D9" w:themeFill="background1" w:themeFillShade="D9"/>
            <w:noWrap/>
            <w:vAlign w:val="center"/>
            <w:hideMark/>
          </w:tcPr>
          <w:p w:rsidRPr="00866588" w:rsidR="00A84AE6" w:rsidP="00866588" w:rsidRDefault="00A84AE6" w14:paraId="17CDB50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shd w:val="clear" w:color="auto" w:fill="D9D9D9" w:themeFill="background1" w:themeFillShade="D9"/>
            <w:noWrap/>
            <w:vAlign w:val="center"/>
            <w:hideMark/>
          </w:tcPr>
          <w:p w:rsidRPr="00866588" w:rsidR="00A84AE6" w:rsidP="00866588" w:rsidRDefault="00A84AE6" w14:paraId="49A6570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0D66B6E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3883E80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3769372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5A75882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5.00</w:t>
            </w:r>
          </w:p>
        </w:tc>
      </w:tr>
      <w:tr w:rsidRPr="00156B1E" w:rsidR="00052A6B" w:rsidTr="19E77E59" w14:paraId="17B569EA" w14:textId="77777777">
        <w:trPr>
          <w:trHeight w:val="255"/>
        </w:trPr>
        <w:tc>
          <w:tcPr>
            <w:tcW w:w="1348" w:type="dxa"/>
            <w:noWrap/>
            <w:vAlign w:val="center"/>
            <w:hideMark/>
          </w:tcPr>
          <w:p w:rsidRPr="00866588" w:rsidR="00A84AE6" w:rsidP="00866588" w:rsidRDefault="00A84AE6" w14:paraId="6C1E5B3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Atlantic</w:t>
            </w:r>
          </w:p>
        </w:tc>
        <w:tc>
          <w:tcPr>
            <w:tcW w:w="840" w:type="dxa"/>
            <w:noWrap/>
            <w:vAlign w:val="center"/>
            <w:hideMark/>
          </w:tcPr>
          <w:p w:rsidRPr="00866588" w:rsidR="00A84AE6" w:rsidP="00866588" w:rsidRDefault="00A84AE6" w14:paraId="639F08E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1540</w:t>
            </w:r>
          </w:p>
        </w:tc>
        <w:tc>
          <w:tcPr>
            <w:tcW w:w="3079" w:type="dxa"/>
            <w:noWrap/>
            <w:vAlign w:val="center"/>
            <w:hideMark/>
          </w:tcPr>
          <w:p w:rsidRPr="00866588" w:rsidR="00A84AE6" w:rsidP="00866588" w:rsidRDefault="00A84AE6" w14:paraId="672471C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Folsom Borough</w:t>
            </w:r>
          </w:p>
        </w:tc>
        <w:tc>
          <w:tcPr>
            <w:tcW w:w="1350" w:type="dxa"/>
            <w:noWrap/>
            <w:vAlign w:val="center"/>
            <w:hideMark/>
          </w:tcPr>
          <w:p w:rsidRPr="00866588" w:rsidR="00A84AE6" w:rsidP="00866588" w:rsidRDefault="00A84AE6" w14:paraId="7C2E01E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w:t>
            </w:r>
          </w:p>
        </w:tc>
        <w:tc>
          <w:tcPr>
            <w:tcW w:w="1320" w:type="dxa"/>
            <w:noWrap/>
            <w:vAlign w:val="center"/>
            <w:hideMark/>
          </w:tcPr>
          <w:p w:rsidRPr="00866588" w:rsidR="00A84AE6" w:rsidP="00866588" w:rsidRDefault="00A84AE6" w14:paraId="0C0B417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noWrap/>
            <w:vAlign w:val="center"/>
            <w:hideMark/>
          </w:tcPr>
          <w:p w:rsidRPr="00866588" w:rsidR="00A84AE6" w:rsidP="00866588" w:rsidRDefault="00A84AE6" w14:paraId="26DAA67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207" w:type="dxa"/>
            <w:noWrap/>
            <w:vAlign w:val="center"/>
            <w:hideMark/>
          </w:tcPr>
          <w:p w:rsidRPr="00866588" w:rsidR="00A84AE6" w:rsidP="00866588" w:rsidRDefault="00A84AE6" w14:paraId="2D317E0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5EBC6EA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7DED67D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2.00</w:t>
            </w:r>
          </w:p>
        </w:tc>
      </w:tr>
      <w:tr w:rsidRPr="00156B1E" w:rsidR="00866588" w:rsidTr="19E77E59" w14:paraId="435B7D2A"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25AD028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Atlantic</w:t>
            </w:r>
          </w:p>
        </w:tc>
        <w:tc>
          <w:tcPr>
            <w:tcW w:w="840" w:type="dxa"/>
            <w:shd w:val="clear" w:color="auto" w:fill="D9D9D9" w:themeFill="background1" w:themeFillShade="D9"/>
            <w:noWrap/>
            <w:vAlign w:val="center"/>
            <w:hideMark/>
          </w:tcPr>
          <w:p w:rsidRPr="00866588" w:rsidR="00A84AE6" w:rsidP="00866588" w:rsidRDefault="00A84AE6" w14:paraId="7946208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1690</w:t>
            </w:r>
          </w:p>
        </w:tc>
        <w:tc>
          <w:tcPr>
            <w:tcW w:w="3079" w:type="dxa"/>
            <w:shd w:val="clear" w:color="auto" w:fill="D9D9D9" w:themeFill="background1" w:themeFillShade="D9"/>
            <w:noWrap/>
            <w:vAlign w:val="center"/>
            <w:hideMark/>
          </w:tcPr>
          <w:p w:rsidRPr="00866588" w:rsidR="00A84AE6" w:rsidP="00866588" w:rsidRDefault="00A84AE6" w14:paraId="125A92B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Galloway Township Public</w:t>
            </w:r>
          </w:p>
        </w:tc>
        <w:tc>
          <w:tcPr>
            <w:tcW w:w="1350" w:type="dxa"/>
            <w:shd w:val="clear" w:color="auto" w:fill="D9D9D9" w:themeFill="background1" w:themeFillShade="D9"/>
            <w:noWrap/>
            <w:vAlign w:val="center"/>
            <w:hideMark/>
          </w:tcPr>
          <w:p w:rsidRPr="00866588" w:rsidR="00A84AE6" w:rsidP="00866588" w:rsidRDefault="00A84AE6" w14:paraId="37BB4ED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shd w:val="clear" w:color="auto" w:fill="D9D9D9" w:themeFill="background1" w:themeFillShade="D9"/>
            <w:noWrap/>
            <w:vAlign w:val="center"/>
            <w:hideMark/>
          </w:tcPr>
          <w:p w:rsidRPr="00866588" w:rsidR="00A84AE6" w:rsidP="00866588" w:rsidRDefault="00A84AE6" w14:paraId="27CBAE0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4BE0E17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shd w:val="clear" w:color="auto" w:fill="D9D9D9" w:themeFill="background1" w:themeFillShade="D9"/>
            <w:noWrap/>
            <w:vAlign w:val="center"/>
            <w:hideMark/>
          </w:tcPr>
          <w:p w:rsidRPr="00866588" w:rsidR="00A84AE6" w:rsidP="00866588" w:rsidRDefault="00A84AE6" w14:paraId="0D35992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5C410C4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46804EC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5.00</w:t>
            </w:r>
          </w:p>
        </w:tc>
      </w:tr>
      <w:tr w:rsidRPr="00156B1E" w:rsidR="00052A6B" w:rsidTr="19E77E59" w14:paraId="1626915A" w14:textId="77777777">
        <w:trPr>
          <w:trHeight w:val="255"/>
        </w:trPr>
        <w:tc>
          <w:tcPr>
            <w:tcW w:w="1348" w:type="dxa"/>
            <w:noWrap/>
            <w:vAlign w:val="center"/>
            <w:hideMark/>
          </w:tcPr>
          <w:p w:rsidRPr="00866588" w:rsidR="00A84AE6" w:rsidP="00866588" w:rsidRDefault="00A84AE6" w14:paraId="27DD8FA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Atlantic</w:t>
            </w:r>
          </w:p>
        </w:tc>
        <w:tc>
          <w:tcPr>
            <w:tcW w:w="840" w:type="dxa"/>
            <w:noWrap/>
            <w:vAlign w:val="center"/>
            <w:hideMark/>
          </w:tcPr>
          <w:p w:rsidRPr="00866588" w:rsidR="00A84AE6" w:rsidP="00866588" w:rsidRDefault="00A84AE6" w14:paraId="79DD840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1790</w:t>
            </w:r>
          </w:p>
        </w:tc>
        <w:tc>
          <w:tcPr>
            <w:tcW w:w="3079" w:type="dxa"/>
            <w:noWrap/>
            <w:vAlign w:val="center"/>
            <w:hideMark/>
          </w:tcPr>
          <w:p w:rsidRPr="00866588" w:rsidR="00A84AE6" w:rsidP="00866588" w:rsidRDefault="00A84AE6" w14:paraId="421F433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Greater Egg Harbor Regional High</w:t>
            </w:r>
          </w:p>
        </w:tc>
        <w:tc>
          <w:tcPr>
            <w:tcW w:w="1350" w:type="dxa"/>
            <w:noWrap/>
            <w:vAlign w:val="center"/>
            <w:hideMark/>
          </w:tcPr>
          <w:p w:rsidRPr="00866588" w:rsidR="00A84AE6" w:rsidP="00866588" w:rsidRDefault="00A84AE6" w14:paraId="44621E7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noWrap/>
            <w:vAlign w:val="center"/>
            <w:hideMark/>
          </w:tcPr>
          <w:p w:rsidRPr="00866588" w:rsidR="00A84AE6" w:rsidP="00866588" w:rsidRDefault="00A84AE6" w14:paraId="0338CA9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noWrap/>
            <w:vAlign w:val="center"/>
            <w:hideMark/>
          </w:tcPr>
          <w:p w:rsidRPr="00866588" w:rsidR="00A84AE6" w:rsidP="00866588" w:rsidRDefault="00A84AE6" w14:paraId="34C12EF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72339C5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noWrap/>
            <w:vAlign w:val="center"/>
            <w:hideMark/>
          </w:tcPr>
          <w:p w:rsidRPr="00866588" w:rsidR="00A84AE6" w:rsidP="00866588" w:rsidRDefault="00A84AE6" w14:paraId="4101819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71D5122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6.50</w:t>
            </w:r>
          </w:p>
        </w:tc>
      </w:tr>
      <w:tr w:rsidRPr="00156B1E" w:rsidR="00866588" w:rsidTr="19E77E59" w14:paraId="7DA46899"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60A2F73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Atlantic</w:t>
            </w:r>
          </w:p>
        </w:tc>
        <w:tc>
          <w:tcPr>
            <w:tcW w:w="840" w:type="dxa"/>
            <w:shd w:val="clear" w:color="auto" w:fill="D9D9D9" w:themeFill="background1" w:themeFillShade="D9"/>
            <w:noWrap/>
            <w:vAlign w:val="center"/>
            <w:hideMark/>
          </w:tcPr>
          <w:p w:rsidRPr="00866588" w:rsidR="00A84AE6" w:rsidP="00866588" w:rsidRDefault="00A84AE6" w14:paraId="66F405A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1940</w:t>
            </w:r>
          </w:p>
        </w:tc>
        <w:tc>
          <w:tcPr>
            <w:tcW w:w="3079" w:type="dxa"/>
            <w:shd w:val="clear" w:color="auto" w:fill="D9D9D9" w:themeFill="background1" w:themeFillShade="D9"/>
            <w:noWrap/>
            <w:vAlign w:val="center"/>
            <w:hideMark/>
          </w:tcPr>
          <w:p w:rsidRPr="00866588" w:rsidR="00A84AE6" w:rsidP="00866588" w:rsidRDefault="00A84AE6" w14:paraId="3A89A25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Hamilton Township</w:t>
            </w:r>
          </w:p>
        </w:tc>
        <w:tc>
          <w:tcPr>
            <w:tcW w:w="1350" w:type="dxa"/>
            <w:shd w:val="clear" w:color="auto" w:fill="D9D9D9" w:themeFill="background1" w:themeFillShade="D9"/>
            <w:noWrap/>
            <w:vAlign w:val="center"/>
            <w:hideMark/>
          </w:tcPr>
          <w:p w:rsidRPr="00866588" w:rsidR="00A84AE6" w:rsidP="00866588" w:rsidRDefault="00A84AE6" w14:paraId="4D26F40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6A6C580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5979FA2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377F974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34DBF74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75A95EB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6.75</w:t>
            </w:r>
          </w:p>
        </w:tc>
      </w:tr>
      <w:tr w:rsidRPr="00156B1E" w:rsidR="00052A6B" w:rsidTr="19E77E59" w14:paraId="6E503025" w14:textId="77777777">
        <w:trPr>
          <w:trHeight w:val="255"/>
        </w:trPr>
        <w:tc>
          <w:tcPr>
            <w:tcW w:w="1348" w:type="dxa"/>
            <w:noWrap/>
            <w:vAlign w:val="center"/>
            <w:hideMark/>
          </w:tcPr>
          <w:p w:rsidRPr="00866588" w:rsidR="00A84AE6" w:rsidP="00866588" w:rsidRDefault="00A84AE6" w14:paraId="274DC42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Atlantic</w:t>
            </w:r>
          </w:p>
        </w:tc>
        <w:tc>
          <w:tcPr>
            <w:tcW w:w="840" w:type="dxa"/>
            <w:noWrap/>
            <w:vAlign w:val="center"/>
            <w:hideMark/>
          </w:tcPr>
          <w:p w:rsidRPr="00866588" w:rsidR="00A84AE6" w:rsidP="00866588" w:rsidRDefault="00A84AE6" w14:paraId="6D6B98E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1960</w:t>
            </w:r>
          </w:p>
        </w:tc>
        <w:tc>
          <w:tcPr>
            <w:tcW w:w="3079" w:type="dxa"/>
            <w:noWrap/>
            <w:vAlign w:val="center"/>
            <w:hideMark/>
          </w:tcPr>
          <w:p w:rsidRPr="00866588" w:rsidR="00A84AE6" w:rsidP="00866588" w:rsidRDefault="00A84AE6" w14:paraId="53D6F79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Hammonton</w:t>
            </w:r>
          </w:p>
        </w:tc>
        <w:tc>
          <w:tcPr>
            <w:tcW w:w="1350" w:type="dxa"/>
            <w:noWrap/>
            <w:vAlign w:val="center"/>
            <w:hideMark/>
          </w:tcPr>
          <w:p w:rsidRPr="00866588" w:rsidR="00A84AE6" w:rsidP="00866588" w:rsidRDefault="00A84AE6" w14:paraId="78E4617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noWrap/>
            <w:vAlign w:val="center"/>
            <w:hideMark/>
          </w:tcPr>
          <w:p w:rsidRPr="00866588" w:rsidR="00A84AE6" w:rsidP="00866588" w:rsidRDefault="00A84AE6" w14:paraId="6C7D2D9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noWrap/>
            <w:vAlign w:val="center"/>
            <w:hideMark/>
          </w:tcPr>
          <w:p w:rsidRPr="00866588" w:rsidR="00A84AE6" w:rsidP="00866588" w:rsidRDefault="00A84AE6" w14:paraId="194AB56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621ED9A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noWrap/>
            <w:vAlign w:val="center"/>
            <w:hideMark/>
          </w:tcPr>
          <w:p w:rsidRPr="00866588" w:rsidR="00A84AE6" w:rsidP="00866588" w:rsidRDefault="00A84AE6" w14:paraId="5490F1A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5794460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6.50</w:t>
            </w:r>
          </w:p>
        </w:tc>
      </w:tr>
      <w:tr w:rsidRPr="00156B1E" w:rsidR="00866588" w:rsidTr="19E77E59" w14:paraId="4D231E32"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1553E9F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Atlantic</w:t>
            </w:r>
          </w:p>
        </w:tc>
        <w:tc>
          <w:tcPr>
            <w:tcW w:w="840" w:type="dxa"/>
            <w:shd w:val="clear" w:color="auto" w:fill="D9D9D9" w:themeFill="background1" w:themeFillShade="D9"/>
            <w:noWrap/>
            <w:vAlign w:val="center"/>
            <w:hideMark/>
          </w:tcPr>
          <w:p w:rsidRPr="00866588" w:rsidR="00A84AE6" w:rsidP="00866588" w:rsidRDefault="00A84AE6" w14:paraId="4F43593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3480</w:t>
            </w:r>
          </w:p>
        </w:tc>
        <w:tc>
          <w:tcPr>
            <w:tcW w:w="3079" w:type="dxa"/>
            <w:shd w:val="clear" w:color="auto" w:fill="D9D9D9" w:themeFill="background1" w:themeFillShade="D9"/>
            <w:noWrap/>
            <w:vAlign w:val="center"/>
            <w:hideMark/>
          </w:tcPr>
          <w:p w:rsidRPr="00866588" w:rsidR="00A84AE6" w:rsidP="00866588" w:rsidRDefault="00A84AE6" w14:paraId="65C2341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Mullica Township</w:t>
            </w:r>
          </w:p>
        </w:tc>
        <w:tc>
          <w:tcPr>
            <w:tcW w:w="1350" w:type="dxa"/>
            <w:shd w:val="clear" w:color="auto" w:fill="D9D9D9" w:themeFill="background1" w:themeFillShade="D9"/>
            <w:noWrap/>
            <w:vAlign w:val="center"/>
            <w:hideMark/>
          </w:tcPr>
          <w:p w:rsidRPr="00866588" w:rsidR="00A84AE6" w:rsidP="00866588" w:rsidRDefault="00A84AE6" w14:paraId="665587D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7A49E88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006A423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shd w:val="clear" w:color="auto" w:fill="D9D9D9" w:themeFill="background1" w:themeFillShade="D9"/>
            <w:noWrap/>
            <w:vAlign w:val="center"/>
            <w:hideMark/>
          </w:tcPr>
          <w:p w:rsidRPr="00866588" w:rsidR="00A84AE6" w:rsidP="00866588" w:rsidRDefault="00A84AE6" w14:paraId="077AC9E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0C9FF31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6F3E893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6.00</w:t>
            </w:r>
          </w:p>
        </w:tc>
      </w:tr>
      <w:tr w:rsidRPr="00156B1E" w:rsidR="00052A6B" w:rsidTr="19E77E59" w14:paraId="3EA9F324" w14:textId="77777777">
        <w:trPr>
          <w:trHeight w:val="255"/>
        </w:trPr>
        <w:tc>
          <w:tcPr>
            <w:tcW w:w="1348" w:type="dxa"/>
            <w:noWrap/>
            <w:vAlign w:val="center"/>
            <w:hideMark/>
          </w:tcPr>
          <w:p w:rsidRPr="00866588" w:rsidR="00A84AE6" w:rsidP="00866588" w:rsidRDefault="00A84AE6" w14:paraId="574A352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Atlantic</w:t>
            </w:r>
          </w:p>
        </w:tc>
        <w:tc>
          <w:tcPr>
            <w:tcW w:w="840" w:type="dxa"/>
            <w:noWrap/>
            <w:vAlign w:val="center"/>
            <w:hideMark/>
          </w:tcPr>
          <w:p w:rsidRPr="00866588" w:rsidR="00A84AE6" w:rsidP="00866588" w:rsidRDefault="00A84AE6" w14:paraId="54E64D4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3720</w:t>
            </w:r>
          </w:p>
        </w:tc>
        <w:tc>
          <w:tcPr>
            <w:tcW w:w="3079" w:type="dxa"/>
            <w:noWrap/>
            <w:vAlign w:val="center"/>
            <w:hideMark/>
          </w:tcPr>
          <w:p w:rsidRPr="00866588" w:rsidR="00A84AE6" w:rsidP="00866588" w:rsidRDefault="00A84AE6" w14:paraId="2230299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Northfield City</w:t>
            </w:r>
          </w:p>
        </w:tc>
        <w:tc>
          <w:tcPr>
            <w:tcW w:w="1350" w:type="dxa"/>
            <w:noWrap/>
            <w:vAlign w:val="center"/>
            <w:hideMark/>
          </w:tcPr>
          <w:p w:rsidRPr="00866588" w:rsidR="00A84AE6" w:rsidP="00866588" w:rsidRDefault="00A84AE6" w14:paraId="2CB741B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noWrap/>
            <w:vAlign w:val="center"/>
            <w:hideMark/>
          </w:tcPr>
          <w:p w:rsidRPr="00866588" w:rsidR="00A84AE6" w:rsidP="00866588" w:rsidRDefault="00A84AE6" w14:paraId="0D600EF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noWrap/>
            <w:vAlign w:val="center"/>
            <w:hideMark/>
          </w:tcPr>
          <w:p w:rsidRPr="00866588" w:rsidR="00A84AE6" w:rsidP="00866588" w:rsidRDefault="00A84AE6" w14:paraId="392B40F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207" w:type="dxa"/>
            <w:noWrap/>
            <w:vAlign w:val="center"/>
            <w:hideMark/>
          </w:tcPr>
          <w:p w:rsidRPr="00866588" w:rsidR="00A84AE6" w:rsidP="00866588" w:rsidRDefault="00A84AE6" w14:paraId="4B68541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7C6FDD8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noWrap/>
            <w:vAlign w:val="center"/>
            <w:hideMark/>
          </w:tcPr>
          <w:p w:rsidRPr="00866588" w:rsidR="00A84AE6" w:rsidP="00866588" w:rsidRDefault="00A84AE6" w14:paraId="6A93AEE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3.75</w:t>
            </w:r>
          </w:p>
        </w:tc>
      </w:tr>
      <w:tr w:rsidRPr="00156B1E" w:rsidR="00866588" w:rsidTr="19E77E59" w14:paraId="4516A918"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18E1856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Atlantic</w:t>
            </w:r>
          </w:p>
        </w:tc>
        <w:tc>
          <w:tcPr>
            <w:tcW w:w="840" w:type="dxa"/>
            <w:shd w:val="clear" w:color="auto" w:fill="D9D9D9" w:themeFill="background1" w:themeFillShade="D9"/>
            <w:noWrap/>
            <w:vAlign w:val="center"/>
            <w:hideMark/>
          </w:tcPr>
          <w:p w:rsidRPr="00866588" w:rsidR="00A84AE6" w:rsidP="00866588" w:rsidRDefault="00A84AE6" w14:paraId="1EC73AF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4180</w:t>
            </w:r>
          </w:p>
        </w:tc>
        <w:tc>
          <w:tcPr>
            <w:tcW w:w="3079" w:type="dxa"/>
            <w:shd w:val="clear" w:color="auto" w:fill="D9D9D9" w:themeFill="background1" w:themeFillShade="D9"/>
            <w:noWrap/>
            <w:vAlign w:val="center"/>
            <w:hideMark/>
          </w:tcPr>
          <w:p w:rsidRPr="00866588" w:rsidR="00A84AE6" w:rsidP="00866588" w:rsidRDefault="00A84AE6" w14:paraId="5C2D4C2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Pleasantville Public</w:t>
            </w:r>
          </w:p>
        </w:tc>
        <w:tc>
          <w:tcPr>
            <w:tcW w:w="1350" w:type="dxa"/>
            <w:shd w:val="clear" w:color="auto" w:fill="D9D9D9" w:themeFill="background1" w:themeFillShade="D9"/>
            <w:noWrap/>
            <w:vAlign w:val="center"/>
            <w:hideMark/>
          </w:tcPr>
          <w:p w:rsidRPr="00866588" w:rsidR="00A84AE6" w:rsidP="00866588" w:rsidRDefault="00A84AE6" w14:paraId="50CF3FC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shd w:val="clear" w:color="auto" w:fill="D9D9D9" w:themeFill="background1" w:themeFillShade="D9"/>
            <w:noWrap/>
            <w:vAlign w:val="center"/>
            <w:hideMark/>
          </w:tcPr>
          <w:p w:rsidRPr="00866588" w:rsidR="00A84AE6" w:rsidP="00866588" w:rsidRDefault="00A84AE6" w14:paraId="39CE4CF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shd w:val="clear" w:color="auto" w:fill="D9D9D9" w:themeFill="background1" w:themeFillShade="D9"/>
            <w:noWrap/>
            <w:vAlign w:val="center"/>
            <w:hideMark/>
          </w:tcPr>
          <w:p w:rsidRPr="00866588" w:rsidR="00A84AE6" w:rsidP="00866588" w:rsidRDefault="00A84AE6" w14:paraId="3A6BAF3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502DCB1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07D5F43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3606FCA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6.50</w:t>
            </w:r>
          </w:p>
        </w:tc>
      </w:tr>
      <w:tr w:rsidRPr="00156B1E" w:rsidR="00052A6B" w:rsidTr="19E77E59" w14:paraId="7C9520E0" w14:textId="77777777">
        <w:trPr>
          <w:trHeight w:val="255"/>
        </w:trPr>
        <w:tc>
          <w:tcPr>
            <w:tcW w:w="1348" w:type="dxa"/>
            <w:noWrap/>
            <w:vAlign w:val="center"/>
            <w:hideMark/>
          </w:tcPr>
          <w:p w:rsidRPr="00866588" w:rsidR="00A84AE6" w:rsidP="00866588" w:rsidRDefault="00A84AE6" w14:paraId="1161DA2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Atlantic</w:t>
            </w:r>
          </w:p>
        </w:tc>
        <w:tc>
          <w:tcPr>
            <w:tcW w:w="840" w:type="dxa"/>
            <w:noWrap/>
            <w:vAlign w:val="center"/>
            <w:hideMark/>
          </w:tcPr>
          <w:p w:rsidRPr="00866588" w:rsidR="00A84AE6" w:rsidP="00866588" w:rsidRDefault="00A84AE6" w14:paraId="71FBF61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4800</w:t>
            </w:r>
          </w:p>
        </w:tc>
        <w:tc>
          <w:tcPr>
            <w:tcW w:w="3079" w:type="dxa"/>
            <w:noWrap/>
            <w:vAlign w:val="center"/>
            <w:hideMark/>
          </w:tcPr>
          <w:p w:rsidRPr="00866588" w:rsidR="00A84AE6" w:rsidP="00866588" w:rsidRDefault="00A84AE6" w14:paraId="6A1CD95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Somers Point</w:t>
            </w:r>
          </w:p>
        </w:tc>
        <w:tc>
          <w:tcPr>
            <w:tcW w:w="1350" w:type="dxa"/>
            <w:noWrap/>
            <w:vAlign w:val="center"/>
            <w:hideMark/>
          </w:tcPr>
          <w:p w:rsidRPr="00866588" w:rsidR="00A84AE6" w:rsidP="00866588" w:rsidRDefault="00A84AE6" w14:paraId="6FCA207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noWrap/>
            <w:vAlign w:val="center"/>
            <w:hideMark/>
          </w:tcPr>
          <w:p w:rsidRPr="00866588" w:rsidR="00A84AE6" w:rsidP="00866588" w:rsidRDefault="00A84AE6" w14:paraId="384D455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noWrap/>
            <w:vAlign w:val="center"/>
            <w:hideMark/>
          </w:tcPr>
          <w:p w:rsidRPr="00866588" w:rsidR="00A84AE6" w:rsidP="00866588" w:rsidRDefault="00A84AE6" w14:paraId="076AAE4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22AC4A5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46AD753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077708B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7.00</w:t>
            </w:r>
          </w:p>
        </w:tc>
      </w:tr>
      <w:tr w:rsidRPr="00156B1E" w:rsidR="00866588" w:rsidTr="19E77E59" w14:paraId="7DE7C7A2"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001B228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Atlantic</w:t>
            </w:r>
          </w:p>
        </w:tc>
        <w:tc>
          <w:tcPr>
            <w:tcW w:w="840" w:type="dxa"/>
            <w:shd w:val="clear" w:color="auto" w:fill="D9D9D9" w:themeFill="background1" w:themeFillShade="D9"/>
            <w:noWrap/>
            <w:vAlign w:val="center"/>
            <w:hideMark/>
          </w:tcPr>
          <w:p w:rsidRPr="00866588" w:rsidR="00A84AE6" w:rsidP="00866588" w:rsidRDefault="00A84AE6" w14:paraId="2C08069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5350</w:t>
            </w:r>
          </w:p>
        </w:tc>
        <w:tc>
          <w:tcPr>
            <w:tcW w:w="3079" w:type="dxa"/>
            <w:shd w:val="clear" w:color="auto" w:fill="D9D9D9" w:themeFill="background1" w:themeFillShade="D9"/>
            <w:noWrap/>
            <w:vAlign w:val="center"/>
            <w:hideMark/>
          </w:tcPr>
          <w:p w:rsidRPr="00866588" w:rsidR="00A84AE6" w:rsidP="00866588" w:rsidRDefault="00A84AE6" w14:paraId="4AF159C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Ventnor City</w:t>
            </w:r>
          </w:p>
        </w:tc>
        <w:tc>
          <w:tcPr>
            <w:tcW w:w="1350" w:type="dxa"/>
            <w:shd w:val="clear" w:color="auto" w:fill="D9D9D9" w:themeFill="background1" w:themeFillShade="D9"/>
            <w:noWrap/>
            <w:vAlign w:val="center"/>
            <w:hideMark/>
          </w:tcPr>
          <w:p w:rsidRPr="00866588" w:rsidR="00A84AE6" w:rsidP="00866588" w:rsidRDefault="00A84AE6" w14:paraId="280EBCE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shd w:val="clear" w:color="auto" w:fill="D9D9D9" w:themeFill="background1" w:themeFillShade="D9"/>
            <w:noWrap/>
            <w:vAlign w:val="center"/>
            <w:hideMark/>
          </w:tcPr>
          <w:p w:rsidRPr="00866588" w:rsidR="00A84AE6" w:rsidP="00866588" w:rsidRDefault="00A84AE6" w14:paraId="5871C2E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shd w:val="clear" w:color="auto" w:fill="D9D9D9" w:themeFill="background1" w:themeFillShade="D9"/>
            <w:noWrap/>
            <w:vAlign w:val="center"/>
            <w:hideMark/>
          </w:tcPr>
          <w:p w:rsidRPr="00866588" w:rsidR="00A84AE6" w:rsidP="00866588" w:rsidRDefault="00A84AE6" w14:paraId="1F501C9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5F64ED6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3DF42C2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5B4EED0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5.00</w:t>
            </w:r>
          </w:p>
        </w:tc>
      </w:tr>
      <w:tr w:rsidRPr="00156B1E" w:rsidR="00052A6B" w:rsidTr="19E77E59" w14:paraId="220DAF5F" w14:textId="77777777">
        <w:trPr>
          <w:trHeight w:val="255"/>
        </w:trPr>
        <w:tc>
          <w:tcPr>
            <w:tcW w:w="1348" w:type="dxa"/>
            <w:noWrap/>
            <w:vAlign w:val="center"/>
            <w:hideMark/>
          </w:tcPr>
          <w:p w:rsidRPr="00866588" w:rsidR="00A84AE6" w:rsidP="00866588" w:rsidRDefault="00A84AE6" w14:paraId="3FE2847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Atlantic</w:t>
            </w:r>
          </w:p>
        </w:tc>
        <w:tc>
          <w:tcPr>
            <w:tcW w:w="840" w:type="dxa"/>
            <w:noWrap/>
            <w:vAlign w:val="center"/>
            <w:hideMark/>
          </w:tcPr>
          <w:p w:rsidRPr="00866588" w:rsidR="00A84AE6" w:rsidP="00866588" w:rsidRDefault="00A84AE6" w14:paraId="7001AC5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5760</w:t>
            </w:r>
          </w:p>
        </w:tc>
        <w:tc>
          <w:tcPr>
            <w:tcW w:w="3079" w:type="dxa"/>
            <w:noWrap/>
            <w:vAlign w:val="center"/>
            <w:hideMark/>
          </w:tcPr>
          <w:p w:rsidRPr="00866588" w:rsidR="00A84AE6" w:rsidP="00866588" w:rsidRDefault="00A84AE6" w14:paraId="0B3C716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Weymouth Township</w:t>
            </w:r>
          </w:p>
        </w:tc>
        <w:tc>
          <w:tcPr>
            <w:tcW w:w="1350" w:type="dxa"/>
            <w:noWrap/>
            <w:vAlign w:val="center"/>
            <w:hideMark/>
          </w:tcPr>
          <w:p w:rsidRPr="00866588" w:rsidR="00A84AE6" w:rsidP="00866588" w:rsidRDefault="00A84AE6" w14:paraId="28D7251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noWrap/>
            <w:vAlign w:val="center"/>
            <w:hideMark/>
          </w:tcPr>
          <w:p w:rsidRPr="00866588" w:rsidR="00A84AE6" w:rsidP="00866588" w:rsidRDefault="00A84AE6" w14:paraId="60B7487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noWrap/>
            <w:vAlign w:val="center"/>
            <w:hideMark/>
          </w:tcPr>
          <w:p w:rsidRPr="00866588" w:rsidR="00A84AE6" w:rsidP="00866588" w:rsidRDefault="00A84AE6" w14:paraId="7264A86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1A9DF5E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38EE668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2CDFD57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4.00</w:t>
            </w:r>
          </w:p>
        </w:tc>
      </w:tr>
      <w:tr w:rsidRPr="00156B1E" w:rsidR="00866588" w:rsidTr="19E77E59" w14:paraId="4FE06A10"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020D814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Bergen</w:t>
            </w:r>
          </w:p>
        </w:tc>
        <w:tc>
          <w:tcPr>
            <w:tcW w:w="840" w:type="dxa"/>
            <w:shd w:val="clear" w:color="auto" w:fill="D9D9D9" w:themeFill="background1" w:themeFillShade="D9"/>
            <w:noWrap/>
            <w:vAlign w:val="center"/>
            <w:hideMark/>
          </w:tcPr>
          <w:p w:rsidRPr="00866588" w:rsidR="00A84AE6" w:rsidP="00866588" w:rsidRDefault="00A84AE6" w14:paraId="5B24D88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0300</w:t>
            </w:r>
          </w:p>
        </w:tc>
        <w:tc>
          <w:tcPr>
            <w:tcW w:w="3079" w:type="dxa"/>
            <w:shd w:val="clear" w:color="auto" w:fill="D9D9D9" w:themeFill="background1" w:themeFillShade="D9"/>
            <w:noWrap/>
            <w:vAlign w:val="center"/>
            <w:hideMark/>
          </w:tcPr>
          <w:p w:rsidRPr="00866588" w:rsidR="00A84AE6" w:rsidP="00866588" w:rsidRDefault="00A84AE6" w14:paraId="2F94AB0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Bergenfield Borough</w:t>
            </w:r>
          </w:p>
        </w:tc>
        <w:tc>
          <w:tcPr>
            <w:tcW w:w="1350" w:type="dxa"/>
            <w:shd w:val="clear" w:color="auto" w:fill="D9D9D9" w:themeFill="background1" w:themeFillShade="D9"/>
            <w:noWrap/>
            <w:vAlign w:val="center"/>
            <w:hideMark/>
          </w:tcPr>
          <w:p w:rsidRPr="00866588" w:rsidR="00A84AE6" w:rsidP="00866588" w:rsidRDefault="00A84AE6" w14:paraId="757254E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shd w:val="clear" w:color="auto" w:fill="D9D9D9" w:themeFill="background1" w:themeFillShade="D9"/>
            <w:noWrap/>
            <w:vAlign w:val="center"/>
            <w:hideMark/>
          </w:tcPr>
          <w:p w:rsidRPr="00866588" w:rsidR="00A84AE6" w:rsidP="00866588" w:rsidRDefault="00A84AE6" w14:paraId="3E2F290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63" w:type="dxa"/>
            <w:shd w:val="clear" w:color="auto" w:fill="D9D9D9" w:themeFill="background1" w:themeFillShade="D9"/>
            <w:noWrap/>
            <w:vAlign w:val="center"/>
            <w:hideMark/>
          </w:tcPr>
          <w:p w:rsidRPr="00866588" w:rsidR="00A84AE6" w:rsidP="00866588" w:rsidRDefault="00A84AE6" w14:paraId="3246FEE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207" w:type="dxa"/>
            <w:shd w:val="clear" w:color="auto" w:fill="D9D9D9" w:themeFill="background1" w:themeFillShade="D9"/>
            <w:noWrap/>
            <w:vAlign w:val="center"/>
            <w:hideMark/>
          </w:tcPr>
          <w:p w:rsidRPr="00866588" w:rsidR="00A84AE6" w:rsidP="00866588" w:rsidRDefault="00A84AE6" w14:paraId="68AD2D8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56B8261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719A84A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3.00</w:t>
            </w:r>
          </w:p>
        </w:tc>
      </w:tr>
      <w:tr w:rsidRPr="00156B1E" w:rsidR="00052A6B" w:rsidTr="19E77E59" w14:paraId="4E1EF52C" w14:textId="77777777">
        <w:trPr>
          <w:trHeight w:val="255"/>
        </w:trPr>
        <w:tc>
          <w:tcPr>
            <w:tcW w:w="1348" w:type="dxa"/>
            <w:noWrap/>
            <w:vAlign w:val="center"/>
            <w:hideMark/>
          </w:tcPr>
          <w:p w:rsidRPr="00866588" w:rsidR="00A84AE6" w:rsidP="00866588" w:rsidRDefault="00A84AE6" w14:paraId="6F51CED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Bergen</w:t>
            </w:r>
          </w:p>
        </w:tc>
        <w:tc>
          <w:tcPr>
            <w:tcW w:w="840" w:type="dxa"/>
            <w:noWrap/>
            <w:vAlign w:val="center"/>
            <w:hideMark/>
          </w:tcPr>
          <w:p w:rsidRPr="00866588" w:rsidR="00A84AE6" w:rsidP="00866588" w:rsidRDefault="00A84AE6" w14:paraId="3078DE9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0440</w:t>
            </w:r>
          </w:p>
        </w:tc>
        <w:tc>
          <w:tcPr>
            <w:tcW w:w="3079" w:type="dxa"/>
            <w:noWrap/>
            <w:vAlign w:val="center"/>
            <w:hideMark/>
          </w:tcPr>
          <w:p w:rsidRPr="00866588" w:rsidR="00A84AE6" w:rsidP="00866588" w:rsidRDefault="00A84AE6" w14:paraId="27FFB0E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Bogota Public</w:t>
            </w:r>
          </w:p>
        </w:tc>
        <w:tc>
          <w:tcPr>
            <w:tcW w:w="1350" w:type="dxa"/>
            <w:noWrap/>
            <w:vAlign w:val="center"/>
            <w:hideMark/>
          </w:tcPr>
          <w:p w:rsidRPr="00866588" w:rsidR="00A84AE6" w:rsidP="00866588" w:rsidRDefault="00A84AE6" w14:paraId="17325F4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noWrap/>
            <w:vAlign w:val="center"/>
            <w:hideMark/>
          </w:tcPr>
          <w:p w:rsidRPr="00866588" w:rsidR="00A84AE6" w:rsidP="00866588" w:rsidRDefault="00A84AE6" w14:paraId="027E7DC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noWrap/>
            <w:vAlign w:val="center"/>
            <w:hideMark/>
          </w:tcPr>
          <w:p w:rsidRPr="00866588" w:rsidR="00A84AE6" w:rsidP="00866588" w:rsidRDefault="00A84AE6" w14:paraId="49AB808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noWrap/>
            <w:vAlign w:val="center"/>
            <w:hideMark/>
          </w:tcPr>
          <w:p w:rsidRPr="00866588" w:rsidR="00A84AE6" w:rsidP="00866588" w:rsidRDefault="00A84AE6" w14:paraId="536F6B7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747B186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31636B7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5.50</w:t>
            </w:r>
          </w:p>
        </w:tc>
      </w:tr>
      <w:tr w:rsidRPr="00156B1E" w:rsidR="00866588" w:rsidTr="19E77E59" w14:paraId="54B50EAB"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14B0684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Bergen</w:t>
            </w:r>
          </w:p>
        </w:tc>
        <w:tc>
          <w:tcPr>
            <w:tcW w:w="840" w:type="dxa"/>
            <w:shd w:val="clear" w:color="auto" w:fill="D9D9D9" w:themeFill="background1" w:themeFillShade="D9"/>
            <w:noWrap/>
            <w:vAlign w:val="center"/>
            <w:hideMark/>
          </w:tcPr>
          <w:p w:rsidRPr="00866588" w:rsidR="00A84AE6" w:rsidP="00866588" w:rsidRDefault="00A84AE6" w14:paraId="4E9C8C8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0740</w:t>
            </w:r>
          </w:p>
        </w:tc>
        <w:tc>
          <w:tcPr>
            <w:tcW w:w="3079" w:type="dxa"/>
            <w:shd w:val="clear" w:color="auto" w:fill="D9D9D9" w:themeFill="background1" w:themeFillShade="D9"/>
            <w:noWrap/>
            <w:vAlign w:val="center"/>
            <w:hideMark/>
          </w:tcPr>
          <w:p w:rsidRPr="00866588" w:rsidR="00A84AE6" w:rsidP="00866588" w:rsidRDefault="00A84AE6" w14:paraId="66C928F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Carlstadt Public</w:t>
            </w:r>
          </w:p>
        </w:tc>
        <w:tc>
          <w:tcPr>
            <w:tcW w:w="1350" w:type="dxa"/>
            <w:shd w:val="clear" w:color="auto" w:fill="D9D9D9" w:themeFill="background1" w:themeFillShade="D9"/>
            <w:noWrap/>
            <w:vAlign w:val="center"/>
            <w:hideMark/>
          </w:tcPr>
          <w:p w:rsidRPr="00866588" w:rsidR="00A84AE6" w:rsidP="00866588" w:rsidRDefault="00A84AE6" w14:paraId="4E35252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67DE52E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shd w:val="clear" w:color="auto" w:fill="D9D9D9" w:themeFill="background1" w:themeFillShade="D9"/>
            <w:noWrap/>
            <w:vAlign w:val="center"/>
            <w:hideMark/>
          </w:tcPr>
          <w:p w:rsidRPr="00866588" w:rsidR="00A84AE6" w:rsidP="00866588" w:rsidRDefault="00A84AE6" w14:paraId="57205C8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207" w:type="dxa"/>
            <w:shd w:val="clear" w:color="auto" w:fill="D9D9D9" w:themeFill="background1" w:themeFillShade="D9"/>
            <w:noWrap/>
            <w:vAlign w:val="center"/>
            <w:hideMark/>
          </w:tcPr>
          <w:p w:rsidRPr="00866588" w:rsidR="00A84AE6" w:rsidP="00866588" w:rsidRDefault="00A84AE6" w14:paraId="0F8AD91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5CB6778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5F1571A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5.25</w:t>
            </w:r>
          </w:p>
        </w:tc>
      </w:tr>
      <w:tr w:rsidRPr="00156B1E" w:rsidR="00052A6B" w:rsidTr="19E77E59" w14:paraId="58601AE4" w14:textId="77777777">
        <w:trPr>
          <w:trHeight w:val="255"/>
        </w:trPr>
        <w:tc>
          <w:tcPr>
            <w:tcW w:w="1348" w:type="dxa"/>
            <w:noWrap/>
            <w:vAlign w:val="center"/>
            <w:hideMark/>
          </w:tcPr>
          <w:p w:rsidRPr="00866588" w:rsidR="00A84AE6" w:rsidP="00866588" w:rsidRDefault="00A84AE6" w14:paraId="4100A68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Bergen</w:t>
            </w:r>
          </w:p>
        </w:tc>
        <w:tc>
          <w:tcPr>
            <w:tcW w:w="840" w:type="dxa"/>
            <w:noWrap/>
            <w:vAlign w:val="center"/>
            <w:hideMark/>
          </w:tcPr>
          <w:p w:rsidRPr="00866588" w:rsidR="00A84AE6" w:rsidP="00866588" w:rsidRDefault="00A84AE6" w14:paraId="5100DB1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0745</w:t>
            </w:r>
          </w:p>
        </w:tc>
        <w:tc>
          <w:tcPr>
            <w:tcW w:w="3079" w:type="dxa"/>
            <w:noWrap/>
            <w:vAlign w:val="center"/>
            <w:hideMark/>
          </w:tcPr>
          <w:p w:rsidRPr="00866588" w:rsidR="00A84AE6" w:rsidP="00866588" w:rsidRDefault="00A84AE6" w14:paraId="28E2B41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Carlstadt-East Rutherford Regional High</w:t>
            </w:r>
          </w:p>
        </w:tc>
        <w:tc>
          <w:tcPr>
            <w:tcW w:w="1350" w:type="dxa"/>
            <w:noWrap/>
            <w:vAlign w:val="center"/>
            <w:hideMark/>
          </w:tcPr>
          <w:p w:rsidRPr="00866588" w:rsidR="00A84AE6" w:rsidP="00866588" w:rsidRDefault="00A84AE6" w14:paraId="1C24887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noWrap/>
            <w:vAlign w:val="center"/>
            <w:hideMark/>
          </w:tcPr>
          <w:p w:rsidRPr="00866588" w:rsidR="00A84AE6" w:rsidP="00866588" w:rsidRDefault="00A84AE6" w14:paraId="40930A9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noWrap/>
            <w:vAlign w:val="center"/>
            <w:hideMark/>
          </w:tcPr>
          <w:p w:rsidRPr="00866588" w:rsidR="00A84AE6" w:rsidP="00866588" w:rsidRDefault="00A84AE6" w14:paraId="640A8E9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207" w:type="dxa"/>
            <w:noWrap/>
            <w:vAlign w:val="center"/>
            <w:hideMark/>
          </w:tcPr>
          <w:p w:rsidRPr="00866588" w:rsidR="00A84AE6" w:rsidP="00866588" w:rsidRDefault="00A84AE6" w14:paraId="040CE5C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7DD7387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noWrap/>
            <w:vAlign w:val="center"/>
            <w:hideMark/>
          </w:tcPr>
          <w:p w:rsidRPr="00866588" w:rsidR="00A84AE6" w:rsidP="00866588" w:rsidRDefault="00A84AE6" w14:paraId="449D0F4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3.75</w:t>
            </w:r>
          </w:p>
        </w:tc>
      </w:tr>
      <w:tr w:rsidRPr="00156B1E" w:rsidR="00866588" w:rsidTr="19E77E59" w14:paraId="03C687AC"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79F47F9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Bergen</w:t>
            </w:r>
          </w:p>
        </w:tc>
        <w:tc>
          <w:tcPr>
            <w:tcW w:w="840" w:type="dxa"/>
            <w:shd w:val="clear" w:color="auto" w:fill="D9D9D9" w:themeFill="background1" w:themeFillShade="D9"/>
            <w:noWrap/>
            <w:vAlign w:val="center"/>
            <w:hideMark/>
          </w:tcPr>
          <w:p w:rsidRPr="00866588" w:rsidR="00A84AE6" w:rsidP="00866588" w:rsidRDefault="00A84AE6" w14:paraId="33CF606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0890</w:t>
            </w:r>
          </w:p>
        </w:tc>
        <w:tc>
          <w:tcPr>
            <w:tcW w:w="3079" w:type="dxa"/>
            <w:shd w:val="clear" w:color="auto" w:fill="D9D9D9" w:themeFill="background1" w:themeFillShade="D9"/>
            <w:noWrap/>
            <w:vAlign w:val="center"/>
            <w:hideMark/>
          </w:tcPr>
          <w:p w:rsidRPr="00866588" w:rsidR="00A84AE6" w:rsidP="00866588" w:rsidRDefault="00A84AE6" w14:paraId="35B2313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Cliffside Park</w:t>
            </w:r>
          </w:p>
        </w:tc>
        <w:tc>
          <w:tcPr>
            <w:tcW w:w="1350" w:type="dxa"/>
            <w:shd w:val="clear" w:color="auto" w:fill="D9D9D9" w:themeFill="background1" w:themeFillShade="D9"/>
            <w:noWrap/>
            <w:vAlign w:val="center"/>
            <w:hideMark/>
          </w:tcPr>
          <w:p w:rsidRPr="00866588" w:rsidR="00A84AE6" w:rsidP="00866588" w:rsidRDefault="00A84AE6" w14:paraId="10164CF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shd w:val="clear" w:color="auto" w:fill="D9D9D9" w:themeFill="background1" w:themeFillShade="D9"/>
            <w:noWrap/>
            <w:vAlign w:val="center"/>
            <w:hideMark/>
          </w:tcPr>
          <w:p w:rsidRPr="00866588" w:rsidR="00A84AE6" w:rsidP="00866588" w:rsidRDefault="00A84AE6" w14:paraId="4292841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63" w:type="dxa"/>
            <w:shd w:val="clear" w:color="auto" w:fill="D9D9D9" w:themeFill="background1" w:themeFillShade="D9"/>
            <w:noWrap/>
            <w:vAlign w:val="center"/>
            <w:hideMark/>
          </w:tcPr>
          <w:p w:rsidRPr="00866588" w:rsidR="00A84AE6" w:rsidP="00866588" w:rsidRDefault="00A84AE6" w14:paraId="09E2CF6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shd w:val="clear" w:color="auto" w:fill="D9D9D9" w:themeFill="background1" w:themeFillShade="D9"/>
            <w:noWrap/>
            <w:vAlign w:val="center"/>
            <w:hideMark/>
          </w:tcPr>
          <w:p w:rsidRPr="00866588" w:rsidR="00A84AE6" w:rsidP="00866588" w:rsidRDefault="00A84AE6" w14:paraId="5D3AB8B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30CC533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29A0401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3.50</w:t>
            </w:r>
          </w:p>
        </w:tc>
      </w:tr>
      <w:tr w:rsidRPr="00156B1E" w:rsidR="00052A6B" w:rsidTr="19E77E59" w14:paraId="5DEC1F25" w14:textId="77777777">
        <w:trPr>
          <w:trHeight w:val="255"/>
        </w:trPr>
        <w:tc>
          <w:tcPr>
            <w:tcW w:w="1348" w:type="dxa"/>
            <w:noWrap/>
            <w:vAlign w:val="center"/>
            <w:hideMark/>
          </w:tcPr>
          <w:p w:rsidRPr="00866588" w:rsidR="00A84AE6" w:rsidP="00866588" w:rsidRDefault="00A84AE6" w14:paraId="724F8D8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Bergen</w:t>
            </w:r>
          </w:p>
        </w:tc>
        <w:tc>
          <w:tcPr>
            <w:tcW w:w="840" w:type="dxa"/>
            <w:noWrap/>
            <w:vAlign w:val="center"/>
            <w:hideMark/>
          </w:tcPr>
          <w:p w:rsidRPr="00866588" w:rsidR="00A84AE6" w:rsidP="00866588" w:rsidRDefault="00A84AE6" w14:paraId="70F4544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1230</w:t>
            </w:r>
          </w:p>
        </w:tc>
        <w:tc>
          <w:tcPr>
            <w:tcW w:w="3079" w:type="dxa"/>
            <w:noWrap/>
            <w:vAlign w:val="center"/>
            <w:hideMark/>
          </w:tcPr>
          <w:p w:rsidRPr="00866588" w:rsidR="00A84AE6" w:rsidP="00866588" w:rsidRDefault="00A84AE6" w14:paraId="6852B78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East Rutherford</w:t>
            </w:r>
          </w:p>
        </w:tc>
        <w:tc>
          <w:tcPr>
            <w:tcW w:w="1350" w:type="dxa"/>
            <w:noWrap/>
            <w:vAlign w:val="center"/>
            <w:hideMark/>
          </w:tcPr>
          <w:p w:rsidRPr="00866588" w:rsidR="00A84AE6" w:rsidP="00866588" w:rsidRDefault="00A84AE6" w14:paraId="4858BB9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noWrap/>
            <w:vAlign w:val="center"/>
            <w:hideMark/>
          </w:tcPr>
          <w:p w:rsidRPr="00866588" w:rsidR="00A84AE6" w:rsidP="00866588" w:rsidRDefault="00A84AE6" w14:paraId="0F219D7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noWrap/>
            <w:vAlign w:val="center"/>
            <w:hideMark/>
          </w:tcPr>
          <w:p w:rsidRPr="00866588" w:rsidR="00A84AE6" w:rsidP="00866588" w:rsidRDefault="00A84AE6" w14:paraId="17A2E9F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noWrap/>
            <w:vAlign w:val="center"/>
            <w:hideMark/>
          </w:tcPr>
          <w:p w:rsidRPr="00866588" w:rsidR="00A84AE6" w:rsidP="00866588" w:rsidRDefault="00A84AE6" w14:paraId="5FF6C61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noWrap/>
            <w:vAlign w:val="center"/>
            <w:hideMark/>
          </w:tcPr>
          <w:p w:rsidRPr="00866588" w:rsidR="00A84AE6" w:rsidP="00866588" w:rsidRDefault="00A84AE6" w14:paraId="1919D83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0F878AF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4.25</w:t>
            </w:r>
          </w:p>
        </w:tc>
      </w:tr>
      <w:tr w:rsidRPr="00156B1E" w:rsidR="00866588" w:rsidTr="19E77E59" w14:paraId="431E194B"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4673A55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Bergen</w:t>
            </w:r>
          </w:p>
        </w:tc>
        <w:tc>
          <w:tcPr>
            <w:tcW w:w="840" w:type="dxa"/>
            <w:shd w:val="clear" w:color="auto" w:fill="D9D9D9" w:themeFill="background1" w:themeFillShade="D9"/>
            <w:noWrap/>
            <w:vAlign w:val="center"/>
            <w:hideMark/>
          </w:tcPr>
          <w:p w:rsidRPr="00866588" w:rsidR="00A84AE6" w:rsidP="00866588" w:rsidRDefault="00A84AE6" w14:paraId="5D9B88D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1345</w:t>
            </w:r>
          </w:p>
        </w:tc>
        <w:tc>
          <w:tcPr>
            <w:tcW w:w="3079" w:type="dxa"/>
            <w:shd w:val="clear" w:color="auto" w:fill="D9D9D9" w:themeFill="background1" w:themeFillShade="D9"/>
            <w:noWrap/>
            <w:vAlign w:val="center"/>
            <w:hideMark/>
          </w:tcPr>
          <w:p w:rsidRPr="00866588" w:rsidR="00A84AE6" w:rsidP="00866588" w:rsidRDefault="00A84AE6" w14:paraId="32DEB3A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Elmwood Park</w:t>
            </w:r>
          </w:p>
        </w:tc>
        <w:tc>
          <w:tcPr>
            <w:tcW w:w="1350" w:type="dxa"/>
            <w:shd w:val="clear" w:color="auto" w:fill="D9D9D9" w:themeFill="background1" w:themeFillShade="D9"/>
            <w:noWrap/>
            <w:vAlign w:val="center"/>
            <w:hideMark/>
          </w:tcPr>
          <w:p w:rsidRPr="00866588" w:rsidR="00A84AE6" w:rsidP="00866588" w:rsidRDefault="00A84AE6" w14:paraId="249F8D1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shd w:val="clear" w:color="auto" w:fill="D9D9D9" w:themeFill="background1" w:themeFillShade="D9"/>
            <w:noWrap/>
            <w:vAlign w:val="center"/>
            <w:hideMark/>
          </w:tcPr>
          <w:p w:rsidRPr="00866588" w:rsidR="00A84AE6" w:rsidP="00866588" w:rsidRDefault="00A84AE6" w14:paraId="17F4DA1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275F6E5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1317B14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0EF7DB5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55A5579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5.25</w:t>
            </w:r>
          </w:p>
        </w:tc>
      </w:tr>
      <w:tr w:rsidRPr="00156B1E" w:rsidR="00052A6B" w:rsidTr="19E77E59" w14:paraId="36F28423" w14:textId="77777777">
        <w:trPr>
          <w:trHeight w:val="255"/>
        </w:trPr>
        <w:tc>
          <w:tcPr>
            <w:tcW w:w="1348" w:type="dxa"/>
            <w:noWrap/>
            <w:vAlign w:val="center"/>
            <w:hideMark/>
          </w:tcPr>
          <w:p w:rsidRPr="00866588" w:rsidR="00A84AE6" w:rsidP="00866588" w:rsidRDefault="00A84AE6" w14:paraId="74BD192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Bergen</w:t>
            </w:r>
          </w:p>
        </w:tc>
        <w:tc>
          <w:tcPr>
            <w:tcW w:w="840" w:type="dxa"/>
            <w:noWrap/>
            <w:vAlign w:val="center"/>
            <w:hideMark/>
          </w:tcPr>
          <w:p w:rsidRPr="00866588" w:rsidR="00A84AE6" w:rsidP="00866588" w:rsidRDefault="00A84AE6" w14:paraId="1579DA6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1370</w:t>
            </w:r>
          </w:p>
        </w:tc>
        <w:tc>
          <w:tcPr>
            <w:tcW w:w="3079" w:type="dxa"/>
            <w:noWrap/>
            <w:vAlign w:val="center"/>
            <w:hideMark/>
          </w:tcPr>
          <w:p w:rsidRPr="00866588" w:rsidR="00A84AE6" w:rsidP="00866588" w:rsidRDefault="00A84AE6" w14:paraId="7EBBC1E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Englewood Public</w:t>
            </w:r>
          </w:p>
        </w:tc>
        <w:tc>
          <w:tcPr>
            <w:tcW w:w="1350" w:type="dxa"/>
            <w:noWrap/>
            <w:vAlign w:val="center"/>
            <w:hideMark/>
          </w:tcPr>
          <w:p w:rsidRPr="00866588" w:rsidR="00A84AE6" w:rsidP="00866588" w:rsidRDefault="00A84AE6" w14:paraId="0409E49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noWrap/>
            <w:vAlign w:val="center"/>
            <w:hideMark/>
          </w:tcPr>
          <w:p w:rsidRPr="00866588" w:rsidR="00A84AE6" w:rsidP="00866588" w:rsidRDefault="00A84AE6" w14:paraId="0A93B83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noWrap/>
            <w:vAlign w:val="center"/>
            <w:hideMark/>
          </w:tcPr>
          <w:p w:rsidRPr="00866588" w:rsidR="00A84AE6" w:rsidP="00866588" w:rsidRDefault="00A84AE6" w14:paraId="600E1E3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18AB26B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78F7F29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noWrap/>
            <w:vAlign w:val="center"/>
            <w:hideMark/>
          </w:tcPr>
          <w:p w:rsidRPr="00866588" w:rsidR="00A84AE6" w:rsidP="00866588" w:rsidRDefault="00A84AE6" w14:paraId="5B21B39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4.75</w:t>
            </w:r>
          </w:p>
        </w:tc>
      </w:tr>
      <w:tr w:rsidRPr="00156B1E" w:rsidR="00866588" w:rsidTr="19E77E59" w14:paraId="1B8EE610"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10C410F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Bergen</w:t>
            </w:r>
          </w:p>
        </w:tc>
        <w:tc>
          <w:tcPr>
            <w:tcW w:w="840" w:type="dxa"/>
            <w:shd w:val="clear" w:color="auto" w:fill="D9D9D9" w:themeFill="background1" w:themeFillShade="D9"/>
            <w:noWrap/>
            <w:vAlign w:val="center"/>
            <w:hideMark/>
          </w:tcPr>
          <w:p w:rsidRPr="00866588" w:rsidR="00A84AE6" w:rsidP="00866588" w:rsidRDefault="00A84AE6" w14:paraId="4CCC0DA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1470</w:t>
            </w:r>
          </w:p>
        </w:tc>
        <w:tc>
          <w:tcPr>
            <w:tcW w:w="3079" w:type="dxa"/>
            <w:shd w:val="clear" w:color="auto" w:fill="D9D9D9" w:themeFill="background1" w:themeFillShade="D9"/>
            <w:noWrap/>
            <w:vAlign w:val="center"/>
            <w:hideMark/>
          </w:tcPr>
          <w:p w:rsidRPr="00866588" w:rsidR="00A84AE6" w:rsidP="00866588" w:rsidRDefault="00A84AE6" w14:paraId="4B33A5E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Fairview Public</w:t>
            </w:r>
          </w:p>
        </w:tc>
        <w:tc>
          <w:tcPr>
            <w:tcW w:w="1350" w:type="dxa"/>
            <w:shd w:val="clear" w:color="auto" w:fill="D9D9D9" w:themeFill="background1" w:themeFillShade="D9"/>
            <w:noWrap/>
            <w:vAlign w:val="center"/>
            <w:hideMark/>
          </w:tcPr>
          <w:p w:rsidRPr="00866588" w:rsidR="00A84AE6" w:rsidP="00866588" w:rsidRDefault="00A84AE6" w14:paraId="1770E65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6141536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shd w:val="clear" w:color="auto" w:fill="D9D9D9" w:themeFill="background1" w:themeFillShade="D9"/>
            <w:noWrap/>
            <w:vAlign w:val="center"/>
            <w:hideMark/>
          </w:tcPr>
          <w:p w:rsidRPr="00866588" w:rsidR="00A84AE6" w:rsidP="00866588" w:rsidRDefault="00A84AE6" w14:paraId="222947F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24B9EB3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0B81E18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10B56FC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5.75</w:t>
            </w:r>
          </w:p>
        </w:tc>
      </w:tr>
      <w:tr w:rsidRPr="00156B1E" w:rsidR="00052A6B" w:rsidTr="19E77E59" w14:paraId="23954305" w14:textId="77777777">
        <w:trPr>
          <w:trHeight w:val="255"/>
        </w:trPr>
        <w:tc>
          <w:tcPr>
            <w:tcW w:w="1348" w:type="dxa"/>
            <w:noWrap/>
            <w:vAlign w:val="center"/>
            <w:hideMark/>
          </w:tcPr>
          <w:p w:rsidRPr="00866588" w:rsidR="00A84AE6" w:rsidP="00866588" w:rsidRDefault="00A84AE6" w14:paraId="541CBE7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Bergen</w:t>
            </w:r>
          </w:p>
        </w:tc>
        <w:tc>
          <w:tcPr>
            <w:tcW w:w="840" w:type="dxa"/>
            <w:noWrap/>
            <w:vAlign w:val="center"/>
            <w:hideMark/>
          </w:tcPr>
          <w:p w:rsidRPr="00866588" w:rsidR="00A84AE6" w:rsidP="00866588" w:rsidRDefault="00A84AE6" w14:paraId="6DC2CB9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1700</w:t>
            </w:r>
          </w:p>
        </w:tc>
        <w:tc>
          <w:tcPr>
            <w:tcW w:w="3079" w:type="dxa"/>
            <w:noWrap/>
            <w:vAlign w:val="center"/>
            <w:hideMark/>
          </w:tcPr>
          <w:p w:rsidRPr="00866588" w:rsidR="00A84AE6" w:rsidP="00866588" w:rsidRDefault="00A84AE6" w14:paraId="6509583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Garfield Public</w:t>
            </w:r>
          </w:p>
        </w:tc>
        <w:tc>
          <w:tcPr>
            <w:tcW w:w="1350" w:type="dxa"/>
            <w:noWrap/>
            <w:vAlign w:val="center"/>
            <w:hideMark/>
          </w:tcPr>
          <w:p w:rsidRPr="00866588" w:rsidR="00A84AE6" w:rsidP="00866588" w:rsidRDefault="00A84AE6" w14:paraId="32891ED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noWrap/>
            <w:vAlign w:val="center"/>
            <w:hideMark/>
          </w:tcPr>
          <w:p w:rsidRPr="00866588" w:rsidR="00A84AE6" w:rsidP="00866588" w:rsidRDefault="00A84AE6" w14:paraId="51715CD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noWrap/>
            <w:vAlign w:val="center"/>
            <w:hideMark/>
          </w:tcPr>
          <w:p w:rsidRPr="00866588" w:rsidR="00A84AE6" w:rsidP="00866588" w:rsidRDefault="00A84AE6" w14:paraId="0504C26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22A20E9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noWrap/>
            <w:vAlign w:val="center"/>
            <w:hideMark/>
          </w:tcPr>
          <w:p w:rsidRPr="00866588" w:rsidR="00A84AE6" w:rsidP="00866588" w:rsidRDefault="00A84AE6" w14:paraId="3E17247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noWrap/>
            <w:vAlign w:val="center"/>
            <w:hideMark/>
          </w:tcPr>
          <w:p w:rsidRPr="00866588" w:rsidR="00A84AE6" w:rsidP="00866588" w:rsidRDefault="00A84AE6" w14:paraId="18DE4F4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5.25</w:t>
            </w:r>
          </w:p>
        </w:tc>
      </w:tr>
      <w:tr w:rsidRPr="00156B1E" w:rsidR="00866588" w:rsidTr="19E77E59" w14:paraId="109A47B8"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3038EEE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Bergen</w:t>
            </w:r>
          </w:p>
        </w:tc>
        <w:tc>
          <w:tcPr>
            <w:tcW w:w="840" w:type="dxa"/>
            <w:shd w:val="clear" w:color="auto" w:fill="D9D9D9" w:themeFill="background1" w:themeFillShade="D9"/>
            <w:noWrap/>
            <w:vAlign w:val="center"/>
            <w:hideMark/>
          </w:tcPr>
          <w:p w:rsidRPr="00866588" w:rsidR="00A84AE6" w:rsidP="00866588" w:rsidRDefault="00A84AE6" w14:paraId="133311A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1860</w:t>
            </w:r>
          </w:p>
        </w:tc>
        <w:tc>
          <w:tcPr>
            <w:tcW w:w="3079" w:type="dxa"/>
            <w:shd w:val="clear" w:color="auto" w:fill="D9D9D9" w:themeFill="background1" w:themeFillShade="D9"/>
            <w:noWrap/>
            <w:vAlign w:val="center"/>
            <w:hideMark/>
          </w:tcPr>
          <w:p w:rsidRPr="00866588" w:rsidR="00A84AE6" w:rsidP="00866588" w:rsidRDefault="00A84AE6" w14:paraId="293A054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Hackensack</w:t>
            </w:r>
          </w:p>
        </w:tc>
        <w:tc>
          <w:tcPr>
            <w:tcW w:w="1350" w:type="dxa"/>
            <w:shd w:val="clear" w:color="auto" w:fill="D9D9D9" w:themeFill="background1" w:themeFillShade="D9"/>
            <w:noWrap/>
            <w:vAlign w:val="center"/>
            <w:hideMark/>
          </w:tcPr>
          <w:p w:rsidRPr="00866588" w:rsidR="00A84AE6" w:rsidP="00866588" w:rsidRDefault="00A84AE6" w14:paraId="31E9FA3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shd w:val="clear" w:color="auto" w:fill="D9D9D9" w:themeFill="background1" w:themeFillShade="D9"/>
            <w:noWrap/>
            <w:vAlign w:val="center"/>
            <w:hideMark/>
          </w:tcPr>
          <w:p w:rsidRPr="00866588" w:rsidR="00A84AE6" w:rsidP="00866588" w:rsidRDefault="00A84AE6" w14:paraId="7831065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shd w:val="clear" w:color="auto" w:fill="D9D9D9" w:themeFill="background1" w:themeFillShade="D9"/>
            <w:noWrap/>
            <w:vAlign w:val="center"/>
            <w:hideMark/>
          </w:tcPr>
          <w:p w:rsidRPr="00866588" w:rsidR="00A84AE6" w:rsidP="00866588" w:rsidRDefault="00A84AE6" w14:paraId="0BCE1DB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7D55C52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5E7A19D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0D3DA2C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6.50</w:t>
            </w:r>
          </w:p>
        </w:tc>
      </w:tr>
      <w:tr w:rsidRPr="00156B1E" w:rsidR="00052A6B" w:rsidTr="19E77E59" w14:paraId="3D71F6AB" w14:textId="77777777">
        <w:trPr>
          <w:trHeight w:val="255"/>
        </w:trPr>
        <w:tc>
          <w:tcPr>
            <w:tcW w:w="1348" w:type="dxa"/>
            <w:noWrap/>
            <w:vAlign w:val="center"/>
            <w:hideMark/>
          </w:tcPr>
          <w:p w:rsidRPr="00866588" w:rsidR="00A84AE6" w:rsidP="00866588" w:rsidRDefault="00A84AE6" w14:paraId="09BE23C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Bergen</w:t>
            </w:r>
          </w:p>
        </w:tc>
        <w:tc>
          <w:tcPr>
            <w:tcW w:w="840" w:type="dxa"/>
            <w:noWrap/>
            <w:vAlign w:val="center"/>
            <w:hideMark/>
          </w:tcPr>
          <w:p w:rsidRPr="00866588" w:rsidR="00A84AE6" w:rsidP="00866588" w:rsidRDefault="00A84AE6" w14:paraId="5E6E68A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2710</w:t>
            </w:r>
          </w:p>
        </w:tc>
        <w:tc>
          <w:tcPr>
            <w:tcW w:w="3079" w:type="dxa"/>
            <w:noWrap/>
            <w:vAlign w:val="center"/>
            <w:hideMark/>
          </w:tcPr>
          <w:p w:rsidRPr="00866588" w:rsidR="00A84AE6" w:rsidP="00866588" w:rsidRDefault="00A84AE6" w14:paraId="4CB1715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Little Ferry Public</w:t>
            </w:r>
          </w:p>
        </w:tc>
        <w:tc>
          <w:tcPr>
            <w:tcW w:w="1350" w:type="dxa"/>
            <w:noWrap/>
            <w:vAlign w:val="center"/>
            <w:hideMark/>
          </w:tcPr>
          <w:p w:rsidRPr="00866588" w:rsidR="00A84AE6" w:rsidP="00866588" w:rsidRDefault="00A84AE6" w14:paraId="4E56B41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noWrap/>
            <w:vAlign w:val="center"/>
            <w:hideMark/>
          </w:tcPr>
          <w:p w:rsidRPr="00866588" w:rsidR="00A84AE6" w:rsidP="00866588" w:rsidRDefault="00A84AE6" w14:paraId="6F47656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noWrap/>
            <w:vAlign w:val="center"/>
            <w:hideMark/>
          </w:tcPr>
          <w:p w:rsidRPr="00866588" w:rsidR="00A84AE6" w:rsidP="00866588" w:rsidRDefault="00A84AE6" w14:paraId="210A80E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noWrap/>
            <w:vAlign w:val="center"/>
            <w:hideMark/>
          </w:tcPr>
          <w:p w:rsidRPr="00866588" w:rsidR="00A84AE6" w:rsidP="00866588" w:rsidRDefault="00A84AE6" w14:paraId="2AFFFF4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noWrap/>
            <w:vAlign w:val="center"/>
            <w:hideMark/>
          </w:tcPr>
          <w:p w:rsidRPr="00866588" w:rsidR="00A84AE6" w:rsidP="00866588" w:rsidRDefault="00A84AE6" w14:paraId="39F0123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49F7AB4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3.75</w:t>
            </w:r>
          </w:p>
        </w:tc>
      </w:tr>
      <w:tr w:rsidRPr="00156B1E" w:rsidR="00866588" w:rsidTr="19E77E59" w14:paraId="7C3C32AD"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5810C2F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Bergen</w:t>
            </w:r>
          </w:p>
        </w:tc>
        <w:tc>
          <w:tcPr>
            <w:tcW w:w="840" w:type="dxa"/>
            <w:shd w:val="clear" w:color="auto" w:fill="D9D9D9" w:themeFill="background1" w:themeFillShade="D9"/>
            <w:noWrap/>
            <w:vAlign w:val="center"/>
            <w:hideMark/>
          </w:tcPr>
          <w:p w:rsidRPr="00866588" w:rsidR="00A84AE6" w:rsidP="00866588" w:rsidRDefault="00A84AE6" w14:paraId="1614EE4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2740</w:t>
            </w:r>
          </w:p>
        </w:tc>
        <w:tc>
          <w:tcPr>
            <w:tcW w:w="3079" w:type="dxa"/>
            <w:shd w:val="clear" w:color="auto" w:fill="D9D9D9" w:themeFill="background1" w:themeFillShade="D9"/>
            <w:noWrap/>
            <w:vAlign w:val="center"/>
            <w:hideMark/>
          </w:tcPr>
          <w:p w:rsidRPr="00866588" w:rsidR="00A84AE6" w:rsidP="00866588" w:rsidRDefault="00A84AE6" w14:paraId="3C04E9A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Lodi</w:t>
            </w:r>
          </w:p>
        </w:tc>
        <w:tc>
          <w:tcPr>
            <w:tcW w:w="1350" w:type="dxa"/>
            <w:shd w:val="clear" w:color="auto" w:fill="D9D9D9" w:themeFill="background1" w:themeFillShade="D9"/>
            <w:noWrap/>
            <w:vAlign w:val="center"/>
            <w:hideMark/>
          </w:tcPr>
          <w:p w:rsidRPr="00866588" w:rsidR="00A84AE6" w:rsidP="00866588" w:rsidRDefault="00A84AE6" w14:paraId="2383EAA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16CD093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shd w:val="clear" w:color="auto" w:fill="D9D9D9" w:themeFill="background1" w:themeFillShade="D9"/>
            <w:noWrap/>
            <w:vAlign w:val="center"/>
            <w:hideMark/>
          </w:tcPr>
          <w:p w:rsidRPr="00866588" w:rsidR="00A84AE6" w:rsidP="00866588" w:rsidRDefault="00A84AE6" w14:paraId="52E75DF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207" w:type="dxa"/>
            <w:shd w:val="clear" w:color="auto" w:fill="D9D9D9" w:themeFill="background1" w:themeFillShade="D9"/>
            <w:noWrap/>
            <w:vAlign w:val="center"/>
            <w:hideMark/>
          </w:tcPr>
          <w:p w:rsidRPr="00866588" w:rsidR="00A84AE6" w:rsidP="00866588" w:rsidRDefault="00A84AE6" w14:paraId="110BD40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0DD1AC1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3FC4CEB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5.00</w:t>
            </w:r>
          </w:p>
        </w:tc>
      </w:tr>
      <w:tr w:rsidRPr="00156B1E" w:rsidR="00052A6B" w:rsidTr="19E77E59" w14:paraId="4B041435" w14:textId="77777777">
        <w:trPr>
          <w:trHeight w:val="255"/>
        </w:trPr>
        <w:tc>
          <w:tcPr>
            <w:tcW w:w="1348" w:type="dxa"/>
            <w:noWrap/>
            <w:vAlign w:val="center"/>
            <w:hideMark/>
          </w:tcPr>
          <w:p w:rsidRPr="00866588" w:rsidR="00A84AE6" w:rsidP="00866588" w:rsidRDefault="00A84AE6" w14:paraId="2C71070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Bergen</w:t>
            </w:r>
          </w:p>
        </w:tc>
        <w:tc>
          <w:tcPr>
            <w:tcW w:w="840" w:type="dxa"/>
            <w:noWrap/>
            <w:vAlign w:val="center"/>
            <w:hideMark/>
          </w:tcPr>
          <w:p w:rsidRPr="00866588" w:rsidR="00A84AE6" w:rsidP="00866588" w:rsidRDefault="00A84AE6" w14:paraId="0726FB2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2860</w:t>
            </w:r>
          </w:p>
        </w:tc>
        <w:tc>
          <w:tcPr>
            <w:tcW w:w="3079" w:type="dxa"/>
            <w:noWrap/>
            <w:vAlign w:val="center"/>
            <w:hideMark/>
          </w:tcPr>
          <w:p w:rsidRPr="00866588" w:rsidR="00A84AE6" w:rsidP="00866588" w:rsidRDefault="00A84AE6" w14:paraId="7D7D9A5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Lyndhurst Public</w:t>
            </w:r>
          </w:p>
        </w:tc>
        <w:tc>
          <w:tcPr>
            <w:tcW w:w="1350" w:type="dxa"/>
            <w:noWrap/>
            <w:vAlign w:val="center"/>
            <w:hideMark/>
          </w:tcPr>
          <w:p w:rsidRPr="00866588" w:rsidR="00A84AE6" w:rsidP="00866588" w:rsidRDefault="00A84AE6" w14:paraId="5697355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noWrap/>
            <w:vAlign w:val="center"/>
            <w:hideMark/>
          </w:tcPr>
          <w:p w:rsidRPr="00866588" w:rsidR="00A84AE6" w:rsidP="00866588" w:rsidRDefault="00A84AE6" w14:paraId="01E6A2A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63" w:type="dxa"/>
            <w:noWrap/>
            <w:vAlign w:val="center"/>
            <w:hideMark/>
          </w:tcPr>
          <w:p w:rsidRPr="00866588" w:rsidR="00A84AE6" w:rsidP="00866588" w:rsidRDefault="00A84AE6" w14:paraId="07F9A14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0EADE44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noWrap/>
            <w:vAlign w:val="center"/>
            <w:hideMark/>
          </w:tcPr>
          <w:p w:rsidRPr="00866588" w:rsidR="00A84AE6" w:rsidP="00866588" w:rsidRDefault="00A84AE6" w14:paraId="401AAE4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noWrap/>
            <w:vAlign w:val="center"/>
            <w:hideMark/>
          </w:tcPr>
          <w:p w:rsidRPr="00866588" w:rsidR="00A84AE6" w:rsidP="00866588" w:rsidRDefault="00A84AE6" w14:paraId="5A9CC37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4.00</w:t>
            </w:r>
          </w:p>
        </w:tc>
      </w:tr>
      <w:tr w:rsidRPr="00156B1E" w:rsidR="00866588" w:rsidTr="19E77E59" w14:paraId="71ECAEC1"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76881CE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Bergen</w:t>
            </w:r>
          </w:p>
        </w:tc>
        <w:tc>
          <w:tcPr>
            <w:tcW w:w="840" w:type="dxa"/>
            <w:shd w:val="clear" w:color="auto" w:fill="D9D9D9" w:themeFill="background1" w:themeFillShade="D9"/>
            <w:noWrap/>
            <w:vAlign w:val="center"/>
            <w:hideMark/>
          </w:tcPr>
          <w:p w:rsidRPr="00866588" w:rsidR="00A84AE6" w:rsidP="00866588" w:rsidRDefault="00A84AE6" w14:paraId="5EC8C59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3350</w:t>
            </w:r>
          </w:p>
        </w:tc>
        <w:tc>
          <w:tcPr>
            <w:tcW w:w="3079" w:type="dxa"/>
            <w:shd w:val="clear" w:color="auto" w:fill="D9D9D9" w:themeFill="background1" w:themeFillShade="D9"/>
            <w:noWrap/>
            <w:vAlign w:val="center"/>
            <w:hideMark/>
          </w:tcPr>
          <w:p w:rsidRPr="00866588" w:rsidR="00A84AE6" w:rsidP="00866588" w:rsidRDefault="00A84AE6" w14:paraId="57513AC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Moonachie</w:t>
            </w:r>
          </w:p>
        </w:tc>
        <w:tc>
          <w:tcPr>
            <w:tcW w:w="1350" w:type="dxa"/>
            <w:shd w:val="clear" w:color="auto" w:fill="D9D9D9" w:themeFill="background1" w:themeFillShade="D9"/>
            <w:noWrap/>
            <w:vAlign w:val="center"/>
            <w:hideMark/>
          </w:tcPr>
          <w:p w:rsidRPr="00866588" w:rsidR="00A84AE6" w:rsidP="00866588" w:rsidRDefault="00A84AE6" w14:paraId="6247AC1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72A2E8F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63" w:type="dxa"/>
            <w:shd w:val="clear" w:color="auto" w:fill="D9D9D9" w:themeFill="background1" w:themeFillShade="D9"/>
            <w:noWrap/>
            <w:vAlign w:val="center"/>
            <w:hideMark/>
          </w:tcPr>
          <w:p w:rsidRPr="00866588" w:rsidR="00A84AE6" w:rsidP="00866588" w:rsidRDefault="00A84AE6" w14:paraId="6ED0456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207" w:type="dxa"/>
            <w:shd w:val="clear" w:color="auto" w:fill="D9D9D9" w:themeFill="background1" w:themeFillShade="D9"/>
            <w:noWrap/>
            <w:vAlign w:val="center"/>
            <w:hideMark/>
          </w:tcPr>
          <w:p w:rsidRPr="00866588" w:rsidR="00A84AE6" w:rsidP="00866588" w:rsidRDefault="00A84AE6" w14:paraId="4703CCB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77D2A21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66A20D7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4.50</w:t>
            </w:r>
          </w:p>
        </w:tc>
      </w:tr>
      <w:tr w:rsidRPr="00156B1E" w:rsidR="00052A6B" w:rsidTr="19E77E59" w14:paraId="05E7BE99" w14:textId="77777777">
        <w:trPr>
          <w:trHeight w:val="255"/>
        </w:trPr>
        <w:tc>
          <w:tcPr>
            <w:tcW w:w="1348" w:type="dxa"/>
            <w:noWrap/>
            <w:vAlign w:val="center"/>
            <w:hideMark/>
          </w:tcPr>
          <w:p w:rsidRPr="00866588" w:rsidR="00A84AE6" w:rsidP="00866588" w:rsidRDefault="00A84AE6" w14:paraId="1FF9185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Bergen</w:t>
            </w:r>
          </w:p>
        </w:tc>
        <w:tc>
          <w:tcPr>
            <w:tcW w:w="840" w:type="dxa"/>
            <w:noWrap/>
            <w:vAlign w:val="center"/>
            <w:hideMark/>
          </w:tcPr>
          <w:p w:rsidRPr="00866588" w:rsidR="00A84AE6" w:rsidP="00866588" w:rsidRDefault="00A84AE6" w14:paraId="3228007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3600</w:t>
            </w:r>
          </w:p>
        </w:tc>
        <w:tc>
          <w:tcPr>
            <w:tcW w:w="3079" w:type="dxa"/>
            <w:noWrap/>
            <w:vAlign w:val="center"/>
            <w:hideMark/>
          </w:tcPr>
          <w:p w:rsidRPr="00866588" w:rsidR="00A84AE6" w:rsidP="00866588" w:rsidRDefault="00A84AE6" w14:paraId="43A607C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North Arlington</w:t>
            </w:r>
          </w:p>
        </w:tc>
        <w:tc>
          <w:tcPr>
            <w:tcW w:w="1350" w:type="dxa"/>
            <w:noWrap/>
            <w:vAlign w:val="center"/>
            <w:hideMark/>
          </w:tcPr>
          <w:p w:rsidRPr="00866588" w:rsidR="00A84AE6" w:rsidP="00866588" w:rsidRDefault="00A84AE6" w14:paraId="538457F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noWrap/>
            <w:vAlign w:val="center"/>
            <w:hideMark/>
          </w:tcPr>
          <w:p w:rsidRPr="00866588" w:rsidR="00A84AE6" w:rsidP="00866588" w:rsidRDefault="00A84AE6" w14:paraId="1730A62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noWrap/>
            <w:vAlign w:val="center"/>
            <w:hideMark/>
          </w:tcPr>
          <w:p w:rsidRPr="00866588" w:rsidR="00A84AE6" w:rsidP="00866588" w:rsidRDefault="00A84AE6" w14:paraId="4063222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207" w:type="dxa"/>
            <w:noWrap/>
            <w:vAlign w:val="center"/>
            <w:hideMark/>
          </w:tcPr>
          <w:p w:rsidRPr="00866588" w:rsidR="00A84AE6" w:rsidP="00866588" w:rsidRDefault="00A84AE6" w14:paraId="3622E36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737BA69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noWrap/>
            <w:vAlign w:val="center"/>
            <w:hideMark/>
          </w:tcPr>
          <w:p w:rsidRPr="00866588" w:rsidR="00A84AE6" w:rsidP="00866588" w:rsidRDefault="00A84AE6" w14:paraId="69B2A81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4.00</w:t>
            </w:r>
          </w:p>
        </w:tc>
      </w:tr>
      <w:tr w:rsidRPr="00156B1E" w:rsidR="00866588" w:rsidTr="19E77E59" w14:paraId="0BAB3A2E"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26879C3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Bergen</w:t>
            </w:r>
          </w:p>
        </w:tc>
        <w:tc>
          <w:tcPr>
            <w:tcW w:w="840" w:type="dxa"/>
            <w:shd w:val="clear" w:color="auto" w:fill="D9D9D9" w:themeFill="background1" w:themeFillShade="D9"/>
            <w:noWrap/>
            <w:vAlign w:val="center"/>
            <w:hideMark/>
          </w:tcPr>
          <w:p w:rsidRPr="00866588" w:rsidR="00A84AE6" w:rsidP="00866588" w:rsidRDefault="00A84AE6" w14:paraId="3B7FEEE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3910</w:t>
            </w:r>
          </w:p>
        </w:tc>
        <w:tc>
          <w:tcPr>
            <w:tcW w:w="3079" w:type="dxa"/>
            <w:shd w:val="clear" w:color="auto" w:fill="D9D9D9" w:themeFill="background1" w:themeFillShade="D9"/>
            <w:noWrap/>
            <w:vAlign w:val="center"/>
            <w:hideMark/>
          </w:tcPr>
          <w:p w:rsidRPr="00866588" w:rsidR="00A84AE6" w:rsidP="00866588" w:rsidRDefault="00A84AE6" w14:paraId="35FBD08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Palisades Park</w:t>
            </w:r>
          </w:p>
        </w:tc>
        <w:tc>
          <w:tcPr>
            <w:tcW w:w="1350" w:type="dxa"/>
            <w:shd w:val="clear" w:color="auto" w:fill="D9D9D9" w:themeFill="background1" w:themeFillShade="D9"/>
            <w:noWrap/>
            <w:vAlign w:val="center"/>
            <w:hideMark/>
          </w:tcPr>
          <w:p w:rsidRPr="00866588" w:rsidR="00A84AE6" w:rsidP="00866588" w:rsidRDefault="00A84AE6" w14:paraId="187AC97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shd w:val="clear" w:color="auto" w:fill="D9D9D9" w:themeFill="background1" w:themeFillShade="D9"/>
            <w:noWrap/>
            <w:vAlign w:val="center"/>
            <w:hideMark/>
          </w:tcPr>
          <w:p w:rsidRPr="00866588" w:rsidR="00A84AE6" w:rsidP="00866588" w:rsidRDefault="00A84AE6" w14:paraId="3990BE7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63" w:type="dxa"/>
            <w:shd w:val="clear" w:color="auto" w:fill="D9D9D9" w:themeFill="background1" w:themeFillShade="D9"/>
            <w:noWrap/>
            <w:vAlign w:val="center"/>
            <w:hideMark/>
          </w:tcPr>
          <w:p w:rsidRPr="00866588" w:rsidR="00A84AE6" w:rsidP="00866588" w:rsidRDefault="00A84AE6" w14:paraId="00E6BC7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2ED8B25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4A3D90C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36E85FA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3.50</w:t>
            </w:r>
          </w:p>
        </w:tc>
      </w:tr>
      <w:tr w:rsidRPr="00156B1E" w:rsidR="00052A6B" w:rsidTr="19E77E59" w14:paraId="09181125" w14:textId="77777777">
        <w:trPr>
          <w:trHeight w:val="255"/>
        </w:trPr>
        <w:tc>
          <w:tcPr>
            <w:tcW w:w="1348" w:type="dxa"/>
            <w:noWrap/>
            <w:vAlign w:val="center"/>
            <w:hideMark/>
          </w:tcPr>
          <w:p w:rsidRPr="00866588" w:rsidR="00A84AE6" w:rsidP="00866588" w:rsidRDefault="00A84AE6" w14:paraId="42E3B16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Bergen</w:t>
            </w:r>
          </w:p>
        </w:tc>
        <w:tc>
          <w:tcPr>
            <w:tcW w:w="840" w:type="dxa"/>
            <w:noWrap/>
            <w:vAlign w:val="center"/>
            <w:hideMark/>
          </w:tcPr>
          <w:p w:rsidRPr="00866588" w:rsidR="00A84AE6" w:rsidP="00866588" w:rsidRDefault="00A84AE6" w14:paraId="3418B8B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4370</w:t>
            </w:r>
          </w:p>
        </w:tc>
        <w:tc>
          <w:tcPr>
            <w:tcW w:w="3079" w:type="dxa"/>
            <w:noWrap/>
            <w:vAlign w:val="center"/>
            <w:hideMark/>
          </w:tcPr>
          <w:p w:rsidRPr="00866588" w:rsidR="00A84AE6" w:rsidP="00866588" w:rsidRDefault="00A84AE6" w14:paraId="3372521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Ridgefield</w:t>
            </w:r>
          </w:p>
        </w:tc>
        <w:tc>
          <w:tcPr>
            <w:tcW w:w="1350" w:type="dxa"/>
            <w:noWrap/>
            <w:vAlign w:val="center"/>
            <w:hideMark/>
          </w:tcPr>
          <w:p w:rsidRPr="00866588" w:rsidR="00A84AE6" w:rsidP="00866588" w:rsidRDefault="00A84AE6" w14:paraId="43C3220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noWrap/>
            <w:vAlign w:val="center"/>
            <w:hideMark/>
          </w:tcPr>
          <w:p w:rsidRPr="00866588" w:rsidR="00A84AE6" w:rsidP="00866588" w:rsidRDefault="00A84AE6" w14:paraId="2FFC534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noWrap/>
            <w:vAlign w:val="center"/>
            <w:hideMark/>
          </w:tcPr>
          <w:p w:rsidRPr="00866588" w:rsidR="00A84AE6" w:rsidP="00866588" w:rsidRDefault="00A84AE6" w14:paraId="7E14DA7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010DB5C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0602CC0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noWrap/>
            <w:vAlign w:val="center"/>
            <w:hideMark/>
          </w:tcPr>
          <w:p w:rsidRPr="00866588" w:rsidR="00A84AE6" w:rsidP="00866588" w:rsidRDefault="00A84AE6" w14:paraId="345A591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4.50</w:t>
            </w:r>
          </w:p>
        </w:tc>
      </w:tr>
      <w:tr w:rsidRPr="00156B1E" w:rsidR="00866588" w:rsidTr="19E77E59" w14:paraId="37D1FB39"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7B56677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Bergen</w:t>
            </w:r>
          </w:p>
        </w:tc>
        <w:tc>
          <w:tcPr>
            <w:tcW w:w="840" w:type="dxa"/>
            <w:shd w:val="clear" w:color="auto" w:fill="D9D9D9" w:themeFill="background1" w:themeFillShade="D9"/>
            <w:noWrap/>
            <w:vAlign w:val="center"/>
            <w:hideMark/>
          </w:tcPr>
          <w:p w:rsidRPr="00866588" w:rsidR="00A84AE6" w:rsidP="00866588" w:rsidRDefault="00A84AE6" w14:paraId="3CCBDFB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4380</w:t>
            </w:r>
          </w:p>
        </w:tc>
        <w:tc>
          <w:tcPr>
            <w:tcW w:w="3079" w:type="dxa"/>
            <w:shd w:val="clear" w:color="auto" w:fill="D9D9D9" w:themeFill="background1" w:themeFillShade="D9"/>
            <w:noWrap/>
            <w:vAlign w:val="center"/>
            <w:hideMark/>
          </w:tcPr>
          <w:p w:rsidRPr="00866588" w:rsidR="00A84AE6" w:rsidP="00866588" w:rsidRDefault="00A84AE6" w14:paraId="74532B0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Ridgefield Park Public</w:t>
            </w:r>
          </w:p>
        </w:tc>
        <w:tc>
          <w:tcPr>
            <w:tcW w:w="1350" w:type="dxa"/>
            <w:shd w:val="clear" w:color="auto" w:fill="D9D9D9" w:themeFill="background1" w:themeFillShade="D9"/>
            <w:noWrap/>
            <w:vAlign w:val="center"/>
            <w:hideMark/>
          </w:tcPr>
          <w:p w:rsidRPr="00866588" w:rsidR="00A84AE6" w:rsidP="00866588" w:rsidRDefault="00A84AE6" w14:paraId="35A59AE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w:t>
            </w:r>
          </w:p>
        </w:tc>
        <w:tc>
          <w:tcPr>
            <w:tcW w:w="1320" w:type="dxa"/>
            <w:shd w:val="clear" w:color="auto" w:fill="D9D9D9" w:themeFill="background1" w:themeFillShade="D9"/>
            <w:noWrap/>
            <w:vAlign w:val="center"/>
            <w:hideMark/>
          </w:tcPr>
          <w:p w:rsidRPr="00866588" w:rsidR="00A84AE6" w:rsidP="00866588" w:rsidRDefault="00A84AE6" w14:paraId="2D35871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shd w:val="clear" w:color="auto" w:fill="D9D9D9" w:themeFill="background1" w:themeFillShade="D9"/>
            <w:noWrap/>
            <w:vAlign w:val="center"/>
            <w:hideMark/>
          </w:tcPr>
          <w:p w:rsidRPr="00866588" w:rsidR="00A84AE6" w:rsidP="00866588" w:rsidRDefault="00A84AE6" w14:paraId="798C1CA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0F34EFD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7CE1E09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0072311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3.50</w:t>
            </w:r>
          </w:p>
        </w:tc>
      </w:tr>
      <w:tr w:rsidRPr="00156B1E" w:rsidR="00052A6B" w:rsidTr="19E77E59" w14:paraId="6783C5F6" w14:textId="77777777">
        <w:trPr>
          <w:trHeight w:val="255"/>
        </w:trPr>
        <w:tc>
          <w:tcPr>
            <w:tcW w:w="1348" w:type="dxa"/>
            <w:noWrap/>
            <w:vAlign w:val="center"/>
            <w:hideMark/>
          </w:tcPr>
          <w:p w:rsidRPr="00866588" w:rsidR="00A84AE6" w:rsidP="00866588" w:rsidRDefault="00A84AE6" w14:paraId="0D9F989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Bergen</w:t>
            </w:r>
          </w:p>
        </w:tc>
        <w:tc>
          <w:tcPr>
            <w:tcW w:w="840" w:type="dxa"/>
            <w:noWrap/>
            <w:vAlign w:val="center"/>
            <w:hideMark/>
          </w:tcPr>
          <w:p w:rsidRPr="00866588" w:rsidR="00A84AE6" w:rsidP="00866588" w:rsidRDefault="00A84AE6" w14:paraId="3EACD65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4870</w:t>
            </w:r>
          </w:p>
        </w:tc>
        <w:tc>
          <w:tcPr>
            <w:tcW w:w="3079" w:type="dxa"/>
            <w:noWrap/>
            <w:vAlign w:val="center"/>
            <w:hideMark/>
          </w:tcPr>
          <w:p w:rsidRPr="00866588" w:rsidR="00A84AE6" w:rsidP="00866588" w:rsidRDefault="00A84AE6" w14:paraId="07A744B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South Hackensack</w:t>
            </w:r>
          </w:p>
        </w:tc>
        <w:tc>
          <w:tcPr>
            <w:tcW w:w="1350" w:type="dxa"/>
            <w:noWrap/>
            <w:vAlign w:val="center"/>
            <w:hideMark/>
          </w:tcPr>
          <w:p w:rsidRPr="00866588" w:rsidR="00A84AE6" w:rsidP="00866588" w:rsidRDefault="00A84AE6" w14:paraId="3702C43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noWrap/>
            <w:vAlign w:val="center"/>
            <w:hideMark/>
          </w:tcPr>
          <w:p w:rsidRPr="00866588" w:rsidR="00A84AE6" w:rsidP="00866588" w:rsidRDefault="00A84AE6" w14:paraId="002D64B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noWrap/>
            <w:vAlign w:val="center"/>
            <w:hideMark/>
          </w:tcPr>
          <w:p w:rsidRPr="00866588" w:rsidR="00A84AE6" w:rsidP="00866588" w:rsidRDefault="00A84AE6" w14:paraId="687E97C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noWrap/>
            <w:vAlign w:val="center"/>
            <w:hideMark/>
          </w:tcPr>
          <w:p w:rsidRPr="00866588" w:rsidR="00A84AE6" w:rsidP="00866588" w:rsidRDefault="00A84AE6" w14:paraId="5B9277F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noWrap/>
            <w:vAlign w:val="center"/>
            <w:hideMark/>
          </w:tcPr>
          <w:p w:rsidRPr="00866588" w:rsidR="00A84AE6" w:rsidP="00866588" w:rsidRDefault="00A84AE6" w14:paraId="1D10A3C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2267145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5.50</w:t>
            </w:r>
          </w:p>
        </w:tc>
      </w:tr>
      <w:tr w:rsidRPr="00156B1E" w:rsidR="00866588" w:rsidTr="19E77E59" w14:paraId="7BA630F8"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454E5A5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Bergen</w:t>
            </w:r>
          </w:p>
        </w:tc>
        <w:tc>
          <w:tcPr>
            <w:tcW w:w="840" w:type="dxa"/>
            <w:shd w:val="clear" w:color="auto" w:fill="D9D9D9" w:themeFill="background1" w:themeFillShade="D9"/>
            <w:noWrap/>
            <w:vAlign w:val="center"/>
            <w:hideMark/>
          </w:tcPr>
          <w:p w:rsidRPr="00866588" w:rsidR="00A84AE6" w:rsidP="00866588" w:rsidRDefault="00A84AE6" w14:paraId="69EC8BA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5150</w:t>
            </w:r>
          </w:p>
        </w:tc>
        <w:tc>
          <w:tcPr>
            <w:tcW w:w="3079" w:type="dxa"/>
            <w:shd w:val="clear" w:color="auto" w:fill="D9D9D9" w:themeFill="background1" w:themeFillShade="D9"/>
            <w:noWrap/>
            <w:vAlign w:val="center"/>
            <w:hideMark/>
          </w:tcPr>
          <w:p w:rsidRPr="00866588" w:rsidR="00A84AE6" w:rsidP="00866588" w:rsidRDefault="00A84AE6" w14:paraId="32B5790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Teaneck</w:t>
            </w:r>
          </w:p>
        </w:tc>
        <w:tc>
          <w:tcPr>
            <w:tcW w:w="1350" w:type="dxa"/>
            <w:shd w:val="clear" w:color="auto" w:fill="D9D9D9" w:themeFill="background1" w:themeFillShade="D9"/>
            <w:noWrap/>
            <w:vAlign w:val="center"/>
            <w:hideMark/>
          </w:tcPr>
          <w:p w:rsidRPr="00866588" w:rsidR="00A84AE6" w:rsidP="00866588" w:rsidRDefault="00A84AE6" w14:paraId="76F0DDB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w:t>
            </w:r>
          </w:p>
        </w:tc>
        <w:tc>
          <w:tcPr>
            <w:tcW w:w="1320" w:type="dxa"/>
            <w:shd w:val="clear" w:color="auto" w:fill="D9D9D9" w:themeFill="background1" w:themeFillShade="D9"/>
            <w:noWrap/>
            <w:vAlign w:val="center"/>
            <w:hideMark/>
          </w:tcPr>
          <w:p w:rsidRPr="00866588" w:rsidR="00A84AE6" w:rsidP="00866588" w:rsidRDefault="00A84AE6" w14:paraId="11762C4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shd w:val="clear" w:color="auto" w:fill="D9D9D9" w:themeFill="background1" w:themeFillShade="D9"/>
            <w:noWrap/>
            <w:vAlign w:val="center"/>
            <w:hideMark/>
          </w:tcPr>
          <w:p w:rsidRPr="00866588" w:rsidR="00A84AE6" w:rsidP="00866588" w:rsidRDefault="00A84AE6" w14:paraId="7D8CF98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shd w:val="clear" w:color="auto" w:fill="D9D9D9" w:themeFill="background1" w:themeFillShade="D9"/>
            <w:noWrap/>
            <w:vAlign w:val="center"/>
            <w:hideMark/>
          </w:tcPr>
          <w:p w:rsidRPr="00866588" w:rsidR="00A84AE6" w:rsidP="00866588" w:rsidRDefault="00A84AE6" w14:paraId="244CAAA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2C3C560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21BD710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2.75</w:t>
            </w:r>
          </w:p>
        </w:tc>
      </w:tr>
      <w:tr w:rsidRPr="00156B1E" w:rsidR="00052A6B" w:rsidTr="19E77E59" w14:paraId="0C163F5D" w14:textId="77777777">
        <w:trPr>
          <w:trHeight w:val="255"/>
        </w:trPr>
        <w:tc>
          <w:tcPr>
            <w:tcW w:w="1348" w:type="dxa"/>
            <w:noWrap/>
            <w:vAlign w:val="center"/>
            <w:hideMark/>
          </w:tcPr>
          <w:p w:rsidRPr="00866588" w:rsidR="00A84AE6" w:rsidP="00866588" w:rsidRDefault="00A84AE6" w14:paraId="31B19DF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Bergen</w:t>
            </w:r>
          </w:p>
        </w:tc>
        <w:tc>
          <w:tcPr>
            <w:tcW w:w="840" w:type="dxa"/>
            <w:noWrap/>
            <w:vAlign w:val="center"/>
            <w:hideMark/>
          </w:tcPr>
          <w:p w:rsidRPr="00866588" w:rsidR="00A84AE6" w:rsidP="00866588" w:rsidRDefault="00A84AE6" w14:paraId="060600F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5430</w:t>
            </w:r>
          </w:p>
        </w:tc>
        <w:tc>
          <w:tcPr>
            <w:tcW w:w="3079" w:type="dxa"/>
            <w:noWrap/>
            <w:vAlign w:val="center"/>
            <w:hideMark/>
          </w:tcPr>
          <w:p w:rsidRPr="00866588" w:rsidR="00A84AE6" w:rsidP="00866588" w:rsidRDefault="00A84AE6" w14:paraId="2F5F133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Wallington Boro</w:t>
            </w:r>
          </w:p>
        </w:tc>
        <w:tc>
          <w:tcPr>
            <w:tcW w:w="1350" w:type="dxa"/>
            <w:noWrap/>
            <w:vAlign w:val="center"/>
            <w:hideMark/>
          </w:tcPr>
          <w:p w:rsidRPr="00866588" w:rsidR="00A84AE6" w:rsidP="00866588" w:rsidRDefault="00A84AE6" w14:paraId="6D6FF90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noWrap/>
            <w:vAlign w:val="center"/>
            <w:hideMark/>
          </w:tcPr>
          <w:p w:rsidRPr="00866588" w:rsidR="00A84AE6" w:rsidP="00866588" w:rsidRDefault="00A84AE6" w14:paraId="7BB113D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noWrap/>
            <w:vAlign w:val="center"/>
            <w:hideMark/>
          </w:tcPr>
          <w:p w:rsidRPr="00866588" w:rsidR="00A84AE6" w:rsidP="00866588" w:rsidRDefault="00A84AE6" w14:paraId="53526BC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207" w:type="dxa"/>
            <w:noWrap/>
            <w:vAlign w:val="center"/>
            <w:hideMark/>
          </w:tcPr>
          <w:p w:rsidRPr="00866588" w:rsidR="00A84AE6" w:rsidP="00866588" w:rsidRDefault="00A84AE6" w14:paraId="1BFDA15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noWrap/>
            <w:vAlign w:val="center"/>
            <w:hideMark/>
          </w:tcPr>
          <w:p w:rsidRPr="00866588" w:rsidR="00A84AE6" w:rsidP="00866588" w:rsidRDefault="00A84AE6" w14:paraId="6C2242B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noWrap/>
            <w:vAlign w:val="center"/>
            <w:hideMark/>
          </w:tcPr>
          <w:p w:rsidRPr="00866588" w:rsidR="00A84AE6" w:rsidP="00866588" w:rsidRDefault="00A84AE6" w14:paraId="7967543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4.25</w:t>
            </w:r>
          </w:p>
        </w:tc>
      </w:tr>
      <w:tr w:rsidRPr="00156B1E" w:rsidR="00866588" w:rsidTr="19E77E59" w14:paraId="1C4C6931"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4C8978A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Burlington</w:t>
            </w:r>
          </w:p>
        </w:tc>
        <w:tc>
          <w:tcPr>
            <w:tcW w:w="840" w:type="dxa"/>
            <w:shd w:val="clear" w:color="auto" w:fill="D9D9D9" w:themeFill="background1" w:themeFillShade="D9"/>
            <w:noWrap/>
            <w:vAlign w:val="center"/>
            <w:hideMark/>
          </w:tcPr>
          <w:p w:rsidRPr="00866588" w:rsidR="00A84AE6" w:rsidP="00866588" w:rsidRDefault="00A84AE6" w14:paraId="50E5618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0380</w:t>
            </w:r>
          </w:p>
        </w:tc>
        <w:tc>
          <w:tcPr>
            <w:tcW w:w="3079" w:type="dxa"/>
            <w:shd w:val="clear" w:color="auto" w:fill="D9D9D9" w:themeFill="background1" w:themeFillShade="D9"/>
            <w:noWrap/>
            <w:vAlign w:val="center"/>
            <w:hideMark/>
          </w:tcPr>
          <w:p w:rsidRPr="00866588" w:rsidR="00A84AE6" w:rsidP="00866588" w:rsidRDefault="00A84AE6" w14:paraId="0ADC266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Beverly City</w:t>
            </w:r>
          </w:p>
        </w:tc>
        <w:tc>
          <w:tcPr>
            <w:tcW w:w="1350" w:type="dxa"/>
            <w:shd w:val="clear" w:color="auto" w:fill="D9D9D9" w:themeFill="background1" w:themeFillShade="D9"/>
            <w:noWrap/>
            <w:vAlign w:val="center"/>
            <w:hideMark/>
          </w:tcPr>
          <w:p w:rsidRPr="00866588" w:rsidR="00A84AE6" w:rsidP="00866588" w:rsidRDefault="00A84AE6" w14:paraId="3AB92E0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shd w:val="clear" w:color="auto" w:fill="D9D9D9" w:themeFill="background1" w:themeFillShade="D9"/>
            <w:noWrap/>
            <w:vAlign w:val="center"/>
            <w:hideMark/>
          </w:tcPr>
          <w:p w:rsidRPr="00866588" w:rsidR="00A84AE6" w:rsidP="00866588" w:rsidRDefault="00A84AE6" w14:paraId="6D26C33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031CE41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0665F8A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1101EDE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1210745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7.50</w:t>
            </w:r>
          </w:p>
        </w:tc>
      </w:tr>
      <w:tr w:rsidRPr="00156B1E" w:rsidR="00052A6B" w:rsidTr="19E77E59" w14:paraId="6832C4A4" w14:textId="77777777">
        <w:trPr>
          <w:trHeight w:val="255"/>
        </w:trPr>
        <w:tc>
          <w:tcPr>
            <w:tcW w:w="1348" w:type="dxa"/>
            <w:noWrap/>
            <w:vAlign w:val="center"/>
            <w:hideMark/>
          </w:tcPr>
          <w:p w:rsidRPr="00866588" w:rsidR="00A84AE6" w:rsidP="00866588" w:rsidRDefault="00A84AE6" w14:paraId="3A6C396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Burlington</w:t>
            </w:r>
          </w:p>
        </w:tc>
        <w:tc>
          <w:tcPr>
            <w:tcW w:w="840" w:type="dxa"/>
            <w:noWrap/>
            <w:vAlign w:val="center"/>
            <w:hideMark/>
          </w:tcPr>
          <w:p w:rsidRPr="00866588" w:rsidR="00A84AE6" w:rsidP="00866588" w:rsidRDefault="00A84AE6" w14:paraId="64E225C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0600</w:t>
            </w:r>
          </w:p>
        </w:tc>
        <w:tc>
          <w:tcPr>
            <w:tcW w:w="3079" w:type="dxa"/>
            <w:noWrap/>
            <w:vAlign w:val="center"/>
            <w:hideMark/>
          </w:tcPr>
          <w:p w:rsidRPr="00866588" w:rsidR="00A84AE6" w:rsidP="00866588" w:rsidRDefault="00A84AE6" w14:paraId="52CF214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Burlington City Public</w:t>
            </w:r>
          </w:p>
        </w:tc>
        <w:tc>
          <w:tcPr>
            <w:tcW w:w="1350" w:type="dxa"/>
            <w:noWrap/>
            <w:vAlign w:val="center"/>
            <w:hideMark/>
          </w:tcPr>
          <w:p w:rsidRPr="00866588" w:rsidR="00A84AE6" w:rsidP="00866588" w:rsidRDefault="00A84AE6" w14:paraId="6F3D45A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1CA74C0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noWrap/>
            <w:vAlign w:val="center"/>
            <w:hideMark/>
          </w:tcPr>
          <w:p w:rsidRPr="00866588" w:rsidR="00A84AE6" w:rsidP="00866588" w:rsidRDefault="00A84AE6" w14:paraId="591D63C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5789364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noWrap/>
            <w:vAlign w:val="center"/>
            <w:hideMark/>
          </w:tcPr>
          <w:p w:rsidRPr="00866588" w:rsidR="00A84AE6" w:rsidP="00866588" w:rsidRDefault="00A84AE6" w14:paraId="45F37CE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290CB97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7.25</w:t>
            </w:r>
          </w:p>
        </w:tc>
      </w:tr>
      <w:tr w:rsidRPr="00156B1E" w:rsidR="00866588" w:rsidTr="19E77E59" w14:paraId="105FBCF5"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7EAEC84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Burlington</w:t>
            </w:r>
          </w:p>
        </w:tc>
        <w:tc>
          <w:tcPr>
            <w:tcW w:w="840" w:type="dxa"/>
            <w:shd w:val="clear" w:color="auto" w:fill="D9D9D9" w:themeFill="background1" w:themeFillShade="D9"/>
            <w:noWrap/>
            <w:vAlign w:val="center"/>
            <w:hideMark/>
          </w:tcPr>
          <w:p w:rsidRPr="00866588" w:rsidR="00A84AE6" w:rsidP="00866588" w:rsidRDefault="00A84AE6" w14:paraId="1247346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0610</w:t>
            </w:r>
          </w:p>
        </w:tc>
        <w:tc>
          <w:tcPr>
            <w:tcW w:w="3079" w:type="dxa"/>
            <w:shd w:val="clear" w:color="auto" w:fill="D9D9D9" w:themeFill="background1" w:themeFillShade="D9"/>
            <w:noWrap/>
            <w:vAlign w:val="center"/>
            <w:hideMark/>
          </w:tcPr>
          <w:p w:rsidRPr="00866588" w:rsidR="00A84AE6" w:rsidP="00866588" w:rsidRDefault="00A84AE6" w14:paraId="50B2F63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Burlington County Institute of Technology</w:t>
            </w:r>
          </w:p>
        </w:tc>
        <w:tc>
          <w:tcPr>
            <w:tcW w:w="1350" w:type="dxa"/>
            <w:shd w:val="clear" w:color="auto" w:fill="D9D9D9" w:themeFill="background1" w:themeFillShade="D9"/>
            <w:noWrap/>
            <w:vAlign w:val="center"/>
            <w:hideMark/>
          </w:tcPr>
          <w:p w:rsidRPr="00866588" w:rsidR="00A84AE6" w:rsidP="00866588" w:rsidRDefault="00A84AE6" w14:paraId="7C9C73C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shd w:val="clear" w:color="auto" w:fill="D9D9D9" w:themeFill="background1" w:themeFillShade="D9"/>
            <w:noWrap/>
            <w:vAlign w:val="center"/>
            <w:hideMark/>
          </w:tcPr>
          <w:p w:rsidRPr="00866588" w:rsidR="00A84AE6" w:rsidP="00866588" w:rsidRDefault="00A84AE6" w14:paraId="19132E7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0FE9EDC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207" w:type="dxa"/>
            <w:shd w:val="clear" w:color="auto" w:fill="D9D9D9" w:themeFill="background1" w:themeFillShade="D9"/>
            <w:noWrap/>
            <w:vAlign w:val="center"/>
            <w:hideMark/>
          </w:tcPr>
          <w:p w:rsidRPr="00866588" w:rsidR="00A84AE6" w:rsidP="00866588" w:rsidRDefault="00A84AE6" w14:paraId="1C54031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5E07B01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67FA822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5.00</w:t>
            </w:r>
          </w:p>
        </w:tc>
      </w:tr>
      <w:tr w:rsidRPr="00156B1E" w:rsidR="00052A6B" w:rsidTr="19E77E59" w14:paraId="063D85AD" w14:textId="77777777">
        <w:trPr>
          <w:trHeight w:val="255"/>
        </w:trPr>
        <w:tc>
          <w:tcPr>
            <w:tcW w:w="1348" w:type="dxa"/>
            <w:noWrap/>
            <w:vAlign w:val="center"/>
            <w:hideMark/>
          </w:tcPr>
          <w:p w:rsidRPr="00866588" w:rsidR="00A84AE6" w:rsidP="00866588" w:rsidRDefault="00A84AE6" w14:paraId="43E0AB9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Burlington</w:t>
            </w:r>
          </w:p>
        </w:tc>
        <w:tc>
          <w:tcPr>
            <w:tcW w:w="840" w:type="dxa"/>
            <w:noWrap/>
            <w:vAlign w:val="center"/>
            <w:hideMark/>
          </w:tcPr>
          <w:p w:rsidRPr="00866588" w:rsidR="00A84AE6" w:rsidP="00866588" w:rsidRDefault="00A84AE6" w14:paraId="1D24911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0620</w:t>
            </w:r>
          </w:p>
        </w:tc>
        <w:tc>
          <w:tcPr>
            <w:tcW w:w="3079" w:type="dxa"/>
            <w:noWrap/>
            <w:vAlign w:val="center"/>
            <w:hideMark/>
          </w:tcPr>
          <w:p w:rsidRPr="00866588" w:rsidR="00A84AE6" w:rsidP="00866588" w:rsidRDefault="00A84AE6" w14:paraId="1EDFA84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Burlington Township</w:t>
            </w:r>
          </w:p>
        </w:tc>
        <w:tc>
          <w:tcPr>
            <w:tcW w:w="1350" w:type="dxa"/>
            <w:noWrap/>
            <w:vAlign w:val="center"/>
            <w:hideMark/>
          </w:tcPr>
          <w:p w:rsidRPr="00866588" w:rsidR="00A84AE6" w:rsidP="00866588" w:rsidRDefault="00A84AE6" w14:paraId="0548769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w:t>
            </w:r>
          </w:p>
        </w:tc>
        <w:tc>
          <w:tcPr>
            <w:tcW w:w="1320" w:type="dxa"/>
            <w:noWrap/>
            <w:vAlign w:val="center"/>
            <w:hideMark/>
          </w:tcPr>
          <w:p w:rsidRPr="00866588" w:rsidR="00A84AE6" w:rsidP="00866588" w:rsidRDefault="00A84AE6" w14:paraId="47FAC99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noWrap/>
            <w:vAlign w:val="center"/>
            <w:hideMark/>
          </w:tcPr>
          <w:p w:rsidRPr="00866588" w:rsidR="00A84AE6" w:rsidP="00866588" w:rsidRDefault="00A84AE6" w14:paraId="7B15537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7C2EF3D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noWrap/>
            <w:vAlign w:val="center"/>
            <w:hideMark/>
          </w:tcPr>
          <w:p w:rsidRPr="00866588" w:rsidR="00A84AE6" w:rsidP="00866588" w:rsidRDefault="00A84AE6" w14:paraId="304E28A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417A272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3.50</w:t>
            </w:r>
          </w:p>
        </w:tc>
      </w:tr>
      <w:tr w:rsidRPr="00156B1E" w:rsidR="00866588" w:rsidTr="19E77E59" w14:paraId="187C2F10"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013DE44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Burlington</w:t>
            </w:r>
          </w:p>
        </w:tc>
        <w:tc>
          <w:tcPr>
            <w:tcW w:w="840" w:type="dxa"/>
            <w:shd w:val="clear" w:color="auto" w:fill="D9D9D9" w:themeFill="background1" w:themeFillShade="D9"/>
            <w:noWrap/>
            <w:vAlign w:val="center"/>
            <w:hideMark/>
          </w:tcPr>
          <w:p w:rsidRPr="00866588" w:rsidR="00A84AE6" w:rsidP="00866588" w:rsidRDefault="00A84AE6" w14:paraId="3E6BA55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1030</w:t>
            </w:r>
          </w:p>
        </w:tc>
        <w:tc>
          <w:tcPr>
            <w:tcW w:w="3079" w:type="dxa"/>
            <w:shd w:val="clear" w:color="auto" w:fill="D9D9D9" w:themeFill="background1" w:themeFillShade="D9"/>
            <w:noWrap/>
            <w:vAlign w:val="center"/>
            <w:hideMark/>
          </w:tcPr>
          <w:p w:rsidRPr="00866588" w:rsidR="00A84AE6" w:rsidP="00866588" w:rsidRDefault="00A84AE6" w14:paraId="42B2551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Delanco Township</w:t>
            </w:r>
          </w:p>
        </w:tc>
        <w:tc>
          <w:tcPr>
            <w:tcW w:w="1350" w:type="dxa"/>
            <w:shd w:val="clear" w:color="auto" w:fill="D9D9D9" w:themeFill="background1" w:themeFillShade="D9"/>
            <w:noWrap/>
            <w:vAlign w:val="center"/>
            <w:hideMark/>
          </w:tcPr>
          <w:p w:rsidRPr="00866588" w:rsidR="00A84AE6" w:rsidP="00866588" w:rsidRDefault="00A84AE6" w14:paraId="4E76526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shd w:val="clear" w:color="auto" w:fill="D9D9D9" w:themeFill="background1" w:themeFillShade="D9"/>
            <w:noWrap/>
            <w:vAlign w:val="center"/>
            <w:hideMark/>
          </w:tcPr>
          <w:p w:rsidRPr="00866588" w:rsidR="00A84AE6" w:rsidP="00866588" w:rsidRDefault="00A84AE6" w14:paraId="2C44227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4CEB226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73935D7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7776C50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22725D9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4.75</w:t>
            </w:r>
          </w:p>
        </w:tc>
      </w:tr>
      <w:tr w:rsidRPr="00156B1E" w:rsidR="00052A6B" w:rsidTr="19E77E59" w14:paraId="381EE676" w14:textId="77777777">
        <w:trPr>
          <w:trHeight w:val="255"/>
        </w:trPr>
        <w:tc>
          <w:tcPr>
            <w:tcW w:w="1348" w:type="dxa"/>
            <w:noWrap/>
            <w:vAlign w:val="center"/>
            <w:hideMark/>
          </w:tcPr>
          <w:p w:rsidRPr="00866588" w:rsidR="00A84AE6" w:rsidP="00866588" w:rsidRDefault="00A84AE6" w14:paraId="6F2632C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Burlington</w:t>
            </w:r>
          </w:p>
        </w:tc>
        <w:tc>
          <w:tcPr>
            <w:tcW w:w="840" w:type="dxa"/>
            <w:noWrap/>
            <w:vAlign w:val="center"/>
            <w:hideMark/>
          </w:tcPr>
          <w:p w:rsidRPr="00866588" w:rsidR="00A84AE6" w:rsidP="00866588" w:rsidRDefault="00A84AE6" w14:paraId="2777F94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1060</w:t>
            </w:r>
          </w:p>
        </w:tc>
        <w:tc>
          <w:tcPr>
            <w:tcW w:w="3079" w:type="dxa"/>
            <w:noWrap/>
            <w:vAlign w:val="center"/>
            <w:hideMark/>
          </w:tcPr>
          <w:p w:rsidRPr="00866588" w:rsidR="00A84AE6" w:rsidP="00866588" w:rsidRDefault="00A84AE6" w14:paraId="40A3F18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Delran Township</w:t>
            </w:r>
          </w:p>
        </w:tc>
        <w:tc>
          <w:tcPr>
            <w:tcW w:w="1350" w:type="dxa"/>
            <w:noWrap/>
            <w:vAlign w:val="center"/>
            <w:hideMark/>
          </w:tcPr>
          <w:p w:rsidRPr="00866588" w:rsidR="00A84AE6" w:rsidP="00866588" w:rsidRDefault="00A84AE6" w14:paraId="6C760A8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w:t>
            </w:r>
          </w:p>
        </w:tc>
        <w:tc>
          <w:tcPr>
            <w:tcW w:w="1320" w:type="dxa"/>
            <w:noWrap/>
            <w:vAlign w:val="center"/>
            <w:hideMark/>
          </w:tcPr>
          <w:p w:rsidRPr="00866588" w:rsidR="00A84AE6" w:rsidP="00866588" w:rsidRDefault="00A84AE6" w14:paraId="077FD81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noWrap/>
            <w:vAlign w:val="center"/>
            <w:hideMark/>
          </w:tcPr>
          <w:p w:rsidRPr="00866588" w:rsidR="00A84AE6" w:rsidP="00866588" w:rsidRDefault="00A84AE6" w14:paraId="4E925AA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207" w:type="dxa"/>
            <w:noWrap/>
            <w:vAlign w:val="center"/>
            <w:hideMark/>
          </w:tcPr>
          <w:p w:rsidRPr="00866588" w:rsidR="00A84AE6" w:rsidP="00866588" w:rsidRDefault="00A84AE6" w14:paraId="5FAC802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noWrap/>
            <w:vAlign w:val="center"/>
            <w:hideMark/>
          </w:tcPr>
          <w:p w:rsidRPr="00866588" w:rsidR="00A84AE6" w:rsidP="00866588" w:rsidRDefault="00A84AE6" w14:paraId="77BD169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2C1837B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3.25</w:t>
            </w:r>
          </w:p>
        </w:tc>
      </w:tr>
      <w:tr w:rsidRPr="00156B1E" w:rsidR="00866588" w:rsidTr="19E77E59" w14:paraId="7DCF3501"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147C1B6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Burlington</w:t>
            </w:r>
          </w:p>
        </w:tc>
        <w:tc>
          <w:tcPr>
            <w:tcW w:w="840" w:type="dxa"/>
            <w:shd w:val="clear" w:color="auto" w:fill="D9D9D9" w:themeFill="background1" w:themeFillShade="D9"/>
            <w:noWrap/>
            <w:vAlign w:val="center"/>
            <w:hideMark/>
          </w:tcPr>
          <w:p w:rsidRPr="00866588" w:rsidR="00A84AE6" w:rsidP="00866588" w:rsidRDefault="00A84AE6" w14:paraId="7835074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1250</w:t>
            </w:r>
          </w:p>
        </w:tc>
        <w:tc>
          <w:tcPr>
            <w:tcW w:w="3079" w:type="dxa"/>
            <w:shd w:val="clear" w:color="auto" w:fill="D9D9D9" w:themeFill="background1" w:themeFillShade="D9"/>
            <w:noWrap/>
            <w:vAlign w:val="center"/>
            <w:hideMark/>
          </w:tcPr>
          <w:p w:rsidRPr="00866588" w:rsidR="00A84AE6" w:rsidP="00866588" w:rsidRDefault="00A84AE6" w14:paraId="2565111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Eastampton Township</w:t>
            </w:r>
          </w:p>
        </w:tc>
        <w:tc>
          <w:tcPr>
            <w:tcW w:w="1350" w:type="dxa"/>
            <w:shd w:val="clear" w:color="auto" w:fill="D9D9D9" w:themeFill="background1" w:themeFillShade="D9"/>
            <w:noWrap/>
            <w:vAlign w:val="center"/>
            <w:hideMark/>
          </w:tcPr>
          <w:p w:rsidRPr="00866588" w:rsidR="00A84AE6" w:rsidP="00866588" w:rsidRDefault="00A84AE6" w14:paraId="314DD1E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117AABB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2A1A5DA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shd w:val="clear" w:color="auto" w:fill="D9D9D9" w:themeFill="background1" w:themeFillShade="D9"/>
            <w:noWrap/>
            <w:vAlign w:val="center"/>
            <w:hideMark/>
          </w:tcPr>
          <w:p w:rsidRPr="00866588" w:rsidR="00A84AE6" w:rsidP="00866588" w:rsidRDefault="00A84AE6" w14:paraId="508899A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237B736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5207518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5.25</w:t>
            </w:r>
          </w:p>
        </w:tc>
      </w:tr>
      <w:tr w:rsidRPr="00156B1E" w:rsidR="00052A6B" w:rsidTr="19E77E59" w14:paraId="7F6E7538" w14:textId="77777777">
        <w:trPr>
          <w:trHeight w:val="255"/>
        </w:trPr>
        <w:tc>
          <w:tcPr>
            <w:tcW w:w="1348" w:type="dxa"/>
            <w:noWrap/>
            <w:vAlign w:val="center"/>
            <w:hideMark/>
          </w:tcPr>
          <w:p w:rsidRPr="00866588" w:rsidR="00A84AE6" w:rsidP="00866588" w:rsidRDefault="00A84AE6" w14:paraId="1131517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Burlington</w:t>
            </w:r>
          </w:p>
        </w:tc>
        <w:tc>
          <w:tcPr>
            <w:tcW w:w="840" w:type="dxa"/>
            <w:noWrap/>
            <w:vAlign w:val="center"/>
            <w:hideMark/>
          </w:tcPr>
          <w:p w:rsidRPr="00866588" w:rsidR="00A84AE6" w:rsidP="00866588" w:rsidRDefault="00A84AE6" w14:paraId="2C0EFD8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1280</w:t>
            </w:r>
          </w:p>
        </w:tc>
        <w:tc>
          <w:tcPr>
            <w:tcW w:w="3079" w:type="dxa"/>
            <w:noWrap/>
            <w:vAlign w:val="center"/>
            <w:hideMark/>
          </w:tcPr>
          <w:p w:rsidRPr="00866588" w:rsidR="00A84AE6" w:rsidP="00866588" w:rsidRDefault="00A84AE6" w14:paraId="561FE4F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Edgewater Park Township</w:t>
            </w:r>
          </w:p>
        </w:tc>
        <w:tc>
          <w:tcPr>
            <w:tcW w:w="1350" w:type="dxa"/>
            <w:noWrap/>
            <w:vAlign w:val="center"/>
            <w:hideMark/>
          </w:tcPr>
          <w:p w:rsidRPr="00866588" w:rsidR="00A84AE6" w:rsidP="00866588" w:rsidRDefault="00A84AE6" w14:paraId="20A01D9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noWrap/>
            <w:vAlign w:val="center"/>
            <w:hideMark/>
          </w:tcPr>
          <w:p w:rsidRPr="00866588" w:rsidR="00A84AE6" w:rsidP="00866588" w:rsidRDefault="00A84AE6" w14:paraId="399D053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noWrap/>
            <w:vAlign w:val="center"/>
            <w:hideMark/>
          </w:tcPr>
          <w:p w:rsidRPr="00866588" w:rsidR="00A84AE6" w:rsidP="00866588" w:rsidRDefault="00A84AE6" w14:paraId="57DE38D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033787D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046326F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6ADB704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5.25</w:t>
            </w:r>
          </w:p>
        </w:tc>
      </w:tr>
      <w:tr w:rsidRPr="00156B1E" w:rsidR="00866588" w:rsidTr="19E77E59" w14:paraId="14DACB1D"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4B93F3E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Burlington</w:t>
            </w:r>
          </w:p>
        </w:tc>
        <w:tc>
          <w:tcPr>
            <w:tcW w:w="840" w:type="dxa"/>
            <w:shd w:val="clear" w:color="auto" w:fill="D9D9D9" w:themeFill="background1" w:themeFillShade="D9"/>
            <w:noWrap/>
            <w:vAlign w:val="center"/>
            <w:hideMark/>
          </w:tcPr>
          <w:p w:rsidRPr="00866588" w:rsidR="00A84AE6" w:rsidP="00866588" w:rsidRDefault="00A84AE6" w14:paraId="0601E4C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1520</w:t>
            </w:r>
          </w:p>
        </w:tc>
        <w:tc>
          <w:tcPr>
            <w:tcW w:w="3079" w:type="dxa"/>
            <w:shd w:val="clear" w:color="auto" w:fill="D9D9D9" w:themeFill="background1" w:themeFillShade="D9"/>
            <w:noWrap/>
            <w:vAlign w:val="center"/>
            <w:hideMark/>
          </w:tcPr>
          <w:p w:rsidRPr="00866588" w:rsidR="00A84AE6" w:rsidP="00866588" w:rsidRDefault="00A84AE6" w14:paraId="11B26EA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Florence Township</w:t>
            </w:r>
          </w:p>
        </w:tc>
        <w:tc>
          <w:tcPr>
            <w:tcW w:w="1350" w:type="dxa"/>
            <w:shd w:val="clear" w:color="auto" w:fill="D9D9D9" w:themeFill="background1" w:themeFillShade="D9"/>
            <w:noWrap/>
            <w:vAlign w:val="center"/>
            <w:hideMark/>
          </w:tcPr>
          <w:p w:rsidRPr="00866588" w:rsidR="00A84AE6" w:rsidP="00866588" w:rsidRDefault="00A84AE6" w14:paraId="054CA82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shd w:val="clear" w:color="auto" w:fill="D9D9D9" w:themeFill="background1" w:themeFillShade="D9"/>
            <w:noWrap/>
            <w:vAlign w:val="center"/>
            <w:hideMark/>
          </w:tcPr>
          <w:p w:rsidRPr="00866588" w:rsidR="00A84AE6" w:rsidP="00866588" w:rsidRDefault="00A84AE6" w14:paraId="68DBE10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shd w:val="clear" w:color="auto" w:fill="D9D9D9" w:themeFill="background1" w:themeFillShade="D9"/>
            <w:noWrap/>
            <w:vAlign w:val="center"/>
            <w:hideMark/>
          </w:tcPr>
          <w:p w:rsidRPr="00866588" w:rsidR="00A84AE6" w:rsidP="00866588" w:rsidRDefault="00A84AE6" w14:paraId="56554D0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2178937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29BEA74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1224479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4.00</w:t>
            </w:r>
          </w:p>
        </w:tc>
      </w:tr>
      <w:tr w:rsidRPr="00156B1E" w:rsidR="00052A6B" w:rsidTr="19E77E59" w14:paraId="294608CC" w14:textId="77777777">
        <w:trPr>
          <w:trHeight w:val="255"/>
        </w:trPr>
        <w:tc>
          <w:tcPr>
            <w:tcW w:w="1348" w:type="dxa"/>
            <w:noWrap/>
            <w:vAlign w:val="center"/>
            <w:hideMark/>
          </w:tcPr>
          <w:p w:rsidRPr="00866588" w:rsidR="00A84AE6" w:rsidP="00866588" w:rsidRDefault="00A84AE6" w14:paraId="28AEE2E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Burlington</w:t>
            </w:r>
          </w:p>
        </w:tc>
        <w:tc>
          <w:tcPr>
            <w:tcW w:w="840" w:type="dxa"/>
            <w:noWrap/>
            <w:vAlign w:val="center"/>
            <w:hideMark/>
          </w:tcPr>
          <w:p w:rsidRPr="00866588" w:rsidR="00A84AE6" w:rsidP="00866588" w:rsidRDefault="00A84AE6" w14:paraId="5843FA8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2850</w:t>
            </w:r>
          </w:p>
        </w:tc>
        <w:tc>
          <w:tcPr>
            <w:tcW w:w="3079" w:type="dxa"/>
            <w:noWrap/>
            <w:vAlign w:val="center"/>
            <w:hideMark/>
          </w:tcPr>
          <w:p w:rsidRPr="00866588" w:rsidR="00A84AE6" w:rsidP="00866588" w:rsidRDefault="00A84AE6" w14:paraId="42EE1C5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Lumberton Twp BOE</w:t>
            </w:r>
          </w:p>
        </w:tc>
        <w:tc>
          <w:tcPr>
            <w:tcW w:w="1350" w:type="dxa"/>
            <w:noWrap/>
            <w:vAlign w:val="center"/>
            <w:hideMark/>
          </w:tcPr>
          <w:p w:rsidRPr="00866588" w:rsidR="00A84AE6" w:rsidP="00866588" w:rsidRDefault="00A84AE6" w14:paraId="43C27B5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noWrap/>
            <w:vAlign w:val="center"/>
            <w:hideMark/>
          </w:tcPr>
          <w:p w:rsidRPr="00866588" w:rsidR="00A84AE6" w:rsidP="00866588" w:rsidRDefault="00A84AE6" w14:paraId="17029FD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noWrap/>
            <w:vAlign w:val="center"/>
            <w:hideMark/>
          </w:tcPr>
          <w:p w:rsidRPr="00866588" w:rsidR="00A84AE6" w:rsidP="00866588" w:rsidRDefault="00A84AE6" w14:paraId="5ABB79E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6541BCC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25F53C2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4C1052D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5.75</w:t>
            </w:r>
          </w:p>
        </w:tc>
      </w:tr>
      <w:tr w:rsidRPr="00156B1E" w:rsidR="00866588" w:rsidTr="19E77E59" w14:paraId="6614E0DD"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7ECC510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Burlington</w:t>
            </w:r>
          </w:p>
        </w:tc>
        <w:tc>
          <w:tcPr>
            <w:tcW w:w="840" w:type="dxa"/>
            <w:shd w:val="clear" w:color="auto" w:fill="D9D9D9" w:themeFill="background1" w:themeFillShade="D9"/>
            <w:noWrap/>
            <w:vAlign w:val="center"/>
            <w:hideMark/>
          </w:tcPr>
          <w:p w:rsidRPr="00866588" w:rsidR="00A84AE6" w:rsidP="00866588" w:rsidRDefault="00A84AE6" w14:paraId="7F4D47F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3010</w:t>
            </w:r>
          </w:p>
        </w:tc>
        <w:tc>
          <w:tcPr>
            <w:tcW w:w="3079" w:type="dxa"/>
            <w:shd w:val="clear" w:color="auto" w:fill="D9D9D9" w:themeFill="background1" w:themeFillShade="D9"/>
            <w:noWrap/>
            <w:vAlign w:val="center"/>
            <w:hideMark/>
          </w:tcPr>
          <w:p w:rsidRPr="00866588" w:rsidR="00A84AE6" w:rsidP="00866588" w:rsidRDefault="00A84AE6" w14:paraId="52CFBC0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Maple Shade</w:t>
            </w:r>
          </w:p>
        </w:tc>
        <w:tc>
          <w:tcPr>
            <w:tcW w:w="1350" w:type="dxa"/>
            <w:shd w:val="clear" w:color="auto" w:fill="D9D9D9" w:themeFill="background1" w:themeFillShade="D9"/>
            <w:noWrap/>
            <w:vAlign w:val="center"/>
            <w:hideMark/>
          </w:tcPr>
          <w:p w:rsidRPr="00866588" w:rsidR="00A84AE6" w:rsidP="00866588" w:rsidRDefault="00A84AE6" w14:paraId="066C5F6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0694177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shd w:val="clear" w:color="auto" w:fill="D9D9D9" w:themeFill="background1" w:themeFillShade="D9"/>
            <w:noWrap/>
            <w:vAlign w:val="center"/>
            <w:hideMark/>
          </w:tcPr>
          <w:p w:rsidRPr="00866588" w:rsidR="00A84AE6" w:rsidP="00866588" w:rsidRDefault="00A84AE6" w14:paraId="7A54A9B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1CFF8C8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12BECF9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3D2F993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6.00</w:t>
            </w:r>
          </w:p>
        </w:tc>
      </w:tr>
      <w:tr w:rsidRPr="00156B1E" w:rsidR="00052A6B" w:rsidTr="19E77E59" w14:paraId="77D9E38A" w14:textId="77777777">
        <w:trPr>
          <w:trHeight w:val="255"/>
        </w:trPr>
        <w:tc>
          <w:tcPr>
            <w:tcW w:w="1348" w:type="dxa"/>
            <w:noWrap/>
            <w:vAlign w:val="center"/>
            <w:hideMark/>
          </w:tcPr>
          <w:p w:rsidRPr="00866588" w:rsidR="00A84AE6" w:rsidP="00866588" w:rsidRDefault="00A84AE6" w14:paraId="4A0365F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Burlington</w:t>
            </w:r>
          </w:p>
        </w:tc>
        <w:tc>
          <w:tcPr>
            <w:tcW w:w="840" w:type="dxa"/>
            <w:noWrap/>
            <w:vAlign w:val="center"/>
            <w:hideMark/>
          </w:tcPr>
          <w:p w:rsidRPr="00866588" w:rsidR="00A84AE6" w:rsidP="00866588" w:rsidRDefault="00A84AE6" w14:paraId="7F6C5D5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3430</w:t>
            </w:r>
          </w:p>
        </w:tc>
        <w:tc>
          <w:tcPr>
            <w:tcW w:w="3079" w:type="dxa"/>
            <w:noWrap/>
            <w:vAlign w:val="center"/>
            <w:hideMark/>
          </w:tcPr>
          <w:p w:rsidRPr="00866588" w:rsidR="00A84AE6" w:rsidP="00866588" w:rsidRDefault="00A84AE6" w14:paraId="7B46E3C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Mount Holly Township Public</w:t>
            </w:r>
          </w:p>
        </w:tc>
        <w:tc>
          <w:tcPr>
            <w:tcW w:w="1350" w:type="dxa"/>
            <w:noWrap/>
            <w:vAlign w:val="center"/>
            <w:hideMark/>
          </w:tcPr>
          <w:p w:rsidRPr="00866588" w:rsidR="00A84AE6" w:rsidP="00866588" w:rsidRDefault="00A84AE6" w14:paraId="699CE9E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43C583E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noWrap/>
            <w:vAlign w:val="center"/>
            <w:hideMark/>
          </w:tcPr>
          <w:p w:rsidRPr="00866588" w:rsidR="00A84AE6" w:rsidP="00866588" w:rsidRDefault="00A84AE6" w14:paraId="0B6217F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4D3E8A3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734A3DB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022F9E5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7.50</w:t>
            </w:r>
          </w:p>
        </w:tc>
      </w:tr>
      <w:tr w:rsidRPr="00156B1E" w:rsidR="00866588" w:rsidTr="19E77E59" w14:paraId="2C9DEEE6"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7CFB1BF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Burlington</w:t>
            </w:r>
          </w:p>
        </w:tc>
        <w:tc>
          <w:tcPr>
            <w:tcW w:w="840" w:type="dxa"/>
            <w:shd w:val="clear" w:color="auto" w:fill="D9D9D9" w:themeFill="background1" w:themeFillShade="D9"/>
            <w:noWrap/>
            <w:vAlign w:val="center"/>
            <w:hideMark/>
          </w:tcPr>
          <w:p w:rsidRPr="00866588" w:rsidR="00A84AE6" w:rsidP="00866588" w:rsidRDefault="00A84AE6" w14:paraId="486CED2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3540</w:t>
            </w:r>
          </w:p>
        </w:tc>
        <w:tc>
          <w:tcPr>
            <w:tcW w:w="3079" w:type="dxa"/>
            <w:shd w:val="clear" w:color="auto" w:fill="D9D9D9" w:themeFill="background1" w:themeFillShade="D9"/>
            <w:noWrap/>
            <w:vAlign w:val="center"/>
            <w:hideMark/>
          </w:tcPr>
          <w:p w:rsidRPr="00866588" w:rsidR="00A84AE6" w:rsidP="00866588" w:rsidRDefault="00A84AE6" w14:paraId="15D2FF4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New Hanover Township</w:t>
            </w:r>
          </w:p>
        </w:tc>
        <w:tc>
          <w:tcPr>
            <w:tcW w:w="1350" w:type="dxa"/>
            <w:shd w:val="clear" w:color="auto" w:fill="D9D9D9" w:themeFill="background1" w:themeFillShade="D9"/>
            <w:noWrap/>
            <w:vAlign w:val="center"/>
            <w:hideMark/>
          </w:tcPr>
          <w:p w:rsidRPr="00866588" w:rsidR="00A84AE6" w:rsidP="00866588" w:rsidRDefault="00A84AE6" w14:paraId="5A99432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shd w:val="clear" w:color="auto" w:fill="D9D9D9" w:themeFill="background1" w:themeFillShade="D9"/>
            <w:noWrap/>
            <w:vAlign w:val="center"/>
            <w:hideMark/>
          </w:tcPr>
          <w:p w:rsidRPr="00866588" w:rsidR="00A84AE6" w:rsidP="00866588" w:rsidRDefault="00A84AE6" w14:paraId="44B1232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shd w:val="clear" w:color="auto" w:fill="D9D9D9" w:themeFill="background1" w:themeFillShade="D9"/>
            <w:noWrap/>
            <w:vAlign w:val="center"/>
            <w:hideMark/>
          </w:tcPr>
          <w:p w:rsidRPr="00866588" w:rsidR="00A84AE6" w:rsidP="00866588" w:rsidRDefault="00A84AE6" w14:paraId="5A9D702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64E510E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42C5CA8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38F8674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5.50</w:t>
            </w:r>
          </w:p>
        </w:tc>
      </w:tr>
      <w:tr w:rsidRPr="00156B1E" w:rsidR="00052A6B" w:rsidTr="19E77E59" w14:paraId="0F4CA9D1" w14:textId="77777777">
        <w:trPr>
          <w:trHeight w:val="255"/>
        </w:trPr>
        <w:tc>
          <w:tcPr>
            <w:tcW w:w="1348" w:type="dxa"/>
            <w:noWrap/>
            <w:vAlign w:val="center"/>
            <w:hideMark/>
          </w:tcPr>
          <w:p w:rsidRPr="00866588" w:rsidR="00A84AE6" w:rsidP="00866588" w:rsidRDefault="00A84AE6" w14:paraId="41E2AF9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Burlington</w:t>
            </w:r>
          </w:p>
        </w:tc>
        <w:tc>
          <w:tcPr>
            <w:tcW w:w="840" w:type="dxa"/>
            <w:noWrap/>
            <w:vAlign w:val="center"/>
            <w:hideMark/>
          </w:tcPr>
          <w:p w:rsidRPr="00866588" w:rsidR="00A84AE6" w:rsidP="00866588" w:rsidRDefault="00A84AE6" w14:paraId="3076287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3650</w:t>
            </w:r>
          </w:p>
        </w:tc>
        <w:tc>
          <w:tcPr>
            <w:tcW w:w="3079" w:type="dxa"/>
            <w:noWrap/>
            <w:vAlign w:val="center"/>
            <w:hideMark/>
          </w:tcPr>
          <w:p w:rsidRPr="00866588" w:rsidR="00A84AE6" w:rsidP="00866588" w:rsidRDefault="00A84AE6" w14:paraId="3FFC22F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North Hanover Township</w:t>
            </w:r>
          </w:p>
        </w:tc>
        <w:tc>
          <w:tcPr>
            <w:tcW w:w="1350" w:type="dxa"/>
            <w:noWrap/>
            <w:vAlign w:val="center"/>
            <w:hideMark/>
          </w:tcPr>
          <w:p w:rsidRPr="00866588" w:rsidR="00A84AE6" w:rsidP="00866588" w:rsidRDefault="00A84AE6" w14:paraId="46D5681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w:t>
            </w:r>
          </w:p>
        </w:tc>
        <w:tc>
          <w:tcPr>
            <w:tcW w:w="1320" w:type="dxa"/>
            <w:noWrap/>
            <w:vAlign w:val="center"/>
            <w:hideMark/>
          </w:tcPr>
          <w:p w:rsidRPr="00866588" w:rsidR="00A84AE6" w:rsidP="00866588" w:rsidRDefault="00A84AE6" w14:paraId="040733D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noWrap/>
            <w:vAlign w:val="center"/>
            <w:hideMark/>
          </w:tcPr>
          <w:p w:rsidRPr="00866588" w:rsidR="00A84AE6" w:rsidP="00866588" w:rsidRDefault="00A84AE6" w14:paraId="235B9D4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0CACDFF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noWrap/>
            <w:vAlign w:val="center"/>
            <w:hideMark/>
          </w:tcPr>
          <w:p w:rsidRPr="00866588" w:rsidR="00A84AE6" w:rsidP="00866588" w:rsidRDefault="00A84AE6" w14:paraId="5F19E62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7F9EEF3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2.00</w:t>
            </w:r>
          </w:p>
        </w:tc>
      </w:tr>
      <w:tr w:rsidRPr="00156B1E" w:rsidR="00866588" w:rsidTr="19E77E59" w14:paraId="0FA12DA1"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0B1B625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Burlington</w:t>
            </w:r>
          </w:p>
        </w:tc>
        <w:tc>
          <w:tcPr>
            <w:tcW w:w="840" w:type="dxa"/>
            <w:shd w:val="clear" w:color="auto" w:fill="D9D9D9" w:themeFill="background1" w:themeFillShade="D9"/>
            <w:noWrap/>
            <w:vAlign w:val="center"/>
            <w:hideMark/>
          </w:tcPr>
          <w:p w:rsidRPr="00866588" w:rsidR="00A84AE6" w:rsidP="00866588" w:rsidRDefault="00A84AE6" w14:paraId="3497510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3920</w:t>
            </w:r>
          </w:p>
        </w:tc>
        <w:tc>
          <w:tcPr>
            <w:tcW w:w="3079" w:type="dxa"/>
            <w:shd w:val="clear" w:color="auto" w:fill="D9D9D9" w:themeFill="background1" w:themeFillShade="D9"/>
            <w:noWrap/>
            <w:vAlign w:val="center"/>
            <w:hideMark/>
          </w:tcPr>
          <w:p w:rsidRPr="00866588" w:rsidR="00A84AE6" w:rsidP="00866588" w:rsidRDefault="00A84AE6" w14:paraId="2C0D768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Palmyra Public</w:t>
            </w:r>
          </w:p>
        </w:tc>
        <w:tc>
          <w:tcPr>
            <w:tcW w:w="1350" w:type="dxa"/>
            <w:shd w:val="clear" w:color="auto" w:fill="D9D9D9" w:themeFill="background1" w:themeFillShade="D9"/>
            <w:noWrap/>
            <w:vAlign w:val="center"/>
            <w:hideMark/>
          </w:tcPr>
          <w:p w:rsidRPr="00866588" w:rsidR="00A84AE6" w:rsidP="00866588" w:rsidRDefault="00A84AE6" w14:paraId="1B89F1B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160AC1F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shd w:val="clear" w:color="auto" w:fill="D9D9D9" w:themeFill="background1" w:themeFillShade="D9"/>
            <w:noWrap/>
            <w:vAlign w:val="center"/>
            <w:hideMark/>
          </w:tcPr>
          <w:p w:rsidRPr="00866588" w:rsidR="00A84AE6" w:rsidP="00866588" w:rsidRDefault="00A84AE6" w14:paraId="35BEE07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76B60B9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40E8BD2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3BADA50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5.75</w:t>
            </w:r>
          </w:p>
        </w:tc>
      </w:tr>
      <w:tr w:rsidRPr="00156B1E" w:rsidR="00052A6B" w:rsidTr="19E77E59" w14:paraId="221AD61A" w14:textId="77777777">
        <w:trPr>
          <w:trHeight w:val="255"/>
        </w:trPr>
        <w:tc>
          <w:tcPr>
            <w:tcW w:w="1348" w:type="dxa"/>
            <w:noWrap/>
            <w:vAlign w:val="center"/>
            <w:hideMark/>
          </w:tcPr>
          <w:p w:rsidRPr="00866588" w:rsidR="00A84AE6" w:rsidP="00866588" w:rsidRDefault="00A84AE6" w14:paraId="3560276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Burlington</w:t>
            </w:r>
          </w:p>
        </w:tc>
        <w:tc>
          <w:tcPr>
            <w:tcW w:w="840" w:type="dxa"/>
            <w:noWrap/>
            <w:vAlign w:val="center"/>
            <w:hideMark/>
          </w:tcPr>
          <w:p w:rsidRPr="00866588" w:rsidR="00A84AE6" w:rsidP="00866588" w:rsidRDefault="00A84AE6" w14:paraId="44D51AF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4050</w:t>
            </w:r>
          </w:p>
        </w:tc>
        <w:tc>
          <w:tcPr>
            <w:tcW w:w="3079" w:type="dxa"/>
            <w:noWrap/>
            <w:vAlign w:val="center"/>
            <w:hideMark/>
          </w:tcPr>
          <w:p w:rsidRPr="00866588" w:rsidR="00A84AE6" w:rsidP="00866588" w:rsidRDefault="00A84AE6" w14:paraId="3E7899E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Pemberton Township</w:t>
            </w:r>
          </w:p>
        </w:tc>
        <w:tc>
          <w:tcPr>
            <w:tcW w:w="1350" w:type="dxa"/>
            <w:noWrap/>
            <w:vAlign w:val="center"/>
            <w:hideMark/>
          </w:tcPr>
          <w:p w:rsidRPr="00866588" w:rsidR="00A84AE6" w:rsidP="00866588" w:rsidRDefault="00A84AE6" w14:paraId="33B4E56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3DD2240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noWrap/>
            <w:vAlign w:val="center"/>
            <w:hideMark/>
          </w:tcPr>
          <w:p w:rsidRPr="00866588" w:rsidR="00A84AE6" w:rsidP="00866588" w:rsidRDefault="00A84AE6" w14:paraId="41BDA29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231390F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40AC1A5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257C06B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8.00</w:t>
            </w:r>
          </w:p>
        </w:tc>
      </w:tr>
      <w:tr w:rsidRPr="00156B1E" w:rsidR="00866588" w:rsidTr="19E77E59" w14:paraId="0F76E955"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7A9476B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Burlington</w:t>
            </w:r>
          </w:p>
        </w:tc>
        <w:tc>
          <w:tcPr>
            <w:tcW w:w="840" w:type="dxa"/>
            <w:shd w:val="clear" w:color="auto" w:fill="D9D9D9" w:themeFill="background1" w:themeFillShade="D9"/>
            <w:noWrap/>
            <w:vAlign w:val="center"/>
            <w:hideMark/>
          </w:tcPr>
          <w:p w:rsidRPr="00866588" w:rsidR="00A84AE6" w:rsidP="00866588" w:rsidRDefault="00A84AE6" w14:paraId="2C9A369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4320</w:t>
            </w:r>
          </w:p>
        </w:tc>
        <w:tc>
          <w:tcPr>
            <w:tcW w:w="3079" w:type="dxa"/>
            <w:shd w:val="clear" w:color="auto" w:fill="D9D9D9" w:themeFill="background1" w:themeFillShade="D9"/>
            <w:noWrap/>
            <w:vAlign w:val="center"/>
            <w:hideMark/>
          </w:tcPr>
          <w:p w:rsidRPr="00866588" w:rsidR="00A84AE6" w:rsidP="00866588" w:rsidRDefault="00A84AE6" w14:paraId="332C69F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Rancocas Valley Regional High</w:t>
            </w:r>
          </w:p>
        </w:tc>
        <w:tc>
          <w:tcPr>
            <w:tcW w:w="1350" w:type="dxa"/>
            <w:shd w:val="clear" w:color="auto" w:fill="D9D9D9" w:themeFill="background1" w:themeFillShade="D9"/>
            <w:noWrap/>
            <w:vAlign w:val="center"/>
            <w:hideMark/>
          </w:tcPr>
          <w:p w:rsidRPr="00866588" w:rsidR="00A84AE6" w:rsidP="00866588" w:rsidRDefault="00A84AE6" w14:paraId="49E9E3E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shd w:val="clear" w:color="auto" w:fill="D9D9D9" w:themeFill="background1" w:themeFillShade="D9"/>
            <w:noWrap/>
            <w:vAlign w:val="center"/>
            <w:hideMark/>
          </w:tcPr>
          <w:p w:rsidRPr="00866588" w:rsidR="00A84AE6" w:rsidP="00866588" w:rsidRDefault="00A84AE6" w14:paraId="2CD9C19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38E52E3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4B2B358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53B10FF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4ABEA96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4.50</w:t>
            </w:r>
          </w:p>
        </w:tc>
      </w:tr>
      <w:tr w:rsidRPr="00156B1E" w:rsidR="00052A6B" w:rsidTr="19E77E59" w14:paraId="0EF5E7EB" w14:textId="77777777">
        <w:trPr>
          <w:trHeight w:val="255"/>
        </w:trPr>
        <w:tc>
          <w:tcPr>
            <w:tcW w:w="1348" w:type="dxa"/>
            <w:noWrap/>
            <w:vAlign w:val="center"/>
            <w:hideMark/>
          </w:tcPr>
          <w:p w:rsidRPr="00866588" w:rsidR="00A84AE6" w:rsidP="00866588" w:rsidRDefault="00A84AE6" w14:paraId="5FE22BD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Burlington</w:t>
            </w:r>
          </w:p>
        </w:tc>
        <w:tc>
          <w:tcPr>
            <w:tcW w:w="840" w:type="dxa"/>
            <w:noWrap/>
            <w:vAlign w:val="center"/>
            <w:hideMark/>
          </w:tcPr>
          <w:p w:rsidRPr="00866588" w:rsidR="00A84AE6" w:rsidP="00866588" w:rsidRDefault="00A84AE6" w14:paraId="02B86EF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4450</w:t>
            </w:r>
          </w:p>
        </w:tc>
        <w:tc>
          <w:tcPr>
            <w:tcW w:w="3079" w:type="dxa"/>
            <w:noWrap/>
            <w:vAlign w:val="center"/>
            <w:hideMark/>
          </w:tcPr>
          <w:p w:rsidRPr="00866588" w:rsidR="00A84AE6" w:rsidP="00866588" w:rsidRDefault="00A84AE6" w14:paraId="7884978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Riverside Township</w:t>
            </w:r>
          </w:p>
        </w:tc>
        <w:tc>
          <w:tcPr>
            <w:tcW w:w="1350" w:type="dxa"/>
            <w:noWrap/>
            <w:vAlign w:val="center"/>
            <w:hideMark/>
          </w:tcPr>
          <w:p w:rsidRPr="00866588" w:rsidR="00A84AE6" w:rsidP="00866588" w:rsidRDefault="00A84AE6" w14:paraId="11B5BB3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03DBD4C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noWrap/>
            <w:vAlign w:val="center"/>
            <w:hideMark/>
          </w:tcPr>
          <w:p w:rsidRPr="00866588" w:rsidR="00A84AE6" w:rsidP="00866588" w:rsidRDefault="00A84AE6" w14:paraId="237E4E5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3F90A2C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2AC2264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noWrap/>
            <w:vAlign w:val="center"/>
            <w:hideMark/>
          </w:tcPr>
          <w:p w:rsidRPr="00866588" w:rsidR="00A84AE6" w:rsidP="00866588" w:rsidRDefault="00A84AE6" w14:paraId="754263A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7.00</w:t>
            </w:r>
          </w:p>
        </w:tc>
      </w:tr>
      <w:tr w:rsidRPr="00156B1E" w:rsidR="00866588" w:rsidTr="19E77E59" w14:paraId="0EDDD275"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0ACEEBB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Burlington</w:t>
            </w:r>
          </w:p>
        </w:tc>
        <w:tc>
          <w:tcPr>
            <w:tcW w:w="840" w:type="dxa"/>
            <w:shd w:val="clear" w:color="auto" w:fill="D9D9D9" w:themeFill="background1" w:themeFillShade="D9"/>
            <w:noWrap/>
            <w:vAlign w:val="center"/>
            <w:hideMark/>
          </w:tcPr>
          <w:p w:rsidRPr="00866588" w:rsidR="00A84AE6" w:rsidP="00866588" w:rsidRDefault="00A84AE6" w14:paraId="3F3611B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5720</w:t>
            </w:r>
          </w:p>
        </w:tc>
        <w:tc>
          <w:tcPr>
            <w:tcW w:w="3079" w:type="dxa"/>
            <w:shd w:val="clear" w:color="auto" w:fill="D9D9D9" w:themeFill="background1" w:themeFillShade="D9"/>
            <w:noWrap/>
            <w:vAlign w:val="center"/>
            <w:hideMark/>
          </w:tcPr>
          <w:p w:rsidRPr="00866588" w:rsidR="00A84AE6" w:rsidP="00866588" w:rsidRDefault="00A84AE6" w14:paraId="1853715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Westampton Township Public</w:t>
            </w:r>
          </w:p>
        </w:tc>
        <w:tc>
          <w:tcPr>
            <w:tcW w:w="1350" w:type="dxa"/>
            <w:shd w:val="clear" w:color="auto" w:fill="D9D9D9" w:themeFill="background1" w:themeFillShade="D9"/>
            <w:noWrap/>
            <w:vAlign w:val="center"/>
            <w:hideMark/>
          </w:tcPr>
          <w:p w:rsidRPr="00866588" w:rsidR="00A84AE6" w:rsidP="00866588" w:rsidRDefault="00A84AE6" w14:paraId="542F6C0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w:t>
            </w:r>
          </w:p>
        </w:tc>
        <w:tc>
          <w:tcPr>
            <w:tcW w:w="1320" w:type="dxa"/>
            <w:shd w:val="clear" w:color="auto" w:fill="D9D9D9" w:themeFill="background1" w:themeFillShade="D9"/>
            <w:noWrap/>
            <w:vAlign w:val="center"/>
            <w:hideMark/>
          </w:tcPr>
          <w:p w:rsidRPr="00866588" w:rsidR="00A84AE6" w:rsidP="00866588" w:rsidRDefault="00A84AE6" w14:paraId="3A50DB9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shd w:val="clear" w:color="auto" w:fill="D9D9D9" w:themeFill="background1" w:themeFillShade="D9"/>
            <w:noWrap/>
            <w:vAlign w:val="center"/>
            <w:hideMark/>
          </w:tcPr>
          <w:p w:rsidRPr="00866588" w:rsidR="00A84AE6" w:rsidP="00866588" w:rsidRDefault="00A84AE6" w14:paraId="4B059B9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312E678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5C46ECC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27F576D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2.75</w:t>
            </w:r>
          </w:p>
        </w:tc>
      </w:tr>
      <w:tr w:rsidRPr="00156B1E" w:rsidR="00052A6B" w:rsidTr="19E77E59" w14:paraId="0A0C74AA" w14:textId="77777777">
        <w:trPr>
          <w:trHeight w:val="255"/>
        </w:trPr>
        <w:tc>
          <w:tcPr>
            <w:tcW w:w="1348" w:type="dxa"/>
            <w:noWrap/>
            <w:vAlign w:val="center"/>
            <w:hideMark/>
          </w:tcPr>
          <w:p w:rsidRPr="00866588" w:rsidR="00A84AE6" w:rsidP="00866588" w:rsidRDefault="00A84AE6" w14:paraId="6EDF81A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Burlington</w:t>
            </w:r>
          </w:p>
        </w:tc>
        <w:tc>
          <w:tcPr>
            <w:tcW w:w="840" w:type="dxa"/>
            <w:noWrap/>
            <w:vAlign w:val="center"/>
            <w:hideMark/>
          </w:tcPr>
          <w:p w:rsidRPr="00866588" w:rsidR="00A84AE6" w:rsidP="00866588" w:rsidRDefault="00A84AE6" w14:paraId="0F7D075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5805</w:t>
            </w:r>
          </w:p>
        </w:tc>
        <w:tc>
          <w:tcPr>
            <w:tcW w:w="3079" w:type="dxa"/>
            <w:noWrap/>
            <w:vAlign w:val="center"/>
            <w:hideMark/>
          </w:tcPr>
          <w:p w:rsidRPr="00866588" w:rsidR="00A84AE6" w:rsidP="00866588" w:rsidRDefault="00A84AE6" w14:paraId="4A90104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Willingboro Public</w:t>
            </w:r>
          </w:p>
        </w:tc>
        <w:tc>
          <w:tcPr>
            <w:tcW w:w="1350" w:type="dxa"/>
            <w:noWrap/>
            <w:vAlign w:val="center"/>
            <w:hideMark/>
          </w:tcPr>
          <w:p w:rsidRPr="00866588" w:rsidR="00A84AE6" w:rsidP="00866588" w:rsidRDefault="00A84AE6" w14:paraId="13CDC5B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noWrap/>
            <w:vAlign w:val="center"/>
            <w:hideMark/>
          </w:tcPr>
          <w:p w:rsidRPr="00866588" w:rsidR="00A84AE6" w:rsidP="00866588" w:rsidRDefault="00A84AE6" w14:paraId="5827E23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noWrap/>
            <w:vAlign w:val="center"/>
            <w:hideMark/>
          </w:tcPr>
          <w:p w:rsidRPr="00866588" w:rsidR="00A84AE6" w:rsidP="00866588" w:rsidRDefault="00A84AE6" w14:paraId="0D1E29C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593684C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noWrap/>
            <w:vAlign w:val="center"/>
            <w:hideMark/>
          </w:tcPr>
          <w:p w:rsidRPr="00866588" w:rsidR="00A84AE6" w:rsidP="00866588" w:rsidRDefault="00A84AE6" w14:paraId="1B91727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35E0BF0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6.50</w:t>
            </w:r>
          </w:p>
        </w:tc>
      </w:tr>
      <w:tr w:rsidRPr="00156B1E" w:rsidR="00866588" w:rsidTr="19E77E59" w14:paraId="7E7E5998"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1AE4556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Camden</w:t>
            </w:r>
          </w:p>
        </w:tc>
        <w:tc>
          <w:tcPr>
            <w:tcW w:w="840" w:type="dxa"/>
            <w:shd w:val="clear" w:color="auto" w:fill="D9D9D9" w:themeFill="background1" w:themeFillShade="D9"/>
            <w:noWrap/>
            <w:vAlign w:val="center"/>
            <w:hideMark/>
          </w:tcPr>
          <w:p w:rsidRPr="00866588" w:rsidR="00A84AE6" w:rsidP="00866588" w:rsidRDefault="00A84AE6" w14:paraId="44AE353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0190</w:t>
            </w:r>
          </w:p>
        </w:tc>
        <w:tc>
          <w:tcPr>
            <w:tcW w:w="3079" w:type="dxa"/>
            <w:shd w:val="clear" w:color="auto" w:fill="D9D9D9" w:themeFill="background1" w:themeFillShade="D9"/>
            <w:noWrap/>
            <w:vAlign w:val="center"/>
            <w:hideMark/>
          </w:tcPr>
          <w:p w:rsidRPr="00866588" w:rsidR="00A84AE6" w:rsidP="00866588" w:rsidRDefault="00A84AE6" w14:paraId="6A3CCAD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Barrington</w:t>
            </w:r>
          </w:p>
        </w:tc>
        <w:tc>
          <w:tcPr>
            <w:tcW w:w="1350" w:type="dxa"/>
            <w:shd w:val="clear" w:color="auto" w:fill="D9D9D9" w:themeFill="background1" w:themeFillShade="D9"/>
            <w:noWrap/>
            <w:vAlign w:val="center"/>
            <w:hideMark/>
          </w:tcPr>
          <w:p w:rsidRPr="00866588" w:rsidR="00A84AE6" w:rsidP="00866588" w:rsidRDefault="00A84AE6" w14:paraId="393F3D2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w:t>
            </w:r>
          </w:p>
        </w:tc>
        <w:tc>
          <w:tcPr>
            <w:tcW w:w="1320" w:type="dxa"/>
            <w:shd w:val="clear" w:color="auto" w:fill="D9D9D9" w:themeFill="background1" w:themeFillShade="D9"/>
            <w:noWrap/>
            <w:vAlign w:val="center"/>
            <w:hideMark/>
          </w:tcPr>
          <w:p w:rsidRPr="00866588" w:rsidR="00A84AE6" w:rsidP="00866588" w:rsidRDefault="00A84AE6" w14:paraId="4A18E15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63" w:type="dxa"/>
            <w:shd w:val="clear" w:color="auto" w:fill="D9D9D9" w:themeFill="background1" w:themeFillShade="D9"/>
            <w:noWrap/>
            <w:vAlign w:val="center"/>
            <w:hideMark/>
          </w:tcPr>
          <w:p w:rsidRPr="00866588" w:rsidR="00A84AE6" w:rsidP="00866588" w:rsidRDefault="00A84AE6" w14:paraId="3789DC5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shd w:val="clear" w:color="auto" w:fill="D9D9D9" w:themeFill="background1" w:themeFillShade="D9"/>
            <w:noWrap/>
            <w:vAlign w:val="center"/>
            <w:hideMark/>
          </w:tcPr>
          <w:p w:rsidRPr="00866588" w:rsidR="00A84AE6" w:rsidP="00866588" w:rsidRDefault="00A84AE6" w14:paraId="3ED5BFC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292A2F0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525ABFD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2.50</w:t>
            </w:r>
          </w:p>
        </w:tc>
      </w:tr>
      <w:tr w:rsidRPr="00156B1E" w:rsidR="00052A6B" w:rsidTr="19E77E59" w14:paraId="6959F6A6" w14:textId="77777777">
        <w:trPr>
          <w:trHeight w:val="255"/>
        </w:trPr>
        <w:tc>
          <w:tcPr>
            <w:tcW w:w="1348" w:type="dxa"/>
            <w:noWrap/>
            <w:vAlign w:val="center"/>
            <w:hideMark/>
          </w:tcPr>
          <w:p w:rsidRPr="00866588" w:rsidR="00A84AE6" w:rsidP="00866588" w:rsidRDefault="00A84AE6" w14:paraId="504008C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Camden</w:t>
            </w:r>
          </w:p>
        </w:tc>
        <w:tc>
          <w:tcPr>
            <w:tcW w:w="840" w:type="dxa"/>
            <w:noWrap/>
            <w:vAlign w:val="center"/>
            <w:hideMark/>
          </w:tcPr>
          <w:p w:rsidRPr="00866588" w:rsidR="00A84AE6" w:rsidP="00866588" w:rsidRDefault="00A84AE6" w14:paraId="439E0ED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0260</w:t>
            </w:r>
          </w:p>
        </w:tc>
        <w:tc>
          <w:tcPr>
            <w:tcW w:w="3079" w:type="dxa"/>
            <w:noWrap/>
            <w:vAlign w:val="center"/>
            <w:hideMark/>
          </w:tcPr>
          <w:p w:rsidRPr="00866588" w:rsidR="00A84AE6" w:rsidP="00866588" w:rsidRDefault="00A84AE6" w14:paraId="21AD1A3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Bellmawr Public</w:t>
            </w:r>
          </w:p>
        </w:tc>
        <w:tc>
          <w:tcPr>
            <w:tcW w:w="1350" w:type="dxa"/>
            <w:noWrap/>
            <w:vAlign w:val="center"/>
            <w:hideMark/>
          </w:tcPr>
          <w:p w:rsidRPr="00866588" w:rsidR="00A84AE6" w:rsidP="00866588" w:rsidRDefault="00A84AE6" w14:paraId="08D27E7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noWrap/>
            <w:vAlign w:val="center"/>
            <w:hideMark/>
          </w:tcPr>
          <w:p w:rsidRPr="00866588" w:rsidR="00A84AE6" w:rsidP="00866588" w:rsidRDefault="00A84AE6" w14:paraId="0E4ADC6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noWrap/>
            <w:vAlign w:val="center"/>
            <w:hideMark/>
          </w:tcPr>
          <w:p w:rsidRPr="00866588" w:rsidR="00A84AE6" w:rsidP="00866588" w:rsidRDefault="00A84AE6" w14:paraId="68F5F2D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3E73293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63019C9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noWrap/>
            <w:vAlign w:val="center"/>
            <w:hideMark/>
          </w:tcPr>
          <w:p w:rsidRPr="00866588" w:rsidR="00A84AE6" w:rsidP="00866588" w:rsidRDefault="00A84AE6" w14:paraId="4FE0423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4.50</w:t>
            </w:r>
          </w:p>
        </w:tc>
      </w:tr>
      <w:tr w:rsidRPr="00156B1E" w:rsidR="00866588" w:rsidTr="19E77E59" w14:paraId="7AA7D0AB"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3B582C0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Camden</w:t>
            </w:r>
          </w:p>
        </w:tc>
        <w:tc>
          <w:tcPr>
            <w:tcW w:w="840" w:type="dxa"/>
            <w:shd w:val="clear" w:color="auto" w:fill="D9D9D9" w:themeFill="background1" w:themeFillShade="D9"/>
            <w:noWrap/>
            <w:vAlign w:val="center"/>
            <w:hideMark/>
          </w:tcPr>
          <w:p w:rsidRPr="00866588" w:rsidR="00A84AE6" w:rsidP="00866588" w:rsidRDefault="00A84AE6" w14:paraId="409CD2D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0340</w:t>
            </w:r>
          </w:p>
        </w:tc>
        <w:tc>
          <w:tcPr>
            <w:tcW w:w="3079" w:type="dxa"/>
            <w:shd w:val="clear" w:color="auto" w:fill="D9D9D9" w:themeFill="background1" w:themeFillShade="D9"/>
            <w:noWrap/>
            <w:vAlign w:val="center"/>
            <w:hideMark/>
          </w:tcPr>
          <w:p w:rsidRPr="00866588" w:rsidR="00A84AE6" w:rsidP="00866588" w:rsidRDefault="00A84AE6" w14:paraId="5B516FF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Berlin Township</w:t>
            </w:r>
          </w:p>
        </w:tc>
        <w:tc>
          <w:tcPr>
            <w:tcW w:w="1350" w:type="dxa"/>
            <w:shd w:val="clear" w:color="auto" w:fill="D9D9D9" w:themeFill="background1" w:themeFillShade="D9"/>
            <w:noWrap/>
            <w:vAlign w:val="center"/>
            <w:hideMark/>
          </w:tcPr>
          <w:p w:rsidRPr="00866588" w:rsidR="00A84AE6" w:rsidP="00866588" w:rsidRDefault="00A84AE6" w14:paraId="5E40A20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7095D8B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shd w:val="clear" w:color="auto" w:fill="D9D9D9" w:themeFill="background1" w:themeFillShade="D9"/>
            <w:noWrap/>
            <w:vAlign w:val="center"/>
            <w:hideMark/>
          </w:tcPr>
          <w:p w:rsidRPr="00866588" w:rsidR="00A84AE6" w:rsidP="00866588" w:rsidRDefault="00A84AE6" w14:paraId="3FA6BD7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shd w:val="clear" w:color="auto" w:fill="D9D9D9" w:themeFill="background1" w:themeFillShade="D9"/>
            <w:noWrap/>
            <w:vAlign w:val="center"/>
            <w:hideMark/>
          </w:tcPr>
          <w:p w:rsidRPr="00866588" w:rsidR="00A84AE6" w:rsidP="00866588" w:rsidRDefault="00A84AE6" w14:paraId="7ABF5CD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1A5A73F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1B1E762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4.50</w:t>
            </w:r>
          </w:p>
        </w:tc>
      </w:tr>
      <w:tr w:rsidRPr="00156B1E" w:rsidR="00052A6B" w:rsidTr="19E77E59" w14:paraId="6A0183F5" w14:textId="77777777">
        <w:trPr>
          <w:trHeight w:val="255"/>
        </w:trPr>
        <w:tc>
          <w:tcPr>
            <w:tcW w:w="1348" w:type="dxa"/>
            <w:noWrap/>
            <w:vAlign w:val="center"/>
            <w:hideMark/>
          </w:tcPr>
          <w:p w:rsidRPr="00866588" w:rsidR="00A84AE6" w:rsidP="00866588" w:rsidRDefault="00A84AE6" w14:paraId="12FD1EC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Camden</w:t>
            </w:r>
          </w:p>
        </w:tc>
        <w:tc>
          <w:tcPr>
            <w:tcW w:w="840" w:type="dxa"/>
            <w:noWrap/>
            <w:vAlign w:val="center"/>
            <w:hideMark/>
          </w:tcPr>
          <w:p w:rsidRPr="00866588" w:rsidR="00A84AE6" w:rsidP="00866588" w:rsidRDefault="00A84AE6" w14:paraId="1393102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0390</w:t>
            </w:r>
          </w:p>
        </w:tc>
        <w:tc>
          <w:tcPr>
            <w:tcW w:w="3079" w:type="dxa"/>
            <w:noWrap/>
            <w:vAlign w:val="center"/>
            <w:hideMark/>
          </w:tcPr>
          <w:p w:rsidRPr="00866588" w:rsidR="00A84AE6" w:rsidP="00866588" w:rsidRDefault="00A84AE6" w14:paraId="0BDFDA8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Black Horse Pike Regional</w:t>
            </w:r>
          </w:p>
        </w:tc>
        <w:tc>
          <w:tcPr>
            <w:tcW w:w="1350" w:type="dxa"/>
            <w:noWrap/>
            <w:vAlign w:val="center"/>
            <w:hideMark/>
          </w:tcPr>
          <w:p w:rsidRPr="00866588" w:rsidR="00A84AE6" w:rsidP="00866588" w:rsidRDefault="00A84AE6" w14:paraId="25CE1FA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noWrap/>
            <w:vAlign w:val="center"/>
            <w:hideMark/>
          </w:tcPr>
          <w:p w:rsidRPr="00866588" w:rsidR="00A84AE6" w:rsidP="00866588" w:rsidRDefault="00A84AE6" w14:paraId="6FA19B5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noWrap/>
            <w:vAlign w:val="center"/>
            <w:hideMark/>
          </w:tcPr>
          <w:p w:rsidRPr="00866588" w:rsidR="00A84AE6" w:rsidP="00866588" w:rsidRDefault="00A84AE6" w14:paraId="25D0551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445DCF3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noWrap/>
            <w:vAlign w:val="center"/>
            <w:hideMark/>
          </w:tcPr>
          <w:p w:rsidRPr="00866588" w:rsidR="00A84AE6" w:rsidP="00866588" w:rsidRDefault="00A84AE6" w14:paraId="5DE2513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4E533AB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4.75</w:t>
            </w:r>
          </w:p>
        </w:tc>
      </w:tr>
      <w:tr w:rsidRPr="00156B1E" w:rsidR="00866588" w:rsidTr="19E77E59" w14:paraId="0F805A0F"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57302E4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Camden</w:t>
            </w:r>
          </w:p>
        </w:tc>
        <w:tc>
          <w:tcPr>
            <w:tcW w:w="840" w:type="dxa"/>
            <w:shd w:val="clear" w:color="auto" w:fill="D9D9D9" w:themeFill="background1" w:themeFillShade="D9"/>
            <w:noWrap/>
            <w:vAlign w:val="center"/>
            <w:hideMark/>
          </w:tcPr>
          <w:p w:rsidRPr="00866588" w:rsidR="00A84AE6" w:rsidP="00866588" w:rsidRDefault="00A84AE6" w14:paraId="6E6C900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0580</w:t>
            </w:r>
          </w:p>
        </w:tc>
        <w:tc>
          <w:tcPr>
            <w:tcW w:w="3079" w:type="dxa"/>
            <w:shd w:val="clear" w:color="auto" w:fill="D9D9D9" w:themeFill="background1" w:themeFillShade="D9"/>
            <w:noWrap/>
            <w:vAlign w:val="center"/>
            <w:hideMark/>
          </w:tcPr>
          <w:p w:rsidRPr="00866588" w:rsidR="00A84AE6" w:rsidP="00866588" w:rsidRDefault="00A84AE6" w14:paraId="55DDE01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Brooklawn Public</w:t>
            </w:r>
          </w:p>
        </w:tc>
        <w:tc>
          <w:tcPr>
            <w:tcW w:w="1350" w:type="dxa"/>
            <w:shd w:val="clear" w:color="auto" w:fill="D9D9D9" w:themeFill="background1" w:themeFillShade="D9"/>
            <w:noWrap/>
            <w:vAlign w:val="center"/>
            <w:hideMark/>
          </w:tcPr>
          <w:p w:rsidRPr="00866588" w:rsidR="00A84AE6" w:rsidP="00866588" w:rsidRDefault="00A84AE6" w14:paraId="3BE9B45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0FB7F7A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shd w:val="clear" w:color="auto" w:fill="D9D9D9" w:themeFill="background1" w:themeFillShade="D9"/>
            <w:noWrap/>
            <w:vAlign w:val="center"/>
            <w:hideMark/>
          </w:tcPr>
          <w:p w:rsidRPr="00866588" w:rsidR="00A84AE6" w:rsidP="00866588" w:rsidRDefault="00A84AE6" w14:paraId="1FA45BD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7F6349D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1F1408E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5EA588D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5.00</w:t>
            </w:r>
          </w:p>
        </w:tc>
      </w:tr>
      <w:tr w:rsidRPr="00156B1E" w:rsidR="00052A6B" w:rsidTr="19E77E59" w14:paraId="0D90585C" w14:textId="77777777">
        <w:trPr>
          <w:trHeight w:val="255"/>
        </w:trPr>
        <w:tc>
          <w:tcPr>
            <w:tcW w:w="1348" w:type="dxa"/>
            <w:noWrap/>
            <w:vAlign w:val="center"/>
            <w:hideMark/>
          </w:tcPr>
          <w:p w:rsidRPr="00866588" w:rsidR="00A84AE6" w:rsidP="00866588" w:rsidRDefault="00A84AE6" w14:paraId="4A0BA7C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Camden</w:t>
            </w:r>
          </w:p>
        </w:tc>
        <w:tc>
          <w:tcPr>
            <w:tcW w:w="840" w:type="dxa"/>
            <w:noWrap/>
            <w:vAlign w:val="center"/>
            <w:hideMark/>
          </w:tcPr>
          <w:p w:rsidRPr="00866588" w:rsidR="00A84AE6" w:rsidP="00866588" w:rsidRDefault="00A84AE6" w14:paraId="3C3024D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0680</w:t>
            </w:r>
          </w:p>
        </w:tc>
        <w:tc>
          <w:tcPr>
            <w:tcW w:w="3079" w:type="dxa"/>
            <w:noWrap/>
            <w:vAlign w:val="center"/>
            <w:hideMark/>
          </w:tcPr>
          <w:p w:rsidRPr="00866588" w:rsidR="00A84AE6" w:rsidP="00866588" w:rsidRDefault="00A84AE6" w14:paraId="1E02BBC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Camden City</w:t>
            </w:r>
          </w:p>
        </w:tc>
        <w:tc>
          <w:tcPr>
            <w:tcW w:w="1350" w:type="dxa"/>
            <w:noWrap/>
            <w:vAlign w:val="center"/>
            <w:hideMark/>
          </w:tcPr>
          <w:p w:rsidRPr="00866588" w:rsidR="00A84AE6" w:rsidP="00866588" w:rsidRDefault="00A84AE6" w14:paraId="69EB83E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0B31473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63" w:type="dxa"/>
            <w:noWrap/>
            <w:vAlign w:val="center"/>
            <w:hideMark/>
          </w:tcPr>
          <w:p w:rsidRPr="00866588" w:rsidR="00A84AE6" w:rsidP="00866588" w:rsidRDefault="00A84AE6" w14:paraId="7C859ED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2D2C394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149D830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noWrap/>
            <w:vAlign w:val="center"/>
            <w:hideMark/>
          </w:tcPr>
          <w:p w:rsidRPr="00866588" w:rsidR="00A84AE6" w:rsidP="00866588" w:rsidRDefault="00A84AE6" w14:paraId="79B771A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5.75</w:t>
            </w:r>
          </w:p>
        </w:tc>
      </w:tr>
      <w:tr w:rsidRPr="00156B1E" w:rsidR="00866588" w:rsidTr="19E77E59" w14:paraId="7E2FB263"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759A6D8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Camden</w:t>
            </w:r>
          </w:p>
        </w:tc>
        <w:tc>
          <w:tcPr>
            <w:tcW w:w="840" w:type="dxa"/>
            <w:shd w:val="clear" w:color="auto" w:fill="D9D9D9" w:themeFill="background1" w:themeFillShade="D9"/>
            <w:noWrap/>
            <w:vAlign w:val="center"/>
            <w:hideMark/>
          </w:tcPr>
          <w:p w:rsidRPr="00866588" w:rsidR="00A84AE6" w:rsidP="00866588" w:rsidRDefault="00A84AE6" w14:paraId="4069B9E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0700</w:t>
            </w:r>
          </w:p>
        </w:tc>
        <w:tc>
          <w:tcPr>
            <w:tcW w:w="3079" w:type="dxa"/>
            <w:shd w:val="clear" w:color="auto" w:fill="D9D9D9" w:themeFill="background1" w:themeFillShade="D9"/>
            <w:noWrap/>
            <w:vAlign w:val="center"/>
            <w:hideMark/>
          </w:tcPr>
          <w:p w:rsidRPr="00866588" w:rsidR="00A84AE6" w:rsidP="00866588" w:rsidRDefault="00A84AE6" w14:paraId="330D9A2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Camden County Technical</w:t>
            </w:r>
          </w:p>
        </w:tc>
        <w:tc>
          <w:tcPr>
            <w:tcW w:w="1350" w:type="dxa"/>
            <w:shd w:val="clear" w:color="auto" w:fill="D9D9D9" w:themeFill="background1" w:themeFillShade="D9"/>
            <w:noWrap/>
            <w:vAlign w:val="center"/>
            <w:hideMark/>
          </w:tcPr>
          <w:p w:rsidRPr="00866588" w:rsidR="00A84AE6" w:rsidP="00866588" w:rsidRDefault="00A84AE6" w14:paraId="2BE0803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5EA3D64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4E61791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0C6FC39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36AE8BC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613660E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6.25</w:t>
            </w:r>
          </w:p>
        </w:tc>
      </w:tr>
      <w:tr w:rsidRPr="00156B1E" w:rsidR="00052A6B" w:rsidTr="19E77E59" w14:paraId="72F150DA" w14:textId="77777777">
        <w:trPr>
          <w:trHeight w:val="255"/>
        </w:trPr>
        <w:tc>
          <w:tcPr>
            <w:tcW w:w="1348" w:type="dxa"/>
            <w:noWrap/>
            <w:vAlign w:val="center"/>
            <w:hideMark/>
          </w:tcPr>
          <w:p w:rsidRPr="00866588" w:rsidR="00A84AE6" w:rsidP="00866588" w:rsidRDefault="00A84AE6" w14:paraId="06DB7C9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Camden</w:t>
            </w:r>
          </w:p>
        </w:tc>
        <w:tc>
          <w:tcPr>
            <w:tcW w:w="840" w:type="dxa"/>
            <w:noWrap/>
            <w:vAlign w:val="center"/>
            <w:hideMark/>
          </w:tcPr>
          <w:p w:rsidRPr="00866588" w:rsidR="00A84AE6" w:rsidP="00866588" w:rsidRDefault="00A84AE6" w14:paraId="2D46C99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1801</w:t>
            </w:r>
          </w:p>
        </w:tc>
        <w:tc>
          <w:tcPr>
            <w:tcW w:w="3079" w:type="dxa"/>
            <w:noWrap/>
            <w:vAlign w:val="center"/>
            <w:hideMark/>
          </w:tcPr>
          <w:p w:rsidRPr="00866588" w:rsidR="00A84AE6" w:rsidP="00866588" w:rsidRDefault="00A84AE6" w14:paraId="0FAFF2C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Camden Prep, Inc.</w:t>
            </w:r>
          </w:p>
        </w:tc>
        <w:tc>
          <w:tcPr>
            <w:tcW w:w="1350" w:type="dxa"/>
            <w:noWrap/>
            <w:vAlign w:val="center"/>
            <w:hideMark/>
          </w:tcPr>
          <w:p w:rsidRPr="00866588" w:rsidR="00A84AE6" w:rsidP="00866588" w:rsidRDefault="00A84AE6" w14:paraId="6C00B49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721D2D4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noWrap/>
            <w:vAlign w:val="center"/>
            <w:hideMark/>
          </w:tcPr>
          <w:p w:rsidRPr="00866588" w:rsidR="00A84AE6" w:rsidP="00866588" w:rsidRDefault="00A84AE6" w14:paraId="645F7CA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3E3EB80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072629A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5E18A7F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6.50</w:t>
            </w:r>
          </w:p>
        </w:tc>
      </w:tr>
      <w:tr w:rsidRPr="00156B1E" w:rsidR="00866588" w:rsidTr="19E77E59" w14:paraId="2F1F23EF"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2EB7A10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Camden</w:t>
            </w:r>
          </w:p>
        </w:tc>
        <w:tc>
          <w:tcPr>
            <w:tcW w:w="840" w:type="dxa"/>
            <w:shd w:val="clear" w:color="auto" w:fill="D9D9D9" w:themeFill="background1" w:themeFillShade="D9"/>
            <w:noWrap/>
            <w:vAlign w:val="center"/>
            <w:hideMark/>
          </w:tcPr>
          <w:p w:rsidRPr="00866588" w:rsidR="00A84AE6" w:rsidP="00866588" w:rsidRDefault="00A84AE6" w14:paraId="55A9375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0880</w:t>
            </w:r>
          </w:p>
        </w:tc>
        <w:tc>
          <w:tcPr>
            <w:tcW w:w="3079" w:type="dxa"/>
            <w:shd w:val="clear" w:color="auto" w:fill="D9D9D9" w:themeFill="background1" w:themeFillShade="D9"/>
            <w:noWrap/>
            <w:vAlign w:val="center"/>
            <w:hideMark/>
          </w:tcPr>
          <w:p w:rsidRPr="00866588" w:rsidR="00A84AE6" w:rsidP="00866588" w:rsidRDefault="00A84AE6" w14:paraId="57BC445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Clementon Elementary</w:t>
            </w:r>
          </w:p>
        </w:tc>
        <w:tc>
          <w:tcPr>
            <w:tcW w:w="1350" w:type="dxa"/>
            <w:shd w:val="clear" w:color="auto" w:fill="D9D9D9" w:themeFill="background1" w:themeFillShade="D9"/>
            <w:noWrap/>
            <w:vAlign w:val="center"/>
            <w:hideMark/>
          </w:tcPr>
          <w:p w:rsidRPr="00866588" w:rsidR="00A84AE6" w:rsidP="00866588" w:rsidRDefault="00A84AE6" w14:paraId="6C95B71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shd w:val="clear" w:color="auto" w:fill="D9D9D9" w:themeFill="background1" w:themeFillShade="D9"/>
            <w:noWrap/>
            <w:vAlign w:val="center"/>
            <w:hideMark/>
          </w:tcPr>
          <w:p w:rsidRPr="00866588" w:rsidR="00A84AE6" w:rsidP="00866588" w:rsidRDefault="00A84AE6" w14:paraId="469E854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4A6C32B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33E341B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305E01F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217F63A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8.00</w:t>
            </w:r>
          </w:p>
        </w:tc>
      </w:tr>
      <w:tr w:rsidRPr="00156B1E" w:rsidR="00052A6B" w:rsidTr="19E77E59" w14:paraId="0AA0B76D" w14:textId="77777777">
        <w:trPr>
          <w:trHeight w:val="255"/>
        </w:trPr>
        <w:tc>
          <w:tcPr>
            <w:tcW w:w="1348" w:type="dxa"/>
            <w:noWrap/>
            <w:vAlign w:val="center"/>
            <w:hideMark/>
          </w:tcPr>
          <w:p w:rsidRPr="00866588" w:rsidR="00A84AE6" w:rsidP="00866588" w:rsidRDefault="00A84AE6" w14:paraId="58B263F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Camden</w:t>
            </w:r>
          </w:p>
        </w:tc>
        <w:tc>
          <w:tcPr>
            <w:tcW w:w="840" w:type="dxa"/>
            <w:noWrap/>
            <w:vAlign w:val="center"/>
            <w:hideMark/>
          </w:tcPr>
          <w:p w:rsidRPr="00866588" w:rsidR="00A84AE6" w:rsidP="00866588" w:rsidRDefault="00A84AE6" w14:paraId="4EB2A46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0940</w:t>
            </w:r>
          </w:p>
        </w:tc>
        <w:tc>
          <w:tcPr>
            <w:tcW w:w="3079" w:type="dxa"/>
            <w:noWrap/>
            <w:vAlign w:val="center"/>
            <w:hideMark/>
          </w:tcPr>
          <w:p w:rsidRPr="00866588" w:rsidR="00A84AE6" w:rsidP="00866588" w:rsidRDefault="00A84AE6" w14:paraId="365A8FF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Collingswood Public</w:t>
            </w:r>
          </w:p>
        </w:tc>
        <w:tc>
          <w:tcPr>
            <w:tcW w:w="1350" w:type="dxa"/>
            <w:noWrap/>
            <w:vAlign w:val="center"/>
            <w:hideMark/>
          </w:tcPr>
          <w:p w:rsidRPr="00866588" w:rsidR="00A84AE6" w:rsidP="00866588" w:rsidRDefault="00A84AE6" w14:paraId="4B51AA3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noWrap/>
            <w:vAlign w:val="center"/>
            <w:hideMark/>
          </w:tcPr>
          <w:p w:rsidRPr="00866588" w:rsidR="00A84AE6" w:rsidP="00866588" w:rsidRDefault="00A84AE6" w14:paraId="16FB84E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noWrap/>
            <w:vAlign w:val="center"/>
            <w:hideMark/>
          </w:tcPr>
          <w:p w:rsidRPr="00866588" w:rsidR="00A84AE6" w:rsidP="00866588" w:rsidRDefault="00A84AE6" w14:paraId="4A27517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616DF6A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noWrap/>
            <w:vAlign w:val="center"/>
            <w:hideMark/>
          </w:tcPr>
          <w:p w:rsidRPr="00866588" w:rsidR="00A84AE6" w:rsidP="00866588" w:rsidRDefault="00A84AE6" w14:paraId="529B96F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35FB741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5.75</w:t>
            </w:r>
          </w:p>
        </w:tc>
      </w:tr>
      <w:tr w:rsidRPr="00156B1E" w:rsidR="00866588" w:rsidTr="19E77E59" w14:paraId="356A6433"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52A97EC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Camden</w:t>
            </w:r>
          </w:p>
        </w:tc>
        <w:tc>
          <w:tcPr>
            <w:tcW w:w="840" w:type="dxa"/>
            <w:shd w:val="clear" w:color="auto" w:fill="D9D9D9" w:themeFill="background1" w:themeFillShade="D9"/>
            <w:noWrap/>
            <w:vAlign w:val="center"/>
            <w:hideMark/>
          </w:tcPr>
          <w:p w:rsidRPr="00866588" w:rsidR="00A84AE6" w:rsidP="00866588" w:rsidRDefault="00A84AE6" w14:paraId="4B7087C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1770</w:t>
            </w:r>
          </w:p>
        </w:tc>
        <w:tc>
          <w:tcPr>
            <w:tcW w:w="3079" w:type="dxa"/>
            <w:shd w:val="clear" w:color="auto" w:fill="D9D9D9" w:themeFill="background1" w:themeFillShade="D9"/>
            <w:noWrap/>
            <w:vAlign w:val="center"/>
            <w:hideMark/>
          </w:tcPr>
          <w:p w:rsidRPr="00866588" w:rsidR="00A84AE6" w:rsidP="00866588" w:rsidRDefault="00A84AE6" w14:paraId="3714E88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Gloucester City Public</w:t>
            </w:r>
          </w:p>
        </w:tc>
        <w:tc>
          <w:tcPr>
            <w:tcW w:w="1350" w:type="dxa"/>
            <w:shd w:val="clear" w:color="auto" w:fill="D9D9D9" w:themeFill="background1" w:themeFillShade="D9"/>
            <w:noWrap/>
            <w:vAlign w:val="center"/>
            <w:hideMark/>
          </w:tcPr>
          <w:p w:rsidRPr="00866588" w:rsidR="00A84AE6" w:rsidP="00866588" w:rsidRDefault="00A84AE6" w14:paraId="382A699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shd w:val="clear" w:color="auto" w:fill="D9D9D9" w:themeFill="background1" w:themeFillShade="D9"/>
            <w:noWrap/>
            <w:vAlign w:val="center"/>
            <w:hideMark/>
          </w:tcPr>
          <w:p w:rsidRPr="00866588" w:rsidR="00A84AE6" w:rsidP="00866588" w:rsidRDefault="00A84AE6" w14:paraId="4E210C0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64D6A03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18CE132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34C0EA6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67EE20B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7.00</w:t>
            </w:r>
          </w:p>
        </w:tc>
      </w:tr>
      <w:tr w:rsidRPr="00156B1E" w:rsidR="00052A6B" w:rsidTr="19E77E59" w14:paraId="3961CD10" w14:textId="77777777">
        <w:trPr>
          <w:trHeight w:val="255"/>
        </w:trPr>
        <w:tc>
          <w:tcPr>
            <w:tcW w:w="1348" w:type="dxa"/>
            <w:noWrap/>
            <w:vAlign w:val="center"/>
            <w:hideMark/>
          </w:tcPr>
          <w:p w:rsidRPr="00866588" w:rsidR="00A84AE6" w:rsidP="00866588" w:rsidRDefault="00A84AE6" w14:paraId="4D92D03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Camden</w:t>
            </w:r>
          </w:p>
        </w:tc>
        <w:tc>
          <w:tcPr>
            <w:tcW w:w="840" w:type="dxa"/>
            <w:noWrap/>
            <w:vAlign w:val="center"/>
            <w:hideMark/>
          </w:tcPr>
          <w:p w:rsidRPr="00866588" w:rsidR="00A84AE6" w:rsidP="00866588" w:rsidRDefault="00A84AE6" w14:paraId="1449D59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1780</w:t>
            </w:r>
          </w:p>
        </w:tc>
        <w:tc>
          <w:tcPr>
            <w:tcW w:w="3079" w:type="dxa"/>
            <w:noWrap/>
            <w:vAlign w:val="center"/>
            <w:hideMark/>
          </w:tcPr>
          <w:p w:rsidRPr="00866588" w:rsidR="00A84AE6" w:rsidP="00866588" w:rsidRDefault="00A84AE6" w14:paraId="6F931FD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Gloucester Township Public</w:t>
            </w:r>
          </w:p>
        </w:tc>
        <w:tc>
          <w:tcPr>
            <w:tcW w:w="1350" w:type="dxa"/>
            <w:noWrap/>
            <w:vAlign w:val="center"/>
            <w:hideMark/>
          </w:tcPr>
          <w:p w:rsidRPr="00866588" w:rsidR="00A84AE6" w:rsidP="00866588" w:rsidRDefault="00A84AE6" w14:paraId="7A39B18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noWrap/>
            <w:vAlign w:val="center"/>
            <w:hideMark/>
          </w:tcPr>
          <w:p w:rsidRPr="00866588" w:rsidR="00A84AE6" w:rsidP="00866588" w:rsidRDefault="00A84AE6" w14:paraId="125D79D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noWrap/>
            <w:vAlign w:val="center"/>
            <w:hideMark/>
          </w:tcPr>
          <w:p w:rsidRPr="00866588" w:rsidR="00A84AE6" w:rsidP="00866588" w:rsidRDefault="00A84AE6" w14:paraId="271709B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39DB78B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noWrap/>
            <w:vAlign w:val="center"/>
            <w:hideMark/>
          </w:tcPr>
          <w:p w:rsidRPr="00866588" w:rsidR="00A84AE6" w:rsidP="00866588" w:rsidRDefault="00A84AE6" w14:paraId="33B2947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noWrap/>
            <w:vAlign w:val="center"/>
            <w:hideMark/>
          </w:tcPr>
          <w:p w:rsidRPr="00866588" w:rsidR="00A84AE6" w:rsidP="00866588" w:rsidRDefault="00A84AE6" w14:paraId="64F580F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4.75</w:t>
            </w:r>
          </w:p>
        </w:tc>
      </w:tr>
      <w:tr w:rsidRPr="00156B1E" w:rsidR="00866588" w:rsidTr="19E77E59" w14:paraId="639947C8"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7804BB4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Camden</w:t>
            </w:r>
          </w:p>
        </w:tc>
        <w:tc>
          <w:tcPr>
            <w:tcW w:w="840" w:type="dxa"/>
            <w:shd w:val="clear" w:color="auto" w:fill="D9D9D9" w:themeFill="background1" w:themeFillShade="D9"/>
            <w:noWrap/>
            <w:vAlign w:val="center"/>
            <w:hideMark/>
          </w:tcPr>
          <w:p w:rsidRPr="00866588" w:rsidR="00A84AE6" w:rsidP="00866588" w:rsidRDefault="00A84AE6" w14:paraId="68914BD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2540</w:t>
            </w:r>
          </w:p>
        </w:tc>
        <w:tc>
          <w:tcPr>
            <w:tcW w:w="3079" w:type="dxa"/>
            <w:shd w:val="clear" w:color="auto" w:fill="D9D9D9" w:themeFill="background1" w:themeFillShade="D9"/>
            <w:noWrap/>
            <w:vAlign w:val="center"/>
            <w:hideMark/>
          </w:tcPr>
          <w:p w:rsidRPr="00866588" w:rsidR="00A84AE6" w:rsidP="00866588" w:rsidRDefault="00A84AE6" w14:paraId="29164D3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Laurel Springs</w:t>
            </w:r>
          </w:p>
        </w:tc>
        <w:tc>
          <w:tcPr>
            <w:tcW w:w="1350" w:type="dxa"/>
            <w:shd w:val="clear" w:color="auto" w:fill="D9D9D9" w:themeFill="background1" w:themeFillShade="D9"/>
            <w:noWrap/>
            <w:vAlign w:val="center"/>
            <w:hideMark/>
          </w:tcPr>
          <w:p w:rsidRPr="00866588" w:rsidR="00A84AE6" w:rsidP="00866588" w:rsidRDefault="00A84AE6" w14:paraId="579E25D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w:t>
            </w:r>
          </w:p>
        </w:tc>
        <w:tc>
          <w:tcPr>
            <w:tcW w:w="1320" w:type="dxa"/>
            <w:shd w:val="clear" w:color="auto" w:fill="D9D9D9" w:themeFill="background1" w:themeFillShade="D9"/>
            <w:noWrap/>
            <w:vAlign w:val="center"/>
            <w:hideMark/>
          </w:tcPr>
          <w:p w:rsidRPr="00866588" w:rsidR="00A84AE6" w:rsidP="00866588" w:rsidRDefault="00A84AE6" w14:paraId="691E1BD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63" w:type="dxa"/>
            <w:shd w:val="clear" w:color="auto" w:fill="D9D9D9" w:themeFill="background1" w:themeFillShade="D9"/>
            <w:noWrap/>
            <w:vAlign w:val="center"/>
            <w:hideMark/>
          </w:tcPr>
          <w:p w:rsidRPr="00866588" w:rsidR="00A84AE6" w:rsidP="00866588" w:rsidRDefault="00A84AE6" w14:paraId="431F018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178ADD5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4559C35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1FA6F88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2.50</w:t>
            </w:r>
          </w:p>
        </w:tc>
      </w:tr>
      <w:tr w:rsidRPr="00156B1E" w:rsidR="00052A6B" w:rsidTr="19E77E59" w14:paraId="49430AD0" w14:textId="77777777">
        <w:trPr>
          <w:trHeight w:val="255"/>
        </w:trPr>
        <w:tc>
          <w:tcPr>
            <w:tcW w:w="1348" w:type="dxa"/>
            <w:noWrap/>
            <w:vAlign w:val="center"/>
            <w:hideMark/>
          </w:tcPr>
          <w:p w:rsidRPr="00866588" w:rsidR="00A84AE6" w:rsidP="00866588" w:rsidRDefault="00A84AE6" w14:paraId="0A639D5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Camden</w:t>
            </w:r>
          </w:p>
        </w:tc>
        <w:tc>
          <w:tcPr>
            <w:tcW w:w="840" w:type="dxa"/>
            <w:noWrap/>
            <w:vAlign w:val="center"/>
            <w:hideMark/>
          </w:tcPr>
          <w:p w:rsidRPr="00866588" w:rsidR="00A84AE6" w:rsidP="00866588" w:rsidRDefault="00A84AE6" w14:paraId="2A98231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2560</w:t>
            </w:r>
          </w:p>
        </w:tc>
        <w:tc>
          <w:tcPr>
            <w:tcW w:w="3079" w:type="dxa"/>
            <w:noWrap/>
            <w:vAlign w:val="center"/>
            <w:hideMark/>
          </w:tcPr>
          <w:p w:rsidRPr="00866588" w:rsidR="00A84AE6" w:rsidP="18F06E8F" w:rsidRDefault="256EFBC5" w14:paraId="298624CF" w14:textId="2AA9363C">
            <w:pPr>
              <w:jc w:val="center"/>
              <w:rPr>
                <w:rFonts w:asciiTheme="minorHAnsi" w:hAnsiTheme="minorHAnsi" w:cstheme="minorBidi"/>
                <w:color w:val="000000"/>
                <w:sz w:val="20"/>
              </w:rPr>
            </w:pPr>
            <w:r w:rsidRPr="18F06E8F">
              <w:rPr>
                <w:rFonts w:asciiTheme="minorHAnsi" w:hAnsiTheme="minorHAnsi" w:cstheme="minorBidi"/>
                <w:color w:val="000000" w:themeColor="text1"/>
                <w:sz w:val="20"/>
              </w:rPr>
              <w:t xml:space="preserve">Lawnside School </w:t>
            </w:r>
            <w:r w:rsidRPr="18F06E8F" w:rsidR="1CF9B3CA">
              <w:rPr>
                <w:rFonts w:asciiTheme="minorHAnsi" w:hAnsiTheme="minorHAnsi" w:cstheme="minorBidi"/>
                <w:color w:val="000000" w:themeColor="text1"/>
                <w:sz w:val="20"/>
              </w:rPr>
              <w:t>District</w:t>
            </w:r>
          </w:p>
        </w:tc>
        <w:tc>
          <w:tcPr>
            <w:tcW w:w="1350" w:type="dxa"/>
            <w:noWrap/>
            <w:vAlign w:val="center"/>
            <w:hideMark/>
          </w:tcPr>
          <w:p w:rsidRPr="00866588" w:rsidR="00A84AE6" w:rsidP="00866588" w:rsidRDefault="00A84AE6" w14:paraId="1A3EE6A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noWrap/>
            <w:vAlign w:val="center"/>
            <w:hideMark/>
          </w:tcPr>
          <w:p w:rsidRPr="00866588" w:rsidR="00A84AE6" w:rsidP="00866588" w:rsidRDefault="00A84AE6" w14:paraId="7A244DA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noWrap/>
            <w:vAlign w:val="center"/>
            <w:hideMark/>
          </w:tcPr>
          <w:p w:rsidRPr="00866588" w:rsidR="00A84AE6" w:rsidP="00866588" w:rsidRDefault="00A84AE6" w14:paraId="5DC381C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3056195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7216EFF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75012DB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4.75</w:t>
            </w:r>
          </w:p>
        </w:tc>
      </w:tr>
      <w:tr w:rsidRPr="00156B1E" w:rsidR="00866588" w:rsidTr="19E77E59" w14:paraId="72FC3C20"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2C029ED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Camden</w:t>
            </w:r>
          </w:p>
        </w:tc>
        <w:tc>
          <w:tcPr>
            <w:tcW w:w="840" w:type="dxa"/>
            <w:shd w:val="clear" w:color="auto" w:fill="D9D9D9" w:themeFill="background1" w:themeFillShade="D9"/>
            <w:noWrap/>
            <w:vAlign w:val="center"/>
            <w:hideMark/>
          </w:tcPr>
          <w:p w:rsidRPr="00866588" w:rsidR="00A84AE6" w:rsidP="00866588" w:rsidRDefault="00A84AE6" w14:paraId="7B953AD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2670</w:t>
            </w:r>
          </w:p>
        </w:tc>
        <w:tc>
          <w:tcPr>
            <w:tcW w:w="3079" w:type="dxa"/>
            <w:shd w:val="clear" w:color="auto" w:fill="D9D9D9" w:themeFill="background1" w:themeFillShade="D9"/>
            <w:noWrap/>
            <w:vAlign w:val="center"/>
            <w:hideMark/>
          </w:tcPr>
          <w:p w:rsidRPr="00866588" w:rsidR="00A84AE6" w:rsidP="00866588" w:rsidRDefault="00A84AE6" w14:paraId="26FEE03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Lindenwold Public</w:t>
            </w:r>
          </w:p>
        </w:tc>
        <w:tc>
          <w:tcPr>
            <w:tcW w:w="1350" w:type="dxa"/>
            <w:shd w:val="clear" w:color="auto" w:fill="D9D9D9" w:themeFill="background1" w:themeFillShade="D9"/>
            <w:noWrap/>
            <w:vAlign w:val="center"/>
            <w:hideMark/>
          </w:tcPr>
          <w:p w:rsidRPr="00866588" w:rsidR="00A84AE6" w:rsidP="00866588" w:rsidRDefault="00A84AE6" w14:paraId="1AEC419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749C629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2E7F31E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60AACFF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13F967D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62124C0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7.00</w:t>
            </w:r>
          </w:p>
        </w:tc>
      </w:tr>
      <w:tr w:rsidRPr="00156B1E" w:rsidR="00052A6B" w:rsidTr="19E77E59" w14:paraId="5727F972" w14:textId="77777777">
        <w:trPr>
          <w:trHeight w:val="255"/>
        </w:trPr>
        <w:tc>
          <w:tcPr>
            <w:tcW w:w="1348" w:type="dxa"/>
            <w:noWrap/>
            <w:vAlign w:val="center"/>
            <w:hideMark/>
          </w:tcPr>
          <w:p w:rsidRPr="00866588" w:rsidR="00A84AE6" w:rsidP="00866588" w:rsidRDefault="00A84AE6" w14:paraId="519B9AA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Camden</w:t>
            </w:r>
          </w:p>
        </w:tc>
        <w:tc>
          <w:tcPr>
            <w:tcW w:w="840" w:type="dxa"/>
            <w:noWrap/>
            <w:vAlign w:val="center"/>
            <w:hideMark/>
          </w:tcPr>
          <w:p w:rsidRPr="00866588" w:rsidR="00A84AE6" w:rsidP="00866588" w:rsidRDefault="00A84AE6" w14:paraId="5989ACD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2890</w:t>
            </w:r>
          </w:p>
        </w:tc>
        <w:tc>
          <w:tcPr>
            <w:tcW w:w="3079" w:type="dxa"/>
            <w:noWrap/>
            <w:vAlign w:val="center"/>
            <w:hideMark/>
          </w:tcPr>
          <w:p w:rsidRPr="00866588" w:rsidR="00A84AE6" w:rsidP="00866588" w:rsidRDefault="00A84AE6" w14:paraId="11B8DE0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Magnolia</w:t>
            </w:r>
          </w:p>
        </w:tc>
        <w:tc>
          <w:tcPr>
            <w:tcW w:w="1350" w:type="dxa"/>
            <w:noWrap/>
            <w:vAlign w:val="center"/>
            <w:hideMark/>
          </w:tcPr>
          <w:p w:rsidRPr="00866588" w:rsidR="00A84AE6" w:rsidP="00866588" w:rsidRDefault="00A84AE6" w14:paraId="7C2B245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1E1DD70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noWrap/>
            <w:vAlign w:val="center"/>
            <w:hideMark/>
          </w:tcPr>
          <w:p w:rsidRPr="00866588" w:rsidR="00A84AE6" w:rsidP="00866588" w:rsidRDefault="00A84AE6" w14:paraId="79CDFA3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6E05A47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69834CF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noWrap/>
            <w:vAlign w:val="center"/>
            <w:hideMark/>
          </w:tcPr>
          <w:p w:rsidRPr="00866588" w:rsidR="00A84AE6" w:rsidP="00866588" w:rsidRDefault="00A84AE6" w14:paraId="6D2C4A3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6.50</w:t>
            </w:r>
          </w:p>
        </w:tc>
      </w:tr>
      <w:tr w:rsidRPr="00156B1E" w:rsidR="00866588" w:rsidTr="19E77E59" w14:paraId="72D85DC7"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33995FC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Camden</w:t>
            </w:r>
          </w:p>
        </w:tc>
        <w:tc>
          <w:tcPr>
            <w:tcW w:w="840" w:type="dxa"/>
            <w:shd w:val="clear" w:color="auto" w:fill="D9D9D9" w:themeFill="background1" w:themeFillShade="D9"/>
            <w:noWrap/>
            <w:vAlign w:val="center"/>
            <w:hideMark/>
          </w:tcPr>
          <w:p w:rsidRPr="00866588" w:rsidR="00A84AE6" w:rsidP="00866588" w:rsidRDefault="00A84AE6" w14:paraId="1DFB6B0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1802</w:t>
            </w:r>
          </w:p>
        </w:tc>
        <w:tc>
          <w:tcPr>
            <w:tcW w:w="3079" w:type="dxa"/>
            <w:shd w:val="clear" w:color="auto" w:fill="D9D9D9" w:themeFill="background1" w:themeFillShade="D9"/>
            <w:noWrap/>
            <w:vAlign w:val="center"/>
            <w:hideMark/>
          </w:tcPr>
          <w:p w:rsidRPr="00866588" w:rsidR="00A84AE6" w:rsidP="00866588" w:rsidRDefault="00A84AE6" w14:paraId="51466F7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Mastery Schools of Camden, Inc.</w:t>
            </w:r>
          </w:p>
        </w:tc>
        <w:tc>
          <w:tcPr>
            <w:tcW w:w="1350" w:type="dxa"/>
            <w:shd w:val="clear" w:color="auto" w:fill="D9D9D9" w:themeFill="background1" w:themeFillShade="D9"/>
            <w:noWrap/>
            <w:vAlign w:val="center"/>
            <w:hideMark/>
          </w:tcPr>
          <w:p w:rsidRPr="00866588" w:rsidR="00A84AE6" w:rsidP="00866588" w:rsidRDefault="00A84AE6" w14:paraId="162F2CB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shd w:val="clear" w:color="auto" w:fill="D9D9D9" w:themeFill="background1" w:themeFillShade="D9"/>
            <w:noWrap/>
            <w:vAlign w:val="center"/>
            <w:hideMark/>
          </w:tcPr>
          <w:p w:rsidRPr="00866588" w:rsidR="00A84AE6" w:rsidP="00866588" w:rsidRDefault="00A84AE6" w14:paraId="2AD2D4A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7533D2C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602A995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5D48EE6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19E77E59" w:rsidRDefault="00A84AE6" w14:paraId="51EFAD4E" w14:textId="77777777">
            <w:pPr>
              <w:rPr>
                <w:rFonts w:asciiTheme="minorHAnsi" w:hAnsiTheme="minorHAnsi" w:cstheme="minorBidi"/>
                <w:color w:val="000000" w:themeColor="text1"/>
                <w:sz w:val="20"/>
              </w:rPr>
            </w:pPr>
            <w:r>
              <w:t>7.00</w:t>
            </w:r>
          </w:p>
        </w:tc>
      </w:tr>
      <w:tr w:rsidRPr="00156B1E" w:rsidR="00052A6B" w:rsidTr="19E77E59" w14:paraId="60981F5E" w14:textId="77777777">
        <w:trPr>
          <w:trHeight w:val="255"/>
        </w:trPr>
        <w:tc>
          <w:tcPr>
            <w:tcW w:w="1348" w:type="dxa"/>
            <w:noWrap/>
            <w:vAlign w:val="center"/>
            <w:hideMark/>
          </w:tcPr>
          <w:p w:rsidRPr="00866588" w:rsidR="00A84AE6" w:rsidP="00866588" w:rsidRDefault="00A84AE6" w14:paraId="7192905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Camden</w:t>
            </w:r>
          </w:p>
        </w:tc>
        <w:tc>
          <w:tcPr>
            <w:tcW w:w="840" w:type="dxa"/>
            <w:noWrap/>
            <w:vAlign w:val="center"/>
            <w:hideMark/>
          </w:tcPr>
          <w:p w:rsidRPr="00866588" w:rsidR="00A84AE6" w:rsidP="00866588" w:rsidRDefault="00A84AE6" w14:paraId="1EB7DC3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3110</w:t>
            </w:r>
          </w:p>
        </w:tc>
        <w:tc>
          <w:tcPr>
            <w:tcW w:w="3079" w:type="dxa"/>
            <w:noWrap/>
            <w:vAlign w:val="center"/>
            <w:hideMark/>
          </w:tcPr>
          <w:p w:rsidRPr="00866588" w:rsidR="00A84AE6" w:rsidP="00866588" w:rsidRDefault="00A84AE6" w14:paraId="0E8884B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Merchantville</w:t>
            </w:r>
          </w:p>
        </w:tc>
        <w:tc>
          <w:tcPr>
            <w:tcW w:w="1350" w:type="dxa"/>
            <w:noWrap/>
            <w:vAlign w:val="center"/>
            <w:hideMark/>
          </w:tcPr>
          <w:p w:rsidRPr="00866588" w:rsidR="00A84AE6" w:rsidP="00866588" w:rsidRDefault="00A84AE6" w14:paraId="2657828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06370AB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noWrap/>
            <w:vAlign w:val="center"/>
            <w:hideMark/>
          </w:tcPr>
          <w:p w:rsidRPr="00866588" w:rsidR="00A84AE6" w:rsidP="00866588" w:rsidRDefault="00A84AE6" w14:paraId="08A23B7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207" w:type="dxa"/>
            <w:noWrap/>
            <w:vAlign w:val="center"/>
            <w:hideMark/>
          </w:tcPr>
          <w:p w:rsidRPr="00866588" w:rsidR="00A84AE6" w:rsidP="00866588" w:rsidRDefault="00A84AE6" w14:paraId="52CFEDD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0DE33D8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61BB116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5.25</w:t>
            </w:r>
          </w:p>
        </w:tc>
      </w:tr>
      <w:tr w:rsidRPr="00156B1E" w:rsidR="00866588" w:rsidTr="19E77E59" w14:paraId="4ADA1015"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46F84FC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Camden</w:t>
            </w:r>
          </w:p>
        </w:tc>
        <w:tc>
          <w:tcPr>
            <w:tcW w:w="840" w:type="dxa"/>
            <w:shd w:val="clear" w:color="auto" w:fill="D9D9D9" w:themeFill="background1" w:themeFillShade="D9"/>
            <w:noWrap/>
            <w:vAlign w:val="center"/>
            <w:hideMark/>
          </w:tcPr>
          <w:p w:rsidRPr="00866588" w:rsidR="00A84AE6" w:rsidP="00866588" w:rsidRDefault="00A84AE6" w14:paraId="3F18B3E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3420</w:t>
            </w:r>
          </w:p>
        </w:tc>
        <w:tc>
          <w:tcPr>
            <w:tcW w:w="3079" w:type="dxa"/>
            <w:shd w:val="clear" w:color="auto" w:fill="D9D9D9" w:themeFill="background1" w:themeFillShade="D9"/>
            <w:noWrap/>
            <w:vAlign w:val="center"/>
            <w:hideMark/>
          </w:tcPr>
          <w:p w:rsidRPr="00866588" w:rsidR="00A84AE6" w:rsidP="00866588" w:rsidRDefault="00A84AE6" w14:paraId="31BB348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Mt. Ephraim</w:t>
            </w:r>
          </w:p>
        </w:tc>
        <w:tc>
          <w:tcPr>
            <w:tcW w:w="1350" w:type="dxa"/>
            <w:shd w:val="clear" w:color="auto" w:fill="D9D9D9" w:themeFill="background1" w:themeFillShade="D9"/>
            <w:noWrap/>
            <w:vAlign w:val="center"/>
            <w:hideMark/>
          </w:tcPr>
          <w:p w:rsidRPr="00866588" w:rsidR="00A84AE6" w:rsidP="00866588" w:rsidRDefault="00A84AE6" w14:paraId="75DB306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w:t>
            </w:r>
          </w:p>
        </w:tc>
        <w:tc>
          <w:tcPr>
            <w:tcW w:w="1320" w:type="dxa"/>
            <w:shd w:val="clear" w:color="auto" w:fill="D9D9D9" w:themeFill="background1" w:themeFillShade="D9"/>
            <w:noWrap/>
            <w:vAlign w:val="center"/>
            <w:hideMark/>
          </w:tcPr>
          <w:p w:rsidRPr="00866588" w:rsidR="00A84AE6" w:rsidP="00866588" w:rsidRDefault="00A84AE6" w14:paraId="74DCC7F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shd w:val="clear" w:color="auto" w:fill="D9D9D9" w:themeFill="background1" w:themeFillShade="D9"/>
            <w:noWrap/>
            <w:vAlign w:val="center"/>
            <w:hideMark/>
          </w:tcPr>
          <w:p w:rsidRPr="00866588" w:rsidR="00A84AE6" w:rsidP="00866588" w:rsidRDefault="00A84AE6" w14:paraId="54EF516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7C11AE3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4D551B6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5508BA2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2.00</w:t>
            </w:r>
          </w:p>
        </w:tc>
      </w:tr>
      <w:tr w:rsidRPr="00156B1E" w:rsidR="00052A6B" w:rsidTr="19E77E59" w14:paraId="7700478C" w14:textId="77777777">
        <w:trPr>
          <w:trHeight w:val="255"/>
        </w:trPr>
        <w:tc>
          <w:tcPr>
            <w:tcW w:w="1348" w:type="dxa"/>
            <w:noWrap/>
            <w:vAlign w:val="center"/>
            <w:hideMark/>
          </w:tcPr>
          <w:p w:rsidRPr="00866588" w:rsidR="00A84AE6" w:rsidP="00866588" w:rsidRDefault="00A84AE6" w14:paraId="2AA7CC0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Camden</w:t>
            </w:r>
          </w:p>
        </w:tc>
        <w:tc>
          <w:tcPr>
            <w:tcW w:w="840" w:type="dxa"/>
            <w:noWrap/>
            <w:vAlign w:val="center"/>
            <w:hideMark/>
          </w:tcPr>
          <w:p w:rsidRPr="00866588" w:rsidR="00A84AE6" w:rsidP="00866588" w:rsidRDefault="00A84AE6" w14:paraId="024AC63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3770</w:t>
            </w:r>
          </w:p>
        </w:tc>
        <w:tc>
          <w:tcPr>
            <w:tcW w:w="3079" w:type="dxa"/>
            <w:noWrap/>
            <w:vAlign w:val="center"/>
            <w:hideMark/>
          </w:tcPr>
          <w:p w:rsidRPr="00866588" w:rsidR="00A84AE6" w:rsidP="00866588" w:rsidRDefault="00A84AE6" w14:paraId="09A3032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Oaklyn Public</w:t>
            </w:r>
          </w:p>
        </w:tc>
        <w:tc>
          <w:tcPr>
            <w:tcW w:w="1350" w:type="dxa"/>
            <w:noWrap/>
            <w:vAlign w:val="center"/>
            <w:hideMark/>
          </w:tcPr>
          <w:p w:rsidRPr="00866588" w:rsidR="00A84AE6" w:rsidP="00866588" w:rsidRDefault="00A84AE6" w14:paraId="4DBB9F9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noWrap/>
            <w:vAlign w:val="center"/>
            <w:hideMark/>
          </w:tcPr>
          <w:p w:rsidRPr="00866588" w:rsidR="00A84AE6" w:rsidP="00866588" w:rsidRDefault="00A84AE6" w14:paraId="31E75BB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63" w:type="dxa"/>
            <w:noWrap/>
            <w:vAlign w:val="center"/>
            <w:hideMark/>
          </w:tcPr>
          <w:p w:rsidRPr="00866588" w:rsidR="00A84AE6" w:rsidP="00866588" w:rsidRDefault="00A84AE6" w14:paraId="13B53DB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noWrap/>
            <w:vAlign w:val="center"/>
            <w:hideMark/>
          </w:tcPr>
          <w:p w:rsidRPr="00866588" w:rsidR="00A84AE6" w:rsidP="00866588" w:rsidRDefault="00A84AE6" w14:paraId="2B0C5F1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noWrap/>
            <w:vAlign w:val="center"/>
            <w:hideMark/>
          </w:tcPr>
          <w:p w:rsidRPr="00866588" w:rsidR="00A84AE6" w:rsidP="00866588" w:rsidRDefault="00A84AE6" w14:paraId="14A9644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4179C17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4.25</w:t>
            </w:r>
          </w:p>
        </w:tc>
      </w:tr>
      <w:tr w:rsidRPr="00156B1E" w:rsidR="00866588" w:rsidTr="19E77E59" w14:paraId="0E39D9F1"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60C5CB1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Camden</w:t>
            </w:r>
          </w:p>
        </w:tc>
        <w:tc>
          <w:tcPr>
            <w:tcW w:w="840" w:type="dxa"/>
            <w:shd w:val="clear" w:color="auto" w:fill="D9D9D9" w:themeFill="background1" w:themeFillShade="D9"/>
            <w:noWrap/>
            <w:vAlign w:val="center"/>
            <w:hideMark/>
          </w:tcPr>
          <w:p w:rsidRPr="00866588" w:rsidR="00A84AE6" w:rsidP="00866588" w:rsidRDefault="00A84AE6" w14:paraId="1F0CBCF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4060</w:t>
            </w:r>
          </w:p>
        </w:tc>
        <w:tc>
          <w:tcPr>
            <w:tcW w:w="3079" w:type="dxa"/>
            <w:shd w:val="clear" w:color="auto" w:fill="D9D9D9" w:themeFill="background1" w:themeFillShade="D9"/>
            <w:noWrap/>
            <w:vAlign w:val="center"/>
            <w:hideMark/>
          </w:tcPr>
          <w:p w:rsidRPr="00866588" w:rsidR="00A84AE6" w:rsidP="00866588" w:rsidRDefault="00A84AE6" w14:paraId="46BA55D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Pennsauken Township Board of Education</w:t>
            </w:r>
          </w:p>
        </w:tc>
        <w:tc>
          <w:tcPr>
            <w:tcW w:w="1350" w:type="dxa"/>
            <w:shd w:val="clear" w:color="auto" w:fill="D9D9D9" w:themeFill="background1" w:themeFillShade="D9"/>
            <w:noWrap/>
            <w:vAlign w:val="center"/>
            <w:hideMark/>
          </w:tcPr>
          <w:p w:rsidRPr="00866588" w:rsidR="00A84AE6" w:rsidP="00866588" w:rsidRDefault="00A84AE6" w14:paraId="757C6B4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shd w:val="clear" w:color="auto" w:fill="D9D9D9" w:themeFill="background1" w:themeFillShade="D9"/>
            <w:noWrap/>
            <w:vAlign w:val="center"/>
            <w:hideMark/>
          </w:tcPr>
          <w:p w:rsidRPr="00866588" w:rsidR="00A84AE6" w:rsidP="00866588" w:rsidRDefault="00A84AE6" w14:paraId="412C6FE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shd w:val="clear" w:color="auto" w:fill="D9D9D9" w:themeFill="background1" w:themeFillShade="D9"/>
            <w:noWrap/>
            <w:vAlign w:val="center"/>
            <w:hideMark/>
          </w:tcPr>
          <w:p w:rsidRPr="00866588" w:rsidR="00A84AE6" w:rsidP="00866588" w:rsidRDefault="00A84AE6" w14:paraId="60CD434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3D9B2FF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058C1EE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6B8952C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4.75</w:t>
            </w:r>
          </w:p>
        </w:tc>
      </w:tr>
      <w:tr w:rsidRPr="00156B1E" w:rsidR="00052A6B" w:rsidTr="19E77E59" w14:paraId="372F7743" w14:textId="77777777">
        <w:trPr>
          <w:trHeight w:val="255"/>
        </w:trPr>
        <w:tc>
          <w:tcPr>
            <w:tcW w:w="1348" w:type="dxa"/>
            <w:noWrap/>
            <w:vAlign w:val="center"/>
            <w:hideMark/>
          </w:tcPr>
          <w:p w:rsidRPr="00866588" w:rsidR="00A84AE6" w:rsidP="00866588" w:rsidRDefault="00A84AE6" w14:paraId="5C6A9BD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Camden</w:t>
            </w:r>
          </w:p>
        </w:tc>
        <w:tc>
          <w:tcPr>
            <w:tcW w:w="840" w:type="dxa"/>
            <w:noWrap/>
            <w:vAlign w:val="center"/>
            <w:hideMark/>
          </w:tcPr>
          <w:p w:rsidRPr="00866588" w:rsidR="00A84AE6" w:rsidP="00866588" w:rsidRDefault="00A84AE6" w14:paraId="00E93DC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4110</w:t>
            </w:r>
          </w:p>
        </w:tc>
        <w:tc>
          <w:tcPr>
            <w:tcW w:w="3079" w:type="dxa"/>
            <w:noWrap/>
            <w:vAlign w:val="center"/>
            <w:hideMark/>
          </w:tcPr>
          <w:p w:rsidRPr="00866588" w:rsidR="00A84AE6" w:rsidP="00866588" w:rsidRDefault="00A84AE6" w14:paraId="0EF4D23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Pine Hill</w:t>
            </w:r>
          </w:p>
        </w:tc>
        <w:tc>
          <w:tcPr>
            <w:tcW w:w="1350" w:type="dxa"/>
            <w:noWrap/>
            <w:vAlign w:val="center"/>
            <w:hideMark/>
          </w:tcPr>
          <w:p w:rsidRPr="00866588" w:rsidR="00A84AE6" w:rsidP="00866588" w:rsidRDefault="00A84AE6" w14:paraId="6132562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noWrap/>
            <w:vAlign w:val="center"/>
            <w:hideMark/>
          </w:tcPr>
          <w:p w:rsidRPr="00866588" w:rsidR="00A84AE6" w:rsidP="00866588" w:rsidRDefault="00A84AE6" w14:paraId="63204CB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noWrap/>
            <w:vAlign w:val="center"/>
            <w:hideMark/>
          </w:tcPr>
          <w:p w:rsidRPr="00866588" w:rsidR="00A84AE6" w:rsidP="00866588" w:rsidRDefault="00A84AE6" w14:paraId="692C7E6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6AF9C81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0B7D638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645F4D9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5.75</w:t>
            </w:r>
          </w:p>
        </w:tc>
      </w:tr>
      <w:tr w:rsidRPr="00156B1E" w:rsidR="00866588" w:rsidTr="19E77E59" w14:paraId="129CCE0C"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32FF190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Camden</w:t>
            </w:r>
          </w:p>
        </w:tc>
        <w:tc>
          <w:tcPr>
            <w:tcW w:w="840" w:type="dxa"/>
            <w:shd w:val="clear" w:color="auto" w:fill="D9D9D9" w:themeFill="background1" w:themeFillShade="D9"/>
            <w:noWrap/>
            <w:vAlign w:val="center"/>
            <w:hideMark/>
          </w:tcPr>
          <w:p w:rsidRPr="00866588" w:rsidR="00A84AE6" w:rsidP="00866588" w:rsidRDefault="00A84AE6" w14:paraId="7F7043F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4590</w:t>
            </w:r>
          </w:p>
        </w:tc>
        <w:tc>
          <w:tcPr>
            <w:tcW w:w="3079" w:type="dxa"/>
            <w:shd w:val="clear" w:color="auto" w:fill="D9D9D9" w:themeFill="background1" w:themeFillShade="D9"/>
            <w:noWrap/>
            <w:vAlign w:val="center"/>
            <w:hideMark/>
          </w:tcPr>
          <w:p w:rsidRPr="00866588" w:rsidR="00A84AE6" w:rsidP="00866588" w:rsidRDefault="00A84AE6" w14:paraId="10ED12F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Runnemede Public</w:t>
            </w:r>
          </w:p>
        </w:tc>
        <w:tc>
          <w:tcPr>
            <w:tcW w:w="1350" w:type="dxa"/>
            <w:shd w:val="clear" w:color="auto" w:fill="D9D9D9" w:themeFill="background1" w:themeFillShade="D9"/>
            <w:noWrap/>
            <w:vAlign w:val="center"/>
            <w:hideMark/>
          </w:tcPr>
          <w:p w:rsidRPr="00866588" w:rsidR="00A84AE6" w:rsidP="00866588" w:rsidRDefault="00A84AE6" w14:paraId="71FD16F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156628D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shd w:val="clear" w:color="auto" w:fill="D9D9D9" w:themeFill="background1" w:themeFillShade="D9"/>
            <w:noWrap/>
            <w:vAlign w:val="center"/>
            <w:hideMark/>
          </w:tcPr>
          <w:p w:rsidRPr="00866588" w:rsidR="00A84AE6" w:rsidP="00866588" w:rsidRDefault="00A84AE6" w14:paraId="0B3A964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61A4F70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10A535A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2D07783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4.75</w:t>
            </w:r>
          </w:p>
        </w:tc>
      </w:tr>
      <w:tr w:rsidRPr="00156B1E" w:rsidR="00052A6B" w:rsidTr="19E77E59" w14:paraId="4888902B" w14:textId="77777777">
        <w:trPr>
          <w:trHeight w:val="255"/>
        </w:trPr>
        <w:tc>
          <w:tcPr>
            <w:tcW w:w="1348" w:type="dxa"/>
            <w:noWrap/>
            <w:vAlign w:val="center"/>
            <w:hideMark/>
          </w:tcPr>
          <w:p w:rsidRPr="00866588" w:rsidR="00A84AE6" w:rsidP="00866588" w:rsidRDefault="00A84AE6" w14:paraId="24996EF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Camden</w:t>
            </w:r>
          </w:p>
        </w:tc>
        <w:tc>
          <w:tcPr>
            <w:tcW w:w="840" w:type="dxa"/>
            <w:noWrap/>
            <w:vAlign w:val="center"/>
            <w:hideMark/>
          </w:tcPr>
          <w:p w:rsidRPr="00866588" w:rsidR="00A84AE6" w:rsidP="00866588" w:rsidRDefault="00A84AE6" w14:paraId="2D41B91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4790</w:t>
            </w:r>
          </w:p>
        </w:tc>
        <w:tc>
          <w:tcPr>
            <w:tcW w:w="3079" w:type="dxa"/>
            <w:noWrap/>
            <w:vAlign w:val="center"/>
            <w:hideMark/>
          </w:tcPr>
          <w:p w:rsidRPr="00866588" w:rsidR="00A84AE6" w:rsidP="00866588" w:rsidRDefault="00A84AE6" w14:paraId="4D66814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Somerdale</w:t>
            </w:r>
          </w:p>
        </w:tc>
        <w:tc>
          <w:tcPr>
            <w:tcW w:w="1350" w:type="dxa"/>
            <w:noWrap/>
            <w:vAlign w:val="center"/>
            <w:hideMark/>
          </w:tcPr>
          <w:p w:rsidRPr="00866588" w:rsidR="00A84AE6" w:rsidP="00866588" w:rsidRDefault="00A84AE6" w14:paraId="707A0CB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noWrap/>
            <w:vAlign w:val="center"/>
            <w:hideMark/>
          </w:tcPr>
          <w:p w:rsidRPr="00866588" w:rsidR="00A84AE6" w:rsidP="00866588" w:rsidRDefault="00A84AE6" w14:paraId="1546510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noWrap/>
            <w:vAlign w:val="center"/>
            <w:hideMark/>
          </w:tcPr>
          <w:p w:rsidRPr="00866588" w:rsidR="00A84AE6" w:rsidP="00866588" w:rsidRDefault="00A84AE6" w14:paraId="459F21E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noWrap/>
            <w:vAlign w:val="center"/>
            <w:hideMark/>
          </w:tcPr>
          <w:p w:rsidRPr="00866588" w:rsidR="00A84AE6" w:rsidP="00866588" w:rsidRDefault="00A84AE6" w14:paraId="04E57DA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73115EF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7C75A6A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6.25</w:t>
            </w:r>
          </w:p>
        </w:tc>
      </w:tr>
      <w:tr w:rsidRPr="00156B1E" w:rsidR="00866588" w:rsidTr="19E77E59" w14:paraId="4D460783"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3A0FA08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Camden</w:t>
            </w:r>
          </w:p>
        </w:tc>
        <w:tc>
          <w:tcPr>
            <w:tcW w:w="840" w:type="dxa"/>
            <w:shd w:val="clear" w:color="auto" w:fill="D9D9D9" w:themeFill="background1" w:themeFillShade="D9"/>
            <w:noWrap/>
            <w:vAlign w:val="center"/>
            <w:hideMark/>
          </w:tcPr>
          <w:p w:rsidRPr="00866588" w:rsidR="00A84AE6" w:rsidP="00866588" w:rsidRDefault="00A84AE6" w14:paraId="048F46C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5035</w:t>
            </w:r>
          </w:p>
        </w:tc>
        <w:tc>
          <w:tcPr>
            <w:tcW w:w="3079" w:type="dxa"/>
            <w:shd w:val="clear" w:color="auto" w:fill="D9D9D9" w:themeFill="background1" w:themeFillShade="D9"/>
            <w:noWrap/>
            <w:vAlign w:val="center"/>
            <w:hideMark/>
          </w:tcPr>
          <w:p w:rsidRPr="00866588" w:rsidR="00A84AE6" w:rsidP="00866588" w:rsidRDefault="00A84AE6" w14:paraId="0799DB1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Sterling Regional</w:t>
            </w:r>
          </w:p>
        </w:tc>
        <w:tc>
          <w:tcPr>
            <w:tcW w:w="1350" w:type="dxa"/>
            <w:shd w:val="clear" w:color="auto" w:fill="D9D9D9" w:themeFill="background1" w:themeFillShade="D9"/>
            <w:noWrap/>
            <w:vAlign w:val="center"/>
            <w:hideMark/>
          </w:tcPr>
          <w:p w:rsidRPr="00866588" w:rsidR="00A84AE6" w:rsidP="00866588" w:rsidRDefault="00A84AE6" w14:paraId="3476C2B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4B17E92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shd w:val="clear" w:color="auto" w:fill="D9D9D9" w:themeFill="background1" w:themeFillShade="D9"/>
            <w:noWrap/>
            <w:vAlign w:val="center"/>
            <w:hideMark/>
          </w:tcPr>
          <w:p w:rsidRPr="00866588" w:rsidR="00A84AE6" w:rsidP="00866588" w:rsidRDefault="00A84AE6" w14:paraId="6F574EE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207" w:type="dxa"/>
            <w:shd w:val="clear" w:color="auto" w:fill="D9D9D9" w:themeFill="background1" w:themeFillShade="D9"/>
            <w:noWrap/>
            <w:vAlign w:val="center"/>
            <w:hideMark/>
          </w:tcPr>
          <w:p w:rsidRPr="00866588" w:rsidR="00A84AE6" w:rsidP="00866588" w:rsidRDefault="00A84AE6" w14:paraId="037A214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7F5B46E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6BBD03C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4.50</w:t>
            </w:r>
          </w:p>
        </w:tc>
      </w:tr>
      <w:tr w:rsidRPr="00156B1E" w:rsidR="00052A6B" w:rsidTr="19E77E59" w14:paraId="0DABD87D" w14:textId="77777777">
        <w:trPr>
          <w:trHeight w:val="255"/>
        </w:trPr>
        <w:tc>
          <w:tcPr>
            <w:tcW w:w="1348" w:type="dxa"/>
            <w:noWrap/>
            <w:vAlign w:val="center"/>
            <w:hideMark/>
          </w:tcPr>
          <w:p w:rsidRPr="00866588" w:rsidR="00A84AE6" w:rsidP="00866588" w:rsidRDefault="00A84AE6" w14:paraId="129B04E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Camden</w:t>
            </w:r>
          </w:p>
        </w:tc>
        <w:tc>
          <w:tcPr>
            <w:tcW w:w="840" w:type="dxa"/>
            <w:noWrap/>
            <w:vAlign w:val="center"/>
            <w:hideMark/>
          </w:tcPr>
          <w:p w:rsidRPr="00866588" w:rsidR="00A84AE6" w:rsidP="00866588" w:rsidRDefault="00A84AE6" w14:paraId="6018FE3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5080</w:t>
            </w:r>
          </w:p>
        </w:tc>
        <w:tc>
          <w:tcPr>
            <w:tcW w:w="3079" w:type="dxa"/>
            <w:noWrap/>
            <w:vAlign w:val="center"/>
            <w:hideMark/>
          </w:tcPr>
          <w:p w:rsidRPr="00866588" w:rsidR="00A84AE6" w:rsidP="00866588" w:rsidRDefault="00A84AE6" w14:paraId="39DD896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Stratford</w:t>
            </w:r>
          </w:p>
        </w:tc>
        <w:tc>
          <w:tcPr>
            <w:tcW w:w="1350" w:type="dxa"/>
            <w:noWrap/>
            <w:vAlign w:val="center"/>
            <w:hideMark/>
          </w:tcPr>
          <w:p w:rsidRPr="00866588" w:rsidR="00A84AE6" w:rsidP="00866588" w:rsidRDefault="00A84AE6" w14:paraId="02EE07B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noWrap/>
            <w:vAlign w:val="center"/>
            <w:hideMark/>
          </w:tcPr>
          <w:p w:rsidRPr="00866588" w:rsidR="00A84AE6" w:rsidP="00866588" w:rsidRDefault="00A84AE6" w14:paraId="00A9FD2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noWrap/>
            <w:vAlign w:val="center"/>
            <w:hideMark/>
          </w:tcPr>
          <w:p w:rsidRPr="00866588" w:rsidR="00A84AE6" w:rsidP="00866588" w:rsidRDefault="00A84AE6" w14:paraId="146076B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noWrap/>
            <w:vAlign w:val="center"/>
            <w:hideMark/>
          </w:tcPr>
          <w:p w:rsidRPr="00866588" w:rsidR="00A84AE6" w:rsidP="00866588" w:rsidRDefault="00A84AE6" w14:paraId="53B71CE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32DC62C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4BC6335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2.50</w:t>
            </w:r>
          </w:p>
        </w:tc>
      </w:tr>
      <w:tr w:rsidRPr="00156B1E" w:rsidR="00866588" w:rsidTr="19E77E59" w14:paraId="15A0703E"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149CE50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Camden</w:t>
            </w:r>
          </w:p>
        </w:tc>
        <w:tc>
          <w:tcPr>
            <w:tcW w:w="840" w:type="dxa"/>
            <w:shd w:val="clear" w:color="auto" w:fill="D9D9D9" w:themeFill="background1" w:themeFillShade="D9"/>
            <w:noWrap/>
            <w:vAlign w:val="center"/>
            <w:hideMark/>
          </w:tcPr>
          <w:p w:rsidRPr="00866588" w:rsidR="00A84AE6" w:rsidP="00866588" w:rsidRDefault="00A84AE6" w14:paraId="620A875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5560</w:t>
            </w:r>
          </w:p>
        </w:tc>
        <w:tc>
          <w:tcPr>
            <w:tcW w:w="3079" w:type="dxa"/>
            <w:shd w:val="clear" w:color="auto" w:fill="D9D9D9" w:themeFill="background1" w:themeFillShade="D9"/>
            <w:noWrap/>
            <w:vAlign w:val="center"/>
            <w:hideMark/>
          </w:tcPr>
          <w:p w:rsidRPr="00866588" w:rsidR="00A84AE6" w:rsidP="00866588" w:rsidRDefault="00A84AE6" w14:paraId="48F814D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Waterford Township</w:t>
            </w:r>
          </w:p>
        </w:tc>
        <w:tc>
          <w:tcPr>
            <w:tcW w:w="1350" w:type="dxa"/>
            <w:shd w:val="clear" w:color="auto" w:fill="D9D9D9" w:themeFill="background1" w:themeFillShade="D9"/>
            <w:noWrap/>
            <w:vAlign w:val="center"/>
            <w:hideMark/>
          </w:tcPr>
          <w:p w:rsidRPr="00866588" w:rsidR="00A84AE6" w:rsidP="00866588" w:rsidRDefault="00A84AE6" w14:paraId="704440F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shd w:val="clear" w:color="auto" w:fill="D9D9D9" w:themeFill="background1" w:themeFillShade="D9"/>
            <w:noWrap/>
            <w:vAlign w:val="center"/>
            <w:hideMark/>
          </w:tcPr>
          <w:p w:rsidRPr="00866588" w:rsidR="00A84AE6" w:rsidP="00866588" w:rsidRDefault="00A84AE6" w14:paraId="057D1AC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shd w:val="clear" w:color="auto" w:fill="D9D9D9" w:themeFill="background1" w:themeFillShade="D9"/>
            <w:noWrap/>
            <w:vAlign w:val="center"/>
            <w:hideMark/>
          </w:tcPr>
          <w:p w:rsidRPr="00866588" w:rsidR="00A84AE6" w:rsidP="00866588" w:rsidRDefault="00A84AE6" w14:paraId="2B79E0A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7DAC004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4A941BB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2EF8B0B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3.00</w:t>
            </w:r>
          </w:p>
        </w:tc>
      </w:tr>
      <w:tr w:rsidRPr="00156B1E" w:rsidR="00052A6B" w:rsidTr="19E77E59" w14:paraId="0BA54139" w14:textId="77777777">
        <w:trPr>
          <w:trHeight w:val="255"/>
        </w:trPr>
        <w:tc>
          <w:tcPr>
            <w:tcW w:w="1348" w:type="dxa"/>
            <w:noWrap/>
            <w:vAlign w:val="center"/>
            <w:hideMark/>
          </w:tcPr>
          <w:p w:rsidRPr="00866588" w:rsidR="00A84AE6" w:rsidP="00866588" w:rsidRDefault="00A84AE6" w14:paraId="46FEB57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Camden</w:t>
            </w:r>
          </w:p>
        </w:tc>
        <w:tc>
          <w:tcPr>
            <w:tcW w:w="840" w:type="dxa"/>
            <w:noWrap/>
            <w:vAlign w:val="center"/>
            <w:hideMark/>
          </w:tcPr>
          <w:p w:rsidRPr="00866588" w:rsidR="00A84AE6" w:rsidP="00866588" w:rsidRDefault="00A84AE6" w14:paraId="34857AB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5820</w:t>
            </w:r>
          </w:p>
        </w:tc>
        <w:tc>
          <w:tcPr>
            <w:tcW w:w="3079" w:type="dxa"/>
            <w:noWrap/>
            <w:vAlign w:val="center"/>
            <w:hideMark/>
          </w:tcPr>
          <w:p w:rsidRPr="00866588" w:rsidR="00A84AE6" w:rsidP="00866588" w:rsidRDefault="00A84AE6" w14:paraId="7FC287F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Winslow Township</w:t>
            </w:r>
          </w:p>
        </w:tc>
        <w:tc>
          <w:tcPr>
            <w:tcW w:w="1350" w:type="dxa"/>
            <w:noWrap/>
            <w:vAlign w:val="center"/>
            <w:hideMark/>
          </w:tcPr>
          <w:p w:rsidRPr="00866588" w:rsidR="00A84AE6" w:rsidP="00866588" w:rsidRDefault="00A84AE6" w14:paraId="64E5F5E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noWrap/>
            <w:vAlign w:val="center"/>
            <w:hideMark/>
          </w:tcPr>
          <w:p w:rsidRPr="00866588" w:rsidR="00A84AE6" w:rsidP="00866588" w:rsidRDefault="00A84AE6" w14:paraId="65167D9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noWrap/>
            <w:vAlign w:val="center"/>
            <w:hideMark/>
          </w:tcPr>
          <w:p w:rsidRPr="00866588" w:rsidR="00A84AE6" w:rsidP="00866588" w:rsidRDefault="00A84AE6" w14:paraId="2ADD2DA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022D15B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16A5FFB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794FF63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6.75</w:t>
            </w:r>
          </w:p>
        </w:tc>
      </w:tr>
      <w:tr w:rsidRPr="00156B1E" w:rsidR="00866588" w:rsidTr="19E77E59" w14:paraId="6A14AE22"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5DC3E5D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Camden</w:t>
            </w:r>
          </w:p>
        </w:tc>
        <w:tc>
          <w:tcPr>
            <w:tcW w:w="840" w:type="dxa"/>
            <w:shd w:val="clear" w:color="auto" w:fill="D9D9D9" w:themeFill="background1" w:themeFillShade="D9"/>
            <w:noWrap/>
            <w:vAlign w:val="center"/>
            <w:hideMark/>
          </w:tcPr>
          <w:p w:rsidRPr="00866588" w:rsidR="00A84AE6" w:rsidP="00866588" w:rsidRDefault="00A84AE6" w14:paraId="3F54996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5900</w:t>
            </w:r>
          </w:p>
        </w:tc>
        <w:tc>
          <w:tcPr>
            <w:tcW w:w="3079" w:type="dxa"/>
            <w:shd w:val="clear" w:color="auto" w:fill="D9D9D9" w:themeFill="background1" w:themeFillShade="D9"/>
            <w:noWrap/>
            <w:vAlign w:val="center"/>
            <w:hideMark/>
          </w:tcPr>
          <w:p w:rsidRPr="00866588" w:rsidR="00A84AE6" w:rsidP="00866588" w:rsidRDefault="00A84AE6" w14:paraId="2B8D144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Woodlynne</w:t>
            </w:r>
          </w:p>
        </w:tc>
        <w:tc>
          <w:tcPr>
            <w:tcW w:w="1350" w:type="dxa"/>
            <w:shd w:val="clear" w:color="auto" w:fill="D9D9D9" w:themeFill="background1" w:themeFillShade="D9"/>
            <w:noWrap/>
            <w:vAlign w:val="center"/>
            <w:hideMark/>
          </w:tcPr>
          <w:p w:rsidRPr="00866588" w:rsidR="00A84AE6" w:rsidP="00866588" w:rsidRDefault="00A84AE6" w14:paraId="5E4EB84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shd w:val="clear" w:color="auto" w:fill="D9D9D9" w:themeFill="background1" w:themeFillShade="D9"/>
            <w:noWrap/>
            <w:vAlign w:val="center"/>
            <w:hideMark/>
          </w:tcPr>
          <w:p w:rsidRPr="00866588" w:rsidR="00A84AE6" w:rsidP="00866588" w:rsidRDefault="00A84AE6" w14:paraId="0D019F7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shd w:val="clear" w:color="auto" w:fill="D9D9D9" w:themeFill="background1" w:themeFillShade="D9"/>
            <w:noWrap/>
            <w:vAlign w:val="center"/>
            <w:hideMark/>
          </w:tcPr>
          <w:p w:rsidRPr="00866588" w:rsidR="00A84AE6" w:rsidP="00866588" w:rsidRDefault="00A84AE6" w14:paraId="124F803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0EF735C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3CD6945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0F05BC4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6.75</w:t>
            </w:r>
          </w:p>
        </w:tc>
      </w:tr>
      <w:tr w:rsidRPr="00156B1E" w:rsidR="00052A6B" w:rsidTr="19E77E59" w14:paraId="6936EB2E" w14:textId="77777777">
        <w:trPr>
          <w:trHeight w:val="255"/>
        </w:trPr>
        <w:tc>
          <w:tcPr>
            <w:tcW w:w="1348" w:type="dxa"/>
            <w:noWrap/>
            <w:vAlign w:val="center"/>
            <w:hideMark/>
          </w:tcPr>
          <w:p w:rsidRPr="00866588" w:rsidR="00A84AE6" w:rsidP="00866588" w:rsidRDefault="00A84AE6" w14:paraId="36692CF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Cape may</w:t>
            </w:r>
          </w:p>
        </w:tc>
        <w:tc>
          <w:tcPr>
            <w:tcW w:w="840" w:type="dxa"/>
            <w:noWrap/>
            <w:vAlign w:val="center"/>
            <w:hideMark/>
          </w:tcPr>
          <w:p w:rsidRPr="00866588" w:rsidR="00A84AE6" w:rsidP="00866588" w:rsidRDefault="00A84AE6" w14:paraId="7BEFA93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0710</w:t>
            </w:r>
          </w:p>
        </w:tc>
        <w:tc>
          <w:tcPr>
            <w:tcW w:w="3079" w:type="dxa"/>
            <w:noWrap/>
            <w:vAlign w:val="center"/>
            <w:hideMark/>
          </w:tcPr>
          <w:p w:rsidRPr="00866588" w:rsidR="00A84AE6" w:rsidP="00866588" w:rsidRDefault="00A84AE6" w14:paraId="343AC15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Cape May City</w:t>
            </w:r>
          </w:p>
        </w:tc>
        <w:tc>
          <w:tcPr>
            <w:tcW w:w="1350" w:type="dxa"/>
            <w:noWrap/>
            <w:vAlign w:val="center"/>
            <w:hideMark/>
          </w:tcPr>
          <w:p w:rsidRPr="00866588" w:rsidR="00A84AE6" w:rsidP="00866588" w:rsidRDefault="00A84AE6" w14:paraId="4D18599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3A328D3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63" w:type="dxa"/>
            <w:noWrap/>
            <w:vAlign w:val="center"/>
            <w:hideMark/>
          </w:tcPr>
          <w:p w:rsidRPr="00866588" w:rsidR="00A84AE6" w:rsidP="00866588" w:rsidRDefault="00A84AE6" w14:paraId="405F4A4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207" w:type="dxa"/>
            <w:noWrap/>
            <w:vAlign w:val="center"/>
            <w:hideMark/>
          </w:tcPr>
          <w:p w:rsidRPr="00866588" w:rsidR="00A84AE6" w:rsidP="00866588" w:rsidRDefault="00A84AE6" w14:paraId="22B11F1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noWrap/>
            <w:vAlign w:val="center"/>
            <w:hideMark/>
          </w:tcPr>
          <w:p w:rsidRPr="00866588" w:rsidR="00A84AE6" w:rsidP="00866588" w:rsidRDefault="00A84AE6" w14:paraId="0003AAE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27BF193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4.75</w:t>
            </w:r>
          </w:p>
        </w:tc>
      </w:tr>
      <w:tr w:rsidRPr="00156B1E" w:rsidR="00866588" w:rsidTr="19E77E59" w14:paraId="1DF5B1E8"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7AE9451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Cape may</w:t>
            </w:r>
          </w:p>
        </w:tc>
        <w:tc>
          <w:tcPr>
            <w:tcW w:w="840" w:type="dxa"/>
            <w:shd w:val="clear" w:color="auto" w:fill="D9D9D9" w:themeFill="background1" w:themeFillShade="D9"/>
            <w:noWrap/>
            <w:vAlign w:val="center"/>
            <w:hideMark/>
          </w:tcPr>
          <w:p w:rsidRPr="00866588" w:rsidR="00A84AE6" w:rsidP="00866588" w:rsidRDefault="00A84AE6" w14:paraId="620BC7B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0720</w:t>
            </w:r>
          </w:p>
        </w:tc>
        <w:tc>
          <w:tcPr>
            <w:tcW w:w="3079" w:type="dxa"/>
            <w:shd w:val="clear" w:color="auto" w:fill="D9D9D9" w:themeFill="background1" w:themeFillShade="D9"/>
            <w:noWrap/>
            <w:vAlign w:val="center"/>
            <w:hideMark/>
          </w:tcPr>
          <w:p w:rsidRPr="00866588" w:rsidR="00A84AE6" w:rsidP="00866588" w:rsidRDefault="00A84AE6" w14:paraId="78F97AD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Cape May County Technical High</w:t>
            </w:r>
          </w:p>
        </w:tc>
        <w:tc>
          <w:tcPr>
            <w:tcW w:w="1350" w:type="dxa"/>
            <w:shd w:val="clear" w:color="auto" w:fill="D9D9D9" w:themeFill="background1" w:themeFillShade="D9"/>
            <w:noWrap/>
            <w:vAlign w:val="center"/>
            <w:hideMark/>
          </w:tcPr>
          <w:p w:rsidRPr="00866588" w:rsidR="00A84AE6" w:rsidP="00866588" w:rsidRDefault="00A84AE6" w14:paraId="15EA6F4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shd w:val="clear" w:color="auto" w:fill="D9D9D9" w:themeFill="background1" w:themeFillShade="D9"/>
            <w:noWrap/>
            <w:vAlign w:val="center"/>
            <w:hideMark/>
          </w:tcPr>
          <w:p w:rsidRPr="00866588" w:rsidR="00A84AE6" w:rsidP="00866588" w:rsidRDefault="00A84AE6" w14:paraId="5DBB193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6DC2E51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68DC61B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699DEE7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6AD2398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5.75</w:t>
            </w:r>
          </w:p>
        </w:tc>
      </w:tr>
      <w:tr w:rsidRPr="00156B1E" w:rsidR="00052A6B" w:rsidTr="19E77E59" w14:paraId="1B109147" w14:textId="77777777">
        <w:trPr>
          <w:trHeight w:val="255"/>
        </w:trPr>
        <w:tc>
          <w:tcPr>
            <w:tcW w:w="1348" w:type="dxa"/>
            <w:noWrap/>
            <w:vAlign w:val="center"/>
            <w:hideMark/>
          </w:tcPr>
          <w:p w:rsidRPr="00866588" w:rsidR="00A84AE6" w:rsidP="00866588" w:rsidRDefault="00A84AE6" w14:paraId="75B6DE3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Cape may</w:t>
            </w:r>
          </w:p>
        </w:tc>
        <w:tc>
          <w:tcPr>
            <w:tcW w:w="840" w:type="dxa"/>
            <w:noWrap/>
            <w:vAlign w:val="center"/>
            <w:hideMark/>
          </w:tcPr>
          <w:p w:rsidRPr="00866588" w:rsidR="00A84AE6" w:rsidP="00866588" w:rsidRDefault="00A84AE6" w14:paraId="03786C2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1080</w:t>
            </w:r>
          </w:p>
        </w:tc>
        <w:tc>
          <w:tcPr>
            <w:tcW w:w="3079" w:type="dxa"/>
            <w:noWrap/>
            <w:vAlign w:val="center"/>
            <w:hideMark/>
          </w:tcPr>
          <w:p w:rsidRPr="00866588" w:rsidR="00A84AE6" w:rsidP="00866588" w:rsidRDefault="00A84AE6" w14:paraId="3DDAE62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Dennis Township</w:t>
            </w:r>
          </w:p>
        </w:tc>
        <w:tc>
          <w:tcPr>
            <w:tcW w:w="1350" w:type="dxa"/>
            <w:noWrap/>
            <w:vAlign w:val="center"/>
            <w:hideMark/>
          </w:tcPr>
          <w:p w:rsidRPr="00866588" w:rsidR="00A84AE6" w:rsidP="00866588" w:rsidRDefault="00A84AE6" w14:paraId="11BCE81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w:t>
            </w:r>
          </w:p>
        </w:tc>
        <w:tc>
          <w:tcPr>
            <w:tcW w:w="1320" w:type="dxa"/>
            <w:noWrap/>
            <w:vAlign w:val="center"/>
            <w:hideMark/>
          </w:tcPr>
          <w:p w:rsidRPr="00866588" w:rsidR="00A84AE6" w:rsidP="00866588" w:rsidRDefault="00A84AE6" w14:paraId="171FDC5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noWrap/>
            <w:vAlign w:val="center"/>
            <w:hideMark/>
          </w:tcPr>
          <w:p w:rsidRPr="00866588" w:rsidR="00A84AE6" w:rsidP="00866588" w:rsidRDefault="00A84AE6" w14:paraId="3C54113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0024C27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1D445EF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62FCE60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3.00</w:t>
            </w:r>
          </w:p>
        </w:tc>
      </w:tr>
      <w:tr w:rsidRPr="00156B1E" w:rsidR="00866588" w:rsidTr="19E77E59" w14:paraId="0F823B6B"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65A20D4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Cape may</w:t>
            </w:r>
          </w:p>
        </w:tc>
        <w:tc>
          <w:tcPr>
            <w:tcW w:w="840" w:type="dxa"/>
            <w:shd w:val="clear" w:color="auto" w:fill="D9D9D9" w:themeFill="background1" w:themeFillShade="D9"/>
            <w:noWrap/>
            <w:vAlign w:val="center"/>
            <w:hideMark/>
          </w:tcPr>
          <w:p w:rsidRPr="00866588" w:rsidR="00A84AE6" w:rsidP="00866588" w:rsidRDefault="00A84AE6" w14:paraId="14E38D3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2820</w:t>
            </w:r>
          </w:p>
        </w:tc>
        <w:tc>
          <w:tcPr>
            <w:tcW w:w="3079" w:type="dxa"/>
            <w:shd w:val="clear" w:color="auto" w:fill="D9D9D9" w:themeFill="background1" w:themeFillShade="D9"/>
            <w:noWrap/>
            <w:vAlign w:val="center"/>
            <w:hideMark/>
          </w:tcPr>
          <w:p w:rsidRPr="00866588" w:rsidR="00A84AE6" w:rsidP="00866588" w:rsidRDefault="00A84AE6" w14:paraId="78AD7AE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Lower Cape May Regional</w:t>
            </w:r>
          </w:p>
        </w:tc>
        <w:tc>
          <w:tcPr>
            <w:tcW w:w="1350" w:type="dxa"/>
            <w:shd w:val="clear" w:color="auto" w:fill="D9D9D9" w:themeFill="background1" w:themeFillShade="D9"/>
            <w:noWrap/>
            <w:vAlign w:val="center"/>
            <w:hideMark/>
          </w:tcPr>
          <w:p w:rsidRPr="00866588" w:rsidR="00A84AE6" w:rsidP="00866588" w:rsidRDefault="00A84AE6" w14:paraId="3251D14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07D6825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4B51F1A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21B0958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0E64E0D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4F12638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6.25</w:t>
            </w:r>
          </w:p>
        </w:tc>
      </w:tr>
      <w:tr w:rsidRPr="00156B1E" w:rsidR="00052A6B" w:rsidTr="19E77E59" w14:paraId="12D88E4E" w14:textId="77777777">
        <w:trPr>
          <w:trHeight w:val="255"/>
        </w:trPr>
        <w:tc>
          <w:tcPr>
            <w:tcW w:w="1348" w:type="dxa"/>
            <w:noWrap/>
            <w:vAlign w:val="center"/>
            <w:hideMark/>
          </w:tcPr>
          <w:p w:rsidRPr="00866588" w:rsidR="00A84AE6" w:rsidP="00866588" w:rsidRDefault="00A84AE6" w14:paraId="122E42E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Cape may</w:t>
            </w:r>
          </w:p>
        </w:tc>
        <w:tc>
          <w:tcPr>
            <w:tcW w:w="840" w:type="dxa"/>
            <w:noWrap/>
            <w:vAlign w:val="center"/>
            <w:hideMark/>
          </w:tcPr>
          <w:p w:rsidRPr="00866588" w:rsidR="00A84AE6" w:rsidP="00866588" w:rsidRDefault="00A84AE6" w14:paraId="13C85E6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2840</w:t>
            </w:r>
          </w:p>
        </w:tc>
        <w:tc>
          <w:tcPr>
            <w:tcW w:w="3079" w:type="dxa"/>
            <w:noWrap/>
            <w:vAlign w:val="center"/>
            <w:hideMark/>
          </w:tcPr>
          <w:p w:rsidRPr="00866588" w:rsidR="00A84AE6" w:rsidP="00866588" w:rsidRDefault="00A84AE6" w14:paraId="08DA2C6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Lower Township Elementary</w:t>
            </w:r>
          </w:p>
        </w:tc>
        <w:tc>
          <w:tcPr>
            <w:tcW w:w="1350" w:type="dxa"/>
            <w:noWrap/>
            <w:vAlign w:val="center"/>
            <w:hideMark/>
          </w:tcPr>
          <w:p w:rsidRPr="00866588" w:rsidR="00A84AE6" w:rsidP="00866588" w:rsidRDefault="00A84AE6" w14:paraId="34E6FC0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noWrap/>
            <w:vAlign w:val="center"/>
            <w:hideMark/>
          </w:tcPr>
          <w:p w:rsidRPr="00866588" w:rsidR="00A84AE6" w:rsidP="00866588" w:rsidRDefault="00A84AE6" w14:paraId="1C5EAB3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noWrap/>
            <w:vAlign w:val="center"/>
            <w:hideMark/>
          </w:tcPr>
          <w:p w:rsidRPr="00866588" w:rsidR="00A84AE6" w:rsidP="00866588" w:rsidRDefault="00A84AE6" w14:paraId="76DB830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5E3E446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15D44CA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noWrap/>
            <w:vAlign w:val="center"/>
            <w:hideMark/>
          </w:tcPr>
          <w:p w:rsidRPr="00866588" w:rsidR="00A84AE6" w:rsidP="00866588" w:rsidRDefault="00A84AE6" w14:paraId="0C8CDBC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4.50</w:t>
            </w:r>
          </w:p>
        </w:tc>
      </w:tr>
      <w:tr w:rsidRPr="00156B1E" w:rsidR="00866588" w:rsidTr="19E77E59" w14:paraId="3A48BE9A"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18D8097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Cape may</w:t>
            </w:r>
          </w:p>
        </w:tc>
        <w:tc>
          <w:tcPr>
            <w:tcW w:w="840" w:type="dxa"/>
            <w:shd w:val="clear" w:color="auto" w:fill="D9D9D9" w:themeFill="background1" w:themeFillShade="D9"/>
            <w:noWrap/>
            <w:vAlign w:val="center"/>
            <w:hideMark/>
          </w:tcPr>
          <w:p w:rsidRPr="00866588" w:rsidR="00A84AE6" w:rsidP="00866588" w:rsidRDefault="00A84AE6" w14:paraId="32F0373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3130</w:t>
            </w:r>
          </w:p>
        </w:tc>
        <w:tc>
          <w:tcPr>
            <w:tcW w:w="3079" w:type="dxa"/>
            <w:shd w:val="clear" w:color="auto" w:fill="D9D9D9" w:themeFill="background1" w:themeFillShade="D9"/>
            <w:noWrap/>
            <w:vAlign w:val="center"/>
            <w:hideMark/>
          </w:tcPr>
          <w:p w:rsidRPr="00866588" w:rsidR="00A84AE6" w:rsidP="00866588" w:rsidRDefault="00A84AE6" w14:paraId="4482B45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Middle Township Public</w:t>
            </w:r>
          </w:p>
        </w:tc>
        <w:tc>
          <w:tcPr>
            <w:tcW w:w="1350" w:type="dxa"/>
            <w:shd w:val="clear" w:color="auto" w:fill="D9D9D9" w:themeFill="background1" w:themeFillShade="D9"/>
            <w:noWrap/>
            <w:vAlign w:val="center"/>
            <w:hideMark/>
          </w:tcPr>
          <w:p w:rsidRPr="00866588" w:rsidR="00A84AE6" w:rsidP="00866588" w:rsidRDefault="00A84AE6" w14:paraId="654D170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5979C5A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2F9F9A0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18E44DD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098B086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35CDFBF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6.25</w:t>
            </w:r>
          </w:p>
        </w:tc>
      </w:tr>
      <w:tr w:rsidRPr="00156B1E" w:rsidR="00052A6B" w:rsidTr="19E77E59" w14:paraId="24091B68" w14:textId="77777777">
        <w:trPr>
          <w:trHeight w:val="255"/>
        </w:trPr>
        <w:tc>
          <w:tcPr>
            <w:tcW w:w="1348" w:type="dxa"/>
            <w:noWrap/>
            <w:vAlign w:val="center"/>
            <w:hideMark/>
          </w:tcPr>
          <w:p w:rsidRPr="00866588" w:rsidR="00A84AE6" w:rsidP="00866588" w:rsidRDefault="00A84AE6" w14:paraId="13C4DB7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Cape may</w:t>
            </w:r>
          </w:p>
        </w:tc>
        <w:tc>
          <w:tcPr>
            <w:tcW w:w="840" w:type="dxa"/>
            <w:noWrap/>
            <w:vAlign w:val="center"/>
            <w:hideMark/>
          </w:tcPr>
          <w:p w:rsidRPr="00866588" w:rsidR="00A84AE6" w:rsidP="00866588" w:rsidRDefault="00A84AE6" w14:paraId="022301B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3680</w:t>
            </w:r>
          </w:p>
        </w:tc>
        <w:tc>
          <w:tcPr>
            <w:tcW w:w="3079" w:type="dxa"/>
            <w:noWrap/>
            <w:vAlign w:val="center"/>
            <w:hideMark/>
          </w:tcPr>
          <w:p w:rsidRPr="00866588" w:rsidR="00A84AE6" w:rsidP="00866588" w:rsidRDefault="00A84AE6" w14:paraId="1405EC3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North Wildwood</w:t>
            </w:r>
          </w:p>
        </w:tc>
        <w:tc>
          <w:tcPr>
            <w:tcW w:w="1350" w:type="dxa"/>
            <w:noWrap/>
            <w:vAlign w:val="center"/>
            <w:hideMark/>
          </w:tcPr>
          <w:p w:rsidRPr="00866588" w:rsidR="00A84AE6" w:rsidP="00866588" w:rsidRDefault="00A84AE6" w14:paraId="424434A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noWrap/>
            <w:vAlign w:val="center"/>
            <w:hideMark/>
          </w:tcPr>
          <w:p w:rsidRPr="00866588" w:rsidR="00A84AE6" w:rsidP="00866588" w:rsidRDefault="00A84AE6" w14:paraId="4DA3E0E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noWrap/>
            <w:vAlign w:val="center"/>
            <w:hideMark/>
          </w:tcPr>
          <w:p w:rsidRPr="00866588" w:rsidR="00A84AE6" w:rsidP="00866588" w:rsidRDefault="00A84AE6" w14:paraId="22F6C9C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70A8311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7F70DA2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noWrap/>
            <w:vAlign w:val="center"/>
            <w:hideMark/>
          </w:tcPr>
          <w:p w:rsidRPr="00866588" w:rsidR="00A84AE6" w:rsidP="00866588" w:rsidRDefault="00A84AE6" w14:paraId="276D37F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5.25</w:t>
            </w:r>
          </w:p>
        </w:tc>
      </w:tr>
      <w:tr w:rsidRPr="00156B1E" w:rsidR="00866588" w:rsidTr="19E77E59" w14:paraId="1570D65A"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0C6D375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Cape may</w:t>
            </w:r>
          </w:p>
        </w:tc>
        <w:tc>
          <w:tcPr>
            <w:tcW w:w="840" w:type="dxa"/>
            <w:shd w:val="clear" w:color="auto" w:fill="D9D9D9" w:themeFill="background1" w:themeFillShade="D9"/>
            <w:noWrap/>
            <w:vAlign w:val="center"/>
            <w:hideMark/>
          </w:tcPr>
          <w:p w:rsidRPr="00866588" w:rsidR="00A84AE6" w:rsidP="00866588" w:rsidRDefault="00A84AE6" w14:paraId="54F157F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5610</w:t>
            </w:r>
          </w:p>
        </w:tc>
        <w:tc>
          <w:tcPr>
            <w:tcW w:w="3079" w:type="dxa"/>
            <w:shd w:val="clear" w:color="auto" w:fill="D9D9D9" w:themeFill="background1" w:themeFillShade="D9"/>
            <w:noWrap/>
            <w:vAlign w:val="center"/>
            <w:hideMark/>
          </w:tcPr>
          <w:p w:rsidRPr="00866588" w:rsidR="00A84AE6" w:rsidP="00866588" w:rsidRDefault="00A84AE6" w14:paraId="49C8FB5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West Cape May</w:t>
            </w:r>
          </w:p>
        </w:tc>
        <w:tc>
          <w:tcPr>
            <w:tcW w:w="1350" w:type="dxa"/>
            <w:shd w:val="clear" w:color="auto" w:fill="D9D9D9" w:themeFill="background1" w:themeFillShade="D9"/>
            <w:noWrap/>
            <w:vAlign w:val="center"/>
            <w:hideMark/>
          </w:tcPr>
          <w:p w:rsidRPr="00866588" w:rsidR="00A84AE6" w:rsidP="00866588" w:rsidRDefault="00A84AE6" w14:paraId="3E5E490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w:t>
            </w:r>
          </w:p>
        </w:tc>
        <w:tc>
          <w:tcPr>
            <w:tcW w:w="1320" w:type="dxa"/>
            <w:shd w:val="clear" w:color="auto" w:fill="D9D9D9" w:themeFill="background1" w:themeFillShade="D9"/>
            <w:noWrap/>
            <w:vAlign w:val="center"/>
            <w:hideMark/>
          </w:tcPr>
          <w:p w:rsidRPr="00866588" w:rsidR="00A84AE6" w:rsidP="00866588" w:rsidRDefault="00A84AE6" w14:paraId="4224CCB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shd w:val="clear" w:color="auto" w:fill="D9D9D9" w:themeFill="background1" w:themeFillShade="D9"/>
            <w:noWrap/>
            <w:vAlign w:val="center"/>
            <w:hideMark/>
          </w:tcPr>
          <w:p w:rsidRPr="00866588" w:rsidR="00A84AE6" w:rsidP="00866588" w:rsidRDefault="00A84AE6" w14:paraId="18CE584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207" w:type="dxa"/>
            <w:shd w:val="clear" w:color="auto" w:fill="D9D9D9" w:themeFill="background1" w:themeFillShade="D9"/>
            <w:noWrap/>
            <w:vAlign w:val="center"/>
            <w:hideMark/>
          </w:tcPr>
          <w:p w:rsidRPr="00866588" w:rsidR="00A84AE6" w:rsidP="00866588" w:rsidRDefault="00A84AE6" w14:paraId="3F1D86C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6AC8DBE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36A93C0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1.50</w:t>
            </w:r>
          </w:p>
        </w:tc>
      </w:tr>
      <w:tr w:rsidRPr="00156B1E" w:rsidR="00052A6B" w:rsidTr="19E77E59" w14:paraId="19A65DFC" w14:textId="77777777">
        <w:trPr>
          <w:trHeight w:val="255"/>
        </w:trPr>
        <w:tc>
          <w:tcPr>
            <w:tcW w:w="1348" w:type="dxa"/>
            <w:noWrap/>
            <w:vAlign w:val="center"/>
            <w:hideMark/>
          </w:tcPr>
          <w:p w:rsidRPr="00866588" w:rsidR="00A84AE6" w:rsidP="00866588" w:rsidRDefault="00A84AE6" w14:paraId="24DBED3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Cape may</w:t>
            </w:r>
          </w:p>
        </w:tc>
        <w:tc>
          <w:tcPr>
            <w:tcW w:w="840" w:type="dxa"/>
            <w:noWrap/>
            <w:vAlign w:val="center"/>
            <w:hideMark/>
          </w:tcPr>
          <w:p w:rsidRPr="00866588" w:rsidR="00A84AE6" w:rsidP="00866588" w:rsidRDefault="00A84AE6" w14:paraId="2427815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5790</w:t>
            </w:r>
          </w:p>
        </w:tc>
        <w:tc>
          <w:tcPr>
            <w:tcW w:w="3079" w:type="dxa"/>
            <w:noWrap/>
            <w:vAlign w:val="center"/>
            <w:hideMark/>
          </w:tcPr>
          <w:p w:rsidRPr="00866588" w:rsidR="00A84AE6" w:rsidP="00866588" w:rsidRDefault="00A84AE6" w14:paraId="1A99A8D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Wildwood City</w:t>
            </w:r>
          </w:p>
        </w:tc>
        <w:tc>
          <w:tcPr>
            <w:tcW w:w="1350" w:type="dxa"/>
            <w:noWrap/>
            <w:vAlign w:val="center"/>
            <w:hideMark/>
          </w:tcPr>
          <w:p w:rsidRPr="00866588" w:rsidR="00A84AE6" w:rsidP="00866588" w:rsidRDefault="00A84AE6" w14:paraId="13EF2FD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5A0A84D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noWrap/>
            <w:vAlign w:val="center"/>
            <w:hideMark/>
          </w:tcPr>
          <w:p w:rsidRPr="00866588" w:rsidR="00A84AE6" w:rsidP="00866588" w:rsidRDefault="00A84AE6" w14:paraId="60965DF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039F488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noWrap/>
            <w:vAlign w:val="center"/>
            <w:hideMark/>
          </w:tcPr>
          <w:p w:rsidRPr="00866588" w:rsidR="00A84AE6" w:rsidP="00866588" w:rsidRDefault="00A84AE6" w14:paraId="10AE830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11E502B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6.75</w:t>
            </w:r>
          </w:p>
        </w:tc>
      </w:tr>
      <w:tr w:rsidRPr="00156B1E" w:rsidR="00866588" w:rsidTr="19E77E59" w14:paraId="2B72BC05"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1E7039C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Cape may</w:t>
            </w:r>
          </w:p>
        </w:tc>
        <w:tc>
          <w:tcPr>
            <w:tcW w:w="840" w:type="dxa"/>
            <w:shd w:val="clear" w:color="auto" w:fill="D9D9D9" w:themeFill="background1" w:themeFillShade="D9"/>
            <w:noWrap/>
            <w:vAlign w:val="center"/>
            <w:hideMark/>
          </w:tcPr>
          <w:p w:rsidRPr="00866588" w:rsidR="00A84AE6" w:rsidP="00866588" w:rsidRDefault="00A84AE6" w14:paraId="5266629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5800</w:t>
            </w:r>
          </w:p>
        </w:tc>
        <w:tc>
          <w:tcPr>
            <w:tcW w:w="3079" w:type="dxa"/>
            <w:shd w:val="clear" w:color="auto" w:fill="D9D9D9" w:themeFill="background1" w:themeFillShade="D9"/>
            <w:noWrap/>
            <w:vAlign w:val="center"/>
            <w:hideMark/>
          </w:tcPr>
          <w:p w:rsidRPr="00866588" w:rsidR="00A84AE6" w:rsidP="00866588" w:rsidRDefault="00A84AE6" w14:paraId="3CE0EAA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Wildwood Crest Borough</w:t>
            </w:r>
          </w:p>
        </w:tc>
        <w:tc>
          <w:tcPr>
            <w:tcW w:w="1350" w:type="dxa"/>
            <w:shd w:val="clear" w:color="auto" w:fill="D9D9D9" w:themeFill="background1" w:themeFillShade="D9"/>
            <w:noWrap/>
            <w:vAlign w:val="center"/>
            <w:hideMark/>
          </w:tcPr>
          <w:p w:rsidRPr="00866588" w:rsidR="00A84AE6" w:rsidP="00866588" w:rsidRDefault="00A84AE6" w14:paraId="1B972AE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w:t>
            </w:r>
          </w:p>
        </w:tc>
        <w:tc>
          <w:tcPr>
            <w:tcW w:w="1320" w:type="dxa"/>
            <w:shd w:val="clear" w:color="auto" w:fill="D9D9D9" w:themeFill="background1" w:themeFillShade="D9"/>
            <w:noWrap/>
            <w:vAlign w:val="center"/>
            <w:hideMark/>
          </w:tcPr>
          <w:p w:rsidRPr="00866588" w:rsidR="00A84AE6" w:rsidP="00866588" w:rsidRDefault="00A84AE6" w14:paraId="115529F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shd w:val="clear" w:color="auto" w:fill="D9D9D9" w:themeFill="background1" w:themeFillShade="D9"/>
            <w:noWrap/>
            <w:vAlign w:val="center"/>
            <w:hideMark/>
          </w:tcPr>
          <w:p w:rsidRPr="00866588" w:rsidR="00A84AE6" w:rsidP="00866588" w:rsidRDefault="00A84AE6" w14:paraId="0B37F15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7C31DC0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1FD2374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5E9F970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3.00</w:t>
            </w:r>
          </w:p>
        </w:tc>
      </w:tr>
      <w:tr w:rsidRPr="00156B1E" w:rsidR="00052A6B" w:rsidTr="19E77E59" w14:paraId="5518F96C" w14:textId="77777777">
        <w:trPr>
          <w:trHeight w:val="255"/>
        </w:trPr>
        <w:tc>
          <w:tcPr>
            <w:tcW w:w="1348" w:type="dxa"/>
            <w:noWrap/>
            <w:vAlign w:val="center"/>
            <w:hideMark/>
          </w:tcPr>
          <w:p w:rsidRPr="00866588" w:rsidR="00A84AE6" w:rsidP="00866588" w:rsidRDefault="00A84AE6" w14:paraId="6BA3CDA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Cape may</w:t>
            </w:r>
          </w:p>
        </w:tc>
        <w:tc>
          <w:tcPr>
            <w:tcW w:w="840" w:type="dxa"/>
            <w:noWrap/>
            <w:vAlign w:val="center"/>
            <w:hideMark/>
          </w:tcPr>
          <w:p w:rsidRPr="00866588" w:rsidR="00A84AE6" w:rsidP="00866588" w:rsidRDefault="00A84AE6" w14:paraId="0616591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5840</w:t>
            </w:r>
          </w:p>
        </w:tc>
        <w:tc>
          <w:tcPr>
            <w:tcW w:w="3079" w:type="dxa"/>
            <w:noWrap/>
            <w:vAlign w:val="center"/>
            <w:hideMark/>
          </w:tcPr>
          <w:p w:rsidRPr="00866588" w:rsidR="00A84AE6" w:rsidP="00866588" w:rsidRDefault="00A84AE6" w14:paraId="226488E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Woodbine</w:t>
            </w:r>
          </w:p>
        </w:tc>
        <w:tc>
          <w:tcPr>
            <w:tcW w:w="1350" w:type="dxa"/>
            <w:noWrap/>
            <w:vAlign w:val="center"/>
            <w:hideMark/>
          </w:tcPr>
          <w:p w:rsidRPr="00866588" w:rsidR="00A84AE6" w:rsidP="00866588" w:rsidRDefault="00A84AE6" w14:paraId="05E576B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4F09028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63" w:type="dxa"/>
            <w:noWrap/>
            <w:vAlign w:val="center"/>
            <w:hideMark/>
          </w:tcPr>
          <w:p w:rsidRPr="00866588" w:rsidR="00A84AE6" w:rsidP="00866588" w:rsidRDefault="00A84AE6" w14:paraId="27B3EFE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3D0672F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3B753A9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1B56341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6.00</w:t>
            </w:r>
          </w:p>
        </w:tc>
      </w:tr>
      <w:tr w:rsidRPr="00156B1E" w:rsidR="00866588" w:rsidTr="19E77E59" w14:paraId="18C85DEF"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3A257E6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Cumberland</w:t>
            </w:r>
          </w:p>
        </w:tc>
        <w:tc>
          <w:tcPr>
            <w:tcW w:w="840" w:type="dxa"/>
            <w:shd w:val="clear" w:color="auto" w:fill="D9D9D9" w:themeFill="background1" w:themeFillShade="D9"/>
            <w:noWrap/>
            <w:vAlign w:val="center"/>
            <w:hideMark/>
          </w:tcPr>
          <w:p w:rsidRPr="00866588" w:rsidR="00A84AE6" w:rsidP="00866588" w:rsidRDefault="00A84AE6" w14:paraId="4B6DF00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0540</w:t>
            </w:r>
          </w:p>
        </w:tc>
        <w:tc>
          <w:tcPr>
            <w:tcW w:w="3079" w:type="dxa"/>
            <w:shd w:val="clear" w:color="auto" w:fill="D9D9D9" w:themeFill="background1" w:themeFillShade="D9"/>
            <w:noWrap/>
            <w:vAlign w:val="center"/>
            <w:hideMark/>
          </w:tcPr>
          <w:p w:rsidRPr="00866588" w:rsidR="00A84AE6" w:rsidP="00866588" w:rsidRDefault="00A84AE6" w14:paraId="539F385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Bridgeton City</w:t>
            </w:r>
          </w:p>
        </w:tc>
        <w:tc>
          <w:tcPr>
            <w:tcW w:w="1350" w:type="dxa"/>
            <w:shd w:val="clear" w:color="auto" w:fill="D9D9D9" w:themeFill="background1" w:themeFillShade="D9"/>
            <w:noWrap/>
            <w:vAlign w:val="center"/>
            <w:hideMark/>
          </w:tcPr>
          <w:p w:rsidRPr="00866588" w:rsidR="00A84AE6" w:rsidP="00866588" w:rsidRDefault="00A84AE6" w14:paraId="1E41CAC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shd w:val="clear" w:color="auto" w:fill="D9D9D9" w:themeFill="background1" w:themeFillShade="D9"/>
            <w:noWrap/>
            <w:vAlign w:val="center"/>
            <w:hideMark/>
          </w:tcPr>
          <w:p w:rsidRPr="00866588" w:rsidR="00A84AE6" w:rsidP="00866588" w:rsidRDefault="00A84AE6" w14:paraId="5D0D3EA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602AAC3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601DC8B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71AA15A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250DAD9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7.25</w:t>
            </w:r>
          </w:p>
        </w:tc>
      </w:tr>
      <w:tr w:rsidRPr="00156B1E" w:rsidR="00052A6B" w:rsidTr="19E77E59" w14:paraId="5CB5DF70" w14:textId="77777777">
        <w:trPr>
          <w:trHeight w:val="255"/>
        </w:trPr>
        <w:tc>
          <w:tcPr>
            <w:tcW w:w="1348" w:type="dxa"/>
            <w:noWrap/>
            <w:vAlign w:val="center"/>
            <w:hideMark/>
          </w:tcPr>
          <w:p w:rsidRPr="00866588" w:rsidR="00A84AE6" w:rsidP="00866588" w:rsidRDefault="00A84AE6" w14:paraId="59C84D8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Cumberland</w:t>
            </w:r>
          </w:p>
        </w:tc>
        <w:tc>
          <w:tcPr>
            <w:tcW w:w="840" w:type="dxa"/>
            <w:noWrap/>
            <w:vAlign w:val="center"/>
            <w:hideMark/>
          </w:tcPr>
          <w:p w:rsidRPr="00866588" w:rsidR="00A84AE6" w:rsidP="00866588" w:rsidRDefault="00A84AE6" w14:paraId="7452F44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0950</w:t>
            </w:r>
          </w:p>
        </w:tc>
        <w:tc>
          <w:tcPr>
            <w:tcW w:w="3079" w:type="dxa"/>
            <w:noWrap/>
            <w:vAlign w:val="center"/>
            <w:hideMark/>
          </w:tcPr>
          <w:p w:rsidRPr="00866588" w:rsidR="00A84AE6" w:rsidP="00866588" w:rsidRDefault="00A84AE6" w14:paraId="2D71550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Commercial Township</w:t>
            </w:r>
          </w:p>
        </w:tc>
        <w:tc>
          <w:tcPr>
            <w:tcW w:w="1350" w:type="dxa"/>
            <w:noWrap/>
            <w:vAlign w:val="center"/>
            <w:hideMark/>
          </w:tcPr>
          <w:p w:rsidRPr="00866588" w:rsidR="00A84AE6" w:rsidP="00866588" w:rsidRDefault="00A84AE6" w14:paraId="6FD6D6B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noWrap/>
            <w:vAlign w:val="center"/>
            <w:hideMark/>
          </w:tcPr>
          <w:p w:rsidRPr="00866588" w:rsidR="00A84AE6" w:rsidP="00866588" w:rsidRDefault="00A84AE6" w14:paraId="1FF7EBA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63" w:type="dxa"/>
            <w:noWrap/>
            <w:vAlign w:val="center"/>
            <w:hideMark/>
          </w:tcPr>
          <w:p w:rsidRPr="00866588" w:rsidR="00A84AE6" w:rsidP="00866588" w:rsidRDefault="00A84AE6" w14:paraId="0518DA2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257624F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noWrap/>
            <w:vAlign w:val="center"/>
            <w:hideMark/>
          </w:tcPr>
          <w:p w:rsidRPr="00866588" w:rsidR="00A84AE6" w:rsidP="00866588" w:rsidRDefault="00A84AE6" w14:paraId="4075224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noWrap/>
            <w:vAlign w:val="center"/>
            <w:hideMark/>
          </w:tcPr>
          <w:p w:rsidRPr="00866588" w:rsidR="00A84AE6" w:rsidP="00866588" w:rsidRDefault="00A84AE6" w14:paraId="68B0ABA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4.00</w:t>
            </w:r>
          </w:p>
        </w:tc>
      </w:tr>
      <w:tr w:rsidRPr="00156B1E" w:rsidR="00866588" w:rsidTr="19E77E59" w14:paraId="310AF4D0"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4849A74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Cumberland</w:t>
            </w:r>
          </w:p>
        </w:tc>
        <w:tc>
          <w:tcPr>
            <w:tcW w:w="840" w:type="dxa"/>
            <w:shd w:val="clear" w:color="auto" w:fill="D9D9D9" w:themeFill="background1" w:themeFillShade="D9"/>
            <w:noWrap/>
            <w:vAlign w:val="center"/>
            <w:hideMark/>
          </w:tcPr>
          <w:p w:rsidRPr="00866588" w:rsidR="00A84AE6" w:rsidP="00866588" w:rsidRDefault="00A84AE6" w14:paraId="4CA21AB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0995</w:t>
            </w:r>
          </w:p>
        </w:tc>
        <w:tc>
          <w:tcPr>
            <w:tcW w:w="3079" w:type="dxa"/>
            <w:shd w:val="clear" w:color="auto" w:fill="D9D9D9" w:themeFill="background1" w:themeFillShade="D9"/>
            <w:noWrap/>
            <w:vAlign w:val="center"/>
            <w:hideMark/>
          </w:tcPr>
          <w:p w:rsidRPr="00866588" w:rsidR="00A84AE6" w:rsidP="00866588" w:rsidRDefault="00A84AE6" w14:paraId="01E8B25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Cumberland County Board of Voc. Ed.</w:t>
            </w:r>
          </w:p>
        </w:tc>
        <w:tc>
          <w:tcPr>
            <w:tcW w:w="1350" w:type="dxa"/>
            <w:shd w:val="clear" w:color="auto" w:fill="D9D9D9" w:themeFill="background1" w:themeFillShade="D9"/>
            <w:noWrap/>
            <w:vAlign w:val="center"/>
            <w:hideMark/>
          </w:tcPr>
          <w:p w:rsidRPr="00866588" w:rsidR="00A84AE6" w:rsidP="00866588" w:rsidRDefault="00A84AE6" w14:paraId="570F23E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7AE11C6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shd w:val="clear" w:color="auto" w:fill="D9D9D9" w:themeFill="background1" w:themeFillShade="D9"/>
            <w:noWrap/>
            <w:vAlign w:val="center"/>
            <w:hideMark/>
          </w:tcPr>
          <w:p w:rsidRPr="00866588" w:rsidR="00A84AE6" w:rsidP="00866588" w:rsidRDefault="00A84AE6" w14:paraId="290B70D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207" w:type="dxa"/>
            <w:shd w:val="clear" w:color="auto" w:fill="D9D9D9" w:themeFill="background1" w:themeFillShade="D9"/>
            <w:noWrap/>
            <w:vAlign w:val="center"/>
            <w:hideMark/>
          </w:tcPr>
          <w:p w:rsidRPr="00866588" w:rsidR="00A84AE6" w:rsidP="00866588" w:rsidRDefault="00A84AE6" w14:paraId="36F49E4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6168F02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11D199E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5.25</w:t>
            </w:r>
          </w:p>
        </w:tc>
      </w:tr>
      <w:tr w:rsidRPr="00156B1E" w:rsidR="00052A6B" w:rsidTr="19E77E59" w14:paraId="07DCD094" w14:textId="77777777">
        <w:trPr>
          <w:trHeight w:val="255"/>
        </w:trPr>
        <w:tc>
          <w:tcPr>
            <w:tcW w:w="1348" w:type="dxa"/>
            <w:noWrap/>
            <w:vAlign w:val="center"/>
            <w:hideMark/>
          </w:tcPr>
          <w:p w:rsidRPr="00866588" w:rsidR="00A84AE6" w:rsidP="00866588" w:rsidRDefault="00A84AE6" w14:paraId="0C5E8FA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Cumberland</w:t>
            </w:r>
          </w:p>
        </w:tc>
        <w:tc>
          <w:tcPr>
            <w:tcW w:w="840" w:type="dxa"/>
            <w:noWrap/>
            <w:vAlign w:val="center"/>
            <w:hideMark/>
          </w:tcPr>
          <w:p w:rsidRPr="00866588" w:rsidR="00A84AE6" w:rsidP="00866588" w:rsidRDefault="00A84AE6" w14:paraId="22B8D29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0997</w:t>
            </w:r>
          </w:p>
        </w:tc>
        <w:tc>
          <w:tcPr>
            <w:tcW w:w="3079" w:type="dxa"/>
            <w:noWrap/>
            <w:vAlign w:val="center"/>
            <w:hideMark/>
          </w:tcPr>
          <w:p w:rsidRPr="00866588" w:rsidR="00A84AE6" w:rsidP="00866588" w:rsidRDefault="00A84AE6" w14:paraId="27734F5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Cumberland Regional</w:t>
            </w:r>
          </w:p>
        </w:tc>
        <w:tc>
          <w:tcPr>
            <w:tcW w:w="1350" w:type="dxa"/>
            <w:noWrap/>
            <w:vAlign w:val="center"/>
            <w:hideMark/>
          </w:tcPr>
          <w:p w:rsidRPr="00866588" w:rsidR="00A84AE6" w:rsidP="00866588" w:rsidRDefault="00A84AE6" w14:paraId="0DB83CD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noWrap/>
            <w:vAlign w:val="center"/>
            <w:hideMark/>
          </w:tcPr>
          <w:p w:rsidRPr="00866588" w:rsidR="00A84AE6" w:rsidP="00866588" w:rsidRDefault="00A84AE6" w14:paraId="7003A5D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noWrap/>
            <w:vAlign w:val="center"/>
            <w:hideMark/>
          </w:tcPr>
          <w:p w:rsidRPr="00866588" w:rsidR="00A84AE6" w:rsidP="00866588" w:rsidRDefault="00A84AE6" w14:paraId="56FE858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7D560E5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noWrap/>
            <w:vAlign w:val="center"/>
            <w:hideMark/>
          </w:tcPr>
          <w:p w:rsidRPr="00866588" w:rsidR="00A84AE6" w:rsidP="00866588" w:rsidRDefault="00A84AE6" w14:paraId="69703E0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12093FA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5.00</w:t>
            </w:r>
          </w:p>
        </w:tc>
      </w:tr>
      <w:tr w:rsidRPr="00156B1E" w:rsidR="00866588" w:rsidTr="19E77E59" w14:paraId="14D06637"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3D3A737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Cumberland</w:t>
            </w:r>
          </w:p>
        </w:tc>
        <w:tc>
          <w:tcPr>
            <w:tcW w:w="840" w:type="dxa"/>
            <w:shd w:val="clear" w:color="auto" w:fill="D9D9D9" w:themeFill="background1" w:themeFillShade="D9"/>
            <w:noWrap/>
            <w:vAlign w:val="center"/>
            <w:hideMark/>
          </w:tcPr>
          <w:p w:rsidRPr="00866588" w:rsidR="00A84AE6" w:rsidP="00866588" w:rsidRDefault="00A84AE6" w14:paraId="066D655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1020</w:t>
            </w:r>
          </w:p>
        </w:tc>
        <w:tc>
          <w:tcPr>
            <w:tcW w:w="3079" w:type="dxa"/>
            <w:shd w:val="clear" w:color="auto" w:fill="D9D9D9" w:themeFill="background1" w:themeFillShade="D9"/>
            <w:noWrap/>
            <w:vAlign w:val="center"/>
            <w:hideMark/>
          </w:tcPr>
          <w:p w:rsidRPr="00866588" w:rsidR="00A84AE6" w:rsidP="00866588" w:rsidRDefault="00A84AE6" w14:paraId="2DD4A54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Deerfield Township</w:t>
            </w:r>
          </w:p>
        </w:tc>
        <w:tc>
          <w:tcPr>
            <w:tcW w:w="1350" w:type="dxa"/>
            <w:shd w:val="clear" w:color="auto" w:fill="D9D9D9" w:themeFill="background1" w:themeFillShade="D9"/>
            <w:noWrap/>
            <w:vAlign w:val="center"/>
            <w:hideMark/>
          </w:tcPr>
          <w:p w:rsidRPr="00866588" w:rsidR="00A84AE6" w:rsidP="00866588" w:rsidRDefault="00A84AE6" w14:paraId="51D547E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w:t>
            </w:r>
          </w:p>
        </w:tc>
        <w:tc>
          <w:tcPr>
            <w:tcW w:w="1320" w:type="dxa"/>
            <w:shd w:val="clear" w:color="auto" w:fill="D9D9D9" w:themeFill="background1" w:themeFillShade="D9"/>
            <w:noWrap/>
            <w:vAlign w:val="center"/>
            <w:hideMark/>
          </w:tcPr>
          <w:p w:rsidRPr="00866588" w:rsidR="00A84AE6" w:rsidP="00866588" w:rsidRDefault="00A84AE6" w14:paraId="7E33F16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29C02A9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4C2EFBE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4183DD2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7AC93A5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3.75</w:t>
            </w:r>
          </w:p>
        </w:tc>
      </w:tr>
      <w:tr w:rsidRPr="00156B1E" w:rsidR="00052A6B" w:rsidTr="19E77E59" w14:paraId="7A786ED6" w14:textId="77777777">
        <w:trPr>
          <w:trHeight w:val="255"/>
        </w:trPr>
        <w:tc>
          <w:tcPr>
            <w:tcW w:w="1348" w:type="dxa"/>
            <w:noWrap/>
            <w:vAlign w:val="center"/>
            <w:hideMark/>
          </w:tcPr>
          <w:p w:rsidRPr="00866588" w:rsidR="00A84AE6" w:rsidP="00866588" w:rsidRDefault="00A84AE6" w14:paraId="19EE057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Cumberland</w:t>
            </w:r>
          </w:p>
        </w:tc>
        <w:tc>
          <w:tcPr>
            <w:tcW w:w="840" w:type="dxa"/>
            <w:noWrap/>
            <w:vAlign w:val="center"/>
            <w:hideMark/>
          </w:tcPr>
          <w:p w:rsidRPr="00866588" w:rsidR="00A84AE6" w:rsidP="00866588" w:rsidRDefault="00A84AE6" w14:paraId="5B53F2D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1120</w:t>
            </w:r>
          </w:p>
        </w:tc>
        <w:tc>
          <w:tcPr>
            <w:tcW w:w="3079" w:type="dxa"/>
            <w:noWrap/>
            <w:vAlign w:val="center"/>
            <w:hideMark/>
          </w:tcPr>
          <w:p w:rsidRPr="00866588" w:rsidR="00A84AE6" w:rsidP="00866588" w:rsidRDefault="00A84AE6" w14:paraId="3E9797F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Downe Township</w:t>
            </w:r>
          </w:p>
        </w:tc>
        <w:tc>
          <w:tcPr>
            <w:tcW w:w="1350" w:type="dxa"/>
            <w:noWrap/>
            <w:vAlign w:val="center"/>
            <w:hideMark/>
          </w:tcPr>
          <w:p w:rsidRPr="00866588" w:rsidR="00A84AE6" w:rsidP="00866588" w:rsidRDefault="00A84AE6" w14:paraId="58AEB11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w:t>
            </w:r>
          </w:p>
        </w:tc>
        <w:tc>
          <w:tcPr>
            <w:tcW w:w="1320" w:type="dxa"/>
            <w:noWrap/>
            <w:vAlign w:val="center"/>
            <w:hideMark/>
          </w:tcPr>
          <w:p w:rsidRPr="00866588" w:rsidR="00A84AE6" w:rsidP="00866588" w:rsidRDefault="00A84AE6" w14:paraId="40CD3DB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noWrap/>
            <w:vAlign w:val="center"/>
            <w:hideMark/>
          </w:tcPr>
          <w:p w:rsidRPr="00866588" w:rsidR="00A84AE6" w:rsidP="00866588" w:rsidRDefault="00A84AE6" w14:paraId="1CC648D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7DE5170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58B146D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23F7F4D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3.25</w:t>
            </w:r>
          </w:p>
        </w:tc>
      </w:tr>
      <w:tr w:rsidRPr="00156B1E" w:rsidR="00866588" w:rsidTr="19E77E59" w14:paraId="4B41F83A"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7940F15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Cumberland</w:t>
            </w:r>
          </w:p>
        </w:tc>
        <w:tc>
          <w:tcPr>
            <w:tcW w:w="840" w:type="dxa"/>
            <w:shd w:val="clear" w:color="auto" w:fill="D9D9D9" w:themeFill="background1" w:themeFillShade="D9"/>
            <w:noWrap/>
            <w:vAlign w:val="center"/>
            <w:hideMark/>
          </w:tcPr>
          <w:p w:rsidRPr="00866588" w:rsidR="00A84AE6" w:rsidP="00866588" w:rsidRDefault="00A84AE6" w14:paraId="4B7687B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1460</w:t>
            </w:r>
          </w:p>
        </w:tc>
        <w:tc>
          <w:tcPr>
            <w:tcW w:w="3079" w:type="dxa"/>
            <w:shd w:val="clear" w:color="auto" w:fill="D9D9D9" w:themeFill="background1" w:themeFillShade="D9"/>
            <w:noWrap/>
            <w:vAlign w:val="center"/>
            <w:hideMark/>
          </w:tcPr>
          <w:p w:rsidRPr="00866588" w:rsidR="00A84AE6" w:rsidP="00866588" w:rsidRDefault="00A84AE6" w14:paraId="1D4168D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Fairfield Township</w:t>
            </w:r>
          </w:p>
        </w:tc>
        <w:tc>
          <w:tcPr>
            <w:tcW w:w="1350" w:type="dxa"/>
            <w:shd w:val="clear" w:color="auto" w:fill="D9D9D9" w:themeFill="background1" w:themeFillShade="D9"/>
            <w:noWrap/>
            <w:vAlign w:val="center"/>
            <w:hideMark/>
          </w:tcPr>
          <w:p w:rsidRPr="00866588" w:rsidR="00A84AE6" w:rsidP="00866588" w:rsidRDefault="00A84AE6" w14:paraId="71601FD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0FB2D1E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5A2C41F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6EEABA6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3DFCF06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2BA09A0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7.00</w:t>
            </w:r>
          </w:p>
        </w:tc>
      </w:tr>
      <w:tr w:rsidRPr="00156B1E" w:rsidR="00052A6B" w:rsidTr="19E77E59" w14:paraId="528D94CC" w14:textId="77777777">
        <w:trPr>
          <w:trHeight w:val="255"/>
        </w:trPr>
        <w:tc>
          <w:tcPr>
            <w:tcW w:w="1348" w:type="dxa"/>
            <w:noWrap/>
            <w:vAlign w:val="center"/>
            <w:hideMark/>
          </w:tcPr>
          <w:p w:rsidRPr="00866588" w:rsidR="00A84AE6" w:rsidP="00866588" w:rsidRDefault="00A84AE6" w14:paraId="3CDCA24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Cumberland</w:t>
            </w:r>
          </w:p>
        </w:tc>
        <w:tc>
          <w:tcPr>
            <w:tcW w:w="840" w:type="dxa"/>
            <w:noWrap/>
            <w:vAlign w:val="center"/>
            <w:hideMark/>
          </w:tcPr>
          <w:p w:rsidRPr="00866588" w:rsidR="00A84AE6" w:rsidP="00866588" w:rsidRDefault="00A84AE6" w14:paraId="774B975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1820</w:t>
            </w:r>
          </w:p>
        </w:tc>
        <w:tc>
          <w:tcPr>
            <w:tcW w:w="3079" w:type="dxa"/>
            <w:noWrap/>
            <w:vAlign w:val="center"/>
            <w:hideMark/>
          </w:tcPr>
          <w:p w:rsidRPr="00866588" w:rsidR="00A84AE6" w:rsidP="00866588" w:rsidRDefault="00A84AE6" w14:paraId="29FA2BB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Greenwich Township</w:t>
            </w:r>
          </w:p>
        </w:tc>
        <w:tc>
          <w:tcPr>
            <w:tcW w:w="1350" w:type="dxa"/>
            <w:noWrap/>
            <w:vAlign w:val="center"/>
            <w:hideMark/>
          </w:tcPr>
          <w:p w:rsidRPr="00866588" w:rsidR="00A84AE6" w:rsidP="00866588" w:rsidRDefault="00A84AE6" w14:paraId="7D6AF09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w:t>
            </w:r>
          </w:p>
        </w:tc>
        <w:tc>
          <w:tcPr>
            <w:tcW w:w="1320" w:type="dxa"/>
            <w:noWrap/>
            <w:vAlign w:val="center"/>
            <w:hideMark/>
          </w:tcPr>
          <w:p w:rsidRPr="00866588" w:rsidR="00A84AE6" w:rsidP="00866588" w:rsidRDefault="00A84AE6" w14:paraId="0A9D32D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noWrap/>
            <w:vAlign w:val="center"/>
            <w:hideMark/>
          </w:tcPr>
          <w:p w:rsidRPr="00866588" w:rsidR="00A84AE6" w:rsidP="00866588" w:rsidRDefault="00A84AE6" w14:paraId="4BB4355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noWrap/>
            <w:vAlign w:val="center"/>
            <w:hideMark/>
          </w:tcPr>
          <w:p w:rsidRPr="00866588" w:rsidR="00A84AE6" w:rsidP="00866588" w:rsidRDefault="00A84AE6" w14:paraId="5B6F8FF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61F2E18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3DC1E57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r>
      <w:tr w:rsidRPr="00156B1E" w:rsidR="00866588" w:rsidTr="19E77E59" w14:paraId="3196E309" w14:textId="77777777">
        <w:trPr>
          <w:trHeight w:val="300"/>
        </w:trPr>
        <w:tc>
          <w:tcPr>
            <w:tcW w:w="1348" w:type="dxa"/>
            <w:shd w:val="clear" w:color="auto" w:fill="D9D9D9" w:themeFill="background1" w:themeFillShade="D9"/>
            <w:noWrap/>
            <w:vAlign w:val="center"/>
            <w:hideMark/>
          </w:tcPr>
          <w:p w:rsidRPr="00866588" w:rsidR="00A84AE6" w:rsidP="00866588" w:rsidRDefault="00A84AE6" w14:paraId="1C922C4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Cumberland</w:t>
            </w:r>
          </w:p>
        </w:tc>
        <w:tc>
          <w:tcPr>
            <w:tcW w:w="840" w:type="dxa"/>
            <w:shd w:val="clear" w:color="auto" w:fill="D9D9D9" w:themeFill="background1" w:themeFillShade="D9"/>
            <w:noWrap/>
            <w:vAlign w:val="center"/>
            <w:hideMark/>
          </w:tcPr>
          <w:p w:rsidRPr="00866588" w:rsidR="00A84AE6" w:rsidP="00866588" w:rsidRDefault="00A84AE6" w14:paraId="2EB9754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2270</w:t>
            </w:r>
          </w:p>
        </w:tc>
        <w:tc>
          <w:tcPr>
            <w:tcW w:w="3079" w:type="dxa"/>
            <w:shd w:val="clear" w:color="auto" w:fill="D9D9D9" w:themeFill="background1" w:themeFillShade="D9"/>
            <w:noWrap/>
            <w:vAlign w:val="center"/>
            <w:hideMark/>
          </w:tcPr>
          <w:p w:rsidRPr="00866588" w:rsidR="00A84AE6" w:rsidP="00866588" w:rsidRDefault="00A84AE6" w14:paraId="1BD5550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Hopewell Township</w:t>
            </w:r>
          </w:p>
        </w:tc>
        <w:tc>
          <w:tcPr>
            <w:tcW w:w="1350" w:type="dxa"/>
            <w:shd w:val="clear" w:color="auto" w:fill="D9D9D9" w:themeFill="background1" w:themeFillShade="D9"/>
            <w:noWrap/>
            <w:vAlign w:val="center"/>
            <w:hideMark/>
          </w:tcPr>
          <w:p w:rsidRPr="00866588" w:rsidR="00A84AE6" w:rsidP="00866588" w:rsidRDefault="00A84AE6" w14:paraId="622BA96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w:t>
            </w:r>
          </w:p>
        </w:tc>
        <w:tc>
          <w:tcPr>
            <w:tcW w:w="1320" w:type="dxa"/>
            <w:shd w:val="clear" w:color="auto" w:fill="D9D9D9" w:themeFill="background1" w:themeFillShade="D9"/>
            <w:noWrap/>
            <w:vAlign w:val="center"/>
            <w:hideMark/>
          </w:tcPr>
          <w:p w:rsidRPr="00866588" w:rsidR="00A84AE6" w:rsidP="00866588" w:rsidRDefault="00A84AE6" w14:paraId="400F000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63" w:type="dxa"/>
            <w:shd w:val="clear" w:color="auto" w:fill="D9D9D9" w:themeFill="background1" w:themeFillShade="D9"/>
            <w:noWrap/>
            <w:vAlign w:val="center"/>
            <w:hideMark/>
          </w:tcPr>
          <w:p w:rsidRPr="00866588" w:rsidR="00A84AE6" w:rsidP="00866588" w:rsidRDefault="00A84AE6" w14:paraId="1A7FFE8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3B555F6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553A001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2D22F82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2.75</w:t>
            </w:r>
          </w:p>
        </w:tc>
      </w:tr>
      <w:tr w:rsidRPr="00156B1E" w:rsidR="00052A6B" w:rsidTr="19E77E59" w14:paraId="4F8AE32B" w14:textId="77777777">
        <w:trPr>
          <w:trHeight w:val="255"/>
        </w:trPr>
        <w:tc>
          <w:tcPr>
            <w:tcW w:w="1348" w:type="dxa"/>
            <w:noWrap/>
            <w:vAlign w:val="center"/>
            <w:hideMark/>
          </w:tcPr>
          <w:p w:rsidRPr="00866588" w:rsidR="00A84AE6" w:rsidP="00866588" w:rsidRDefault="00A84AE6" w14:paraId="0490953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Cumberland</w:t>
            </w:r>
          </w:p>
        </w:tc>
        <w:tc>
          <w:tcPr>
            <w:tcW w:w="840" w:type="dxa"/>
            <w:noWrap/>
            <w:vAlign w:val="center"/>
            <w:hideMark/>
          </w:tcPr>
          <w:p w:rsidRPr="00866588" w:rsidR="00A84AE6" w:rsidP="00866588" w:rsidRDefault="00A84AE6" w14:paraId="39B8C9E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2570</w:t>
            </w:r>
          </w:p>
        </w:tc>
        <w:tc>
          <w:tcPr>
            <w:tcW w:w="3079" w:type="dxa"/>
            <w:noWrap/>
            <w:vAlign w:val="center"/>
            <w:hideMark/>
          </w:tcPr>
          <w:p w:rsidRPr="00866588" w:rsidR="00A84AE6" w:rsidP="00866588" w:rsidRDefault="00A84AE6" w14:paraId="0127615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Lawrence Township</w:t>
            </w:r>
          </w:p>
        </w:tc>
        <w:tc>
          <w:tcPr>
            <w:tcW w:w="1350" w:type="dxa"/>
            <w:noWrap/>
            <w:vAlign w:val="center"/>
            <w:hideMark/>
          </w:tcPr>
          <w:p w:rsidRPr="00866588" w:rsidR="00A84AE6" w:rsidP="00866588" w:rsidRDefault="00A84AE6" w14:paraId="5ECF059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noWrap/>
            <w:vAlign w:val="center"/>
            <w:hideMark/>
          </w:tcPr>
          <w:p w:rsidRPr="00866588" w:rsidR="00A84AE6" w:rsidP="00866588" w:rsidRDefault="00A84AE6" w14:paraId="4715BB9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noWrap/>
            <w:vAlign w:val="center"/>
            <w:hideMark/>
          </w:tcPr>
          <w:p w:rsidRPr="00866588" w:rsidR="00A84AE6" w:rsidP="00866588" w:rsidRDefault="00A84AE6" w14:paraId="27CB217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36D0C61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024C996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4FA6DD7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4.50</w:t>
            </w:r>
          </w:p>
        </w:tc>
      </w:tr>
      <w:tr w:rsidRPr="00156B1E" w:rsidR="00866588" w:rsidTr="19E77E59" w14:paraId="25736FBC"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1E39B74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Cumberland</w:t>
            </w:r>
          </w:p>
        </w:tc>
        <w:tc>
          <w:tcPr>
            <w:tcW w:w="840" w:type="dxa"/>
            <w:shd w:val="clear" w:color="auto" w:fill="D9D9D9" w:themeFill="background1" w:themeFillShade="D9"/>
            <w:noWrap/>
            <w:vAlign w:val="center"/>
            <w:hideMark/>
          </w:tcPr>
          <w:p w:rsidRPr="00866588" w:rsidR="00A84AE6" w:rsidP="00866588" w:rsidRDefault="00A84AE6" w14:paraId="2739ADC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3050</w:t>
            </w:r>
          </w:p>
        </w:tc>
        <w:tc>
          <w:tcPr>
            <w:tcW w:w="3079" w:type="dxa"/>
            <w:shd w:val="clear" w:color="auto" w:fill="D9D9D9" w:themeFill="background1" w:themeFillShade="D9"/>
            <w:noWrap/>
            <w:vAlign w:val="center"/>
            <w:hideMark/>
          </w:tcPr>
          <w:p w:rsidRPr="00866588" w:rsidR="00A84AE6" w:rsidP="00866588" w:rsidRDefault="00A84AE6" w14:paraId="6ACDB7D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Maurice River Township</w:t>
            </w:r>
          </w:p>
        </w:tc>
        <w:tc>
          <w:tcPr>
            <w:tcW w:w="1350" w:type="dxa"/>
            <w:shd w:val="clear" w:color="auto" w:fill="D9D9D9" w:themeFill="background1" w:themeFillShade="D9"/>
            <w:noWrap/>
            <w:vAlign w:val="center"/>
            <w:hideMark/>
          </w:tcPr>
          <w:p w:rsidRPr="00866588" w:rsidR="00A84AE6" w:rsidP="00866588" w:rsidRDefault="00A84AE6" w14:paraId="711189B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shd w:val="clear" w:color="auto" w:fill="D9D9D9" w:themeFill="background1" w:themeFillShade="D9"/>
            <w:noWrap/>
            <w:vAlign w:val="center"/>
            <w:hideMark/>
          </w:tcPr>
          <w:p w:rsidRPr="00866588" w:rsidR="00A84AE6" w:rsidP="00866588" w:rsidRDefault="00A84AE6" w14:paraId="48DC312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63" w:type="dxa"/>
            <w:shd w:val="clear" w:color="auto" w:fill="D9D9D9" w:themeFill="background1" w:themeFillShade="D9"/>
            <w:noWrap/>
            <w:vAlign w:val="center"/>
            <w:hideMark/>
          </w:tcPr>
          <w:p w:rsidRPr="00866588" w:rsidR="00A84AE6" w:rsidP="00866588" w:rsidRDefault="00A84AE6" w14:paraId="4255932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67FA588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0A229FA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6D53085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3.75</w:t>
            </w:r>
          </w:p>
        </w:tc>
      </w:tr>
      <w:tr w:rsidRPr="00156B1E" w:rsidR="00052A6B" w:rsidTr="19E77E59" w14:paraId="1E5DEFB6" w14:textId="77777777">
        <w:trPr>
          <w:trHeight w:val="255"/>
        </w:trPr>
        <w:tc>
          <w:tcPr>
            <w:tcW w:w="1348" w:type="dxa"/>
            <w:noWrap/>
            <w:vAlign w:val="center"/>
            <w:hideMark/>
          </w:tcPr>
          <w:p w:rsidRPr="00866588" w:rsidR="00A84AE6" w:rsidP="00866588" w:rsidRDefault="00A84AE6" w14:paraId="5892447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Cumberland</w:t>
            </w:r>
          </w:p>
        </w:tc>
        <w:tc>
          <w:tcPr>
            <w:tcW w:w="840" w:type="dxa"/>
            <w:noWrap/>
            <w:vAlign w:val="center"/>
            <w:hideMark/>
          </w:tcPr>
          <w:p w:rsidRPr="00866588" w:rsidR="00A84AE6" w:rsidP="00866588" w:rsidRDefault="00A84AE6" w14:paraId="7E59091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3230</w:t>
            </w:r>
          </w:p>
        </w:tc>
        <w:tc>
          <w:tcPr>
            <w:tcW w:w="3079" w:type="dxa"/>
            <w:noWrap/>
            <w:vAlign w:val="center"/>
            <w:hideMark/>
          </w:tcPr>
          <w:p w:rsidRPr="00866588" w:rsidR="00A84AE6" w:rsidP="00866588" w:rsidRDefault="00A84AE6" w14:paraId="38BE368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Millville</w:t>
            </w:r>
          </w:p>
        </w:tc>
        <w:tc>
          <w:tcPr>
            <w:tcW w:w="1350" w:type="dxa"/>
            <w:noWrap/>
            <w:vAlign w:val="center"/>
            <w:hideMark/>
          </w:tcPr>
          <w:p w:rsidRPr="00866588" w:rsidR="00A84AE6" w:rsidP="00866588" w:rsidRDefault="00A84AE6" w14:paraId="743ED96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2A26D74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noWrap/>
            <w:vAlign w:val="center"/>
            <w:hideMark/>
          </w:tcPr>
          <w:p w:rsidRPr="00866588" w:rsidR="00A84AE6" w:rsidP="00866588" w:rsidRDefault="00A84AE6" w14:paraId="2F1E761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3EA6523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0DADB2D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5BB3DE2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7.75</w:t>
            </w:r>
          </w:p>
        </w:tc>
      </w:tr>
      <w:tr w:rsidRPr="00156B1E" w:rsidR="00866588" w:rsidTr="19E77E59" w14:paraId="66DB5141"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14C1CA6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Cumberland</w:t>
            </w:r>
          </w:p>
        </w:tc>
        <w:tc>
          <w:tcPr>
            <w:tcW w:w="840" w:type="dxa"/>
            <w:shd w:val="clear" w:color="auto" w:fill="D9D9D9" w:themeFill="background1" w:themeFillShade="D9"/>
            <w:noWrap/>
            <w:vAlign w:val="center"/>
            <w:hideMark/>
          </w:tcPr>
          <w:p w:rsidRPr="00866588" w:rsidR="00A84AE6" w:rsidP="00866588" w:rsidRDefault="00A84AE6" w14:paraId="697F58A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5070</w:t>
            </w:r>
          </w:p>
        </w:tc>
        <w:tc>
          <w:tcPr>
            <w:tcW w:w="3079" w:type="dxa"/>
            <w:shd w:val="clear" w:color="auto" w:fill="D9D9D9" w:themeFill="background1" w:themeFillShade="D9"/>
            <w:noWrap/>
            <w:vAlign w:val="center"/>
            <w:hideMark/>
          </w:tcPr>
          <w:p w:rsidRPr="00866588" w:rsidR="00A84AE6" w:rsidP="00866588" w:rsidRDefault="00A84AE6" w14:paraId="5578696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Stow Creek Township</w:t>
            </w:r>
          </w:p>
        </w:tc>
        <w:tc>
          <w:tcPr>
            <w:tcW w:w="1350" w:type="dxa"/>
            <w:shd w:val="clear" w:color="auto" w:fill="D9D9D9" w:themeFill="background1" w:themeFillShade="D9"/>
            <w:noWrap/>
            <w:vAlign w:val="center"/>
            <w:hideMark/>
          </w:tcPr>
          <w:p w:rsidRPr="00866588" w:rsidR="00A84AE6" w:rsidP="00866588" w:rsidRDefault="00A84AE6" w14:paraId="076FE4B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shd w:val="clear" w:color="auto" w:fill="D9D9D9" w:themeFill="background1" w:themeFillShade="D9"/>
            <w:noWrap/>
            <w:vAlign w:val="center"/>
            <w:hideMark/>
          </w:tcPr>
          <w:p w:rsidRPr="00866588" w:rsidR="00A84AE6" w:rsidP="00866588" w:rsidRDefault="00A84AE6" w14:paraId="6AA5191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shd w:val="clear" w:color="auto" w:fill="D9D9D9" w:themeFill="background1" w:themeFillShade="D9"/>
            <w:noWrap/>
            <w:vAlign w:val="center"/>
            <w:hideMark/>
          </w:tcPr>
          <w:p w:rsidRPr="00866588" w:rsidR="00A84AE6" w:rsidP="00866588" w:rsidRDefault="00A84AE6" w14:paraId="5AC0696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shd w:val="clear" w:color="auto" w:fill="D9D9D9" w:themeFill="background1" w:themeFillShade="D9"/>
            <w:noWrap/>
            <w:vAlign w:val="center"/>
            <w:hideMark/>
          </w:tcPr>
          <w:p w:rsidRPr="00866588" w:rsidR="00A84AE6" w:rsidP="00866588" w:rsidRDefault="00A84AE6" w14:paraId="2299BE9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7F32471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46DEA7E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3.25</w:t>
            </w:r>
          </w:p>
        </w:tc>
      </w:tr>
      <w:tr w:rsidRPr="00156B1E" w:rsidR="00052A6B" w:rsidTr="19E77E59" w14:paraId="2E4B953C" w14:textId="77777777">
        <w:trPr>
          <w:trHeight w:val="255"/>
        </w:trPr>
        <w:tc>
          <w:tcPr>
            <w:tcW w:w="1348" w:type="dxa"/>
            <w:noWrap/>
            <w:vAlign w:val="center"/>
            <w:hideMark/>
          </w:tcPr>
          <w:p w:rsidRPr="00866588" w:rsidR="00A84AE6" w:rsidP="00866588" w:rsidRDefault="00A84AE6" w14:paraId="06C927B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Cumberland</w:t>
            </w:r>
          </w:p>
        </w:tc>
        <w:tc>
          <w:tcPr>
            <w:tcW w:w="840" w:type="dxa"/>
            <w:noWrap/>
            <w:vAlign w:val="center"/>
            <w:hideMark/>
          </w:tcPr>
          <w:p w:rsidRPr="00866588" w:rsidR="00A84AE6" w:rsidP="00866588" w:rsidRDefault="00A84AE6" w14:paraId="6E068AE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5300</w:t>
            </w:r>
          </w:p>
        </w:tc>
        <w:tc>
          <w:tcPr>
            <w:tcW w:w="3079" w:type="dxa"/>
            <w:noWrap/>
            <w:vAlign w:val="center"/>
            <w:hideMark/>
          </w:tcPr>
          <w:p w:rsidRPr="00866588" w:rsidR="00A84AE6" w:rsidP="00866588" w:rsidRDefault="00A84AE6" w14:paraId="0C0B827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Upper Deerfield Township</w:t>
            </w:r>
          </w:p>
        </w:tc>
        <w:tc>
          <w:tcPr>
            <w:tcW w:w="1350" w:type="dxa"/>
            <w:noWrap/>
            <w:vAlign w:val="center"/>
            <w:hideMark/>
          </w:tcPr>
          <w:p w:rsidRPr="00866588" w:rsidR="00A84AE6" w:rsidP="00866588" w:rsidRDefault="00A84AE6" w14:paraId="3098815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noWrap/>
            <w:vAlign w:val="center"/>
            <w:hideMark/>
          </w:tcPr>
          <w:p w:rsidRPr="00866588" w:rsidR="00A84AE6" w:rsidP="00866588" w:rsidRDefault="00A84AE6" w14:paraId="65A7DC3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63" w:type="dxa"/>
            <w:noWrap/>
            <w:vAlign w:val="center"/>
            <w:hideMark/>
          </w:tcPr>
          <w:p w:rsidRPr="00866588" w:rsidR="00A84AE6" w:rsidP="00866588" w:rsidRDefault="00A84AE6" w14:paraId="73B75D5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5C84405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58A47DB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39773C2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4.25</w:t>
            </w:r>
          </w:p>
        </w:tc>
      </w:tr>
      <w:tr w:rsidRPr="00156B1E" w:rsidR="00866588" w:rsidTr="19E77E59" w14:paraId="12CE843F"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24A8FC4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Cumberland</w:t>
            </w:r>
          </w:p>
        </w:tc>
        <w:tc>
          <w:tcPr>
            <w:tcW w:w="840" w:type="dxa"/>
            <w:shd w:val="clear" w:color="auto" w:fill="D9D9D9" w:themeFill="background1" w:themeFillShade="D9"/>
            <w:noWrap/>
            <w:vAlign w:val="center"/>
            <w:hideMark/>
          </w:tcPr>
          <w:p w:rsidRPr="00866588" w:rsidR="00A84AE6" w:rsidP="00866588" w:rsidRDefault="00A84AE6" w14:paraId="01E4308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5390</w:t>
            </w:r>
          </w:p>
        </w:tc>
        <w:tc>
          <w:tcPr>
            <w:tcW w:w="3079" w:type="dxa"/>
            <w:shd w:val="clear" w:color="auto" w:fill="D9D9D9" w:themeFill="background1" w:themeFillShade="D9"/>
            <w:noWrap/>
            <w:vAlign w:val="center"/>
            <w:hideMark/>
          </w:tcPr>
          <w:p w:rsidRPr="00866588" w:rsidR="00A84AE6" w:rsidP="00866588" w:rsidRDefault="00A84AE6" w14:paraId="2A27608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Vineland Public</w:t>
            </w:r>
          </w:p>
        </w:tc>
        <w:tc>
          <w:tcPr>
            <w:tcW w:w="1350" w:type="dxa"/>
            <w:shd w:val="clear" w:color="auto" w:fill="D9D9D9" w:themeFill="background1" w:themeFillShade="D9"/>
            <w:noWrap/>
            <w:vAlign w:val="center"/>
            <w:hideMark/>
          </w:tcPr>
          <w:p w:rsidRPr="00866588" w:rsidR="00A84AE6" w:rsidP="00866588" w:rsidRDefault="00A84AE6" w14:paraId="43ADC8B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shd w:val="clear" w:color="auto" w:fill="D9D9D9" w:themeFill="background1" w:themeFillShade="D9"/>
            <w:noWrap/>
            <w:vAlign w:val="center"/>
            <w:hideMark/>
          </w:tcPr>
          <w:p w:rsidRPr="00866588" w:rsidR="00A84AE6" w:rsidP="00866588" w:rsidRDefault="00A84AE6" w14:paraId="7CFA30D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25311E9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6870845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3F90E70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34FAC11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7.50</w:t>
            </w:r>
          </w:p>
        </w:tc>
      </w:tr>
      <w:tr w:rsidRPr="00156B1E" w:rsidR="00052A6B" w:rsidTr="19E77E59" w14:paraId="775429B7" w14:textId="77777777">
        <w:trPr>
          <w:trHeight w:val="255"/>
        </w:trPr>
        <w:tc>
          <w:tcPr>
            <w:tcW w:w="1348" w:type="dxa"/>
            <w:noWrap/>
            <w:vAlign w:val="center"/>
            <w:hideMark/>
          </w:tcPr>
          <w:p w:rsidRPr="00866588" w:rsidR="00A84AE6" w:rsidP="00866588" w:rsidRDefault="00A84AE6" w14:paraId="17B4262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Essex</w:t>
            </w:r>
          </w:p>
        </w:tc>
        <w:tc>
          <w:tcPr>
            <w:tcW w:w="840" w:type="dxa"/>
            <w:noWrap/>
            <w:vAlign w:val="center"/>
            <w:hideMark/>
          </w:tcPr>
          <w:p w:rsidRPr="00866588" w:rsidR="00A84AE6" w:rsidP="00866588" w:rsidRDefault="00A84AE6" w14:paraId="752861A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0250</w:t>
            </w:r>
          </w:p>
        </w:tc>
        <w:tc>
          <w:tcPr>
            <w:tcW w:w="3079" w:type="dxa"/>
            <w:noWrap/>
            <w:vAlign w:val="center"/>
            <w:hideMark/>
          </w:tcPr>
          <w:p w:rsidRPr="00866588" w:rsidR="00A84AE6" w:rsidP="00866588" w:rsidRDefault="00A84AE6" w14:paraId="293772C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Belleville Public</w:t>
            </w:r>
          </w:p>
        </w:tc>
        <w:tc>
          <w:tcPr>
            <w:tcW w:w="1350" w:type="dxa"/>
            <w:noWrap/>
            <w:vAlign w:val="center"/>
            <w:hideMark/>
          </w:tcPr>
          <w:p w:rsidRPr="00866588" w:rsidR="00A84AE6" w:rsidP="00866588" w:rsidRDefault="00A84AE6" w14:paraId="4F3B02C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noWrap/>
            <w:vAlign w:val="center"/>
            <w:hideMark/>
          </w:tcPr>
          <w:p w:rsidRPr="00866588" w:rsidR="00A84AE6" w:rsidP="00866588" w:rsidRDefault="00A84AE6" w14:paraId="25E7496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63" w:type="dxa"/>
            <w:noWrap/>
            <w:vAlign w:val="center"/>
            <w:hideMark/>
          </w:tcPr>
          <w:p w:rsidRPr="00866588" w:rsidR="00A84AE6" w:rsidP="00866588" w:rsidRDefault="00A84AE6" w14:paraId="34F74FC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noWrap/>
            <w:vAlign w:val="center"/>
            <w:hideMark/>
          </w:tcPr>
          <w:p w:rsidRPr="00866588" w:rsidR="00A84AE6" w:rsidP="00866588" w:rsidRDefault="00A84AE6" w14:paraId="0EBC65F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6CA0014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noWrap/>
            <w:vAlign w:val="center"/>
            <w:hideMark/>
          </w:tcPr>
          <w:p w:rsidRPr="00866588" w:rsidR="00A84AE6" w:rsidP="00866588" w:rsidRDefault="00A84AE6" w14:paraId="515CFC9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5.00</w:t>
            </w:r>
          </w:p>
        </w:tc>
      </w:tr>
      <w:tr w:rsidRPr="00156B1E" w:rsidR="00866588" w:rsidTr="19E77E59" w14:paraId="26F50270"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72D1360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Essex</w:t>
            </w:r>
          </w:p>
        </w:tc>
        <w:tc>
          <w:tcPr>
            <w:tcW w:w="840" w:type="dxa"/>
            <w:shd w:val="clear" w:color="auto" w:fill="D9D9D9" w:themeFill="background1" w:themeFillShade="D9"/>
            <w:noWrap/>
            <w:vAlign w:val="center"/>
            <w:hideMark/>
          </w:tcPr>
          <w:p w:rsidRPr="00866588" w:rsidR="00A84AE6" w:rsidP="00866588" w:rsidRDefault="00A84AE6" w14:paraId="5F12C81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0410</w:t>
            </w:r>
          </w:p>
        </w:tc>
        <w:tc>
          <w:tcPr>
            <w:tcW w:w="3079" w:type="dxa"/>
            <w:shd w:val="clear" w:color="auto" w:fill="D9D9D9" w:themeFill="background1" w:themeFillShade="D9"/>
            <w:noWrap/>
            <w:vAlign w:val="center"/>
            <w:hideMark/>
          </w:tcPr>
          <w:p w:rsidRPr="00866588" w:rsidR="00A84AE6" w:rsidP="00866588" w:rsidRDefault="00A84AE6" w14:paraId="6E94006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Bloomfield Township</w:t>
            </w:r>
          </w:p>
        </w:tc>
        <w:tc>
          <w:tcPr>
            <w:tcW w:w="1350" w:type="dxa"/>
            <w:shd w:val="clear" w:color="auto" w:fill="D9D9D9" w:themeFill="background1" w:themeFillShade="D9"/>
            <w:noWrap/>
            <w:vAlign w:val="center"/>
            <w:hideMark/>
          </w:tcPr>
          <w:p w:rsidRPr="00866588" w:rsidR="00A84AE6" w:rsidP="00866588" w:rsidRDefault="00A84AE6" w14:paraId="3EE1A4D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717E02D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shd w:val="clear" w:color="auto" w:fill="D9D9D9" w:themeFill="background1" w:themeFillShade="D9"/>
            <w:noWrap/>
            <w:vAlign w:val="center"/>
            <w:hideMark/>
          </w:tcPr>
          <w:p w:rsidRPr="00866588" w:rsidR="00A84AE6" w:rsidP="00866588" w:rsidRDefault="00A84AE6" w14:paraId="0A40663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shd w:val="clear" w:color="auto" w:fill="D9D9D9" w:themeFill="background1" w:themeFillShade="D9"/>
            <w:noWrap/>
            <w:vAlign w:val="center"/>
            <w:hideMark/>
          </w:tcPr>
          <w:p w:rsidRPr="00866588" w:rsidR="00A84AE6" w:rsidP="00866588" w:rsidRDefault="00A84AE6" w14:paraId="639E6A7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4F66C47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348D2C9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5.50</w:t>
            </w:r>
          </w:p>
        </w:tc>
      </w:tr>
      <w:tr w:rsidRPr="00156B1E" w:rsidR="00052A6B" w:rsidTr="19E77E59" w14:paraId="36F733AB" w14:textId="77777777">
        <w:trPr>
          <w:trHeight w:val="255"/>
        </w:trPr>
        <w:tc>
          <w:tcPr>
            <w:tcW w:w="1348" w:type="dxa"/>
            <w:noWrap/>
            <w:vAlign w:val="center"/>
            <w:hideMark/>
          </w:tcPr>
          <w:p w:rsidRPr="00866588" w:rsidR="00A84AE6" w:rsidP="00866588" w:rsidRDefault="00A84AE6" w14:paraId="206B4B2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Essex</w:t>
            </w:r>
          </w:p>
        </w:tc>
        <w:tc>
          <w:tcPr>
            <w:tcW w:w="840" w:type="dxa"/>
            <w:noWrap/>
            <w:vAlign w:val="center"/>
            <w:hideMark/>
          </w:tcPr>
          <w:p w:rsidRPr="00866588" w:rsidR="00A84AE6" w:rsidP="00866588" w:rsidRDefault="00A84AE6" w14:paraId="4F2E96B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1210</w:t>
            </w:r>
          </w:p>
        </w:tc>
        <w:tc>
          <w:tcPr>
            <w:tcW w:w="3079" w:type="dxa"/>
            <w:noWrap/>
            <w:vAlign w:val="center"/>
            <w:hideMark/>
          </w:tcPr>
          <w:p w:rsidRPr="00866588" w:rsidR="00A84AE6" w:rsidP="00866588" w:rsidRDefault="00A84AE6" w14:paraId="4958E73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East Orange</w:t>
            </w:r>
          </w:p>
        </w:tc>
        <w:tc>
          <w:tcPr>
            <w:tcW w:w="1350" w:type="dxa"/>
            <w:noWrap/>
            <w:vAlign w:val="center"/>
            <w:hideMark/>
          </w:tcPr>
          <w:p w:rsidRPr="00866588" w:rsidR="00A84AE6" w:rsidP="00866588" w:rsidRDefault="00A84AE6" w14:paraId="72ABD33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44D1FC4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noWrap/>
            <w:vAlign w:val="center"/>
            <w:hideMark/>
          </w:tcPr>
          <w:p w:rsidRPr="00866588" w:rsidR="00A84AE6" w:rsidP="00866588" w:rsidRDefault="00A84AE6" w14:paraId="46C91FC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2CD47D7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6EDE213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5AACEC6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7.00</w:t>
            </w:r>
          </w:p>
        </w:tc>
      </w:tr>
      <w:tr w:rsidRPr="00156B1E" w:rsidR="00866588" w:rsidTr="19E77E59" w14:paraId="4E82046F"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4485FCB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Essex</w:t>
            </w:r>
          </w:p>
        </w:tc>
        <w:tc>
          <w:tcPr>
            <w:tcW w:w="840" w:type="dxa"/>
            <w:shd w:val="clear" w:color="auto" w:fill="D9D9D9" w:themeFill="background1" w:themeFillShade="D9"/>
            <w:noWrap/>
            <w:vAlign w:val="center"/>
            <w:hideMark/>
          </w:tcPr>
          <w:p w:rsidRPr="00866588" w:rsidR="00A84AE6" w:rsidP="00866588" w:rsidRDefault="00A84AE6" w14:paraId="633BD66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1390</w:t>
            </w:r>
          </w:p>
        </w:tc>
        <w:tc>
          <w:tcPr>
            <w:tcW w:w="3079" w:type="dxa"/>
            <w:shd w:val="clear" w:color="auto" w:fill="D9D9D9" w:themeFill="background1" w:themeFillShade="D9"/>
            <w:noWrap/>
            <w:vAlign w:val="center"/>
            <w:hideMark/>
          </w:tcPr>
          <w:p w:rsidRPr="00866588" w:rsidR="00A84AE6" w:rsidP="00866588" w:rsidRDefault="00A84AE6" w14:paraId="099D584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Essex County Schools of Technology</w:t>
            </w:r>
          </w:p>
        </w:tc>
        <w:tc>
          <w:tcPr>
            <w:tcW w:w="1350" w:type="dxa"/>
            <w:shd w:val="clear" w:color="auto" w:fill="D9D9D9" w:themeFill="background1" w:themeFillShade="D9"/>
            <w:noWrap/>
            <w:vAlign w:val="center"/>
            <w:hideMark/>
          </w:tcPr>
          <w:p w:rsidRPr="00866588" w:rsidR="00A84AE6" w:rsidP="00866588" w:rsidRDefault="00A84AE6" w14:paraId="744F94D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2C0E1D8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63" w:type="dxa"/>
            <w:shd w:val="clear" w:color="auto" w:fill="D9D9D9" w:themeFill="background1" w:themeFillShade="D9"/>
            <w:noWrap/>
            <w:vAlign w:val="center"/>
            <w:hideMark/>
          </w:tcPr>
          <w:p w:rsidRPr="00866588" w:rsidR="00A84AE6" w:rsidP="00866588" w:rsidRDefault="00A84AE6" w14:paraId="348E9B3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207" w:type="dxa"/>
            <w:shd w:val="clear" w:color="auto" w:fill="D9D9D9" w:themeFill="background1" w:themeFillShade="D9"/>
            <w:noWrap/>
            <w:vAlign w:val="center"/>
            <w:hideMark/>
          </w:tcPr>
          <w:p w:rsidRPr="00866588" w:rsidR="00A84AE6" w:rsidP="00866588" w:rsidRDefault="00A84AE6" w14:paraId="5DE5F73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5A497EC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5090651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3.75</w:t>
            </w:r>
          </w:p>
        </w:tc>
      </w:tr>
      <w:tr w:rsidRPr="00156B1E" w:rsidR="00052A6B" w:rsidTr="19E77E59" w14:paraId="2703FDF1" w14:textId="77777777">
        <w:trPr>
          <w:trHeight w:val="255"/>
        </w:trPr>
        <w:tc>
          <w:tcPr>
            <w:tcW w:w="1348" w:type="dxa"/>
            <w:noWrap/>
            <w:vAlign w:val="center"/>
            <w:hideMark/>
          </w:tcPr>
          <w:p w:rsidRPr="00866588" w:rsidR="00A84AE6" w:rsidP="00866588" w:rsidRDefault="00A84AE6" w14:paraId="6CF0E63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Essex</w:t>
            </w:r>
          </w:p>
        </w:tc>
        <w:tc>
          <w:tcPr>
            <w:tcW w:w="840" w:type="dxa"/>
            <w:noWrap/>
            <w:vAlign w:val="center"/>
            <w:hideMark/>
          </w:tcPr>
          <w:p w:rsidRPr="00866588" w:rsidR="00A84AE6" w:rsidP="00866588" w:rsidRDefault="00A84AE6" w14:paraId="70BBFE2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2330</w:t>
            </w:r>
          </w:p>
        </w:tc>
        <w:tc>
          <w:tcPr>
            <w:tcW w:w="3079" w:type="dxa"/>
            <w:noWrap/>
            <w:vAlign w:val="center"/>
            <w:hideMark/>
          </w:tcPr>
          <w:p w:rsidRPr="00866588" w:rsidR="00A84AE6" w:rsidP="00866588" w:rsidRDefault="00A84AE6" w14:paraId="77111C7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Irvington Public</w:t>
            </w:r>
          </w:p>
        </w:tc>
        <w:tc>
          <w:tcPr>
            <w:tcW w:w="1350" w:type="dxa"/>
            <w:noWrap/>
            <w:vAlign w:val="center"/>
            <w:hideMark/>
          </w:tcPr>
          <w:p w:rsidRPr="00866588" w:rsidR="00A84AE6" w:rsidP="00866588" w:rsidRDefault="00A84AE6" w14:paraId="667DF16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08A2ACC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noWrap/>
            <w:vAlign w:val="center"/>
            <w:hideMark/>
          </w:tcPr>
          <w:p w:rsidRPr="00866588" w:rsidR="00A84AE6" w:rsidP="00866588" w:rsidRDefault="00A84AE6" w14:paraId="63C9FB4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56BA594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45FF6A8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72A7B62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6.75</w:t>
            </w:r>
          </w:p>
        </w:tc>
      </w:tr>
      <w:tr w:rsidRPr="00156B1E" w:rsidR="00866588" w:rsidTr="19E77E59" w14:paraId="3BABE8B4"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5F31BF1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Essex</w:t>
            </w:r>
          </w:p>
        </w:tc>
        <w:tc>
          <w:tcPr>
            <w:tcW w:w="840" w:type="dxa"/>
            <w:shd w:val="clear" w:color="auto" w:fill="D9D9D9" w:themeFill="background1" w:themeFillShade="D9"/>
            <w:noWrap/>
            <w:vAlign w:val="center"/>
            <w:hideMark/>
          </w:tcPr>
          <w:p w:rsidRPr="00866588" w:rsidR="00A84AE6" w:rsidP="00866588" w:rsidRDefault="00A84AE6" w14:paraId="127DE76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3570</w:t>
            </w:r>
          </w:p>
        </w:tc>
        <w:tc>
          <w:tcPr>
            <w:tcW w:w="3079" w:type="dxa"/>
            <w:shd w:val="clear" w:color="auto" w:fill="D9D9D9" w:themeFill="background1" w:themeFillShade="D9"/>
            <w:noWrap/>
            <w:vAlign w:val="center"/>
            <w:hideMark/>
          </w:tcPr>
          <w:p w:rsidRPr="00866588" w:rsidR="00A84AE6" w:rsidP="00866588" w:rsidRDefault="00A84AE6" w14:paraId="0323E7F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Newark Public</w:t>
            </w:r>
          </w:p>
        </w:tc>
        <w:tc>
          <w:tcPr>
            <w:tcW w:w="1350" w:type="dxa"/>
            <w:shd w:val="clear" w:color="auto" w:fill="D9D9D9" w:themeFill="background1" w:themeFillShade="D9"/>
            <w:noWrap/>
            <w:vAlign w:val="center"/>
            <w:hideMark/>
          </w:tcPr>
          <w:p w:rsidRPr="00866588" w:rsidR="00A84AE6" w:rsidP="00866588" w:rsidRDefault="00A84AE6" w14:paraId="1385A38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shd w:val="clear" w:color="auto" w:fill="D9D9D9" w:themeFill="background1" w:themeFillShade="D9"/>
            <w:noWrap/>
            <w:vAlign w:val="center"/>
            <w:hideMark/>
          </w:tcPr>
          <w:p w:rsidRPr="00866588" w:rsidR="00A84AE6" w:rsidP="00866588" w:rsidRDefault="00A84AE6" w14:paraId="08DF348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shd w:val="clear" w:color="auto" w:fill="D9D9D9" w:themeFill="background1" w:themeFillShade="D9"/>
            <w:noWrap/>
            <w:vAlign w:val="center"/>
            <w:hideMark/>
          </w:tcPr>
          <w:p w:rsidRPr="00866588" w:rsidR="00A84AE6" w:rsidP="00866588" w:rsidRDefault="00A84AE6" w14:paraId="75EE2E2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4D6C65B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5287842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33E6E35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7.00</w:t>
            </w:r>
          </w:p>
        </w:tc>
      </w:tr>
      <w:tr w:rsidRPr="00156B1E" w:rsidR="00052A6B" w:rsidTr="19E77E59" w14:paraId="77CB152D" w14:textId="77777777">
        <w:trPr>
          <w:trHeight w:val="255"/>
        </w:trPr>
        <w:tc>
          <w:tcPr>
            <w:tcW w:w="1348" w:type="dxa"/>
            <w:noWrap/>
            <w:vAlign w:val="center"/>
            <w:hideMark/>
          </w:tcPr>
          <w:p w:rsidRPr="00866588" w:rsidR="00A84AE6" w:rsidP="00866588" w:rsidRDefault="00A84AE6" w14:paraId="4D0B1D6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Essex</w:t>
            </w:r>
          </w:p>
        </w:tc>
        <w:tc>
          <w:tcPr>
            <w:tcW w:w="840" w:type="dxa"/>
            <w:noWrap/>
            <w:vAlign w:val="center"/>
            <w:hideMark/>
          </w:tcPr>
          <w:p w:rsidRPr="00866588" w:rsidR="00A84AE6" w:rsidP="00866588" w:rsidRDefault="00A84AE6" w14:paraId="3E73D45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3880</w:t>
            </w:r>
          </w:p>
        </w:tc>
        <w:tc>
          <w:tcPr>
            <w:tcW w:w="3079" w:type="dxa"/>
            <w:noWrap/>
            <w:vAlign w:val="center"/>
            <w:hideMark/>
          </w:tcPr>
          <w:p w:rsidRPr="00866588" w:rsidR="00A84AE6" w:rsidP="00866588" w:rsidRDefault="00A84AE6" w14:paraId="7CA67C0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Orange BOE</w:t>
            </w:r>
          </w:p>
        </w:tc>
        <w:tc>
          <w:tcPr>
            <w:tcW w:w="1350" w:type="dxa"/>
            <w:noWrap/>
            <w:vAlign w:val="center"/>
            <w:hideMark/>
          </w:tcPr>
          <w:p w:rsidRPr="00866588" w:rsidR="00A84AE6" w:rsidP="00866588" w:rsidRDefault="00A84AE6" w14:paraId="19F0F1A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4B72ACA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noWrap/>
            <w:vAlign w:val="center"/>
            <w:hideMark/>
          </w:tcPr>
          <w:p w:rsidRPr="00866588" w:rsidR="00A84AE6" w:rsidP="00866588" w:rsidRDefault="00A84AE6" w14:paraId="0955F2C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414FCF6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2DD3853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noWrap/>
            <w:vAlign w:val="center"/>
            <w:hideMark/>
          </w:tcPr>
          <w:p w:rsidRPr="00866588" w:rsidR="00A84AE6" w:rsidP="00866588" w:rsidRDefault="00A84AE6" w14:paraId="26AA8C0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5.00</w:t>
            </w:r>
          </w:p>
        </w:tc>
      </w:tr>
      <w:tr w:rsidRPr="00156B1E" w:rsidR="00866588" w:rsidTr="19E77E59" w14:paraId="170CF48D"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44F84C5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Essex</w:t>
            </w:r>
          </w:p>
        </w:tc>
        <w:tc>
          <w:tcPr>
            <w:tcW w:w="840" w:type="dxa"/>
            <w:shd w:val="clear" w:color="auto" w:fill="D9D9D9" w:themeFill="background1" w:themeFillShade="D9"/>
            <w:noWrap/>
            <w:vAlign w:val="center"/>
            <w:hideMark/>
          </w:tcPr>
          <w:p w:rsidRPr="00866588" w:rsidR="00A84AE6" w:rsidP="00866588" w:rsidRDefault="00A84AE6" w14:paraId="0496971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5680</w:t>
            </w:r>
          </w:p>
        </w:tc>
        <w:tc>
          <w:tcPr>
            <w:tcW w:w="3079" w:type="dxa"/>
            <w:shd w:val="clear" w:color="auto" w:fill="D9D9D9" w:themeFill="background1" w:themeFillShade="D9"/>
            <w:noWrap/>
            <w:vAlign w:val="center"/>
            <w:hideMark/>
          </w:tcPr>
          <w:p w:rsidRPr="00866588" w:rsidR="00A84AE6" w:rsidP="00866588" w:rsidRDefault="00A84AE6" w14:paraId="202EA77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West Orange Public Schools</w:t>
            </w:r>
          </w:p>
        </w:tc>
        <w:tc>
          <w:tcPr>
            <w:tcW w:w="1350" w:type="dxa"/>
            <w:shd w:val="clear" w:color="auto" w:fill="D9D9D9" w:themeFill="background1" w:themeFillShade="D9"/>
            <w:noWrap/>
            <w:vAlign w:val="center"/>
            <w:hideMark/>
          </w:tcPr>
          <w:p w:rsidRPr="00866588" w:rsidR="00A84AE6" w:rsidP="00866588" w:rsidRDefault="00A84AE6" w14:paraId="38DA775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w:t>
            </w:r>
          </w:p>
        </w:tc>
        <w:tc>
          <w:tcPr>
            <w:tcW w:w="1320" w:type="dxa"/>
            <w:shd w:val="clear" w:color="auto" w:fill="D9D9D9" w:themeFill="background1" w:themeFillShade="D9"/>
            <w:noWrap/>
            <w:vAlign w:val="center"/>
            <w:hideMark/>
          </w:tcPr>
          <w:p w:rsidRPr="00866588" w:rsidR="00A84AE6" w:rsidP="00866588" w:rsidRDefault="00A84AE6" w14:paraId="3020FD8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7CABE5D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shd w:val="clear" w:color="auto" w:fill="D9D9D9" w:themeFill="background1" w:themeFillShade="D9"/>
            <w:noWrap/>
            <w:vAlign w:val="center"/>
            <w:hideMark/>
          </w:tcPr>
          <w:p w:rsidRPr="00866588" w:rsidR="00A84AE6" w:rsidP="00866588" w:rsidRDefault="00A84AE6" w14:paraId="699E086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6EB45AF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1812748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3.00</w:t>
            </w:r>
          </w:p>
        </w:tc>
      </w:tr>
      <w:tr w:rsidRPr="00156B1E" w:rsidR="00052A6B" w:rsidTr="19E77E59" w14:paraId="0B511016" w14:textId="77777777">
        <w:trPr>
          <w:trHeight w:val="255"/>
        </w:trPr>
        <w:tc>
          <w:tcPr>
            <w:tcW w:w="1348" w:type="dxa"/>
            <w:noWrap/>
            <w:vAlign w:val="center"/>
            <w:hideMark/>
          </w:tcPr>
          <w:p w:rsidRPr="00866588" w:rsidR="00A84AE6" w:rsidP="00866588" w:rsidRDefault="00A84AE6" w14:paraId="670E7DB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Gloucester</w:t>
            </w:r>
          </w:p>
        </w:tc>
        <w:tc>
          <w:tcPr>
            <w:tcW w:w="840" w:type="dxa"/>
            <w:noWrap/>
            <w:vAlign w:val="center"/>
            <w:hideMark/>
          </w:tcPr>
          <w:p w:rsidRPr="00866588" w:rsidR="00A84AE6" w:rsidP="00866588" w:rsidRDefault="00A84AE6" w14:paraId="31F9D40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0860</w:t>
            </w:r>
          </w:p>
        </w:tc>
        <w:tc>
          <w:tcPr>
            <w:tcW w:w="3079" w:type="dxa"/>
            <w:noWrap/>
            <w:vAlign w:val="center"/>
            <w:hideMark/>
          </w:tcPr>
          <w:p w:rsidRPr="00866588" w:rsidR="00A84AE6" w:rsidP="00866588" w:rsidRDefault="00A84AE6" w14:paraId="58482F1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Clayton Public</w:t>
            </w:r>
          </w:p>
        </w:tc>
        <w:tc>
          <w:tcPr>
            <w:tcW w:w="1350" w:type="dxa"/>
            <w:noWrap/>
            <w:vAlign w:val="center"/>
            <w:hideMark/>
          </w:tcPr>
          <w:p w:rsidRPr="00866588" w:rsidR="00A84AE6" w:rsidP="00866588" w:rsidRDefault="00A84AE6" w14:paraId="64436CA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noWrap/>
            <w:vAlign w:val="center"/>
            <w:hideMark/>
          </w:tcPr>
          <w:p w:rsidRPr="00866588" w:rsidR="00A84AE6" w:rsidP="00866588" w:rsidRDefault="00A84AE6" w14:paraId="09AD3B9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noWrap/>
            <w:vAlign w:val="center"/>
            <w:hideMark/>
          </w:tcPr>
          <w:p w:rsidRPr="00866588" w:rsidR="00A84AE6" w:rsidP="00866588" w:rsidRDefault="00A84AE6" w14:paraId="55D2A97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noWrap/>
            <w:vAlign w:val="center"/>
            <w:hideMark/>
          </w:tcPr>
          <w:p w:rsidRPr="00866588" w:rsidR="00A84AE6" w:rsidP="00866588" w:rsidRDefault="00A84AE6" w14:paraId="0DBB8C1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6EF992E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noWrap/>
            <w:vAlign w:val="center"/>
            <w:hideMark/>
          </w:tcPr>
          <w:p w:rsidRPr="00866588" w:rsidR="00A84AE6" w:rsidP="00866588" w:rsidRDefault="00A84AE6" w14:paraId="7786D97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4.25</w:t>
            </w:r>
          </w:p>
        </w:tc>
      </w:tr>
      <w:tr w:rsidRPr="00156B1E" w:rsidR="00866588" w:rsidTr="19E77E59" w14:paraId="753E9049"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3FE2C07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Gloucester</w:t>
            </w:r>
          </w:p>
        </w:tc>
        <w:tc>
          <w:tcPr>
            <w:tcW w:w="840" w:type="dxa"/>
            <w:shd w:val="clear" w:color="auto" w:fill="D9D9D9" w:themeFill="background1" w:themeFillShade="D9"/>
            <w:noWrap/>
            <w:vAlign w:val="center"/>
            <w:hideMark/>
          </w:tcPr>
          <w:p w:rsidRPr="00866588" w:rsidR="00A84AE6" w:rsidP="00866588" w:rsidRDefault="00A84AE6" w14:paraId="78FF1A2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4940</w:t>
            </w:r>
          </w:p>
        </w:tc>
        <w:tc>
          <w:tcPr>
            <w:tcW w:w="3079" w:type="dxa"/>
            <w:shd w:val="clear" w:color="auto" w:fill="D9D9D9" w:themeFill="background1" w:themeFillShade="D9"/>
            <w:noWrap/>
            <w:vAlign w:val="center"/>
            <w:hideMark/>
          </w:tcPr>
          <w:p w:rsidRPr="00866588" w:rsidR="00A84AE6" w:rsidP="00866588" w:rsidRDefault="00A84AE6" w14:paraId="6D9A4FF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Delsea Regional High</w:t>
            </w:r>
          </w:p>
        </w:tc>
        <w:tc>
          <w:tcPr>
            <w:tcW w:w="1350" w:type="dxa"/>
            <w:shd w:val="clear" w:color="auto" w:fill="D9D9D9" w:themeFill="background1" w:themeFillShade="D9"/>
            <w:noWrap/>
            <w:vAlign w:val="center"/>
            <w:hideMark/>
          </w:tcPr>
          <w:p w:rsidRPr="00866588" w:rsidR="00A84AE6" w:rsidP="00866588" w:rsidRDefault="00A84AE6" w14:paraId="53FA607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475395D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shd w:val="clear" w:color="auto" w:fill="D9D9D9" w:themeFill="background1" w:themeFillShade="D9"/>
            <w:noWrap/>
            <w:vAlign w:val="center"/>
            <w:hideMark/>
          </w:tcPr>
          <w:p w:rsidRPr="00866588" w:rsidR="00A84AE6" w:rsidP="00866588" w:rsidRDefault="00A84AE6" w14:paraId="6CA72B9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643F662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6F3F494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69EAF17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6.25</w:t>
            </w:r>
          </w:p>
        </w:tc>
      </w:tr>
      <w:tr w:rsidRPr="00156B1E" w:rsidR="00052A6B" w:rsidTr="19E77E59" w14:paraId="281B47B8" w14:textId="77777777">
        <w:trPr>
          <w:trHeight w:val="255"/>
        </w:trPr>
        <w:tc>
          <w:tcPr>
            <w:tcW w:w="1348" w:type="dxa"/>
            <w:noWrap/>
            <w:vAlign w:val="center"/>
            <w:hideMark/>
          </w:tcPr>
          <w:p w:rsidRPr="00866588" w:rsidR="00A84AE6" w:rsidP="00866588" w:rsidRDefault="00A84AE6" w14:paraId="7C323ED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Gloucester</w:t>
            </w:r>
          </w:p>
        </w:tc>
        <w:tc>
          <w:tcPr>
            <w:tcW w:w="840" w:type="dxa"/>
            <w:noWrap/>
            <w:vAlign w:val="center"/>
            <w:hideMark/>
          </w:tcPr>
          <w:p w:rsidRPr="00866588" w:rsidR="00A84AE6" w:rsidP="00866588" w:rsidRDefault="00A84AE6" w14:paraId="2EA1EE4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1100</w:t>
            </w:r>
          </w:p>
        </w:tc>
        <w:tc>
          <w:tcPr>
            <w:tcW w:w="3079" w:type="dxa"/>
            <w:noWrap/>
            <w:vAlign w:val="center"/>
            <w:hideMark/>
          </w:tcPr>
          <w:p w:rsidRPr="00866588" w:rsidR="00A84AE6" w:rsidP="00866588" w:rsidRDefault="00A84AE6" w14:paraId="153E5BA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Deptford Township Public</w:t>
            </w:r>
          </w:p>
        </w:tc>
        <w:tc>
          <w:tcPr>
            <w:tcW w:w="1350" w:type="dxa"/>
            <w:noWrap/>
            <w:vAlign w:val="center"/>
            <w:hideMark/>
          </w:tcPr>
          <w:p w:rsidRPr="00866588" w:rsidR="00A84AE6" w:rsidP="00866588" w:rsidRDefault="00A84AE6" w14:paraId="144FE5C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w:t>
            </w:r>
          </w:p>
        </w:tc>
        <w:tc>
          <w:tcPr>
            <w:tcW w:w="1320" w:type="dxa"/>
            <w:noWrap/>
            <w:vAlign w:val="center"/>
            <w:hideMark/>
          </w:tcPr>
          <w:p w:rsidRPr="00866588" w:rsidR="00A84AE6" w:rsidP="00866588" w:rsidRDefault="00A84AE6" w14:paraId="582F96C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noWrap/>
            <w:vAlign w:val="center"/>
            <w:hideMark/>
          </w:tcPr>
          <w:p w:rsidRPr="00866588" w:rsidR="00A84AE6" w:rsidP="00866588" w:rsidRDefault="00A84AE6" w14:paraId="34B9328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noWrap/>
            <w:vAlign w:val="center"/>
            <w:hideMark/>
          </w:tcPr>
          <w:p w:rsidRPr="00866588" w:rsidR="00A84AE6" w:rsidP="00866588" w:rsidRDefault="00A84AE6" w14:paraId="3FD543A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noWrap/>
            <w:vAlign w:val="center"/>
            <w:hideMark/>
          </w:tcPr>
          <w:p w:rsidRPr="00866588" w:rsidR="00A84AE6" w:rsidP="00866588" w:rsidRDefault="00A84AE6" w14:paraId="739073B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noWrap/>
            <w:vAlign w:val="center"/>
            <w:hideMark/>
          </w:tcPr>
          <w:p w:rsidRPr="00866588" w:rsidR="00A84AE6" w:rsidP="00866588" w:rsidRDefault="00A84AE6" w14:paraId="07B439D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2.75</w:t>
            </w:r>
          </w:p>
        </w:tc>
      </w:tr>
      <w:tr w:rsidRPr="00156B1E" w:rsidR="00866588" w:rsidTr="19E77E59" w14:paraId="25881199"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399B1F2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Gloucester</w:t>
            </w:r>
          </w:p>
        </w:tc>
        <w:tc>
          <w:tcPr>
            <w:tcW w:w="840" w:type="dxa"/>
            <w:shd w:val="clear" w:color="auto" w:fill="D9D9D9" w:themeFill="background1" w:themeFillShade="D9"/>
            <w:noWrap/>
            <w:vAlign w:val="center"/>
            <w:hideMark/>
          </w:tcPr>
          <w:p w:rsidRPr="00866588" w:rsidR="00A84AE6" w:rsidP="00866588" w:rsidRDefault="00A84AE6" w14:paraId="0F08108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1330</w:t>
            </w:r>
          </w:p>
        </w:tc>
        <w:tc>
          <w:tcPr>
            <w:tcW w:w="3079" w:type="dxa"/>
            <w:shd w:val="clear" w:color="auto" w:fill="D9D9D9" w:themeFill="background1" w:themeFillShade="D9"/>
            <w:noWrap/>
            <w:vAlign w:val="center"/>
            <w:hideMark/>
          </w:tcPr>
          <w:p w:rsidRPr="00866588" w:rsidR="00A84AE6" w:rsidP="00866588" w:rsidRDefault="00A84AE6" w14:paraId="436F360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Elk Township</w:t>
            </w:r>
          </w:p>
        </w:tc>
        <w:tc>
          <w:tcPr>
            <w:tcW w:w="1350" w:type="dxa"/>
            <w:shd w:val="clear" w:color="auto" w:fill="D9D9D9" w:themeFill="background1" w:themeFillShade="D9"/>
            <w:noWrap/>
            <w:vAlign w:val="center"/>
            <w:hideMark/>
          </w:tcPr>
          <w:p w:rsidRPr="00866588" w:rsidR="00A84AE6" w:rsidP="00866588" w:rsidRDefault="00A84AE6" w14:paraId="1C7897B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596113E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63" w:type="dxa"/>
            <w:shd w:val="clear" w:color="auto" w:fill="D9D9D9" w:themeFill="background1" w:themeFillShade="D9"/>
            <w:noWrap/>
            <w:vAlign w:val="center"/>
            <w:hideMark/>
          </w:tcPr>
          <w:p w:rsidRPr="00866588" w:rsidR="00A84AE6" w:rsidP="00866588" w:rsidRDefault="00A84AE6" w14:paraId="7C458F9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shd w:val="clear" w:color="auto" w:fill="D9D9D9" w:themeFill="background1" w:themeFillShade="D9"/>
            <w:noWrap/>
            <w:vAlign w:val="center"/>
            <w:hideMark/>
          </w:tcPr>
          <w:p w:rsidRPr="00866588" w:rsidR="00A84AE6" w:rsidP="00866588" w:rsidRDefault="00A84AE6" w14:paraId="13A335D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7754DE0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0DD7A95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4.75</w:t>
            </w:r>
          </w:p>
        </w:tc>
      </w:tr>
      <w:tr w:rsidRPr="00156B1E" w:rsidR="00052A6B" w:rsidTr="19E77E59" w14:paraId="543A6405" w14:textId="77777777">
        <w:trPr>
          <w:trHeight w:val="255"/>
        </w:trPr>
        <w:tc>
          <w:tcPr>
            <w:tcW w:w="1348" w:type="dxa"/>
            <w:noWrap/>
            <w:vAlign w:val="center"/>
            <w:hideMark/>
          </w:tcPr>
          <w:p w:rsidRPr="00866588" w:rsidR="00A84AE6" w:rsidP="00866588" w:rsidRDefault="00A84AE6" w14:paraId="7017EDC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Gloucester</w:t>
            </w:r>
          </w:p>
        </w:tc>
        <w:tc>
          <w:tcPr>
            <w:tcW w:w="840" w:type="dxa"/>
            <w:noWrap/>
            <w:vAlign w:val="center"/>
            <w:hideMark/>
          </w:tcPr>
          <w:p w:rsidRPr="00866588" w:rsidR="00A84AE6" w:rsidP="00866588" w:rsidRDefault="00A84AE6" w14:paraId="6108D06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1715</w:t>
            </w:r>
          </w:p>
        </w:tc>
        <w:tc>
          <w:tcPr>
            <w:tcW w:w="3079" w:type="dxa"/>
            <w:noWrap/>
            <w:vAlign w:val="center"/>
            <w:hideMark/>
          </w:tcPr>
          <w:p w:rsidRPr="00866588" w:rsidR="00A84AE6" w:rsidP="00866588" w:rsidRDefault="00A84AE6" w14:paraId="2A30617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Gateway Regional High</w:t>
            </w:r>
          </w:p>
        </w:tc>
        <w:tc>
          <w:tcPr>
            <w:tcW w:w="1350" w:type="dxa"/>
            <w:noWrap/>
            <w:vAlign w:val="center"/>
            <w:hideMark/>
          </w:tcPr>
          <w:p w:rsidRPr="00866588" w:rsidR="00A84AE6" w:rsidP="00866588" w:rsidRDefault="00A84AE6" w14:paraId="1D185F8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noWrap/>
            <w:vAlign w:val="center"/>
            <w:hideMark/>
          </w:tcPr>
          <w:p w:rsidRPr="00866588" w:rsidR="00A84AE6" w:rsidP="00866588" w:rsidRDefault="00A84AE6" w14:paraId="4B15D8E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noWrap/>
            <w:vAlign w:val="center"/>
            <w:hideMark/>
          </w:tcPr>
          <w:p w:rsidRPr="00866588" w:rsidR="00A84AE6" w:rsidP="00866588" w:rsidRDefault="00A84AE6" w14:paraId="202F9A8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noWrap/>
            <w:vAlign w:val="center"/>
            <w:hideMark/>
          </w:tcPr>
          <w:p w:rsidRPr="00866588" w:rsidR="00A84AE6" w:rsidP="00866588" w:rsidRDefault="00A84AE6" w14:paraId="5D47B06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2247B30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33AB787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4.25</w:t>
            </w:r>
          </w:p>
        </w:tc>
      </w:tr>
      <w:tr w:rsidRPr="00156B1E" w:rsidR="00866588" w:rsidTr="19E77E59" w14:paraId="27B19079"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5F1C036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Gloucester</w:t>
            </w:r>
          </w:p>
        </w:tc>
        <w:tc>
          <w:tcPr>
            <w:tcW w:w="840" w:type="dxa"/>
            <w:shd w:val="clear" w:color="auto" w:fill="D9D9D9" w:themeFill="background1" w:themeFillShade="D9"/>
            <w:noWrap/>
            <w:vAlign w:val="center"/>
            <w:hideMark/>
          </w:tcPr>
          <w:p w:rsidRPr="00866588" w:rsidR="00A84AE6" w:rsidP="00866588" w:rsidRDefault="00A84AE6" w14:paraId="50BAB23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1730</w:t>
            </w:r>
          </w:p>
        </w:tc>
        <w:tc>
          <w:tcPr>
            <w:tcW w:w="3079" w:type="dxa"/>
            <w:shd w:val="clear" w:color="auto" w:fill="D9D9D9" w:themeFill="background1" w:themeFillShade="D9"/>
            <w:noWrap/>
            <w:vAlign w:val="center"/>
            <w:hideMark/>
          </w:tcPr>
          <w:p w:rsidRPr="00866588" w:rsidR="00A84AE6" w:rsidP="00866588" w:rsidRDefault="00A84AE6" w14:paraId="2553221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Glassboro</w:t>
            </w:r>
          </w:p>
        </w:tc>
        <w:tc>
          <w:tcPr>
            <w:tcW w:w="1350" w:type="dxa"/>
            <w:shd w:val="clear" w:color="auto" w:fill="D9D9D9" w:themeFill="background1" w:themeFillShade="D9"/>
            <w:noWrap/>
            <w:vAlign w:val="center"/>
            <w:hideMark/>
          </w:tcPr>
          <w:p w:rsidRPr="00866588" w:rsidR="00A84AE6" w:rsidP="00866588" w:rsidRDefault="00A84AE6" w14:paraId="014EFAB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shd w:val="clear" w:color="auto" w:fill="D9D9D9" w:themeFill="background1" w:themeFillShade="D9"/>
            <w:noWrap/>
            <w:vAlign w:val="center"/>
            <w:hideMark/>
          </w:tcPr>
          <w:p w:rsidRPr="00866588" w:rsidR="00A84AE6" w:rsidP="00866588" w:rsidRDefault="00A84AE6" w14:paraId="4DF3E5D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shd w:val="clear" w:color="auto" w:fill="D9D9D9" w:themeFill="background1" w:themeFillShade="D9"/>
            <w:noWrap/>
            <w:vAlign w:val="center"/>
            <w:hideMark/>
          </w:tcPr>
          <w:p w:rsidRPr="00866588" w:rsidR="00A84AE6" w:rsidP="00866588" w:rsidRDefault="00A84AE6" w14:paraId="20C6246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6C6F75E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0B0B341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47DA95C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5.00</w:t>
            </w:r>
          </w:p>
        </w:tc>
      </w:tr>
      <w:tr w:rsidRPr="00156B1E" w:rsidR="00052A6B" w:rsidTr="19E77E59" w14:paraId="55C2A09B" w14:textId="77777777">
        <w:trPr>
          <w:trHeight w:val="255"/>
        </w:trPr>
        <w:tc>
          <w:tcPr>
            <w:tcW w:w="1348" w:type="dxa"/>
            <w:noWrap/>
            <w:vAlign w:val="center"/>
            <w:hideMark/>
          </w:tcPr>
          <w:p w:rsidRPr="00866588" w:rsidR="00A84AE6" w:rsidP="00866588" w:rsidRDefault="00A84AE6" w14:paraId="620031D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Gloucester</w:t>
            </w:r>
          </w:p>
        </w:tc>
        <w:tc>
          <w:tcPr>
            <w:tcW w:w="840" w:type="dxa"/>
            <w:noWrap/>
            <w:vAlign w:val="center"/>
            <w:hideMark/>
          </w:tcPr>
          <w:p w:rsidRPr="00866588" w:rsidR="00A84AE6" w:rsidP="00866588" w:rsidRDefault="00A84AE6" w14:paraId="3C860F8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1830</w:t>
            </w:r>
          </w:p>
        </w:tc>
        <w:tc>
          <w:tcPr>
            <w:tcW w:w="3079" w:type="dxa"/>
            <w:noWrap/>
            <w:vAlign w:val="center"/>
            <w:hideMark/>
          </w:tcPr>
          <w:p w:rsidRPr="00866588" w:rsidR="00A84AE6" w:rsidP="00866588" w:rsidRDefault="00A84AE6" w14:paraId="7E0E8DD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Greenwich Township</w:t>
            </w:r>
          </w:p>
        </w:tc>
        <w:tc>
          <w:tcPr>
            <w:tcW w:w="1350" w:type="dxa"/>
            <w:noWrap/>
            <w:vAlign w:val="center"/>
            <w:hideMark/>
          </w:tcPr>
          <w:p w:rsidRPr="00866588" w:rsidR="00A84AE6" w:rsidP="00866588" w:rsidRDefault="00A84AE6" w14:paraId="0F65B06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noWrap/>
            <w:vAlign w:val="center"/>
            <w:hideMark/>
          </w:tcPr>
          <w:p w:rsidRPr="00866588" w:rsidR="00A84AE6" w:rsidP="00866588" w:rsidRDefault="00A84AE6" w14:paraId="4B2E2EB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63" w:type="dxa"/>
            <w:noWrap/>
            <w:vAlign w:val="center"/>
            <w:hideMark/>
          </w:tcPr>
          <w:p w:rsidRPr="00866588" w:rsidR="00A84AE6" w:rsidP="00866588" w:rsidRDefault="00A84AE6" w14:paraId="45C342F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6EED4D8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20C3422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noWrap/>
            <w:vAlign w:val="center"/>
            <w:hideMark/>
          </w:tcPr>
          <w:p w:rsidRPr="00866588" w:rsidR="00A84AE6" w:rsidP="00866588" w:rsidRDefault="00A84AE6" w14:paraId="7DCDA86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4.25</w:t>
            </w:r>
          </w:p>
        </w:tc>
      </w:tr>
      <w:tr w:rsidRPr="00156B1E" w:rsidR="00866588" w:rsidTr="19E77E59" w14:paraId="4FA819CF"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269839D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Gloucester</w:t>
            </w:r>
          </w:p>
        </w:tc>
        <w:tc>
          <w:tcPr>
            <w:tcW w:w="840" w:type="dxa"/>
            <w:shd w:val="clear" w:color="auto" w:fill="D9D9D9" w:themeFill="background1" w:themeFillShade="D9"/>
            <w:noWrap/>
            <w:vAlign w:val="center"/>
            <w:hideMark/>
          </w:tcPr>
          <w:p w:rsidRPr="00866588" w:rsidR="00A84AE6" w:rsidP="00866588" w:rsidRDefault="00A84AE6" w14:paraId="38EFDDA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3280</w:t>
            </w:r>
          </w:p>
        </w:tc>
        <w:tc>
          <w:tcPr>
            <w:tcW w:w="3079" w:type="dxa"/>
            <w:shd w:val="clear" w:color="auto" w:fill="D9D9D9" w:themeFill="background1" w:themeFillShade="D9"/>
            <w:noWrap/>
            <w:vAlign w:val="center"/>
            <w:hideMark/>
          </w:tcPr>
          <w:p w:rsidRPr="00866588" w:rsidR="00A84AE6" w:rsidP="00866588" w:rsidRDefault="00A84AE6" w14:paraId="6516FC6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Monroe Township Public</w:t>
            </w:r>
          </w:p>
        </w:tc>
        <w:tc>
          <w:tcPr>
            <w:tcW w:w="1350" w:type="dxa"/>
            <w:shd w:val="clear" w:color="auto" w:fill="D9D9D9" w:themeFill="background1" w:themeFillShade="D9"/>
            <w:noWrap/>
            <w:vAlign w:val="center"/>
            <w:hideMark/>
          </w:tcPr>
          <w:p w:rsidRPr="00866588" w:rsidR="00A84AE6" w:rsidP="00866588" w:rsidRDefault="00A84AE6" w14:paraId="3DDDBFC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7F121BC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shd w:val="clear" w:color="auto" w:fill="D9D9D9" w:themeFill="background1" w:themeFillShade="D9"/>
            <w:noWrap/>
            <w:vAlign w:val="center"/>
            <w:hideMark/>
          </w:tcPr>
          <w:p w:rsidRPr="00866588" w:rsidR="00A84AE6" w:rsidP="00866588" w:rsidRDefault="00A84AE6" w14:paraId="74C0011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04F60BD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6E31447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731D8C9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5.75</w:t>
            </w:r>
          </w:p>
        </w:tc>
      </w:tr>
      <w:tr w:rsidRPr="00156B1E" w:rsidR="00052A6B" w:rsidTr="19E77E59" w14:paraId="0F8F11E7" w14:textId="77777777">
        <w:trPr>
          <w:trHeight w:val="255"/>
        </w:trPr>
        <w:tc>
          <w:tcPr>
            <w:tcW w:w="1348" w:type="dxa"/>
            <w:noWrap/>
            <w:vAlign w:val="center"/>
            <w:hideMark/>
          </w:tcPr>
          <w:p w:rsidRPr="00866588" w:rsidR="00A84AE6" w:rsidP="00866588" w:rsidRDefault="00A84AE6" w14:paraId="7EF2EBA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Gloucester</w:t>
            </w:r>
          </w:p>
        </w:tc>
        <w:tc>
          <w:tcPr>
            <w:tcW w:w="840" w:type="dxa"/>
            <w:noWrap/>
            <w:vAlign w:val="center"/>
            <w:hideMark/>
          </w:tcPr>
          <w:p w:rsidRPr="00866588" w:rsidR="00A84AE6" w:rsidP="00866588" w:rsidRDefault="00A84AE6" w14:paraId="484703C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3490</w:t>
            </w:r>
          </w:p>
        </w:tc>
        <w:tc>
          <w:tcPr>
            <w:tcW w:w="3079" w:type="dxa"/>
            <w:noWrap/>
            <w:vAlign w:val="center"/>
            <w:hideMark/>
          </w:tcPr>
          <w:p w:rsidRPr="00866588" w:rsidR="00A84AE6" w:rsidP="00866588" w:rsidRDefault="00A84AE6" w14:paraId="6769371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National Park Boro</w:t>
            </w:r>
          </w:p>
        </w:tc>
        <w:tc>
          <w:tcPr>
            <w:tcW w:w="1350" w:type="dxa"/>
            <w:noWrap/>
            <w:vAlign w:val="center"/>
            <w:hideMark/>
          </w:tcPr>
          <w:p w:rsidRPr="00866588" w:rsidR="00A84AE6" w:rsidP="00866588" w:rsidRDefault="00A84AE6" w14:paraId="4A7478D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noWrap/>
            <w:vAlign w:val="center"/>
            <w:hideMark/>
          </w:tcPr>
          <w:p w:rsidRPr="00866588" w:rsidR="00A84AE6" w:rsidP="00866588" w:rsidRDefault="00A84AE6" w14:paraId="714C2B5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noWrap/>
            <w:vAlign w:val="center"/>
            <w:hideMark/>
          </w:tcPr>
          <w:p w:rsidRPr="00866588" w:rsidR="00A84AE6" w:rsidP="00866588" w:rsidRDefault="00A84AE6" w14:paraId="1226952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207" w:type="dxa"/>
            <w:noWrap/>
            <w:vAlign w:val="center"/>
            <w:hideMark/>
          </w:tcPr>
          <w:p w:rsidRPr="00866588" w:rsidR="00A84AE6" w:rsidP="00866588" w:rsidRDefault="00A84AE6" w14:paraId="6D349AA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161E26A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1DBDA5D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3.00</w:t>
            </w:r>
          </w:p>
        </w:tc>
      </w:tr>
      <w:tr w:rsidRPr="00156B1E" w:rsidR="00866588" w:rsidTr="19E77E59" w14:paraId="183F6D8D"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7EAE8FA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Gloucester</w:t>
            </w:r>
          </w:p>
        </w:tc>
        <w:tc>
          <w:tcPr>
            <w:tcW w:w="840" w:type="dxa"/>
            <w:shd w:val="clear" w:color="auto" w:fill="D9D9D9" w:themeFill="background1" w:themeFillShade="D9"/>
            <w:noWrap/>
            <w:vAlign w:val="center"/>
            <w:hideMark/>
          </w:tcPr>
          <w:p w:rsidRPr="00866588" w:rsidR="00A84AE6" w:rsidP="00866588" w:rsidRDefault="00A84AE6" w14:paraId="09C8DC9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4020</w:t>
            </w:r>
          </w:p>
        </w:tc>
        <w:tc>
          <w:tcPr>
            <w:tcW w:w="3079" w:type="dxa"/>
            <w:shd w:val="clear" w:color="auto" w:fill="D9D9D9" w:themeFill="background1" w:themeFillShade="D9"/>
            <w:noWrap/>
            <w:vAlign w:val="center"/>
            <w:hideMark/>
          </w:tcPr>
          <w:p w:rsidRPr="00866588" w:rsidR="00A84AE6" w:rsidP="00866588" w:rsidRDefault="00A84AE6" w14:paraId="79C47E0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Paulsboro</w:t>
            </w:r>
          </w:p>
        </w:tc>
        <w:tc>
          <w:tcPr>
            <w:tcW w:w="1350" w:type="dxa"/>
            <w:shd w:val="clear" w:color="auto" w:fill="D9D9D9" w:themeFill="background1" w:themeFillShade="D9"/>
            <w:noWrap/>
            <w:vAlign w:val="center"/>
            <w:hideMark/>
          </w:tcPr>
          <w:p w:rsidRPr="00866588" w:rsidR="00A84AE6" w:rsidP="00866588" w:rsidRDefault="00A84AE6" w14:paraId="0223AA3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shd w:val="clear" w:color="auto" w:fill="D9D9D9" w:themeFill="background1" w:themeFillShade="D9"/>
            <w:noWrap/>
            <w:vAlign w:val="center"/>
            <w:hideMark/>
          </w:tcPr>
          <w:p w:rsidRPr="00866588" w:rsidR="00A84AE6" w:rsidP="00866588" w:rsidRDefault="00A84AE6" w14:paraId="2D45A12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634500B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6939FE6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70E22BB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2FB39A9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7.25</w:t>
            </w:r>
          </w:p>
        </w:tc>
      </w:tr>
      <w:tr w:rsidRPr="00156B1E" w:rsidR="00052A6B" w:rsidTr="19E77E59" w14:paraId="42AEAF0C" w14:textId="77777777">
        <w:trPr>
          <w:trHeight w:val="255"/>
        </w:trPr>
        <w:tc>
          <w:tcPr>
            <w:tcW w:w="1348" w:type="dxa"/>
            <w:noWrap/>
            <w:vAlign w:val="center"/>
            <w:hideMark/>
          </w:tcPr>
          <w:p w:rsidRPr="00866588" w:rsidR="00A84AE6" w:rsidP="00866588" w:rsidRDefault="00A84AE6" w14:paraId="545A7F0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Gloucester</w:t>
            </w:r>
          </w:p>
        </w:tc>
        <w:tc>
          <w:tcPr>
            <w:tcW w:w="840" w:type="dxa"/>
            <w:noWrap/>
            <w:vAlign w:val="center"/>
            <w:hideMark/>
          </w:tcPr>
          <w:p w:rsidRPr="00866588" w:rsidR="00A84AE6" w:rsidP="00866588" w:rsidRDefault="00A84AE6" w14:paraId="2EC73FD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4140</w:t>
            </w:r>
          </w:p>
        </w:tc>
        <w:tc>
          <w:tcPr>
            <w:tcW w:w="3079" w:type="dxa"/>
            <w:noWrap/>
            <w:vAlign w:val="center"/>
            <w:hideMark/>
          </w:tcPr>
          <w:p w:rsidRPr="00866588" w:rsidR="00A84AE6" w:rsidP="00866588" w:rsidRDefault="00A84AE6" w14:paraId="2CE8622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Pitman Boro</w:t>
            </w:r>
          </w:p>
        </w:tc>
        <w:tc>
          <w:tcPr>
            <w:tcW w:w="1350" w:type="dxa"/>
            <w:noWrap/>
            <w:vAlign w:val="center"/>
            <w:hideMark/>
          </w:tcPr>
          <w:p w:rsidRPr="00866588" w:rsidR="00A84AE6" w:rsidP="00866588" w:rsidRDefault="00A84AE6" w14:paraId="6A0A96E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noWrap/>
            <w:vAlign w:val="center"/>
            <w:hideMark/>
          </w:tcPr>
          <w:p w:rsidRPr="00866588" w:rsidR="00A84AE6" w:rsidP="00866588" w:rsidRDefault="00A84AE6" w14:paraId="334D391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noWrap/>
            <w:vAlign w:val="center"/>
            <w:hideMark/>
          </w:tcPr>
          <w:p w:rsidRPr="00866588" w:rsidR="00A84AE6" w:rsidP="00866588" w:rsidRDefault="00A84AE6" w14:paraId="3493571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207" w:type="dxa"/>
            <w:noWrap/>
            <w:vAlign w:val="center"/>
            <w:hideMark/>
          </w:tcPr>
          <w:p w:rsidRPr="00866588" w:rsidR="00A84AE6" w:rsidP="00866588" w:rsidRDefault="00A84AE6" w14:paraId="1381926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noWrap/>
            <w:vAlign w:val="center"/>
            <w:hideMark/>
          </w:tcPr>
          <w:p w:rsidRPr="00866588" w:rsidR="00A84AE6" w:rsidP="00866588" w:rsidRDefault="00A84AE6" w14:paraId="6CDA735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noWrap/>
            <w:vAlign w:val="center"/>
            <w:hideMark/>
          </w:tcPr>
          <w:p w:rsidRPr="00866588" w:rsidR="00A84AE6" w:rsidP="00866588" w:rsidRDefault="00A84AE6" w14:paraId="1387254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3.75</w:t>
            </w:r>
          </w:p>
        </w:tc>
      </w:tr>
      <w:tr w:rsidRPr="00156B1E" w:rsidR="00866588" w:rsidTr="19E77E59" w14:paraId="4DE0C5BD"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427E426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Gloucester</w:t>
            </w:r>
          </w:p>
        </w:tc>
        <w:tc>
          <w:tcPr>
            <w:tcW w:w="840" w:type="dxa"/>
            <w:shd w:val="clear" w:color="auto" w:fill="D9D9D9" w:themeFill="background1" w:themeFillShade="D9"/>
            <w:noWrap/>
            <w:vAlign w:val="center"/>
            <w:hideMark/>
          </w:tcPr>
          <w:p w:rsidRPr="00866588" w:rsidR="00A84AE6" w:rsidP="00866588" w:rsidRDefault="00A84AE6" w14:paraId="00C6BB4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1590</w:t>
            </w:r>
          </w:p>
        </w:tc>
        <w:tc>
          <w:tcPr>
            <w:tcW w:w="3079" w:type="dxa"/>
            <w:shd w:val="clear" w:color="auto" w:fill="D9D9D9" w:themeFill="background1" w:themeFillShade="D9"/>
            <w:noWrap/>
            <w:vAlign w:val="center"/>
            <w:hideMark/>
          </w:tcPr>
          <w:p w:rsidRPr="00866588" w:rsidR="00A84AE6" w:rsidP="00866588" w:rsidRDefault="00A84AE6" w14:paraId="630BFD7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Township of Franklin</w:t>
            </w:r>
          </w:p>
        </w:tc>
        <w:tc>
          <w:tcPr>
            <w:tcW w:w="1350" w:type="dxa"/>
            <w:shd w:val="clear" w:color="auto" w:fill="D9D9D9" w:themeFill="background1" w:themeFillShade="D9"/>
            <w:noWrap/>
            <w:vAlign w:val="center"/>
            <w:hideMark/>
          </w:tcPr>
          <w:p w:rsidRPr="00866588" w:rsidR="00A84AE6" w:rsidP="00866588" w:rsidRDefault="00A84AE6" w14:paraId="5E07BA8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698C0C2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shd w:val="clear" w:color="auto" w:fill="D9D9D9" w:themeFill="background1" w:themeFillShade="D9"/>
            <w:noWrap/>
            <w:vAlign w:val="center"/>
            <w:hideMark/>
          </w:tcPr>
          <w:p w:rsidRPr="00866588" w:rsidR="00A84AE6" w:rsidP="00866588" w:rsidRDefault="00A84AE6" w14:paraId="3CBC4EE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1F2CAA7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0F95A02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7A2DE61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5.00</w:t>
            </w:r>
          </w:p>
        </w:tc>
      </w:tr>
      <w:tr w:rsidRPr="00156B1E" w:rsidR="00052A6B" w:rsidTr="19E77E59" w14:paraId="777EF7E9" w14:textId="77777777">
        <w:trPr>
          <w:trHeight w:val="255"/>
        </w:trPr>
        <w:tc>
          <w:tcPr>
            <w:tcW w:w="1348" w:type="dxa"/>
            <w:noWrap/>
            <w:vAlign w:val="center"/>
            <w:hideMark/>
          </w:tcPr>
          <w:p w:rsidRPr="00866588" w:rsidR="00A84AE6" w:rsidP="00866588" w:rsidRDefault="00A84AE6" w14:paraId="430EC54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Gloucester</w:t>
            </w:r>
          </w:p>
        </w:tc>
        <w:tc>
          <w:tcPr>
            <w:tcW w:w="840" w:type="dxa"/>
            <w:noWrap/>
            <w:vAlign w:val="center"/>
            <w:hideMark/>
          </w:tcPr>
          <w:p w:rsidRPr="00866588" w:rsidR="00A84AE6" w:rsidP="00866588" w:rsidRDefault="00A84AE6" w14:paraId="28B39BB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5620</w:t>
            </w:r>
          </w:p>
        </w:tc>
        <w:tc>
          <w:tcPr>
            <w:tcW w:w="3079" w:type="dxa"/>
            <w:noWrap/>
            <w:vAlign w:val="center"/>
            <w:hideMark/>
          </w:tcPr>
          <w:p w:rsidRPr="00866588" w:rsidR="00A84AE6" w:rsidP="00866588" w:rsidRDefault="00A84AE6" w14:paraId="0D69DB0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West Deptford Township</w:t>
            </w:r>
          </w:p>
        </w:tc>
        <w:tc>
          <w:tcPr>
            <w:tcW w:w="1350" w:type="dxa"/>
            <w:noWrap/>
            <w:vAlign w:val="center"/>
            <w:hideMark/>
          </w:tcPr>
          <w:p w:rsidRPr="00866588" w:rsidR="00A84AE6" w:rsidP="00866588" w:rsidRDefault="00A84AE6" w14:paraId="3103843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w:t>
            </w:r>
          </w:p>
        </w:tc>
        <w:tc>
          <w:tcPr>
            <w:tcW w:w="1320" w:type="dxa"/>
            <w:noWrap/>
            <w:vAlign w:val="center"/>
            <w:hideMark/>
          </w:tcPr>
          <w:p w:rsidRPr="00866588" w:rsidR="00A84AE6" w:rsidP="00866588" w:rsidRDefault="00A84AE6" w14:paraId="6EF3029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noWrap/>
            <w:vAlign w:val="center"/>
            <w:hideMark/>
          </w:tcPr>
          <w:p w:rsidRPr="00866588" w:rsidR="00A84AE6" w:rsidP="00866588" w:rsidRDefault="00A84AE6" w14:paraId="7BB692C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noWrap/>
            <w:vAlign w:val="center"/>
            <w:hideMark/>
          </w:tcPr>
          <w:p w:rsidRPr="00866588" w:rsidR="00A84AE6" w:rsidP="00866588" w:rsidRDefault="00A84AE6" w14:paraId="262999F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250438B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2E01008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4.50</w:t>
            </w:r>
          </w:p>
        </w:tc>
      </w:tr>
      <w:tr w:rsidRPr="00156B1E" w:rsidR="00866588" w:rsidTr="19E77E59" w14:paraId="71455A99"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5CF9ABE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Gloucester</w:t>
            </w:r>
          </w:p>
        </w:tc>
        <w:tc>
          <w:tcPr>
            <w:tcW w:w="840" w:type="dxa"/>
            <w:shd w:val="clear" w:color="auto" w:fill="D9D9D9" w:themeFill="background1" w:themeFillShade="D9"/>
            <w:noWrap/>
            <w:vAlign w:val="center"/>
            <w:hideMark/>
          </w:tcPr>
          <w:p w:rsidRPr="00866588" w:rsidR="00A84AE6" w:rsidP="00866588" w:rsidRDefault="00A84AE6" w14:paraId="71451D0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5740</w:t>
            </w:r>
          </w:p>
        </w:tc>
        <w:tc>
          <w:tcPr>
            <w:tcW w:w="3079" w:type="dxa"/>
            <w:shd w:val="clear" w:color="auto" w:fill="D9D9D9" w:themeFill="background1" w:themeFillShade="D9"/>
            <w:noWrap/>
            <w:vAlign w:val="center"/>
            <w:hideMark/>
          </w:tcPr>
          <w:p w:rsidRPr="00866588" w:rsidR="00A84AE6" w:rsidP="00866588" w:rsidRDefault="00A84AE6" w14:paraId="03777A6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Westville Boro Public</w:t>
            </w:r>
          </w:p>
        </w:tc>
        <w:tc>
          <w:tcPr>
            <w:tcW w:w="1350" w:type="dxa"/>
            <w:shd w:val="clear" w:color="auto" w:fill="D9D9D9" w:themeFill="background1" w:themeFillShade="D9"/>
            <w:noWrap/>
            <w:vAlign w:val="center"/>
            <w:hideMark/>
          </w:tcPr>
          <w:p w:rsidRPr="00866588" w:rsidR="00A84AE6" w:rsidP="00866588" w:rsidRDefault="00A84AE6" w14:paraId="199F616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shd w:val="clear" w:color="auto" w:fill="D9D9D9" w:themeFill="background1" w:themeFillShade="D9"/>
            <w:noWrap/>
            <w:vAlign w:val="center"/>
            <w:hideMark/>
          </w:tcPr>
          <w:p w:rsidRPr="00866588" w:rsidR="00A84AE6" w:rsidP="00866588" w:rsidRDefault="00A84AE6" w14:paraId="1268E87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shd w:val="clear" w:color="auto" w:fill="D9D9D9" w:themeFill="background1" w:themeFillShade="D9"/>
            <w:noWrap/>
            <w:vAlign w:val="center"/>
            <w:hideMark/>
          </w:tcPr>
          <w:p w:rsidRPr="00866588" w:rsidR="00A84AE6" w:rsidP="00866588" w:rsidRDefault="00A84AE6" w14:paraId="5DABDA1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shd w:val="clear" w:color="auto" w:fill="D9D9D9" w:themeFill="background1" w:themeFillShade="D9"/>
            <w:noWrap/>
            <w:vAlign w:val="center"/>
            <w:hideMark/>
          </w:tcPr>
          <w:p w:rsidRPr="00866588" w:rsidR="00A84AE6" w:rsidP="00866588" w:rsidRDefault="00A84AE6" w14:paraId="24DAF75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7F5024B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409D655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6.75</w:t>
            </w:r>
          </w:p>
        </w:tc>
      </w:tr>
      <w:tr w:rsidRPr="00156B1E" w:rsidR="00052A6B" w:rsidTr="19E77E59" w14:paraId="79A6C672" w14:textId="77777777">
        <w:trPr>
          <w:trHeight w:val="255"/>
        </w:trPr>
        <w:tc>
          <w:tcPr>
            <w:tcW w:w="1348" w:type="dxa"/>
            <w:noWrap/>
            <w:vAlign w:val="center"/>
            <w:hideMark/>
          </w:tcPr>
          <w:p w:rsidRPr="00866588" w:rsidR="00A84AE6" w:rsidP="00866588" w:rsidRDefault="00A84AE6" w14:paraId="0CB18EE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Gloucester</w:t>
            </w:r>
          </w:p>
        </w:tc>
        <w:tc>
          <w:tcPr>
            <w:tcW w:w="840" w:type="dxa"/>
            <w:noWrap/>
            <w:vAlign w:val="center"/>
            <w:hideMark/>
          </w:tcPr>
          <w:p w:rsidRPr="00866588" w:rsidR="00A84AE6" w:rsidP="00866588" w:rsidRDefault="00A84AE6" w14:paraId="12C4F0F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5860</w:t>
            </w:r>
          </w:p>
        </w:tc>
        <w:tc>
          <w:tcPr>
            <w:tcW w:w="3079" w:type="dxa"/>
            <w:noWrap/>
            <w:vAlign w:val="center"/>
            <w:hideMark/>
          </w:tcPr>
          <w:p w:rsidRPr="00866588" w:rsidR="00A84AE6" w:rsidP="00866588" w:rsidRDefault="00A84AE6" w14:paraId="285C150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Woodbury City Public</w:t>
            </w:r>
          </w:p>
        </w:tc>
        <w:tc>
          <w:tcPr>
            <w:tcW w:w="1350" w:type="dxa"/>
            <w:noWrap/>
            <w:vAlign w:val="center"/>
            <w:hideMark/>
          </w:tcPr>
          <w:p w:rsidRPr="00866588" w:rsidR="00A84AE6" w:rsidP="00866588" w:rsidRDefault="00A84AE6" w14:paraId="6F9FB8A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5D7CF72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noWrap/>
            <w:vAlign w:val="center"/>
            <w:hideMark/>
          </w:tcPr>
          <w:p w:rsidRPr="00866588" w:rsidR="00A84AE6" w:rsidP="00866588" w:rsidRDefault="00A84AE6" w14:paraId="1E235EE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4DFB95E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noWrap/>
            <w:vAlign w:val="center"/>
            <w:hideMark/>
          </w:tcPr>
          <w:p w:rsidRPr="00866588" w:rsidR="00A84AE6" w:rsidP="00866588" w:rsidRDefault="00A84AE6" w14:paraId="47B3D48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58EC3B2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7.25</w:t>
            </w:r>
          </w:p>
        </w:tc>
      </w:tr>
      <w:tr w:rsidRPr="00156B1E" w:rsidR="00866588" w:rsidTr="19E77E59" w14:paraId="45E533D0"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0E17FDD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Gloucester</w:t>
            </w:r>
          </w:p>
        </w:tc>
        <w:tc>
          <w:tcPr>
            <w:tcW w:w="840" w:type="dxa"/>
            <w:shd w:val="clear" w:color="auto" w:fill="D9D9D9" w:themeFill="background1" w:themeFillShade="D9"/>
            <w:noWrap/>
            <w:vAlign w:val="center"/>
            <w:hideMark/>
          </w:tcPr>
          <w:p w:rsidRPr="00866588" w:rsidR="00A84AE6" w:rsidP="00866588" w:rsidRDefault="00A84AE6" w14:paraId="4972402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5870</w:t>
            </w:r>
          </w:p>
        </w:tc>
        <w:tc>
          <w:tcPr>
            <w:tcW w:w="3079" w:type="dxa"/>
            <w:shd w:val="clear" w:color="auto" w:fill="D9D9D9" w:themeFill="background1" w:themeFillShade="D9"/>
            <w:noWrap/>
            <w:vAlign w:val="center"/>
            <w:hideMark/>
          </w:tcPr>
          <w:p w:rsidRPr="00866588" w:rsidR="00A84AE6" w:rsidP="00866588" w:rsidRDefault="00A84AE6" w14:paraId="3F14F01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Woodbury Heights Public</w:t>
            </w:r>
          </w:p>
        </w:tc>
        <w:tc>
          <w:tcPr>
            <w:tcW w:w="1350" w:type="dxa"/>
            <w:shd w:val="clear" w:color="auto" w:fill="D9D9D9" w:themeFill="background1" w:themeFillShade="D9"/>
            <w:noWrap/>
            <w:vAlign w:val="center"/>
            <w:hideMark/>
          </w:tcPr>
          <w:p w:rsidRPr="00866588" w:rsidR="00A84AE6" w:rsidP="00866588" w:rsidRDefault="00A84AE6" w14:paraId="214B71D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w:t>
            </w:r>
          </w:p>
        </w:tc>
        <w:tc>
          <w:tcPr>
            <w:tcW w:w="1320" w:type="dxa"/>
            <w:shd w:val="clear" w:color="auto" w:fill="D9D9D9" w:themeFill="background1" w:themeFillShade="D9"/>
            <w:noWrap/>
            <w:vAlign w:val="center"/>
            <w:hideMark/>
          </w:tcPr>
          <w:p w:rsidRPr="00866588" w:rsidR="00A84AE6" w:rsidP="00866588" w:rsidRDefault="00A84AE6" w14:paraId="665BADA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63" w:type="dxa"/>
            <w:shd w:val="clear" w:color="auto" w:fill="D9D9D9" w:themeFill="background1" w:themeFillShade="D9"/>
            <w:noWrap/>
            <w:vAlign w:val="center"/>
            <w:hideMark/>
          </w:tcPr>
          <w:p w:rsidRPr="00866588" w:rsidR="00A84AE6" w:rsidP="00866588" w:rsidRDefault="00A84AE6" w14:paraId="6622E53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207" w:type="dxa"/>
            <w:shd w:val="clear" w:color="auto" w:fill="D9D9D9" w:themeFill="background1" w:themeFillShade="D9"/>
            <w:noWrap/>
            <w:vAlign w:val="center"/>
            <w:hideMark/>
          </w:tcPr>
          <w:p w:rsidRPr="00866588" w:rsidR="00A84AE6" w:rsidP="00866588" w:rsidRDefault="00A84AE6" w14:paraId="63C07C9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6A78B89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344E963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r>
      <w:tr w:rsidRPr="00156B1E" w:rsidR="00052A6B" w:rsidTr="19E77E59" w14:paraId="3D5C2FCF" w14:textId="77777777">
        <w:trPr>
          <w:trHeight w:val="255"/>
        </w:trPr>
        <w:tc>
          <w:tcPr>
            <w:tcW w:w="1348" w:type="dxa"/>
            <w:noWrap/>
            <w:vAlign w:val="center"/>
            <w:hideMark/>
          </w:tcPr>
          <w:p w:rsidRPr="00866588" w:rsidR="00A84AE6" w:rsidP="00866588" w:rsidRDefault="00A84AE6" w14:paraId="0501942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Hudson</w:t>
            </w:r>
          </w:p>
        </w:tc>
        <w:tc>
          <w:tcPr>
            <w:tcW w:w="840" w:type="dxa"/>
            <w:noWrap/>
            <w:vAlign w:val="center"/>
            <w:hideMark/>
          </w:tcPr>
          <w:p w:rsidRPr="00866588" w:rsidR="00A84AE6" w:rsidP="00866588" w:rsidRDefault="00A84AE6" w14:paraId="289C2FC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0220</w:t>
            </w:r>
          </w:p>
        </w:tc>
        <w:tc>
          <w:tcPr>
            <w:tcW w:w="3079" w:type="dxa"/>
            <w:noWrap/>
            <w:vAlign w:val="center"/>
            <w:hideMark/>
          </w:tcPr>
          <w:p w:rsidRPr="00866588" w:rsidR="00A84AE6" w:rsidP="00866588" w:rsidRDefault="00A84AE6" w14:paraId="0AE16F7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Bayonne</w:t>
            </w:r>
          </w:p>
        </w:tc>
        <w:tc>
          <w:tcPr>
            <w:tcW w:w="1350" w:type="dxa"/>
            <w:noWrap/>
            <w:vAlign w:val="center"/>
            <w:hideMark/>
          </w:tcPr>
          <w:p w:rsidRPr="00866588" w:rsidR="00A84AE6" w:rsidP="00866588" w:rsidRDefault="00A84AE6" w14:paraId="057EB68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noWrap/>
            <w:vAlign w:val="center"/>
            <w:hideMark/>
          </w:tcPr>
          <w:p w:rsidRPr="00866588" w:rsidR="00A84AE6" w:rsidP="00866588" w:rsidRDefault="00A84AE6" w14:paraId="692C06C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noWrap/>
            <w:vAlign w:val="center"/>
            <w:hideMark/>
          </w:tcPr>
          <w:p w:rsidRPr="00866588" w:rsidR="00A84AE6" w:rsidP="00866588" w:rsidRDefault="00A84AE6" w14:paraId="590D7FB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75E9BE3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noWrap/>
            <w:vAlign w:val="center"/>
            <w:hideMark/>
          </w:tcPr>
          <w:p w:rsidRPr="00866588" w:rsidR="00A84AE6" w:rsidP="00866588" w:rsidRDefault="00A84AE6" w14:paraId="23330DF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78AA6E7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5.25</w:t>
            </w:r>
          </w:p>
        </w:tc>
      </w:tr>
      <w:tr w:rsidRPr="00156B1E" w:rsidR="00866588" w:rsidTr="19E77E59" w14:paraId="7202260A"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14A2DFC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Hudson</w:t>
            </w:r>
          </w:p>
        </w:tc>
        <w:tc>
          <w:tcPr>
            <w:tcW w:w="840" w:type="dxa"/>
            <w:shd w:val="clear" w:color="auto" w:fill="D9D9D9" w:themeFill="background1" w:themeFillShade="D9"/>
            <w:noWrap/>
            <w:vAlign w:val="center"/>
            <w:hideMark/>
          </w:tcPr>
          <w:p w:rsidRPr="00866588" w:rsidR="00A84AE6" w:rsidP="00866588" w:rsidRDefault="00A84AE6" w14:paraId="476EDAD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1200</w:t>
            </w:r>
          </w:p>
        </w:tc>
        <w:tc>
          <w:tcPr>
            <w:tcW w:w="3079" w:type="dxa"/>
            <w:shd w:val="clear" w:color="auto" w:fill="D9D9D9" w:themeFill="background1" w:themeFillShade="D9"/>
            <w:noWrap/>
            <w:vAlign w:val="center"/>
            <w:hideMark/>
          </w:tcPr>
          <w:p w:rsidRPr="00866588" w:rsidR="00A84AE6" w:rsidP="00866588" w:rsidRDefault="00A84AE6" w14:paraId="02CF0B6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East Newark</w:t>
            </w:r>
          </w:p>
        </w:tc>
        <w:tc>
          <w:tcPr>
            <w:tcW w:w="1350" w:type="dxa"/>
            <w:shd w:val="clear" w:color="auto" w:fill="D9D9D9" w:themeFill="background1" w:themeFillShade="D9"/>
            <w:noWrap/>
            <w:vAlign w:val="center"/>
            <w:hideMark/>
          </w:tcPr>
          <w:p w:rsidRPr="00866588" w:rsidR="00A84AE6" w:rsidP="00866588" w:rsidRDefault="00A84AE6" w14:paraId="5BF5545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shd w:val="clear" w:color="auto" w:fill="D9D9D9" w:themeFill="background1" w:themeFillShade="D9"/>
            <w:noWrap/>
            <w:vAlign w:val="center"/>
            <w:hideMark/>
          </w:tcPr>
          <w:p w:rsidRPr="00866588" w:rsidR="00A84AE6" w:rsidP="00866588" w:rsidRDefault="00A84AE6" w14:paraId="6DB0A8D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shd w:val="clear" w:color="auto" w:fill="D9D9D9" w:themeFill="background1" w:themeFillShade="D9"/>
            <w:noWrap/>
            <w:vAlign w:val="center"/>
            <w:hideMark/>
          </w:tcPr>
          <w:p w:rsidRPr="00866588" w:rsidR="00A84AE6" w:rsidP="00866588" w:rsidRDefault="00A84AE6" w14:paraId="2D49B21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7F421DE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2682294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6A76FE2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5.00</w:t>
            </w:r>
          </w:p>
        </w:tc>
      </w:tr>
      <w:tr w:rsidRPr="00156B1E" w:rsidR="00052A6B" w:rsidTr="19E77E59" w14:paraId="13864F38" w14:textId="77777777">
        <w:trPr>
          <w:trHeight w:val="255"/>
        </w:trPr>
        <w:tc>
          <w:tcPr>
            <w:tcW w:w="1348" w:type="dxa"/>
            <w:noWrap/>
            <w:vAlign w:val="center"/>
            <w:hideMark/>
          </w:tcPr>
          <w:p w:rsidRPr="00866588" w:rsidR="00A84AE6" w:rsidP="00866588" w:rsidRDefault="00A84AE6" w14:paraId="577A4D1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Hudson</w:t>
            </w:r>
          </w:p>
        </w:tc>
        <w:tc>
          <w:tcPr>
            <w:tcW w:w="840" w:type="dxa"/>
            <w:noWrap/>
            <w:vAlign w:val="center"/>
            <w:hideMark/>
          </w:tcPr>
          <w:p w:rsidRPr="00866588" w:rsidR="00A84AE6" w:rsidP="00866588" w:rsidRDefault="00A84AE6" w14:paraId="09EC1DC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1850</w:t>
            </w:r>
          </w:p>
        </w:tc>
        <w:tc>
          <w:tcPr>
            <w:tcW w:w="3079" w:type="dxa"/>
            <w:noWrap/>
            <w:vAlign w:val="center"/>
            <w:hideMark/>
          </w:tcPr>
          <w:p w:rsidRPr="00866588" w:rsidR="00A84AE6" w:rsidP="00866588" w:rsidRDefault="00A84AE6" w14:paraId="423F64D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Guttenberg</w:t>
            </w:r>
          </w:p>
        </w:tc>
        <w:tc>
          <w:tcPr>
            <w:tcW w:w="1350" w:type="dxa"/>
            <w:noWrap/>
            <w:vAlign w:val="center"/>
            <w:hideMark/>
          </w:tcPr>
          <w:p w:rsidRPr="00866588" w:rsidR="00A84AE6" w:rsidP="00866588" w:rsidRDefault="00A84AE6" w14:paraId="150D38A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3742DAE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noWrap/>
            <w:vAlign w:val="center"/>
            <w:hideMark/>
          </w:tcPr>
          <w:p w:rsidRPr="00866588" w:rsidR="00A84AE6" w:rsidP="00866588" w:rsidRDefault="00A84AE6" w14:paraId="1AD5666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noWrap/>
            <w:vAlign w:val="center"/>
            <w:hideMark/>
          </w:tcPr>
          <w:p w:rsidRPr="00866588" w:rsidR="00A84AE6" w:rsidP="00866588" w:rsidRDefault="00A84AE6" w14:paraId="07C7438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027598E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7476FAF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5.50</w:t>
            </w:r>
          </w:p>
        </w:tc>
      </w:tr>
      <w:tr w:rsidRPr="00156B1E" w:rsidR="00866588" w:rsidTr="19E77E59" w14:paraId="1499D72D"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2299C30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Hudson</w:t>
            </w:r>
          </w:p>
        </w:tc>
        <w:tc>
          <w:tcPr>
            <w:tcW w:w="840" w:type="dxa"/>
            <w:shd w:val="clear" w:color="auto" w:fill="D9D9D9" w:themeFill="background1" w:themeFillShade="D9"/>
            <w:noWrap/>
            <w:vAlign w:val="center"/>
            <w:hideMark/>
          </w:tcPr>
          <w:p w:rsidRPr="00866588" w:rsidR="00A84AE6" w:rsidP="00866588" w:rsidRDefault="00A84AE6" w14:paraId="7FDBB96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2060</w:t>
            </w:r>
          </w:p>
        </w:tc>
        <w:tc>
          <w:tcPr>
            <w:tcW w:w="3079" w:type="dxa"/>
            <w:shd w:val="clear" w:color="auto" w:fill="D9D9D9" w:themeFill="background1" w:themeFillShade="D9"/>
            <w:noWrap/>
            <w:vAlign w:val="center"/>
            <w:hideMark/>
          </w:tcPr>
          <w:p w:rsidRPr="00866588" w:rsidR="00A84AE6" w:rsidP="00866588" w:rsidRDefault="00A84AE6" w14:paraId="2B64D12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Harrison Public Schools</w:t>
            </w:r>
          </w:p>
        </w:tc>
        <w:tc>
          <w:tcPr>
            <w:tcW w:w="1350" w:type="dxa"/>
            <w:shd w:val="clear" w:color="auto" w:fill="D9D9D9" w:themeFill="background1" w:themeFillShade="D9"/>
            <w:noWrap/>
            <w:vAlign w:val="center"/>
            <w:hideMark/>
          </w:tcPr>
          <w:p w:rsidRPr="00866588" w:rsidR="00A84AE6" w:rsidP="00866588" w:rsidRDefault="00A84AE6" w14:paraId="55B7ACB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0268C3A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shd w:val="clear" w:color="auto" w:fill="D9D9D9" w:themeFill="background1" w:themeFillShade="D9"/>
            <w:noWrap/>
            <w:vAlign w:val="center"/>
            <w:hideMark/>
          </w:tcPr>
          <w:p w:rsidRPr="00866588" w:rsidR="00A84AE6" w:rsidP="00866588" w:rsidRDefault="00A84AE6" w14:paraId="08262D0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207" w:type="dxa"/>
            <w:shd w:val="clear" w:color="auto" w:fill="D9D9D9" w:themeFill="background1" w:themeFillShade="D9"/>
            <w:noWrap/>
            <w:vAlign w:val="center"/>
            <w:hideMark/>
          </w:tcPr>
          <w:p w:rsidRPr="00866588" w:rsidR="00A84AE6" w:rsidP="00866588" w:rsidRDefault="00A84AE6" w14:paraId="3B9AB6E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39674CF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4B0186B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5.00</w:t>
            </w:r>
          </w:p>
        </w:tc>
      </w:tr>
      <w:tr w:rsidRPr="00156B1E" w:rsidR="00052A6B" w:rsidTr="19E77E59" w14:paraId="0B70D73D" w14:textId="77777777">
        <w:trPr>
          <w:trHeight w:val="255"/>
        </w:trPr>
        <w:tc>
          <w:tcPr>
            <w:tcW w:w="1348" w:type="dxa"/>
            <w:noWrap/>
            <w:vAlign w:val="center"/>
            <w:hideMark/>
          </w:tcPr>
          <w:p w:rsidRPr="00866588" w:rsidR="00A84AE6" w:rsidP="00866588" w:rsidRDefault="00A84AE6" w14:paraId="6CE091C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Hudson</w:t>
            </w:r>
          </w:p>
        </w:tc>
        <w:tc>
          <w:tcPr>
            <w:tcW w:w="840" w:type="dxa"/>
            <w:noWrap/>
            <w:vAlign w:val="center"/>
            <w:hideMark/>
          </w:tcPr>
          <w:p w:rsidRPr="00866588" w:rsidR="00A84AE6" w:rsidP="00866588" w:rsidRDefault="00A84AE6" w14:paraId="7E4503C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2210</w:t>
            </w:r>
          </w:p>
        </w:tc>
        <w:tc>
          <w:tcPr>
            <w:tcW w:w="3079" w:type="dxa"/>
            <w:noWrap/>
            <w:vAlign w:val="center"/>
            <w:hideMark/>
          </w:tcPr>
          <w:p w:rsidRPr="00866588" w:rsidR="00A84AE6" w:rsidP="00866588" w:rsidRDefault="00A84AE6" w14:paraId="38AF325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Hoboken Public</w:t>
            </w:r>
          </w:p>
        </w:tc>
        <w:tc>
          <w:tcPr>
            <w:tcW w:w="1350" w:type="dxa"/>
            <w:noWrap/>
            <w:vAlign w:val="center"/>
            <w:hideMark/>
          </w:tcPr>
          <w:p w:rsidRPr="00866588" w:rsidR="00A84AE6" w:rsidP="00866588" w:rsidRDefault="00A84AE6" w14:paraId="342A812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w:t>
            </w:r>
          </w:p>
        </w:tc>
        <w:tc>
          <w:tcPr>
            <w:tcW w:w="1320" w:type="dxa"/>
            <w:noWrap/>
            <w:vAlign w:val="center"/>
            <w:hideMark/>
          </w:tcPr>
          <w:p w:rsidRPr="00866588" w:rsidR="00A84AE6" w:rsidP="00866588" w:rsidRDefault="00A84AE6" w14:paraId="5DAA922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noWrap/>
            <w:vAlign w:val="center"/>
            <w:hideMark/>
          </w:tcPr>
          <w:p w:rsidRPr="00866588" w:rsidR="00A84AE6" w:rsidP="00866588" w:rsidRDefault="00A84AE6" w14:paraId="73B6F20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207" w:type="dxa"/>
            <w:noWrap/>
            <w:vAlign w:val="center"/>
            <w:hideMark/>
          </w:tcPr>
          <w:p w:rsidRPr="00866588" w:rsidR="00A84AE6" w:rsidP="00866588" w:rsidRDefault="00A84AE6" w14:paraId="4C71133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noWrap/>
            <w:vAlign w:val="center"/>
            <w:hideMark/>
          </w:tcPr>
          <w:p w:rsidRPr="00866588" w:rsidR="00A84AE6" w:rsidP="00866588" w:rsidRDefault="00A84AE6" w14:paraId="28FC440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70C9DEA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r>
      <w:tr w:rsidRPr="00156B1E" w:rsidR="00866588" w:rsidTr="19E77E59" w14:paraId="6968ABED"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02FDF5C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Hudson</w:t>
            </w:r>
          </w:p>
        </w:tc>
        <w:tc>
          <w:tcPr>
            <w:tcW w:w="840" w:type="dxa"/>
            <w:shd w:val="clear" w:color="auto" w:fill="D9D9D9" w:themeFill="background1" w:themeFillShade="D9"/>
            <w:noWrap/>
            <w:vAlign w:val="center"/>
            <w:hideMark/>
          </w:tcPr>
          <w:p w:rsidRPr="00866588" w:rsidR="00A84AE6" w:rsidP="00866588" w:rsidRDefault="00A84AE6" w14:paraId="63CAE37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2295</w:t>
            </w:r>
          </w:p>
        </w:tc>
        <w:tc>
          <w:tcPr>
            <w:tcW w:w="3079" w:type="dxa"/>
            <w:shd w:val="clear" w:color="auto" w:fill="D9D9D9" w:themeFill="background1" w:themeFillShade="D9"/>
            <w:noWrap/>
            <w:vAlign w:val="center"/>
            <w:hideMark/>
          </w:tcPr>
          <w:p w:rsidRPr="00866588" w:rsidR="00A84AE6" w:rsidP="00866588" w:rsidRDefault="00A84AE6" w14:paraId="7984C54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Hudson County Schools of Technology</w:t>
            </w:r>
          </w:p>
        </w:tc>
        <w:tc>
          <w:tcPr>
            <w:tcW w:w="1350" w:type="dxa"/>
            <w:shd w:val="clear" w:color="auto" w:fill="D9D9D9" w:themeFill="background1" w:themeFillShade="D9"/>
            <w:noWrap/>
            <w:vAlign w:val="center"/>
            <w:hideMark/>
          </w:tcPr>
          <w:p w:rsidRPr="00866588" w:rsidR="00A84AE6" w:rsidP="00866588" w:rsidRDefault="00A84AE6" w14:paraId="7590904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45FCC8A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63" w:type="dxa"/>
            <w:shd w:val="clear" w:color="auto" w:fill="D9D9D9" w:themeFill="background1" w:themeFillShade="D9"/>
            <w:noWrap/>
            <w:vAlign w:val="center"/>
            <w:hideMark/>
          </w:tcPr>
          <w:p w:rsidRPr="00866588" w:rsidR="00A84AE6" w:rsidP="00866588" w:rsidRDefault="00A84AE6" w14:paraId="0DAA205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207" w:type="dxa"/>
            <w:shd w:val="clear" w:color="auto" w:fill="D9D9D9" w:themeFill="background1" w:themeFillShade="D9"/>
            <w:noWrap/>
            <w:vAlign w:val="center"/>
            <w:hideMark/>
          </w:tcPr>
          <w:p w:rsidRPr="00866588" w:rsidR="00A84AE6" w:rsidP="00866588" w:rsidRDefault="00A84AE6" w14:paraId="52A828A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182CC0E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07F1FC4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3.75</w:t>
            </w:r>
          </w:p>
        </w:tc>
      </w:tr>
      <w:tr w:rsidRPr="00156B1E" w:rsidR="00052A6B" w:rsidTr="19E77E59" w14:paraId="45700E45" w14:textId="77777777">
        <w:trPr>
          <w:trHeight w:val="255"/>
        </w:trPr>
        <w:tc>
          <w:tcPr>
            <w:tcW w:w="1348" w:type="dxa"/>
            <w:noWrap/>
            <w:vAlign w:val="center"/>
            <w:hideMark/>
          </w:tcPr>
          <w:p w:rsidRPr="00866588" w:rsidR="00A84AE6" w:rsidP="00866588" w:rsidRDefault="00A84AE6" w14:paraId="6F98856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Hudson</w:t>
            </w:r>
          </w:p>
        </w:tc>
        <w:tc>
          <w:tcPr>
            <w:tcW w:w="840" w:type="dxa"/>
            <w:noWrap/>
            <w:vAlign w:val="center"/>
            <w:hideMark/>
          </w:tcPr>
          <w:p w:rsidRPr="00866588" w:rsidR="00A84AE6" w:rsidP="00866588" w:rsidRDefault="00A84AE6" w14:paraId="4942A63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2390</w:t>
            </w:r>
          </w:p>
        </w:tc>
        <w:tc>
          <w:tcPr>
            <w:tcW w:w="3079" w:type="dxa"/>
            <w:noWrap/>
            <w:vAlign w:val="center"/>
            <w:hideMark/>
          </w:tcPr>
          <w:p w:rsidRPr="00866588" w:rsidR="00A84AE6" w:rsidP="00866588" w:rsidRDefault="00A84AE6" w14:paraId="1CF0930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Jersey City Public Schools</w:t>
            </w:r>
          </w:p>
        </w:tc>
        <w:tc>
          <w:tcPr>
            <w:tcW w:w="1350" w:type="dxa"/>
            <w:noWrap/>
            <w:vAlign w:val="center"/>
            <w:hideMark/>
          </w:tcPr>
          <w:p w:rsidRPr="00866588" w:rsidR="00A84AE6" w:rsidP="00866588" w:rsidRDefault="00A84AE6" w14:paraId="5445731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noWrap/>
            <w:vAlign w:val="center"/>
            <w:hideMark/>
          </w:tcPr>
          <w:p w:rsidRPr="00866588" w:rsidR="00A84AE6" w:rsidP="00866588" w:rsidRDefault="00A84AE6" w14:paraId="075C593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noWrap/>
            <w:vAlign w:val="center"/>
            <w:hideMark/>
          </w:tcPr>
          <w:p w:rsidRPr="00866588" w:rsidR="00A84AE6" w:rsidP="00866588" w:rsidRDefault="00A84AE6" w14:paraId="7CD7B7D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7AB3E48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noWrap/>
            <w:vAlign w:val="center"/>
            <w:hideMark/>
          </w:tcPr>
          <w:p w:rsidRPr="00866588" w:rsidR="00A84AE6" w:rsidP="00866588" w:rsidRDefault="00A84AE6" w14:paraId="6252146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noWrap/>
            <w:vAlign w:val="center"/>
            <w:hideMark/>
          </w:tcPr>
          <w:p w:rsidRPr="00866588" w:rsidR="00A84AE6" w:rsidP="00866588" w:rsidRDefault="00A84AE6" w14:paraId="01E4E69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4.50</w:t>
            </w:r>
          </w:p>
        </w:tc>
      </w:tr>
      <w:tr w:rsidRPr="00156B1E" w:rsidR="00866588" w:rsidTr="19E77E59" w14:paraId="4F37B92D"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76E042D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Hudson</w:t>
            </w:r>
          </w:p>
        </w:tc>
        <w:tc>
          <w:tcPr>
            <w:tcW w:w="840" w:type="dxa"/>
            <w:shd w:val="clear" w:color="auto" w:fill="D9D9D9" w:themeFill="background1" w:themeFillShade="D9"/>
            <w:noWrap/>
            <w:vAlign w:val="center"/>
            <w:hideMark/>
          </w:tcPr>
          <w:p w:rsidRPr="00866588" w:rsidR="00A84AE6" w:rsidP="00866588" w:rsidRDefault="00A84AE6" w14:paraId="1471E1F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2410</w:t>
            </w:r>
          </w:p>
        </w:tc>
        <w:tc>
          <w:tcPr>
            <w:tcW w:w="3079" w:type="dxa"/>
            <w:shd w:val="clear" w:color="auto" w:fill="D9D9D9" w:themeFill="background1" w:themeFillShade="D9"/>
            <w:noWrap/>
            <w:vAlign w:val="center"/>
            <w:hideMark/>
          </w:tcPr>
          <w:p w:rsidRPr="00866588" w:rsidR="00A84AE6" w:rsidP="00866588" w:rsidRDefault="00A84AE6" w14:paraId="6FF5A34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Kearny</w:t>
            </w:r>
          </w:p>
        </w:tc>
        <w:tc>
          <w:tcPr>
            <w:tcW w:w="1350" w:type="dxa"/>
            <w:shd w:val="clear" w:color="auto" w:fill="D9D9D9" w:themeFill="background1" w:themeFillShade="D9"/>
            <w:noWrap/>
            <w:vAlign w:val="center"/>
            <w:hideMark/>
          </w:tcPr>
          <w:p w:rsidRPr="00866588" w:rsidR="00A84AE6" w:rsidP="00866588" w:rsidRDefault="00A84AE6" w14:paraId="3D86CF7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shd w:val="clear" w:color="auto" w:fill="D9D9D9" w:themeFill="background1" w:themeFillShade="D9"/>
            <w:noWrap/>
            <w:vAlign w:val="center"/>
            <w:hideMark/>
          </w:tcPr>
          <w:p w:rsidRPr="00866588" w:rsidR="00A84AE6" w:rsidP="00866588" w:rsidRDefault="00A84AE6" w14:paraId="77D2B47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shd w:val="clear" w:color="auto" w:fill="D9D9D9" w:themeFill="background1" w:themeFillShade="D9"/>
            <w:noWrap/>
            <w:vAlign w:val="center"/>
            <w:hideMark/>
          </w:tcPr>
          <w:p w:rsidRPr="00866588" w:rsidR="00A84AE6" w:rsidP="00866588" w:rsidRDefault="00A84AE6" w14:paraId="6962331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774DD42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7FD02F0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70AA457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4.75</w:t>
            </w:r>
          </w:p>
        </w:tc>
      </w:tr>
      <w:tr w:rsidRPr="00156B1E" w:rsidR="00052A6B" w:rsidTr="19E77E59" w14:paraId="3BE9F821" w14:textId="77777777">
        <w:trPr>
          <w:trHeight w:val="255"/>
        </w:trPr>
        <w:tc>
          <w:tcPr>
            <w:tcW w:w="1348" w:type="dxa"/>
            <w:noWrap/>
            <w:vAlign w:val="center"/>
            <w:hideMark/>
          </w:tcPr>
          <w:p w:rsidRPr="00866588" w:rsidR="00A84AE6" w:rsidP="00866588" w:rsidRDefault="00A84AE6" w14:paraId="27C7D03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Hudson</w:t>
            </w:r>
          </w:p>
        </w:tc>
        <w:tc>
          <w:tcPr>
            <w:tcW w:w="840" w:type="dxa"/>
            <w:noWrap/>
            <w:vAlign w:val="center"/>
            <w:hideMark/>
          </w:tcPr>
          <w:p w:rsidRPr="00866588" w:rsidR="00A84AE6" w:rsidP="00866588" w:rsidRDefault="00A84AE6" w14:paraId="378A76F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3610</w:t>
            </w:r>
          </w:p>
        </w:tc>
        <w:tc>
          <w:tcPr>
            <w:tcW w:w="3079" w:type="dxa"/>
            <w:noWrap/>
            <w:vAlign w:val="center"/>
            <w:hideMark/>
          </w:tcPr>
          <w:p w:rsidRPr="00866588" w:rsidR="00A84AE6" w:rsidP="00866588" w:rsidRDefault="00A84AE6" w14:paraId="5601A33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North Bergen</w:t>
            </w:r>
          </w:p>
        </w:tc>
        <w:tc>
          <w:tcPr>
            <w:tcW w:w="1350" w:type="dxa"/>
            <w:noWrap/>
            <w:vAlign w:val="center"/>
            <w:hideMark/>
          </w:tcPr>
          <w:p w:rsidRPr="00866588" w:rsidR="00A84AE6" w:rsidP="00866588" w:rsidRDefault="00A84AE6" w14:paraId="17DE45A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noWrap/>
            <w:vAlign w:val="center"/>
            <w:hideMark/>
          </w:tcPr>
          <w:p w:rsidRPr="00866588" w:rsidR="00A84AE6" w:rsidP="00866588" w:rsidRDefault="00A84AE6" w14:paraId="4522C9A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noWrap/>
            <w:vAlign w:val="center"/>
            <w:hideMark/>
          </w:tcPr>
          <w:p w:rsidRPr="00866588" w:rsidR="00A84AE6" w:rsidP="00866588" w:rsidRDefault="00A84AE6" w14:paraId="629E9EB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207" w:type="dxa"/>
            <w:noWrap/>
            <w:vAlign w:val="center"/>
            <w:hideMark/>
          </w:tcPr>
          <w:p w:rsidRPr="00866588" w:rsidR="00A84AE6" w:rsidP="00866588" w:rsidRDefault="00A84AE6" w14:paraId="7A3B181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4818D74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noWrap/>
            <w:vAlign w:val="center"/>
            <w:hideMark/>
          </w:tcPr>
          <w:p w:rsidRPr="00866588" w:rsidR="00A84AE6" w:rsidP="00866588" w:rsidRDefault="00A84AE6" w14:paraId="7C07378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4.75</w:t>
            </w:r>
          </w:p>
        </w:tc>
      </w:tr>
      <w:tr w:rsidRPr="00156B1E" w:rsidR="00866588" w:rsidTr="19E77E59" w14:paraId="5609B689"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19E0EBE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Hudson</w:t>
            </w:r>
          </w:p>
        </w:tc>
        <w:tc>
          <w:tcPr>
            <w:tcW w:w="840" w:type="dxa"/>
            <w:shd w:val="clear" w:color="auto" w:fill="D9D9D9" w:themeFill="background1" w:themeFillShade="D9"/>
            <w:noWrap/>
            <w:vAlign w:val="center"/>
            <w:hideMark/>
          </w:tcPr>
          <w:p w:rsidRPr="00866588" w:rsidR="00A84AE6" w:rsidP="00866588" w:rsidRDefault="00A84AE6" w14:paraId="64C77FB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4730</w:t>
            </w:r>
          </w:p>
        </w:tc>
        <w:tc>
          <w:tcPr>
            <w:tcW w:w="3079" w:type="dxa"/>
            <w:shd w:val="clear" w:color="auto" w:fill="D9D9D9" w:themeFill="background1" w:themeFillShade="D9"/>
            <w:noWrap/>
            <w:vAlign w:val="center"/>
            <w:hideMark/>
          </w:tcPr>
          <w:p w:rsidRPr="00866588" w:rsidR="00A84AE6" w:rsidP="00866588" w:rsidRDefault="00A84AE6" w14:paraId="547B9E8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Secaucus</w:t>
            </w:r>
          </w:p>
        </w:tc>
        <w:tc>
          <w:tcPr>
            <w:tcW w:w="1350" w:type="dxa"/>
            <w:shd w:val="clear" w:color="auto" w:fill="D9D9D9" w:themeFill="background1" w:themeFillShade="D9"/>
            <w:noWrap/>
            <w:vAlign w:val="center"/>
            <w:hideMark/>
          </w:tcPr>
          <w:p w:rsidRPr="00866588" w:rsidR="00A84AE6" w:rsidP="00866588" w:rsidRDefault="00A84AE6" w14:paraId="257D24A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w:t>
            </w:r>
          </w:p>
        </w:tc>
        <w:tc>
          <w:tcPr>
            <w:tcW w:w="1320" w:type="dxa"/>
            <w:shd w:val="clear" w:color="auto" w:fill="D9D9D9" w:themeFill="background1" w:themeFillShade="D9"/>
            <w:noWrap/>
            <w:vAlign w:val="center"/>
            <w:hideMark/>
          </w:tcPr>
          <w:p w:rsidRPr="00866588" w:rsidR="00A84AE6" w:rsidP="00866588" w:rsidRDefault="00A84AE6" w14:paraId="4CF376A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63" w:type="dxa"/>
            <w:shd w:val="clear" w:color="auto" w:fill="D9D9D9" w:themeFill="background1" w:themeFillShade="D9"/>
            <w:noWrap/>
            <w:vAlign w:val="center"/>
            <w:hideMark/>
          </w:tcPr>
          <w:p w:rsidRPr="00866588" w:rsidR="00A84AE6" w:rsidP="00866588" w:rsidRDefault="00A84AE6" w14:paraId="331ACA2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shd w:val="clear" w:color="auto" w:fill="D9D9D9" w:themeFill="background1" w:themeFillShade="D9"/>
            <w:noWrap/>
            <w:vAlign w:val="center"/>
            <w:hideMark/>
          </w:tcPr>
          <w:p w:rsidRPr="00866588" w:rsidR="00A84AE6" w:rsidP="00866588" w:rsidRDefault="00A84AE6" w14:paraId="25CA98A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684E3D7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1C99DEE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2.50</w:t>
            </w:r>
          </w:p>
        </w:tc>
      </w:tr>
      <w:tr w:rsidRPr="00156B1E" w:rsidR="00052A6B" w:rsidTr="19E77E59" w14:paraId="5BDE5115" w14:textId="77777777">
        <w:trPr>
          <w:trHeight w:val="255"/>
        </w:trPr>
        <w:tc>
          <w:tcPr>
            <w:tcW w:w="1348" w:type="dxa"/>
            <w:noWrap/>
            <w:vAlign w:val="center"/>
            <w:hideMark/>
          </w:tcPr>
          <w:p w:rsidRPr="00866588" w:rsidR="00A84AE6" w:rsidP="00866588" w:rsidRDefault="00A84AE6" w14:paraId="4DAC857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Hudson</w:t>
            </w:r>
          </w:p>
        </w:tc>
        <w:tc>
          <w:tcPr>
            <w:tcW w:w="840" w:type="dxa"/>
            <w:noWrap/>
            <w:vAlign w:val="center"/>
            <w:hideMark/>
          </w:tcPr>
          <w:p w:rsidRPr="00866588" w:rsidR="00A84AE6" w:rsidP="00866588" w:rsidRDefault="00A84AE6" w14:paraId="6E888B4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5240</w:t>
            </w:r>
          </w:p>
        </w:tc>
        <w:tc>
          <w:tcPr>
            <w:tcW w:w="3079" w:type="dxa"/>
            <w:noWrap/>
            <w:vAlign w:val="center"/>
            <w:hideMark/>
          </w:tcPr>
          <w:p w:rsidRPr="00866588" w:rsidR="00A84AE6" w:rsidP="00866588" w:rsidRDefault="00A84AE6" w14:paraId="07532DD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Union City</w:t>
            </w:r>
          </w:p>
        </w:tc>
        <w:tc>
          <w:tcPr>
            <w:tcW w:w="1350" w:type="dxa"/>
            <w:noWrap/>
            <w:vAlign w:val="center"/>
            <w:hideMark/>
          </w:tcPr>
          <w:p w:rsidRPr="00866588" w:rsidR="00A84AE6" w:rsidP="00866588" w:rsidRDefault="00A84AE6" w14:paraId="1D12098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noWrap/>
            <w:vAlign w:val="center"/>
            <w:hideMark/>
          </w:tcPr>
          <w:p w:rsidRPr="00866588" w:rsidR="00A84AE6" w:rsidP="00866588" w:rsidRDefault="00A84AE6" w14:paraId="5804BFB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noWrap/>
            <w:vAlign w:val="center"/>
            <w:hideMark/>
          </w:tcPr>
          <w:p w:rsidRPr="00866588" w:rsidR="00A84AE6" w:rsidP="00866588" w:rsidRDefault="00A84AE6" w14:paraId="493B750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09051AB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23DF509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noWrap/>
            <w:vAlign w:val="center"/>
            <w:hideMark/>
          </w:tcPr>
          <w:p w:rsidRPr="00866588" w:rsidR="00A84AE6" w:rsidP="00866588" w:rsidRDefault="00A84AE6" w14:paraId="4922ECA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4.00</w:t>
            </w:r>
          </w:p>
        </w:tc>
      </w:tr>
      <w:tr w:rsidRPr="00156B1E" w:rsidR="00866588" w:rsidTr="19E77E59" w14:paraId="15BB8380"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7AD9813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Hudson</w:t>
            </w:r>
          </w:p>
        </w:tc>
        <w:tc>
          <w:tcPr>
            <w:tcW w:w="840" w:type="dxa"/>
            <w:shd w:val="clear" w:color="auto" w:fill="D9D9D9" w:themeFill="background1" w:themeFillShade="D9"/>
            <w:noWrap/>
            <w:vAlign w:val="center"/>
            <w:hideMark/>
          </w:tcPr>
          <w:p w:rsidRPr="00866588" w:rsidR="00A84AE6" w:rsidP="00866588" w:rsidRDefault="00A84AE6" w14:paraId="053F457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5580</w:t>
            </w:r>
          </w:p>
        </w:tc>
        <w:tc>
          <w:tcPr>
            <w:tcW w:w="3079" w:type="dxa"/>
            <w:shd w:val="clear" w:color="auto" w:fill="D9D9D9" w:themeFill="background1" w:themeFillShade="D9"/>
            <w:noWrap/>
            <w:vAlign w:val="center"/>
            <w:hideMark/>
          </w:tcPr>
          <w:p w:rsidRPr="00866588" w:rsidR="00A84AE6" w:rsidP="00866588" w:rsidRDefault="00A84AE6" w14:paraId="6757E2E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Weehawken Public</w:t>
            </w:r>
          </w:p>
        </w:tc>
        <w:tc>
          <w:tcPr>
            <w:tcW w:w="1350" w:type="dxa"/>
            <w:shd w:val="clear" w:color="auto" w:fill="D9D9D9" w:themeFill="background1" w:themeFillShade="D9"/>
            <w:noWrap/>
            <w:vAlign w:val="center"/>
            <w:hideMark/>
          </w:tcPr>
          <w:p w:rsidRPr="00866588" w:rsidR="00A84AE6" w:rsidP="00866588" w:rsidRDefault="00A84AE6" w14:paraId="31A7C1F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w:t>
            </w:r>
          </w:p>
        </w:tc>
        <w:tc>
          <w:tcPr>
            <w:tcW w:w="1320" w:type="dxa"/>
            <w:shd w:val="clear" w:color="auto" w:fill="D9D9D9" w:themeFill="background1" w:themeFillShade="D9"/>
            <w:noWrap/>
            <w:vAlign w:val="center"/>
            <w:hideMark/>
          </w:tcPr>
          <w:p w:rsidRPr="00866588" w:rsidR="00A84AE6" w:rsidP="00866588" w:rsidRDefault="00A84AE6" w14:paraId="0BC997C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shd w:val="clear" w:color="auto" w:fill="D9D9D9" w:themeFill="background1" w:themeFillShade="D9"/>
            <w:noWrap/>
            <w:vAlign w:val="center"/>
            <w:hideMark/>
          </w:tcPr>
          <w:p w:rsidRPr="00866588" w:rsidR="00A84AE6" w:rsidP="00866588" w:rsidRDefault="00A84AE6" w14:paraId="4FD0356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019CE21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7A9B79D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399EA20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3.75</w:t>
            </w:r>
          </w:p>
        </w:tc>
      </w:tr>
      <w:tr w:rsidRPr="00156B1E" w:rsidR="00052A6B" w:rsidTr="19E77E59" w14:paraId="11569507" w14:textId="77777777">
        <w:trPr>
          <w:trHeight w:val="255"/>
        </w:trPr>
        <w:tc>
          <w:tcPr>
            <w:tcW w:w="1348" w:type="dxa"/>
            <w:noWrap/>
            <w:vAlign w:val="center"/>
            <w:hideMark/>
          </w:tcPr>
          <w:p w:rsidRPr="00866588" w:rsidR="00A84AE6" w:rsidP="00866588" w:rsidRDefault="00A84AE6" w14:paraId="55B0708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Hudson</w:t>
            </w:r>
          </w:p>
        </w:tc>
        <w:tc>
          <w:tcPr>
            <w:tcW w:w="840" w:type="dxa"/>
            <w:noWrap/>
            <w:vAlign w:val="center"/>
            <w:hideMark/>
          </w:tcPr>
          <w:p w:rsidRPr="00866588" w:rsidR="00A84AE6" w:rsidP="00866588" w:rsidRDefault="00A84AE6" w14:paraId="6CD90F1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5670</w:t>
            </w:r>
          </w:p>
        </w:tc>
        <w:tc>
          <w:tcPr>
            <w:tcW w:w="3079" w:type="dxa"/>
            <w:noWrap/>
            <w:vAlign w:val="center"/>
            <w:hideMark/>
          </w:tcPr>
          <w:p w:rsidRPr="00866588" w:rsidR="00A84AE6" w:rsidP="00866588" w:rsidRDefault="00A84AE6" w14:paraId="5E255D8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West New York</w:t>
            </w:r>
          </w:p>
        </w:tc>
        <w:tc>
          <w:tcPr>
            <w:tcW w:w="1350" w:type="dxa"/>
            <w:noWrap/>
            <w:vAlign w:val="center"/>
            <w:hideMark/>
          </w:tcPr>
          <w:p w:rsidRPr="00866588" w:rsidR="00A84AE6" w:rsidP="00866588" w:rsidRDefault="00A84AE6" w14:paraId="5A81819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noWrap/>
            <w:vAlign w:val="center"/>
            <w:hideMark/>
          </w:tcPr>
          <w:p w:rsidRPr="00866588" w:rsidR="00A84AE6" w:rsidP="00866588" w:rsidRDefault="00A84AE6" w14:paraId="3554981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noWrap/>
            <w:vAlign w:val="center"/>
            <w:hideMark/>
          </w:tcPr>
          <w:p w:rsidRPr="00866588" w:rsidR="00A84AE6" w:rsidP="00866588" w:rsidRDefault="00A84AE6" w14:paraId="095C040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2A13273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3BD3EB9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noWrap/>
            <w:vAlign w:val="center"/>
            <w:hideMark/>
          </w:tcPr>
          <w:p w:rsidRPr="00866588" w:rsidR="00A84AE6" w:rsidP="00866588" w:rsidRDefault="00A84AE6" w14:paraId="4C025A7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3.75</w:t>
            </w:r>
          </w:p>
        </w:tc>
      </w:tr>
      <w:tr w:rsidRPr="00156B1E" w:rsidR="00866588" w:rsidTr="19E77E59" w14:paraId="0F83B3AF"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419FEDA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Hunterdon</w:t>
            </w:r>
          </w:p>
        </w:tc>
        <w:tc>
          <w:tcPr>
            <w:tcW w:w="840" w:type="dxa"/>
            <w:shd w:val="clear" w:color="auto" w:fill="D9D9D9" w:themeFill="background1" w:themeFillShade="D9"/>
            <w:noWrap/>
            <w:vAlign w:val="center"/>
            <w:hideMark/>
          </w:tcPr>
          <w:p w:rsidRPr="00866588" w:rsidR="00A84AE6" w:rsidP="00866588" w:rsidRDefault="00A84AE6" w14:paraId="2F6E18A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0430</w:t>
            </w:r>
          </w:p>
        </w:tc>
        <w:tc>
          <w:tcPr>
            <w:tcW w:w="3079" w:type="dxa"/>
            <w:shd w:val="clear" w:color="auto" w:fill="D9D9D9" w:themeFill="background1" w:themeFillShade="D9"/>
            <w:noWrap/>
            <w:vAlign w:val="center"/>
            <w:hideMark/>
          </w:tcPr>
          <w:p w:rsidRPr="00866588" w:rsidR="00A84AE6" w:rsidP="00866588" w:rsidRDefault="00A84AE6" w14:paraId="2DB3D25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Bloomsbury Borough</w:t>
            </w:r>
          </w:p>
        </w:tc>
        <w:tc>
          <w:tcPr>
            <w:tcW w:w="1350" w:type="dxa"/>
            <w:shd w:val="clear" w:color="auto" w:fill="D9D9D9" w:themeFill="background1" w:themeFillShade="D9"/>
            <w:noWrap/>
            <w:vAlign w:val="center"/>
            <w:hideMark/>
          </w:tcPr>
          <w:p w:rsidRPr="00866588" w:rsidR="00A84AE6" w:rsidP="00866588" w:rsidRDefault="00A84AE6" w14:paraId="66987AF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shd w:val="clear" w:color="auto" w:fill="D9D9D9" w:themeFill="background1" w:themeFillShade="D9"/>
            <w:noWrap/>
            <w:vAlign w:val="center"/>
            <w:hideMark/>
          </w:tcPr>
          <w:p w:rsidRPr="00866588" w:rsidR="00A84AE6" w:rsidP="00866588" w:rsidRDefault="00A84AE6" w14:paraId="02B2342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shd w:val="clear" w:color="auto" w:fill="D9D9D9" w:themeFill="background1" w:themeFillShade="D9"/>
            <w:noWrap/>
            <w:vAlign w:val="center"/>
            <w:hideMark/>
          </w:tcPr>
          <w:p w:rsidRPr="00866588" w:rsidR="00A84AE6" w:rsidP="00866588" w:rsidRDefault="00A84AE6" w14:paraId="09871DD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207" w:type="dxa"/>
            <w:shd w:val="clear" w:color="auto" w:fill="D9D9D9" w:themeFill="background1" w:themeFillShade="D9"/>
            <w:noWrap/>
            <w:vAlign w:val="center"/>
            <w:hideMark/>
          </w:tcPr>
          <w:p w:rsidRPr="00866588" w:rsidR="00A84AE6" w:rsidP="00866588" w:rsidRDefault="00A84AE6" w14:paraId="1F8FEBD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6F576CD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07F650B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2.25</w:t>
            </w:r>
          </w:p>
        </w:tc>
      </w:tr>
      <w:tr w:rsidRPr="00156B1E" w:rsidR="00052A6B" w:rsidTr="19E77E59" w14:paraId="0F0CBE20" w14:textId="77777777">
        <w:trPr>
          <w:trHeight w:val="255"/>
        </w:trPr>
        <w:tc>
          <w:tcPr>
            <w:tcW w:w="1348" w:type="dxa"/>
            <w:noWrap/>
            <w:vAlign w:val="center"/>
            <w:hideMark/>
          </w:tcPr>
          <w:p w:rsidRPr="00866588" w:rsidR="00A84AE6" w:rsidP="00866588" w:rsidRDefault="00A84AE6" w14:paraId="4A90F85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Hunterdon</w:t>
            </w:r>
          </w:p>
        </w:tc>
        <w:tc>
          <w:tcPr>
            <w:tcW w:w="840" w:type="dxa"/>
            <w:noWrap/>
            <w:vAlign w:val="center"/>
            <w:hideMark/>
          </w:tcPr>
          <w:p w:rsidRPr="00866588" w:rsidR="00A84AE6" w:rsidP="00866588" w:rsidRDefault="00A84AE6" w14:paraId="3693410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1970</w:t>
            </w:r>
          </w:p>
        </w:tc>
        <w:tc>
          <w:tcPr>
            <w:tcW w:w="3079" w:type="dxa"/>
            <w:noWrap/>
            <w:vAlign w:val="center"/>
            <w:hideMark/>
          </w:tcPr>
          <w:p w:rsidRPr="00866588" w:rsidR="00A84AE6" w:rsidP="00866588" w:rsidRDefault="00A84AE6" w14:paraId="4A3257D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Hampton Borough</w:t>
            </w:r>
          </w:p>
        </w:tc>
        <w:tc>
          <w:tcPr>
            <w:tcW w:w="1350" w:type="dxa"/>
            <w:noWrap/>
            <w:vAlign w:val="center"/>
            <w:hideMark/>
          </w:tcPr>
          <w:p w:rsidRPr="00866588" w:rsidR="00A84AE6" w:rsidP="00866588" w:rsidRDefault="00A84AE6" w14:paraId="0861036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noWrap/>
            <w:vAlign w:val="center"/>
            <w:hideMark/>
          </w:tcPr>
          <w:p w:rsidRPr="00866588" w:rsidR="00A84AE6" w:rsidP="00866588" w:rsidRDefault="00A84AE6" w14:paraId="0CCCBC5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noWrap/>
            <w:vAlign w:val="center"/>
            <w:hideMark/>
          </w:tcPr>
          <w:p w:rsidRPr="00866588" w:rsidR="00A84AE6" w:rsidP="00866588" w:rsidRDefault="00A84AE6" w14:paraId="256256B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48A5365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0521B61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7953631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4.00</w:t>
            </w:r>
          </w:p>
        </w:tc>
      </w:tr>
      <w:tr w:rsidRPr="00156B1E" w:rsidR="00866588" w:rsidTr="19E77E59" w14:paraId="0FEED321"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76E68C9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Hunterdon</w:t>
            </w:r>
          </w:p>
        </w:tc>
        <w:tc>
          <w:tcPr>
            <w:tcW w:w="840" w:type="dxa"/>
            <w:shd w:val="clear" w:color="auto" w:fill="D9D9D9" w:themeFill="background1" w:themeFillShade="D9"/>
            <w:noWrap/>
            <w:vAlign w:val="center"/>
            <w:hideMark/>
          </w:tcPr>
          <w:p w:rsidRPr="00866588" w:rsidR="00A84AE6" w:rsidP="00866588" w:rsidRDefault="00A84AE6" w14:paraId="05AC7B3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3180</w:t>
            </w:r>
          </w:p>
        </w:tc>
        <w:tc>
          <w:tcPr>
            <w:tcW w:w="3079" w:type="dxa"/>
            <w:shd w:val="clear" w:color="auto" w:fill="D9D9D9" w:themeFill="background1" w:themeFillShade="D9"/>
            <w:noWrap/>
            <w:vAlign w:val="center"/>
            <w:hideMark/>
          </w:tcPr>
          <w:p w:rsidRPr="00866588" w:rsidR="00A84AE6" w:rsidP="00866588" w:rsidRDefault="00A84AE6" w14:paraId="44FE9D8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Milford Borough</w:t>
            </w:r>
          </w:p>
        </w:tc>
        <w:tc>
          <w:tcPr>
            <w:tcW w:w="1350" w:type="dxa"/>
            <w:shd w:val="clear" w:color="auto" w:fill="D9D9D9" w:themeFill="background1" w:themeFillShade="D9"/>
            <w:noWrap/>
            <w:vAlign w:val="center"/>
            <w:hideMark/>
          </w:tcPr>
          <w:p w:rsidRPr="00866588" w:rsidR="00A84AE6" w:rsidP="00866588" w:rsidRDefault="00A84AE6" w14:paraId="76ED391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shd w:val="clear" w:color="auto" w:fill="D9D9D9" w:themeFill="background1" w:themeFillShade="D9"/>
            <w:noWrap/>
            <w:vAlign w:val="center"/>
            <w:hideMark/>
          </w:tcPr>
          <w:p w:rsidRPr="00866588" w:rsidR="00A84AE6" w:rsidP="00866588" w:rsidRDefault="00A84AE6" w14:paraId="05B5639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shd w:val="clear" w:color="auto" w:fill="D9D9D9" w:themeFill="background1" w:themeFillShade="D9"/>
            <w:noWrap/>
            <w:vAlign w:val="center"/>
            <w:hideMark/>
          </w:tcPr>
          <w:p w:rsidRPr="00866588" w:rsidR="00A84AE6" w:rsidP="00866588" w:rsidRDefault="00A84AE6" w14:paraId="1ABB093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shd w:val="clear" w:color="auto" w:fill="D9D9D9" w:themeFill="background1" w:themeFillShade="D9"/>
            <w:noWrap/>
            <w:vAlign w:val="center"/>
            <w:hideMark/>
          </w:tcPr>
          <w:p w:rsidRPr="00866588" w:rsidR="00A84AE6" w:rsidP="00866588" w:rsidRDefault="00A84AE6" w14:paraId="145CC5D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461E9A8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1F1BFE1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3.50</w:t>
            </w:r>
          </w:p>
        </w:tc>
      </w:tr>
      <w:tr w:rsidRPr="00156B1E" w:rsidR="00052A6B" w:rsidTr="19E77E59" w14:paraId="632F71E2" w14:textId="77777777">
        <w:trPr>
          <w:trHeight w:val="255"/>
        </w:trPr>
        <w:tc>
          <w:tcPr>
            <w:tcW w:w="1348" w:type="dxa"/>
            <w:noWrap/>
            <w:vAlign w:val="center"/>
            <w:hideMark/>
          </w:tcPr>
          <w:p w:rsidRPr="00866588" w:rsidR="00A84AE6" w:rsidP="00866588" w:rsidRDefault="00A84AE6" w14:paraId="5826639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Hunterdon</w:t>
            </w:r>
          </w:p>
        </w:tc>
        <w:tc>
          <w:tcPr>
            <w:tcW w:w="840" w:type="dxa"/>
            <w:noWrap/>
            <w:vAlign w:val="center"/>
            <w:hideMark/>
          </w:tcPr>
          <w:p w:rsidRPr="00866588" w:rsidR="00A84AE6" w:rsidP="00866588" w:rsidRDefault="00A84AE6" w14:paraId="53C87AF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1376</w:t>
            </w:r>
          </w:p>
        </w:tc>
        <w:tc>
          <w:tcPr>
            <w:tcW w:w="3079" w:type="dxa"/>
            <w:noWrap/>
            <w:vAlign w:val="center"/>
            <w:hideMark/>
          </w:tcPr>
          <w:p w:rsidRPr="00866588" w:rsidR="00A84AE6" w:rsidP="00866588" w:rsidRDefault="00A84AE6" w14:paraId="4D21418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South Hunterdon Regional</w:t>
            </w:r>
          </w:p>
        </w:tc>
        <w:tc>
          <w:tcPr>
            <w:tcW w:w="1350" w:type="dxa"/>
            <w:noWrap/>
            <w:vAlign w:val="center"/>
            <w:hideMark/>
          </w:tcPr>
          <w:p w:rsidRPr="00866588" w:rsidR="00A84AE6" w:rsidP="00866588" w:rsidRDefault="00A84AE6" w14:paraId="0FDB809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noWrap/>
            <w:vAlign w:val="center"/>
            <w:hideMark/>
          </w:tcPr>
          <w:p w:rsidRPr="00866588" w:rsidR="00A84AE6" w:rsidP="00866588" w:rsidRDefault="00A84AE6" w14:paraId="72E091D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noWrap/>
            <w:vAlign w:val="center"/>
            <w:hideMark/>
          </w:tcPr>
          <w:p w:rsidRPr="00866588" w:rsidR="00A84AE6" w:rsidP="00866588" w:rsidRDefault="00A84AE6" w14:paraId="2C48E54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03901FA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4B1BC54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noWrap/>
            <w:vAlign w:val="center"/>
            <w:hideMark/>
          </w:tcPr>
          <w:p w:rsidRPr="00866588" w:rsidR="00A84AE6" w:rsidP="00866588" w:rsidRDefault="00A84AE6" w14:paraId="036C0CB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5.75</w:t>
            </w:r>
          </w:p>
        </w:tc>
      </w:tr>
      <w:tr w:rsidRPr="00156B1E" w:rsidR="00866588" w:rsidTr="19E77E59" w14:paraId="130674AA"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2E30E2E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Mercer</w:t>
            </w:r>
          </w:p>
        </w:tc>
        <w:tc>
          <w:tcPr>
            <w:tcW w:w="840" w:type="dxa"/>
            <w:shd w:val="clear" w:color="auto" w:fill="D9D9D9" w:themeFill="background1" w:themeFillShade="D9"/>
            <w:noWrap/>
            <w:vAlign w:val="center"/>
            <w:hideMark/>
          </w:tcPr>
          <w:p w:rsidRPr="00866588" w:rsidR="00A84AE6" w:rsidP="00866588" w:rsidRDefault="00A84AE6" w14:paraId="247DEF7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3105</w:t>
            </w:r>
          </w:p>
        </w:tc>
        <w:tc>
          <w:tcPr>
            <w:tcW w:w="3079" w:type="dxa"/>
            <w:shd w:val="clear" w:color="auto" w:fill="D9D9D9" w:themeFill="background1" w:themeFillShade="D9"/>
            <w:noWrap/>
            <w:vAlign w:val="center"/>
            <w:hideMark/>
          </w:tcPr>
          <w:p w:rsidRPr="00866588" w:rsidR="00A84AE6" w:rsidP="00866588" w:rsidRDefault="00A84AE6" w14:paraId="0E598F5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Area Vocational Tech SD of Mercer County</w:t>
            </w:r>
          </w:p>
        </w:tc>
        <w:tc>
          <w:tcPr>
            <w:tcW w:w="1350" w:type="dxa"/>
            <w:shd w:val="clear" w:color="auto" w:fill="D9D9D9" w:themeFill="background1" w:themeFillShade="D9"/>
            <w:noWrap/>
            <w:vAlign w:val="center"/>
            <w:hideMark/>
          </w:tcPr>
          <w:p w:rsidRPr="00866588" w:rsidR="00A84AE6" w:rsidP="00866588" w:rsidRDefault="00A84AE6" w14:paraId="1CDDAD6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shd w:val="clear" w:color="auto" w:fill="D9D9D9" w:themeFill="background1" w:themeFillShade="D9"/>
            <w:noWrap/>
            <w:vAlign w:val="center"/>
            <w:hideMark/>
          </w:tcPr>
          <w:p w:rsidRPr="00866588" w:rsidR="00A84AE6" w:rsidP="00866588" w:rsidRDefault="00A84AE6" w14:paraId="7F52920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shd w:val="clear" w:color="auto" w:fill="D9D9D9" w:themeFill="background1" w:themeFillShade="D9"/>
            <w:noWrap/>
            <w:vAlign w:val="center"/>
            <w:hideMark/>
          </w:tcPr>
          <w:p w:rsidRPr="00866588" w:rsidR="00A84AE6" w:rsidP="00866588" w:rsidRDefault="00A84AE6" w14:paraId="1DB9CEB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shd w:val="clear" w:color="auto" w:fill="D9D9D9" w:themeFill="background1" w:themeFillShade="D9"/>
            <w:noWrap/>
            <w:vAlign w:val="center"/>
            <w:hideMark/>
          </w:tcPr>
          <w:p w:rsidRPr="00866588" w:rsidR="00A84AE6" w:rsidP="00866588" w:rsidRDefault="00A84AE6" w14:paraId="7C3B51B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0ABAA52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355EDB0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4.50</w:t>
            </w:r>
          </w:p>
        </w:tc>
      </w:tr>
      <w:tr w:rsidRPr="00156B1E" w:rsidR="00052A6B" w:rsidTr="19E77E59" w14:paraId="4CDFC1B3" w14:textId="77777777">
        <w:trPr>
          <w:trHeight w:val="255"/>
        </w:trPr>
        <w:tc>
          <w:tcPr>
            <w:tcW w:w="1348" w:type="dxa"/>
            <w:noWrap/>
            <w:vAlign w:val="center"/>
            <w:hideMark/>
          </w:tcPr>
          <w:p w:rsidRPr="00866588" w:rsidR="00A84AE6" w:rsidP="00866588" w:rsidRDefault="00A84AE6" w14:paraId="79B669A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Mercer</w:t>
            </w:r>
          </w:p>
        </w:tc>
        <w:tc>
          <w:tcPr>
            <w:tcW w:w="840" w:type="dxa"/>
            <w:noWrap/>
            <w:vAlign w:val="center"/>
            <w:hideMark/>
          </w:tcPr>
          <w:p w:rsidRPr="00866588" w:rsidR="00A84AE6" w:rsidP="00866588" w:rsidRDefault="00A84AE6" w14:paraId="6600524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1245</w:t>
            </w:r>
          </w:p>
        </w:tc>
        <w:tc>
          <w:tcPr>
            <w:tcW w:w="3079" w:type="dxa"/>
            <w:noWrap/>
            <w:vAlign w:val="center"/>
            <w:hideMark/>
          </w:tcPr>
          <w:p w:rsidRPr="00866588" w:rsidR="00A84AE6" w:rsidP="00866588" w:rsidRDefault="00A84AE6" w14:paraId="3562795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East Windsor Regional</w:t>
            </w:r>
          </w:p>
        </w:tc>
        <w:tc>
          <w:tcPr>
            <w:tcW w:w="1350" w:type="dxa"/>
            <w:noWrap/>
            <w:vAlign w:val="center"/>
            <w:hideMark/>
          </w:tcPr>
          <w:p w:rsidRPr="00866588" w:rsidR="00A84AE6" w:rsidP="00866588" w:rsidRDefault="00A84AE6" w14:paraId="1DD5D3E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noWrap/>
            <w:vAlign w:val="center"/>
            <w:hideMark/>
          </w:tcPr>
          <w:p w:rsidRPr="00866588" w:rsidR="00A84AE6" w:rsidP="00866588" w:rsidRDefault="00A84AE6" w14:paraId="2F2E06F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noWrap/>
            <w:vAlign w:val="center"/>
            <w:hideMark/>
          </w:tcPr>
          <w:p w:rsidRPr="00866588" w:rsidR="00A84AE6" w:rsidP="00866588" w:rsidRDefault="00A84AE6" w14:paraId="13CE6D0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207" w:type="dxa"/>
            <w:noWrap/>
            <w:vAlign w:val="center"/>
            <w:hideMark/>
          </w:tcPr>
          <w:p w:rsidRPr="00866588" w:rsidR="00A84AE6" w:rsidP="00866588" w:rsidRDefault="00A84AE6" w14:paraId="713A697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noWrap/>
            <w:vAlign w:val="center"/>
            <w:hideMark/>
          </w:tcPr>
          <w:p w:rsidRPr="00866588" w:rsidR="00A84AE6" w:rsidP="00866588" w:rsidRDefault="00A84AE6" w14:paraId="68EC904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56671D6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4.00</w:t>
            </w:r>
          </w:p>
        </w:tc>
      </w:tr>
      <w:tr w:rsidRPr="00156B1E" w:rsidR="00866588" w:rsidTr="19E77E59" w14:paraId="06E1578E"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3F16BC3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Mercer</w:t>
            </w:r>
          </w:p>
        </w:tc>
        <w:tc>
          <w:tcPr>
            <w:tcW w:w="840" w:type="dxa"/>
            <w:shd w:val="clear" w:color="auto" w:fill="D9D9D9" w:themeFill="background1" w:themeFillShade="D9"/>
            <w:noWrap/>
            <w:vAlign w:val="center"/>
            <w:hideMark/>
          </w:tcPr>
          <w:p w:rsidRPr="00866588" w:rsidR="00A84AE6" w:rsidP="00866588" w:rsidRDefault="00A84AE6" w14:paraId="663FF2D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1430</w:t>
            </w:r>
          </w:p>
        </w:tc>
        <w:tc>
          <w:tcPr>
            <w:tcW w:w="3079" w:type="dxa"/>
            <w:shd w:val="clear" w:color="auto" w:fill="D9D9D9" w:themeFill="background1" w:themeFillShade="D9"/>
            <w:noWrap/>
            <w:vAlign w:val="center"/>
            <w:hideMark/>
          </w:tcPr>
          <w:p w:rsidRPr="00866588" w:rsidR="00A84AE6" w:rsidP="00866588" w:rsidRDefault="00A84AE6" w14:paraId="3E54AA1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Ewing Township</w:t>
            </w:r>
          </w:p>
        </w:tc>
        <w:tc>
          <w:tcPr>
            <w:tcW w:w="1350" w:type="dxa"/>
            <w:shd w:val="clear" w:color="auto" w:fill="D9D9D9" w:themeFill="background1" w:themeFillShade="D9"/>
            <w:noWrap/>
            <w:vAlign w:val="center"/>
            <w:hideMark/>
          </w:tcPr>
          <w:p w:rsidRPr="00866588" w:rsidR="00A84AE6" w:rsidP="00866588" w:rsidRDefault="00A84AE6" w14:paraId="510D980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shd w:val="clear" w:color="auto" w:fill="D9D9D9" w:themeFill="background1" w:themeFillShade="D9"/>
            <w:noWrap/>
            <w:vAlign w:val="center"/>
            <w:hideMark/>
          </w:tcPr>
          <w:p w:rsidRPr="00866588" w:rsidR="00A84AE6" w:rsidP="00866588" w:rsidRDefault="00A84AE6" w14:paraId="118E51C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1BE44E8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20A682D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2EF54E9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13D5A9D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4.50</w:t>
            </w:r>
          </w:p>
        </w:tc>
      </w:tr>
      <w:tr w:rsidRPr="00156B1E" w:rsidR="00052A6B" w:rsidTr="19E77E59" w14:paraId="27AA1C86" w14:textId="77777777">
        <w:trPr>
          <w:trHeight w:val="255"/>
        </w:trPr>
        <w:tc>
          <w:tcPr>
            <w:tcW w:w="1348" w:type="dxa"/>
            <w:noWrap/>
            <w:vAlign w:val="center"/>
            <w:hideMark/>
          </w:tcPr>
          <w:p w:rsidRPr="00866588" w:rsidR="00A84AE6" w:rsidP="00866588" w:rsidRDefault="00A84AE6" w14:paraId="0DE889C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Mercer</w:t>
            </w:r>
          </w:p>
        </w:tc>
        <w:tc>
          <w:tcPr>
            <w:tcW w:w="840" w:type="dxa"/>
            <w:noWrap/>
            <w:vAlign w:val="center"/>
            <w:hideMark/>
          </w:tcPr>
          <w:p w:rsidRPr="00866588" w:rsidR="00A84AE6" w:rsidP="00866588" w:rsidRDefault="00A84AE6" w14:paraId="2CFA4AB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1950</w:t>
            </w:r>
          </w:p>
        </w:tc>
        <w:tc>
          <w:tcPr>
            <w:tcW w:w="3079" w:type="dxa"/>
            <w:noWrap/>
            <w:vAlign w:val="center"/>
            <w:hideMark/>
          </w:tcPr>
          <w:p w:rsidRPr="00866588" w:rsidR="00A84AE6" w:rsidP="00866588" w:rsidRDefault="00A84AE6" w14:paraId="1910595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Hamilton Township Public</w:t>
            </w:r>
          </w:p>
        </w:tc>
        <w:tc>
          <w:tcPr>
            <w:tcW w:w="1350" w:type="dxa"/>
            <w:noWrap/>
            <w:vAlign w:val="center"/>
            <w:hideMark/>
          </w:tcPr>
          <w:p w:rsidRPr="00866588" w:rsidR="00A84AE6" w:rsidP="00866588" w:rsidRDefault="00A84AE6" w14:paraId="234148A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noWrap/>
            <w:vAlign w:val="center"/>
            <w:hideMark/>
          </w:tcPr>
          <w:p w:rsidRPr="00866588" w:rsidR="00A84AE6" w:rsidP="00866588" w:rsidRDefault="00A84AE6" w14:paraId="1A8D493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noWrap/>
            <w:vAlign w:val="center"/>
            <w:hideMark/>
          </w:tcPr>
          <w:p w:rsidRPr="00866588" w:rsidR="00A84AE6" w:rsidP="00866588" w:rsidRDefault="00A84AE6" w14:paraId="393FC52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5E7B967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4648A55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6BFB6DA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5.50</w:t>
            </w:r>
          </w:p>
        </w:tc>
      </w:tr>
      <w:tr w:rsidRPr="00156B1E" w:rsidR="00866588" w:rsidTr="19E77E59" w14:paraId="4443B7D8"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4415028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Mercer</w:t>
            </w:r>
          </w:p>
        </w:tc>
        <w:tc>
          <w:tcPr>
            <w:tcW w:w="840" w:type="dxa"/>
            <w:shd w:val="clear" w:color="auto" w:fill="D9D9D9" w:themeFill="background1" w:themeFillShade="D9"/>
            <w:noWrap/>
            <w:vAlign w:val="center"/>
            <w:hideMark/>
          </w:tcPr>
          <w:p w:rsidRPr="00866588" w:rsidR="00A84AE6" w:rsidP="00866588" w:rsidRDefault="00A84AE6" w14:paraId="750F5B5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2580</w:t>
            </w:r>
          </w:p>
        </w:tc>
        <w:tc>
          <w:tcPr>
            <w:tcW w:w="3079" w:type="dxa"/>
            <w:shd w:val="clear" w:color="auto" w:fill="D9D9D9" w:themeFill="background1" w:themeFillShade="D9"/>
            <w:noWrap/>
            <w:vAlign w:val="center"/>
            <w:hideMark/>
          </w:tcPr>
          <w:p w:rsidRPr="00866588" w:rsidR="00A84AE6" w:rsidP="00866588" w:rsidRDefault="00A84AE6" w14:paraId="6931334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Lawrence Township Public</w:t>
            </w:r>
          </w:p>
        </w:tc>
        <w:tc>
          <w:tcPr>
            <w:tcW w:w="1350" w:type="dxa"/>
            <w:shd w:val="clear" w:color="auto" w:fill="D9D9D9" w:themeFill="background1" w:themeFillShade="D9"/>
            <w:noWrap/>
            <w:vAlign w:val="center"/>
            <w:hideMark/>
          </w:tcPr>
          <w:p w:rsidRPr="00866588" w:rsidR="00A84AE6" w:rsidP="00866588" w:rsidRDefault="00A84AE6" w14:paraId="1F89676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w:t>
            </w:r>
          </w:p>
        </w:tc>
        <w:tc>
          <w:tcPr>
            <w:tcW w:w="1320" w:type="dxa"/>
            <w:shd w:val="clear" w:color="auto" w:fill="D9D9D9" w:themeFill="background1" w:themeFillShade="D9"/>
            <w:noWrap/>
            <w:vAlign w:val="center"/>
            <w:hideMark/>
          </w:tcPr>
          <w:p w:rsidRPr="00866588" w:rsidR="00A84AE6" w:rsidP="00866588" w:rsidRDefault="00A84AE6" w14:paraId="7550221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shd w:val="clear" w:color="auto" w:fill="D9D9D9" w:themeFill="background1" w:themeFillShade="D9"/>
            <w:noWrap/>
            <w:vAlign w:val="center"/>
            <w:hideMark/>
          </w:tcPr>
          <w:p w:rsidRPr="00866588" w:rsidR="00A84AE6" w:rsidP="00866588" w:rsidRDefault="00A84AE6" w14:paraId="1E37F5F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shd w:val="clear" w:color="auto" w:fill="D9D9D9" w:themeFill="background1" w:themeFillShade="D9"/>
            <w:noWrap/>
            <w:vAlign w:val="center"/>
            <w:hideMark/>
          </w:tcPr>
          <w:p w:rsidRPr="00866588" w:rsidR="00A84AE6" w:rsidP="00866588" w:rsidRDefault="00A84AE6" w14:paraId="63E3CE1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3565F52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237B179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3.25</w:t>
            </w:r>
          </w:p>
        </w:tc>
      </w:tr>
      <w:tr w:rsidRPr="00156B1E" w:rsidR="00052A6B" w:rsidTr="19E77E59" w14:paraId="29995B28" w14:textId="77777777">
        <w:trPr>
          <w:trHeight w:val="255"/>
        </w:trPr>
        <w:tc>
          <w:tcPr>
            <w:tcW w:w="1348" w:type="dxa"/>
            <w:noWrap/>
            <w:vAlign w:val="center"/>
            <w:hideMark/>
          </w:tcPr>
          <w:p w:rsidRPr="00866588" w:rsidR="00A84AE6" w:rsidP="00866588" w:rsidRDefault="00A84AE6" w14:paraId="74F0ACB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Mercer</w:t>
            </w:r>
          </w:p>
        </w:tc>
        <w:tc>
          <w:tcPr>
            <w:tcW w:w="840" w:type="dxa"/>
            <w:noWrap/>
            <w:vAlign w:val="center"/>
            <w:hideMark/>
          </w:tcPr>
          <w:p w:rsidRPr="00866588" w:rsidR="00A84AE6" w:rsidP="00866588" w:rsidRDefault="00A84AE6" w14:paraId="501EBAC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5210</w:t>
            </w:r>
          </w:p>
        </w:tc>
        <w:tc>
          <w:tcPr>
            <w:tcW w:w="3079" w:type="dxa"/>
            <w:noWrap/>
            <w:vAlign w:val="center"/>
            <w:hideMark/>
          </w:tcPr>
          <w:p w:rsidRPr="00866588" w:rsidR="00A84AE6" w:rsidP="00866588" w:rsidRDefault="00A84AE6" w14:paraId="45EF42A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Trenton Public</w:t>
            </w:r>
          </w:p>
        </w:tc>
        <w:tc>
          <w:tcPr>
            <w:tcW w:w="1350" w:type="dxa"/>
            <w:noWrap/>
            <w:vAlign w:val="center"/>
            <w:hideMark/>
          </w:tcPr>
          <w:p w:rsidRPr="00866588" w:rsidR="00A84AE6" w:rsidP="00866588" w:rsidRDefault="00A84AE6" w14:paraId="06DDA20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7F9E468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noWrap/>
            <w:vAlign w:val="center"/>
            <w:hideMark/>
          </w:tcPr>
          <w:p w:rsidRPr="00866588" w:rsidR="00A84AE6" w:rsidP="00866588" w:rsidRDefault="00A84AE6" w14:paraId="760399C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032F5C1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4AED588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0E6A931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6.75</w:t>
            </w:r>
          </w:p>
        </w:tc>
      </w:tr>
      <w:tr w:rsidRPr="00156B1E" w:rsidR="00866588" w:rsidTr="19E77E59" w14:paraId="19FCD422"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7B4ACEC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Middlesex</w:t>
            </w:r>
          </w:p>
        </w:tc>
        <w:tc>
          <w:tcPr>
            <w:tcW w:w="840" w:type="dxa"/>
            <w:shd w:val="clear" w:color="auto" w:fill="D9D9D9" w:themeFill="background1" w:themeFillShade="D9"/>
            <w:noWrap/>
            <w:vAlign w:val="center"/>
            <w:hideMark/>
          </w:tcPr>
          <w:p w:rsidRPr="00866588" w:rsidR="00A84AE6" w:rsidP="00866588" w:rsidRDefault="00A84AE6" w14:paraId="7FEC239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0750</w:t>
            </w:r>
          </w:p>
        </w:tc>
        <w:tc>
          <w:tcPr>
            <w:tcW w:w="3079" w:type="dxa"/>
            <w:shd w:val="clear" w:color="auto" w:fill="D9D9D9" w:themeFill="background1" w:themeFillShade="D9"/>
            <w:noWrap/>
            <w:vAlign w:val="center"/>
            <w:hideMark/>
          </w:tcPr>
          <w:p w:rsidRPr="00866588" w:rsidR="00A84AE6" w:rsidP="00866588" w:rsidRDefault="00A84AE6" w14:paraId="211EAD7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Carteret Public</w:t>
            </w:r>
          </w:p>
        </w:tc>
        <w:tc>
          <w:tcPr>
            <w:tcW w:w="1350" w:type="dxa"/>
            <w:shd w:val="clear" w:color="auto" w:fill="D9D9D9" w:themeFill="background1" w:themeFillShade="D9"/>
            <w:noWrap/>
            <w:vAlign w:val="center"/>
            <w:hideMark/>
          </w:tcPr>
          <w:p w:rsidRPr="00866588" w:rsidR="00A84AE6" w:rsidP="00866588" w:rsidRDefault="00A84AE6" w14:paraId="30F1F5C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shd w:val="clear" w:color="auto" w:fill="D9D9D9" w:themeFill="background1" w:themeFillShade="D9"/>
            <w:noWrap/>
            <w:vAlign w:val="center"/>
            <w:hideMark/>
          </w:tcPr>
          <w:p w:rsidRPr="00866588" w:rsidR="00A84AE6" w:rsidP="00866588" w:rsidRDefault="00A84AE6" w14:paraId="4D6E2EE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shd w:val="clear" w:color="auto" w:fill="D9D9D9" w:themeFill="background1" w:themeFillShade="D9"/>
            <w:noWrap/>
            <w:vAlign w:val="center"/>
            <w:hideMark/>
          </w:tcPr>
          <w:p w:rsidRPr="00866588" w:rsidR="00A84AE6" w:rsidP="00866588" w:rsidRDefault="00A84AE6" w14:paraId="17093CF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58739CC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6653479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23EEC4B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4.00</w:t>
            </w:r>
          </w:p>
        </w:tc>
      </w:tr>
      <w:tr w:rsidRPr="00156B1E" w:rsidR="00052A6B" w:rsidTr="19E77E59" w14:paraId="04EB67C2" w14:textId="77777777">
        <w:trPr>
          <w:trHeight w:val="255"/>
        </w:trPr>
        <w:tc>
          <w:tcPr>
            <w:tcW w:w="1348" w:type="dxa"/>
            <w:noWrap/>
            <w:vAlign w:val="center"/>
            <w:hideMark/>
          </w:tcPr>
          <w:p w:rsidRPr="00866588" w:rsidR="00A84AE6" w:rsidP="00866588" w:rsidRDefault="00A84AE6" w14:paraId="1362CC4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Middlesex</w:t>
            </w:r>
          </w:p>
        </w:tc>
        <w:tc>
          <w:tcPr>
            <w:tcW w:w="840" w:type="dxa"/>
            <w:noWrap/>
            <w:vAlign w:val="center"/>
            <w:hideMark/>
          </w:tcPr>
          <w:p w:rsidRPr="00866588" w:rsidR="00A84AE6" w:rsidP="00866588" w:rsidRDefault="00A84AE6" w14:paraId="5044AFC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1140</w:t>
            </w:r>
          </w:p>
        </w:tc>
        <w:tc>
          <w:tcPr>
            <w:tcW w:w="3079" w:type="dxa"/>
            <w:noWrap/>
            <w:vAlign w:val="center"/>
            <w:hideMark/>
          </w:tcPr>
          <w:p w:rsidRPr="00866588" w:rsidR="00A84AE6" w:rsidP="00866588" w:rsidRDefault="00A84AE6" w14:paraId="7617CD7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Dunellen Public</w:t>
            </w:r>
          </w:p>
        </w:tc>
        <w:tc>
          <w:tcPr>
            <w:tcW w:w="1350" w:type="dxa"/>
            <w:noWrap/>
            <w:vAlign w:val="center"/>
            <w:hideMark/>
          </w:tcPr>
          <w:p w:rsidRPr="00866588" w:rsidR="00A84AE6" w:rsidP="00866588" w:rsidRDefault="00A84AE6" w14:paraId="0A32313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noWrap/>
            <w:vAlign w:val="center"/>
            <w:hideMark/>
          </w:tcPr>
          <w:p w:rsidRPr="00866588" w:rsidR="00A84AE6" w:rsidP="00866588" w:rsidRDefault="00A84AE6" w14:paraId="4296BC8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noWrap/>
            <w:vAlign w:val="center"/>
            <w:hideMark/>
          </w:tcPr>
          <w:p w:rsidRPr="00866588" w:rsidR="00A84AE6" w:rsidP="00866588" w:rsidRDefault="00A84AE6" w14:paraId="2BCAA38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noWrap/>
            <w:vAlign w:val="center"/>
            <w:hideMark/>
          </w:tcPr>
          <w:p w:rsidRPr="00866588" w:rsidR="00A84AE6" w:rsidP="00866588" w:rsidRDefault="00A84AE6" w14:paraId="17F0B69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0899369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78D0FF9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5.75</w:t>
            </w:r>
          </w:p>
        </w:tc>
      </w:tr>
      <w:tr w:rsidRPr="00156B1E" w:rsidR="00866588" w:rsidTr="19E77E59" w14:paraId="1D4B87B6"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55F82DA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Middlesex</w:t>
            </w:r>
          </w:p>
        </w:tc>
        <w:tc>
          <w:tcPr>
            <w:tcW w:w="840" w:type="dxa"/>
            <w:shd w:val="clear" w:color="auto" w:fill="D9D9D9" w:themeFill="background1" w:themeFillShade="D9"/>
            <w:noWrap/>
            <w:vAlign w:val="center"/>
            <w:hideMark/>
          </w:tcPr>
          <w:p w:rsidRPr="00866588" w:rsidR="00A84AE6" w:rsidP="00866588" w:rsidRDefault="00A84AE6" w14:paraId="2CFC580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2150</w:t>
            </w:r>
          </w:p>
        </w:tc>
        <w:tc>
          <w:tcPr>
            <w:tcW w:w="3079" w:type="dxa"/>
            <w:shd w:val="clear" w:color="auto" w:fill="D9D9D9" w:themeFill="background1" w:themeFillShade="D9"/>
            <w:noWrap/>
            <w:vAlign w:val="center"/>
            <w:hideMark/>
          </w:tcPr>
          <w:p w:rsidRPr="00866588" w:rsidR="00A84AE6" w:rsidP="00866588" w:rsidRDefault="00A84AE6" w14:paraId="67C8ED4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Highland Park Boro</w:t>
            </w:r>
          </w:p>
        </w:tc>
        <w:tc>
          <w:tcPr>
            <w:tcW w:w="1350" w:type="dxa"/>
            <w:shd w:val="clear" w:color="auto" w:fill="D9D9D9" w:themeFill="background1" w:themeFillShade="D9"/>
            <w:noWrap/>
            <w:vAlign w:val="center"/>
            <w:hideMark/>
          </w:tcPr>
          <w:p w:rsidRPr="00866588" w:rsidR="00A84AE6" w:rsidP="00866588" w:rsidRDefault="00A84AE6" w14:paraId="2243077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shd w:val="clear" w:color="auto" w:fill="D9D9D9" w:themeFill="background1" w:themeFillShade="D9"/>
            <w:noWrap/>
            <w:vAlign w:val="center"/>
            <w:hideMark/>
          </w:tcPr>
          <w:p w:rsidRPr="00866588" w:rsidR="00A84AE6" w:rsidP="00866588" w:rsidRDefault="00A84AE6" w14:paraId="00816DA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0058F70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7009094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25B5D04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4B0516E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5.00</w:t>
            </w:r>
          </w:p>
        </w:tc>
      </w:tr>
      <w:tr w:rsidRPr="00156B1E" w:rsidR="00052A6B" w:rsidTr="19E77E59" w14:paraId="000192F1" w14:textId="77777777">
        <w:trPr>
          <w:trHeight w:val="255"/>
        </w:trPr>
        <w:tc>
          <w:tcPr>
            <w:tcW w:w="1348" w:type="dxa"/>
            <w:noWrap/>
            <w:vAlign w:val="center"/>
            <w:hideMark/>
          </w:tcPr>
          <w:p w:rsidRPr="00866588" w:rsidR="00A84AE6" w:rsidP="00866588" w:rsidRDefault="00A84AE6" w14:paraId="75A2200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Middlesex</w:t>
            </w:r>
          </w:p>
        </w:tc>
        <w:tc>
          <w:tcPr>
            <w:tcW w:w="840" w:type="dxa"/>
            <w:noWrap/>
            <w:vAlign w:val="center"/>
            <w:hideMark/>
          </w:tcPr>
          <w:p w:rsidRPr="00866588" w:rsidR="00A84AE6" w:rsidP="00866588" w:rsidRDefault="00A84AE6" w14:paraId="67B31D8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2370</w:t>
            </w:r>
          </w:p>
        </w:tc>
        <w:tc>
          <w:tcPr>
            <w:tcW w:w="3079" w:type="dxa"/>
            <w:noWrap/>
            <w:vAlign w:val="center"/>
            <w:hideMark/>
          </w:tcPr>
          <w:p w:rsidRPr="00866588" w:rsidR="00A84AE6" w:rsidP="00866588" w:rsidRDefault="00A84AE6" w14:paraId="5D81C43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Jamesburg Public</w:t>
            </w:r>
          </w:p>
        </w:tc>
        <w:tc>
          <w:tcPr>
            <w:tcW w:w="1350" w:type="dxa"/>
            <w:noWrap/>
            <w:vAlign w:val="center"/>
            <w:hideMark/>
          </w:tcPr>
          <w:p w:rsidRPr="00866588" w:rsidR="00A84AE6" w:rsidP="00866588" w:rsidRDefault="00A84AE6" w14:paraId="5650BCC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72671FD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noWrap/>
            <w:vAlign w:val="center"/>
            <w:hideMark/>
          </w:tcPr>
          <w:p w:rsidRPr="00866588" w:rsidR="00A84AE6" w:rsidP="00866588" w:rsidRDefault="00A84AE6" w14:paraId="793D7D7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noWrap/>
            <w:vAlign w:val="center"/>
            <w:hideMark/>
          </w:tcPr>
          <w:p w:rsidRPr="00866588" w:rsidR="00A84AE6" w:rsidP="00866588" w:rsidRDefault="00A84AE6" w14:paraId="4703B39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noWrap/>
            <w:vAlign w:val="center"/>
            <w:hideMark/>
          </w:tcPr>
          <w:p w:rsidRPr="00866588" w:rsidR="00A84AE6" w:rsidP="00866588" w:rsidRDefault="00A84AE6" w14:paraId="740EAFC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727B51E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6.50</w:t>
            </w:r>
          </w:p>
        </w:tc>
      </w:tr>
      <w:tr w:rsidRPr="00156B1E" w:rsidR="00866588" w:rsidTr="19E77E59" w14:paraId="55E93CD2"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576EC57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Middlesex</w:t>
            </w:r>
          </w:p>
        </w:tc>
        <w:tc>
          <w:tcPr>
            <w:tcW w:w="840" w:type="dxa"/>
            <w:shd w:val="clear" w:color="auto" w:fill="D9D9D9" w:themeFill="background1" w:themeFillShade="D9"/>
            <w:noWrap/>
            <w:vAlign w:val="center"/>
            <w:hideMark/>
          </w:tcPr>
          <w:p w:rsidRPr="00866588" w:rsidR="00A84AE6" w:rsidP="00866588" w:rsidRDefault="00A84AE6" w14:paraId="4F99927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3140</w:t>
            </w:r>
          </w:p>
        </w:tc>
        <w:tc>
          <w:tcPr>
            <w:tcW w:w="3079" w:type="dxa"/>
            <w:shd w:val="clear" w:color="auto" w:fill="D9D9D9" w:themeFill="background1" w:themeFillShade="D9"/>
            <w:noWrap/>
            <w:vAlign w:val="center"/>
            <w:hideMark/>
          </w:tcPr>
          <w:p w:rsidRPr="00866588" w:rsidR="00A84AE6" w:rsidP="00866588" w:rsidRDefault="00A84AE6" w14:paraId="51949DB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Middlesex Borough</w:t>
            </w:r>
          </w:p>
        </w:tc>
        <w:tc>
          <w:tcPr>
            <w:tcW w:w="1350" w:type="dxa"/>
            <w:shd w:val="clear" w:color="auto" w:fill="D9D9D9" w:themeFill="background1" w:themeFillShade="D9"/>
            <w:noWrap/>
            <w:vAlign w:val="center"/>
            <w:hideMark/>
          </w:tcPr>
          <w:p w:rsidRPr="00866588" w:rsidR="00A84AE6" w:rsidP="00866588" w:rsidRDefault="00A84AE6" w14:paraId="4D73886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64452BE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shd w:val="clear" w:color="auto" w:fill="D9D9D9" w:themeFill="background1" w:themeFillShade="D9"/>
            <w:noWrap/>
            <w:vAlign w:val="center"/>
            <w:hideMark/>
          </w:tcPr>
          <w:p w:rsidRPr="00866588" w:rsidR="00A84AE6" w:rsidP="00866588" w:rsidRDefault="00A84AE6" w14:paraId="4CB28EF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shd w:val="clear" w:color="auto" w:fill="D9D9D9" w:themeFill="background1" w:themeFillShade="D9"/>
            <w:noWrap/>
            <w:vAlign w:val="center"/>
            <w:hideMark/>
          </w:tcPr>
          <w:p w:rsidRPr="00866588" w:rsidR="00A84AE6" w:rsidP="00866588" w:rsidRDefault="00A84AE6" w14:paraId="792292B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3E631DD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7B7BC2B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5.75</w:t>
            </w:r>
          </w:p>
        </w:tc>
      </w:tr>
      <w:tr w:rsidRPr="00156B1E" w:rsidR="00052A6B" w:rsidTr="19E77E59" w14:paraId="1DF1EEB2" w14:textId="77777777">
        <w:trPr>
          <w:trHeight w:val="255"/>
        </w:trPr>
        <w:tc>
          <w:tcPr>
            <w:tcW w:w="1348" w:type="dxa"/>
            <w:noWrap/>
            <w:vAlign w:val="center"/>
            <w:hideMark/>
          </w:tcPr>
          <w:p w:rsidRPr="00866588" w:rsidR="00A84AE6" w:rsidP="00866588" w:rsidRDefault="00A84AE6" w14:paraId="6FCF1E6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Middlesex</w:t>
            </w:r>
          </w:p>
        </w:tc>
        <w:tc>
          <w:tcPr>
            <w:tcW w:w="840" w:type="dxa"/>
            <w:noWrap/>
            <w:vAlign w:val="center"/>
            <w:hideMark/>
          </w:tcPr>
          <w:p w:rsidRPr="00866588" w:rsidR="00A84AE6" w:rsidP="00866588" w:rsidRDefault="00A84AE6" w14:paraId="77CF292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3150</w:t>
            </w:r>
          </w:p>
        </w:tc>
        <w:tc>
          <w:tcPr>
            <w:tcW w:w="3079" w:type="dxa"/>
            <w:noWrap/>
            <w:vAlign w:val="center"/>
            <w:hideMark/>
          </w:tcPr>
          <w:p w:rsidRPr="00866588" w:rsidR="00A84AE6" w:rsidP="00866588" w:rsidRDefault="00A84AE6" w14:paraId="616A397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Middlesex County Vocational and Tech</w:t>
            </w:r>
          </w:p>
        </w:tc>
        <w:tc>
          <w:tcPr>
            <w:tcW w:w="1350" w:type="dxa"/>
            <w:noWrap/>
            <w:vAlign w:val="center"/>
            <w:hideMark/>
          </w:tcPr>
          <w:p w:rsidRPr="00866588" w:rsidR="00A84AE6" w:rsidP="00866588" w:rsidRDefault="00A84AE6" w14:paraId="432C9AD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noWrap/>
            <w:vAlign w:val="center"/>
            <w:hideMark/>
          </w:tcPr>
          <w:p w:rsidRPr="00866588" w:rsidR="00A84AE6" w:rsidP="00866588" w:rsidRDefault="00A84AE6" w14:paraId="213E3FC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noWrap/>
            <w:vAlign w:val="center"/>
            <w:hideMark/>
          </w:tcPr>
          <w:p w:rsidRPr="00866588" w:rsidR="00A84AE6" w:rsidP="00866588" w:rsidRDefault="00A84AE6" w14:paraId="6C212B7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207" w:type="dxa"/>
            <w:noWrap/>
            <w:vAlign w:val="center"/>
            <w:hideMark/>
          </w:tcPr>
          <w:p w:rsidRPr="00866588" w:rsidR="00A84AE6" w:rsidP="00866588" w:rsidRDefault="00A84AE6" w14:paraId="4F8DC90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noWrap/>
            <w:vAlign w:val="center"/>
            <w:hideMark/>
          </w:tcPr>
          <w:p w:rsidRPr="00866588" w:rsidR="00A84AE6" w:rsidP="00866588" w:rsidRDefault="00A84AE6" w14:paraId="0D65E5F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noWrap/>
            <w:vAlign w:val="center"/>
            <w:hideMark/>
          </w:tcPr>
          <w:p w:rsidRPr="00866588" w:rsidR="00A84AE6" w:rsidP="00866588" w:rsidRDefault="00A84AE6" w14:paraId="1934E99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3.25</w:t>
            </w:r>
          </w:p>
        </w:tc>
      </w:tr>
      <w:tr w:rsidRPr="00156B1E" w:rsidR="00866588" w:rsidTr="19E77E59" w14:paraId="362D1B1B"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655ED5E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Middlesex</w:t>
            </w:r>
          </w:p>
        </w:tc>
        <w:tc>
          <w:tcPr>
            <w:tcW w:w="840" w:type="dxa"/>
            <w:shd w:val="clear" w:color="auto" w:fill="D9D9D9" w:themeFill="background1" w:themeFillShade="D9"/>
            <w:noWrap/>
            <w:vAlign w:val="center"/>
            <w:hideMark/>
          </w:tcPr>
          <w:p w:rsidRPr="00866588" w:rsidR="00A84AE6" w:rsidP="00866588" w:rsidRDefault="00A84AE6" w14:paraId="0241552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3530</w:t>
            </w:r>
          </w:p>
        </w:tc>
        <w:tc>
          <w:tcPr>
            <w:tcW w:w="3079" w:type="dxa"/>
            <w:shd w:val="clear" w:color="auto" w:fill="D9D9D9" w:themeFill="background1" w:themeFillShade="D9"/>
            <w:noWrap/>
            <w:vAlign w:val="center"/>
            <w:hideMark/>
          </w:tcPr>
          <w:p w:rsidRPr="00866588" w:rsidR="00A84AE6" w:rsidP="00866588" w:rsidRDefault="00A84AE6" w14:paraId="1F6C057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New Brunswick</w:t>
            </w:r>
          </w:p>
        </w:tc>
        <w:tc>
          <w:tcPr>
            <w:tcW w:w="1350" w:type="dxa"/>
            <w:shd w:val="clear" w:color="auto" w:fill="D9D9D9" w:themeFill="background1" w:themeFillShade="D9"/>
            <w:noWrap/>
            <w:vAlign w:val="center"/>
            <w:hideMark/>
          </w:tcPr>
          <w:p w:rsidRPr="00866588" w:rsidR="00A84AE6" w:rsidP="00866588" w:rsidRDefault="00A84AE6" w14:paraId="0E1A99B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2D872EF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shd w:val="clear" w:color="auto" w:fill="D9D9D9" w:themeFill="background1" w:themeFillShade="D9"/>
            <w:noWrap/>
            <w:vAlign w:val="center"/>
            <w:hideMark/>
          </w:tcPr>
          <w:p w:rsidRPr="00866588" w:rsidR="00A84AE6" w:rsidP="00866588" w:rsidRDefault="00A84AE6" w14:paraId="362253E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5DF9EDB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582201D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2BAD65F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5.25</w:t>
            </w:r>
          </w:p>
        </w:tc>
      </w:tr>
      <w:tr w:rsidRPr="00156B1E" w:rsidR="00052A6B" w:rsidTr="19E77E59" w14:paraId="12020136" w14:textId="77777777">
        <w:trPr>
          <w:trHeight w:val="255"/>
        </w:trPr>
        <w:tc>
          <w:tcPr>
            <w:tcW w:w="1348" w:type="dxa"/>
            <w:noWrap/>
            <w:vAlign w:val="center"/>
            <w:hideMark/>
          </w:tcPr>
          <w:p w:rsidRPr="00866588" w:rsidR="00A84AE6" w:rsidP="00866588" w:rsidRDefault="00A84AE6" w14:paraId="7B75B00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Middlesex</w:t>
            </w:r>
          </w:p>
        </w:tc>
        <w:tc>
          <w:tcPr>
            <w:tcW w:w="840" w:type="dxa"/>
            <w:noWrap/>
            <w:vAlign w:val="center"/>
            <w:hideMark/>
          </w:tcPr>
          <w:p w:rsidRPr="00866588" w:rsidR="00A84AE6" w:rsidP="00866588" w:rsidRDefault="00A84AE6" w14:paraId="6CEDDDF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3620</w:t>
            </w:r>
          </w:p>
        </w:tc>
        <w:tc>
          <w:tcPr>
            <w:tcW w:w="3079" w:type="dxa"/>
            <w:noWrap/>
            <w:vAlign w:val="center"/>
            <w:hideMark/>
          </w:tcPr>
          <w:p w:rsidRPr="00866588" w:rsidR="00A84AE6" w:rsidP="00866588" w:rsidRDefault="00A84AE6" w14:paraId="7C6A4BF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North Brunswick Township</w:t>
            </w:r>
          </w:p>
        </w:tc>
        <w:tc>
          <w:tcPr>
            <w:tcW w:w="1350" w:type="dxa"/>
            <w:noWrap/>
            <w:vAlign w:val="center"/>
            <w:hideMark/>
          </w:tcPr>
          <w:p w:rsidRPr="00866588" w:rsidR="00A84AE6" w:rsidP="00866588" w:rsidRDefault="00A84AE6" w14:paraId="14F2065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w:t>
            </w:r>
          </w:p>
        </w:tc>
        <w:tc>
          <w:tcPr>
            <w:tcW w:w="1320" w:type="dxa"/>
            <w:noWrap/>
            <w:vAlign w:val="center"/>
            <w:hideMark/>
          </w:tcPr>
          <w:p w:rsidRPr="00866588" w:rsidR="00A84AE6" w:rsidP="00866588" w:rsidRDefault="00A84AE6" w14:paraId="23EA4B4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noWrap/>
            <w:vAlign w:val="center"/>
            <w:hideMark/>
          </w:tcPr>
          <w:p w:rsidRPr="00866588" w:rsidR="00A84AE6" w:rsidP="00866588" w:rsidRDefault="00A84AE6" w14:paraId="6E57303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21E2BCF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noWrap/>
            <w:vAlign w:val="center"/>
            <w:hideMark/>
          </w:tcPr>
          <w:p w:rsidRPr="00866588" w:rsidR="00A84AE6" w:rsidP="00866588" w:rsidRDefault="00A84AE6" w14:paraId="12787F7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33BDC38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4.25</w:t>
            </w:r>
          </w:p>
        </w:tc>
      </w:tr>
      <w:tr w:rsidRPr="00156B1E" w:rsidR="00866588" w:rsidTr="19E77E59" w14:paraId="54C84E38"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71F523D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Middlesex</w:t>
            </w:r>
          </w:p>
        </w:tc>
        <w:tc>
          <w:tcPr>
            <w:tcW w:w="840" w:type="dxa"/>
            <w:shd w:val="clear" w:color="auto" w:fill="D9D9D9" w:themeFill="background1" w:themeFillShade="D9"/>
            <w:noWrap/>
            <w:vAlign w:val="center"/>
            <w:hideMark/>
          </w:tcPr>
          <w:p w:rsidRPr="00866588" w:rsidR="00A84AE6" w:rsidP="00866588" w:rsidRDefault="00A84AE6" w14:paraId="646C19C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3845</w:t>
            </w:r>
          </w:p>
        </w:tc>
        <w:tc>
          <w:tcPr>
            <w:tcW w:w="3079" w:type="dxa"/>
            <w:shd w:val="clear" w:color="auto" w:fill="D9D9D9" w:themeFill="background1" w:themeFillShade="D9"/>
            <w:noWrap/>
            <w:vAlign w:val="center"/>
            <w:hideMark/>
          </w:tcPr>
          <w:p w:rsidRPr="00866588" w:rsidR="00A84AE6" w:rsidP="00866588" w:rsidRDefault="00A84AE6" w14:paraId="22252C0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Old Bridge Township</w:t>
            </w:r>
          </w:p>
        </w:tc>
        <w:tc>
          <w:tcPr>
            <w:tcW w:w="1350" w:type="dxa"/>
            <w:shd w:val="clear" w:color="auto" w:fill="D9D9D9" w:themeFill="background1" w:themeFillShade="D9"/>
            <w:noWrap/>
            <w:vAlign w:val="center"/>
            <w:hideMark/>
          </w:tcPr>
          <w:p w:rsidRPr="00866588" w:rsidR="00A84AE6" w:rsidP="00866588" w:rsidRDefault="00A84AE6" w14:paraId="0716C86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w:t>
            </w:r>
          </w:p>
        </w:tc>
        <w:tc>
          <w:tcPr>
            <w:tcW w:w="1320" w:type="dxa"/>
            <w:shd w:val="clear" w:color="auto" w:fill="D9D9D9" w:themeFill="background1" w:themeFillShade="D9"/>
            <w:noWrap/>
            <w:vAlign w:val="center"/>
            <w:hideMark/>
          </w:tcPr>
          <w:p w:rsidRPr="00866588" w:rsidR="00A84AE6" w:rsidP="00866588" w:rsidRDefault="00A84AE6" w14:paraId="1012282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239B1DC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shd w:val="clear" w:color="auto" w:fill="D9D9D9" w:themeFill="background1" w:themeFillShade="D9"/>
            <w:noWrap/>
            <w:vAlign w:val="center"/>
            <w:hideMark/>
          </w:tcPr>
          <w:p w:rsidRPr="00866588" w:rsidR="00A84AE6" w:rsidP="00866588" w:rsidRDefault="00A84AE6" w14:paraId="10D1812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5054A1A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59CAD13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3.50</w:t>
            </w:r>
          </w:p>
        </w:tc>
      </w:tr>
      <w:tr w:rsidRPr="00156B1E" w:rsidR="00052A6B" w:rsidTr="19E77E59" w14:paraId="409E3EB5" w14:textId="77777777">
        <w:trPr>
          <w:trHeight w:val="255"/>
        </w:trPr>
        <w:tc>
          <w:tcPr>
            <w:tcW w:w="1348" w:type="dxa"/>
            <w:noWrap/>
            <w:vAlign w:val="center"/>
            <w:hideMark/>
          </w:tcPr>
          <w:p w:rsidRPr="00866588" w:rsidR="00A84AE6" w:rsidP="00866588" w:rsidRDefault="00A84AE6" w14:paraId="236D992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Middlesex</w:t>
            </w:r>
          </w:p>
        </w:tc>
        <w:tc>
          <w:tcPr>
            <w:tcW w:w="840" w:type="dxa"/>
            <w:noWrap/>
            <w:vAlign w:val="center"/>
            <w:hideMark/>
          </w:tcPr>
          <w:p w:rsidRPr="00866588" w:rsidR="00A84AE6" w:rsidP="00866588" w:rsidRDefault="00A84AE6" w14:paraId="3E98583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4090</w:t>
            </w:r>
          </w:p>
        </w:tc>
        <w:tc>
          <w:tcPr>
            <w:tcW w:w="3079" w:type="dxa"/>
            <w:noWrap/>
            <w:vAlign w:val="center"/>
            <w:hideMark/>
          </w:tcPr>
          <w:p w:rsidRPr="00866588" w:rsidR="00A84AE6" w:rsidP="00866588" w:rsidRDefault="00A84AE6" w14:paraId="757CE58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Perth Amboy Public</w:t>
            </w:r>
          </w:p>
        </w:tc>
        <w:tc>
          <w:tcPr>
            <w:tcW w:w="1350" w:type="dxa"/>
            <w:noWrap/>
            <w:vAlign w:val="center"/>
            <w:hideMark/>
          </w:tcPr>
          <w:p w:rsidRPr="00866588" w:rsidR="00A84AE6" w:rsidP="00866588" w:rsidRDefault="00A84AE6" w14:paraId="537F85E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5E40B89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noWrap/>
            <w:vAlign w:val="center"/>
            <w:hideMark/>
          </w:tcPr>
          <w:p w:rsidRPr="00866588" w:rsidR="00A84AE6" w:rsidP="00866588" w:rsidRDefault="00A84AE6" w14:paraId="73F5A81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323E0ED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11CB0BA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358B6B4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6.75</w:t>
            </w:r>
          </w:p>
        </w:tc>
      </w:tr>
      <w:tr w:rsidRPr="00156B1E" w:rsidR="00866588" w:rsidTr="19E77E59" w14:paraId="1D6F1C10"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11D8720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Middlesex</w:t>
            </w:r>
          </w:p>
        </w:tc>
        <w:tc>
          <w:tcPr>
            <w:tcW w:w="840" w:type="dxa"/>
            <w:shd w:val="clear" w:color="auto" w:fill="D9D9D9" w:themeFill="background1" w:themeFillShade="D9"/>
            <w:noWrap/>
            <w:vAlign w:val="center"/>
            <w:hideMark/>
          </w:tcPr>
          <w:p w:rsidRPr="00866588" w:rsidR="00A84AE6" w:rsidP="00866588" w:rsidRDefault="00A84AE6" w14:paraId="379B734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4130</w:t>
            </w:r>
          </w:p>
        </w:tc>
        <w:tc>
          <w:tcPr>
            <w:tcW w:w="3079" w:type="dxa"/>
            <w:shd w:val="clear" w:color="auto" w:fill="D9D9D9" w:themeFill="background1" w:themeFillShade="D9"/>
            <w:noWrap/>
            <w:vAlign w:val="center"/>
            <w:hideMark/>
          </w:tcPr>
          <w:p w:rsidRPr="00866588" w:rsidR="00A84AE6" w:rsidP="00866588" w:rsidRDefault="00A84AE6" w14:paraId="61A3150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Piscataway Township</w:t>
            </w:r>
          </w:p>
        </w:tc>
        <w:tc>
          <w:tcPr>
            <w:tcW w:w="1350" w:type="dxa"/>
            <w:shd w:val="clear" w:color="auto" w:fill="D9D9D9" w:themeFill="background1" w:themeFillShade="D9"/>
            <w:noWrap/>
            <w:vAlign w:val="center"/>
            <w:hideMark/>
          </w:tcPr>
          <w:p w:rsidRPr="00866588" w:rsidR="00A84AE6" w:rsidP="00866588" w:rsidRDefault="00A84AE6" w14:paraId="4869C4D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w:t>
            </w:r>
          </w:p>
        </w:tc>
        <w:tc>
          <w:tcPr>
            <w:tcW w:w="1320" w:type="dxa"/>
            <w:shd w:val="clear" w:color="auto" w:fill="D9D9D9" w:themeFill="background1" w:themeFillShade="D9"/>
            <w:noWrap/>
            <w:vAlign w:val="center"/>
            <w:hideMark/>
          </w:tcPr>
          <w:p w:rsidRPr="00866588" w:rsidR="00A84AE6" w:rsidP="00866588" w:rsidRDefault="00A84AE6" w14:paraId="1CB25C0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018066A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shd w:val="clear" w:color="auto" w:fill="D9D9D9" w:themeFill="background1" w:themeFillShade="D9"/>
            <w:noWrap/>
            <w:vAlign w:val="center"/>
            <w:hideMark/>
          </w:tcPr>
          <w:p w:rsidRPr="00866588" w:rsidR="00A84AE6" w:rsidP="00866588" w:rsidRDefault="00A84AE6" w14:paraId="35EF222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31FD49C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5D04D51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2.25</w:t>
            </w:r>
          </w:p>
        </w:tc>
      </w:tr>
      <w:tr w:rsidRPr="00156B1E" w:rsidR="00052A6B" w:rsidTr="19E77E59" w14:paraId="69035572" w14:textId="77777777">
        <w:trPr>
          <w:trHeight w:val="255"/>
        </w:trPr>
        <w:tc>
          <w:tcPr>
            <w:tcW w:w="1348" w:type="dxa"/>
            <w:noWrap/>
            <w:vAlign w:val="center"/>
            <w:hideMark/>
          </w:tcPr>
          <w:p w:rsidRPr="00866588" w:rsidR="00A84AE6" w:rsidP="00866588" w:rsidRDefault="00A84AE6" w14:paraId="4A94435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Middlesex</w:t>
            </w:r>
          </w:p>
        </w:tc>
        <w:tc>
          <w:tcPr>
            <w:tcW w:w="840" w:type="dxa"/>
            <w:noWrap/>
            <w:vAlign w:val="center"/>
            <w:hideMark/>
          </w:tcPr>
          <w:p w:rsidRPr="00866588" w:rsidR="00A84AE6" w:rsidP="00866588" w:rsidRDefault="00A84AE6" w14:paraId="34E83CE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4660</w:t>
            </w:r>
          </w:p>
        </w:tc>
        <w:tc>
          <w:tcPr>
            <w:tcW w:w="3079" w:type="dxa"/>
            <w:noWrap/>
            <w:vAlign w:val="center"/>
            <w:hideMark/>
          </w:tcPr>
          <w:p w:rsidRPr="00866588" w:rsidR="00A84AE6" w:rsidP="00866588" w:rsidRDefault="00A84AE6" w14:paraId="4C75D4D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Sayreville</w:t>
            </w:r>
          </w:p>
        </w:tc>
        <w:tc>
          <w:tcPr>
            <w:tcW w:w="1350" w:type="dxa"/>
            <w:noWrap/>
            <w:vAlign w:val="center"/>
            <w:hideMark/>
          </w:tcPr>
          <w:p w:rsidRPr="00866588" w:rsidR="00A84AE6" w:rsidP="00866588" w:rsidRDefault="00A84AE6" w14:paraId="5F7240C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w:t>
            </w:r>
          </w:p>
        </w:tc>
        <w:tc>
          <w:tcPr>
            <w:tcW w:w="1320" w:type="dxa"/>
            <w:noWrap/>
            <w:vAlign w:val="center"/>
            <w:hideMark/>
          </w:tcPr>
          <w:p w:rsidRPr="00866588" w:rsidR="00A84AE6" w:rsidP="00866588" w:rsidRDefault="00A84AE6" w14:paraId="3D2BC68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noWrap/>
            <w:vAlign w:val="center"/>
            <w:hideMark/>
          </w:tcPr>
          <w:p w:rsidRPr="00866588" w:rsidR="00A84AE6" w:rsidP="00866588" w:rsidRDefault="00A84AE6" w14:paraId="536BA6F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noWrap/>
            <w:vAlign w:val="center"/>
            <w:hideMark/>
          </w:tcPr>
          <w:p w:rsidRPr="00866588" w:rsidR="00A84AE6" w:rsidP="00866588" w:rsidRDefault="00A84AE6" w14:paraId="63F0687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18E4227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030B713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4.25</w:t>
            </w:r>
          </w:p>
        </w:tc>
      </w:tr>
      <w:tr w:rsidRPr="00156B1E" w:rsidR="00866588" w:rsidTr="19E77E59" w14:paraId="7E24F3E3"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3FF1EA0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Middlesex</w:t>
            </w:r>
          </w:p>
        </w:tc>
        <w:tc>
          <w:tcPr>
            <w:tcW w:w="840" w:type="dxa"/>
            <w:shd w:val="clear" w:color="auto" w:fill="D9D9D9" w:themeFill="background1" w:themeFillShade="D9"/>
            <w:noWrap/>
            <w:vAlign w:val="center"/>
            <w:hideMark/>
          </w:tcPr>
          <w:p w:rsidRPr="00866588" w:rsidR="00A84AE6" w:rsidP="00866588" w:rsidRDefault="00A84AE6" w14:paraId="3EAC09C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4830</w:t>
            </w:r>
          </w:p>
        </w:tc>
        <w:tc>
          <w:tcPr>
            <w:tcW w:w="3079" w:type="dxa"/>
            <w:shd w:val="clear" w:color="auto" w:fill="D9D9D9" w:themeFill="background1" w:themeFillShade="D9"/>
            <w:noWrap/>
            <w:vAlign w:val="center"/>
            <w:hideMark/>
          </w:tcPr>
          <w:p w:rsidRPr="00866588" w:rsidR="00A84AE6" w:rsidP="00866588" w:rsidRDefault="00A84AE6" w14:paraId="6900CF9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South Amboy</w:t>
            </w:r>
          </w:p>
        </w:tc>
        <w:tc>
          <w:tcPr>
            <w:tcW w:w="1350" w:type="dxa"/>
            <w:shd w:val="clear" w:color="auto" w:fill="D9D9D9" w:themeFill="background1" w:themeFillShade="D9"/>
            <w:noWrap/>
            <w:vAlign w:val="center"/>
            <w:hideMark/>
          </w:tcPr>
          <w:p w:rsidRPr="00866588" w:rsidR="00A84AE6" w:rsidP="00866588" w:rsidRDefault="00A84AE6" w14:paraId="5F28D70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shd w:val="clear" w:color="auto" w:fill="D9D9D9" w:themeFill="background1" w:themeFillShade="D9"/>
            <w:noWrap/>
            <w:vAlign w:val="center"/>
            <w:hideMark/>
          </w:tcPr>
          <w:p w:rsidRPr="00866588" w:rsidR="00A84AE6" w:rsidP="00866588" w:rsidRDefault="00A84AE6" w14:paraId="3CCF0FF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6EA3AB4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shd w:val="clear" w:color="auto" w:fill="D9D9D9" w:themeFill="background1" w:themeFillShade="D9"/>
            <w:noWrap/>
            <w:vAlign w:val="center"/>
            <w:hideMark/>
          </w:tcPr>
          <w:p w:rsidRPr="00866588" w:rsidR="00A84AE6" w:rsidP="00866588" w:rsidRDefault="00A84AE6" w14:paraId="17EEA00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387D1EB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330FBF2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7.25</w:t>
            </w:r>
          </w:p>
        </w:tc>
      </w:tr>
      <w:tr w:rsidRPr="00156B1E" w:rsidR="00052A6B" w:rsidTr="19E77E59" w14:paraId="4DB864D9" w14:textId="77777777">
        <w:trPr>
          <w:trHeight w:val="255"/>
        </w:trPr>
        <w:tc>
          <w:tcPr>
            <w:tcW w:w="1348" w:type="dxa"/>
            <w:noWrap/>
            <w:vAlign w:val="center"/>
            <w:hideMark/>
          </w:tcPr>
          <w:p w:rsidRPr="00866588" w:rsidR="00A84AE6" w:rsidP="00866588" w:rsidRDefault="00A84AE6" w14:paraId="6AAD388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Middlesex</w:t>
            </w:r>
          </w:p>
        </w:tc>
        <w:tc>
          <w:tcPr>
            <w:tcW w:w="840" w:type="dxa"/>
            <w:noWrap/>
            <w:vAlign w:val="center"/>
            <w:hideMark/>
          </w:tcPr>
          <w:p w:rsidRPr="00866588" w:rsidR="00A84AE6" w:rsidP="00866588" w:rsidRDefault="00A84AE6" w14:paraId="125FB1C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4910</w:t>
            </w:r>
          </w:p>
        </w:tc>
        <w:tc>
          <w:tcPr>
            <w:tcW w:w="3079" w:type="dxa"/>
            <w:noWrap/>
            <w:vAlign w:val="center"/>
            <w:hideMark/>
          </w:tcPr>
          <w:p w:rsidRPr="00866588" w:rsidR="00A84AE6" w:rsidP="00866588" w:rsidRDefault="00A84AE6" w14:paraId="7C33BB0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South Plainfield</w:t>
            </w:r>
          </w:p>
        </w:tc>
        <w:tc>
          <w:tcPr>
            <w:tcW w:w="1350" w:type="dxa"/>
            <w:noWrap/>
            <w:vAlign w:val="center"/>
            <w:hideMark/>
          </w:tcPr>
          <w:p w:rsidRPr="00866588" w:rsidR="00A84AE6" w:rsidP="00866588" w:rsidRDefault="00A84AE6" w14:paraId="679A6A3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w:t>
            </w:r>
          </w:p>
        </w:tc>
        <w:tc>
          <w:tcPr>
            <w:tcW w:w="1320" w:type="dxa"/>
            <w:noWrap/>
            <w:vAlign w:val="center"/>
            <w:hideMark/>
          </w:tcPr>
          <w:p w:rsidRPr="00866588" w:rsidR="00A84AE6" w:rsidP="00866588" w:rsidRDefault="00A84AE6" w14:paraId="29EA5B4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noWrap/>
            <w:vAlign w:val="center"/>
            <w:hideMark/>
          </w:tcPr>
          <w:p w:rsidRPr="00866588" w:rsidR="00A84AE6" w:rsidP="00866588" w:rsidRDefault="00A84AE6" w14:paraId="1EBCD10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207" w:type="dxa"/>
            <w:noWrap/>
            <w:vAlign w:val="center"/>
            <w:hideMark/>
          </w:tcPr>
          <w:p w:rsidRPr="00866588" w:rsidR="00A84AE6" w:rsidP="00866588" w:rsidRDefault="00A84AE6" w14:paraId="4CAC5E7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0BB0384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noWrap/>
            <w:vAlign w:val="center"/>
            <w:hideMark/>
          </w:tcPr>
          <w:p w:rsidRPr="00866588" w:rsidR="00A84AE6" w:rsidP="00866588" w:rsidRDefault="00A84AE6" w14:paraId="026A93E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3.25</w:t>
            </w:r>
          </w:p>
        </w:tc>
      </w:tr>
      <w:tr w:rsidRPr="00156B1E" w:rsidR="00866588" w:rsidTr="19E77E59" w14:paraId="4D28F00A"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3601BC9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Middlesex</w:t>
            </w:r>
          </w:p>
        </w:tc>
        <w:tc>
          <w:tcPr>
            <w:tcW w:w="840" w:type="dxa"/>
            <w:shd w:val="clear" w:color="auto" w:fill="D9D9D9" w:themeFill="background1" w:themeFillShade="D9"/>
            <w:noWrap/>
            <w:vAlign w:val="center"/>
            <w:hideMark/>
          </w:tcPr>
          <w:p w:rsidRPr="00866588" w:rsidR="00A84AE6" w:rsidP="00866588" w:rsidRDefault="00A84AE6" w14:paraId="7BABC81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4920</w:t>
            </w:r>
          </w:p>
        </w:tc>
        <w:tc>
          <w:tcPr>
            <w:tcW w:w="3079" w:type="dxa"/>
            <w:shd w:val="clear" w:color="auto" w:fill="D9D9D9" w:themeFill="background1" w:themeFillShade="D9"/>
            <w:noWrap/>
            <w:vAlign w:val="center"/>
            <w:hideMark/>
          </w:tcPr>
          <w:p w:rsidRPr="00866588" w:rsidR="00A84AE6" w:rsidP="00866588" w:rsidRDefault="00A84AE6" w14:paraId="0827E3C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South River Public</w:t>
            </w:r>
          </w:p>
        </w:tc>
        <w:tc>
          <w:tcPr>
            <w:tcW w:w="1350" w:type="dxa"/>
            <w:shd w:val="clear" w:color="auto" w:fill="D9D9D9" w:themeFill="background1" w:themeFillShade="D9"/>
            <w:noWrap/>
            <w:vAlign w:val="center"/>
            <w:hideMark/>
          </w:tcPr>
          <w:p w:rsidRPr="00866588" w:rsidR="00A84AE6" w:rsidP="00866588" w:rsidRDefault="00A84AE6" w14:paraId="7D5A702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118D9C1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shd w:val="clear" w:color="auto" w:fill="D9D9D9" w:themeFill="background1" w:themeFillShade="D9"/>
            <w:noWrap/>
            <w:vAlign w:val="center"/>
            <w:hideMark/>
          </w:tcPr>
          <w:p w:rsidRPr="00866588" w:rsidR="00A84AE6" w:rsidP="00866588" w:rsidRDefault="00A84AE6" w14:paraId="00A9745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7FE04B7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5ABB569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5FF4CB5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5.25</w:t>
            </w:r>
          </w:p>
        </w:tc>
      </w:tr>
      <w:tr w:rsidRPr="00156B1E" w:rsidR="00052A6B" w:rsidTr="19E77E59" w14:paraId="07AEFC30" w14:textId="77777777">
        <w:trPr>
          <w:trHeight w:val="255"/>
        </w:trPr>
        <w:tc>
          <w:tcPr>
            <w:tcW w:w="1348" w:type="dxa"/>
            <w:noWrap/>
            <w:vAlign w:val="center"/>
            <w:hideMark/>
          </w:tcPr>
          <w:p w:rsidRPr="00866588" w:rsidR="00A84AE6" w:rsidP="00866588" w:rsidRDefault="00A84AE6" w14:paraId="368D950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Middlesex</w:t>
            </w:r>
          </w:p>
        </w:tc>
        <w:tc>
          <w:tcPr>
            <w:tcW w:w="840" w:type="dxa"/>
            <w:noWrap/>
            <w:vAlign w:val="center"/>
            <w:hideMark/>
          </w:tcPr>
          <w:p w:rsidRPr="00866588" w:rsidR="00A84AE6" w:rsidP="00866588" w:rsidRDefault="00A84AE6" w14:paraId="709A64B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4970</w:t>
            </w:r>
          </w:p>
        </w:tc>
        <w:tc>
          <w:tcPr>
            <w:tcW w:w="3079" w:type="dxa"/>
            <w:noWrap/>
            <w:vAlign w:val="center"/>
            <w:hideMark/>
          </w:tcPr>
          <w:p w:rsidRPr="00866588" w:rsidR="00A84AE6" w:rsidP="00866588" w:rsidRDefault="00A84AE6" w14:paraId="6E16850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Spotswood Public</w:t>
            </w:r>
          </w:p>
        </w:tc>
        <w:tc>
          <w:tcPr>
            <w:tcW w:w="1350" w:type="dxa"/>
            <w:noWrap/>
            <w:vAlign w:val="center"/>
            <w:hideMark/>
          </w:tcPr>
          <w:p w:rsidRPr="00866588" w:rsidR="00A84AE6" w:rsidP="00866588" w:rsidRDefault="00A84AE6" w14:paraId="70FAB24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noWrap/>
            <w:vAlign w:val="center"/>
            <w:hideMark/>
          </w:tcPr>
          <w:p w:rsidRPr="00866588" w:rsidR="00A84AE6" w:rsidP="00866588" w:rsidRDefault="00A84AE6" w14:paraId="5C95A84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noWrap/>
            <w:vAlign w:val="center"/>
            <w:hideMark/>
          </w:tcPr>
          <w:p w:rsidRPr="00866588" w:rsidR="00A84AE6" w:rsidP="00866588" w:rsidRDefault="00A84AE6" w14:paraId="74649F7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5345F6D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3E1A631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1558B89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5.25</w:t>
            </w:r>
          </w:p>
        </w:tc>
      </w:tr>
      <w:tr w:rsidRPr="00156B1E" w:rsidR="00866588" w:rsidTr="19E77E59" w14:paraId="33069FBD"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5F0D63C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Middlesex</w:t>
            </w:r>
          </w:p>
        </w:tc>
        <w:tc>
          <w:tcPr>
            <w:tcW w:w="840" w:type="dxa"/>
            <w:shd w:val="clear" w:color="auto" w:fill="D9D9D9" w:themeFill="background1" w:themeFillShade="D9"/>
            <w:noWrap/>
            <w:vAlign w:val="center"/>
            <w:hideMark/>
          </w:tcPr>
          <w:p w:rsidRPr="00866588" w:rsidR="00A84AE6" w:rsidP="00866588" w:rsidRDefault="00A84AE6" w14:paraId="1FBA895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5850</w:t>
            </w:r>
          </w:p>
        </w:tc>
        <w:tc>
          <w:tcPr>
            <w:tcW w:w="3079" w:type="dxa"/>
            <w:shd w:val="clear" w:color="auto" w:fill="D9D9D9" w:themeFill="background1" w:themeFillShade="D9"/>
            <w:noWrap/>
            <w:vAlign w:val="center"/>
            <w:hideMark/>
          </w:tcPr>
          <w:p w:rsidRPr="00866588" w:rsidR="00A84AE6" w:rsidP="00866588" w:rsidRDefault="00A84AE6" w14:paraId="523293B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Woodbridge Township</w:t>
            </w:r>
          </w:p>
        </w:tc>
        <w:tc>
          <w:tcPr>
            <w:tcW w:w="1350" w:type="dxa"/>
            <w:shd w:val="clear" w:color="auto" w:fill="D9D9D9" w:themeFill="background1" w:themeFillShade="D9"/>
            <w:noWrap/>
            <w:vAlign w:val="center"/>
            <w:hideMark/>
          </w:tcPr>
          <w:p w:rsidRPr="00866588" w:rsidR="00A84AE6" w:rsidP="00866588" w:rsidRDefault="00A84AE6" w14:paraId="795A6CA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w:t>
            </w:r>
          </w:p>
        </w:tc>
        <w:tc>
          <w:tcPr>
            <w:tcW w:w="1320" w:type="dxa"/>
            <w:shd w:val="clear" w:color="auto" w:fill="D9D9D9" w:themeFill="background1" w:themeFillShade="D9"/>
            <w:noWrap/>
            <w:vAlign w:val="center"/>
            <w:hideMark/>
          </w:tcPr>
          <w:p w:rsidRPr="00866588" w:rsidR="00A84AE6" w:rsidP="00866588" w:rsidRDefault="00A84AE6" w14:paraId="1D086A2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66DD990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shd w:val="clear" w:color="auto" w:fill="D9D9D9" w:themeFill="background1" w:themeFillShade="D9"/>
            <w:noWrap/>
            <w:vAlign w:val="center"/>
            <w:hideMark/>
          </w:tcPr>
          <w:p w:rsidRPr="00866588" w:rsidR="00A84AE6" w:rsidP="00866588" w:rsidRDefault="00A84AE6" w14:paraId="5E43D41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6B2B710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7C9D20F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3.50</w:t>
            </w:r>
          </w:p>
        </w:tc>
      </w:tr>
      <w:tr w:rsidRPr="00156B1E" w:rsidR="00052A6B" w:rsidTr="19E77E59" w14:paraId="5780B8FF" w14:textId="77777777">
        <w:trPr>
          <w:trHeight w:val="255"/>
        </w:trPr>
        <w:tc>
          <w:tcPr>
            <w:tcW w:w="1348" w:type="dxa"/>
            <w:noWrap/>
            <w:vAlign w:val="center"/>
            <w:hideMark/>
          </w:tcPr>
          <w:p w:rsidRPr="00866588" w:rsidR="00A84AE6" w:rsidP="00866588" w:rsidRDefault="00A84AE6" w14:paraId="202AE0D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Monmouth</w:t>
            </w:r>
          </w:p>
        </w:tc>
        <w:tc>
          <w:tcPr>
            <w:tcW w:w="840" w:type="dxa"/>
            <w:noWrap/>
            <w:vAlign w:val="center"/>
            <w:hideMark/>
          </w:tcPr>
          <w:p w:rsidRPr="00866588" w:rsidR="00A84AE6" w:rsidP="00866588" w:rsidRDefault="00A84AE6" w14:paraId="27FF6C8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0100</w:t>
            </w:r>
          </w:p>
        </w:tc>
        <w:tc>
          <w:tcPr>
            <w:tcW w:w="3079" w:type="dxa"/>
            <w:noWrap/>
            <w:vAlign w:val="center"/>
            <w:hideMark/>
          </w:tcPr>
          <w:p w:rsidRPr="00866588" w:rsidR="00A84AE6" w:rsidP="00866588" w:rsidRDefault="00A84AE6" w14:paraId="0CF305C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Asbury Park</w:t>
            </w:r>
          </w:p>
        </w:tc>
        <w:tc>
          <w:tcPr>
            <w:tcW w:w="1350" w:type="dxa"/>
            <w:noWrap/>
            <w:vAlign w:val="center"/>
            <w:hideMark/>
          </w:tcPr>
          <w:p w:rsidRPr="00866588" w:rsidR="00A84AE6" w:rsidP="00866588" w:rsidRDefault="00A84AE6" w14:paraId="6232815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469971E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noWrap/>
            <w:vAlign w:val="center"/>
            <w:hideMark/>
          </w:tcPr>
          <w:p w:rsidRPr="00866588" w:rsidR="00A84AE6" w:rsidP="00866588" w:rsidRDefault="00A84AE6" w14:paraId="07B274D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64394D7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055DEDF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7F7F738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7.00</w:t>
            </w:r>
          </w:p>
        </w:tc>
      </w:tr>
      <w:tr w:rsidRPr="00156B1E" w:rsidR="00866588" w:rsidTr="19E77E59" w14:paraId="657F18F3"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0045E14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Monmouth</w:t>
            </w:r>
          </w:p>
        </w:tc>
        <w:tc>
          <w:tcPr>
            <w:tcW w:w="840" w:type="dxa"/>
            <w:shd w:val="clear" w:color="auto" w:fill="D9D9D9" w:themeFill="background1" w:themeFillShade="D9"/>
            <w:noWrap/>
            <w:vAlign w:val="center"/>
            <w:hideMark/>
          </w:tcPr>
          <w:p w:rsidRPr="00866588" w:rsidR="00A84AE6" w:rsidP="00866588" w:rsidRDefault="00A84AE6" w14:paraId="13E06E6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0270</w:t>
            </w:r>
          </w:p>
        </w:tc>
        <w:tc>
          <w:tcPr>
            <w:tcW w:w="3079" w:type="dxa"/>
            <w:shd w:val="clear" w:color="auto" w:fill="D9D9D9" w:themeFill="background1" w:themeFillShade="D9"/>
            <w:noWrap/>
            <w:vAlign w:val="center"/>
            <w:hideMark/>
          </w:tcPr>
          <w:p w:rsidRPr="00866588" w:rsidR="00A84AE6" w:rsidP="00866588" w:rsidRDefault="00A84AE6" w14:paraId="23F8712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Belmar Elementary</w:t>
            </w:r>
          </w:p>
        </w:tc>
        <w:tc>
          <w:tcPr>
            <w:tcW w:w="1350" w:type="dxa"/>
            <w:shd w:val="clear" w:color="auto" w:fill="D9D9D9" w:themeFill="background1" w:themeFillShade="D9"/>
            <w:noWrap/>
            <w:vAlign w:val="center"/>
            <w:hideMark/>
          </w:tcPr>
          <w:p w:rsidRPr="00866588" w:rsidR="00A84AE6" w:rsidP="00866588" w:rsidRDefault="00A84AE6" w14:paraId="0D1A10E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shd w:val="clear" w:color="auto" w:fill="D9D9D9" w:themeFill="background1" w:themeFillShade="D9"/>
            <w:noWrap/>
            <w:vAlign w:val="center"/>
            <w:hideMark/>
          </w:tcPr>
          <w:p w:rsidRPr="00866588" w:rsidR="00A84AE6" w:rsidP="00866588" w:rsidRDefault="00A84AE6" w14:paraId="3C069C1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shd w:val="clear" w:color="auto" w:fill="D9D9D9" w:themeFill="background1" w:themeFillShade="D9"/>
            <w:noWrap/>
            <w:vAlign w:val="center"/>
            <w:hideMark/>
          </w:tcPr>
          <w:p w:rsidRPr="00866588" w:rsidR="00A84AE6" w:rsidP="00866588" w:rsidRDefault="00A84AE6" w14:paraId="649F376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shd w:val="clear" w:color="auto" w:fill="D9D9D9" w:themeFill="background1" w:themeFillShade="D9"/>
            <w:noWrap/>
            <w:vAlign w:val="center"/>
            <w:hideMark/>
          </w:tcPr>
          <w:p w:rsidRPr="00866588" w:rsidR="00A84AE6" w:rsidP="00866588" w:rsidRDefault="00A84AE6" w14:paraId="4B1E7AA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6B5571D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47FD8FB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5.75</w:t>
            </w:r>
          </w:p>
        </w:tc>
      </w:tr>
      <w:tr w:rsidRPr="00156B1E" w:rsidR="00052A6B" w:rsidTr="19E77E59" w14:paraId="39E05FD7" w14:textId="77777777">
        <w:trPr>
          <w:trHeight w:val="255"/>
        </w:trPr>
        <w:tc>
          <w:tcPr>
            <w:tcW w:w="1348" w:type="dxa"/>
            <w:noWrap/>
            <w:vAlign w:val="center"/>
            <w:hideMark/>
          </w:tcPr>
          <w:p w:rsidRPr="00866588" w:rsidR="00A84AE6" w:rsidP="00866588" w:rsidRDefault="00A84AE6" w14:paraId="57ED085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Monmouth</w:t>
            </w:r>
          </w:p>
        </w:tc>
        <w:tc>
          <w:tcPr>
            <w:tcW w:w="840" w:type="dxa"/>
            <w:noWrap/>
            <w:vAlign w:val="center"/>
            <w:hideMark/>
          </w:tcPr>
          <w:p w:rsidRPr="00866588" w:rsidR="00A84AE6" w:rsidP="00866588" w:rsidRDefault="00A84AE6" w14:paraId="3B65677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0500</w:t>
            </w:r>
          </w:p>
        </w:tc>
        <w:tc>
          <w:tcPr>
            <w:tcW w:w="3079" w:type="dxa"/>
            <w:noWrap/>
            <w:vAlign w:val="center"/>
            <w:hideMark/>
          </w:tcPr>
          <w:p w:rsidRPr="00866588" w:rsidR="00A84AE6" w:rsidP="00866588" w:rsidRDefault="00A84AE6" w14:paraId="3C40129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Bradley Beach</w:t>
            </w:r>
          </w:p>
        </w:tc>
        <w:tc>
          <w:tcPr>
            <w:tcW w:w="1350" w:type="dxa"/>
            <w:noWrap/>
            <w:vAlign w:val="center"/>
            <w:hideMark/>
          </w:tcPr>
          <w:p w:rsidRPr="00866588" w:rsidR="00A84AE6" w:rsidP="00866588" w:rsidRDefault="00A84AE6" w14:paraId="0116A93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noWrap/>
            <w:vAlign w:val="center"/>
            <w:hideMark/>
          </w:tcPr>
          <w:p w:rsidRPr="00866588" w:rsidR="00A84AE6" w:rsidP="00866588" w:rsidRDefault="00A84AE6" w14:paraId="5D67565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63" w:type="dxa"/>
            <w:noWrap/>
            <w:vAlign w:val="center"/>
            <w:hideMark/>
          </w:tcPr>
          <w:p w:rsidRPr="00866588" w:rsidR="00A84AE6" w:rsidP="00866588" w:rsidRDefault="00A84AE6" w14:paraId="6067FE8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noWrap/>
            <w:vAlign w:val="center"/>
            <w:hideMark/>
          </w:tcPr>
          <w:p w:rsidRPr="00866588" w:rsidR="00A84AE6" w:rsidP="00866588" w:rsidRDefault="00A84AE6" w14:paraId="109C6BD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5BE1048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62783D9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4.50</w:t>
            </w:r>
          </w:p>
        </w:tc>
      </w:tr>
      <w:tr w:rsidRPr="00156B1E" w:rsidR="00866588" w:rsidTr="19E77E59" w14:paraId="52156B57"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6FC9909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Monmouth</w:t>
            </w:r>
          </w:p>
        </w:tc>
        <w:tc>
          <w:tcPr>
            <w:tcW w:w="840" w:type="dxa"/>
            <w:shd w:val="clear" w:color="auto" w:fill="D9D9D9" w:themeFill="background1" w:themeFillShade="D9"/>
            <w:noWrap/>
            <w:vAlign w:val="center"/>
            <w:hideMark/>
          </w:tcPr>
          <w:p w:rsidRPr="00866588" w:rsidR="00A84AE6" w:rsidP="00866588" w:rsidRDefault="00A84AE6" w14:paraId="22BD211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1000</w:t>
            </w:r>
          </w:p>
        </w:tc>
        <w:tc>
          <w:tcPr>
            <w:tcW w:w="3079" w:type="dxa"/>
            <w:shd w:val="clear" w:color="auto" w:fill="D9D9D9" w:themeFill="background1" w:themeFillShade="D9"/>
            <w:noWrap/>
            <w:vAlign w:val="center"/>
            <w:hideMark/>
          </w:tcPr>
          <w:p w:rsidRPr="00866588" w:rsidR="00A84AE6" w:rsidP="00866588" w:rsidRDefault="00A84AE6" w14:paraId="4CAB2B3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Deal Boro</w:t>
            </w:r>
          </w:p>
        </w:tc>
        <w:tc>
          <w:tcPr>
            <w:tcW w:w="1350" w:type="dxa"/>
            <w:shd w:val="clear" w:color="auto" w:fill="D9D9D9" w:themeFill="background1" w:themeFillShade="D9"/>
            <w:noWrap/>
            <w:vAlign w:val="center"/>
            <w:hideMark/>
          </w:tcPr>
          <w:p w:rsidRPr="00866588" w:rsidR="00A84AE6" w:rsidP="00866588" w:rsidRDefault="00A84AE6" w14:paraId="5DA6089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w:t>
            </w:r>
          </w:p>
        </w:tc>
        <w:tc>
          <w:tcPr>
            <w:tcW w:w="1320" w:type="dxa"/>
            <w:shd w:val="clear" w:color="auto" w:fill="D9D9D9" w:themeFill="background1" w:themeFillShade="D9"/>
            <w:noWrap/>
            <w:vAlign w:val="center"/>
            <w:hideMark/>
          </w:tcPr>
          <w:p w:rsidRPr="00866588" w:rsidR="00A84AE6" w:rsidP="00866588" w:rsidRDefault="00A84AE6" w14:paraId="45A37AD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shd w:val="clear" w:color="auto" w:fill="D9D9D9" w:themeFill="background1" w:themeFillShade="D9"/>
            <w:noWrap/>
            <w:vAlign w:val="center"/>
            <w:hideMark/>
          </w:tcPr>
          <w:p w:rsidRPr="00866588" w:rsidR="00A84AE6" w:rsidP="00866588" w:rsidRDefault="00A84AE6" w14:paraId="2BAD687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shd w:val="clear" w:color="auto" w:fill="D9D9D9" w:themeFill="background1" w:themeFillShade="D9"/>
            <w:noWrap/>
            <w:vAlign w:val="center"/>
            <w:hideMark/>
          </w:tcPr>
          <w:p w:rsidRPr="00866588" w:rsidR="00A84AE6" w:rsidP="00866588" w:rsidRDefault="00A84AE6" w14:paraId="368DAAE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73E2E5B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6293905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2.50</w:t>
            </w:r>
          </w:p>
        </w:tc>
      </w:tr>
      <w:tr w:rsidRPr="00156B1E" w:rsidR="00052A6B" w:rsidTr="19E77E59" w14:paraId="6C7BF92C" w14:textId="77777777">
        <w:trPr>
          <w:trHeight w:val="255"/>
        </w:trPr>
        <w:tc>
          <w:tcPr>
            <w:tcW w:w="1348" w:type="dxa"/>
            <w:noWrap/>
            <w:vAlign w:val="center"/>
            <w:hideMark/>
          </w:tcPr>
          <w:p w:rsidRPr="00866588" w:rsidR="00A84AE6" w:rsidP="00866588" w:rsidRDefault="00A84AE6" w14:paraId="1AC3CD9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Monmouth</w:t>
            </w:r>
          </w:p>
        </w:tc>
        <w:tc>
          <w:tcPr>
            <w:tcW w:w="840" w:type="dxa"/>
            <w:noWrap/>
            <w:vAlign w:val="center"/>
            <w:hideMark/>
          </w:tcPr>
          <w:p w:rsidRPr="00866588" w:rsidR="00A84AE6" w:rsidP="00866588" w:rsidRDefault="00A84AE6" w14:paraId="64B3ADD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1260</w:t>
            </w:r>
          </w:p>
        </w:tc>
        <w:tc>
          <w:tcPr>
            <w:tcW w:w="3079" w:type="dxa"/>
            <w:noWrap/>
            <w:vAlign w:val="center"/>
            <w:hideMark/>
          </w:tcPr>
          <w:p w:rsidRPr="00866588" w:rsidR="00A84AE6" w:rsidP="00866588" w:rsidRDefault="00A84AE6" w14:paraId="5C20041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Eatontown Public</w:t>
            </w:r>
          </w:p>
        </w:tc>
        <w:tc>
          <w:tcPr>
            <w:tcW w:w="1350" w:type="dxa"/>
            <w:noWrap/>
            <w:vAlign w:val="center"/>
            <w:hideMark/>
          </w:tcPr>
          <w:p w:rsidRPr="00866588" w:rsidR="00A84AE6" w:rsidP="00866588" w:rsidRDefault="00A84AE6" w14:paraId="5349C60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noWrap/>
            <w:vAlign w:val="center"/>
            <w:hideMark/>
          </w:tcPr>
          <w:p w:rsidRPr="00866588" w:rsidR="00A84AE6" w:rsidP="00866588" w:rsidRDefault="00A84AE6" w14:paraId="503F45B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63" w:type="dxa"/>
            <w:noWrap/>
            <w:vAlign w:val="center"/>
            <w:hideMark/>
          </w:tcPr>
          <w:p w:rsidRPr="00866588" w:rsidR="00A84AE6" w:rsidP="00866588" w:rsidRDefault="00A84AE6" w14:paraId="2663A19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573B7C6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noWrap/>
            <w:vAlign w:val="center"/>
            <w:hideMark/>
          </w:tcPr>
          <w:p w:rsidRPr="00866588" w:rsidR="00A84AE6" w:rsidP="00866588" w:rsidRDefault="00A84AE6" w14:paraId="201FF44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noWrap/>
            <w:vAlign w:val="center"/>
            <w:hideMark/>
          </w:tcPr>
          <w:p w:rsidRPr="00866588" w:rsidR="00A84AE6" w:rsidP="00866588" w:rsidRDefault="00A84AE6" w14:paraId="04EBFE0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4.50</w:t>
            </w:r>
          </w:p>
        </w:tc>
      </w:tr>
      <w:tr w:rsidRPr="00156B1E" w:rsidR="00866588" w:rsidTr="19E77E59" w14:paraId="2CFDEA43"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6B130F8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Monmouth</w:t>
            </w:r>
          </w:p>
        </w:tc>
        <w:tc>
          <w:tcPr>
            <w:tcW w:w="840" w:type="dxa"/>
            <w:shd w:val="clear" w:color="auto" w:fill="D9D9D9" w:themeFill="background1" w:themeFillShade="D9"/>
            <w:noWrap/>
            <w:vAlign w:val="center"/>
            <w:hideMark/>
          </w:tcPr>
          <w:p w:rsidRPr="00866588" w:rsidR="00A84AE6" w:rsidP="00866588" w:rsidRDefault="00A84AE6" w14:paraId="5546D84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1490</w:t>
            </w:r>
          </w:p>
        </w:tc>
        <w:tc>
          <w:tcPr>
            <w:tcW w:w="3079" w:type="dxa"/>
            <w:shd w:val="clear" w:color="auto" w:fill="D9D9D9" w:themeFill="background1" w:themeFillShade="D9"/>
            <w:noWrap/>
            <w:vAlign w:val="center"/>
            <w:hideMark/>
          </w:tcPr>
          <w:p w:rsidRPr="00866588" w:rsidR="00A84AE6" w:rsidP="00866588" w:rsidRDefault="00A84AE6" w14:paraId="19E2E9F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Farmingdale Public</w:t>
            </w:r>
          </w:p>
        </w:tc>
        <w:tc>
          <w:tcPr>
            <w:tcW w:w="1350" w:type="dxa"/>
            <w:shd w:val="clear" w:color="auto" w:fill="D9D9D9" w:themeFill="background1" w:themeFillShade="D9"/>
            <w:noWrap/>
            <w:vAlign w:val="center"/>
            <w:hideMark/>
          </w:tcPr>
          <w:p w:rsidRPr="00866588" w:rsidR="00A84AE6" w:rsidP="00866588" w:rsidRDefault="00A84AE6" w14:paraId="3137677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shd w:val="clear" w:color="auto" w:fill="D9D9D9" w:themeFill="background1" w:themeFillShade="D9"/>
            <w:noWrap/>
            <w:vAlign w:val="center"/>
            <w:hideMark/>
          </w:tcPr>
          <w:p w:rsidRPr="00866588" w:rsidR="00A84AE6" w:rsidP="00866588" w:rsidRDefault="00A84AE6" w14:paraId="3589819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shd w:val="clear" w:color="auto" w:fill="D9D9D9" w:themeFill="background1" w:themeFillShade="D9"/>
            <w:noWrap/>
            <w:vAlign w:val="center"/>
            <w:hideMark/>
          </w:tcPr>
          <w:p w:rsidRPr="00866588" w:rsidR="00A84AE6" w:rsidP="00866588" w:rsidRDefault="00A84AE6" w14:paraId="773E837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3446F3E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2107C64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424D5D3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5.75</w:t>
            </w:r>
          </w:p>
        </w:tc>
      </w:tr>
      <w:tr w:rsidRPr="00156B1E" w:rsidR="00052A6B" w:rsidTr="19E77E59" w14:paraId="3321A5BF" w14:textId="77777777">
        <w:trPr>
          <w:trHeight w:val="255"/>
        </w:trPr>
        <w:tc>
          <w:tcPr>
            <w:tcW w:w="1348" w:type="dxa"/>
            <w:noWrap/>
            <w:vAlign w:val="center"/>
            <w:hideMark/>
          </w:tcPr>
          <w:p w:rsidRPr="00866588" w:rsidR="00A84AE6" w:rsidP="00866588" w:rsidRDefault="00A84AE6" w14:paraId="2410D9A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Monmouth</w:t>
            </w:r>
          </w:p>
        </w:tc>
        <w:tc>
          <w:tcPr>
            <w:tcW w:w="840" w:type="dxa"/>
            <w:noWrap/>
            <w:vAlign w:val="center"/>
            <w:hideMark/>
          </w:tcPr>
          <w:p w:rsidRPr="00866588" w:rsidR="00A84AE6" w:rsidP="00866588" w:rsidRDefault="00A84AE6" w14:paraId="357B39F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1640</w:t>
            </w:r>
          </w:p>
        </w:tc>
        <w:tc>
          <w:tcPr>
            <w:tcW w:w="3079" w:type="dxa"/>
            <w:noWrap/>
            <w:vAlign w:val="center"/>
            <w:hideMark/>
          </w:tcPr>
          <w:p w:rsidRPr="00866588" w:rsidR="00A84AE6" w:rsidP="00866588" w:rsidRDefault="00A84AE6" w14:paraId="536C294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Freehold Borough</w:t>
            </w:r>
          </w:p>
        </w:tc>
        <w:tc>
          <w:tcPr>
            <w:tcW w:w="1350" w:type="dxa"/>
            <w:noWrap/>
            <w:vAlign w:val="center"/>
            <w:hideMark/>
          </w:tcPr>
          <w:p w:rsidRPr="00866588" w:rsidR="00A84AE6" w:rsidP="00866588" w:rsidRDefault="00A84AE6" w14:paraId="777758A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38903DA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noWrap/>
            <w:vAlign w:val="center"/>
            <w:hideMark/>
          </w:tcPr>
          <w:p w:rsidRPr="00866588" w:rsidR="00A84AE6" w:rsidP="00866588" w:rsidRDefault="00A84AE6" w14:paraId="1099303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noWrap/>
            <w:vAlign w:val="center"/>
            <w:hideMark/>
          </w:tcPr>
          <w:p w:rsidRPr="00866588" w:rsidR="00A84AE6" w:rsidP="00866588" w:rsidRDefault="00A84AE6" w14:paraId="5FDB88F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0421730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12466F1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7.00</w:t>
            </w:r>
          </w:p>
        </w:tc>
      </w:tr>
      <w:tr w:rsidRPr="00156B1E" w:rsidR="00866588" w:rsidTr="19E77E59" w14:paraId="1EA35204"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2CE04DA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Monmouth</w:t>
            </w:r>
          </w:p>
        </w:tc>
        <w:tc>
          <w:tcPr>
            <w:tcW w:w="840" w:type="dxa"/>
            <w:shd w:val="clear" w:color="auto" w:fill="D9D9D9" w:themeFill="background1" w:themeFillShade="D9"/>
            <w:noWrap/>
            <w:vAlign w:val="center"/>
            <w:hideMark/>
          </w:tcPr>
          <w:p w:rsidRPr="00866588" w:rsidR="00A84AE6" w:rsidP="00866588" w:rsidRDefault="00A84AE6" w14:paraId="3410D60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2120</w:t>
            </w:r>
          </w:p>
        </w:tc>
        <w:tc>
          <w:tcPr>
            <w:tcW w:w="3079" w:type="dxa"/>
            <w:shd w:val="clear" w:color="auto" w:fill="D9D9D9" w:themeFill="background1" w:themeFillShade="D9"/>
            <w:noWrap/>
            <w:vAlign w:val="center"/>
            <w:hideMark/>
          </w:tcPr>
          <w:p w:rsidRPr="00866588" w:rsidR="00A84AE6" w:rsidP="00866588" w:rsidRDefault="00A84AE6" w14:paraId="04EF2E1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Henry Hudson Regional</w:t>
            </w:r>
          </w:p>
        </w:tc>
        <w:tc>
          <w:tcPr>
            <w:tcW w:w="1350" w:type="dxa"/>
            <w:shd w:val="clear" w:color="auto" w:fill="D9D9D9" w:themeFill="background1" w:themeFillShade="D9"/>
            <w:noWrap/>
            <w:vAlign w:val="center"/>
            <w:hideMark/>
          </w:tcPr>
          <w:p w:rsidRPr="00866588" w:rsidR="00A84AE6" w:rsidP="00866588" w:rsidRDefault="00A84AE6" w14:paraId="66C7417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0527D67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shd w:val="clear" w:color="auto" w:fill="D9D9D9" w:themeFill="background1" w:themeFillShade="D9"/>
            <w:noWrap/>
            <w:vAlign w:val="center"/>
            <w:hideMark/>
          </w:tcPr>
          <w:p w:rsidRPr="00866588" w:rsidR="00A84AE6" w:rsidP="00866588" w:rsidRDefault="00A84AE6" w14:paraId="645B515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1E4C8D1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79CC6E7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32B681E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6.50</w:t>
            </w:r>
          </w:p>
        </w:tc>
      </w:tr>
      <w:tr w:rsidRPr="00156B1E" w:rsidR="00052A6B" w:rsidTr="19E77E59" w14:paraId="61DF0A16" w14:textId="77777777">
        <w:trPr>
          <w:trHeight w:val="255"/>
        </w:trPr>
        <w:tc>
          <w:tcPr>
            <w:tcW w:w="1348" w:type="dxa"/>
            <w:noWrap/>
            <w:vAlign w:val="center"/>
            <w:hideMark/>
          </w:tcPr>
          <w:p w:rsidRPr="00866588" w:rsidR="00A84AE6" w:rsidP="00866588" w:rsidRDefault="00A84AE6" w14:paraId="7A8E330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Monmouth</w:t>
            </w:r>
          </w:p>
        </w:tc>
        <w:tc>
          <w:tcPr>
            <w:tcW w:w="840" w:type="dxa"/>
            <w:noWrap/>
            <w:vAlign w:val="center"/>
            <w:hideMark/>
          </w:tcPr>
          <w:p w:rsidRPr="00866588" w:rsidR="00A84AE6" w:rsidP="00866588" w:rsidRDefault="00A84AE6" w14:paraId="3C4869A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2160</w:t>
            </w:r>
          </w:p>
        </w:tc>
        <w:tc>
          <w:tcPr>
            <w:tcW w:w="3079" w:type="dxa"/>
            <w:noWrap/>
            <w:vAlign w:val="center"/>
            <w:hideMark/>
          </w:tcPr>
          <w:p w:rsidRPr="00866588" w:rsidR="00A84AE6" w:rsidP="00866588" w:rsidRDefault="00A84AE6" w14:paraId="410960D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Highlands Borough</w:t>
            </w:r>
          </w:p>
        </w:tc>
        <w:tc>
          <w:tcPr>
            <w:tcW w:w="1350" w:type="dxa"/>
            <w:noWrap/>
            <w:vAlign w:val="center"/>
            <w:hideMark/>
          </w:tcPr>
          <w:p w:rsidRPr="00866588" w:rsidR="00A84AE6" w:rsidP="00866588" w:rsidRDefault="00A84AE6" w14:paraId="1FD3FA2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noWrap/>
            <w:vAlign w:val="center"/>
            <w:hideMark/>
          </w:tcPr>
          <w:p w:rsidRPr="00866588" w:rsidR="00A84AE6" w:rsidP="00866588" w:rsidRDefault="00A84AE6" w14:paraId="2230AE4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noWrap/>
            <w:vAlign w:val="center"/>
            <w:hideMark/>
          </w:tcPr>
          <w:p w:rsidRPr="00866588" w:rsidR="00A84AE6" w:rsidP="00866588" w:rsidRDefault="00A84AE6" w14:paraId="409A497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noWrap/>
            <w:vAlign w:val="center"/>
            <w:hideMark/>
          </w:tcPr>
          <w:p w:rsidRPr="00866588" w:rsidR="00A84AE6" w:rsidP="00866588" w:rsidRDefault="00A84AE6" w14:paraId="7A00F6C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1208120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5AA75E7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5.00</w:t>
            </w:r>
          </w:p>
        </w:tc>
      </w:tr>
      <w:tr w:rsidRPr="00156B1E" w:rsidR="00866588" w:rsidTr="19E77E59" w14:paraId="0704E796"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4492E38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Monmouth</w:t>
            </w:r>
          </w:p>
        </w:tc>
        <w:tc>
          <w:tcPr>
            <w:tcW w:w="840" w:type="dxa"/>
            <w:shd w:val="clear" w:color="auto" w:fill="D9D9D9" w:themeFill="background1" w:themeFillShade="D9"/>
            <w:noWrap/>
            <w:vAlign w:val="center"/>
            <w:hideMark/>
          </w:tcPr>
          <w:p w:rsidRPr="00866588" w:rsidR="00A84AE6" w:rsidP="00866588" w:rsidRDefault="00A84AE6" w14:paraId="5230983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2400</w:t>
            </w:r>
          </w:p>
        </w:tc>
        <w:tc>
          <w:tcPr>
            <w:tcW w:w="3079" w:type="dxa"/>
            <w:shd w:val="clear" w:color="auto" w:fill="D9D9D9" w:themeFill="background1" w:themeFillShade="D9"/>
            <w:noWrap/>
            <w:vAlign w:val="center"/>
            <w:hideMark/>
          </w:tcPr>
          <w:p w:rsidRPr="00866588" w:rsidR="00A84AE6" w:rsidP="00866588" w:rsidRDefault="00A84AE6" w14:paraId="2D4BBFA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Keansburg</w:t>
            </w:r>
          </w:p>
        </w:tc>
        <w:tc>
          <w:tcPr>
            <w:tcW w:w="1350" w:type="dxa"/>
            <w:shd w:val="clear" w:color="auto" w:fill="D9D9D9" w:themeFill="background1" w:themeFillShade="D9"/>
            <w:noWrap/>
            <w:vAlign w:val="center"/>
            <w:hideMark/>
          </w:tcPr>
          <w:p w:rsidRPr="00866588" w:rsidR="00A84AE6" w:rsidP="00866588" w:rsidRDefault="00A84AE6" w14:paraId="4E0475C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shd w:val="clear" w:color="auto" w:fill="D9D9D9" w:themeFill="background1" w:themeFillShade="D9"/>
            <w:noWrap/>
            <w:vAlign w:val="center"/>
            <w:hideMark/>
          </w:tcPr>
          <w:p w:rsidRPr="00866588" w:rsidR="00A84AE6" w:rsidP="00866588" w:rsidRDefault="00A84AE6" w14:paraId="1C276D2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2F92149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122C553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49CD3A6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61474A9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7.25</w:t>
            </w:r>
          </w:p>
        </w:tc>
      </w:tr>
      <w:tr w:rsidRPr="00156B1E" w:rsidR="00052A6B" w:rsidTr="19E77E59" w14:paraId="4C9B79A6" w14:textId="77777777">
        <w:trPr>
          <w:trHeight w:val="255"/>
        </w:trPr>
        <w:tc>
          <w:tcPr>
            <w:tcW w:w="1348" w:type="dxa"/>
            <w:noWrap/>
            <w:vAlign w:val="center"/>
            <w:hideMark/>
          </w:tcPr>
          <w:p w:rsidRPr="00866588" w:rsidR="00A84AE6" w:rsidP="00866588" w:rsidRDefault="00A84AE6" w14:paraId="6235147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Monmouth</w:t>
            </w:r>
          </w:p>
        </w:tc>
        <w:tc>
          <w:tcPr>
            <w:tcW w:w="840" w:type="dxa"/>
            <w:noWrap/>
            <w:vAlign w:val="center"/>
            <w:hideMark/>
          </w:tcPr>
          <w:p w:rsidRPr="00866588" w:rsidR="00A84AE6" w:rsidP="00866588" w:rsidRDefault="00A84AE6" w14:paraId="295F3B8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2430</w:t>
            </w:r>
          </w:p>
        </w:tc>
        <w:tc>
          <w:tcPr>
            <w:tcW w:w="3079" w:type="dxa"/>
            <w:noWrap/>
            <w:vAlign w:val="center"/>
            <w:hideMark/>
          </w:tcPr>
          <w:p w:rsidRPr="00866588" w:rsidR="00A84AE6" w:rsidP="00866588" w:rsidRDefault="00A84AE6" w14:paraId="457B6E2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Keyport</w:t>
            </w:r>
          </w:p>
        </w:tc>
        <w:tc>
          <w:tcPr>
            <w:tcW w:w="1350" w:type="dxa"/>
            <w:noWrap/>
            <w:vAlign w:val="center"/>
            <w:hideMark/>
          </w:tcPr>
          <w:p w:rsidRPr="00866588" w:rsidR="00A84AE6" w:rsidP="00866588" w:rsidRDefault="00A84AE6" w14:paraId="2B3DAC4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7806FF0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63" w:type="dxa"/>
            <w:noWrap/>
            <w:vAlign w:val="center"/>
            <w:hideMark/>
          </w:tcPr>
          <w:p w:rsidRPr="00866588" w:rsidR="00A84AE6" w:rsidP="00866588" w:rsidRDefault="00A84AE6" w14:paraId="3F72843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noWrap/>
            <w:vAlign w:val="center"/>
            <w:hideMark/>
          </w:tcPr>
          <w:p w:rsidRPr="00866588" w:rsidR="00A84AE6" w:rsidP="00866588" w:rsidRDefault="00A84AE6" w14:paraId="2746EF5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6758FA1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5B7FB04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5.75</w:t>
            </w:r>
          </w:p>
        </w:tc>
      </w:tr>
      <w:tr w:rsidRPr="00156B1E" w:rsidR="00866588" w:rsidTr="19E77E59" w14:paraId="7590B98B"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0396C2E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Monmouth</w:t>
            </w:r>
          </w:p>
        </w:tc>
        <w:tc>
          <w:tcPr>
            <w:tcW w:w="840" w:type="dxa"/>
            <w:shd w:val="clear" w:color="auto" w:fill="D9D9D9" w:themeFill="background1" w:themeFillShade="D9"/>
            <w:noWrap/>
            <w:vAlign w:val="center"/>
            <w:hideMark/>
          </w:tcPr>
          <w:p w:rsidRPr="00866588" w:rsidR="00A84AE6" w:rsidP="00866588" w:rsidRDefault="00A84AE6" w14:paraId="49C0CDF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2770</w:t>
            </w:r>
          </w:p>
        </w:tc>
        <w:tc>
          <w:tcPr>
            <w:tcW w:w="3079" w:type="dxa"/>
            <w:shd w:val="clear" w:color="auto" w:fill="D9D9D9" w:themeFill="background1" w:themeFillShade="D9"/>
            <w:noWrap/>
            <w:vAlign w:val="center"/>
            <w:hideMark/>
          </w:tcPr>
          <w:p w:rsidRPr="00866588" w:rsidR="00A84AE6" w:rsidP="00866588" w:rsidRDefault="00A84AE6" w14:paraId="04AA951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LONG BRANCH PUBLIC</w:t>
            </w:r>
          </w:p>
        </w:tc>
        <w:tc>
          <w:tcPr>
            <w:tcW w:w="1350" w:type="dxa"/>
            <w:shd w:val="clear" w:color="auto" w:fill="D9D9D9" w:themeFill="background1" w:themeFillShade="D9"/>
            <w:noWrap/>
            <w:vAlign w:val="center"/>
            <w:hideMark/>
          </w:tcPr>
          <w:p w:rsidRPr="00866588" w:rsidR="00A84AE6" w:rsidP="00866588" w:rsidRDefault="00A84AE6" w14:paraId="1F2544D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shd w:val="clear" w:color="auto" w:fill="D9D9D9" w:themeFill="background1" w:themeFillShade="D9"/>
            <w:noWrap/>
            <w:vAlign w:val="center"/>
            <w:hideMark/>
          </w:tcPr>
          <w:p w:rsidRPr="00866588" w:rsidR="00A84AE6" w:rsidP="00866588" w:rsidRDefault="00A84AE6" w14:paraId="73CF485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7216458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5B775BC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0D0909F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2ECFD0F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7.25</w:t>
            </w:r>
          </w:p>
        </w:tc>
      </w:tr>
      <w:tr w:rsidRPr="00156B1E" w:rsidR="00052A6B" w:rsidTr="19E77E59" w14:paraId="5EF45DF2" w14:textId="77777777">
        <w:trPr>
          <w:trHeight w:val="255"/>
        </w:trPr>
        <w:tc>
          <w:tcPr>
            <w:tcW w:w="1348" w:type="dxa"/>
            <w:noWrap/>
            <w:vAlign w:val="center"/>
            <w:hideMark/>
          </w:tcPr>
          <w:p w:rsidRPr="00866588" w:rsidR="00A84AE6" w:rsidP="00866588" w:rsidRDefault="00A84AE6" w14:paraId="4C2B089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Monmouth</w:t>
            </w:r>
          </w:p>
        </w:tc>
        <w:tc>
          <w:tcPr>
            <w:tcW w:w="840" w:type="dxa"/>
            <w:noWrap/>
            <w:vAlign w:val="center"/>
            <w:hideMark/>
          </w:tcPr>
          <w:p w:rsidRPr="00866588" w:rsidR="00A84AE6" w:rsidP="00866588" w:rsidRDefault="00A84AE6" w14:paraId="29F4CBA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3040</w:t>
            </w:r>
          </w:p>
        </w:tc>
        <w:tc>
          <w:tcPr>
            <w:tcW w:w="3079" w:type="dxa"/>
            <w:noWrap/>
            <w:vAlign w:val="center"/>
            <w:hideMark/>
          </w:tcPr>
          <w:p w:rsidRPr="00866588" w:rsidR="00A84AE6" w:rsidP="00866588" w:rsidRDefault="00A84AE6" w14:paraId="2F351D0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Matawan-Aberdeen Regional</w:t>
            </w:r>
          </w:p>
        </w:tc>
        <w:tc>
          <w:tcPr>
            <w:tcW w:w="1350" w:type="dxa"/>
            <w:noWrap/>
            <w:vAlign w:val="center"/>
            <w:hideMark/>
          </w:tcPr>
          <w:p w:rsidRPr="00866588" w:rsidR="00A84AE6" w:rsidP="00866588" w:rsidRDefault="00A84AE6" w14:paraId="23A8910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noWrap/>
            <w:vAlign w:val="center"/>
            <w:hideMark/>
          </w:tcPr>
          <w:p w:rsidRPr="00866588" w:rsidR="00A84AE6" w:rsidP="00866588" w:rsidRDefault="00A84AE6" w14:paraId="14D1A04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noWrap/>
            <w:vAlign w:val="center"/>
            <w:hideMark/>
          </w:tcPr>
          <w:p w:rsidRPr="00866588" w:rsidR="00A84AE6" w:rsidP="00866588" w:rsidRDefault="00A84AE6" w14:paraId="48FF781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0BB0286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000B143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44146F0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5.75</w:t>
            </w:r>
          </w:p>
        </w:tc>
      </w:tr>
      <w:tr w:rsidRPr="00156B1E" w:rsidR="00866588" w:rsidTr="19E77E59" w14:paraId="799EC36C"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5FC504C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Monmouth</w:t>
            </w:r>
          </w:p>
        </w:tc>
        <w:tc>
          <w:tcPr>
            <w:tcW w:w="840" w:type="dxa"/>
            <w:shd w:val="clear" w:color="auto" w:fill="D9D9D9" w:themeFill="background1" w:themeFillShade="D9"/>
            <w:noWrap/>
            <w:vAlign w:val="center"/>
            <w:hideMark/>
          </w:tcPr>
          <w:p w:rsidRPr="00866588" w:rsidR="00A84AE6" w:rsidP="00866588" w:rsidRDefault="00A84AE6" w14:paraId="2455F7E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3270</w:t>
            </w:r>
          </w:p>
        </w:tc>
        <w:tc>
          <w:tcPr>
            <w:tcW w:w="3079" w:type="dxa"/>
            <w:shd w:val="clear" w:color="auto" w:fill="D9D9D9" w:themeFill="background1" w:themeFillShade="D9"/>
            <w:noWrap/>
            <w:vAlign w:val="center"/>
            <w:hideMark/>
          </w:tcPr>
          <w:p w:rsidRPr="00866588" w:rsidR="00A84AE6" w:rsidP="00866588" w:rsidRDefault="00A84AE6" w14:paraId="1115159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Monmouth Regional High School</w:t>
            </w:r>
          </w:p>
        </w:tc>
        <w:tc>
          <w:tcPr>
            <w:tcW w:w="1350" w:type="dxa"/>
            <w:shd w:val="clear" w:color="auto" w:fill="D9D9D9" w:themeFill="background1" w:themeFillShade="D9"/>
            <w:noWrap/>
            <w:vAlign w:val="center"/>
            <w:hideMark/>
          </w:tcPr>
          <w:p w:rsidRPr="00866588" w:rsidR="00A84AE6" w:rsidP="00866588" w:rsidRDefault="00A84AE6" w14:paraId="70E926A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w:t>
            </w:r>
          </w:p>
        </w:tc>
        <w:tc>
          <w:tcPr>
            <w:tcW w:w="1320" w:type="dxa"/>
            <w:shd w:val="clear" w:color="auto" w:fill="D9D9D9" w:themeFill="background1" w:themeFillShade="D9"/>
            <w:noWrap/>
            <w:vAlign w:val="center"/>
            <w:hideMark/>
          </w:tcPr>
          <w:p w:rsidRPr="00866588" w:rsidR="00A84AE6" w:rsidP="00866588" w:rsidRDefault="00A84AE6" w14:paraId="3B7DB43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60781F2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7B505F0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555A886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0D2FB0D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4.00</w:t>
            </w:r>
          </w:p>
        </w:tc>
      </w:tr>
      <w:tr w:rsidRPr="00156B1E" w:rsidR="00052A6B" w:rsidTr="19E77E59" w14:paraId="63AC3617" w14:textId="77777777">
        <w:trPr>
          <w:trHeight w:val="255"/>
        </w:trPr>
        <w:tc>
          <w:tcPr>
            <w:tcW w:w="1348" w:type="dxa"/>
            <w:noWrap/>
            <w:vAlign w:val="center"/>
            <w:hideMark/>
          </w:tcPr>
          <w:p w:rsidRPr="00866588" w:rsidR="00A84AE6" w:rsidP="00866588" w:rsidRDefault="00A84AE6" w14:paraId="5ABBF85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Monmouth</w:t>
            </w:r>
          </w:p>
        </w:tc>
        <w:tc>
          <w:tcPr>
            <w:tcW w:w="840" w:type="dxa"/>
            <w:noWrap/>
            <w:vAlign w:val="center"/>
            <w:hideMark/>
          </w:tcPr>
          <w:p w:rsidRPr="00866588" w:rsidR="00A84AE6" w:rsidP="00866588" w:rsidRDefault="00A84AE6" w14:paraId="783360B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3500</w:t>
            </w:r>
          </w:p>
        </w:tc>
        <w:tc>
          <w:tcPr>
            <w:tcW w:w="3079" w:type="dxa"/>
            <w:noWrap/>
            <w:vAlign w:val="center"/>
            <w:hideMark/>
          </w:tcPr>
          <w:p w:rsidRPr="00866588" w:rsidR="00A84AE6" w:rsidP="00866588" w:rsidRDefault="00A84AE6" w14:paraId="6613673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Neptune City</w:t>
            </w:r>
          </w:p>
        </w:tc>
        <w:tc>
          <w:tcPr>
            <w:tcW w:w="1350" w:type="dxa"/>
            <w:noWrap/>
            <w:vAlign w:val="center"/>
            <w:hideMark/>
          </w:tcPr>
          <w:p w:rsidRPr="00866588" w:rsidR="00A84AE6" w:rsidP="00866588" w:rsidRDefault="00A84AE6" w14:paraId="116C5FB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05A086B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noWrap/>
            <w:vAlign w:val="center"/>
            <w:hideMark/>
          </w:tcPr>
          <w:p w:rsidRPr="00866588" w:rsidR="00A84AE6" w:rsidP="00866588" w:rsidRDefault="00A84AE6" w14:paraId="7A5CB36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515C6F7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622CB5F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684CC19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7.00</w:t>
            </w:r>
          </w:p>
        </w:tc>
      </w:tr>
      <w:tr w:rsidRPr="00156B1E" w:rsidR="00866588" w:rsidTr="19E77E59" w14:paraId="6D1DBABB"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60A407F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Monmouth</w:t>
            </w:r>
          </w:p>
        </w:tc>
        <w:tc>
          <w:tcPr>
            <w:tcW w:w="840" w:type="dxa"/>
            <w:shd w:val="clear" w:color="auto" w:fill="D9D9D9" w:themeFill="background1" w:themeFillShade="D9"/>
            <w:noWrap/>
            <w:vAlign w:val="center"/>
            <w:hideMark/>
          </w:tcPr>
          <w:p w:rsidRPr="00866588" w:rsidR="00A84AE6" w:rsidP="00866588" w:rsidRDefault="00A84AE6" w14:paraId="0FD17E7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3510</w:t>
            </w:r>
          </w:p>
        </w:tc>
        <w:tc>
          <w:tcPr>
            <w:tcW w:w="3079" w:type="dxa"/>
            <w:shd w:val="clear" w:color="auto" w:fill="D9D9D9" w:themeFill="background1" w:themeFillShade="D9"/>
            <w:noWrap/>
            <w:vAlign w:val="center"/>
            <w:hideMark/>
          </w:tcPr>
          <w:p w:rsidRPr="00866588" w:rsidR="00A84AE6" w:rsidP="00866588" w:rsidRDefault="00A84AE6" w14:paraId="72EE8EB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Neptune Township</w:t>
            </w:r>
          </w:p>
        </w:tc>
        <w:tc>
          <w:tcPr>
            <w:tcW w:w="1350" w:type="dxa"/>
            <w:shd w:val="clear" w:color="auto" w:fill="D9D9D9" w:themeFill="background1" w:themeFillShade="D9"/>
            <w:noWrap/>
            <w:vAlign w:val="center"/>
            <w:hideMark/>
          </w:tcPr>
          <w:p w:rsidRPr="00866588" w:rsidR="00A84AE6" w:rsidP="00866588" w:rsidRDefault="00A84AE6" w14:paraId="44E63F1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500E9D1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5BAD1F0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1B8BEE5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62434C2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4ACE72F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6.75</w:t>
            </w:r>
          </w:p>
        </w:tc>
      </w:tr>
      <w:tr w:rsidRPr="00156B1E" w:rsidR="00052A6B" w:rsidTr="19E77E59" w14:paraId="65C1B110" w14:textId="77777777">
        <w:trPr>
          <w:trHeight w:val="255"/>
        </w:trPr>
        <w:tc>
          <w:tcPr>
            <w:tcW w:w="1348" w:type="dxa"/>
            <w:noWrap/>
            <w:vAlign w:val="center"/>
            <w:hideMark/>
          </w:tcPr>
          <w:p w:rsidRPr="00866588" w:rsidR="00A84AE6" w:rsidP="00866588" w:rsidRDefault="00A84AE6" w14:paraId="289196F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Monmouth</w:t>
            </w:r>
          </w:p>
        </w:tc>
        <w:tc>
          <w:tcPr>
            <w:tcW w:w="840" w:type="dxa"/>
            <w:noWrap/>
            <w:vAlign w:val="center"/>
            <w:hideMark/>
          </w:tcPr>
          <w:p w:rsidRPr="00866588" w:rsidR="00A84AE6" w:rsidP="00866588" w:rsidRDefault="00A84AE6" w14:paraId="74584A8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4360</w:t>
            </w:r>
          </w:p>
        </w:tc>
        <w:tc>
          <w:tcPr>
            <w:tcW w:w="3079" w:type="dxa"/>
            <w:noWrap/>
            <w:vAlign w:val="center"/>
            <w:hideMark/>
          </w:tcPr>
          <w:p w:rsidRPr="00866588" w:rsidR="00A84AE6" w:rsidP="00866588" w:rsidRDefault="00A84AE6" w14:paraId="7A3018F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Red Bank Borough Public</w:t>
            </w:r>
          </w:p>
        </w:tc>
        <w:tc>
          <w:tcPr>
            <w:tcW w:w="1350" w:type="dxa"/>
            <w:noWrap/>
            <w:vAlign w:val="center"/>
            <w:hideMark/>
          </w:tcPr>
          <w:p w:rsidRPr="00866588" w:rsidR="00A84AE6" w:rsidP="00866588" w:rsidRDefault="00A84AE6" w14:paraId="223AF31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noWrap/>
            <w:vAlign w:val="center"/>
            <w:hideMark/>
          </w:tcPr>
          <w:p w:rsidRPr="00866588" w:rsidR="00A84AE6" w:rsidP="00866588" w:rsidRDefault="00A84AE6" w14:paraId="4A8C326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noWrap/>
            <w:vAlign w:val="center"/>
            <w:hideMark/>
          </w:tcPr>
          <w:p w:rsidRPr="00866588" w:rsidR="00A84AE6" w:rsidP="00866588" w:rsidRDefault="00A84AE6" w14:paraId="7F75DDE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207" w:type="dxa"/>
            <w:noWrap/>
            <w:vAlign w:val="center"/>
            <w:hideMark/>
          </w:tcPr>
          <w:p w:rsidRPr="00866588" w:rsidR="00A84AE6" w:rsidP="00866588" w:rsidRDefault="00A84AE6" w14:paraId="67CF9E6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22FC65A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47D587A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4.00</w:t>
            </w:r>
          </w:p>
        </w:tc>
      </w:tr>
      <w:tr w:rsidRPr="00156B1E" w:rsidR="00866588" w:rsidTr="19E77E59" w14:paraId="4D74FBC1"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52B290C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Monmouth</w:t>
            </w:r>
          </w:p>
        </w:tc>
        <w:tc>
          <w:tcPr>
            <w:tcW w:w="840" w:type="dxa"/>
            <w:shd w:val="clear" w:color="auto" w:fill="D9D9D9" w:themeFill="background1" w:themeFillShade="D9"/>
            <w:noWrap/>
            <w:vAlign w:val="center"/>
            <w:hideMark/>
          </w:tcPr>
          <w:p w:rsidRPr="00866588" w:rsidR="00A84AE6" w:rsidP="00866588" w:rsidRDefault="00A84AE6" w14:paraId="2768CD3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4365</w:t>
            </w:r>
          </w:p>
        </w:tc>
        <w:tc>
          <w:tcPr>
            <w:tcW w:w="3079" w:type="dxa"/>
            <w:shd w:val="clear" w:color="auto" w:fill="D9D9D9" w:themeFill="background1" w:themeFillShade="D9"/>
            <w:noWrap/>
            <w:vAlign w:val="center"/>
            <w:hideMark/>
          </w:tcPr>
          <w:p w:rsidRPr="00866588" w:rsidR="00A84AE6" w:rsidP="00866588" w:rsidRDefault="00A84AE6" w14:paraId="7A9606F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Red Bank Regional</w:t>
            </w:r>
          </w:p>
        </w:tc>
        <w:tc>
          <w:tcPr>
            <w:tcW w:w="1350" w:type="dxa"/>
            <w:shd w:val="clear" w:color="auto" w:fill="D9D9D9" w:themeFill="background1" w:themeFillShade="D9"/>
            <w:noWrap/>
            <w:vAlign w:val="center"/>
            <w:hideMark/>
          </w:tcPr>
          <w:p w:rsidRPr="00866588" w:rsidR="00A84AE6" w:rsidP="00866588" w:rsidRDefault="00A84AE6" w14:paraId="6896AE0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shd w:val="clear" w:color="auto" w:fill="D9D9D9" w:themeFill="background1" w:themeFillShade="D9"/>
            <w:noWrap/>
            <w:vAlign w:val="center"/>
            <w:hideMark/>
          </w:tcPr>
          <w:p w:rsidRPr="00866588" w:rsidR="00A84AE6" w:rsidP="00866588" w:rsidRDefault="00A84AE6" w14:paraId="779E996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1A700F5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5809271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722D76D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55342B7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4.75</w:t>
            </w:r>
          </w:p>
        </w:tc>
      </w:tr>
      <w:tr w:rsidRPr="00156B1E" w:rsidR="00052A6B" w:rsidTr="19E77E59" w14:paraId="33125275" w14:textId="77777777">
        <w:trPr>
          <w:trHeight w:val="255"/>
        </w:trPr>
        <w:tc>
          <w:tcPr>
            <w:tcW w:w="1348" w:type="dxa"/>
            <w:noWrap/>
            <w:vAlign w:val="center"/>
            <w:hideMark/>
          </w:tcPr>
          <w:p w:rsidRPr="00866588" w:rsidR="00A84AE6" w:rsidP="00866588" w:rsidRDefault="00A84AE6" w14:paraId="1BEAEE7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Monmouth</w:t>
            </w:r>
          </w:p>
        </w:tc>
        <w:tc>
          <w:tcPr>
            <w:tcW w:w="840" w:type="dxa"/>
            <w:noWrap/>
            <w:vAlign w:val="center"/>
            <w:hideMark/>
          </w:tcPr>
          <w:p w:rsidRPr="00866588" w:rsidR="00A84AE6" w:rsidP="00866588" w:rsidRDefault="00A84AE6" w14:paraId="1EC9F19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3810</w:t>
            </w:r>
          </w:p>
        </w:tc>
        <w:tc>
          <w:tcPr>
            <w:tcW w:w="3079" w:type="dxa"/>
            <w:noWrap/>
            <w:vAlign w:val="center"/>
            <w:hideMark/>
          </w:tcPr>
          <w:p w:rsidRPr="00866588" w:rsidR="00A84AE6" w:rsidP="00866588" w:rsidRDefault="00A84AE6" w14:paraId="444507F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Township of Ocean</w:t>
            </w:r>
          </w:p>
        </w:tc>
        <w:tc>
          <w:tcPr>
            <w:tcW w:w="1350" w:type="dxa"/>
            <w:noWrap/>
            <w:vAlign w:val="center"/>
            <w:hideMark/>
          </w:tcPr>
          <w:p w:rsidRPr="00866588" w:rsidR="00A84AE6" w:rsidP="00866588" w:rsidRDefault="00A84AE6" w14:paraId="274F62B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noWrap/>
            <w:vAlign w:val="center"/>
            <w:hideMark/>
          </w:tcPr>
          <w:p w:rsidRPr="00866588" w:rsidR="00A84AE6" w:rsidP="00866588" w:rsidRDefault="00A84AE6" w14:paraId="2B8B44C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noWrap/>
            <w:vAlign w:val="center"/>
            <w:hideMark/>
          </w:tcPr>
          <w:p w:rsidRPr="00866588" w:rsidR="00A84AE6" w:rsidP="00866588" w:rsidRDefault="00A84AE6" w14:paraId="18DB2E0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noWrap/>
            <w:vAlign w:val="center"/>
            <w:hideMark/>
          </w:tcPr>
          <w:p w:rsidRPr="00866588" w:rsidR="00A84AE6" w:rsidP="00866588" w:rsidRDefault="00A84AE6" w14:paraId="2B81E6A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3179CD1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28BE997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4.75</w:t>
            </w:r>
          </w:p>
        </w:tc>
      </w:tr>
      <w:tr w:rsidRPr="00156B1E" w:rsidR="00866588" w:rsidTr="19E77E59" w14:paraId="54F10D66"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60F21F6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Monmouth</w:t>
            </w:r>
          </w:p>
        </w:tc>
        <w:tc>
          <w:tcPr>
            <w:tcW w:w="840" w:type="dxa"/>
            <w:shd w:val="clear" w:color="auto" w:fill="D9D9D9" w:themeFill="background1" w:themeFillShade="D9"/>
            <w:noWrap/>
            <w:vAlign w:val="center"/>
            <w:hideMark/>
          </w:tcPr>
          <w:p w:rsidRPr="00866588" w:rsidR="00A84AE6" w:rsidP="00866588" w:rsidRDefault="00A84AE6" w14:paraId="43AAB40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5230</w:t>
            </w:r>
          </w:p>
        </w:tc>
        <w:tc>
          <w:tcPr>
            <w:tcW w:w="3079" w:type="dxa"/>
            <w:shd w:val="clear" w:color="auto" w:fill="D9D9D9" w:themeFill="background1" w:themeFillShade="D9"/>
            <w:noWrap/>
            <w:vAlign w:val="center"/>
            <w:hideMark/>
          </w:tcPr>
          <w:p w:rsidRPr="00866588" w:rsidR="00A84AE6" w:rsidP="00866588" w:rsidRDefault="00A84AE6" w14:paraId="06C8C6E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Union Beach Public</w:t>
            </w:r>
          </w:p>
        </w:tc>
        <w:tc>
          <w:tcPr>
            <w:tcW w:w="1350" w:type="dxa"/>
            <w:shd w:val="clear" w:color="auto" w:fill="D9D9D9" w:themeFill="background1" w:themeFillShade="D9"/>
            <w:noWrap/>
            <w:vAlign w:val="center"/>
            <w:hideMark/>
          </w:tcPr>
          <w:p w:rsidRPr="00866588" w:rsidR="00A84AE6" w:rsidP="00866588" w:rsidRDefault="00A84AE6" w14:paraId="5F82A63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shd w:val="clear" w:color="auto" w:fill="D9D9D9" w:themeFill="background1" w:themeFillShade="D9"/>
            <w:noWrap/>
            <w:vAlign w:val="center"/>
            <w:hideMark/>
          </w:tcPr>
          <w:p w:rsidRPr="00866588" w:rsidR="00A84AE6" w:rsidP="00866588" w:rsidRDefault="00A84AE6" w14:paraId="32305FB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shd w:val="clear" w:color="auto" w:fill="D9D9D9" w:themeFill="background1" w:themeFillShade="D9"/>
            <w:noWrap/>
            <w:vAlign w:val="center"/>
            <w:hideMark/>
          </w:tcPr>
          <w:p w:rsidRPr="00866588" w:rsidR="00A84AE6" w:rsidP="00866588" w:rsidRDefault="00A84AE6" w14:paraId="04D46BA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6433021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13E51CE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57939CB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6.00</w:t>
            </w:r>
          </w:p>
        </w:tc>
      </w:tr>
      <w:tr w:rsidRPr="00156B1E" w:rsidR="00052A6B" w:rsidTr="19E77E59" w14:paraId="5883F072" w14:textId="77777777">
        <w:trPr>
          <w:trHeight w:val="255"/>
        </w:trPr>
        <w:tc>
          <w:tcPr>
            <w:tcW w:w="1348" w:type="dxa"/>
            <w:noWrap/>
            <w:vAlign w:val="center"/>
            <w:hideMark/>
          </w:tcPr>
          <w:p w:rsidRPr="00866588" w:rsidR="00A84AE6" w:rsidP="00866588" w:rsidRDefault="00A84AE6" w14:paraId="3E9BDCD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Morris</w:t>
            </w:r>
          </w:p>
        </w:tc>
        <w:tc>
          <w:tcPr>
            <w:tcW w:w="840" w:type="dxa"/>
            <w:noWrap/>
            <w:vAlign w:val="center"/>
            <w:hideMark/>
          </w:tcPr>
          <w:p w:rsidRPr="00866588" w:rsidR="00A84AE6" w:rsidP="00866588" w:rsidRDefault="00A84AE6" w14:paraId="7C75102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0450</w:t>
            </w:r>
          </w:p>
        </w:tc>
        <w:tc>
          <w:tcPr>
            <w:tcW w:w="3079" w:type="dxa"/>
            <w:noWrap/>
            <w:vAlign w:val="center"/>
            <w:hideMark/>
          </w:tcPr>
          <w:p w:rsidRPr="00866588" w:rsidR="00A84AE6" w:rsidP="00866588" w:rsidRDefault="00A84AE6" w14:paraId="31FAA54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Boonton Town Public</w:t>
            </w:r>
          </w:p>
        </w:tc>
        <w:tc>
          <w:tcPr>
            <w:tcW w:w="1350" w:type="dxa"/>
            <w:noWrap/>
            <w:vAlign w:val="center"/>
            <w:hideMark/>
          </w:tcPr>
          <w:p w:rsidRPr="00866588" w:rsidR="00A84AE6" w:rsidP="00866588" w:rsidRDefault="00A84AE6" w14:paraId="77A281D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305CA73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noWrap/>
            <w:vAlign w:val="center"/>
            <w:hideMark/>
          </w:tcPr>
          <w:p w:rsidRPr="00866588" w:rsidR="00A84AE6" w:rsidP="00866588" w:rsidRDefault="00A84AE6" w14:paraId="6D86EDB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6C5AB3C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6EAF2CD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5158D8D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6.25</w:t>
            </w:r>
          </w:p>
        </w:tc>
      </w:tr>
      <w:tr w:rsidRPr="00156B1E" w:rsidR="00866588" w:rsidTr="19E77E59" w14:paraId="359FD88D"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58AC29A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Morris</w:t>
            </w:r>
          </w:p>
        </w:tc>
        <w:tc>
          <w:tcPr>
            <w:tcW w:w="840" w:type="dxa"/>
            <w:shd w:val="clear" w:color="auto" w:fill="D9D9D9" w:themeFill="background1" w:themeFillShade="D9"/>
            <w:noWrap/>
            <w:vAlign w:val="center"/>
            <w:hideMark/>
          </w:tcPr>
          <w:p w:rsidRPr="00866588" w:rsidR="00A84AE6" w:rsidP="00866588" w:rsidRDefault="00A84AE6" w14:paraId="5FC7604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0630</w:t>
            </w:r>
          </w:p>
        </w:tc>
        <w:tc>
          <w:tcPr>
            <w:tcW w:w="3079" w:type="dxa"/>
            <w:shd w:val="clear" w:color="auto" w:fill="D9D9D9" w:themeFill="background1" w:themeFillShade="D9"/>
            <w:noWrap/>
            <w:vAlign w:val="center"/>
            <w:hideMark/>
          </w:tcPr>
          <w:p w:rsidRPr="00866588" w:rsidR="00A84AE6" w:rsidP="00866588" w:rsidRDefault="00A84AE6" w14:paraId="7EC692B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Butler Public</w:t>
            </w:r>
          </w:p>
        </w:tc>
        <w:tc>
          <w:tcPr>
            <w:tcW w:w="1350" w:type="dxa"/>
            <w:shd w:val="clear" w:color="auto" w:fill="D9D9D9" w:themeFill="background1" w:themeFillShade="D9"/>
            <w:noWrap/>
            <w:vAlign w:val="center"/>
            <w:hideMark/>
          </w:tcPr>
          <w:p w:rsidRPr="00866588" w:rsidR="00A84AE6" w:rsidP="00866588" w:rsidRDefault="00A84AE6" w14:paraId="22F72C0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shd w:val="clear" w:color="auto" w:fill="D9D9D9" w:themeFill="background1" w:themeFillShade="D9"/>
            <w:noWrap/>
            <w:vAlign w:val="center"/>
            <w:hideMark/>
          </w:tcPr>
          <w:p w:rsidRPr="00866588" w:rsidR="00A84AE6" w:rsidP="00866588" w:rsidRDefault="00A84AE6" w14:paraId="7F61EA2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shd w:val="clear" w:color="auto" w:fill="D9D9D9" w:themeFill="background1" w:themeFillShade="D9"/>
            <w:noWrap/>
            <w:vAlign w:val="center"/>
            <w:hideMark/>
          </w:tcPr>
          <w:p w:rsidRPr="00866588" w:rsidR="00A84AE6" w:rsidP="00866588" w:rsidRDefault="00A84AE6" w14:paraId="6A5FD40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207" w:type="dxa"/>
            <w:shd w:val="clear" w:color="auto" w:fill="D9D9D9" w:themeFill="background1" w:themeFillShade="D9"/>
            <w:noWrap/>
            <w:vAlign w:val="center"/>
            <w:hideMark/>
          </w:tcPr>
          <w:p w:rsidRPr="00866588" w:rsidR="00A84AE6" w:rsidP="00866588" w:rsidRDefault="00A84AE6" w14:paraId="7956A51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0C08C0F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46E0B58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4.00</w:t>
            </w:r>
          </w:p>
        </w:tc>
      </w:tr>
      <w:tr w:rsidRPr="00156B1E" w:rsidR="00052A6B" w:rsidTr="19E77E59" w14:paraId="604AE022" w14:textId="77777777">
        <w:trPr>
          <w:trHeight w:val="255"/>
        </w:trPr>
        <w:tc>
          <w:tcPr>
            <w:tcW w:w="1348" w:type="dxa"/>
            <w:noWrap/>
            <w:vAlign w:val="center"/>
            <w:hideMark/>
          </w:tcPr>
          <w:p w:rsidRPr="00866588" w:rsidR="00A84AE6" w:rsidP="00866588" w:rsidRDefault="00A84AE6" w14:paraId="5043660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Morris</w:t>
            </w:r>
          </w:p>
        </w:tc>
        <w:tc>
          <w:tcPr>
            <w:tcW w:w="840" w:type="dxa"/>
            <w:noWrap/>
            <w:vAlign w:val="center"/>
            <w:hideMark/>
          </w:tcPr>
          <w:p w:rsidRPr="00866588" w:rsidR="00A84AE6" w:rsidP="00866588" w:rsidRDefault="00A84AE6" w14:paraId="44ADD4F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1110</w:t>
            </w:r>
          </w:p>
        </w:tc>
        <w:tc>
          <w:tcPr>
            <w:tcW w:w="3079" w:type="dxa"/>
            <w:noWrap/>
            <w:vAlign w:val="center"/>
            <w:hideMark/>
          </w:tcPr>
          <w:p w:rsidRPr="00866588" w:rsidR="00A84AE6" w:rsidP="00866588" w:rsidRDefault="00A84AE6" w14:paraId="5BD0BB7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Dover Public</w:t>
            </w:r>
          </w:p>
        </w:tc>
        <w:tc>
          <w:tcPr>
            <w:tcW w:w="1350" w:type="dxa"/>
            <w:noWrap/>
            <w:vAlign w:val="center"/>
            <w:hideMark/>
          </w:tcPr>
          <w:p w:rsidRPr="00866588" w:rsidR="00A84AE6" w:rsidP="00866588" w:rsidRDefault="00A84AE6" w14:paraId="71B477A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335E4C8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noWrap/>
            <w:vAlign w:val="center"/>
            <w:hideMark/>
          </w:tcPr>
          <w:p w:rsidRPr="00866588" w:rsidR="00A84AE6" w:rsidP="00866588" w:rsidRDefault="00A84AE6" w14:paraId="43ABC12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2F1E89C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noWrap/>
            <w:vAlign w:val="center"/>
            <w:hideMark/>
          </w:tcPr>
          <w:p w:rsidRPr="00866588" w:rsidR="00A84AE6" w:rsidP="00866588" w:rsidRDefault="00A84AE6" w14:paraId="41996EF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3643C0D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6.50</w:t>
            </w:r>
          </w:p>
        </w:tc>
      </w:tr>
      <w:tr w:rsidRPr="00156B1E" w:rsidR="00866588" w:rsidTr="19E77E59" w14:paraId="402AD93E"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3385703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Morris</w:t>
            </w:r>
          </w:p>
        </w:tc>
        <w:tc>
          <w:tcPr>
            <w:tcW w:w="840" w:type="dxa"/>
            <w:shd w:val="clear" w:color="auto" w:fill="D9D9D9" w:themeFill="background1" w:themeFillShade="D9"/>
            <w:noWrap/>
            <w:vAlign w:val="center"/>
            <w:hideMark/>
          </w:tcPr>
          <w:p w:rsidRPr="00866588" w:rsidR="00A84AE6" w:rsidP="00866588" w:rsidRDefault="00A84AE6" w14:paraId="212F9F9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3240</w:t>
            </w:r>
          </w:p>
        </w:tc>
        <w:tc>
          <w:tcPr>
            <w:tcW w:w="3079" w:type="dxa"/>
            <w:shd w:val="clear" w:color="auto" w:fill="D9D9D9" w:themeFill="background1" w:themeFillShade="D9"/>
            <w:noWrap/>
            <w:vAlign w:val="center"/>
            <w:hideMark/>
          </w:tcPr>
          <w:p w:rsidRPr="00866588" w:rsidR="00A84AE6" w:rsidP="00866588" w:rsidRDefault="00A84AE6" w14:paraId="3B0B208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Mine Hill Township</w:t>
            </w:r>
          </w:p>
        </w:tc>
        <w:tc>
          <w:tcPr>
            <w:tcW w:w="1350" w:type="dxa"/>
            <w:shd w:val="clear" w:color="auto" w:fill="D9D9D9" w:themeFill="background1" w:themeFillShade="D9"/>
            <w:noWrap/>
            <w:vAlign w:val="center"/>
            <w:hideMark/>
          </w:tcPr>
          <w:p w:rsidRPr="00866588" w:rsidR="00A84AE6" w:rsidP="00866588" w:rsidRDefault="00A84AE6" w14:paraId="34EABFD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shd w:val="clear" w:color="auto" w:fill="D9D9D9" w:themeFill="background1" w:themeFillShade="D9"/>
            <w:noWrap/>
            <w:vAlign w:val="center"/>
            <w:hideMark/>
          </w:tcPr>
          <w:p w:rsidRPr="00866588" w:rsidR="00A84AE6" w:rsidP="00866588" w:rsidRDefault="00A84AE6" w14:paraId="2CCF7AA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shd w:val="clear" w:color="auto" w:fill="D9D9D9" w:themeFill="background1" w:themeFillShade="D9"/>
            <w:noWrap/>
            <w:vAlign w:val="center"/>
            <w:hideMark/>
          </w:tcPr>
          <w:p w:rsidRPr="00866588" w:rsidR="00A84AE6" w:rsidP="00866588" w:rsidRDefault="00A84AE6" w14:paraId="2EA1D5D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1195DCF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3D4AE89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7DC9C22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3.25</w:t>
            </w:r>
          </w:p>
        </w:tc>
      </w:tr>
      <w:tr w:rsidRPr="00156B1E" w:rsidR="00052A6B" w:rsidTr="19E77E59" w14:paraId="707CE054" w14:textId="77777777">
        <w:trPr>
          <w:trHeight w:val="255"/>
        </w:trPr>
        <w:tc>
          <w:tcPr>
            <w:tcW w:w="1348" w:type="dxa"/>
            <w:noWrap/>
            <w:vAlign w:val="center"/>
            <w:hideMark/>
          </w:tcPr>
          <w:p w:rsidRPr="00866588" w:rsidR="00A84AE6" w:rsidP="00866588" w:rsidRDefault="00A84AE6" w14:paraId="46DCEF7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Morris</w:t>
            </w:r>
          </w:p>
        </w:tc>
        <w:tc>
          <w:tcPr>
            <w:tcW w:w="840" w:type="dxa"/>
            <w:noWrap/>
            <w:vAlign w:val="center"/>
            <w:hideMark/>
          </w:tcPr>
          <w:p w:rsidRPr="00866588" w:rsidR="00A84AE6" w:rsidP="00866588" w:rsidRDefault="00A84AE6" w14:paraId="24DBC78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3385</w:t>
            </w:r>
          </w:p>
        </w:tc>
        <w:tc>
          <w:tcPr>
            <w:tcW w:w="3079" w:type="dxa"/>
            <w:noWrap/>
            <w:vAlign w:val="center"/>
            <w:hideMark/>
          </w:tcPr>
          <w:p w:rsidRPr="00866588" w:rsidR="00A84AE6" w:rsidP="00866588" w:rsidRDefault="00A84AE6" w14:paraId="1E82665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Morris</w:t>
            </w:r>
          </w:p>
        </w:tc>
        <w:tc>
          <w:tcPr>
            <w:tcW w:w="1350" w:type="dxa"/>
            <w:noWrap/>
            <w:vAlign w:val="center"/>
            <w:hideMark/>
          </w:tcPr>
          <w:p w:rsidRPr="00866588" w:rsidR="00A84AE6" w:rsidP="00866588" w:rsidRDefault="00A84AE6" w14:paraId="0B9C67A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noWrap/>
            <w:vAlign w:val="center"/>
            <w:hideMark/>
          </w:tcPr>
          <w:p w:rsidRPr="00866588" w:rsidR="00A84AE6" w:rsidP="00866588" w:rsidRDefault="00A84AE6" w14:paraId="0A4141E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noWrap/>
            <w:vAlign w:val="center"/>
            <w:hideMark/>
          </w:tcPr>
          <w:p w:rsidRPr="00866588" w:rsidR="00A84AE6" w:rsidP="00866588" w:rsidRDefault="00A84AE6" w14:paraId="048A9C7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54A0DDF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noWrap/>
            <w:vAlign w:val="center"/>
            <w:hideMark/>
          </w:tcPr>
          <w:p w:rsidRPr="00866588" w:rsidR="00A84AE6" w:rsidP="00866588" w:rsidRDefault="00A84AE6" w14:paraId="3A6F2B3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noWrap/>
            <w:vAlign w:val="center"/>
            <w:hideMark/>
          </w:tcPr>
          <w:p w:rsidRPr="00866588" w:rsidR="00A84AE6" w:rsidP="00866588" w:rsidRDefault="00A84AE6" w14:paraId="55D8929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4.50</w:t>
            </w:r>
          </w:p>
        </w:tc>
      </w:tr>
      <w:tr w:rsidRPr="00156B1E" w:rsidR="00866588" w:rsidTr="19E77E59" w14:paraId="31E83993"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01B6F42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Morris</w:t>
            </w:r>
          </w:p>
        </w:tc>
        <w:tc>
          <w:tcPr>
            <w:tcW w:w="840" w:type="dxa"/>
            <w:shd w:val="clear" w:color="auto" w:fill="D9D9D9" w:themeFill="background1" w:themeFillShade="D9"/>
            <w:noWrap/>
            <w:vAlign w:val="center"/>
            <w:hideMark/>
          </w:tcPr>
          <w:p w:rsidRPr="00866588" w:rsidR="00A84AE6" w:rsidP="00866588" w:rsidRDefault="00A84AE6" w14:paraId="62C206F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3520</w:t>
            </w:r>
          </w:p>
        </w:tc>
        <w:tc>
          <w:tcPr>
            <w:tcW w:w="3079" w:type="dxa"/>
            <w:shd w:val="clear" w:color="auto" w:fill="D9D9D9" w:themeFill="background1" w:themeFillShade="D9"/>
            <w:noWrap/>
            <w:vAlign w:val="center"/>
            <w:hideMark/>
          </w:tcPr>
          <w:p w:rsidRPr="00866588" w:rsidR="00A84AE6" w:rsidP="00866588" w:rsidRDefault="00A84AE6" w14:paraId="4892EAE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Netcong</w:t>
            </w:r>
          </w:p>
        </w:tc>
        <w:tc>
          <w:tcPr>
            <w:tcW w:w="1350" w:type="dxa"/>
            <w:shd w:val="clear" w:color="auto" w:fill="D9D9D9" w:themeFill="background1" w:themeFillShade="D9"/>
            <w:noWrap/>
            <w:vAlign w:val="center"/>
            <w:hideMark/>
          </w:tcPr>
          <w:p w:rsidRPr="00866588" w:rsidR="00A84AE6" w:rsidP="00866588" w:rsidRDefault="00A84AE6" w14:paraId="474BA73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shd w:val="clear" w:color="auto" w:fill="D9D9D9" w:themeFill="background1" w:themeFillShade="D9"/>
            <w:noWrap/>
            <w:vAlign w:val="center"/>
            <w:hideMark/>
          </w:tcPr>
          <w:p w:rsidRPr="00866588" w:rsidR="00A84AE6" w:rsidP="00866588" w:rsidRDefault="00A84AE6" w14:paraId="3C59F0D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shd w:val="clear" w:color="auto" w:fill="D9D9D9" w:themeFill="background1" w:themeFillShade="D9"/>
            <w:noWrap/>
            <w:vAlign w:val="center"/>
            <w:hideMark/>
          </w:tcPr>
          <w:p w:rsidRPr="00866588" w:rsidR="00A84AE6" w:rsidP="00866588" w:rsidRDefault="00A84AE6" w14:paraId="617A6E5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shd w:val="clear" w:color="auto" w:fill="D9D9D9" w:themeFill="background1" w:themeFillShade="D9"/>
            <w:noWrap/>
            <w:vAlign w:val="center"/>
            <w:hideMark/>
          </w:tcPr>
          <w:p w:rsidRPr="00866588" w:rsidR="00A84AE6" w:rsidP="00866588" w:rsidRDefault="00A84AE6" w14:paraId="30E78C1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3DF7418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519A923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5.25</w:t>
            </w:r>
          </w:p>
        </w:tc>
      </w:tr>
      <w:tr w:rsidRPr="00156B1E" w:rsidR="00052A6B" w:rsidTr="19E77E59" w14:paraId="5F17C136" w14:textId="77777777">
        <w:trPr>
          <w:trHeight w:val="255"/>
        </w:trPr>
        <w:tc>
          <w:tcPr>
            <w:tcW w:w="1348" w:type="dxa"/>
            <w:noWrap/>
            <w:vAlign w:val="center"/>
            <w:hideMark/>
          </w:tcPr>
          <w:p w:rsidRPr="00866588" w:rsidR="00A84AE6" w:rsidP="00866588" w:rsidRDefault="00A84AE6" w14:paraId="34F57DF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Morris</w:t>
            </w:r>
          </w:p>
        </w:tc>
        <w:tc>
          <w:tcPr>
            <w:tcW w:w="840" w:type="dxa"/>
            <w:noWrap/>
            <w:vAlign w:val="center"/>
            <w:hideMark/>
          </w:tcPr>
          <w:p w:rsidRPr="00866588" w:rsidR="00A84AE6" w:rsidP="00866588" w:rsidRDefault="00A84AE6" w14:paraId="48EE441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4480</w:t>
            </w:r>
          </w:p>
        </w:tc>
        <w:tc>
          <w:tcPr>
            <w:tcW w:w="3079" w:type="dxa"/>
            <w:noWrap/>
            <w:vAlign w:val="center"/>
            <w:hideMark/>
          </w:tcPr>
          <w:p w:rsidRPr="00866588" w:rsidR="00A84AE6" w:rsidP="00866588" w:rsidRDefault="00A84AE6" w14:paraId="77B744F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Rockaway Borough</w:t>
            </w:r>
          </w:p>
        </w:tc>
        <w:tc>
          <w:tcPr>
            <w:tcW w:w="1350" w:type="dxa"/>
            <w:noWrap/>
            <w:vAlign w:val="center"/>
            <w:hideMark/>
          </w:tcPr>
          <w:p w:rsidRPr="00866588" w:rsidR="00A84AE6" w:rsidP="00866588" w:rsidRDefault="00A84AE6" w14:paraId="4CDE191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noWrap/>
            <w:vAlign w:val="center"/>
            <w:hideMark/>
          </w:tcPr>
          <w:p w:rsidRPr="00866588" w:rsidR="00A84AE6" w:rsidP="00866588" w:rsidRDefault="00A84AE6" w14:paraId="7F7655C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63" w:type="dxa"/>
            <w:noWrap/>
            <w:vAlign w:val="center"/>
            <w:hideMark/>
          </w:tcPr>
          <w:p w:rsidRPr="00866588" w:rsidR="00A84AE6" w:rsidP="00866588" w:rsidRDefault="00A84AE6" w14:paraId="79C4E6B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207" w:type="dxa"/>
            <w:noWrap/>
            <w:vAlign w:val="center"/>
            <w:hideMark/>
          </w:tcPr>
          <w:p w:rsidRPr="00866588" w:rsidR="00A84AE6" w:rsidP="00866588" w:rsidRDefault="00A84AE6" w14:paraId="11D3E26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08A1873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noWrap/>
            <w:vAlign w:val="center"/>
            <w:hideMark/>
          </w:tcPr>
          <w:p w:rsidRPr="00866588" w:rsidR="00A84AE6" w:rsidP="00866588" w:rsidRDefault="00A84AE6" w14:paraId="37CD6E9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3.75</w:t>
            </w:r>
          </w:p>
        </w:tc>
      </w:tr>
      <w:tr w:rsidRPr="00156B1E" w:rsidR="00866588" w:rsidTr="19E77E59" w14:paraId="18923577"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2D5C1D3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Morris</w:t>
            </w:r>
          </w:p>
        </w:tc>
        <w:tc>
          <w:tcPr>
            <w:tcW w:w="840" w:type="dxa"/>
            <w:shd w:val="clear" w:color="auto" w:fill="D9D9D9" w:themeFill="background1" w:themeFillShade="D9"/>
            <w:noWrap/>
            <w:vAlign w:val="center"/>
            <w:hideMark/>
          </w:tcPr>
          <w:p w:rsidRPr="00866588" w:rsidR="00A84AE6" w:rsidP="00866588" w:rsidRDefault="00A84AE6" w14:paraId="41D9B6B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5770</w:t>
            </w:r>
          </w:p>
        </w:tc>
        <w:tc>
          <w:tcPr>
            <w:tcW w:w="3079" w:type="dxa"/>
            <w:shd w:val="clear" w:color="auto" w:fill="D9D9D9" w:themeFill="background1" w:themeFillShade="D9"/>
            <w:noWrap/>
            <w:vAlign w:val="center"/>
            <w:hideMark/>
          </w:tcPr>
          <w:p w:rsidRPr="00866588" w:rsidR="00A84AE6" w:rsidP="00866588" w:rsidRDefault="00A84AE6" w14:paraId="5842C43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Wharton Borough</w:t>
            </w:r>
          </w:p>
        </w:tc>
        <w:tc>
          <w:tcPr>
            <w:tcW w:w="1350" w:type="dxa"/>
            <w:shd w:val="clear" w:color="auto" w:fill="D9D9D9" w:themeFill="background1" w:themeFillShade="D9"/>
            <w:noWrap/>
            <w:vAlign w:val="center"/>
            <w:hideMark/>
          </w:tcPr>
          <w:p w:rsidRPr="00866588" w:rsidR="00A84AE6" w:rsidP="00866588" w:rsidRDefault="00A84AE6" w14:paraId="146DA3D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shd w:val="clear" w:color="auto" w:fill="D9D9D9" w:themeFill="background1" w:themeFillShade="D9"/>
            <w:noWrap/>
            <w:vAlign w:val="center"/>
            <w:hideMark/>
          </w:tcPr>
          <w:p w:rsidRPr="00866588" w:rsidR="00A84AE6" w:rsidP="00866588" w:rsidRDefault="00A84AE6" w14:paraId="4D32EAE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shd w:val="clear" w:color="auto" w:fill="D9D9D9" w:themeFill="background1" w:themeFillShade="D9"/>
            <w:noWrap/>
            <w:vAlign w:val="center"/>
            <w:hideMark/>
          </w:tcPr>
          <w:p w:rsidRPr="00866588" w:rsidR="00A84AE6" w:rsidP="00866588" w:rsidRDefault="00A84AE6" w14:paraId="356ABFE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shd w:val="clear" w:color="auto" w:fill="D9D9D9" w:themeFill="background1" w:themeFillShade="D9"/>
            <w:noWrap/>
            <w:vAlign w:val="center"/>
            <w:hideMark/>
          </w:tcPr>
          <w:p w:rsidRPr="00866588" w:rsidR="00A84AE6" w:rsidP="00866588" w:rsidRDefault="00A84AE6" w14:paraId="5B50601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358389D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124C6A2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6.00</w:t>
            </w:r>
          </w:p>
        </w:tc>
      </w:tr>
      <w:tr w:rsidRPr="00156B1E" w:rsidR="00052A6B" w:rsidTr="19E77E59" w14:paraId="015469AC" w14:textId="77777777">
        <w:trPr>
          <w:trHeight w:val="255"/>
        </w:trPr>
        <w:tc>
          <w:tcPr>
            <w:tcW w:w="1348" w:type="dxa"/>
            <w:noWrap/>
            <w:vAlign w:val="center"/>
            <w:hideMark/>
          </w:tcPr>
          <w:p w:rsidRPr="00866588" w:rsidR="00A84AE6" w:rsidP="00866588" w:rsidRDefault="00A84AE6" w14:paraId="3C19C60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Ocean</w:t>
            </w:r>
          </w:p>
        </w:tc>
        <w:tc>
          <w:tcPr>
            <w:tcW w:w="840" w:type="dxa"/>
            <w:noWrap/>
            <w:vAlign w:val="center"/>
            <w:hideMark/>
          </w:tcPr>
          <w:p w:rsidRPr="00866588" w:rsidR="00A84AE6" w:rsidP="00866588" w:rsidRDefault="00A84AE6" w14:paraId="43CF1CC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0185</w:t>
            </w:r>
          </w:p>
        </w:tc>
        <w:tc>
          <w:tcPr>
            <w:tcW w:w="3079" w:type="dxa"/>
            <w:noWrap/>
            <w:vAlign w:val="center"/>
            <w:hideMark/>
          </w:tcPr>
          <w:p w:rsidRPr="00866588" w:rsidR="00A84AE6" w:rsidP="00866588" w:rsidRDefault="00A84AE6" w14:paraId="7B8F485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Barnegat Township</w:t>
            </w:r>
          </w:p>
        </w:tc>
        <w:tc>
          <w:tcPr>
            <w:tcW w:w="1350" w:type="dxa"/>
            <w:noWrap/>
            <w:vAlign w:val="center"/>
            <w:hideMark/>
          </w:tcPr>
          <w:p w:rsidRPr="00866588" w:rsidR="00A84AE6" w:rsidP="00866588" w:rsidRDefault="00A84AE6" w14:paraId="42D73A3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noWrap/>
            <w:vAlign w:val="center"/>
            <w:hideMark/>
          </w:tcPr>
          <w:p w:rsidRPr="00866588" w:rsidR="00A84AE6" w:rsidP="00866588" w:rsidRDefault="00A84AE6" w14:paraId="55E0957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noWrap/>
            <w:vAlign w:val="center"/>
            <w:hideMark/>
          </w:tcPr>
          <w:p w:rsidRPr="00866588" w:rsidR="00A84AE6" w:rsidP="00866588" w:rsidRDefault="00A84AE6" w14:paraId="23D2AF0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64916D3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3A18CB3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6439328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5.75</w:t>
            </w:r>
          </w:p>
        </w:tc>
      </w:tr>
      <w:tr w:rsidRPr="00156B1E" w:rsidR="00866588" w:rsidTr="19E77E59" w14:paraId="321CA184"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1E668BE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Ocean</w:t>
            </w:r>
          </w:p>
        </w:tc>
        <w:tc>
          <w:tcPr>
            <w:tcW w:w="840" w:type="dxa"/>
            <w:shd w:val="clear" w:color="auto" w:fill="D9D9D9" w:themeFill="background1" w:themeFillShade="D9"/>
            <w:noWrap/>
            <w:vAlign w:val="center"/>
            <w:hideMark/>
          </w:tcPr>
          <w:p w:rsidRPr="00866588" w:rsidR="00A84AE6" w:rsidP="00866588" w:rsidRDefault="00A84AE6" w14:paraId="5F12F5E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0320</w:t>
            </w:r>
          </w:p>
        </w:tc>
        <w:tc>
          <w:tcPr>
            <w:tcW w:w="3079" w:type="dxa"/>
            <w:shd w:val="clear" w:color="auto" w:fill="D9D9D9" w:themeFill="background1" w:themeFillShade="D9"/>
            <w:noWrap/>
            <w:vAlign w:val="center"/>
            <w:hideMark/>
          </w:tcPr>
          <w:p w:rsidRPr="00866588" w:rsidR="00A84AE6" w:rsidP="00866588" w:rsidRDefault="00A84AE6" w14:paraId="756FF54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Berkeley Township</w:t>
            </w:r>
          </w:p>
        </w:tc>
        <w:tc>
          <w:tcPr>
            <w:tcW w:w="1350" w:type="dxa"/>
            <w:shd w:val="clear" w:color="auto" w:fill="D9D9D9" w:themeFill="background1" w:themeFillShade="D9"/>
            <w:noWrap/>
            <w:vAlign w:val="center"/>
            <w:hideMark/>
          </w:tcPr>
          <w:p w:rsidRPr="00866588" w:rsidR="00A84AE6" w:rsidP="00866588" w:rsidRDefault="00A84AE6" w14:paraId="63222F1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shd w:val="clear" w:color="auto" w:fill="D9D9D9" w:themeFill="background1" w:themeFillShade="D9"/>
            <w:noWrap/>
            <w:vAlign w:val="center"/>
            <w:hideMark/>
          </w:tcPr>
          <w:p w:rsidRPr="00866588" w:rsidR="00A84AE6" w:rsidP="00866588" w:rsidRDefault="00A84AE6" w14:paraId="31754E1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63" w:type="dxa"/>
            <w:shd w:val="clear" w:color="auto" w:fill="D9D9D9" w:themeFill="background1" w:themeFillShade="D9"/>
            <w:noWrap/>
            <w:vAlign w:val="center"/>
            <w:hideMark/>
          </w:tcPr>
          <w:p w:rsidRPr="00866588" w:rsidR="00A84AE6" w:rsidP="00866588" w:rsidRDefault="00A84AE6" w14:paraId="7C42705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1BDBE61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5E15B96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0277344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3.00</w:t>
            </w:r>
          </w:p>
        </w:tc>
      </w:tr>
      <w:tr w:rsidRPr="00156B1E" w:rsidR="00052A6B" w:rsidTr="19E77E59" w14:paraId="344E13D7" w14:textId="77777777">
        <w:trPr>
          <w:trHeight w:val="255"/>
        </w:trPr>
        <w:tc>
          <w:tcPr>
            <w:tcW w:w="1348" w:type="dxa"/>
            <w:noWrap/>
            <w:vAlign w:val="center"/>
            <w:hideMark/>
          </w:tcPr>
          <w:p w:rsidRPr="00866588" w:rsidR="00A84AE6" w:rsidP="00866588" w:rsidRDefault="00A84AE6" w14:paraId="0F6D211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Ocean</w:t>
            </w:r>
          </w:p>
        </w:tc>
        <w:tc>
          <w:tcPr>
            <w:tcW w:w="840" w:type="dxa"/>
            <w:noWrap/>
            <w:vAlign w:val="center"/>
            <w:hideMark/>
          </w:tcPr>
          <w:p w:rsidRPr="00866588" w:rsidR="00A84AE6" w:rsidP="00866588" w:rsidRDefault="00A84AE6" w14:paraId="689C566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0530</w:t>
            </w:r>
          </w:p>
        </w:tc>
        <w:tc>
          <w:tcPr>
            <w:tcW w:w="3079" w:type="dxa"/>
            <w:noWrap/>
            <w:vAlign w:val="center"/>
            <w:hideMark/>
          </w:tcPr>
          <w:p w:rsidRPr="00866588" w:rsidR="00A84AE6" w:rsidP="00866588" w:rsidRDefault="00A84AE6" w14:paraId="50ABE42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Brick Township Public</w:t>
            </w:r>
          </w:p>
        </w:tc>
        <w:tc>
          <w:tcPr>
            <w:tcW w:w="1350" w:type="dxa"/>
            <w:noWrap/>
            <w:vAlign w:val="center"/>
            <w:hideMark/>
          </w:tcPr>
          <w:p w:rsidRPr="00866588" w:rsidR="00A84AE6" w:rsidP="00866588" w:rsidRDefault="00A84AE6" w14:paraId="6D5D204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noWrap/>
            <w:vAlign w:val="center"/>
            <w:hideMark/>
          </w:tcPr>
          <w:p w:rsidRPr="00866588" w:rsidR="00A84AE6" w:rsidP="00866588" w:rsidRDefault="00A84AE6" w14:paraId="28AC621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noWrap/>
            <w:vAlign w:val="center"/>
            <w:hideMark/>
          </w:tcPr>
          <w:p w:rsidRPr="00866588" w:rsidR="00A84AE6" w:rsidP="00866588" w:rsidRDefault="00A84AE6" w14:paraId="783CEB6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541F5B0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noWrap/>
            <w:vAlign w:val="center"/>
            <w:hideMark/>
          </w:tcPr>
          <w:p w:rsidRPr="00866588" w:rsidR="00A84AE6" w:rsidP="00866588" w:rsidRDefault="00A84AE6" w14:paraId="51F322F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7791ED6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5.25</w:t>
            </w:r>
          </w:p>
        </w:tc>
      </w:tr>
      <w:tr w:rsidRPr="00156B1E" w:rsidR="00866588" w:rsidTr="19E77E59" w14:paraId="60FC3282"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325BDD3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Ocean</w:t>
            </w:r>
          </w:p>
        </w:tc>
        <w:tc>
          <w:tcPr>
            <w:tcW w:w="840" w:type="dxa"/>
            <w:shd w:val="clear" w:color="auto" w:fill="D9D9D9" w:themeFill="background1" w:themeFillShade="D9"/>
            <w:noWrap/>
            <w:vAlign w:val="center"/>
            <w:hideMark/>
          </w:tcPr>
          <w:p w:rsidRPr="00866588" w:rsidR="00A84AE6" w:rsidP="00866588" w:rsidRDefault="00A84AE6" w14:paraId="09429D7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0770</w:t>
            </w:r>
          </w:p>
        </w:tc>
        <w:tc>
          <w:tcPr>
            <w:tcW w:w="3079" w:type="dxa"/>
            <w:shd w:val="clear" w:color="auto" w:fill="D9D9D9" w:themeFill="background1" w:themeFillShade="D9"/>
            <w:noWrap/>
            <w:vAlign w:val="center"/>
            <w:hideMark/>
          </w:tcPr>
          <w:p w:rsidRPr="00866588" w:rsidR="00A84AE6" w:rsidP="00866588" w:rsidRDefault="00A84AE6" w14:paraId="5B9EA15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Central Regional</w:t>
            </w:r>
          </w:p>
        </w:tc>
        <w:tc>
          <w:tcPr>
            <w:tcW w:w="1350" w:type="dxa"/>
            <w:shd w:val="clear" w:color="auto" w:fill="D9D9D9" w:themeFill="background1" w:themeFillShade="D9"/>
            <w:noWrap/>
            <w:vAlign w:val="center"/>
            <w:hideMark/>
          </w:tcPr>
          <w:p w:rsidRPr="00866588" w:rsidR="00A84AE6" w:rsidP="00866588" w:rsidRDefault="00A84AE6" w14:paraId="6FA03D4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shd w:val="clear" w:color="auto" w:fill="D9D9D9" w:themeFill="background1" w:themeFillShade="D9"/>
            <w:noWrap/>
            <w:vAlign w:val="center"/>
            <w:hideMark/>
          </w:tcPr>
          <w:p w:rsidRPr="00866588" w:rsidR="00A84AE6" w:rsidP="00866588" w:rsidRDefault="00A84AE6" w14:paraId="715CA3B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0A0271B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1AD21EA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09EFA37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495F1D8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7.25</w:t>
            </w:r>
          </w:p>
        </w:tc>
      </w:tr>
      <w:tr w:rsidRPr="00156B1E" w:rsidR="00052A6B" w:rsidTr="19E77E59" w14:paraId="4BE058CE" w14:textId="77777777">
        <w:trPr>
          <w:trHeight w:val="255"/>
        </w:trPr>
        <w:tc>
          <w:tcPr>
            <w:tcW w:w="1348" w:type="dxa"/>
            <w:noWrap/>
            <w:vAlign w:val="center"/>
            <w:hideMark/>
          </w:tcPr>
          <w:p w:rsidRPr="00866588" w:rsidR="00A84AE6" w:rsidP="00866588" w:rsidRDefault="00A84AE6" w14:paraId="462A921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Ocean</w:t>
            </w:r>
          </w:p>
        </w:tc>
        <w:tc>
          <w:tcPr>
            <w:tcW w:w="840" w:type="dxa"/>
            <w:noWrap/>
            <w:vAlign w:val="center"/>
            <w:hideMark/>
          </w:tcPr>
          <w:p w:rsidRPr="00866588" w:rsidR="00A84AE6" w:rsidP="00866588" w:rsidRDefault="00A84AE6" w14:paraId="6A339FF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1150</w:t>
            </w:r>
          </w:p>
        </w:tc>
        <w:tc>
          <w:tcPr>
            <w:tcW w:w="3079" w:type="dxa"/>
            <w:noWrap/>
            <w:vAlign w:val="center"/>
            <w:hideMark/>
          </w:tcPr>
          <w:p w:rsidRPr="00866588" w:rsidR="00A84AE6" w:rsidP="00866588" w:rsidRDefault="00A84AE6" w14:paraId="598DEE7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Eagleswood Township</w:t>
            </w:r>
          </w:p>
        </w:tc>
        <w:tc>
          <w:tcPr>
            <w:tcW w:w="1350" w:type="dxa"/>
            <w:noWrap/>
            <w:vAlign w:val="center"/>
            <w:hideMark/>
          </w:tcPr>
          <w:p w:rsidRPr="00866588" w:rsidR="00A84AE6" w:rsidP="00866588" w:rsidRDefault="00A84AE6" w14:paraId="3501927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185B924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noWrap/>
            <w:vAlign w:val="center"/>
            <w:hideMark/>
          </w:tcPr>
          <w:p w:rsidRPr="00866588" w:rsidR="00A84AE6" w:rsidP="00866588" w:rsidRDefault="00A84AE6" w14:paraId="0C0875F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3BA2E82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73B06B4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521006C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4.75</w:t>
            </w:r>
          </w:p>
        </w:tc>
      </w:tr>
      <w:tr w:rsidRPr="00156B1E" w:rsidR="00866588" w:rsidTr="19E77E59" w14:paraId="3BFE5CD9"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78BBBB3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Ocean</w:t>
            </w:r>
          </w:p>
        </w:tc>
        <w:tc>
          <w:tcPr>
            <w:tcW w:w="840" w:type="dxa"/>
            <w:shd w:val="clear" w:color="auto" w:fill="D9D9D9" w:themeFill="background1" w:themeFillShade="D9"/>
            <w:noWrap/>
            <w:vAlign w:val="center"/>
            <w:hideMark/>
          </w:tcPr>
          <w:p w:rsidRPr="00866588" w:rsidR="00A84AE6" w:rsidP="00866588" w:rsidRDefault="00A84AE6" w14:paraId="550AFC4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2360</w:t>
            </w:r>
          </w:p>
        </w:tc>
        <w:tc>
          <w:tcPr>
            <w:tcW w:w="3079" w:type="dxa"/>
            <w:shd w:val="clear" w:color="auto" w:fill="D9D9D9" w:themeFill="background1" w:themeFillShade="D9"/>
            <w:noWrap/>
            <w:vAlign w:val="center"/>
            <w:hideMark/>
          </w:tcPr>
          <w:p w:rsidRPr="00866588" w:rsidR="00A84AE6" w:rsidP="00866588" w:rsidRDefault="00A84AE6" w14:paraId="217D505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Jackson Township</w:t>
            </w:r>
          </w:p>
        </w:tc>
        <w:tc>
          <w:tcPr>
            <w:tcW w:w="1350" w:type="dxa"/>
            <w:shd w:val="clear" w:color="auto" w:fill="D9D9D9" w:themeFill="background1" w:themeFillShade="D9"/>
            <w:noWrap/>
            <w:vAlign w:val="center"/>
            <w:hideMark/>
          </w:tcPr>
          <w:p w:rsidRPr="00866588" w:rsidR="00A84AE6" w:rsidP="00866588" w:rsidRDefault="00A84AE6" w14:paraId="5F80E37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w:t>
            </w:r>
          </w:p>
        </w:tc>
        <w:tc>
          <w:tcPr>
            <w:tcW w:w="1320" w:type="dxa"/>
            <w:shd w:val="clear" w:color="auto" w:fill="D9D9D9" w:themeFill="background1" w:themeFillShade="D9"/>
            <w:noWrap/>
            <w:vAlign w:val="center"/>
            <w:hideMark/>
          </w:tcPr>
          <w:p w:rsidRPr="00866588" w:rsidR="00A84AE6" w:rsidP="00866588" w:rsidRDefault="00A84AE6" w14:paraId="6EA22FD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shd w:val="clear" w:color="auto" w:fill="D9D9D9" w:themeFill="background1" w:themeFillShade="D9"/>
            <w:noWrap/>
            <w:vAlign w:val="center"/>
            <w:hideMark/>
          </w:tcPr>
          <w:p w:rsidRPr="00866588" w:rsidR="00A84AE6" w:rsidP="00866588" w:rsidRDefault="00A84AE6" w14:paraId="5F12BB2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6CA3864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58638FA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7E8B2B0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3.50</w:t>
            </w:r>
          </w:p>
        </w:tc>
      </w:tr>
      <w:tr w:rsidRPr="00156B1E" w:rsidR="00052A6B" w:rsidTr="19E77E59" w14:paraId="410886A9" w14:textId="77777777">
        <w:trPr>
          <w:trHeight w:val="255"/>
        </w:trPr>
        <w:tc>
          <w:tcPr>
            <w:tcW w:w="1348" w:type="dxa"/>
            <w:noWrap/>
            <w:vAlign w:val="center"/>
            <w:hideMark/>
          </w:tcPr>
          <w:p w:rsidRPr="00866588" w:rsidR="00A84AE6" w:rsidP="00866588" w:rsidRDefault="00A84AE6" w14:paraId="283CB86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Ocean</w:t>
            </w:r>
          </w:p>
        </w:tc>
        <w:tc>
          <w:tcPr>
            <w:tcW w:w="840" w:type="dxa"/>
            <w:noWrap/>
            <w:vAlign w:val="center"/>
            <w:hideMark/>
          </w:tcPr>
          <w:p w:rsidRPr="00866588" w:rsidR="00A84AE6" w:rsidP="00866588" w:rsidRDefault="00A84AE6" w14:paraId="3C7A99B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2480</w:t>
            </w:r>
          </w:p>
        </w:tc>
        <w:tc>
          <w:tcPr>
            <w:tcW w:w="3079" w:type="dxa"/>
            <w:noWrap/>
            <w:vAlign w:val="center"/>
            <w:hideMark/>
          </w:tcPr>
          <w:p w:rsidRPr="00866588" w:rsidR="00A84AE6" w:rsidP="00866588" w:rsidRDefault="00A84AE6" w14:paraId="4667BC9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Lacey Township</w:t>
            </w:r>
          </w:p>
        </w:tc>
        <w:tc>
          <w:tcPr>
            <w:tcW w:w="1350" w:type="dxa"/>
            <w:noWrap/>
            <w:vAlign w:val="center"/>
            <w:hideMark/>
          </w:tcPr>
          <w:p w:rsidRPr="00866588" w:rsidR="00A84AE6" w:rsidP="00866588" w:rsidRDefault="00A84AE6" w14:paraId="14BB1F7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noWrap/>
            <w:vAlign w:val="center"/>
            <w:hideMark/>
          </w:tcPr>
          <w:p w:rsidRPr="00866588" w:rsidR="00A84AE6" w:rsidP="00866588" w:rsidRDefault="00A84AE6" w14:paraId="69B3B31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noWrap/>
            <w:vAlign w:val="center"/>
            <w:hideMark/>
          </w:tcPr>
          <w:p w:rsidRPr="00866588" w:rsidR="00A84AE6" w:rsidP="00866588" w:rsidRDefault="00A84AE6" w14:paraId="2DEA211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0A036D5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4087104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noWrap/>
            <w:vAlign w:val="center"/>
            <w:hideMark/>
          </w:tcPr>
          <w:p w:rsidRPr="00866588" w:rsidR="00A84AE6" w:rsidP="00866588" w:rsidRDefault="00A84AE6" w14:paraId="188853E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4.50</w:t>
            </w:r>
          </w:p>
        </w:tc>
      </w:tr>
      <w:tr w:rsidRPr="00156B1E" w:rsidR="00866588" w:rsidTr="19E77E59" w14:paraId="1E864072"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7F22D9E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Ocean</w:t>
            </w:r>
          </w:p>
        </w:tc>
        <w:tc>
          <w:tcPr>
            <w:tcW w:w="840" w:type="dxa"/>
            <w:shd w:val="clear" w:color="auto" w:fill="D9D9D9" w:themeFill="background1" w:themeFillShade="D9"/>
            <w:noWrap/>
            <w:vAlign w:val="center"/>
            <w:hideMark/>
          </w:tcPr>
          <w:p w:rsidRPr="00866588" w:rsidR="00A84AE6" w:rsidP="00866588" w:rsidRDefault="00A84AE6" w14:paraId="770DA0C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2500</w:t>
            </w:r>
          </w:p>
        </w:tc>
        <w:tc>
          <w:tcPr>
            <w:tcW w:w="3079" w:type="dxa"/>
            <w:shd w:val="clear" w:color="auto" w:fill="D9D9D9" w:themeFill="background1" w:themeFillShade="D9"/>
            <w:noWrap/>
            <w:vAlign w:val="center"/>
            <w:hideMark/>
          </w:tcPr>
          <w:p w:rsidRPr="00866588" w:rsidR="00A84AE6" w:rsidP="00866588" w:rsidRDefault="00A84AE6" w14:paraId="60DE88F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Lakehurst</w:t>
            </w:r>
          </w:p>
        </w:tc>
        <w:tc>
          <w:tcPr>
            <w:tcW w:w="1350" w:type="dxa"/>
            <w:shd w:val="clear" w:color="auto" w:fill="D9D9D9" w:themeFill="background1" w:themeFillShade="D9"/>
            <w:noWrap/>
            <w:vAlign w:val="center"/>
            <w:hideMark/>
          </w:tcPr>
          <w:p w:rsidRPr="00866588" w:rsidR="00A84AE6" w:rsidP="00866588" w:rsidRDefault="00A84AE6" w14:paraId="5438C03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shd w:val="clear" w:color="auto" w:fill="D9D9D9" w:themeFill="background1" w:themeFillShade="D9"/>
            <w:noWrap/>
            <w:vAlign w:val="center"/>
            <w:hideMark/>
          </w:tcPr>
          <w:p w:rsidRPr="00866588" w:rsidR="00A84AE6" w:rsidP="00866588" w:rsidRDefault="00A84AE6" w14:paraId="203229E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3F7EB12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7A5DFE8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02FA5C1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59AB5FC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7.50</w:t>
            </w:r>
          </w:p>
        </w:tc>
      </w:tr>
      <w:tr w:rsidRPr="00156B1E" w:rsidR="00052A6B" w:rsidTr="19E77E59" w14:paraId="32EBAF0F" w14:textId="77777777">
        <w:trPr>
          <w:trHeight w:val="255"/>
        </w:trPr>
        <w:tc>
          <w:tcPr>
            <w:tcW w:w="1348" w:type="dxa"/>
            <w:noWrap/>
            <w:vAlign w:val="center"/>
            <w:hideMark/>
          </w:tcPr>
          <w:p w:rsidRPr="00866588" w:rsidR="00A84AE6" w:rsidP="00866588" w:rsidRDefault="00A84AE6" w14:paraId="1F63162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Ocean</w:t>
            </w:r>
          </w:p>
        </w:tc>
        <w:tc>
          <w:tcPr>
            <w:tcW w:w="840" w:type="dxa"/>
            <w:noWrap/>
            <w:vAlign w:val="center"/>
            <w:hideMark/>
          </w:tcPr>
          <w:p w:rsidRPr="00866588" w:rsidR="00A84AE6" w:rsidP="00866588" w:rsidRDefault="00A84AE6" w14:paraId="3755AD9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2520</w:t>
            </w:r>
          </w:p>
        </w:tc>
        <w:tc>
          <w:tcPr>
            <w:tcW w:w="3079" w:type="dxa"/>
            <w:noWrap/>
            <w:vAlign w:val="center"/>
            <w:hideMark/>
          </w:tcPr>
          <w:p w:rsidRPr="00866588" w:rsidR="00A84AE6" w:rsidP="00866588" w:rsidRDefault="00A84AE6" w14:paraId="6CF2128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Lakewood Township</w:t>
            </w:r>
          </w:p>
        </w:tc>
        <w:tc>
          <w:tcPr>
            <w:tcW w:w="1350" w:type="dxa"/>
            <w:noWrap/>
            <w:vAlign w:val="center"/>
            <w:hideMark/>
          </w:tcPr>
          <w:p w:rsidRPr="00866588" w:rsidR="00A84AE6" w:rsidP="00866588" w:rsidRDefault="00A84AE6" w14:paraId="1DBDFBF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w:t>
            </w:r>
          </w:p>
        </w:tc>
        <w:tc>
          <w:tcPr>
            <w:tcW w:w="1320" w:type="dxa"/>
            <w:noWrap/>
            <w:vAlign w:val="center"/>
            <w:hideMark/>
          </w:tcPr>
          <w:p w:rsidRPr="00866588" w:rsidR="00A84AE6" w:rsidP="00866588" w:rsidRDefault="00A84AE6" w14:paraId="1C77353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noWrap/>
            <w:vAlign w:val="center"/>
            <w:hideMark/>
          </w:tcPr>
          <w:p w:rsidRPr="00866588" w:rsidR="00A84AE6" w:rsidP="00866588" w:rsidRDefault="00A84AE6" w14:paraId="2441C26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09CB6BB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noWrap/>
            <w:vAlign w:val="center"/>
            <w:hideMark/>
          </w:tcPr>
          <w:p w:rsidRPr="00866588" w:rsidR="00A84AE6" w:rsidP="00866588" w:rsidRDefault="00A84AE6" w14:paraId="5BF123B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4CF3756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3.75</w:t>
            </w:r>
          </w:p>
        </w:tc>
      </w:tr>
      <w:tr w:rsidRPr="00156B1E" w:rsidR="00866588" w:rsidTr="19E77E59" w14:paraId="3FB6B0AE"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16A7A69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Ocean</w:t>
            </w:r>
          </w:p>
        </w:tc>
        <w:tc>
          <w:tcPr>
            <w:tcW w:w="840" w:type="dxa"/>
            <w:shd w:val="clear" w:color="auto" w:fill="D9D9D9" w:themeFill="background1" w:themeFillShade="D9"/>
            <w:noWrap/>
            <w:vAlign w:val="center"/>
            <w:hideMark/>
          </w:tcPr>
          <w:p w:rsidRPr="00866588" w:rsidR="00A84AE6" w:rsidP="00866588" w:rsidRDefault="00A84AE6" w14:paraId="38AEEE6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2550</w:t>
            </w:r>
          </w:p>
        </w:tc>
        <w:tc>
          <w:tcPr>
            <w:tcW w:w="3079" w:type="dxa"/>
            <w:shd w:val="clear" w:color="auto" w:fill="D9D9D9" w:themeFill="background1" w:themeFillShade="D9"/>
            <w:noWrap/>
            <w:vAlign w:val="center"/>
            <w:hideMark/>
          </w:tcPr>
          <w:p w:rsidRPr="00866588" w:rsidR="00A84AE6" w:rsidP="00866588" w:rsidRDefault="00A84AE6" w14:paraId="29FC054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Lavallette Borough</w:t>
            </w:r>
          </w:p>
        </w:tc>
        <w:tc>
          <w:tcPr>
            <w:tcW w:w="1350" w:type="dxa"/>
            <w:shd w:val="clear" w:color="auto" w:fill="D9D9D9" w:themeFill="background1" w:themeFillShade="D9"/>
            <w:noWrap/>
            <w:vAlign w:val="center"/>
            <w:hideMark/>
          </w:tcPr>
          <w:p w:rsidRPr="00866588" w:rsidR="00A84AE6" w:rsidP="00866588" w:rsidRDefault="00A84AE6" w14:paraId="446399A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w:t>
            </w:r>
          </w:p>
        </w:tc>
        <w:tc>
          <w:tcPr>
            <w:tcW w:w="1320" w:type="dxa"/>
            <w:shd w:val="clear" w:color="auto" w:fill="D9D9D9" w:themeFill="background1" w:themeFillShade="D9"/>
            <w:noWrap/>
            <w:vAlign w:val="center"/>
            <w:hideMark/>
          </w:tcPr>
          <w:p w:rsidRPr="00866588" w:rsidR="00A84AE6" w:rsidP="00866588" w:rsidRDefault="00A84AE6" w14:paraId="3C09CD1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shd w:val="clear" w:color="auto" w:fill="D9D9D9" w:themeFill="background1" w:themeFillShade="D9"/>
            <w:noWrap/>
            <w:vAlign w:val="center"/>
            <w:hideMark/>
          </w:tcPr>
          <w:p w:rsidRPr="00866588" w:rsidR="00A84AE6" w:rsidP="00866588" w:rsidRDefault="00A84AE6" w14:paraId="5F0CF09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shd w:val="clear" w:color="auto" w:fill="D9D9D9" w:themeFill="background1" w:themeFillShade="D9"/>
            <w:noWrap/>
            <w:vAlign w:val="center"/>
            <w:hideMark/>
          </w:tcPr>
          <w:p w:rsidRPr="00866588" w:rsidR="00A84AE6" w:rsidP="00866588" w:rsidRDefault="00A84AE6" w14:paraId="0E77EFB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2A34CF5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4702565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2.50</w:t>
            </w:r>
          </w:p>
        </w:tc>
      </w:tr>
      <w:tr w:rsidRPr="00156B1E" w:rsidR="00052A6B" w:rsidTr="19E77E59" w14:paraId="40A7653E" w14:textId="77777777">
        <w:trPr>
          <w:trHeight w:val="255"/>
        </w:trPr>
        <w:tc>
          <w:tcPr>
            <w:tcW w:w="1348" w:type="dxa"/>
            <w:noWrap/>
            <w:vAlign w:val="center"/>
            <w:hideMark/>
          </w:tcPr>
          <w:p w:rsidRPr="00866588" w:rsidR="00A84AE6" w:rsidP="00866588" w:rsidRDefault="00A84AE6" w14:paraId="5EA4C6B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Ocean</w:t>
            </w:r>
          </w:p>
        </w:tc>
        <w:tc>
          <w:tcPr>
            <w:tcW w:w="840" w:type="dxa"/>
            <w:noWrap/>
            <w:vAlign w:val="center"/>
            <w:hideMark/>
          </w:tcPr>
          <w:p w:rsidRPr="00866588" w:rsidR="00A84AE6" w:rsidP="00866588" w:rsidRDefault="00A84AE6" w14:paraId="726873E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2690</w:t>
            </w:r>
          </w:p>
        </w:tc>
        <w:tc>
          <w:tcPr>
            <w:tcW w:w="3079" w:type="dxa"/>
            <w:noWrap/>
            <w:vAlign w:val="center"/>
            <w:hideMark/>
          </w:tcPr>
          <w:p w:rsidRPr="00866588" w:rsidR="00A84AE6" w:rsidP="00866588" w:rsidRDefault="00A84AE6" w14:paraId="2C3471A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Little Egg Harbor Township</w:t>
            </w:r>
          </w:p>
        </w:tc>
        <w:tc>
          <w:tcPr>
            <w:tcW w:w="1350" w:type="dxa"/>
            <w:noWrap/>
            <w:vAlign w:val="center"/>
            <w:hideMark/>
          </w:tcPr>
          <w:p w:rsidRPr="00866588" w:rsidR="00A84AE6" w:rsidP="00866588" w:rsidRDefault="00A84AE6" w14:paraId="72F9588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noWrap/>
            <w:vAlign w:val="center"/>
            <w:hideMark/>
          </w:tcPr>
          <w:p w:rsidRPr="00866588" w:rsidR="00A84AE6" w:rsidP="00866588" w:rsidRDefault="00A84AE6" w14:paraId="62C52D3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63" w:type="dxa"/>
            <w:noWrap/>
            <w:vAlign w:val="center"/>
            <w:hideMark/>
          </w:tcPr>
          <w:p w:rsidRPr="00866588" w:rsidR="00A84AE6" w:rsidP="00866588" w:rsidRDefault="00A84AE6" w14:paraId="4164ADF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4E72906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1C1BB28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6D9D252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4.00</w:t>
            </w:r>
          </w:p>
        </w:tc>
      </w:tr>
      <w:tr w:rsidRPr="00156B1E" w:rsidR="00866588" w:rsidTr="19E77E59" w14:paraId="19610F79"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70E3E32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Ocean</w:t>
            </w:r>
          </w:p>
        </w:tc>
        <w:tc>
          <w:tcPr>
            <w:tcW w:w="840" w:type="dxa"/>
            <w:shd w:val="clear" w:color="auto" w:fill="D9D9D9" w:themeFill="background1" w:themeFillShade="D9"/>
            <w:noWrap/>
            <w:vAlign w:val="center"/>
            <w:hideMark/>
          </w:tcPr>
          <w:p w:rsidRPr="00866588" w:rsidR="00A84AE6" w:rsidP="00866588" w:rsidRDefault="00A84AE6" w14:paraId="718E0AA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2940</w:t>
            </w:r>
          </w:p>
        </w:tc>
        <w:tc>
          <w:tcPr>
            <w:tcW w:w="3079" w:type="dxa"/>
            <w:shd w:val="clear" w:color="auto" w:fill="D9D9D9" w:themeFill="background1" w:themeFillShade="D9"/>
            <w:noWrap/>
            <w:vAlign w:val="center"/>
            <w:hideMark/>
          </w:tcPr>
          <w:p w:rsidRPr="00866588" w:rsidR="00A84AE6" w:rsidP="00866588" w:rsidRDefault="00A84AE6" w14:paraId="713BD7E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Manchester Township</w:t>
            </w:r>
          </w:p>
        </w:tc>
        <w:tc>
          <w:tcPr>
            <w:tcW w:w="1350" w:type="dxa"/>
            <w:shd w:val="clear" w:color="auto" w:fill="D9D9D9" w:themeFill="background1" w:themeFillShade="D9"/>
            <w:noWrap/>
            <w:vAlign w:val="center"/>
            <w:hideMark/>
          </w:tcPr>
          <w:p w:rsidRPr="00866588" w:rsidR="00A84AE6" w:rsidP="00866588" w:rsidRDefault="00A84AE6" w14:paraId="1FD7738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27786A3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5190C90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3A7DF39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0CF6584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61A5314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6.00</w:t>
            </w:r>
          </w:p>
        </w:tc>
      </w:tr>
      <w:tr w:rsidRPr="00156B1E" w:rsidR="00052A6B" w:rsidTr="19E77E59" w14:paraId="00F64EB4" w14:textId="77777777">
        <w:trPr>
          <w:trHeight w:val="255"/>
        </w:trPr>
        <w:tc>
          <w:tcPr>
            <w:tcW w:w="1348" w:type="dxa"/>
            <w:noWrap/>
            <w:vAlign w:val="center"/>
            <w:hideMark/>
          </w:tcPr>
          <w:p w:rsidRPr="00866588" w:rsidR="00A84AE6" w:rsidP="00866588" w:rsidRDefault="00A84AE6" w14:paraId="3B9B46C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Ocean</w:t>
            </w:r>
          </w:p>
        </w:tc>
        <w:tc>
          <w:tcPr>
            <w:tcW w:w="840" w:type="dxa"/>
            <w:noWrap/>
            <w:vAlign w:val="center"/>
            <w:hideMark/>
          </w:tcPr>
          <w:p w:rsidRPr="00866588" w:rsidR="00A84AE6" w:rsidP="00866588" w:rsidRDefault="00A84AE6" w14:paraId="4EF75ED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3790</w:t>
            </w:r>
          </w:p>
        </w:tc>
        <w:tc>
          <w:tcPr>
            <w:tcW w:w="3079" w:type="dxa"/>
            <w:noWrap/>
            <w:vAlign w:val="center"/>
            <w:hideMark/>
          </w:tcPr>
          <w:p w:rsidRPr="00866588" w:rsidR="00A84AE6" w:rsidP="00866588" w:rsidRDefault="00A84AE6" w14:paraId="02FE457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Ocean County Vocational Technical</w:t>
            </w:r>
          </w:p>
        </w:tc>
        <w:tc>
          <w:tcPr>
            <w:tcW w:w="1350" w:type="dxa"/>
            <w:noWrap/>
            <w:vAlign w:val="center"/>
            <w:hideMark/>
          </w:tcPr>
          <w:p w:rsidRPr="00866588" w:rsidR="00A84AE6" w:rsidP="00866588" w:rsidRDefault="00A84AE6" w14:paraId="6FBA794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noWrap/>
            <w:vAlign w:val="center"/>
            <w:hideMark/>
          </w:tcPr>
          <w:p w:rsidRPr="00866588" w:rsidR="00A84AE6" w:rsidP="00866588" w:rsidRDefault="00A84AE6" w14:paraId="5FCC983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noWrap/>
            <w:vAlign w:val="center"/>
            <w:hideMark/>
          </w:tcPr>
          <w:p w:rsidRPr="00866588" w:rsidR="00A84AE6" w:rsidP="00866588" w:rsidRDefault="00A84AE6" w14:paraId="46F7DED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207" w:type="dxa"/>
            <w:noWrap/>
            <w:vAlign w:val="center"/>
            <w:hideMark/>
          </w:tcPr>
          <w:p w:rsidRPr="00866588" w:rsidR="00A84AE6" w:rsidP="00866588" w:rsidRDefault="00A84AE6" w14:paraId="2E2C3FF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noWrap/>
            <w:vAlign w:val="center"/>
            <w:hideMark/>
          </w:tcPr>
          <w:p w:rsidRPr="00866588" w:rsidR="00A84AE6" w:rsidP="00866588" w:rsidRDefault="00A84AE6" w14:paraId="729F7FA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noWrap/>
            <w:vAlign w:val="center"/>
            <w:hideMark/>
          </w:tcPr>
          <w:p w:rsidRPr="00866588" w:rsidR="00A84AE6" w:rsidP="00866588" w:rsidRDefault="00A84AE6" w14:paraId="6BF068E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3.75</w:t>
            </w:r>
          </w:p>
        </w:tc>
      </w:tr>
      <w:tr w:rsidRPr="00156B1E" w:rsidR="00866588" w:rsidTr="19E77E59" w14:paraId="008656A4"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0435F39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Ocean</w:t>
            </w:r>
          </w:p>
        </w:tc>
        <w:tc>
          <w:tcPr>
            <w:tcW w:w="840" w:type="dxa"/>
            <w:shd w:val="clear" w:color="auto" w:fill="D9D9D9" w:themeFill="background1" w:themeFillShade="D9"/>
            <w:noWrap/>
            <w:vAlign w:val="center"/>
            <w:hideMark/>
          </w:tcPr>
          <w:p w:rsidRPr="00866588" w:rsidR="00A84AE6" w:rsidP="00866588" w:rsidRDefault="00A84AE6" w14:paraId="24CE6AB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3800</w:t>
            </w:r>
          </w:p>
        </w:tc>
        <w:tc>
          <w:tcPr>
            <w:tcW w:w="3079" w:type="dxa"/>
            <w:shd w:val="clear" w:color="auto" w:fill="D9D9D9" w:themeFill="background1" w:themeFillShade="D9"/>
            <w:noWrap/>
            <w:vAlign w:val="center"/>
            <w:hideMark/>
          </w:tcPr>
          <w:p w:rsidRPr="00866588" w:rsidR="00A84AE6" w:rsidP="00866588" w:rsidRDefault="00A84AE6" w14:paraId="1DE05CF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Ocean Gate</w:t>
            </w:r>
          </w:p>
        </w:tc>
        <w:tc>
          <w:tcPr>
            <w:tcW w:w="1350" w:type="dxa"/>
            <w:shd w:val="clear" w:color="auto" w:fill="D9D9D9" w:themeFill="background1" w:themeFillShade="D9"/>
            <w:noWrap/>
            <w:vAlign w:val="center"/>
            <w:hideMark/>
          </w:tcPr>
          <w:p w:rsidRPr="00866588" w:rsidR="00A84AE6" w:rsidP="00866588" w:rsidRDefault="00A84AE6" w14:paraId="435BDEB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367BE64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shd w:val="clear" w:color="auto" w:fill="D9D9D9" w:themeFill="background1" w:themeFillShade="D9"/>
            <w:noWrap/>
            <w:vAlign w:val="center"/>
            <w:hideMark/>
          </w:tcPr>
          <w:p w:rsidRPr="00866588" w:rsidR="00A84AE6" w:rsidP="00866588" w:rsidRDefault="00A84AE6" w14:paraId="4A3E71E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58A4C6F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4472E5D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06E7AA8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4.00</w:t>
            </w:r>
          </w:p>
        </w:tc>
      </w:tr>
      <w:tr w:rsidRPr="00156B1E" w:rsidR="00052A6B" w:rsidTr="19E77E59" w14:paraId="340B183D" w14:textId="77777777">
        <w:trPr>
          <w:trHeight w:val="255"/>
        </w:trPr>
        <w:tc>
          <w:tcPr>
            <w:tcW w:w="1348" w:type="dxa"/>
            <w:noWrap/>
            <w:vAlign w:val="center"/>
            <w:hideMark/>
          </w:tcPr>
          <w:p w:rsidRPr="00866588" w:rsidR="00A84AE6" w:rsidP="00866588" w:rsidRDefault="00A84AE6" w14:paraId="3CB6714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Ocean</w:t>
            </w:r>
          </w:p>
        </w:tc>
        <w:tc>
          <w:tcPr>
            <w:tcW w:w="840" w:type="dxa"/>
            <w:noWrap/>
            <w:vAlign w:val="center"/>
            <w:hideMark/>
          </w:tcPr>
          <w:p w:rsidRPr="00866588" w:rsidR="00A84AE6" w:rsidP="00866588" w:rsidRDefault="00A84AE6" w14:paraId="582DF87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3820</w:t>
            </w:r>
          </w:p>
        </w:tc>
        <w:tc>
          <w:tcPr>
            <w:tcW w:w="3079" w:type="dxa"/>
            <w:noWrap/>
            <w:vAlign w:val="center"/>
            <w:hideMark/>
          </w:tcPr>
          <w:p w:rsidRPr="00866588" w:rsidR="00A84AE6" w:rsidP="00866588" w:rsidRDefault="00A84AE6" w14:paraId="1433333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Ocean Township</w:t>
            </w:r>
          </w:p>
        </w:tc>
        <w:tc>
          <w:tcPr>
            <w:tcW w:w="1350" w:type="dxa"/>
            <w:noWrap/>
            <w:vAlign w:val="center"/>
            <w:hideMark/>
          </w:tcPr>
          <w:p w:rsidRPr="00866588" w:rsidR="00A84AE6" w:rsidP="00866588" w:rsidRDefault="00A84AE6" w14:paraId="0B3FDB8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2BD6C0F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noWrap/>
            <w:vAlign w:val="center"/>
            <w:hideMark/>
          </w:tcPr>
          <w:p w:rsidRPr="00866588" w:rsidR="00A84AE6" w:rsidP="00866588" w:rsidRDefault="00A84AE6" w14:paraId="68B65AB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36C1F54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49EC128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noWrap/>
            <w:vAlign w:val="center"/>
            <w:hideMark/>
          </w:tcPr>
          <w:p w:rsidRPr="00866588" w:rsidR="00A84AE6" w:rsidP="00866588" w:rsidRDefault="00A84AE6" w14:paraId="00901F3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6.75</w:t>
            </w:r>
          </w:p>
        </w:tc>
      </w:tr>
      <w:tr w:rsidRPr="00156B1E" w:rsidR="00866588" w:rsidTr="19E77E59" w14:paraId="6EBDBBEA"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28ADB50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Ocean</w:t>
            </w:r>
          </w:p>
        </w:tc>
        <w:tc>
          <w:tcPr>
            <w:tcW w:w="840" w:type="dxa"/>
            <w:shd w:val="clear" w:color="auto" w:fill="D9D9D9" w:themeFill="background1" w:themeFillShade="D9"/>
            <w:noWrap/>
            <w:vAlign w:val="center"/>
            <w:hideMark/>
          </w:tcPr>
          <w:p w:rsidRPr="00866588" w:rsidR="00A84AE6" w:rsidP="00866588" w:rsidRDefault="00A84AE6" w14:paraId="2B069CD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4105</w:t>
            </w:r>
          </w:p>
        </w:tc>
        <w:tc>
          <w:tcPr>
            <w:tcW w:w="3079" w:type="dxa"/>
            <w:shd w:val="clear" w:color="auto" w:fill="D9D9D9" w:themeFill="background1" w:themeFillShade="D9"/>
            <w:noWrap/>
            <w:vAlign w:val="center"/>
            <w:hideMark/>
          </w:tcPr>
          <w:p w:rsidRPr="00866588" w:rsidR="00A84AE6" w:rsidP="00866588" w:rsidRDefault="00A84AE6" w14:paraId="37BC4E7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Pinelands Regional</w:t>
            </w:r>
          </w:p>
        </w:tc>
        <w:tc>
          <w:tcPr>
            <w:tcW w:w="1350" w:type="dxa"/>
            <w:shd w:val="clear" w:color="auto" w:fill="D9D9D9" w:themeFill="background1" w:themeFillShade="D9"/>
            <w:noWrap/>
            <w:vAlign w:val="center"/>
            <w:hideMark/>
          </w:tcPr>
          <w:p w:rsidRPr="00866588" w:rsidR="00A84AE6" w:rsidP="00866588" w:rsidRDefault="00A84AE6" w14:paraId="4E1A352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shd w:val="clear" w:color="auto" w:fill="D9D9D9" w:themeFill="background1" w:themeFillShade="D9"/>
            <w:noWrap/>
            <w:vAlign w:val="center"/>
            <w:hideMark/>
          </w:tcPr>
          <w:p w:rsidRPr="00866588" w:rsidR="00A84AE6" w:rsidP="00866588" w:rsidRDefault="00A84AE6" w14:paraId="5E770C1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1816A04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37105F5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0A25B33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63592A6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7.75</w:t>
            </w:r>
          </w:p>
        </w:tc>
      </w:tr>
      <w:tr w:rsidRPr="00156B1E" w:rsidR="00052A6B" w:rsidTr="19E77E59" w14:paraId="07ACA2FE" w14:textId="77777777">
        <w:trPr>
          <w:trHeight w:val="255"/>
        </w:trPr>
        <w:tc>
          <w:tcPr>
            <w:tcW w:w="1348" w:type="dxa"/>
            <w:noWrap/>
            <w:vAlign w:val="center"/>
            <w:hideMark/>
          </w:tcPr>
          <w:p w:rsidRPr="00866588" w:rsidR="00A84AE6" w:rsidP="00866588" w:rsidRDefault="00A84AE6" w14:paraId="7FDEE6C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Ocean</w:t>
            </w:r>
          </w:p>
        </w:tc>
        <w:tc>
          <w:tcPr>
            <w:tcW w:w="840" w:type="dxa"/>
            <w:noWrap/>
            <w:vAlign w:val="center"/>
            <w:hideMark/>
          </w:tcPr>
          <w:p w:rsidRPr="00866588" w:rsidR="00A84AE6" w:rsidP="00866588" w:rsidRDefault="00A84AE6" w14:paraId="2549752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4710</w:t>
            </w:r>
          </w:p>
        </w:tc>
        <w:tc>
          <w:tcPr>
            <w:tcW w:w="3079" w:type="dxa"/>
            <w:noWrap/>
            <w:vAlign w:val="center"/>
            <w:hideMark/>
          </w:tcPr>
          <w:p w:rsidRPr="00866588" w:rsidR="00A84AE6" w:rsidP="00866588" w:rsidRDefault="00A84AE6" w14:paraId="0E1F5C6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Seaside Heights</w:t>
            </w:r>
          </w:p>
        </w:tc>
        <w:tc>
          <w:tcPr>
            <w:tcW w:w="1350" w:type="dxa"/>
            <w:noWrap/>
            <w:vAlign w:val="center"/>
            <w:hideMark/>
          </w:tcPr>
          <w:p w:rsidRPr="00866588" w:rsidR="00A84AE6" w:rsidP="00866588" w:rsidRDefault="00A84AE6" w14:paraId="642917C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17826C9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noWrap/>
            <w:vAlign w:val="center"/>
            <w:hideMark/>
          </w:tcPr>
          <w:p w:rsidRPr="00866588" w:rsidR="00A84AE6" w:rsidP="00866588" w:rsidRDefault="00A84AE6" w14:paraId="018C85E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06FA508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4BF021D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564DF49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6.25</w:t>
            </w:r>
          </w:p>
        </w:tc>
      </w:tr>
      <w:tr w:rsidRPr="00156B1E" w:rsidR="00866588" w:rsidTr="19E77E59" w14:paraId="7E50D2C7"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04F599D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Ocean</w:t>
            </w:r>
          </w:p>
        </w:tc>
        <w:tc>
          <w:tcPr>
            <w:tcW w:w="840" w:type="dxa"/>
            <w:shd w:val="clear" w:color="auto" w:fill="D9D9D9" w:themeFill="background1" w:themeFillShade="D9"/>
            <w:noWrap/>
            <w:vAlign w:val="center"/>
            <w:hideMark/>
          </w:tcPr>
          <w:p w:rsidRPr="00866588" w:rsidR="00A84AE6" w:rsidP="00866588" w:rsidRDefault="00A84AE6" w14:paraId="5D1C272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5020</w:t>
            </w:r>
          </w:p>
        </w:tc>
        <w:tc>
          <w:tcPr>
            <w:tcW w:w="3079" w:type="dxa"/>
            <w:shd w:val="clear" w:color="auto" w:fill="D9D9D9" w:themeFill="background1" w:themeFillShade="D9"/>
            <w:noWrap/>
            <w:vAlign w:val="center"/>
            <w:hideMark/>
          </w:tcPr>
          <w:p w:rsidRPr="00866588" w:rsidR="00A84AE6" w:rsidP="00866588" w:rsidRDefault="00A84AE6" w14:paraId="1C16A65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Stafford Township</w:t>
            </w:r>
          </w:p>
        </w:tc>
        <w:tc>
          <w:tcPr>
            <w:tcW w:w="1350" w:type="dxa"/>
            <w:shd w:val="clear" w:color="auto" w:fill="D9D9D9" w:themeFill="background1" w:themeFillShade="D9"/>
            <w:noWrap/>
            <w:vAlign w:val="center"/>
            <w:hideMark/>
          </w:tcPr>
          <w:p w:rsidRPr="00866588" w:rsidR="00A84AE6" w:rsidP="00866588" w:rsidRDefault="00A84AE6" w14:paraId="2BF705C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w:t>
            </w:r>
          </w:p>
        </w:tc>
        <w:tc>
          <w:tcPr>
            <w:tcW w:w="1320" w:type="dxa"/>
            <w:shd w:val="clear" w:color="auto" w:fill="D9D9D9" w:themeFill="background1" w:themeFillShade="D9"/>
            <w:noWrap/>
            <w:vAlign w:val="center"/>
            <w:hideMark/>
          </w:tcPr>
          <w:p w:rsidRPr="00866588" w:rsidR="00A84AE6" w:rsidP="00866588" w:rsidRDefault="00A84AE6" w14:paraId="3EA6994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63" w:type="dxa"/>
            <w:shd w:val="clear" w:color="auto" w:fill="D9D9D9" w:themeFill="background1" w:themeFillShade="D9"/>
            <w:noWrap/>
            <w:vAlign w:val="center"/>
            <w:hideMark/>
          </w:tcPr>
          <w:p w:rsidRPr="00866588" w:rsidR="00A84AE6" w:rsidP="00866588" w:rsidRDefault="00A84AE6" w14:paraId="1852689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2C8467F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6E953E2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6E7E4CA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3.00</w:t>
            </w:r>
          </w:p>
        </w:tc>
      </w:tr>
      <w:tr w:rsidRPr="00156B1E" w:rsidR="00052A6B" w:rsidTr="19E77E59" w14:paraId="03C50CA7" w14:textId="77777777">
        <w:trPr>
          <w:trHeight w:val="255"/>
        </w:trPr>
        <w:tc>
          <w:tcPr>
            <w:tcW w:w="1348" w:type="dxa"/>
            <w:noWrap/>
            <w:vAlign w:val="center"/>
            <w:hideMark/>
          </w:tcPr>
          <w:p w:rsidRPr="00866588" w:rsidR="00A84AE6" w:rsidP="00866588" w:rsidRDefault="00A84AE6" w14:paraId="7DB30A3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Ocean</w:t>
            </w:r>
          </w:p>
        </w:tc>
        <w:tc>
          <w:tcPr>
            <w:tcW w:w="840" w:type="dxa"/>
            <w:noWrap/>
            <w:vAlign w:val="center"/>
            <w:hideMark/>
          </w:tcPr>
          <w:p w:rsidRPr="00866588" w:rsidR="00A84AE6" w:rsidP="00866588" w:rsidRDefault="00A84AE6" w14:paraId="589BA57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5190</w:t>
            </w:r>
          </w:p>
        </w:tc>
        <w:tc>
          <w:tcPr>
            <w:tcW w:w="3079" w:type="dxa"/>
            <w:noWrap/>
            <w:vAlign w:val="center"/>
            <w:hideMark/>
          </w:tcPr>
          <w:p w:rsidRPr="00866588" w:rsidR="00A84AE6" w:rsidP="00866588" w:rsidRDefault="00A84AE6" w14:paraId="6626A23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Toms River Regional</w:t>
            </w:r>
          </w:p>
        </w:tc>
        <w:tc>
          <w:tcPr>
            <w:tcW w:w="1350" w:type="dxa"/>
            <w:noWrap/>
            <w:vAlign w:val="center"/>
            <w:hideMark/>
          </w:tcPr>
          <w:p w:rsidRPr="00866588" w:rsidR="00A84AE6" w:rsidP="00866588" w:rsidRDefault="00A84AE6" w14:paraId="7329DA5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27AB1F7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noWrap/>
            <w:vAlign w:val="center"/>
            <w:hideMark/>
          </w:tcPr>
          <w:p w:rsidRPr="00866588" w:rsidR="00A84AE6" w:rsidP="00866588" w:rsidRDefault="00A84AE6" w14:paraId="6AE1FD0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7AB5D51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2CBD508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75C78EF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7.00</w:t>
            </w:r>
          </w:p>
        </w:tc>
      </w:tr>
      <w:tr w:rsidRPr="00156B1E" w:rsidR="00866588" w:rsidTr="19E77E59" w14:paraId="7830D051"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398311A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Ocean</w:t>
            </w:r>
          </w:p>
        </w:tc>
        <w:tc>
          <w:tcPr>
            <w:tcW w:w="840" w:type="dxa"/>
            <w:shd w:val="clear" w:color="auto" w:fill="D9D9D9" w:themeFill="background1" w:themeFillShade="D9"/>
            <w:noWrap/>
            <w:vAlign w:val="center"/>
            <w:hideMark/>
          </w:tcPr>
          <w:p w:rsidRPr="00866588" w:rsidR="00A84AE6" w:rsidP="00866588" w:rsidRDefault="00A84AE6" w14:paraId="7448E2D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5220</w:t>
            </w:r>
          </w:p>
        </w:tc>
        <w:tc>
          <w:tcPr>
            <w:tcW w:w="3079" w:type="dxa"/>
            <w:shd w:val="clear" w:color="auto" w:fill="D9D9D9" w:themeFill="background1" w:themeFillShade="D9"/>
            <w:noWrap/>
            <w:vAlign w:val="center"/>
            <w:hideMark/>
          </w:tcPr>
          <w:p w:rsidRPr="00866588" w:rsidR="00A84AE6" w:rsidP="00866588" w:rsidRDefault="00A84AE6" w14:paraId="2B346F7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Tuckerton Borough</w:t>
            </w:r>
          </w:p>
        </w:tc>
        <w:tc>
          <w:tcPr>
            <w:tcW w:w="1350" w:type="dxa"/>
            <w:shd w:val="clear" w:color="auto" w:fill="D9D9D9" w:themeFill="background1" w:themeFillShade="D9"/>
            <w:noWrap/>
            <w:vAlign w:val="center"/>
            <w:hideMark/>
          </w:tcPr>
          <w:p w:rsidRPr="00866588" w:rsidR="00A84AE6" w:rsidP="00866588" w:rsidRDefault="00A84AE6" w14:paraId="15A5C63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shd w:val="clear" w:color="auto" w:fill="D9D9D9" w:themeFill="background1" w:themeFillShade="D9"/>
            <w:noWrap/>
            <w:vAlign w:val="center"/>
            <w:hideMark/>
          </w:tcPr>
          <w:p w:rsidRPr="00866588" w:rsidR="00A84AE6" w:rsidP="00866588" w:rsidRDefault="00A84AE6" w14:paraId="13B2ABA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shd w:val="clear" w:color="auto" w:fill="D9D9D9" w:themeFill="background1" w:themeFillShade="D9"/>
            <w:noWrap/>
            <w:vAlign w:val="center"/>
            <w:hideMark/>
          </w:tcPr>
          <w:p w:rsidRPr="00866588" w:rsidR="00A84AE6" w:rsidP="00866588" w:rsidRDefault="00A84AE6" w14:paraId="486F5CC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734688C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73FAB96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74A850C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6.50</w:t>
            </w:r>
          </w:p>
        </w:tc>
      </w:tr>
      <w:tr w:rsidRPr="00156B1E" w:rsidR="00052A6B" w:rsidTr="19E77E59" w14:paraId="26FA71FE" w14:textId="77777777">
        <w:trPr>
          <w:trHeight w:val="255"/>
        </w:trPr>
        <w:tc>
          <w:tcPr>
            <w:tcW w:w="1348" w:type="dxa"/>
            <w:noWrap/>
            <w:vAlign w:val="center"/>
            <w:hideMark/>
          </w:tcPr>
          <w:p w:rsidRPr="00866588" w:rsidR="00A84AE6" w:rsidP="00866588" w:rsidRDefault="00A84AE6" w14:paraId="03B4996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Passaic</w:t>
            </w:r>
          </w:p>
        </w:tc>
        <w:tc>
          <w:tcPr>
            <w:tcW w:w="840" w:type="dxa"/>
            <w:noWrap/>
            <w:vAlign w:val="center"/>
            <w:hideMark/>
          </w:tcPr>
          <w:p w:rsidRPr="00866588" w:rsidR="00A84AE6" w:rsidP="00866588" w:rsidRDefault="00A84AE6" w14:paraId="426DE68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0420</w:t>
            </w:r>
          </w:p>
        </w:tc>
        <w:tc>
          <w:tcPr>
            <w:tcW w:w="3079" w:type="dxa"/>
            <w:noWrap/>
            <w:vAlign w:val="center"/>
            <w:hideMark/>
          </w:tcPr>
          <w:p w:rsidRPr="00866588" w:rsidR="00A84AE6" w:rsidP="00866588" w:rsidRDefault="00A84AE6" w14:paraId="0D308D6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Bloomingdale</w:t>
            </w:r>
          </w:p>
        </w:tc>
        <w:tc>
          <w:tcPr>
            <w:tcW w:w="1350" w:type="dxa"/>
            <w:noWrap/>
            <w:vAlign w:val="center"/>
            <w:hideMark/>
          </w:tcPr>
          <w:p w:rsidRPr="00866588" w:rsidR="00A84AE6" w:rsidP="00866588" w:rsidRDefault="00A84AE6" w14:paraId="1AAE48A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w:t>
            </w:r>
          </w:p>
        </w:tc>
        <w:tc>
          <w:tcPr>
            <w:tcW w:w="1320" w:type="dxa"/>
            <w:noWrap/>
            <w:vAlign w:val="center"/>
            <w:hideMark/>
          </w:tcPr>
          <w:p w:rsidRPr="00866588" w:rsidR="00A84AE6" w:rsidP="00866588" w:rsidRDefault="00A84AE6" w14:paraId="2B26993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noWrap/>
            <w:vAlign w:val="center"/>
            <w:hideMark/>
          </w:tcPr>
          <w:p w:rsidRPr="00866588" w:rsidR="00A84AE6" w:rsidP="00866588" w:rsidRDefault="00A84AE6" w14:paraId="02CFDB2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207" w:type="dxa"/>
            <w:noWrap/>
            <w:vAlign w:val="center"/>
            <w:hideMark/>
          </w:tcPr>
          <w:p w:rsidRPr="00866588" w:rsidR="00A84AE6" w:rsidP="00866588" w:rsidRDefault="00A84AE6" w14:paraId="7B17EFD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6057EDA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28462B5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1.25</w:t>
            </w:r>
          </w:p>
        </w:tc>
      </w:tr>
      <w:tr w:rsidRPr="00156B1E" w:rsidR="00866588" w:rsidTr="19E77E59" w14:paraId="43DFA3E4"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70F3E3A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Passaic</w:t>
            </w:r>
          </w:p>
        </w:tc>
        <w:tc>
          <w:tcPr>
            <w:tcW w:w="840" w:type="dxa"/>
            <w:shd w:val="clear" w:color="auto" w:fill="D9D9D9" w:themeFill="background1" w:themeFillShade="D9"/>
            <w:noWrap/>
            <w:vAlign w:val="center"/>
            <w:hideMark/>
          </w:tcPr>
          <w:p w:rsidRPr="00866588" w:rsidR="00A84AE6" w:rsidP="00866588" w:rsidRDefault="00A84AE6" w14:paraId="577086D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0900</w:t>
            </w:r>
          </w:p>
        </w:tc>
        <w:tc>
          <w:tcPr>
            <w:tcW w:w="3079" w:type="dxa"/>
            <w:shd w:val="clear" w:color="auto" w:fill="D9D9D9" w:themeFill="background1" w:themeFillShade="D9"/>
            <w:noWrap/>
            <w:vAlign w:val="center"/>
            <w:hideMark/>
          </w:tcPr>
          <w:p w:rsidRPr="00866588" w:rsidR="00A84AE6" w:rsidP="00866588" w:rsidRDefault="00A84AE6" w14:paraId="12F1703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Clifton Public</w:t>
            </w:r>
          </w:p>
        </w:tc>
        <w:tc>
          <w:tcPr>
            <w:tcW w:w="1350" w:type="dxa"/>
            <w:shd w:val="clear" w:color="auto" w:fill="D9D9D9" w:themeFill="background1" w:themeFillShade="D9"/>
            <w:noWrap/>
            <w:vAlign w:val="center"/>
            <w:hideMark/>
          </w:tcPr>
          <w:p w:rsidRPr="00866588" w:rsidR="00A84AE6" w:rsidP="00866588" w:rsidRDefault="00A84AE6" w14:paraId="536B023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shd w:val="clear" w:color="auto" w:fill="D9D9D9" w:themeFill="background1" w:themeFillShade="D9"/>
            <w:noWrap/>
            <w:vAlign w:val="center"/>
            <w:hideMark/>
          </w:tcPr>
          <w:p w:rsidRPr="00866588" w:rsidR="00A84AE6" w:rsidP="00866588" w:rsidRDefault="00A84AE6" w14:paraId="4B3FD03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shd w:val="clear" w:color="auto" w:fill="D9D9D9" w:themeFill="background1" w:themeFillShade="D9"/>
            <w:noWrap/>
            <w:vAlign w:val="center"/>
            <w:hideMark/>
          </w:tcPr>
          <w:p w:rsidRPr="00866588" w:rsidR="00A84AE6" w:rsidP="00866588" w:rsidRDefault="00A84AE6" w14:paraId="6A23B39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shd w:val="clear" w:color="auto" w:fill="D9D9D9" w:themeFill="background1" w:themeFillShade="D9"/>
            <w:noWrap/>
            <w:vAlign w:val="center"/>
            <w:hideMark/>
          </w:tcPr>
          <w:p w:rsidRPr="00866588" w:rsidR="00A84AE6" w:rsidP="00866588" w:rsidRDefault="00A84AE6" w14:paraId="76AD40A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6F964B9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73DEC2A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4.50</w:t>
            </w:r>
          </w:p>
        </w:tc>
      </w:tr>
      <w:tr w:rsidRPr="00156B1E" w:rsidR="00052A6B" w:rsidTr="19E77E59" w14:paraId="48BC1DA2" w14:textId="77777777">
        <w:trPr>
          <w:trHeight w:val="255"/>
        </w:trPr>
        <w:tc>
          <w:tcPr>
            <w:tcW w:w="1348" w:type="dxa"/>
            <w:noWrap/>
            <w:vAlign w:val="center"/>
            <w:hideMark/>
          </w:tcPr>
          <w:p w:rsidRPr="00866588" w:rsidR="00A84AE6" w:rsidP="00866588" w:rsidRDefault="00A84AE6" w14:paraId="759F467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Passaic</w:t>
            </w:r>
          </w:p>
        </w:tc>
        <w:tc>
          <w:tcPr>
            <w:tcW w:w="840" w:type="dxa"/>
            <w:noWrap/>
            <w:vAlign w:val="center"/>
            <w:hideMark/>
          </w:tcPr>
          <w:p w:rsidRPr="00866588" w:rsidR="00A84AE6" w:rsidP="00866588" w:rsidRDefault="00A84AE6" w14:paraId="7A5ECE2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1920</w:t>
            </w:r>
          </w:p>
        </w:tc>
        <w:tc>
          <w:tcPr>
            <w:tcW w:w="3079" w:type="dxa"/>
            <w:noWrap/>
            <w:vAlign w:val="center"/>
            <w:hideMark/>
          </w:tcPr>
          <w:p w:rsidRPr="00866588" w:rsidR="00A84AE6" w:rsidP="00866588" w:rsidRDefault="00A84AE6" w14:paraId="2218358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Haledon Public</w:t>
            </w:r>
          </w:p>
        </w:tc>
        <w:tc>
          <w:tcPr>
            <w:tcW w:w="1350" w:type="dxa"/>
            <w:noWrap/>
            <w:vAlign w:val="center"/>
            <w:hideMark/>
          </w:tcPr>
          <w:p w:rsidRPr="00866588" w:rsidR="00A84AE6" w:rsidP="00866588" w:rsidRDefault="00A84AE6" w14:paraId="15CADAF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noWrap/>
            <w:vAlign w:val="center"/>
            <w:hideMark/>
          </w:tcPr>
          <w:p w:rsidRPr="00866588" w:rsidR="00A84AE6" w:rsidP="00866588" w:rsidRDefault="00A84AE6" w14:paraId="223EAB1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noWrap/>
            <w:vAlign w:val="center"/>
            <w:hideMark/>
          </w:tcPr>
          <w:p w:rsidRPr="00866588" w:rsidR="00A84AE6" w:rsidP="00866588" w:rsidRDefault="00A84AE6" w14:paraId="5936732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18EBE12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2C28798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27CB991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5.25</w:t>
            </w:r>
          </w:p>
        </w:tc>
      </w:tr>
      <w:tr w:rsidRPr="00156B1E" w:rsidR="00866588" w:rsidTr="19E77E59" w14:paraId="112218FB"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73C99E6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Passaic</w:t>
            </w:r>
          </w:p>
        </w:tc>
        <w:tc>
          <w:tcPr>
            <w:tcW w:w="840" w:type="dxa"/>
            <w:shd w:val="clear" w:color="auto" w:fill="D9D9D9" w:themeFill="background1" w:themeFillShade="D9"/>
            <w:noWrap/>
            <w:vAlign w:val="center"/>
            <w:hideMark/>
          </w:tcPr>
          <w:p w:rsidRPr="00866588" w:rsidR="00A84AE6" w:rsidP="00866588" w:rsidRDefault="00A84AE6" w14:paraId="18CDB08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2100</w:t>
            </w:r>
          </w:p>
        </w:tc>
        <w:tc>
          <w:tcPr>
            <w:tcW w:w="3079" w:type="dxa"/>
            <w:shd w:val="clear" w:color="auto" w:fill="D9D9D9" w:themeFill="background1" w:themeFillShade="D9"/>
            <w:noWrap/>
            <w:vAlign w:val="center"/>
            <w:hideMark/>
          </w:tcPr>
          <w:p w:rsidRPr="00866588" w:rsidR="00A84AE6" w:rsidP="00866588" w:rsidRDefault="00A84AE6" w14:paraId="25F9006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Hawthorne Public</w:t>
            </w:r>
          </w:p>
        </w:tc>
        <w:tc>
          <w:tcPr>
            <w:tcW w:w="1350" w:type="dxa"/>
            <w:shd w:val="clear" w:color="auto" w:fill="D9D9D9" w:themeFill="background1" w:themeFillShade="D9"/>
            <w:noWrap/>
            <w:vAlign w:val="center"/>
            <w:hideMark/>
          </w:tcPr>
          <w:p w:rsidRPr="00866588" w:rsidR="00A84AE6" w:rsidP="00866588" w:rsidRDefault="00A84AE6" w14:paraId="5C92654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w:t>
            </w:r>
          </w:p>
        </w:tc>
        <w:tc>
          <w:tcPr>
            <w:tcW w:w="1320" w:type="dxa"/>
            <w:shd w:val="clear" w:color="auto" w:fill="D9D9D9" w:themeFill="background1" w:themeFillShade="D9"/>
            <w:noWrap/>
            <w:vAlign w:val="center"/>
            <w:hideMark/>
          </w:tcPr>
          <w:p w:rsidRPr="00866588" w:rsidR="00A84AE6" w:rsidP="00866588" w:rsidRDefault="00A84AE6" w14:paraId="7745705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shd w:val="clear" w:color="auto" w:fill="D9D9D9" w:themeFill="background1" w:themeFillShade="D9"/>
            <w:noWrap/>
            <w:vAlign w:val="center"/>
            <w:hideMark/>
          </w:tcPr>
          <w:p w:rsidRPr="00866588" w:rsidR="00A84AE6" w:rsidP="00866588" w:rsidRDefault="00A84AE6" w14:paraId="3DF4E33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shd w:val="clear" w:color="auto" w:fill="D9D9D9" w:themeFill="background1" w:themeFillShade="D9"/>
            <w:noWrap/>
            <w:vAlign w:val="center"/>
            <w:hideMark/>
          </w:tcPr>
          <w:p w:rsidRPr="00866588" w:rsidR="00A84AE6" w:rsidP="00866588" w:rsidRDefault="00A84AE6" w14:paraId="76BCEA9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487FFB7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70DE099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2.00</w:t>
            </w:r>
          </w:p>
        </w:tc>
      </w:tr>
      <w:tr w:rsidRPr="00156B1E" w:rsidR="00052A6B" w:rsidTr="19E77E59" w14:paraId="77CDDFCC" w14:textId="77777777">
        <w:trPr>
          <w:trHeight w:val="255"/>
        </w:trPr>
        <w:tc>
          <w:tcPr>
            <w:tcW w:w="1348" w:type="dxa"/>
            <w:noWrap/>
            <w:vAlign w:val="center"/>
            <w:hideMark/>
          </w:tcPr>
          <w:p w:rsidRPr="00866588" w:rsidR="00A84AE6" w:rsidP="00866588" w:rsidRDefault="00A84AE6" w14:paraId="6425213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Passaic</w:t>
            </w:r>
          </w:p>
        </w:tc>
        <w:tc>
          <w:tcPr>
            <w:tcW w:w="840" w:type="dxa"/>
            <w:noWrap/>
            <w:vAlign w:val="center"/>
            <w:hideMark/>
          </w:tcPr>
          <w:p w:rsidRPr="00866588" w:rsidR="00A84AE6" w:rsidP="00866588" w:rsidRDefault="00A84AE6" w14:paraId="7F78E2A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3970</w:t>
            </w:r>
          </w:p>
        </w:tc>
        <w:tc>
          <w:tcPr>
            <w:tcW w:w="3079" w:type="dxa"/>
            <w:noWrap/>
            <w:vAlign w:val="center"/>
            <w:hideMark/>
          </w:tcPr>
          <w:p w:rsidRPr="00866588" w:rsidR="00A84AE6" w:rsidP="00866588" w:rsidRDefault="00A84AE6" w14:paraId="5B9BCAB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Passaic City</w:t>
            </w:r>
          </w:p>
        </w:tc>
        <w:tc>
          <w:tcPr>
            <w:tcW w:w="1350" w:type="dxa"/>
            <w:noWrap/>
            <w:vAlign w:val="center"/>
            <w:hideMark/>
          </w:tcPr>
          <w:p w:rsidRPr="00866588" w:rsidR="00A84AE6" w:rsidP="00866588" w:rsidRDefault="00A84AE6" w14:paraId="02BC317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noWrap/>
            <w:vAlign w:val="center"/>
            <w:hideMark/>
          </w:tcPr>
          <w:p w:rsidRPr="00866588" w:rsidR="00A84AE6" w:rsidP="00866588" w:rsidRDefault="00A84AE6" w14:paraId="08C3309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noWrap/>
            <w:vAlign w:val="center"/>
            <w:hideMark/>
          </w:tcPr>
          <w:p w:rsidRPr="00866588" w:rsidR="00A84AE6" w:rsidP="00866588" w:rsidRDefault="00A84AE6" w14:paraId="432B38A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6C29CA9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1A4E8CB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52789A8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6.25</w:t>
            </w:r>
          </w:p>
        </w:tc>
      </w:tr>
      <w:tr w:rsidRPr="00156B1E" w:rsidR="00866588" w:rsidTr="19E77E59" w14:paraId="6FE25503"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300F876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Passaic</w:t>
            </w:r>
          </w:p>
        </w:tc>
        <w:tc>
          <w:tcPr>
            <w:tcW w:w="840" w:type="dxa"/>
            <w:shd w:val="clear" w:color="auto" w:fill="D9D9D9" w:themeFill="background1" w:themeFillShade="D9"/>
            <w:noWrap/>
            <w:vAlign w:val="center"/>
            <w:hideMark/>
          </w:tcPr>
          <w:p w:rsidRPr="00866588" w:rsidR="00A84AE6" w:rsidP="00866588" w:rsidRDefault="00A84AE6" w14:paraId="5EC947D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3980</w:t>
            </w:r>
          </w:p>
        </w:tc>
        <w:tc>
          <w:tcPr>
            <w:tcW w:w="3079" w:type="dxa"/>
            <w:shd w:val="clear" w:color="auto" w:fill="D9D9D9" w:themeFill="background1" w:themeFillShade="D9"/>
            <w:noWrap/>
            <w:vAlign w:val="center"/>
            <w:hideMark/>
          </w:tcPr>
          <w:p w:rsidRPr="00866588" w:rsidR="00A84AE6" w:rsidP="00866588" w:rsidRDefault="00A84AE6" w14:paraId="6AD6C8E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Passaic County Manchester Regional High</w:t>
            </w:r>
          </w:p>
        </w:tc>
        <w:tc>
          <w:tcPr>
            <w:tcW w:w="1350" w:type="dxa"/>
            <w:shd w:val="clear" w:color="auto" w:fill="D9D9D9" w:themeFill="background1" w:themeFillShade="D9"/>
            <w:noWrap/>
            <w:vAlign w:val="center"/>
            <w:hideMark/>
          </w:tcPr>
          <w:p w:rsidRPr="00866588" w:rsidR="00A84AE6" w:rsidP="00866588" w:rsidRDefault="00A84AE6" w14:paraId="4CE5CA5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shd w:val="clear" w:color="auto" w:fill="D9D9D9" w:themeFill="background1" w:themeFillShade="D9"/>
            <w:noWrap/>
            <w:vAlign w:val="center"/>
            <w:hideMark/>
          </w:tcPr>
          <w:p w:rsidRPr="00866588" w:rsidR="00A84AE6" w:rsidP="00866588" w:rsidRDefault="00A84AE6" w14:paraId="26903AA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shd w:val="clear" w:color="auto" w:fill="D9D9D9" w:themeFill="background1" w:themeFillShade="D9"/>
            <w:noWrap/>
            <w:vAlign w:val="center"/>
            <w:hideMark/>
          </w:tcPr>
          <w:p w:rsidRPr="00866588" w:rsidR="00A84AE6" w:rsidP="00866588" w:rsidRDefault="00A84AE6" w14:paraId="06270AB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22D2AD2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074889A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04D4B9A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4.75</w:t>
            </w:r>
          </w:p>
        </w:tc>
      </w:tr>
      <w:tr w:rsidRPr="00156B1E" w:rsidR="00052A6B" w:rsidTr="19E77E59" w14:paraId="3776382D" w14:textId="77777777">
        <w:trPr>
          <w:trHeight w:val="255"/>
        </w:trPr>
        <w:tc>
          <w:tcPr>
            <w:tcW w:w="1348" w:type="dxa"/>
            <w:noWrap/>
            <w:vAlign w:val="center"/>
            <w:hideMark/>
          </w:tcPr>
          <w:p w:rsidRPr="00866588" w:rsidR="00A84AE6" w:rsidP="00866588" w:rsidRDefault="00A84AE6" w14:paraId="58E45A2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Passaic</w:t>
            </w:r>
          </w:p>
        </w:tc>
        <w:tc>
          <w:tcPr>
            <w:tcW w:w="840" w:type="dxa"/>
            <w:noWrap/>
            <w:vAlign w:val="center"/>
            <w:hideMark/>
          </w:tcPr>
          <w:p w:rsidRPr="00866588" w:rsidR="00A84AE6" w:rsidP="00866588" w:rsidRDefault="00A84AE6" w14:paraId="4B62C8E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3995</w:t>
            </w:r>
          </w:p>
        </w:tc>
        <w:tc>
          <w:tcPr>
            <w:tcW w:w="3079" w:type="dxa"/>
            <w:noWrap/>
            <w:vAlign w:val="center"/>
            <w:hideMark/>
          </w:tcPr>
          <w:p w:rsidRPr="00866588" w:rsidR="00A84AE6" w:rsidP="00866588" w:rsidRDefault="00A84AE6" w14:paraId="27C23E1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Passaic County Technical-Vocational</w:t>
            </w:r>
          </w:p>
        </w:tc>
        <w:tc>
          <w:tcPr>
            <w:tcW w:w="1350" w:type="dxa"/>
            <w:noWrap/>
            <w:vAlign w:val="center"/>
            <w:hideMark/>
          </w:tcPr>
          <w:p w:rsidRPr="00866588" w:rsidR="00A84AE6" w:rsidP="00866588" w:rsidRDefault="00A84AE6" w14:paraId="61D552C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noWrap/>
            <w:vAlign w:val="center"/>
            <w:hideMark/>
          </w:tcPr>
          <w:p w:rsidRPr="00866588" w:rsidR="00A84AE6" w:rsidP="00866588" w:rsidRDefault="00A84AE6" w14:paraId="4FD53BE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noWrap/>
            <w:vAlign w:val="center"/>
            <w:hideMark/>
          </w:tcPr>
          <w:p w:rsidRPr="00866588" w:rsidR="00A84AE6" w:rsidP="00866588" w:rsidRDefault="00A84AE6" w14:paraId="42684C8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207" w:type="dxa"/>
            <w:noWrap/>
            <w:vAlign w:val="center"/>
            <w:hideMark/>
          </w:tcPr>
          <w:p w:rsidRPr="00866588" w:rsidR="00A84AE6" w:rsidP="00866588" w:rsidRDefault="00A84AE6" w14:paraId="364C028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noWrap/>
            <w:vAlign w:val="center"/>
            <w:hideMark/>
          </w:tcPr>
          <w:p w:rsidRPr="00866588" w:rsidR="00A84AE6" w:rsidP="00866588" w:rsidRDefault="00A84AE6" w14:paraId="1D09ACB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noWrap/>
            <w:vAlign w:val="center"/>
            <w:hideMark/>
          </w:tcPr>
          <w:p w:rsidRPr="00866588" w:rsidR="00A84AE6" w:rsidP="00866588" w:rsidRDefault="00A84AE6" w14:paraId="1733C0C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5.00</w:t>
            </w:r>
          </w:p>
        </w:tc>
      </w:tr>
      <w:tr w:rsidRPr="00156B1E" w:rsidR="00866588" w:rsidTr="19E77E59" w14:paraId="5EA3B6C1"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4D55F98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Passaic</w:t>
            </w:r>
          </w:p>
        </w:tc>
        <w:tc>
          <w:tcPr>
            <w:tcW w:w="840" w:type="dxa"/>
            <w:shd w:val="clear" w:color="auto" w:fill="D9D9D9" w:themeFill="background1" w:themeFillShade="D9"/>
            <w:noWrap/>
            <w:vAlign w:val="center"/>
            <w:hideMark/>
          </w:tcPr>
          <w:p w:rsidRPr="00866588" w:rsidR="00A84AE6" w:rsidP="00866588" w:rsidRDefault="00A84AE6" w14:paraId="765382F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3990</w:t>
            </w:r>
          </w:p>
        </w:tc>
        <w:tc>
          <w:tcPr>
            <w:tcW w:w="3079" w:type="dxa"/>
            <w:shd w:val="clear" w:color="auto" w:fill="D9D9D9" w:themeFill="background1" w:themeFillShade="D9"/>
            <w:noWrap/>
            <w:vAlign w:val="center"/>
            <w:hideMark/>
          </w:tcPr>
          <w:p w:rsidRPr="00866588" w:rsidR="00A84AE6" w:rsidP="18F06E8F" w:rsidRDefault="02AF9218" w14:paraId="7CD346E4" w14:textId="77777777">
            <w:pPr>
              <w:jc w:val="center"/>
              <w:rPr>
                <w:rFonts w:asciiTheme="minorHAnsi" w:hAnsiTheme="minorHAnsi" w:cstheme="minorBidi"/>
                <w:color w:val="000000"/>
                <w:sz w:val="20"/>
              </w:rPr>
            </w:pPr>
            <w:r w:rsidRPr="0A333B36">
              <w:rPr>
                <w:rFonts w:asciiTheme="minorHAnsi" w:hAnsiTheme="minorHAnsi" w:cstheme="minorBidi"/>
                <w:color w:val="000000" w:themeColor="text1"/>
                <w:sz w:val="20"/>
              </w:rPr>
              <w:t>Passaic Valley Regional High  #1</w:t>
            </w:r>
          </w:p>
        </w:tc>
        <w:tc>
          <w:tcPr>
            <w:tcW w:w="1350" w:type="dxa"/>
            <w:shd w:val="clear" w:color="auto" w:fill="D9D9D9" w:themeFill="background1" w:themeFillShade="D9"/>
            <w:noWrap/>
            <w:vAlign w:val="center"/>
            <w:hideMark/>
          </w:tcPr>
          <w:p w:rsidRPr="00866588" w:rsidR="00A84AE6" w:rsidP="00866588" w:rsidRDefault="00A84AE6" w14:paraId="5053960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w:t>
            </w:r>
          </w:p>
        </w:tc>
        <w:tc>
          <w:tcPr>
            <w:tcW w:w="1320" w:type="dxa"/>
            <w:shd w:val="clear" w:color="auto" w:fill="D9D9D9" w:themeFill="background1" w:themeFillShade="D9"/>
            <w:noWrap/>
            <w:vAlign w:val="center"/>
            <w:hideMark/>
          </w:tcPr>
          <w:p w:rsidRPr="00866588" w:rsidR="00A84AE6" w:rsidP="00866588" w:rsidRDefault="00A84AE6" w14:paraId="31AF9ED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shd w:val="clear" w:color="auto" w:fill="D9D9D9" w:themeFill="background1" w:themeFillShade="D9"/>
            <w:noWrap/>
            <w:vAlign w:val="center"/>
            <w:hideMark/>
          </w:tcPr>
          <w:p w:rsidRPr="00866588" w:rsidR="00A84AE6" w:rsidP="00866588" w:rsidRDefault="00A84AE6" w14:paraId="396CF06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207" w:type="dxa"/>
            <w:shd w:val="clear" w:color="auto" w:fill="D9D9D9" w:themeFill="background1" w:themeFillShade="D9"/>
            <w:noWrap/>
            <w:vAlign w:val="center"/>
            <w:hideMark/>
          </w:tcPr>
          <w:p w:rsidRPr="00866588" w:rsidR="00A84AE6" w:rsidP="00866588" w:rsidRDefault="00A84AE6" w14:paraId="234F5A8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36511FA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6138E48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3.00</w:t>
            </w:r>
          </w:p>
        </w:tc>
      </w:tr>
      <w:tr w:rsidRPr="00156B1E" w:rsidR="00052A6B" w:rsidTr="19E77E59" w14:paraId="26ECBC6D" w14:textId="77777777">
        <w:trPr>
          <w:trHeight w:val="255"/>
        </w:trPr>
        <w:tc>
          <w:tcPr>
            <w:tcW w:w="1348" w:type="dxa"/>
            <w:noWrap/>
            <w:vAlign w:val="center"/>
            <w:hideMark/>
          </w:tcPr>
          <w:p w:rsidRPr="00866588" w:rsidR="00A84AE6" w:rsidP="00866588" w:rsidRDefault="00A84AE6" w14:paraId="49A6EE4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Passaic</w:t>
            </w:r>
          </w:p>
        </w:tc>
        <w:tc>
          <w:tcPr>
            <w:tcW w:w="840" w:type="dxa"/>
            <w:noWrap/>
            <w:vAlign w:val="center"/>
            <w:hideMark/>
          </w:tcPr>
          <w:p w:rsidRPr="00866588" w:rsidR="00A84AE6" w:rsidP="00866588" w:rsidRDefault="00A84AE6" w14:paraId="2410877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4010</w:t>
            </w:r>
          </w:p>
        </w:tc>
        <w:tc>
          <w:tcPr>
            <w:tcW w:w="3079" w:type="dxa"/>
            <w:noWrap/>
            <w:vAlign w:val="center"/>
            <w:hideMark/>
          </w:tcPr>
          <w:p w:rsidRPr="00866588" w:rsidR="00A84AE6" w:rsidP="00866588" w:rsidRDefault="00A84AE6" w14:paraId="2929C05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Paterson Public</w:t>
            </w:r>
          </w:p>
        </w:tc>
        <w:tc>
          <w:tcPr>
            <w:tcW w:w="1350" w:type="dxa"/>
            <w:noWrap/>
            <w:vAlign w:val="center"/>
            <w:hideMark/>
          </w:tcPr>
          <w:p w:rsidRPr="00866588" w:rsidR="00A84AE6" w:rsidP="00866588" w:rsidRDefault="00A84AE6" w14:paraId="41C58B5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527FADD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63" w:type="dxa"/>
            <w:noWrap/>
            <w:vAlign w:val="center"/>
            <w:hideMark/>
          </w:tcPr>
          <w:p w:rsidRPr="00866588" w:rsidR="00A84AE6" w:rsidP="00866588" w:rsidRDefault="00A84AE6" w14:paraId="073C3EF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2D49206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noWrap/>
            <w:vAlign w:val="center"/>
            <w:hideMark/>
          </w:tcPr>
          <w:p w:rsidRPr="00866588" w:rsidR="00A84AE6" w:rsidP="00866588" w:rsidRDefault="00A84AE6" w14:paraId="696C63C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noWrap/>
            <w:vAlign w:val="center"/>
            <w:hideMark/>
          </w:tcPr>
          <w:p w:rsidRPr="00866588" w:rsidR="00A84AE6" w:rsidP="00866588" w:rsidRDefault="00A84AE6" w14:paraId="7E3DE0F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6.25</w:t>
            </w:r>
          </w:p>
        </w:tc>
      </w:tr>
      <w:tr w:rsidRPr="00156B1E" w:rsidR="00866588" w:rsidTr="19E77E59" w14:paraId="43DE987C"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630560C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Passaic</w:t>
            </w:r>
          </w:p>
        </w:tc>
        <w:tc>
          <w:tcPr>
            <w:tcW w:w="840" w:type="dxa"/>
            <w:shd w:val="clear" w:color="auto" w:fill="D9D9D9" w:themeFill="background1" w:themeFillShade="D9"/>
            <w:noWrap/>
            <w:vAlign w:val="center"/>
            <w:hideMark/>
          </w:tcPr>
          <w:p w:rsidRPr="00866588" w:rsidR="00A84AE6" w:rsidP="00866588" w:rsidRDefault="00A84AE6" w14:paraId="605DF76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4270</w:t>
            </w:r>
          </w:p>
        </w:tc>
        <w:tc>
          <w:tcPr>
            <w:tcW w:w="3079" w:type="dxa"/>
            <w:shd w:val="clear" w:color="auto" w:fill="D9D9D9" w:themeFill="background1" w:themeFillShade="D9"/>
            <w:noWrap/>
            <w:vAlign w:val="center"/>
            <w:hideMark/>
          </w:tcPr>
          <w:p w:rsidRPr="00866588" w:rsidR="00A84AE6" w:rsidP="00866588" w:rsidRDefault="00A84AE6" w14:paraId="0FE8E6B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Prospect Park Public</w:t>
            </w:r>
          </w:p>
        </w:tc>
        <w:tc>
          <w:tcPr>
            <w:tcW w:w="1350" w:type="dxa"/>
            <w:shd w:val="clear" w:color="auto" w:fill="D9D9D9" w:themeFill="background1" w:themeFillShade="D9"/>
            <w:noWrap/>
            <w:vAlign w:val="center"/>
            <w:hideMark/>
          </w:tcPr>
          <w:p w:rsidRPr="00866588" w:rsidR="00A84AE6" w:rsidP="00866588" w:rsidRDefault="00A84AE6" w14:paraId="74E89C9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shd w:val="clear" w:color="auto" w:fill="D9D9D9" w:themeFill="background1" w:themeFillShade="D9"/>
            <w:noWrap/>
            <w:vAlign w:val="center"/>
            <w:hideMark/>
          </w:tcPr>
          <w:p w:rsidRPr="00866588" w:rsidR="00A84AE6" w:rsidP="00866588" w:rsidRDefault="00A84AE6" w14:paraId="1ACCA5C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shd w:val="clear" w:color="auto" w:fill="D9D9D9" w:themeFill="background1" w:themeFillShade="D9"/>
            <w:noWrap/>
            <w:vAlign w:val="center"/>
            <w:hideMark/>
          </w:tcPr>
          <w:p w:rsidRPr="00866588" w:rsidR="00A84AE6" w:rsidP="00866588" w:rsidRDefault="00A84AE6" w14:paraId="3800711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03FEBF1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5EF4CED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70B0A60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5.75</w:t>
            </w:r>
          </w:p>
        </w:tc>
      </w:tr>
      <w:tr w:rsidRPr="00156B1E" w:rsidR="00052A6B" w:rsidTr="19E77E59" w14:paraId="0524F116" w14:textId="77777777">
        <w:trPr>
          <w:trHeight w:val="255"/>
        </w:trPr>
        <w:tc>
          <w:tcPr>
            <w:tcW w:w="1348" w:type="dxa"/>
            <w:noWrap/>
            <w:vAlign w:val="center"/>
            <w:hideMark/>
          </w:tcPr>
          <w:p w:rsidRPr="00866588" w:rsidR="00A84AE6" w:rsidP="00866588" w:rsidRDefault="00A84AE6" w14:paraId="4D8CB89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Passaic</w:t>
            </w:r>
          </w:p>
        </w:tc>
        <w:tc>
          <w:tcPr>
            <w:tcW w:w="840" w:type="dxa"/>
            <w:noWrap/>
            <w:vAlign w:val="center"/>
            <w:hideMark/>
          </w:tcPr>
          <w:p w:rsidRPr="00866588" w:rsidR="00A84AE6" w:rsidP="00866588" w:rsidRDefault="00A84AE6" w14:paraId="2A91859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5200</w:t>
            </w:r>
          </w:p>
        </w:tc>
        <w:tc>
          <w:tcPr>
            <w:tcW w:w="3079" w:type="dxa"/>
            <w:noWrap/>
            <w:vAlign w:val="center"/>
            <w:hideMark/>
          </w:tcPr>
          <w:p w:rsidRPr="00866588" w:rsidR="00A84AE6" w:rsidP="00866588" w:rsidRDefault="00A84AE6" w14:paraId="2BBFCA4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Totowa Public</w:t>
            </w:r>
          </w:p>
        </w:tc>
        <w:tc>
          <w:tcPr>
            <w:tcW w:w="1350" w:type="dxa"/>
            <w:noWrap/>
            <w:vAlign w:val="center"/>
            <w:hideMark/>
          </w:tcPr>
          <w:p w:rsidRPr="00866588" w:rsidR="00A84AE6" w:rsidP="00866588" w:rsidRDefault="00A84AE6" w14:paraId="77C0C5E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w:t>
            </w:r>
          </w:p>
        </w:tc>
        <w:tc>
          <w:tcPr>
            <w:tcW w:w="1320" w:type="dxa"/>
            <w:noWrap/>
            <w:vAlign w:val="center"/>
            <w:hideMark/>
          </w:tcPr>
          <w:p w:rsidRPr="00866588" w:rsidR="00A84AE6" w:rsidP="00866588" w:rsidRDefault="00A84AE6" w14:paraId="39746E1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noWrap/>
            <w:vAlign w:val="center"/>
            <w:hideMark/>
          </w:tcPr>
          <w:p w:rsidRPr="00866588" w:rsidR="00A84AE6" w:rsidP="00866588" w:rsidRDefault="00A84AE6" w14:paraId="42B0D72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207" w:type="dxa"/>
            <w:noWrap/>
            <w:vAlign w:val="center"/>
            <w:hideMark/>
          </w:tcPr>
          <w:p w:rsidRPr="00866588" w:rsidR="00A84AE6" w:rsidP="00866588" w:rsidRDefault="00A84AE6" w14:paraId="153AC8B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0B33BEC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5B2A69A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r>
      <w:tr w:rsidRPr="00156B1E" w:rsidR="00866588" w:rsidTr="19E77E59" w14:paraId="6E224F53"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7541874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Passaic</w:t>
            </w:r>
          </w:p>
        </w:tc>
        <w:tc>
          <w:tcPr>
            <w:tcW w:w="840" w:type="dxa"/>
            <w:shd w:val="clear" w:color="auto" w:fill="D9D9D9" w:themeFill="background1" w:themeFillShade="D9"/>
            <w:noWrap/>
            <w:vAlign w:val="center"/>
            <w:hideMark/>
          </w:tcPr>
          <w:p w:rsidRPr="00866588" w:rsidR="00A84AE6" w:rsidP="00866588" w:rsidRDefault="00A84AE6" w14:paraId="6DF0523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5690</w:t>
            </w:r>
          </w:p>
        </w:tc>
        <w:tc>
          <w:tcPr>
            <w:tcW w:w="3079" w:type="dxa"/>
            <w:shd w:val="clear" w:color="auto" w:fill="D9D9D9" w:themeFill="background1" w:themeFillShade="D9"/>
            <w:noWrap/>
            <w:vAlign w:val="center"/>
            <w:hideMark/>
          </w:tcPr>
          <w:p w:rsidRPr="00866588" w:rsidR="00A84AE6" w:rsidP="00866588" w:rsidRDefault="00A84AE6" w14:paraId="378DE4B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Woodland Park</w:t>
            </w:r>
          </w:p>
        </w:tc>
        <w:tc>
          <w:tcPr>
            <w:tcW w:w="1350" w:type="dxa"/>
            <w:shd w:val="clear" w:color="auto" w:fill="D9D9D9" w:themeFill="background1" w:themeFillShade="D9"/>
            <w:noWrap/>
            <w:vAlign w:val="center"/>
            <w:hideMark/>
          </w:tcPr>
          <w:p w:rsidRPr="00866588" w:rsidR="00A84AE6" w:rsidP="00866588" w:rsidRDefault="00A84AE6" w14:paraId="598BFBE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shd w:val="clear" w:color="auto" w:fill="D9D9D9" w:themeFill="background1" w:themeFillShade="D9"/>
            <w:noWrap/>
            <w:vAlign w:val="center"/>
            <w:hideMark/>
          </w:tcPr>
          <w:p w:rsidRPr="00866588" w:rsidR="00A84AE6" w:rsidP="00866588" w:rsidRDefault="00A84AE6" w14:paraId="6A4B81F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shd w:val="clear" w:color="auto" w:fill="D9D9D9" w:themeFill="background1" w:themeFillShade="D9"/>
            <w:noWrap/>
            <w:vAlign w:val="center"/>
            <w:hideMark/>
          </w:tcPr>
          <w:p w:rsidRPr="00866588" w:rsidR="00A84AE6" w:rsidP="00866588" w:rsidRDefault="00A84AE6" w14:paraId="6DC5D1A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shd w:val="clear" w:color="auto" w:fill="D9D9D9" w:themeFill="background1" w:themeFillShade="D9"/>
            <w:noWrap/>
            <w:vAlign w:val="center"/>
            <w:hideMark/>
          </w:tcPr>
          <w:p w:rsidRPr="00866588" w:rsidR="00A84AE6" w:rsidP="00866588" w:rsidRDefault="00A84AE6" w14:paraId="59089CE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3A7739F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0AF82EA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4.75</w:t>
            </w:r>
          </w:p>
        </w:tc>
      </w:tr>
      <w:tr w:rsidRPr="00156B1E" w:rsidR="00052A6B" w:rsidTr="19E77E59" w14:paraId="267DA0A2" w14:textId="77777777">
        <w:trPr>
          <w:trHeight w:val="255"/>
        </w:trPr>
        <w:tc>
          <w:tcPr>
            <w:tcW w:w="1348" w:type="dxa"/>
            <w:noWrap/>
            <w:vAlign w:val="center"/>
            <w:hideMark/>
          </w:tcPr>
          <w:p w:rsidRPr="00866588" w:rsidR="00A84AE6" w:rsidP="00866588" w:rsidRDefault="00A84AE6" w14:paraId="354A05C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Salem</w:t>
            </w:r>
          </w:p>
        </w:tc>
        <w:tc>
          <w:tcPr>
            <w:tcW w:w="840" w:type="dxa"/>
            <w:noWrap/>
            <w:vAlign w:val="center"/>
            <w:hideMark/>
          </w:tcPr>
          <w:p w:rsidRPr="00866588" w:rsidR="00A84AE6" w:rsidP="00866588" w:rsidRDefault="00A84AE6" w14:paraId="73CBBED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1350</w:t>
            </w:r>
          </w:p>
        </w:tc>
        <w:tc>
          <w:tcPr>
            <w:tcW w:w="3079" w:type="dxa"/>
            <w:noWrap/>
            <w:vAlign w:val="center"/>
            <w:hideMark/>
          </w:tcPr>
          <w:p w:rsidRPr="00866588" w:rsidR="00A84AE6" w:rsidP="00866588" w:rsidRDefault="00A84AE6" w14:paraId="6A641B8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Elsinboro Township</w:t>
            </w:r>
          </w:p>
        </w:tc>
        <w:tc>
          <w:tcPr>
            <w:tcW w:w="1350" w:type="dxa"/>
            <w:noWrap/>
            <w:vAlign w:val="center"/>
            <w:hideMark/>
          </w:tcPr>
          <w:p w:rsidRPr="00866588" w:rsidR="00A84AE6" w:rsidP="00866588" w:rsidRDefault="00A84AE6" w14:paraId="1D80447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noWrap/>
            <w:vAlign w:val="center"/>
            <w:hideMark/>
          </w:tcPr>
          <w:p w:rsidRPr="00866588" w:rsidR="00A84AE6" w:rsidP="00866588" w:rsidRDefault="00A84AE6" w14:paraId="5CCE39F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noWrap/>
            <w:vAlign w:val="center"/>
            <w:hideMark/>
          </w:tcPr>
          <w:p w:rsidRPr="00866588" w:rsidR="00A84AE6" w:rsidP="00866588" w:rsidRDefault="00A84AE6" w14:paraId="6E931BF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noWrap/>
            <w:vAlign w:val="center"/>
            <w:hideMark/>
          </w:tcPr>
          <w:p w:rsidRPr="00866588" w:rsidR="00A84AE6" w:rsidP="00866588" w:rsidRDefault="00A84AE6" w14:paraId="1CA58F8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168006F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4898BC5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4.00</w:t>
            </w:r>
          </w:p>
        </w:tc>
      </w:tr>
      <w:tr w:rsidRPr="00156B1E" w:rsidR="00866588" w:rsidTr="19E77E59" w14:paraId="3AD148E4"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3C88309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Salem</w:t>
            </w:r>
          </w:p>
        </w:tc>
        <w:tc>
          <w:tcPr>
            <w:tcW w:w="840" w:type="dxa"/>
            <w:shd w:val="clear" w:color="auto" w:fill="D9D9D9" w:themeFill="background1" w:themeFillShade="D9"/>
            <w:noWrap/>
            <w:vAlign w:val="center"/>
            <w:hideMark/>
          </w:tcPr>
          <w:p w:rsidRPr="00866588" w:rsidR="00A84AE6" w:rsidP="00866588" w:rsidRDefault="00A84AE6" w14:paraId="4FBC93C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2950</w:t>
            </w:r>
          </w:p>
        </w:tc>
        <w:tc>
          <w:tcPr>
            <w:tcW w:w="3079" w:type="dxa"/>
            <w:shd w:val="clear" w:color="auto" w:fill="D9D9D9" w:themeFill="background1" w:themeFillShade="D9"/>
            <w:noWrap/>
            <w:vAlign w:val="center"/>
            <w:hideMark/>
          </w:tcPr>
          <w:p w:rsidRPr="00866588" w:rsidR="00A84AE6" w:rsidP="00866588" w:rsidRDefault="00A84AE6" w14:paraId="107E165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Mannington Township</w:t>
            </w:r>
          </w:p>
        </w:tc>
        <w:tc>
          <w:tcPr>
            <w:tcW w:w="1350" w:type="dxa"/>
            <w:shd w:val="clear" w:color="auto" w:fill="D9D9D9" w:themeFill="background1" w:themeFillShade="D9"/>
            <w:noWrap/>
            <w:vAlign w:val="center"/>
            <w:hideMark/>
          </w:tcPr>
          <w:p w:rsidRPr="00866588" w:rsidR="00A84AE6" w:rsidP="00866588" w:rsidRDefault="00A84AE6" w14:paraId="502C6B7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532375D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63" w:type="dxa"/>
            <w:shd w:val="clear" w:color="auto" w:fill="D9D9D9" w:themeFill="background1" w:themeFillShade="D9"/>
            <w:noWrap/>
            <w:vAlign w:val="center"/>
            <w:hideMark/>
          </w:tcPr>
          <w:p w:rsidRPr="00866588" w:rsidR="00A84AE6" w:rsidP="00866588" w:rsidRDefault="00A84AE6" w14:paraId="126DA3F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207" w:type="dxa"/>
            <w:shd w:val="clear" w:color="auto" w:fill="D9D9D9" w:themeFill="background1" w:themeFillShade="D9"/>
            <w:noWrap/>
            <w:vAlign w:val="center"/>
            <w:hideMark/>
          </w:tcPr>
          <w:p w:rsidRPr="00866588" w:rsidR="00A84AE6" w:rsidP="00866588" w:rsidRDefault="00A84AE6" w14:paraId="1338C85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0469E07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6CD4CD3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5.25</w:t>
            </w:r>
          </w:p>
        </w:tc>
      </w:tr>
      <w:tr w:rsidRPr="00156B1E" w:rsidR="00052A6B" w:rsidTr="19E77E59" w14:paraId="1BEC17FF" w14:textId="77777777">
        <w:trPr>
          <w:trHeight w:val="255"/>
        </w:trPr>
        <w:tc>
          <w:tcPr>
            <w:tcW w:w="1348" w:type="dxa"/>
            <w:noWrap/>
            <w:vAlign w:val="center"/>
            <w:hideMark/>
          </w:tcPr>
          <w:p w:rsidRPr="00866588" w:rsidR="00A84AE6" w:rsidP="00866588" w:rsidRDefault="00A84AE6" w14:paraId="09E6163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Salem</w:t>
            </w:r>
          </w:p>
        </w:tc>
        <w:tc>
          <w:tcPr>
            <w:tcW w:w="840" w:type="dxa"/>
            <w:noWrap/>
            <w:vAlign w:val="center"/>
            <w:hideMark/>
          </w:tcPr>
          <w:p w:rsidRPr="00866588" w:rsidR="00A84AE6" w:rsidP="00866588" w:rsidRDefault="00A84AE6" w14:paraId="5AEE149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3860</w:t>
            </w:r>
          </w:p>
        </w:tc>
        <w:tc>
          <w:tcPr>
            <w:tcW w:w="3079" w:type="dxa"/>
            <w:noWrap/>
            <w:vAlign w:val="center"/>
            <w:hideMark/>
          </w:tcPr>
          <w:p w:rsidRPr="00866588" w:rsidR="00A84AE6" w:rsidP="00866588" w:rsidRDefault="00A84AE6" w14:paraId="7A98C6E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Oldmans Township</w:t>
            </w:r>
          </w:p>
        </w:tc>
        <w:tc>
          <w:tcPr>
            <w:tcW w:w="1350" w:type="dxa"/>
            <w:noWrap/>
            <w:vAlign w:val="center"/>
            <w:hideMark/>
          </w:tcPr>
          <w:p w:rsidRPr="00866588" w:rsidR="00A84AE6" w:rsidP="00866588" w:rsidRDefault="00A84AE6" w14:paraId="5214B61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noWrap/>
            <w:vAlign w:val="center"/>
            <w:hideMark/>
          </w:tcPr>
          <w:p w:rsidRPr="00866588" w:rsidR="00A84AE6" w:rsidP="00866588" w:rsidRDefault="00A84AE6" w14:paraId="7F9B309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noWrap/>
            <w:vAlign w:val="center"/>
            <w:hideMark/>
          </w:tcPr>
          <w:p w:rsidRPr="00866588" w:rsidR="00A84AE6" w:rsidP="00866588" w:rsidRDefault="00A84AE6" w14:paraId="7FA47B6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207" w:type="dxa"/>
            <w:noWrap/>
            <w:vAlign w:val="center"/>
            <w:hideMark/>
          </w:tcPr>
          <w:p w:rsidRPr="00866588" w:rsidR="00A84AE6" w:rsidP="00866588" w:rsidRDefault="00A84AE6" w14:paraId="641E26C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73C1B75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noWrap/>
            <w:vAlign w:val="center"/>
            <w:hideMark/>
          </w:tcPr>
          <w:p w:rsidRPr="00866588" w:rsidR="00A84AE6" w:rsidP="00866588" w:rsidRDefault="00A84AE6" w14:paraId="69A28C4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2.50</w:t>
            </w:r>
          </w:p>
        </w:tc>
      </w:tr>
      <w:tr w:rsidRPr="00156B1E" w:rsidR="00866588" w:rsidTr="19E77E59" w14:paraId="0C2722C7"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4B615ED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Salem</w:t>
            </w:r>
          </w:p>
        </w:tc>
        <w:tc>
          <w:tcPr>
            <w:tcW w:w="840" w:type="dxa"/>
            <w:shd w:val="clear" w:color="auto" w:fill="D9D9D9" w:themeFill="background1" w:themeFillShade="D9"/>
            <w:noWrap/>
            <w:vAlign w:val="center"/>
            <w:hideMark/>
          </w:tcPr>
          <w:p w:rsidRPr="00866588" w:rsidR="00A84AE6" w:rsidP="00866588" w:rsidRDefault="00A84AE6" w14:paraId="717F2ED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4070</w:t>
            </w:r>
          </w:p>
        </w:tc>
        <w:tc>
          <w:tcPr>
            <w:tcW w:w="3079" w:type="dxa"/>
            <w:shd w:val="clear" w:color="auto" w:fill="D9D9D9" w:themeFill="background1" w:themeFillShade="D9"/>
            <w:noWrap/>
            <w:vAlign w:val="center"/>
            <w:hideMark/>
          </w:tcPr>
          <w:p w:rsidRPr="00866588" w:rsidR="00A84AE6" w:rsidP="00866588" w:rsidRDefault="00A84AE6" w14:paraId="37351A2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Penns Grove-Carneys Point Regional</w:t>
            </w:r>
          </w:p>
        </w:tc>
        <w:tc>
          <w:tcPr>
            <w:tcW w:w="1350" w:type="dxa"/>
            <w:shd w:val="clear" w:color="auto" w:fill="D9D9D9" w:themeFill="background1" w:themeFillShade="D9"/>
            <w:noWrap/>
            <w:vAlign w:val="center"/>
            <w:hideMark/>
          </w:tcPr>
          <w:p w:rsidRPr="00866588" w:rsidR="00A84AE6" w:rsidP="00866588" w:rsidRDefault="00A84AE6" w14:paraId="0B38B2B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192CF5F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63" w:type="dxa"/>
            <w:shd w:val="clear" w:color="auto" w:fill="D9D9D9" w:themeFill="background1" w:themeFillShade="D9"/>
            <w:noWrap/>
            <w:vAlign w:val="center"/>
            <w:hideMark/>
          </w:tcPr>
          <w:p w:rsidRPr="00866588" w:rsidR="00A84AE6" w:rsidP="00866588" w:rsidRDefault="00A84AE6" w14:paraId="6CE3E1C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7D58CD0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52BF7C6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1714986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4.50</w:t>
            </w:r>
          </w:p>
        </w:tc>
      </w:tr>
      <w:tr w:rsidRPr="00156B1E" w:rsidR="00052A6B" w:rsidTr="19E77E59" w14:paraId="1C11FD85" w14:textId="77777777">
        <w:trPr>
          <w:trHeight w:val="255"/>
        </w:trPr>
        <w:tc>
          <w:tcPr>
            <w:tcW w:w="1348" w:type="dxa"/>
            <w:noWrap/>
            <w:vAlign w:val="center"/>
            <w:hideMark/>
          </w:tcPr>
          <w:p w:rsidRPr="00866588" w:rsidR="00A84AE6" w:rsidP="00866588" w:rsidRDefault="00A84AE6" w14:paraId="546DD5B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Salem</w:t>
            </w:r>
          </w:p>
        </w:tc>
        <w:tc>
          <w:tcPr>
            <w:tcW w:w="840" w:type="dxa"/>
            <w:noWrap/>
            <w:vAlign w:val="center"/>
            <w:hideMark/>
          </w:tcPr>
          <w:p w:rsidRPr="00866588" w:rsidR="00A84AE6" w:rsidP="00866588" w:rsidRDefault="00A84AE6" w14:paraId="14AD2B9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4075</w:t>
            </w:r>
          </w:p>
        </w:tc>
        <w:tc>
          <w:tcPr>
            <w:tcW w:w="3079" w:type="dxa"/>
            <w:noWrap/>
            <w:vAlign w:val="center"/>
            <w:hideMark/>
          </w:tcPr>
          <w:p w:rsidRPr="00866588" w:rsidR="00A84AE6" w:rsidP="00866588" w:rsidRDefault="00A84AE6" w14:paraId="526D423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Pennsville</w:t>
            </w:r>
          </w:p>
        </w:tc>
        <w:tc>
          <w:tcPr>
            <w:tcW w:w="1350" w:type="dxa"/>
            <w:noWrap/>
            <w:vAlign w:val="center"/>
            <w:hideMark/>
          </w:tcPr>
          <w:p w:rsidRPr="00866588" w:rsidR="00A84AE6" w:rsidP="00866588" w:rsidRDefault="00A84AE6" w14:paraId="4491874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noWrap/>
            <w:vAlign w:val="center"/>
            <w:hideMark/>
          </w:tcPr>
          <w:p w:rsidRPr="00866588" w:rsidR="00A84AE6" w:rsidP="00866588" w:rsidRDefault="00A84AE6" w14:paraId="1DFF861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noWrap/>
            <w:vAlign w:val="center"/>
            <w:hideMark/>
          </w:tcPr>
          <w:p w:rsidRPr="00866588" w:rsidR="00A84AE6" w:rsidP="00866588" w:rsidRDefault="00A84AE6" w14:paraId="6EC7C4E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noWrap/>
            <w:vAlign w:val="center"/>
            <w:hideMark/>
          </w:tcPr>
          <w:p w:rsidRPr="00866588" w:rsidR="00A84AE6" w:rsidP="00866588" w:rsidRDefault="00A84AE6" w14:paraId="00DA5DC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noWrap/>
            <w:vAlign w:val="center"/>
            <w:hideMark/>
          </w:tcPr>
          <w:p w:rsidRPr="00866588" w:rsidR="00A84AE6" w:rsidP="00866588" w:rsidRDefault="00A84AE6" w14:paraId="544CCFF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noWrap/>
            <w:vAlign w:val="center"/>
            <w:hideMark/>
          </w:tcPr>
          <w:p w:rsidRPr="00866588" w:rsidR="00A84AE6" w:rsidP="00866588" w:rsidRDefault="00A84AE6" w14:paraId="21D24E4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5.50</w:t>
            </w:r>
          </w:p>
        </w:tc>
      </w:tr>
      <w:tr w:rsidRPr="00156B1E" w:rsidR="00866588" w:rsidTr="19E77E59" w14:paraId="19963527"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7937973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Salem</w:t>
            </w:r>
          </w:p>
        </w:tc>
        <w:tc>
          <w:tcPr>
            <w:tcW w:w="840" w:type="dxa"/>
            <w:shd w:val="clear" w:color="auto" w:fill="D9D9D9" w:themeFill="background1" w:themeFillShade="D9"/>
            <w:noWrap/>
            <w:vAlign w:val="center"/>
            <w:hideMark/>
          </w:tcPr>
          <w:p w:rsidRPr="00866588" w:rsidR="00A84AE6" w:rsidP="00866588" w:rsidRDefault="00A84AE6" w14:paraId="64B189F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4150</w:t>
            </w:r>
          </w:p>
        </w:tc>
        <w:tc>
          <w:tcPr>
            <w:tcW w:w="3079" w:type="dxa"/>
            <w:shd w:val="clear" w:color="auto" w:fill="D9D9D9" w:themeFill="background1" w:themeFillShade="D9"/>
            <w:noWrap/>
            <w:vAlign w:val="center"/>
            <w:hideMark/>
          </w:tcPr>
          <w:p w:rsidRPr="00866588" w:rsidR="00A84AE6" w:rsidP="00866588" w:rsidRDefault="00A84AE6" w14:paraId="0A060F1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Pittsgrove Township</w:t>
            </w:r>
          </w:p>
        </w:tc>
        <w:tc>
          <w:tcPr>
            <w:tcW w:w="1350" w:type="dxa"/>
            <w:shd w:val="clear" w:color="auto" w:fill="D9D9D9" w:themeFill="background1" w:themeFillShade="D9"/>
            <w:noWrap/>
            <w:vAlign w:val="center"/>
            <w:hideMark/>
          </w:tcPr>
          <w:p w:rsidRPr="00866588" w:rsidR="00A84AE6" w:rsidP="00866588" w:rsidRDefault="00A84AE6" w14:paraId="257E8B3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shd w:val="clear" w:color="auto" w:fill="D9D9D9" w:themeFill="background1" w:themeFillShade="D9"/>
            <w:noWrap/>
            <w:vAlign w:val="center"/>
            <w:hideMark/>
          </w:tcPr>
          <w:p w:rsidRPr="00866588" w:rsidR="00A84AE6" w:rsidP="00866588" w:rsidRDefault="00A84AE6" w14:paraId="02AFF2B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32FDE96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51F01FB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03FD6D4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2C56D0D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7.75</w:t>
            </w:r>
          </w:p>
        </w:tc>
      </w:tr>
      <w:tr w:rsidRPr="00156B1E" w:rsidR="00052A6B" w:rsidTr="19E77E59" w14:paraId="0F68FA92" w14:textId="77777777">
        <w:trPr>
          <w:trHeight w:val="255"/>
        </w:trPr>
        <w:tc>
          <w:tcPr>
            <w:tcW w:w="1348" w:type="dxa"/>
            <w:noWrap/>
            <w:vAlign w:val="center"/>
            <w:hideMark/>
          </w:tcPr>
          <w:p w:rsidRPr="00866588" w:rsidR="00A84AE6" w:rsidP="00866588" w:rsidRDefault="00A84AE6" w14:paraId="3281CE5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Salem</w:t>
            </w:r>
          </w:p>
        </w:tc>
        <w:tc>
          <w:tcPr>
            <w:tcW w:w="840" w:type="dxa"/>
            <w:noWrap/>
            <w:vAlign w:val="center"/>
            <w:hideMark/>
          </w:tcPr>
          <w:p w:rsidRPr="00866588" w:rsidR="00A84AE6" w:rsidP="00866588" w:rsidRDefault="00A84AE6" w14:paraId="38D6C4A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4280</w:t>
            </w:r>
          </w:p>
        </w:tc>
        <w:tc>
          <w:tcPr>
            <w:tcW w:w="3079" w:type="dxa"/>
            <w:noWrap/>
            <w:vAlign w:val="center"/>
            <w:hideMark/>
          </w:tcPr>
          <w:p w:rsidRPr="00866588" w:rsidR="00A84AE6" w:rsidP="00866588" w:rsidRDefault="00A84AE6" w14:paraId="22428EE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Quinton Township</w:t>
            </w:r>
          </w:p>
        </w:tc>
        <w:tc>
          <w:tcPr>
            <w:tcW w:w="1350" w:type="dxa"/>
            <w:noWrap/>
            <w:vAlign w:val="center"/>
            <w:hideMark/>
          </w:tcPr>
          <w:p w:rsidRPr="00866588" w:rsidR="00A84AE6" w:rsidP="00866588" w:rsidRDefault="00A84AE6" w14:paraId="6E71577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w:t>
            </w:r>
          </w:p>
        </w:tc>
        <w:tc>
          <w:tcPr>
            <w:tcW w:w="1320" w:type="dxa"/>
            <w:noWrap/>
            <w:vAlign w:val="center"/>
            <w:hideMark/>
          </w:tcPr>
          <w:p w:rsidRPr="00866588" w:rsidR="00A84AE6" w:rsidP="00866588" w:rsidRDefault="00A84AE6" w14:paraId="0D361DE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noWrap/>
            <w:vAlign w:val="center"/>
            <w:hideMark/>
          </w:tcPr>
          <w:p w:rsidRPr="00866588" w:rsidR="00A84AE6" w:rsidP="00866588" w:rsidRDefault="00A84AE6" w14:paraId="702598C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6D6217A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67323F1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0DABB5C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4.75</w:t>
            </w:r>
          </w:p>
        </w:tc>
      </w:tr>
      <w:tr w:rsidRPr="00156B1E" w:rsidR="00866588" w:rsidTr="19E77E59" w14:paraId="459EAD2D"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496168C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Salem</w:t>
            </w:r>
          </w:p>
        </w:tc>
        <w:tc>
          <w:tcPr>
            <w:tcW w:w="840" w:type="dxa"/>
            <w:shd w:val="clear" w:color="auto" w:fill="D9D9D9" w:themeFill="background1" w:themeFillShade="D9"/>
            <w:noWrap/>
            <w:vAlign w:val="center"/>
            <w:hideMark/>
          </w:tcPr>
          <w:p w:rsidRPr="00866588" w:rsidR="00A84AE6" w:rsidP="00866588" w:rsidRDefault="00A84AE6" w14:paraId="38FCE3B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4630</w:t>
            </w:r>
          </w:p>
        </w:tc>
        <w:tc>
          <w:tcPr>
            <w:tcW w:w="3079" w:type="dxa"/>
            <w:shd w:val="clear" w:color="auto" w:fill="D9D9D9" w:themeFill="background1" w:themeFillShade="D9"/>
            <w:noWrap/>
            <w:vAlign w:val="center"/>
            <w:hideMark/>
          </w:tcPr>
          <w:p w:rsidRPr="00866588" w:rsidR="00A84AE6" w:rsidP="00866588" w:rsidRDefault="00A84AE6" w14:paraId="58B9E73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Salem City</w:t>
            </w:r>
          </w:p>
        </w:tc>
        <w:tc>
          <w:tcPr>
            <w:tcW w:w="1350" w:type="dxa"/>
            <w:shd w:val="clear" w:color="auto" w:fill="D9D9D9" w:themeFill="background1" w:themeFillShade="D9"/>
            <w:noWrap/>
            <w:vAlign w:val="center"/>
            <w:hideMark/>
          </w:tcPr>
          <w:p w:rsidRPr="00866588" w:rsidR="00A84AE6" w:rsidP="00866588" w:rsidRDefault="00A84AE6" w14:paraId="6EE8C24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shd w:val="clear" w:color="auto" w:fill="D9D9D9" w:themeFill="background1" w:themeFillShade="D9"/>
            <w:noWrap/>
            <w:vAlign w:val="center"/>
            <w:hideMark/>
          </w:tcPr>
          <w:p w:rsidRPr="00866588" w:rsidR="00A84AE6" w:rsidP="00866588" w:rsidRDefault="00A84AE6" w14:paraId="7271598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shd w:val="clear" w:color="auto" w:fill="D9D9D9" w:themeFill="background1" w:themeFillShade="D9"/>
            <w:noWrap/>
            <w:vAlign w:val="center"/>
            <w:hideMark/>
          </w:tcPr>
          <w:p w:rsidRPr="00866588" w:rsidR="00A84AE6" w:rsidP="00866588" w:rsidRDefault="00A84AE6" w14:paraId="0184A47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58A6AFB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0DAFDFB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2F2550E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7.00</w:t>
            </w:r>
          </w:p>
        </w:tc>
      </w:tr>
      <w:tr w:rsidRPr="00156B1E" w:rsidR="00052A6B" w:rsidTr="19E77E59" w14:paraId="326AF0CA" w14:textId="77777777">
        <w:trPr>
          <w:trHeight w:val="255"/>
        </w:trPr>
        <w:tc>
          <w:tcPr>
            <w:tcW w:w="1348" w:type="dxa"/>
            <w:noWrap/>
            <w:vAlign w:val="center"/>
            <w:hideMark/>
          </w:tcPr>
          <w:p w:rsidRPr="00866588" w:rsidR="00A84AE6" w:rsidP="00866588" w:rsidRDefault="00A84AE6" w14:paraId="736674B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Salem</w:t>
            </w:r>
          </w:p>
        </w:tc>
        <w:tc>
          <w:tcPr>
            <w:tcW w:w="840" w:type="dxa"/>
            <w:noWrap/>
            <w:vAlign w:val="center"/>
            <w:hideMark/>
          </w:tcPr>
          <w:p w:rsidRPr="00866588" w:rsidR="00A84AE6" w:rsidP="00866588" w:rsidRDefault="00A84AE6" w14:paraId="3C982A0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4640</w:t>
            </w:r>
          </w:p>
        </w:tc>
        <w:tc>
          <w:tcPr>
            <w:tcW w:w="3079" w:type="dxa"/>
            <w:noWrap/>
            <w:vAlign w:val="center"/>
            <w:hideMark/>
          </w:tcPr>
          <w:p w:rsidRPr="00866588" w:rsidR="00A84AE6" w:rsidP="00866588" w:rsidRDefault="00A84AE6" w14:paraId="34914C8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Salem County Vocational Technical</w:t>
            </w:r>
          </w:p>
        </w:tc>
        <w:tc>
          <w:tcPr>
            <w:tcW w:w="1350" w:type="dxa"/>
            <w:noWrap/>
            <w:vAlign w:val="center"/>
            <w:hideMark/>
          </w:tcPr>
          <w:p w:rsidRPr="00866588" w:rsidR="00A84AE6" w:rsidP="00866588" w:rsidRDefault="00A84AE6" w14:paraId="45308AF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noWrap/>
            <w:vAlign w:val="center"/>
            <w:hideMark/>
          </w:tcPr>
          <w:p w:rsidRPr="00866588" w:rsidR="00A84AE6" w:rsidP="00866588" w:rsidRDefault="00A84AE6" w14:paraId="724EFB1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noWrap/>
            <w:vAlign w:val="center"/>
            <w:hideMark/>
          </w:tcPr>
          <w:p w:rsidRPr="00866588" w:rsidR="00A84AE6" w:rsidP="00866588" w:rsidRDefault="00A84AE6" w14:paraId="5B04973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noWrap/>
            <w:vAlign w:val="center"/>
            <w:hideMark/>
          </w:tcPr>
          <w:p w:rsidRPr="00866588" w:rsidR="00A84AE6" w:rsidP="00866588" w:rsidRDefault="00A84AE6" w14:paraId="5A2B34B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4692086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6B58380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3.50</w:t>
            </w:r>
          </w:p>
        </w:tc>
      </w:tr>
      <w:tr w:rsidRPr="00156B1E" w:rsidR="00866588" w:rsidTr="19E77E59" w14:paraId="0227C118"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4BA4335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Salem</w:t>
            </w:r>
          </w:p>
        </w:tc>
        <w:tc>
          <w:tcPr>
            <w:tcW w:w="840" w:type="dxa"/>
            <w:shd w:val="clear" w:color="auto" w:fill="D9D9D9" w:themeFill="background1" w:themeFillShade="D9"/>
            <w:noWrap/>
            <w:vAlign w:val="center"/>
            <w:hideMark/>
          </w:tcPr>
          <w:p w:rsidRPr="00866588" w:rsidR="00A84AE6" w:rsidP="00866588" w:rsidRDefault="00A84AE6" w14:paraId="7552BF7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2800</w:t>
            </w:r>
          </w:p>
        </w:tc>
        <w:tc>
          <w:tcPr>
            <w:tcW w:w="3079" w:type="dxa"/>
            <w:shd w:val="clear" w:color="auto" w:fill="D9D9D9" w:themeFill="background1" w:themeFillShade="D9"/>
            <w:noWrap/>
            <w:vAlign w:val="center"/>
            <w:hideMark/>
          </w:tcPr>
          <w:p w:rsidRPr="00866588" w:rsidR="00A84AE6" w:rsidP="00866588" w:rsidRDefault="00A84AE6" w14:paraId="0288F64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The Lower Alloways Creek</w:t>
            </w:r>
          </w:p>
        </w:tc>
        <w:tc>
          <w:tcPr>
            <w:tcW w:w="1350" w:type="dxa"/>
            <w:shd w:val="clear" w:color="auto" w:fill="D9D9D9" w:themeFill="background1" w:themeFillShade="D9"/>
            <w:noWrap/>
            <w:vAlign w:val="center"/>
            <w:hideMark/>
          </w:tcPr>
          <w:p w:rsidRPr="00866588" w:rsidR="00A84AE6" w:rsidP="00866588" w:rsidRDefault="00A84AE6" w14:paraId="5B5DC45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w:t>
            </w:r>
          </w:p>
        </w:tc>
        <w:tc>
          <w:tcPr>
            <w:tcW w:w="1320" w:type="dxa"/>
            <w:shd w:val="clear" w:color="auto" w:fill="D9D9D9" w:themeFill="background1" w:themeFillShade="D9"/>
            <w:noWrap/>
            <w:vAlign w:val="center"/>
            <w:hideMark/>
          </w:tcPr>
          <w:p w:rsidRPr="00866588" w:rsidR="00A84AE6" w:rsidP="00866588" w:rsidRDefault="00A84AE6" w14:paraId="3742D5D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63" w:type="dxa"/>
            <w:shd w:val="clear" w:color="auto" w:fill="D9D9D9" w:themeFill="background1" w:themeFillShade="D9"/>
            <w:noWrap/>
            <w:vAlign w:val="center"/>
            <w:hideMark/>
          </w:tcPr>
          <w:p w:rsidRPr="00866588" w:rsidR="00A84AE6" w:rsidP="00866588" w:rsidRDefault="00A84AE6" w14:paraId="1A12707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207" w:type="dxa"/>
            <w:shd w:val="clear" w:color="auto" w:fill="D9D9D9" w:themeFill="background1" w:themeFillShade="D9"/>
            <w:noWrap/>
            <w:vAlign w:val="center"/>
            <w:hideMark/>
          </w:tcPr>
          <w:p w:rsidRPr="00866588" w:rsidR="00A84AE6" w:rsidP="00866588" w:rsidRDefault="00A84AE6" w14:paraId="5071A3D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32A7D07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6AF633A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1.50</w:t>
            </w:r>
          </w:p>
        </w:tc>
      </w:tr>
      <w:tr w:rsidRPr="00156B1E" w:rsidR="00052A6B" w:rsidTr="19E77E59" w14:paraId="2FAEEADC" w14:textId="77777777">
        <w:trPr>
          <w:trHeight w:val="255"/>
        </w:trPr>
        <w:tc>
          <w:tcPr>
            <w:tcW w:w="1348" w:type="dxa"/>
            <w:noWrap/>
            <w:vAlign w:val="center"/>
            <w:hideMark/>
          </w:tcPr>
          <w:p w:rsidRPr="00866588" w:rsidR="00A84AE6" w:rsidP="00866588" w:rsidRDefault="00A84AE6" w14:paraId="4A27774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Salem</w:t>
            </w:r>
          </w:p>
        </w:tc>
        <w:tc>
          <w:tcPr>
            <w:tcW w:w="840" w:type="dxa"/>
            <w:noWrap/>
            <w:vAlign w:val="center"/>
            <w:hideMark/>
          </w:tcPr>
          <w:p w:rsidRPr="00866588" w:rsidR="00A84AE6" w:rsidP="00866588" w:rsidRDefault="00A84AE6" w14:paraId="6717DC8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5320</w:t>
            </w:r>
          </w:p>
        </w:tc>
        <w:tc>
          <w:tcPr>
            <w:tcW w:w="3079" w:type="dxa"/>
            <w:noWrap/>
            <w:vAlign w:val="center"/>
            <w:hideMark/>
          </w:tcPr>
          <w:p w:rsidRPr="00866588" w:rsidR="00A84AE6" w:rsidP="00866588" w:rsidRDefault="00A84AE6" w14:paraId="1973E99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Upper Pittsgrove Twp</w:t>
            </w:r>
          </w:p>
        </w:tc>
        <w:tc>
          <w:tcPr>
            <w:tcW w:w="1350" w:type="dxa"/>
            <w:noWrap/>
            <w:vAlign w:val="center"/>
            <w:hideMark/>
          </w:tcPr>
          <w:p w:rsidRPr="00866588" w:rsidR="00A84AE6" w:rsidP="00866588" w:rsidRDefault="00A84AE6" w14:paraId="0ED4B7F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w:t>
            </w:r>
          </w:p>
        </w:tc>
        <w:tc>
          <w:tcPr>
            <w:tcW w:w="1320" w:type="dxa"/>
            <w:noWrap/>
            <w:vAlign w:val="center"/>
            <w:hideMark/>
          </w:tcPr>
          <w:p w:rsidRPr="00866588" w:rsidR="00A84AE6" w:rsidP="00866588" w:rsidRDefault="00A84AE6" w14:paraId="11A3745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noWrap/>
            <w:vAlign w:val="center"/>
            <w:hideMark/>
          </w:tcPr>
          <w:p w:rsidRPr="00866588" w:rsidR="00A84AE6" w:rsidP="00866588" w:rsidRDefault="00A84AE6" w14:paraId="46B260F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443E517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25C7765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noWrap/>
            <w:vAlign w:val="center"/>
            <w:hideMark/>
          </w:tcPr>
          <w:p w:rsidRPr="00866588" w:rsidR="00A84AE6" w:rsidP="00866588" w:rsidRDefault="00A84AE6" w14:paraId="70134E4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3.00</w:t>
            </w:r>
          </w:p>
        </w:tc>
      </w:tr>
      <w:tr w:rsidRPr="00156B1E" w:rsidR="00866588" w:rsidTr="19E77E59" w14:paraId="6B8932F7"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6474D78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Salem</w:t>
            </w:r>
          </w:p>
        </w:tc>
        <w:tc>
          <w:tcPr>
            <w:tcW w:w="840" w:type="dxa"/>
            <w:shd w:val="clear" w:color="auto" w:fill="D9D9D9" w:themeFill="background1" w:themeFillShade="D9"/>
            <w:noWrap/>
            <w:vAlign w:val="center"/>
            <w:hideMark/>
          </w:tcPr>
          <w:p w:rsidRPr="00866588" w:rsidR="00A84AE6" w:rsidP="00866588" w:rsidRDefault="00A84AE6" w14:paraId="717C6B0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5910</w:t>
            </w:r>
          </w:p>
        </w:tc>
        <w:tc>
          <w:tcPr>
            <w:tcW w:w="3079" w:type="dxa"/>
            <w:shd w:val="clear" w:color="auto" w:fill="D9D9D9" w:themeFill="background1" w:themeFillShade="D9"/>
            <w:noWrap/>
            <w:vAlign w:val="center"/>
            <w:hideMark/>
          </w:tcPr>
          <w:p w:rsidRPr="00866588" w:rsidR="00A84AE6" w:rsidP="00866588" w:rsidRDefault="00A84AE6" w14:paraId="4D23768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Woodstown-Pilesgrove Regional</w:t>
            </w:r>
          </w:p>
        </w:tc>
        <w:tc>
          <w:tcPr>
            <w:tcW w:w="1350" w:type="dxa"/>
            <w:shd w:val="clear" w:color="auto" w:fill="D9D9D9" w:themeFill="background1" w:themeFillShade="D9"/>
            <w:noWrap/>
            <w:vAlign w:val="center"/>
            <w:hideMark/>
          </w:tcPr>
          <w:p w:rsidRPr="00866588" w:rsidR="00A84AE6" w:rsidP="00866588" w:rsidRDefault="00A84AE6" w14:paraId="6486609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w:t>
            </w:r>
          </w:p>
        </w:tc>
        <w:tc>
          <w:tcPr>
            <w:tcW w:w="1320" w:type="dxa"/>
            <w:shd w:val="clear" w:color="auto" w:fill="D9D9D9" w:themeFill="background1" w:themeFillShade="D9"/>
            <w:noWrap/>
            <w:vAlign w:val="center"/>
            <w:hideMark/>
          </w:tcPr>
          <w:p w:rsidRPr="00866588" w:rsidR="00A84AE6" w:rsidP="00866588" w:rsidRDefault="00A84AE6" w14:paraId="1235963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2CD0AFB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shd w:val="clear" w:color="auto" w:fill="D9D9D9" w:themeFill="background1" w:themeFillShade="D9"/>
            <w:noWrap/>
            <w:vAlign w:val="center"/>
            <w:hideMark/>
          </w:tcPr>
          <w:p w:rsidRPr="00866588" w:rsidR="00A84AE6" w:rsidP="00866588" w:rsidRDefault="00A84AE6" w14:paraId="5CF2FE3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710F56E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74869ED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4.50</w:t>
            </w:r>
          </w:p>
        </w:tc>
      </w:tr>
      <w:tr w:rsidRPr="00156B1E" w:rsidR="00052A6B" w:rsidTr="19E77E59" w14:paraId="2803B4B3" w14:textId="77777777">
        <w:trPr>
          <w:trHeight w:val="255"/>
        </w:trPr>
        <w:tc>
          <w:tcPr>
            <w:tcW w:w="1348" w:type="dxa"/>
            <w:noWrap/>
            <w:vAlign w:val="center"/>
            <w:hideMark/>
          </w:tcPr>
          <w:p w:rsidRPr="00866588" w:rsidR="00A84AE6" w:rsidP="00866588" w:rsidRDefault="00A84AE6" w14:paraId="09750DD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Somerset</w:t>
            </w:r>
          </w:p>
        </w:tc>
        <w:tc>
          <w:tcPr>
            <w:tcW w:w="840" w:type="dxa"/>
            <w:noWrap/>
            <w:vAlign w:val="center"/>
            <w:hideMark/>
          </w:tcPr>
          <w:p w:rsidRPr="00866588" w:rsidR="00A84AE6" w:rsidP="00866588" w:rsidRDefault="00A84AE6" w14:paraId="6AA1B2E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0490</w:t>
            </w:r>
          </w:p>
        </w:tc>
        <w:tc>
          <w:tcPr>
            <w:tcW w:w="3079" w:type="dxa"/>
            <w:noWrap/>
            <w:vAlign w:val="center"/>
            <w:hideMark/>
          </w:tcPr>
          <w:p w:rsidRPr="00866588" w:rsidR="00A84AE6" w:rsidP="00866588" w:rsidRDefault="00A84AE6" w14:paraId="5859E73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Bound Brook</w:t>
            </w:r>
          </w:p>
        </w:tc>
        <w:tc>
          <w:tcPr>
            <w:tcW w:w="1350" w:type="dxa"/>
            <w:noWrap/>
            <w:vAlign w:val="center"/>
            <w:hideMark/>
          </w:tcPr>
          <w:p w:rsidRPr="00866588" w:rsidR="00A84AE6" w:rsidP="00866588" w:rsidRDefault="00A84AE6" w14:paraId="0C072C6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0A3E361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noWrap/>
            <w:vAlign w:val="center"/>
            <w:hideMark/>
          </w:tcPr>
          <w:p w:rsidRPr="00866588" w:rsidR="00A84AE6" w:rsidP="00866588" w:rsidRDefault="00A84AE6" w14:paraId="0FADFAA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2076B56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0519581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3854CB3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7.50</w:t>
            </w:r>
          </w:p>
        </w:tc>
      </w:tr>
      <w:tr w:rsidRPr="00156B1E" w:rsidR="00866588" w:rsidTr="19E77E59" w14:paraId="6F9D9F76"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3137FCB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Somerset</w:t>
            </w:r>
          </w:p>
        </w:tc>
        <w:tc>
          <w:tcPr>
            <w:tcW w:w="840" w:type="dxa"/>
            <w:shd w:val="clear" w:color="auto" w:fill="D9D9D9" w:themeFill="background1" w:themeFillShade="D9"/>
            <w:noWrap/>
            <w:vAlign w:val="center"/>
            <w:hideMark/>
          </w:tcPr>
          <w:p w:rsidRPr="00866588" w:rsidR="00A84AE6" w:rsidP="00866588" w:rsidRDefault="00A84AE6" w14:paraId="4BE6A91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1610</w:t>
            </w:r>
          </w:p>
        </w:tc>
        <w:tc>
          <w:tcPr>
            <w:tcW w:w="3079" w:type="dxa"/>
            <w:shd w:val="clear" w:color="auto" w:fill="D9D9D9" w:themeFill="background1" w:themeFillShade="D9"/>
            <w:noWrap/>
            <w:vAlign w:val="center"/>
            <w:hideMark/>
          </w:tcPr>
          <w:p w:rsidRPr="00866588" w:rsidR="00A84AE6" w:rsidP="00866588" w:rsidRDefault="00A84AE6" w14:paraId="6AF26C9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Franklin Township Public</w:t>
            </w:r>
          </w:p>
        </w:tc>
        <w:tc>
          <w:tcPr>
            <w:tcW w:w="1350" w:type="dxa"/>
            <w:shd w:val="clear" w:color="auto" w:fill="D9D9D9" w:themeFill="background1" w:themeFillShade="D9"/>
            <w:noWrap/>
            <w:vAlign w:val="center"/>
            <w:hideMark/>
          </w:tcPr>
          <w:p w:rsidRPr="00866588" w:rsidR="00A84AE6" w:rsidP="00866588" w:rsidRDefault="00A84AE6" w14:paraId="713CB96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w:t>
            </w:r>
          </w:p>
        </w:tc>
        <w:tc>
          <w:tcPr>
            <w:tcW w:w="1320" w:type="dxa"/>
            <w:shd w:val="clear" w:color="auto" w:fill="D9D9D9" w:themeFill="background1" w:themeFillShade="D9"/>
            <w:noWrap/>
            <w:vAlign w:val="center"/>
            <w:hideMark/>
          </w:tcPr>
          <w:p w:rsidRPr="00866588" w:rsidR="00A84AE6" w:rsidP="00866588" w:rsidRDefault="00A84AE6" w14:paraId="41A117C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5C192CA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shd w:val="clear" w:color="auto" w:fill="D9D9D9" w:themeFill="background1" w:themeFillShade="D9"/>
            <w:noWrap/>
            <w:vAlign w:val="center"/>
            <w:hideMark/>
          </w:tcPr>
          <w:p w:rsidRPr="00866588" w:rsidR="00A84AE6" w:rsidP="00866588" w:rsidRDefault="00A84AE6" w14:paraId="4CD26E2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3FD8176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60065FF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3.00</w:t>
            </w:r>
          </w:p>
        </w:tc>
      </w:tr>
      <w:tr w:rsidRPr="00156B1E" w:rsidR="00052A6B" w:rsidTr="19E77E59" w14:paraId="76E9455B" w14:textId="77777777">
        <w:trPr>
          <w:trHeight w:val="255"/>
        </w:trPr>
        <w:tc>
          <w:tcPr>
            <w:tcW w:w="1348" w:type="dxa"/>
            <w:noWrap/>
            <w:vAlign w:val="center"/>
            <w:hideMark/>
          </w:tcPr>
          <w:p w:rsidRPr="00866588" w:rsidR="00A84AE6" w:rsidP="00866588" w:rsidRDefault="00A84AE6" w14:paraId="0CFB6C4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Somerset</w:t>
            </w:r>
          </w:p>
        </w:tc>
        <w:tc>
          <w:tcPr>
            <w:tcW w:w="840" w:type="dxa"/>
            <w:noWrap/>
            <w:vAlign w:val="center"/>
            <w:hideMark/>
          </w:tcPr>
          <w:p w:rsidRPr="00866588" w:rsidR="00A84AE6" w:rsidP="00866588" w:rsidRDefault="00A84AE6" w14:paraId="2476985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3000</w:t>
            </w:r>
          </w:p>
        </w:tc>
        <w:tc>
          <w:tcPr>
            <w:tcW w:w="3079" w:type="dxa"/>
            <w:noWrap/>
            <w:vAlign w:val="center"/>
            <w:hideMark/>
          </w:tcPr>
          <w:p w:rsidRPr="00866588" w:rsidR="00A84AE6" w:rsidP="00866588" w:rsidRDefault="00A84AE6" w14:paraId="74BE4D2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Manville</w:t>
            </w:r>
          </w:p>
        </w:tc>
        <w:tc>
          <w:tcPr>
            <w:tcW w:w="1350" w:type="dxa"/>
            <w:noWrap/>
            <w:vAlign w:val="center"/>
            <w:hideMark/>
          </w:tcPr>
          <w:p w:rsidRPr="00866588" w:rsidR="00A84AE6" w:rsidP="00866588" w:rsidRDefault="00A84AE6" w14:paraId="43A33A1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noWrap/>
            <w:vAlign w:val="center"/>
            <w:hideMark/>
          </w:tcPr>
          <w:p w:rsidRPr="00866588" w:rsidR="00A84AE6" w:rsidP="00866588" w:rsidRDefault="00A84AE6" w14:paraId="67F9867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noWrap/>
            <w:vAlign w:val="center"/>
            <w:hideMark/>
          </w:tcPr>
          <w:p w:rsidRPr="00866588" w:rsidR="00A84AE6" w:rsidP="00866588" w:rsidRDefault="00A84AE6" w14:paraId="6AA8367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523EEFD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noWrap/>
            <w:vAlign w:val="center"/>
            <w:hideMark/>
          </w:tcPr>
          <w:p w:rsidRPr="00866588" w:rsidR="00A84AE6" w:rsidP="00866588" w:rsidRDefault="00A84AE6" w14:paraId="5382E45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5F7DC48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5.25</w:t>
            </w:r>
          </w:p>
        </w:tc>
      </w:tr>
      <w:tr w:rsidRPr="00156B1E" w:rsidR="00866588" w:rsidTr="19E77E59" w14:paraId="5B2AF406"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6E16BDD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Somerset</w:t>
            </w:r>
          </w:p>
        </w:tc>
        <w:tc>
          <w:tcPr>
            <w:tcW w:w="840" w:type="dxa"/>
            <w:shd w:val="clear" w:color="auto" w:fill="D9D9D9" w:themeFill="background1" w:themeFillShade="D9"/>
            <w:noWrap/>
            <w:vAlign w:val="center"/>
            <w:hideMark/>
          </w:tcPr>
          <w:p w:rsidRPr="00866588" w:rsidR="00A84AE6" w:rsidP="00866588" w:rsidRDefault="00A84AE6" w14:paraId="797E2F8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3670</w:t>
            </w:r>
          </w:p>
        </w:tc>
        <w:tc>
          <w:tcPr>
            <w:tcW w:w="3079" w:type="dxa"/>
            <w:shd w:val="clear" w:color="auto" w:fill="D9D9D9" w:themeFill="background1" w:themeFillShade="D9"/>
            <w:noWrap/>
            <w:vAlign w:val="center"/>
            <w:hideMark/>
          </w:tcPr>
          <w:p w:rsidRPr="00866588" w:rsidR="00A84AE6" w:rsidP="00866588" w:rsidRDefault="00A84AE6" w14:paraId="78F25E6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North Plainfield</w:t>
            </w:r>
          </w:p>
        </w:tc>
        <w:tc>
          <w:tcPr>
            <w:tcW w:w="1350" w:type="dxa"/>
            <w:shd w:val="clear" w:color="auto" w:fill="D9D9D9" w:themeFill="background1" w:themeFillShade="D9"/>
            <w:noWrap/>
            <w:vAlign w:val="center"/>
            <w:hideMark/>
          </w:tcPr>
          <w:p w:rsidRPr="00866588" w:rsidR="00A84AE6" w:rsidP="00866588" w:rsidRDefault="00A84AE6" w14:paraId="051D7CB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shd w:val="clear" w:color="auto" w:fill="D9D9D9" w:themeFill="background1" w:themeFillShade="D9"/>
            <w:noWrap/>
            <w:vAlign w:val="center"/>
            <w:hideMark/>
          </w:tcPr>
          <w:p w:rsidRPr="00866588" w:rsidR="00A84AE6" w:rsidP="00866588" w:rsidRDefault="00A84AE6" w14:paraId="5745B7A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shd w:val="clear" w:color="auto" w:fill="D9D9D9" w:themeFill="background1" w:themeFillShade="D9"/>
            <w:noWrap/>
            <w:vAlign w:val="center"/>
            <w:hideMark/>
          </w:tcPr>
          <w:p w:rsidRPr="00866588" w:rsidR="00A84AE6" w:rsidP="00866588" w:rsidRDefault="00A84AE6" w14:paraId="28A3F06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3449FAE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152C44B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5E54180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5.00</w:t>
            </w:r>
          </w:p>
        </w:tc>
      </w:tr>
      <w:tr w:rsidRPr="00156B1E" w:rsidR="00052A6B" w:rsidTr="19E77E59" w14:paraId="5A888FE2" w14:textId="77777777">
        <w:trPr>
          <w:trHeight w:val="255"/>
        </w:trPr>
        <w:tc>
          <w:tcPr>
            <w:tcW w:w="1348" w:type="dxa"/>
            <w:noWrap/>
            <w:vAlign w:val="center"/>
            <w:hideMark/>
          </w:tcPr>
          <w:p w:rsidRPr="00866588" w:rsidR="00A84AE6" w:rsidP="00866588" w:rsidRDefault="00A84AE6" w14:paraId="19E0737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Somerset</w:t>
            </w:r>
          </w:p>
        </w:tc>
        <w:tc>
          <w:tcPr>
            <w:tcW w:w="840" w:type="dxa"/>
            <w:noWrap/>
            <w:vAlign w:val="center"/>
            <w:hideMark/>
          </w:tcPr>
          <w:p w:rsidRPr="00866588" w:rsidR="00A84AE6" w:rsidP="00866588" w:rsidRDefault="00A84AE6" w14:paraId="52BA0AD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4820</w:t>
            </w:r>
          </w:p>
        </w:tc>
        <w:tc>
          <w:tcPr>
            <w:tcW w:w="3079" w:type="dxa"/>
            <w:noWrap/>
            <w:vAlign w:val="center"/>
            <w:hideMark/>
          </w:tcPr>
          <w:p w:rsidRPr="00866588" w:rsidR="00A84AE6" w:rsidP="00866588" w:rsidRDefault="00A84AE6" w14:paraId="463EFB4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Somerville Public</w:t>
            </w:r>
          </w:p>
        </w:tc>
        <w:tc>
          <w:tcPr>
            <w:tcW w:w="1350" w:type="dxa"/>
            <w:noWrap/>
            <w:vAlign w:val="center"/>
            <w:hideMark/>
          </w:tcPr>
          <w:p w:rsidRPr="00866588" w:rsidR="00A84AE6" w:rsidP="00866588" w:rsidRDefault="00A84AE6" w14:paraId="793AA17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noWrap/>
            <w:vAlign w:val="center"/>
            <w:hideMark/>
          </w:tcPr>
          <w:p w:rsidRPr="00866588" w:rsidR="00A84AE6" w:rsidP="00866588" w:rsidRDefault="00A84AE6" w14:paraId="595147C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noWrap/>
            <w:vAlign w:val="center"/>
            <w:hideMark/>
          </w:tcPr>
          <w:p w:rsidRPr="00866588" w:rsidR="00A84AE6" w:rsidP="00866588" w:rsidRDefault="00A84AE6" w14:paraId="1E3C107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014F5C6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5C997CD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07581E2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6.50</w:t>
            </w:r>
          </w:p>
        </w:tc>
      </w:tr>
      <w:tr w:rsidRPr="00156B1E" w:rsidR="00866588" w:rsidTr="19E77E59" w14:paraId="03840283"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4404BE4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Somerset</w:t>
            </w:r>
          </w:p>
        </w:tc>
        <w:tc>
          <w:tcPr>
            <w:tcW w:w="840" w:type="dxa"/>
            <w:shd w:val="clear" w:color="auto" w:fill="D9D9D9" w:themeFill="background1" w:themeFillShade="D9"/>
            <w:noWrap/>
            <w:vAlign w:val="center"/>
            <w:hideMark/>
          </w:tcPr>
          <w:p w:rsidRPr="00866588" w:rsidR="00A84AE6" w:rsidP="00866588" w:rsidRDefault="00A84AE6" w14:paraId="05044FD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4850</w:t>
            </w:r>
          </w:p>
        </w:tc>
        <w:tc>
          <w:tcPr>
            <w:tcW w:w="3079" w:type="dxa"/>
            <w:shd w:val="clear" w:color="auto" w:fill="D9D9D9" w:themeFill="background1" w:themeFillShade="D9"/>
            <w:noWrap/>
            <w:vAlign w:val="center"/>
            <w:hideMark/>
          </w:tcPr>
          <w:p w:rsidRPr="00866588" w:rsidR="00A84AE6" w:rsidP="00866588" w:rsidRDefault="00A84AE6" w14:paraId="117868E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South Bound Brook Public</w:t>
            </w:r>
          </w:p>
        </w:tc>
        <w:tc>
          <w:tcPr>
            <w:tcW w:w="1350" w:type="dxa"/>
            <w:shd w:val="clear" w:color="auto" w:fill="D9D9D9" w:themeFill="background1" w:themeFillShade="D9"/>
            <w:noWrap/>
            <w:vAlign w:val="center"/>
            <w:hideMark/>
          </w:tcPr>
          <w:p w:rsidRPr="00866588" w:rsidR="00A84AE6" w:rsidP="00866588" w:rsidRDefault="00A84AE6" w14:paraId="535CAE9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shd w:val="clear" w:color="auto" w:fill="D9D9D9" w:themeFill="background1" w:themeFillShade="D9"/>
            <w:noWrap/>
            <w:vAlign w:val="center"/>
            <w:hideMark/>
          </w:tcPr>
          <w:p w:rsidRPr="00866588" w:rsidR="00A84AE6" w:rsidP="00866588" w:rsidRDefault="00A84AE6" w14:paraId="25A3E1A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shd w:val="clear" w:color="auto" w:fill="D9D9D9" w:themeFill="background1" w:themeFillShade="D9"/>
            <w:noWrap/>
            <w:vAlign w:val="center"/>
            <w:hideMark/>
          </w:tcPr>
          <w:p w:rsidRPr="00866588" w:rsidR="00A84AE6" w:rsidP="00866588" w:rsidRDefault="00A84AE6" w14:paraId="1B149FF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shd w:val="clear" w:color="auto" w:fill="D9D9D9" w:themeFill="background1" w:themeFillShade="D9"/>
            <w:noWrap/>
            <w:vAlign w:val="center"/>
            <w:hideMark/>
          </w:tcPr>
          <w:p w:rsidRPr="00866588" w:rsidR="00A84AE6" w:rsidP="00866588" w:rsidRDefault="00A84AE6" w14:paraId="014A31A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165ED85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4F9E35D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5.00</w:t>
            </w:r>
          </w:p>
        </w:tc>
      </w:tr>
      <w:tr w:rsidRPr="00156B1E" w:rsidR="00052A6B" w:rsidTr="19E77E59" w14:paraId="3C0BE0C9" w14:textId="77777777">
        <w:trPr>
          <w:trHeight w:val="255"/>
        </w:trPr>
        <w:tc>
          <w:tcPr>
            <w:tcW w:w="1348" w:type="dxa"/>
            <w:noWrap/>
            <w:vAlign w:val="center"/>
            <w:hideMark/>
          </w:tcPr>
          <w:p w:rsidRPr="00866588" w:rsidR="00A84AE6" w:rsidP="00866588" w:rsidRDefault="00A84AE6" w14:paraId="7A611A6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Sussex</w:t>
            </w:r>
          </w:p>
        </w:tc>
        <w:tc>
          <w:tcPr>
            <w:tcW w:w="840" w:type="dxa"/>
            <w:noWrap/>
            <w:vAlign w:val="center"/>
            <w:hideMark/>
          </w:tcPr>
          <w:p w:rsidRPr="00866588" w:rsidR="00A84AE6" w:rsidP="00866588" w:rsidRDefault="00A84AE6" w14:paraId="7A3DDD5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1570</w:t>
            </w:r>
          </w:p>
        </w:tc>
        <w:tc>
          <w:tcPr>
            <w:tcW w:w="3079" w:type="dxa"/>
            <w:noWrap/>
            <w:vAlign w:val="center"/>
            <w:hideMark/>
          </w:tcPr>
          <w:p w:rsidRPr="00866588" w:rsidR="00A84AE6" w:rsidP="00866588" w:rsidRDefault="00A84AE6" w14:paraId="326063C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Franklin Borough</w:t>
            </w:r>
          </w:p>
        </w:tc>
        <w:tc>
          <w:tcPr>
            <w:tcW w:w="1350" w:type="dxa"/>
            <w:noWrap/>
            <w:vAlign w:val="center"/>
            <w:hideMark/>
          </w:tcPr>
          <w:p w:rsidRPr="00866588" w:rsidR="00A84AE6" w:rsidP="00866588" w:rsidRDefault="00A84AE6" w14:paraId="36E0FD7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7069C50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noWrap/>
            <w:vAlign w:val="center"/>
            <w:hideMark/>
          </w:tcPr>
          <w:p w:rsidRPr="00866588" w:rsidR="00A84AE6" w:rsidP="00866588" w:rsidRDefault="00A84AE6" w14:paraId="24B994B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7E8ACFD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2E55A25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26418EB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6.25</w:t>
            </w:r>
          </w:p>
        </w:tc>
      </w:tr>
      <w:tr w:rsidRPr="00156B1E" w:rsidR="00866588" w:rsidTr="19E77E59" w14:paraId="156554DB"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2EBB599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Sussex</w:t>
            </w:r>
          </w:p>
        </w:tc>
        <w:tc>
          <w:tcPr>
            <w:tcW w:w="840" w:type="dxa"/>
            <w:shd w:val="clear" w:color="auto" w:fill="D9D9D9" w:themeFill="background1" w:themeFillShade="D9"/>
            <w:noWrap/>
            <w:vAlign w:val="center"/>
            <w:hideMark/>
          </w:tcPr>
          <w:p w:rsidRPr="00866588" w:rsidR="00A84AE6" w:rsidP="00866588" w:rsidRDefault="00A84AE6" w14:paraId="6469804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2030</w:t>
            </w:r>
          </w:p>
        </w:tc>
        <w:tc>
          <w:tcPr>
            <w:tcW w:w="3079" w:type="dxa"/>
            <w:shd w:val="clear" w:color="auto" w:fill="D9D9D9" w:themeFill="background1" w:themeFillShade="D9"/>
            <w:noWrap/>
            <w:vAlign w:val="center"/>
            <w:hideMark/>
          </w:tcPr>
          <w:p w:rsidRPr="00866588" w:rsidR="00A84AE6" w:rsidP="00866588" w:rsidRDefault="00A84AE6" w14:paraId="3E6BE08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Hardyston Township</w:t>
            </w:r>
          </w:p>
        </w:tc>
        <w:tc>
          <w:tcPr>
            <w:tcW w:w="1350" w:type="dxa"/>
            <w:shd w:val="clear" w:color="auto" w:fill="D9D9D9" w:themeFill="background1" w:themeFillShade="D9"/>
            <w:noWrap/>
            <w:vAlign w:val="center"/>
            <w:hideMark/>
          </w:tcPr>
          <w:p w:rsidRPr="00866588" w:rsidR="00A84AE6" w:rsidP="00866588" w:rsidRDefault="00A84AE6" w14:paraId="4B90F9E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w:t>
            </w:r>
          </w:p>
        </w:tc>
        <w:tc>
          <w:tcPr>
            <w:tcW w:w="1320" w:type="dxa"/>
            <w:shd w:val="clear" w:color="auto" w:fill="D9D9D9" w:themeFill="background1" w:themeFillShade="D9"/>
            <w:noWrap/>
            <w:vAlign w:val="center"/>
            <w:hideMark/>
          </w:tcPr>
          <w:p w:rsidRPr="00866588" w:rsidR="00A84AE6" w:rsidP="00866588" w:rsidRDefault="00A84AE6" w14:paraId="13D0C80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63" w:type="dxa"/>
            <w:shd w:val="clear" w:color="auto" w:fill="D9D9D9" w:themeFill="background1" w:themeFillShade="D9"/>
            <w:noWrap/>
            <w:vAlign w:val="center"/>
            <w:hideMark/>
          </w:tcPr>
          <w:p w:rsidRPr="00866588" w:rsidR="00A84AE6" w:rsidP="00866588" w:rsidRDefault="00A84AE6" w14:paraId="4B9565B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shd w:val="clear" w:color="auto" w:fill="D9D9D9" w:themeFill="background1" w:themeFillShade="D9"/>
            <w:noWrap/>
            <w:vAlign w:val="center"/>
            <w:hideMark/>
          </w:tcPr>
          <w:p w:rsidRPr="00866588" w:rsidR="00A84AE6" w:rsidP="00866588" w:rsidRDefault="00A84AE6" w14:paraId="3D6CF74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18571CB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60F440C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1.50</w:t>
            </w:r>
          </w:p>
        </w:tc>
      </w:tr>
      <w:tr w:rsidRPr="00156B1E" w:rsidR="00052A6B" w:rsidTr="19E77E59" w14:paraId="50EDCD3A" w14:textId="77777777">
        <w:trPr>
          <w:trHeight w:val="255"/>
        </w:trPr>
        <w:tc>
          <w:tcPr>
            <w:tcW w:w="1348" w:type="dxa"/>
            <w:noWrap/>
            <w:vAlign w:val="center"/>
            <w:hideMark/>
          </w:tcPr>
          <w:p w:rsidRPr="00866588" w:rsidR="00A84AE6" w:rsidP="00866588" w:rsidRDefault="00A84AE6" w14:paraId="6B750B2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Sussex</w:t>
            </w:r>
          </w:p>
        </w:tc>
        <w:tc>
          <w:tcPr>
            <w:tcW w:w="840" w:type="dxa"/>
            <w:noWrap/>
            <w:vAlign w:val="center"/>
            <w:hideMark/>
          </w:tcPr>
          <w:p w:rsidRPr="00866588" w:rsidR="00A84AE6" w:rsidP="00866588" w:rsidRDefault="00A84AE6" w14:paraId="0438EC5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2240</w:t>
            </w:r>
          </w:p>
        </w:tc>
        <w:tc>
          <w:tcPr>
            <w:tcW w:w="3079" w:type="dxa"/>
            <w:noWrap/>
            <w:vAlign w:val="center"/>
            <w:hideMark/>
          </w:tcPr>
          <w:p w:rsidRPr="00866588" w:rsidR="00A84AE6" w:rsidP="00866588" w:rsidRDefault="00A84AE6" w14:paraId="16CEDF0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Hopatcong Borough</w:t>
            </w:r>
          </w:p>
        </w:tc>
        <w:tc>
          <w:tcPr>
            <w:tcW w:w="1350" w:type="dxa"/>
            <w:noWrap/>
            <w:vAlign w:val="center"/>
            <w:hideMark/>
          </w:tcPr>
          <w:p w:rsidRPr="00866588" w:rsidR="00A84AE6" w:rsidP="00866588" w:rsidRDefault="00A84AE6" w14:paraId="194EF63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noWrap/>
            <w:vAlign w:val="center"/>
            <w:hideMark/>
          </w:tcPr>
          <w:p w:rsidRPr="00866588" w:rsidR="00A84AE6" w:rsidP="00866588" w:rsidRDefault="00A84AE6" w14:paraId="0547B02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noWrap/>
            <w:vAlign w:val="center"/>
            <w:hideMark/>
          </w:tcPr>
          <w:p w:rsidRPr="00866588" w:rsidR="00A84AE6" w:rsidP="00866588" w:rsidRDefault="00A84AE6" w14:paraId="2A3DE02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22CBED3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noWrap/>
            <w:vAlign w:val="center"/>
            <w:hideMark/>
          </w:tcPr>
          <w:p w:rsidRPr="00866588" w:rsidR="00A84AE6" w:rsidP="00866588" w:rsidRDefault="00A84AE6" w14:paraId="045721C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1DB8ADB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4.75</w:t>
            </w:r>
          </w:p>
        </w:tc>
      </w:tr>
      <w:tr w:rsidRPr="00156B1E" w:rsidR="00866588" w:rsidTr="19E77E59" w14:paraId="4BCCD809"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4DE7124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Sussex</w:t>
            </w:r>
          </w:p>
        </w:tc>
        <w:tc>
          <w:tcPr>
            <w:tcW w:w="840" w:type="dxa"/>
            <w:shd w:val="clear" w:color="auto" w:fill="D9D9D9" w:themeFill="background1" w:themeFillShade="D9"/>
            <w:noWrap/>
            <w:vAlign w:val="center"/>
            <w:hideMark/>
          </w:tcPr>
          <w:p w:rsidRPr="00866588" w:rsidR="00A84AE6" w:rsidP="00866588" w:rsidRDefault="00A84AE6" w14:paraId="34B5BA7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3300</w:t>
            </w:r>
          </w:p>
        </w:tc>
        <w:tc>
          <w:tcPr>
            <w:tcW w:w="3079" w:type="dxa"/>
            <w:shd w:val="clear" w:color="auto" w:fill="D9D9D9" w:themeFill="background1" w:themeFillShade="D9"/>
            <w:noWrap/>
            <w:vAlign w:val="center"/>
            <w:hideMark/>
          </w:tcPr>
          <w:p w:rsidRPr="00866588" w:rsidR="00A84AE6" w:rsidP="00866588" w:rsidRDefault="00A84AE6" w14:paraId="3AC00ED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Montague Township</w:t>
            </w:r>
          </w:p>
        </w:tc>
        <w:tc>
          <w:tcPr>
            <w:tcW w:w="1350" w:type="dxa"/>
            <w:shd w:val="clear" w:color="auto" w:fill="D9D9D9" w:themeFill="background1" w:themeFillShade="D9"/>
            <w:noWrap/>
            <w:vAlign w:val="center"/>
            <w:hideMark/>
          </w:tcPr>
          <w:p w:rsidRPr="00866588" w:rsidR="00A84AE6" w:rsidP="00866588" w:rsidRDefault="00A84AE6" w14:paraId="75057E1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6EC2C5C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shd w:val="clear" w:color="auto" w:fill="D9D9D9" w:themeFill="background1" w:themeFillShade="D9"/>
            <w:noWrap/>
            <w:vAlign w:val="center"/>
            <w:hideMark/>
          </w:tcPr>
          <w:p w:rsidRPr="00866588" w:rsidR="00A84AE6" w:rsidP="00866588" w:rsidRDefault="00A84AE6" w14:paraId="4129DDD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7E2FB79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07A3618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21E0E56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4.00</w:t>
            </w:r>
          </w:p>
        </w:tc>
      </w:tr>
      <w:tr w:rsidRPr="00156B1E" w:rsidR="00052A6B" w:rsidTr="19E77E59" w14:paraId="786D1845" w14:textId="77777777">
        <w:trPr>
          <w:trHeight w:val="255"/>
        </w:trPr>
        <w:tc>
          <w:tcPr>
            <w:tcW w:w="1348" w:type="dxa"/>
            <w:noWrap/>
            <w:vAlign w:val="center"/>
            <w:hideMark/>
          </w:tcPr>
          <w:p w:rsidRPr="00866588" w:rsidR="00A84AE6" w:rsidP="00866588" w:rsidRDefault="00A84AE6" w14:paraId="0C88BFA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Sussex</w:t>
            </w:r>
          </w:p>
        </w:tc>
        <w:tc>
          <w:tcPr>
            <w:tcW w:w="840" w:type="dxa"/>
            <w:noWrap/>
            <w:vAlign w:val="center"/>
            <w:hideMark/>
          </w:tcPr>
          <w:p w:rsidRPr="00866588" w:rsidR="00A84AE6" w:rsidP="00866588" w:rsidRDefault="00A84AE6" w14:paraId="752CBF6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3590</w:t>
            </w:r>
          </w:p>
        </w:tc>
        <w:tc>
          <w:tcPr>
            <w:tcW w:w="3079" w:type="dxa"/>
            <w:noWrap/>
            <w:vAlign w:val="center"/>
            <w:hideMark/>
          </w:tcPr>
          <w:p w:rsidRPr="00866588" w:rsidR="00A84AE6" w:rsidP="00866588" w:rsidRDefault="00A84AE6" w14:paraId="50B7E7E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Newton Public</w:t>
            </w:r>
          </w:p>
        </w:tc>
        <w:tc>
          <w:tcPr>
            <w:tcW w:w="1350" w:type="dxa"/>
            <w:noWrap/>
            <w:vAlign w:val="center"/>
            <w:hideMark/>
          </w:tcPr>
          <w:p w:rsidRPr="00866588" w:rsidR="00A84AE6" w:rsidP="00866588" w:rsidRDefault="00A84AE6" w14:paraId="3A484AC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0269A78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noWrap/>
            <w:vAlign w:val="center"/>
            <w:hideMark/>
          </w:tcPr>
          <w:p w:rsidRPr="00866588" w:rsidR="00A84AE6" w:rsidP="00866588" w:rsidRDefault="00A84AE6" w14:paraId="2A4CF42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6540788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755BDE0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6060B0D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7.25</w:t>
            </w:r>
          </w:p>
        </w:tc>
      </w:tr>
      <w:tr w:rsidRPr="00156B1E" w:rsidR="00866588" w:rsidTr="19E77E59" w14:paraId="04F978F3"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0C490C0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Sussex</w:t>
            </w:r>
          </w:p>
        </w:tc>
        <w:tc>
          <w:tcPr>
            <w:tcW w:w="840" w:type="dxa"/>
            <w:shd w:val="clear" w:color="auto" w:fill="D9D9D9" w:themeFill="background1" w:themeFillShade="D9"/>
            <w:noWrap/>
            <w:vAlign w:val="center"/>
            <w:hideMark/>
          </w:tcPr>
          <w:p w:rsidRPr="00866588" w:rsidR="00A84AE6" w:rsidP="00866588" w:rsidRDefault="00A84AE6" w14:paraId="6960014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3840</w:t>
            </w:r>
          </w:p>
        </w:tc>
        <w:tc>
          <w:tcPr>
            <w:tcW w:w="3079" w:type="dxa"/>
            <w:shd w:val="clear" w:color="auto" w:fill="D9D9D9" w:themeFill="background1" w:themeFillShade="D9"/>
            <w:noWrap/>
            <w:vAlign w:val="center"/>
            <w:hideMark/>
          </w:tcPr>
          <w:p w:rsidRPr="00866588" w:rsidR="00A84AE6" w:rsidP="00866588" w:rsidRDefault="00A84AE6" w14:paraId="231EB1C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Ogdensburg Borough</w:t>
            </w:r>
          </w:p>
        </w:tc>
        <w:tc>
          <w:tcPr>
            <w:tcW w:w="1350" w:type="dxa"/>
            <w:shd w:val="clear" w:color="auto" w:fill="D9D9D9" w:themeFill="background1" w:themeFillShade="D9"/>
            <w:noWrap/>
            <w:vAlign w:val="center"/>
            <w:hideMark/>
          </w:tcPr>
          <w:p w:rsidRPr="00866588" w:rsidR="00A84AE6" w:rsidP="00866588" w:rsidRDefault="00A84AE6" w14:paraId="6B95F73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733A5C2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63" w:type="dxa"/>
            <w:shd w:val="clear" w:color="auto" w:fill="D9D9D9" w:themeFill="background1" w:themeFillShade="D9"/>
            <w:noWrap/>
            <w:vAlign w:val="center"/>
            <w:hideMark/>
          </w:tcPr>
          <w:p w:rsidRPr="00866588" w:rsidR="00A84AE6" w:rsidP="00866588" w:rsidRDefault="00A84AE6" w14:paraId="20EE86E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79BA4F6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7B858D3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4D88678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4.75</w:t>
            </w:r>
          </w:p>
        </w:tc>
      </w:tr>
      <w:tr w:rsidRPr="00156B1E" w:rsidR="00052A6B" w:rsidTr="19E77E59" w14:paraId="0DEAA1E0" w14:textId="77777777">
        <w:trPr>
          <w:trHeight w:val="255"/>
        </w:trPr>
        <w:tc>
          <w:tcPr>
            <w:tcW w:w="1348" w:type="dxa"/>
            <w:noWrap/>
            <w:vAlign w:val="center"/>
            <w:hideMark/>
          </w:tcPr>
          <w:p w:rsidRPr="00866588" w:rsidR="00A84AE6" w:rsidP="00866588" w:rsidRDefault="00A84AE6" w14:paraId="71A1A4E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Sussex</w:t>
            </w:r>
          </w:p>
        </w:tc>
        <w:tc>
          <w:tcPr>
            <w:tcW w:w="840" w:type="dxa"/>
            <w:noWrap/>
            <w:vAlign w:val="center"/>
            <w:hideMark/>
          </w:tcPr>
          <w:p w:rsidRPr="00866588" w:rsidR="00A84AE6" w:rsidP="00866588" w:rsidRDefault="00A84AE6" w14:paraId="613FBBE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5040</w:t>
            </w:r>
          </w:p>
        </w:tc>
        <w:tc>
          <w:tcPr>
            <w:tcW w:w="3079" w:type="dxa"/>
            <w:noWrap/>
            <w:vAlign w:val="center"/>
            <w:hideMark/>
          </w:tcPr>
          <w:p w:rsidRPr="00866588" w:rsidR="00A84AE6" w:rsidP="00866588" w:rsidRDefault="00A84AE6" w14:paraId="6517AD1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Stillwater Township</w:t>
            </w:r>
          </w:p>
        </w:tc>
        <w:tc>
          <w:tcPr>
            <w:tcW w:w="1350" w:type="dxa"/>
            <w:noWrap/>
            <w:vAlign w:val="center"/>
            <w:hideMark/>
          </w:tcPr>
          <w:p w:rsidRPr="00866588" w:rsidR="00A84AE6" w:rsidP="00866588" w:rsidRDefault="00A84AE6" w14:paraId="5857F29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w:t>
            </w:r>
          </w:p>
        </w:tc>
        <w:tc>
          <w:tcPr>
            <w:tcW w:w="1320" w:type="dxa"/>
            <w:noWrap/>
            <w:vAlign w:val="center"/>
            <w:hideMark/>
          </w:tcPr>
          <w:p w:rsidRPr="00866588" w:rsidR="00A84AE6" w:rsidP="00866588" w:rsidRDefault="00A84AE6" w14:paraId="4103782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noWrap/>
            <w:vAlign w:val="center"/>
            <w:hideMark/>
          </w:tcPr>
          <w:p w:rsidRPr="00866588" w:rsidR="00A84AE6" w:rsidP="00866588" w:rsidRDefault="00A84AE6" w14:paraId="3D2476E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207" w:type="dxa"/>
            <w:noWrap/>
            <w:vAlign w:val="center"/>
            <w:hideMark/>
          </w:tcPr>
          <w:p w:rsidRPr="00866588" w:rsidR="00A84AE6" w:rsidP="00866588" w:rsidRDefault="00A84AE6" w14:paraId="3AF38CB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2C69EC7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76A0B27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1.75</w:t>
            </w:r>
          </w:p>
        </w:tc>
      </w:tr>
      <w:tr w:rsidRPr="00156B1E" w:rsidR="00866588" w:rsidTr="19E77E59" w14:paraId="1F1B31E5"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7D50B58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Sussex</w:t>
            </w:r>
          </w:p>
        </w:tc>
        <w:tc>
          <w:tcPr>
            <w:tcW w:w="840" w:type="dxa"/>
            <w:shd w:val="clear" w:color="auto" w:fill="D9D9D9" w:themeFill="background1" w:themeFillShade="D9"/>
            <w:noWrap/>
            <w:vAlign w:val="center"/>
            <w:hideMark/>
          </w:tcPr>
          <w:p w:rsidRPr="00866588" w:rsidR="00A84AE6" w:rsidP="00866588" w:rsidRDefault="00A84AE6" w14:paraId="1C522F1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5100</w:t>
            </w:r>
          </w:p>
        </w:tc>
        <w:tc>
          <w:tcPr>
            <w:tcW w:w="3079" w:type="dxa"/>
            <w:shd w:val="clear" w:color="auto" w:fill="D9D9D9" w:themeFill="background1" w:themeFillShade="D9"/>
            <w:noWrap/>
            <w:vAlign w:val="center"/>
            <w:hideMark/>
          </w:tcPr>
          <w:p w:rsidRPr="00866588" w:rsidR="00A84AE6" w:rsidP="00866588" w:rsidRDefault="00A84AE6" w14:paraId="17E4DD1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Sussex-Wantage Regional</w:t>
            </w:r>
          </w:p>
        </w:tc>
        <w:tc>
          <w:tcPr>
            <w:tcW w:w="1350" w:type="dxa"/>
            <w:shd w:val="clear" w:color="auto" w:fill="D9D9D9" w:themeFill="background1" w:themeFillShade="D9"/>
            <w:noWrap/>
            <w:vAlign w:val="center"/>
            <w:hideMark/>
          </w:tcPr>
          <w:p w:rsidRPr="00866588" w:rsidR="00A84AE6" w:rsidP="00866588" w:rsidRDefault="00A84AE6" w14:paraId="4203B35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shd w:val="clear" w:color="auto" w:fill="D9D9D9" w:themeFill="background1" w:themeFillShade="D9"/>
            <w:noWrap/>
            <w:vAlign w:val="center"/>
            <w:hideMark/>
          </w:tcPr>
          <w:p w:rsidRPr="00866588" w:rsidR="00A84AE6" w:rsidP="00866588" w:rsidRDefault="00A84AE6" w14:paraId="230422F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70BD479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286FABF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5F2418C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06D7C7D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8.00</w:t>
            </w:r>
          </w:p>
        </w:tc>
      </w:tr>
      <w:tr w:rsidRPr="00156B1E" w:rsidR="00052A6B" w:rsidTr="19E77E59" w14:paraId="5417BFD7" w14:textId="77777777">
        <w:trPr>
          <w:trHeight w:val="255"/>
        </w:trPr>
        <w:tc>
          <w:tcPr>
            <w:tcW w:w="1348" w:type="dxa"/>
            <w:noWrap/>
            <w:vAlign w:val="center"/>
            <w:hideMark/>
          </w:tcPr>
          <w:p w:rsidRPr="00866588" w:rsidR="00A84AE6" w:rsidP="00866588" w:rsidRDefault="00A84AE6" w14:paraId="7155D20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Sussex</w:t>
            </w:r>
          </w:p>
        </w:tc>
        <w:tc>
          <w:tcPr>
            <w:tcW w:w="840" w:type="dxa"/>
            <w:noWrap/>
            <w:vAlign w:val="center"/>
            <w:hideMark/>
          </w:tcPr>
          <w:p w:rsidRPr="00866588" w:rsidR="00A84AE6" w:rsidP="00866588" w:rsidRDefault="00A84AE6" w14:paraId="0467BE2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5435</w:t>
            </w:r>
          </w:p>
        </w:tc>
        <w:tc>
          <w:tcPr>
            <w:tcW w:w="3079" w:type="dxa"/>
            <w:noWrap/>
            <w:vAlign w:val="center"/>
            <w:hideMark/>
          </w:tcPr>
          <w:p w:rsidRPr="00866588" w:rsidR="00A84AE6" w:rsidP="00866588" w:rsidRDefault="00A84AE6" w14:paraId="1AF67CA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Wallkill Valley Regional High</w:t>
            </w:r>
          </w:p>
        </w:tc>
        <w:tc>
          <w:tcPr>
            <w:tcW w:w="1350" w:type="dxa"/>
            <w:noWrap/>
            <w:vAlign w:val="center"/>
            <w:hideMark/>
          </w:tcPr>
          <w:p w:rsidRPr="00866588" w:rsidR="00A84AE6" w:rsidP="00866588" w:rsidRDefault="00A84AE6" w14:paraId="7D195CD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noWrap/>
            <w:vAlign w:val="center"/>
            <w:hideMark/>
          </w:tcPr>
          <w:p w:rsidRPr="00866588" w:rsidR="00A84AE6" w:rsidP="00866588" w:rsidRDefault="00A84AE6" w14:paraId="510AE70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noWrap/>
            <w:vAlign w:val="center"/>
            <w:hideMark/>
          </w:tcPr>
          <w:p w:rsidRPr="00866588" w:rsidR="00A84AE6" w:rsidP="00866588" w:rsidRDefault="00A84AE6" w14:paraId="2A4E432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1771E9F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noWrap/>
            <w:vAlign w:val="center"/>
            <w:hideMark/>
          </w:tcPr>
          <w:p w:rsidRPr="00866588" w:rsidR="00A84AE6" w:rsidP="00866588" w:rsidRDefault="00A84AE6" w14:paraId="082932D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2F90765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5.75</w:t>
            </w:r>
          </w:p>
        </w:tc>
      </w:tr>
      <w:tr w:rsidRPr="00156B1E" w:rsidR="00866588" w:rsidTr="19E77E59" w14:paraId="4084857B"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2E2780B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Union</w:t>
            </w:r>
          </w:p>
        </w:tc>
        <w:tc>
          <w:tcPr>
            <w:tcW w:w="840" w:type="dxa"/>
            <w:shd w:val="clear" w:color="auto" w:fill="D9D9D9" w:themeFill="background1" w:themeFillShade="D9"/>
            <w:noWrap/>
            <w:vAlign w:val="center"/>
            <w:hideMark/>
          </w:tcPr>
          <w:p w:rsidRPr="00866588" w:rsidR="00A84AE6" w:rsidP="00866588" w:rsidRDefault="00A84AE6" w14:paraId="3C81854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1320</w:t>
            </w:r>
          </w:p>
        </w:tc>
        <w:tc>
          <w:tcPr>
            <w:tcW w:w="3079" w:type="dxa"/>
            <w:shd w:val="clear" w:color="auto" w:fill="D9D9D9" w:themeFill="background1" w:themeFillShade="D9"/>
            <w:noWrap/>
            <w:vAlign w:val="center"/>
            <w:hideMark/>
          </w:tcPr>
          <w:p w:rsidRPr="00866588" w:rsidR="00A84AE6" w:rsidP="00866588" w:rsidRDefault="00A84AE6" w14:paraId="4FE2F9B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Elizabeth Public Schools</w:t>
            </w:r>
          </w:p>
        </w:tc>
        <w:tc>
          <w:tcPr>
            <w:tcW w:w="1350" w:type="dxa"/>
            <w:shd w:val="clear" w:color="auto" w:fill="D9D9D9" w:themeFill="background1" w:themeFillShade="D9"/>
            <w:noWrap/>
            <w:vAlign w:val="center"/>
            <w:hideMark/>
          </w:tcPr>
          <w:p w:rsidRPr="00866588" w:rsidR="00A84AE6" w:rsidP="00866588" w:rsidRDefault="00A84AE6" w14:paraId="5192C42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shd w:val="clear" w:color="auto" w:fill="D9D9D9" w:themeFill="background1" w:themeFillShade="D9"/>
            <w:noWrap/>
            <w:vAlign w:val="center"/>
            <w:hideMark/>
          </w:tcPr>
          <w:p w:rsidRPr="00866588" w:rsidR="00A84AE6" w:rsidP="00866588" w:rsidRDefault="00A84AE6" w14:paraId="067C3B3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shd w:val="clear" w:color="auto" w:fill="D9D9D9" w:themeFill="background1" w:themeFillShade="D9"/>
            <w:noWrap/>
            <w:vAlign w:val="center"/>
            <w:hideMark/>
          </w:tcPr>
          <w:p w:rsidRPr="00866588" w:rsidR="00A84AE6" w:rsidP="00866588" w:rsidRDefault="00A84AE6" w14:paraId="66F7F95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5225EC2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13E0803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26A26EE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7.25</w:t>
            </w:r>
          </w:p>
        </w:tc>
      </w:tr>
      <w:tr w:rsidRPr="00156B1E" w:rsidR="00052A6B" w:rsidTr="19E77E59" w14:paraId="5EDD1786" w14:textId="77777777">
        <w:trPr>
          <w:trHeight w:val="255"/>
        </w:trPr>
        <w:tc>
          <w:tcPr>
            <w:tcW w:w="1348" w:type="dxa"/>
            <w:noWrap/>
            <w:vAlign w:val="center"/>
            <w:hideMark/>
          </w:tcPr>
          <w:p w:rsidRPr="00866588" w:rsidR="00A84AE6" w:rsidP="00866588" w:rsidRDefault="00A84AE6" w14:paraId="37018E0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Union</w:t>
            </w:r>
          </w:p>
        </w:tc>
        <w:tc>
          <w:tcPr>
            <w:tcW w:w="840" w:type="dxa"/>
            <w:noWrap/>
            <w:vAlign w:val="center"/>
            <w:hideMark/>
          </w:tcPr>
          <w:p w:rsidRPr="00866588" w:rsidR="00A84AE6" w:rsidP="00866588" w:rsidRDefault="00A84AE6" w14:paraId="51B3AF2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1710</w:t>
            </w:r>
          </w:p>
        </w:tc>
        <w:tc>
          <w:tcPr>
            <w:tcW w:w="3079" w:type="dxa"/>
            <w:noWrap/>
            <w:vAlign w:val="center"/>
            <w:hideMark/>
          </w:tcPr>
          <w:p w:rsidRPr="00866588" w:rsidR="00A84AE6" w:rsidP="00866588" w:rsidRDefault="00A84AE6" w14:paraId="7552BBC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Garwood Boro</w:t>
            </w:r>
          </w:p>
        </w:tc>
        <w:tc>
          <w:tcPr>
            <w:tcW w:w="1350" w:type="dxa"/>
            <w:noWrap/>
            <w:vAlign w:val="center"/>
            <w:hideMark/>
          </w:tcPr>
          <w:p w:rsidRPr="00866588" w:rsidR="00A84AE6" w:rsidP="00866588" w:rsidRDefault="00A84AE6" w14:paraId="01FBFC3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w:t>
            </w:r>
          </w:p>
        </w:tc>
        <w:tc>
          <w:tcPr>
            <w:tcW w:w="1320" w:type="dxa"/>
            <w:noWrap/>
            <w:vAlign w:val="center"/>
            <w:hideMark/>
          </w:tcPr>
          <w:p w:rsidRPr="00866588" w:rsidR="00A84AE6" w:rsidP="00866588" w:rsidRDefault="00A84AE6" w14:paraId="3B06D7B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noWrap/>
            <w:vAlign w:val="center"/>
            <w:hideMark/>
          </w:tcPr>
          <w:p w:rsidRPr="00866588" w:rsidR="00A84AE6" w:rsidP="00866588" w:rsidRDefault="00A84AE6" w14:paraId="108E614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207" w:type="dxa"/>
            <w:noWrap/>
            <w:vAlign w:val="center"/>
            <w:hideMark/>
          </w:tcPr>
          <w:p w:rsidRPr="00866588" w:rsidR="00A84AE6" w:rsidP="00866588" w:rsidRDefault="00A84AE6" w14:paraId="41358F9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3ED28EA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noWrap/>
            <w:vAlign w:val="center"/>
            <w:hideMark/>
          </w:tcPr>
          <w:p w:rsidRPr="00866588" w:rsidR="00A84AE6" w:rsidP="00866588" w:rsidRDefault="00A84AE6" w14:paraId="2EB7DE6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2.25</w:t>
            </w:r>
          </w:p>
        </w:tc>
      </w:tr>
      <w:tr w:rsidRPr="00156B1E" w:rsidR="00866588" w:rsidTr="19E77E59" w14:paraId="3D38CD31"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62DC494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Union</w:t>
            </w:r>
          </w:p>
        </w:tc>
        <w:tc>
          <w:tcPr>
            <w:tcW w:w="840" w:type="dxa"/>
            <w:shd w:val="clear" w:color="auto" w:fill="D9D9D9" w:themeFill="background1" w:themeFillShade="D9"/>
            <w:noWrap/>
            <w:vAlign w:val="center"/>
            <w:hideMark/>
          </w:tcPr>
          <w:p w:rsidRPr="00866588" w:rsidR="00A84AE6" w:rsidP="00866588" w:rsidRDefault="00A84AE6" w14:paraId="37F4A56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2190</w:t>
            </w:r>
          </w:p>
        </w:tc>
        <w:tc>
          <w:tcPr>
            <w:tcW w:w="3079" w:type="dxa"/>
            <w:shd w:val="clear" w:color="auto" w:fill="D9D9D9" w:themeFill="background1" w:themeFillShade="D9"/>
            <w:noWrap/>
            <w:vAlign w:val="center"/>
            <w:hideMark/>
          </w:tcPr>
          <w:p w:rsidRPr="00866588" w:rsidR="00A84AE6" w:rsidP="00866588" w:rsidRDefault="00A84AE6" w14:paraId="3F7939A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Hillside Public</w:t>
            </w:r>
          </w:p>
        </w:tc>
        <w:tc>
          <w:tcPr>
            <w:tcW w:w="1350" w:type="dxa"/>
            <w:shd w:val="clear" w:color="auto" w:fill="D9D9D9" w:themeFill="background1" w:themeFillShade="D9"/>
            <w:noWrap/>
            <w:vAlign w:val="center"/>
            <w:hideMark/>
          </w:tcPr>
          <w:p w:rsidRPr="00866588" w:rsidR="00A84AE6" w:rsidP="00866588" w:rsidRDefault="00A84AE6" w14:paraId="28A4A29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4EFE512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shd w:val="clear" w:color="auto" w:fill="D9D9D9" w:themeFill="background1" w:themeFillShade="D9"/>
            <w:noWrap/>
            <w:vAlign w:val="center"/>
            <w:hideMark/>
          </w:tcPr>
          <w:p w:rsidRPr="00866588" w:rsidR="00A84AE6" w:rsidP="00866588" w:rsidRDefault="00A84AE6" w14:paraId="0D7CE86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0BED05C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1F03398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59C387A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6.00</w:t>
            </w:r>
          </w:p>
        </w:tc>
      </w:tr>
      <w:tr w:rsidRPr="00156B1E" w:rsidR="00052A6B" w:rsidTr="19E77E59" w14:paraId="54252AD4" w14:textId="77777777">
        <w:trPr>
          <w:trHeight w:val="255"/>
        </w:trPr>
        <w:tc>
          <w:tcPr>
            <w:tcW w:w="1348" w:type="dxa"/>
            <w:noWrap/>
            <w:vAlign w:val="center"/>
            <w:hideMark/>
          </w:tcPr>
          <w:p w:rsidRPr="00866588" w:rsidR="00A84AE6" w:rsidP="00866588" w:rsidRDefault="00A84AE6" w14:paraId="4724A65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Union</w:t>
            </w:r>
          </w:p>
        </w:tc>
        <w:tc>
          <w:tcPr>
            <w:tcW w:w="840" w:type="dxa"/>
            <w:noWrap/>
            <w:vAlign w:val="center"/>
            <w:hideMark/>
          </w:tcPr>
          <w:p w:rsidRPr="00866588" w:rsidR="00A84AE6" w:rsidP="00866588" w:rsidRDefault="00A84AE6" w14:paraId="640F4E9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2420</w:t>
            </w:r>
          </w:p>
        </w:tc>
        <w:tc>
          <w:tcPr>
            <w:tcW w:w="3079" w:type="dxa"/>
            <w:noWrap/>
            <w:vAlign w:val="center"/>
            <w:hideMark/>
          </w:tcPr>
          <w:p w:rsidRPr="00866588" w:rsidR="00A84AE6" w:rsidP="00866588" w:rsidRDefault="00A84AE6" w14:paraId="3A4807D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Kenilworth</w:t>
            </w:r>
          </w:p>
        </w:tc>
        <w:tc>
          <w:tcPr>
            <w:tcW w:w="1350" w:type="dxa"/>
            <w:noWrap/>
            <w:vAlign w:val="center"/>
            <w:hideMark/>
          </w:tcPr>
          <w:p w:rsidRPr="00866588" w:rsidR="00A84AE6" w:rsidP="00866588" w:rsidRDefault="00A84AE6" w14:paraId="7862D53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noWrap/>
            <w:vAlign w:val="center"/>
            <w:hideMark/>
          </w:tcPr>
          <w:p w:rsidRPr="00866588" w:rsidR="00A84AE6" w:rsidP="00866588" w:rsidRDefault="00A84AE6" w14:paraId="029BA68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noWrap/>
            <w:vAlign w:val="center"/>
            <w:hideMark/>
          </w:tcPr>
          <w:p w:rsidRPr="00866588" w:rsidR="00A84AE6" w:rsidP="00866588" w:rsidRDefault="00A84AE6" w14:paraId="2851795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noWrap/>
            <w:vAlign w:val="center"/>
            <w:hideMark/>
          </w:tcPr>
          <w:p w:rsidRPr="00866588" w:rsidR="00A84AE6" w:rsidP="00866588" w:rsidRDefault="00A84AE6" w14:paraId="58A7E93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3CAA330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noWrap/>
            <w:vAlign w:val="center"/>
            <w:hideMark/>
          </w:tcPr>
          <w:p w:rsidRPr="00866588" w:rsidR="00A84AE6" w:rsidP="00866588" w:rsidRDefault="00A84AE6" w14:paraId="687463C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5.75</w:t>
            </w:r>
          </w:p>
        </w:tc>
      </w:tr>
      <w:tr w:rsidRPr="00156B1E" w:rsidR="00866588" w:rsidTr="19E77E59" w14:paraId="646D230A"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30E8D6D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Union</w:t>
            </w:r>
          </w:p>
        </w:tc>
        <w:tc>
          <w:tcPr>
            <w:tcW w:w="840" w:type="dxa"/>
            <w:shd w:val="clear" w:color="auto" w:fill="D9D9D9" w:themeFill="background1" w:themeFillShade="D9"/>
            <w:noWrap/>
            <w:vAlign w:val="center"/>
            <w:hideMark/>
          </w:tcPr>
          <w:p w:rsidRPr="00866588" w:rsidR="00A84AE6" w:rsidP="00866588" w:rsidRDefault="00A84AE6" w14:paraId="6F85D48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2660</w:t>
            </w:r>
          </w:p>
        </w:tc>
        <w:tc>
          <w:tcPr>
            <w:tcW w:w="3079" w:type="dxa"/>
            <w:shd w:val="clear" w:color="auto" w:fill="D9D9D9" w:themeFill="background1" w:themeFillShade="D9"/>
            <w:noWrap/>
            <w:vAlign w:val="center"/>
            <w:hideMark/>
          </w:tcPr>
          <w:p w:rsidRPr="00866588" w:rsidR="00A84AE6" w:rsidP="00866588" w:rsidRDefault="00A84AE6" w14:paraId="7C385A7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Linden Public</w:t>
            </w:r>
          </w:p>
        </w:tc>
        <w:tc>
          <w:tcPr>
            <w:tcW w:w="1350" w:type="dxa"/>
            <w:shd w:val="clear" w:color="auto" w:fill="D9D9D9" w:themeFill="background1" w:themeFillShade="D9"/>
            <w:noWrap/>
            <w:vAlign w:val="center"/>
            <w:hideMark/>
          </w:tcPr>
          <w:p w:rsidRPr="00866588" w:rsidR="00A84AE6" w:rsidP="00866588" w:rsidRDefault="00A84AE6" w14:paraId="18F3BCC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shd w:val="clear" w:color="auto" w:fill="D9D9D9" w:themeFill="background1" w:themeFillShade="D9"/>
            <w:noWrap/>
            <w:vAlign w:val="center"/>
            <w:hideMark/>
          </w:tcPr>
          <w:p w:rsidRPr="00866588" w:rsidR="00A84AE6" w:rsidP="00866588" w:rsidRDefault="00A84AE6" w14:paraId="599E22F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22B1380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03C0130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7AA6D83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6DC2C78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4.75</w:t>
            </w:r>
          </w:p>
        </w:tc>
      </w:tr>
      <w:tr w:rsidRPr="00156B1E" w:rsidR="00052A6B" w:rsidTr="19E77E59" w14:paraId="28B0A006" w14:textId="77777777">
        <w:trPr>
          <w:trHeight w:val="255"/>
        </w:trPr>
        <w:tc>
          <w:tcPr>
            <w:tcW w:w="1348" w:type="dxa"/>
            <w:noWrap/>
            <w:vAlign w:val="center"/>
            <w:hideMark/>
          </w:tcPr>
          <w:p w:rsidRPr="00866588" w:rsidR="00A84AE6" w:rsidP="00866588" w:rsidRDefault="00A84AE6" w14:paraId="49E61BD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Union</w:t>
            </w:r>
          </w:p>
        </w:tc>
        <w:tc>
          <w:tcPr>
            <w:tcW w:w="840" w:type="dxa"/>
            <w:noWrap/>
            <w:vAlign w:val="center"/>
            <w:hideMark/>
          </w:tcPr>
          <w:p w:rsidRPr="00866588" w:rsidR="00A84AE6" w:rsidP="00866588" w:rsidRDefault="00A84AE6" w14:paraId="1BC7AFF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4160</w:t>
            </w:r>
          </w:p>
        </w:tc>
        <w:tc>
          <w:tcPr>
            <w:tcW w:w="3079" w:type="dxa"/>
            <w:noWrap/>
            <w:vAlign w:val="center"/>
            <w:hideMark/>
          </w:tcPr>
          <w:p w:rsidRPr="00866588" w:rsidR="00A84AE6" w:rsidP="00866588" w:rsidRDefault="00A84AE6" w14:paraId="56B6B04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Plainfield Public</w:t>
            </w:r>
          </w:p>
        </w:tc>
        <w:tc>
          <w:tcPr>
            <w:tcW w:w="1350" w:type="dxa"/>
            <w:noWrap/>
            <w:vAlign w:val="center"/>
            <w:hideMark/>
          </w:tcPr>
          <w:p w:rsidRPr="00866588" w:rsidR="00A84AE6" w:rsidP="00866588" w:rsidRDefault="00A84AE6" w14:paraId="3994B4C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18E8509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noWrap/>
            <w:vAlign w:val="center"/>
            <w:hideMark/>
          </w:tcPr>
          <w:p w:rsidRPr="00866588" w:rsidR="00A84AE6" w:rsidP="00866588" w:rsidRDefault="00A84AE6" w14:paraId="2367CAC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5FDC0B8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noWrap/>
            <w:vAlign w:val="center"/>
            <w:hideMark/>
          </w:tcPr>
          <w:p w:rsidRPr="00866588" w:rsidR="00A84AE6" w:rsidP="00866588" w:rsidRDefault="00A84AE6" w14:paraId="17B38AA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noWrap/>
            <w:vAlign w:val="center"/>
            <w:hideMark/>
          </w:tcPr>
          <w:p w:rsidRPr="00866588" w:rsidR="00A84AE6" w:rsidP="00866588" w:rsidRDefault="00A84AE6" w14:paraId="5DDAA9C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5.50</w:t>
            </w:r>
          </w:p>
        </w:tc>
      </w:tr>
      <w:tr w:rsidRPr="00156B1E" w:rsidR="00866588" w:rsidTr="19E77E59" w14:paraId="45874BE1"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1AF7C06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Union</w:t>
            </w:r>
          </w:p>
        </w:tc>
        <w:tc>
          <w:tcPr>
            <w:tcW w:w="840" w:type="dxa"/>
            <w:shd w:val="clear" w:color="auto" w:fill="D9D9D9" w:themeFill="background1" w:themeFillShade="D9"/>
            <w:noWrap/>
            <w:vAlign w:val="center"/>
            <w:hideMark/>
          </w:tcPr>
          <w:p w:rsidRPr="00866588" w:rsidR="00A84AE6" w:rsidP="00866588" w:rsidRDefault="00A84AE6" w14:paraId="2D9CE81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4290</w:t>
            </w:r>
          </w:p>
        </w:tc>
        <w:tc>
          <w:tcPr>
            <w:tcW w:w="3079" w:type="dxa"/>
            <w:shd w:val="clear" w:color="auto" w:fill="D9D9D9" w:themeFill="background1" w:themeFillShade="D9"/>
            <w:noWrap/>
            <w:vAlign w:val="center"/>
            <w:hideMark/>
          </w:tcPr>
          <w:p w:rsidRPr="00866588" w:rsidR="00A84AE6" w:rsidP="00866588" w:rsidRDefault="00A84AE6" w14:paraId="777F93F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Rahway Public</w:t>
            </w:r>
          </w:p>
        </w:tc>
        <w:tc>
          <w:tcPr>
            <w:tcW w:w="1350" w:type="dxa"/>
            <w:shd w:val="clear" w:color="auto" w:fill="D9D9D9" w:themeFill="background1" w:themeFillShade="D9"/>
            <w:noWrap/>
            <w:vAlign w:val="center"/>
            <w:hideMark/>
          </w:tcPr>
          <w:p w:rsidRPr="00866588" w:rsidR="00A84AE6" w:rsidP="00866588" w:rsidRDefault="00A84AE6" w14:paraId="745B4E2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shd w:val="clear" w:color="auto" w:fill="D9D9D9" w:themeFill="background1" w:themeFillShade="D9"/>
            <w:noWrap/>
            <w:vAlign w:val="center"/>
            <w:hideMark/>
          </w:tcPr>
          <w:p w:rsidRPr="00866588" w:rsidR="00A84AE6" w:rsidP="00866588" w:rsidRDefault="00A84AE6" w14:paraId="6DD1303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shd w:val="clear" w:color="auto" w:fill="D9D9D9" w:themeFill="background1" w:themeFillShade="D9"/>
            <w:noWrap/>
            <w:vAlign w:val="center"/>
            <w:hideMark/>
          </w:tcPr>
          <w:p w:rsidRPr="00866588" w:rsidR="00A84AE6" w:rsidP="00866588" w:rsidRDefault="00A84AE6" w14:paraId="0D337AE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0AFFEB4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16F1F57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5B6179B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4.75</w:t>
            </w:r>
          </w:p>
        </w:tc>
      </w:tr>
      <w:tr w:rsidRPr="00156B1E" w:rsidR="00052A6B" w:rsidTr="19E77E59" w14:paraId="13592B90" w14:textId="77777777">
        <w:trPr>
          <w:trHeight w:val="255"/>
        </w:trPr>
        <w:tc>
          <w:tcPr>
            <w:tcW w:w="1348" w:type="dxa"/>
            <w:noWrap/>
            <w:vAlign w:val="center"/>
            <w:hideMark/>
          </w:tcPr>
          <w:p w:rsidRPr="00866588" w:rsidR="00A84AE6" w:rsidP="00866588" w:rsidRDefault="00A84AE6" w14:paraId="7276CDE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Union</w:t>
            </w:r>
          </w:p>
        </w:tc>
        <w:tc>
          <w:tcPr>
            <w:tcW w:w="840" w:type="dxa"/>
            <w:noWrap/>
            <w:vAlign w:val="center"/>
            <w:hideMark/>
          </w:tcPr>
          <w:p w:rsidRPr="00866588" w:rsidR="00A84AE6" w:rsidP="00866588" w:rsidRDefault="00A84AE6" w14:paraId="52C5141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4550</w:t>
            </w:r>
          </w:p>
        </w:tc>
        <w:tc>
          <w:tcPr>
            <w:tcW w:w="3079" w:type="dxa"/>
            <w:noWrap/>
            <w:vAlign w:val="center"/>
            <w:hideMark/>
          </w:tcPr>
          <w:p w:rsidRPr="00866588" w:rsidR="00A84AE6" w:rsidP="00866588" w:rsidRDefault="00A84AE6" w14:paraId="6DA0B12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Roselle Park Public</w:t>
            </w:r>
          </w:p>
        </w:tc>
        <w:tc>
          <w:tcPr>
            <w:tcW w:w="1350" w:type="dxa"/>
            <w:noWrap/>
            <w:vAlign w:val="center"/>
            <w:hideMark/>
          </w:tcPr>
          <w:p w:rsidRPr="00866588" w:rsidR="00A84AE6" w:rsidP="00866588" w:rsidRDefault="00A84AE6" w14:paraId="48B966E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noWrap/>
            <w:vAlign w:val="center"/>
            <w:hideMark/>
          </w:tcPr>
          <w:p w:rsidRPr="00866588" w:rsidR="00A84AE6" w:rsidP="00866588" w:rsidRDefault="00A84AE6" w14:paraId="0BAEAE2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noWrap/>
            <w:vAlign w:val="center"/>
            <w:hideMark/>
          </w:tcPr>
          <w:p w:rsidRPr="00866588" w:rsidR="00A84AE6" w:rsidP="00866588" w:rsidRDefault="00A84AE6" w14:paraId="475CB58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4AAD23A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noWrap/>
            <w:vAlign w:val="center"/>
            <w:hideMark/>
          </w:tcPr>
          <w:p w:rsidRPr="00866588" w:rsidR="00A84AE6" w:rsidP="00866588" w:rsidRDefault="00A84AE6" w14:paraId="6F3DCA8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noWrap/>
            <w:vAlign w:val="center"/>
            <w:hideMark/>
          </w:tcPr>
          <w:p w:rsidRPr="00866588" w:rsidR="00A84AE6" w:rsidP="00866588" w:rsidRDefault="00A84AE6" w14:paraId="308FAFD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4.00</w:t>
            </w:r>
          </w:p>
        </w:tc>
      </w:tr>
      <w:tr w:rsidRPr="00156B1E" w:rsidR="00866588" w:rsidTr="19E77E59" w14:paraId="40BA6A25"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5EE8FB1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Union</w:t>
            </w:r>
          </w:p>
        </w:tc>
        <w:tc>
          <w:tcPr>
            <w:tcW w:w="840" w:type="dxa"/>
            <w:shd w:val="clear" w:color="auto" w:fill="D9D9D9" w:themeFill="background1" w:themeFillShade="D9"/>
            <w:noWrap/>
            <w:vAlign w:val="center"/>
            <w:hideMark/>
          </w:tcPr>
          <w:p w:rsidRPr="00866588" w:rsidR="00A84AE6" w:rsidP="00866588" w:rsidRDefault="00A84AE6" w14:paraId="2AF5A20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4540</w:t>
            </w:r>
          </w:p>
        </w:tc>
        <w:tc>
          <w:tcPr>
            <w:tcW w:w="3079" w:type="dxa"/>
            <w:shd w:val="clear" w:color="auto" w:fill="D9D9D9" w:themeFill="background1" w:themeFillShade="D9"/>
            <w:noWrap/>
            <w:vAlign w:val="center"/>
            <w:hideMark/>
          </w:tcPr>
          <w:p w:rsidRPr="00866588" w:rsidR="00A84AE6" w:rsidP="00866588" w:rsidRDefault="00A84AE6" w14:paraId="2C54FBD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Roselle Public</w:t>
            </w:r>
          </w:p>
        </w:tc>
        <w:tc>
          <w:tcPr>
            <w:tcW w:w="1350" w:type="dxa"/>
            <w:shd w:val="clear" w:color="auto" w:fill="D9D9D9" w:themeFill="background1" w:themeFillShade="D9"/>
            <w:noWrap/>
            <w:vAlign w:val="center"/>
            <w:hideMark/>
          </w:tcPr>
          <w:p w:rsidRPr="00866588" w:rsidR="00A84AE6" w:rsidP="00866588" w:rsidRDefault="00A84AE6" w14:paraId="534E747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03D7FC9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shd w:val="clear" w:color="auto" w:fill="D9D9D9" w:themeFill="background1" w:themeFillShade="D9"/>
            <w:noWrap/>
            <w:vAlign w:val="center"/>
            <w:hideMark/>
          </w:tcPr>
          <w:p w:rsidRPr="00866588" w:rsidR="00A84AE6" w:rsidP="00866588" w:rsidRDefault="00A84AE6" w14:paraId="1002C9A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55FF1BD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36DB802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1DCF9CA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6.50</w:t>
            </w:r>
          </w:p>
        </w:tc>
      </w:tr>
      <w:tr w:rsidRPr="00156B1E" w:rsidR="00052A6B" w:rsidTr="19E77E59" w14:paraId="59538E89" w14:textId="77777777">
        <w:trPr>
          <w:trHeight w:val="255"/>
        </w:trPr>
        <w:tc>
          <w:tcPr>
            <w:tcW w:w="1348" w:type="dxa"/>
            <w:noWrap/>
            <w:vAlign w:val="center"/>
            <w:hideMark/>
          </w:tcPr>
          <w:p w:rsidRPr="00866588" w:rsidR="00A84AE6" w:rsidP="00866588" w:rsidRDefault="00A84AE6" w14:paraId="4A86EA5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Union</w:t>
            </w:r>
          </w:p>
        </w:tc>
        <w:tc>
          <w:tcPr>
            <w:tcW w:w="840" w:type="dxa"/>
            <w:noWrap/>
            <w:vAlign w:val="center"/>
            <w:hideMark/>
          </w:tcPr>
          <w:p w:rsidRPr="00866588" w:rsidR="00A84AE6" w:rsidP="00866588" w:rsidRDefault="00A84AE6" w14:paraId="34D9618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5290</w:t>
            </w:r>
          </w:p>
        </w:tc>
        <w:tc>
          <w:tcPr>
            <w:tcW w:w="3079" w:type="dxa"/>
            <w:noWrap/>
            <w:vAlign w:val="center"/>
            <w:hideMark/>
          </w:tcPr>
          <w:p w:rsidRPr="00866588" w:rsidR="00A84AE6" w:rsidP="00866588" w:rsidRDefault="00A84AE6" w14:paraId="127F41E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Township of Union</w:t>
            </w:r>
          </w:p>
        </w:tc>
        <w:tc>
          <w:tcPr>
            <w:tcW w:w="1350" w:type="dxa"/>
            <w:noWrap/>
            <w:vAlign w:val="center"/>
            <w:hideMark/>
          </w:tcPr>
          <w:p w:rsidRPr="00866588" w:rsidR="00A84AE6" w:rsidP="00866588" w:rsidRDefault="00A84AE6" w14:paraId="3710D85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w:t>
            </w:r>
          </w:p>
        </w:tc>
        <w:tc>
          <w:tcPr>
            <w:tcW w:w="1320" w:type="dxa"/>
            <w:noWrap/>
            <w:vAlign w:val="center"/>
            <w:hideMark/>
          </w:tcPr>
          <w:p w:rsidRPr="00866588" w:rsidR="00A84AE6" w:rsidP="00866588" w:rsidRDefault="00A84AE6" w14:paraId="1C47969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noWrap/>
            <w:vAlign w:val="center"/>
            <w:hideMark/>
          </w:tcPr>
          <w:p w:rsidRPr="00866588" w:rsidR="00A84AE6" w:rsidP="00866588" w:rsidRDefault="00A84AE6" w14:paraId="0169A9D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noWrap/>
            <w:vAlign w:val="center"/>
            <w:hideMark/>
          </w:tcPr>
          <w:p w:rsidRPr="00866588" w:rsidR="00A84AE6" w:rsidP="00866588" w:rsidRDefault="00A84AE6" w14:paraId="4DA4E49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noWrap/>
            <w:vAlign w:val="center"/>
            <w:hideMark/>
          </w:tcPr>
          <w:p w:rsidRPr="00866588" w:rsidR="00A84AE6" w:rsidP="00866588" w:rsidRDefault="00A84AE6" w14:paraId="49E3102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26EFD1E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3.75</w:t>
            </w:r>
          </w:p>
        </w:tc>
      </w:tr>
      <w:tr w:rsidRPr="00156B1E" w:rsidR="00866588" w:rsidTr="19E77E59" w14:paraId="68C6D96F"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759009E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Union</w:t>
            </w:r>
          </w:p>
        </w:tc>
        <w:tc>
          <w:tcPr>
            <w:tcW w:w="840" w:type="dxa"/>
            <w:shd w:val="clear" w:color="auto" w:fill="D9D9D9" w:themeFill="background1" w:themeFillShade="D9"/>
            <w:noWrap/>
            <w:vAlign w:val="center"/>
            <w:hideMark/>
          </w:tcPr>
          <w:p w:rsidRPr="00866588" w:rsidR="00A84AE6" w:rsidP="00866588" w:rsidRDefault="00A84AE6" w14:paraId="31D84DC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5810</w:t>
            </w:r>
          </w:p>
        </w:tc>
        <w:tc>
          <w:tcPr>
            <w:tcW w:w="3079" w:type="dxa"/>
            <w:shd w:val="clear" w:color="auto" w:fill="D9D9D9" w:themeFill="background1" w:themeFillShade="D9"/>
            <w:noWrap/>
            <w:vAlign w:val="center"/>
            <w:hideMark/>
          </w:tcPr>
          <w:p w:rsidRPr="00866588" w:rsidR="00A84AE6" w:rsidP="00866588" w:rsidRDefault="00A84AE6" w14:paraId="522D0FD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Winfield Township</w:t>
            </w:r>
          </w:p>
        </w:tc>
        <w:tc>
          <w:tcPr>
            <w:tcW w:w="1350" w:type="dxa"/>
            <w:shd w:val="clear" w:color="auto" w:fill="D9D9D9" w:themeFill="background1" w:themeFillShade="D9"/>
            <w:noWrap/>
            <w:vAlign w:val="center"/>
            <w:hideMark/>
          </w:tcPr>
          <w:p w:rsidRPr="00866588" w:rsidR="00A84AE6" w:rsidP="00866588" w:rsidRDefault="00A84AE6" w14:paraId="25C522D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shd w:val="clear" w:color="auto" w:fill="D9D9D9" w:themeFill="background1" w:themeFillShade="D9"/>
            <w:noWrap/>
            <w:vAlign w:val="center"/>
            <w:hideMark/>
          </w:tcPr>
          <w:p w:rsidRPr="00866588" w:rsidR="00A84AE6" w:rsidP="00866588" w:rsidRDefault="00A84AE6" w14:paraId="16D752E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shd w:val="clear" w:color="auto" w:fill="D9D9D9" w:themeFill="background1" w:themeFillShade="D9"/>
            <w:noWrap/>
            <w:vAlign w:val="center"/>
            <w:hideMark/>
          </w:tcPr>
          <w:p w:rsidRPr="00866588" w:rsidR="00A84AE6" w:rsidP="00866588" w:rsidRDefault="00A84AE6" w14:paraId="5D93260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7125CAE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51E5F84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7E71A4A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2.75</w:t>
            </w:r>
          </w:p>
        </w:tc>
      </w:tr>
      <w:tr w:rsidRPr="00156B1E" w:rsidR="00052A6B" w:rsidTr="19E77E59" w14:paraId="3FE31188" w14:textId="77777777">
        <w:trPr>
          <w:trHeight w:val="255"/>
        </w:trPr>
        <w:tc>
          <w:tcPr>
            <w:tcW w:w="1348" w:type="dxa"/>
            <w:noWrap/>
            <w:vAlign w:val="center"/>
            <w:hideMark/>
          </w:tcPr>
          <w:p w:rsidRPr="00866588" w:rsidR="00A84AE6" w:rsidP="00866588" w:rsidRDefault="00A84AE6" w14:paraId="2F9062D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Warren</w:t>
            </w:r>
          </w:p>
        </w:tc>
        <w:tc>
          <w:tcPr>
            <w:tcW w:w="840" w:type="dxa"/>
            <w:noWrap/>
            <w:vAlign w:val="center"/>
            <w:hideMark/>
          </w:tcPr>
          <w:p w:rsidRPr="00866588" w:rsidR="00A84AE6" w:rsidP="00866588" w:rsidRDefault="00A84AE6" w14:paraId="512CEB6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0070</w:t>
            </w:r>
          </w:p>
        </w:tc>
        <w:tc>
          <w:tcPr>
            <w:tcW w:w="3079" w:type="dxa"/>
            <w:noWrap/>
            <w:vAlign w:val="center"/>
            <w:hideMark/>
          </w:tcPr>
          <w:p w:rsidRPr="00866588" w:rsidR="00A84AE6" w:rsidP="00866588" w:rsidRDefault="00A84AE6" w14:paraId="434FE70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Alpha Borough</w:t>
            </w:r>
          </w:p>
        </w:tc>
        <w:tc>
          <w:tcPr>
            <w:tcW w:w="1350" w:type="dxa"/>
            <w:noWrap/>
            <w:vAlign w:val="center"/>
            <w:hideMark/>
          </w:tcPr>
          <w:p w:rsidRPr="00866588" w:rsidR="00A84AE6" w:rsidP="00866588" w:rsidRDefault="00A84AE6" w14:paraId="6B5F914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noWrap/>
            <w:vAlign w:val="center"/>
            <w:hideMark/>
          </w:tcPr>
          <w:p w:rsidRPr="00866588" w:rsidR="00A84AE6" w:rsidP="00866588" w:rsidRDefault="00A84AE6" w14:paraId="4C55031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63" w:type="dxa"/>
            <w:noWrap/>
            <w:vAlign w:val="center"/>
            <w:hideMark/>
          </w:tcPr>
          <w:p w:rsidRPr="00866588" w:rsidR="00A84AE6" w:rsidP="00866588" w:rsidRDefault="00A84AE6" w14:paraId="74639EE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2CD319A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398C9FB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62D9281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5.25</w:t>
            </w:r>
          </w:p>
        </w:tc>
      </w:tr>
      <w:tr w:rsidRPr="00156B1E" w:rsidR="00866588" w:rsidTr="19E77E59" w14:paraId="5B51718A"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052463D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Warren</w:t>
            </w:r>
          </w:p>
        </w:tc>
        <w:tc>
          <w:tcPr>
            <w:tcW w:w="840" w:type="dxa"/>
            <w:shd w:val="clear" w:color="auto" w:fill="D9D9D9" w:themeFill="background1" w:themeFillShade="D9"/>
            <w:noWrap/>
            <w:vAlign w:val="center"/>
            <w:hideMark/>
          </w:tcPr>
          <w:p w:rsidRPr="00866588" w:rsidR="00A84AE6" w:rsidP="00866588" w:rsidRDefault="00A84AE6" w14:paraId="6016723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0280</w:t>
            </w:r>
          </w:p>
        </w:tc>
        <w:tc>
          <w:tcPr>
            <w:tcW w:w="3079" w:type="dxa"/>
            <w:shd w:val="clear" w:color="auto" w:fill="D9D9D9" w:themeFill="background1" w:themeFillShade="D9"/>
            <w:noWrap/>
            <w:vAlign w:val="center"/>
            <w:hideMark/>
          </w:tcPr>
          <w:p w:rsidRPr="00866588" w:rsidR="00A84AE6" w:rsidP="00866588" w:rsidRDefault="00A84AE6" w14:paraId="582781C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Belvidere</w:t>
            </w:r>
          </w:p>
        </w:tc>
        <w:tc>
          <w:tcPr>
            <w:tcW w:w="1350" w:type="dxa"/>
            <w:shd w:val="clear" w:color="auto" w:fill="D9D9D9" w:themeFill="background1" w:themeFillShade="D9"/>
            <w:noWrap/>
            <w:vAlign w:val="center"/>
            <w:hideMark/>
          </w:tcPr>
          <w:p w:rsidRPr="00866588" w:rsidR="00A84AE6" w:rsidP="00866588" w:rsidRDefault="00A84AE6" w14:paraId="7EAB00D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014D205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06DF4FD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40071D4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6BFB5C9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251CC22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6.75</w:t>
            </w:r>
          </w:p>
        </w:tc>
      </w:tr>
      <w:tr w:rsidRPr="00156B1E" w:rsidR="00052A6B" w:rsidTr="19E77E59" w14:paraId="0706E35C" w14:textId="77777777">
        <w:trPr>
          <w:trHeight w:val="255"/>
        </w:trPr>
        <w:tc>
          <w:tcPr>
            <w:tcW w:w="1348" w:type="dxa"/>
            <w:noWrap/>
            <w:vAlign w:val="center"/>
            <w:hideMark/>
          </w:tcPr>
          <w:p w:rsidRPr="00866588" w:rsidR="00A84AE6" w:rsidP="00866588" w:rsidRDefault="00A84AE6" w14:paraId="5E7DA26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Warren</w:t>
            </w:r>
          </w:p>
        </w:tc>
        <w:tc>
          <w:tcPr>
            <w:tcW w:w="840" w:type="dxa"/>
            <w:noWrap/>
            <w:vAlign w:val="center"/>
            <w:hideMark/>
          </w:tcPr>
          <w:p w:rsidRPr="00866588" w:rsidR="00A84AE6" w:rsidP="00866588" w:rsidRDefault="00A84AE6" w14:paraId="14CB6EF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1870</w:t>
            </w:r>
          </w:p>
        </w:tc>
        <w:tc>
          <w:tcPr>
            <w:tcW w:w="3079" w:type="dxa"/>
            <w:noWrap/>
            <w:vAlign w:val="center"/>
            <w:hideMark/>
          </w:tcPr>
          <w:p w:rsidRPr="00866588" w:rsidR="00A84AE6" w:rsidP="00866588" w:rsidRDefault="00A84AE6" w14:paraId="5B6D63C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Hackettstown Public</w:t>
            </w:r>
          </w:p>
        </w:tc>
        <w:tc>
          <w:tcPr>
            <w:tcW w:w="1350" w:type="dxa"/>
            <w:noWrap/>
            <w:vAlign w:val="center"/>
            <w:hideMark/>
          </w:tcPr>
          <w:p w:rsidRPr="00866588" w:rsidR="00A84AE6" w:rsidP="00866588" w:rsidRDefault="00A84AE6" w14:paraId="0E9AC0C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61E1B40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noWrap/>
            <w:vAlign w:val="center"/>
            <w:hideMark/>
          </w:tcPr>
          <w:p w:rsidRPr="00866588" w:rsidR="00A84AE6" w:rsidP="00866588" w:rsidRDefault="00A84AE6" w14:paraId="2AC483C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noWrap/>
            <w:vAlign w:val="center"/>
            <w:hideMark/>
          </w:tcPr>
          <w:p w:rsidRPr="00866588" w:rsidR="00A84AE6" w:rsidP="00866588" w:rsidRDefault="00A84AE6" w14:paraId="5000403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34AC261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noWrap/>
            <w:vAlign w:val="center"/>
            <w:hideMark/>
          </w:tcPr>
          <w:p w:rsidRPr="00866588" w:rsidR="00A84AE6" w:rsidP="00866588" w:rsidRDefault="00A84AE6" w14:paraId="4B3D3AD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6.50</w:t>
            </w:r>
          </w:p>
        </w:tc>
      </w:tr>
      <w:tr w:rsidRPr="00156B1E" w:rsidR="00866588" w:rsidTr="19E77E59" w14:paraId="24E04EB5"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2E4CFC1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Warren</w:t>
            </w:r>
          </w:p>
        </w:tc>
        <w:tc>
          <w:tcPr>
            <w:tcW w:w="840" w:type="dxa"/>
            <w:shd w:val="clear" w:color="auto" w:fill="D9D9D9" w:themeFill="background1" w:themeFillShade="D9"/>
            <w:noWrap/>
            <w:vAlign w:val="center"/>
            <w:hideMark/>
          </w:tcPr>
          <w:p w:rsidRPr="00866588" w:rsidR="00A84AE6" w:rsidP="00866588" w:rsidRDefault="00A84AE6" w14:paraId="5A6EE22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2250</w:t>
            </w:r>
          </w:p>
        </w:tc>
        <w:tc>
          <w:tcPr>
            <w:tcW w:w="3079" w:type="dxa"/>
            <w:shd w:val="clear" w:color="auto" w:fill="D9D9D9" w:themeFill="background1" w:themeFillShade="D9"/>
            <w:noWrap/>
            <w:vAlign w:val="center"/>
            <w:hideMark/>
          </w:tcPr>
          <w:p w:rsidRPr="00866588" w:rsidR="00A84AE6" w:rsidP="00866588" w:rsidRDefault="00A84AE6" w14:paraId="6AE5F08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Hope Township</w:t>
            </w:r>
          </w:p>
        </w:tc>
        <w:tc>
          <w:tcPr>
            <w:tcW w:w="1350" w:type="dxa"/>
            <w:shd w:val="clear" w:color="auto" w:fill="D9D9D9" w:themeFill="background1" w:themeFillShade="D9"/>
            <w:noWrap/>
            <w:vAlign w:val="center"/>
            <w:hideMark/>
          </w:tcPr>
          <w:p w:rsidRPr="00866588" w:rsidR="00A84AE6" w:rsidP="00866588" w:rsidRDefault="00A84AE6" w14:paraId="1249D53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w:t>
            </w:r>
          </w:p>
        </w:tc>
        <w:tc>
          <w:tcPr>
            <w:tcW w:w="1320" w:type="dxa"/>
            <w:shd w:val="clear" w:color="auto" w:fill="D9D9D9" w:themeFill="background1" w:themeFillShade="D9"/>
            <w:noWrap/>
            <w:vAlign w:val="center"/>
            <w:hideMark/>
          </w:tcPr>
          <w:p w:rsidRPr="00866588" w:rsidR="00A84AE6" w:rsidP="00866588" w:rsidRDefault="00A84AE6" w14:paraId="3584AAC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63" w:type="dxa"/>
            <w:shd w:val="clear" w:color="auto" w:fill="D9D9D9" w:themeFill="background1" w:themeFillShade="D9"/>
            <w:noWrap/>
            <w:vAlign w:val="center"/>
            <w:hideMark/>
          </w:tcPr>
          <w:p w:rsidRPr="00866588" w:rsidR="00A84AE6" w:rsidP="00866588" w:rsidRDefault="00A84AE6" w14:paraId="3D98059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207" w:type="dxa"/>
            <w:shd w:val="clear" w:color="auto" w:fill="D9D9D9" w:themeFill="background1" w:themeFillShade="D9"/>
            <w:noWrap/>
            <w:vAlign w:val="center"/>
            <w:hideMark/>
          </w:tcPr>
          <w:p w:rsidRPr="00866588" w:rsidR="00A84AE6" w:rsidP="00866588" w:rsidRDefault="00A84AE6" w14:paraId="0C1BF47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277D1A1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055EE76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1.25</w:t>
            </w:r>
          </w:p>
        </w:tc>
      </w:tr>
      <w:tr w:rsidRPr="00156B1E" w:rsidR="00052A6B" w:rsidTr="19E77E59" w14:paraId="17D1F272" w14:textId="77777777">
        <w:trPr>
          <w:trHeight w:val="255"/>
        </w:trPr>
        <w:tc>
          <w:tcPr>
            <w:tcW w:w="1348" w:type="dxa"/>
            <w:noWrap/>
            <w:vAlign w:val="center"/>
            <w:hideMark/>
          </w:tcPr>
          <w:p w:rsidRPr="00866588" w:rsidR="00A84AE6" w:rsidP="00866588" w:rsidRDefault="00A84AE6" w14:paraId="4C384BF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Warren</w:t>
            </w:r>
          </w:p>
        </w:tc>
        <w:tc>
          <w:tcPr>
            <w:tcW w:w="840" w:type="dxa"/>
            <w:noWrap/>
            <w:vAlign w:val="center"/>
            <w:hideMark/>
          </w:tcPr>
          <w:p w:rsidRPr="00866588" w:rsidR="00A84AE6" w:rsidP="00866588" w:rsidRDefault="00A84AE6" w14:paraId="26C8521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2470</w:t>
            </w:r>
          </w:p>
        </w:tc>
        <w:tc>
          <w:tcPr>
            <w:tcW w:w="3079" w:type="dxa"/>
            <w:noWrap/>
            <w:vAlign w:val="center"/>
            <w:hideMark/>
          </w:tcPr>
          <w:p w:rsidRPr="00866588" w:rsidR="00A84AE6" w:rsidP="00866588" w:rsidRDefault="00A84AE6" w14:paraId="6E02687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Knowlton Township</w:t>
            </w:r>
          </w:p>
        </w:tc>
        <w:tc>
          <w:tcPr>
            <w:tcW w:w="1350" w:type="dxa"/>
            <w:noWrap/>
            <w:vAlign w:val="center"/>
            <w:hideMark/>
          </w:tcPr>
          <w:p w:rsidRPr="00866588" w:rsidR="00A84AE6" w:rsidP="00866588" w:rsidRDefault="00A84AE6" w14:paraId="6D6E7FD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noWrap/>
            <w:vAlign w:val="center"/>
            <w:hideMark/>
          </w:tcPr>
          <w:p w:rsidRPr="00866588" w:rsidR="00A84AE6" w:rsidP="00866588" w:rsidRDefault="00A84AE6" w14:paraId="432B101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noWrap/>
            <w:vAlign w:val="center"/>
            <w:hideMark/>
          </w:tcPr>
          <w:p w:rsidRPr="00866588" w:rsidR="00A84AE6" w:rsidP="00866588" w:rsidRDefault="00A84AE6" w14:paraId="6614B94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noWrap/>
            <w:vAlign w:val="center"/>
            <w:hideMark/>
          </w:tcPr>
          <w:p w:rsidRPr="00866588" w:rsidR="00A84AE6" w:rsidP="00866588" w:rsidRDefault="00A84AE6" w14:paraId="4415268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7A749A7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66564CE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2.50</w:t>
            </w:r>
          </w:p>
        </w:tc>
      </w:tr>
      <w:tr w:rsidRPr="00156B1E" w:rsidR="00866588" w:rsidTr="19E77E59" w14:paraId="63828695"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6C4ECAC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Warren</w:t>
            </w:r>
          </w:p>
        </w:tc>
        <w:tc>
          <w:tcPr>
            <w:tcW w:w="840" w:type="dxa"/>
            <w:shd w:val="clear" w:color="auto" w:fill="D9D9D9" w:themeFill="background1" w:themeFillShade="D9"/>
            <w:noWrap/>
            <w:vAlign w:val="center"/>
            <w:hideMark/>
          </w:tcPr>
          <w:p w:rsidRPr="00866588" w:rsidR="00A84AE6" w:rsidP="00866588" w:rsidRDefault="00A84AE6" w14:paraId="25C69D3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2970</w:t>
            </w:r>
          </w:p>
        </w:tc>
        <w:tc>
          <w:tcPr>
            <w:tcW w:w="3079" w:type="dxa"/>
            <w:shd w:val="clear" w:color="auto" w:fill="D9D9D9" w:themeFill="background1" w:themeFillShade="D9"/>
            <w:noWrap/>
            <w:vAlign w:val="center"/>
            <w:hideMark/>
          </w:tcPr>
          <w:p w:rsidRPr="00866588" w:rsidR="00A84AE6" w:rsidP="00866588" w:rsidRDefault="00A84AE6" w14:paraId="4F8B491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Mansfield Township Elementary</w:t>
            </w:r>
          </w:p>
        </w:tc>
        <w:tc>
          <w:tcPr>
            <w:tcW w:w="1350" w:type="dxa"/>
            <w:shd w:val="clear" w:color="auto" w:fill="D9D9D9" w:themeFill="background1" w:themeFillShade="D9"/>
            <w:noWrap/>
            <w:vAlign w:val="center"/>
            <w:hideMark/>
          </w:tcPr>
          <w:p w:rsidRPr="00866588" w:rsidR="00A84AE6" w:rsidP="00866588" w:rsidRDefault="00A84AE6" w14:paraId="2D7FAA9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w:t>
            </w:r>
          </w:p>
        </w:tc>
        <w:tc>
          <w:tcPr>
            <w:tcW w:w="1320" w:type="dxa"/>
            <w:shd w:val="clear" w:color="auto" w:fill="D9D9D9" w:themeFill="background1" w:themeFillShade="D9"/>
            <w:noWrap/>
            <w:vAlign w:val="center"/>
            <w:hideMark/>
          </w:tcPr>
          <w:p w:rsidRPr="00866588" w:rsidR="00A84AE6" w:rsidP="00866588" w:rsidRDefault="00A84AE6" w14:paraId="15C0DF7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shd w:val="clear" w:color="auto" w:fill="D9D9D9" w:themeFill="background1" w:themeFillShade="D9"/>
            <w:noWrap/>
            <w:vAlign w:val="center"/>
            <w:hideMark/>
          </w:tcPr>
          <w:p w:rsidRPr="00866588" w:rsidR="00A84AE6" w:rsidP="00866588" w:rsidRDefault="00A84AE6" w14:paraId="2348B17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36CC092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4C87F37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1694BF7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1.75</w:t>
            </w:r>
          </w:p>
        </w:tc>
      </w:tr>
      <w:tr w:rsidRPr="00156B1E" w:rsidR="00052A6B" w:rsidTr="19E77E59" w14:paraId="605A5D24" w14:textId="77777777">
        <w:trPr>
          <w:trHeight w:val="255"/>
        </w:trPr>
        <w:tc>
          <w:tcPr>
            <w:tcW w:w="1348" w:type="dxa"/>
            <w:noWrap/>
            <w:vAlign w:val="center"/>
            <w:hideMark/>
          </w:tcPr>
          <w:p w:rsidRPr="00866588" w:rsidR="00A84AE6" w:rsidP="00866588" w:rsidRDefault="00A84AE6" w14:paraId="2171E51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Warren</w:t>
            </w:r>
          </w:p>
        </w:tc>
        <w:tc>
          <w:tcPr>
            <w:tcW w:w="840" w:type="dxa"/>
            <w:noWrap/>
            <w:vAlign w:val="center"/>
            <w:hideMark/>
          </w:tcPr>
          <w:p w:rsidRPr="00866588" w:rsidR="00A84AE6" w:rsidP="00866588" w:rsidRDefault="00A84AE6" w14:paraId="296F3AF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3890</w:t>
            </w:r>
          </w:p>
        </w:tc>
        <w:tc>
          <w:tcPr>
            <w:tcW w:w="3079" w:type="dxa"/>
            <w:noWrap/>
            <w:vAlign w:val="center"/>
            <w:hideMark/>
          </w:tcPr>
          <w:p w:rsidRPr="00866588" w:rsidR="00A84AE6" w:rsidP="00866588" w:rsidRDefault="00A84AE6" w14:paraId="2B36D14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Oxford Township</w:t>
            </w:r>
          </w:p>
        </w:tc>
        <w:tc>
          <w:tcPr>
            <w:tcW w:w="1350" w:type="dxa"/>
            <w:noWrap/>
            <w:vAlign w:val="center"/>
            <w:hideMark/>
          </w:tcPr>
          <w:p w:rsidRPr="00866588" w:rsidR="00A84AE6" w:rsidP="00866588" w:rsidRDefault="00A84AE6" w14:paraId="7106802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noWrap/>
            <w:vAlign w:val="center"/>
            <w:hideMark/>
          </w:tcPr>
          <w:p w:rsidRPr="00866588" w:rsidR="00A84AE6" w:rsidP="00866588" w:rsidRDefault="00A84AE6" w14:paraId="21704F3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noWrap/>
            <w:vAlign w:val="center"/>
            <w:hideMark/>
          </w:tcPr>
          <w:p w:rsidRPr="00866588" w:rsidR="00A84AE6" w:rsidP="00866588" w:rsidRDefault="00A84AE6" w14:paraId="6C9A9C4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0269762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22E7934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29092EE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6.25</w:t>
            </w:r>
          </w:p>
        </w:tc>
      </w:tr>
      <w:tr w:rsidRPr="00156B1E" w:rsidR="00866588" w:rsidTr="19E77E59" w14:paraId="226CD395"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05B4118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Warren</w:t>
            </w:r>
          </w:p>
        </w:tc>
        <w:tc>
          <w:tcPr>
            <w:tcW w:w="840" w:type="dxa"/>
            <w:shd w:val="clear" w:color="auto" w:fill="D9D9D9" w:themeFill="background1" w:themeFillShade="D9"/>
            <w:noWrap/>
            <w:vAlign w:val="center"/>
            <w:hideMark/>
          </w:tcPr>
          <w:p w:rsidRPr="00866588" w:rsidR="00A84AE6" w:rsidP="00866588" w:rsidRDefault="00A84AE6" w14:paraId="6810837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4100</w:t>
            </w:r>
          </w:p>
        </w:tc>
        <w:tc>
          <w:tcPr>
            <w:tcW w:w="3079" w:type="dxa"/>
            <w:shd w:val="clear" w:color="auto" w:fill="D9D9D9" w:themeFill="background1" w:themeFillShade="D9"/>
            <w:noWrap/>
            <w:vAlign w:val="center"/>
            <w:hideMark/>
          </w:tcPr>
          <w:p w:rsidRPr="00866588" w:rsidR="00A84AE6" w:rsidP="00866588" w:rsidRDefault="00A84AE6" w14:paraId="5C91356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Phillipsburg</w:t>
            </w:r>
          </w:p>
        </w:tc>
        <w:tc>
          <w:tcPr>
            <w:tcW w:w="1350" w:type="dxa"/>
            <w:shd w:val="clear" w:color="auto" w:fill="D9D9D9" w:themeFill="background1" w:themeFillShade="D9"/>
            <w:noWrap/>
            <w:vAlign w:val="center"/>
            <w:hideMark/>
          </w:tcPr>
          <w:p w:rsidRPr="00866588" w:rsidR="00A84AE6" w:rsidP="00866588" w:rsidRDefault="00A84AE6" w14:paraId="49BA152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02CA01C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1AB3519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6C4DD1F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007CE5D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528A65B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5.75</w:t>
            </w:r>
          </w:p>
        </w:tc>
      </w:tr>
      <w:tr w:rsidRPr="00156B1E" w:rsidR="00052A6B" w:rsidTr="19E77E59" w14:paraId="51B99D04" w14:textId="77777777">
        <w:trPr>
          <w:trHeight w:val="255"/>
        </w:trPr>
        <w:tc>
          <w:tcPr>
            <w:tcW w:w="1348" w:type="dxa"/>
            <w:noWrap/>
            <w:vAlign w:val="center"/>
            <w:hideMark/>
          </w:tcPr>
          <w:p w:rsidRPr="00866588" w:rsidR="00A84AE6" w:rsidP="00866588" w:rsidRDefault="00A84AE6" w14:paraId="43FDBF9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Warren</w:t>
            </w:r>
          </w:p>
        </w:tc>
        <w:tc>
          <w:tcPr>
            <w:tcW w:w="840" w:type="dxa"/>
            <w:noWrap/>
            <w:vAlign w:val="center"/>
            <w:hideMark/>
          </w:tcPr>
          <w:p w:rsidRPr="00866588" w:rsidR="00A84AE6" w:rsidP="00866588" w:rsidRDefault="00A84AE6" w14:paraId="78ACC49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5460</w:t>
            </w:r>
          </w:p>
        </w:tc>
        <w:tc>
          <w:tcPr>
            <w:tcW w:w="3079" w:type="dxa"/>
            <w:noWrap/>
            <w:vAlign w:val="center"/>
            <w:hideMark/>
          </w:tcPr>
          <w:p w:rsidRPr="00866588" w:rsidR="00A84AE6" w:rsidP="00866588" w:rsidRDefault="00A84AE6" w14:paraId="16FFF8C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Warren County Vocational Technical</w:t>
            </w:r>
          </w:p>
        </w:tc>
        <w:tc>
          <w:tcPr>
            <w:tcW w:w="1350" w:type="dxa"/>
            <w:noWrap/>
            <w:vAlign w:val="center"/>
            <w:hideMark/>
          </w:tcPr>
          <w:p w:rsidRPr="00866588" w:rsidR="00A84AE6" w:rsidP="00866588" w:rsidRDefault="00A84AE6" w14:paraId="74F6DAA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noWrap/>
            <w:vAlign w:val="center"/>
            <w:hideMark/>
          </w:tcPr>
          <w:p w:rsidRPr="00866588" w:rsidR="00A84AE6" w:rsidP="00866588" w:rsidRDefault="00A84AE6" w14:paraId="3D2F310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noWrap/>
            <w:vAlign w:val="center"/>
            <w:hideMark/>
          </w:tcPr>
          <w:p w:rsidRPr="00866588" w:rsidR="00A84AE6" w:rsidP="00866588" w:rsidRDefault="00A84AE6" w14:paraId="5677C26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4B6A282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42947E7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55C3C06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5.50</w:t>
            </w:r>
          </w:p>
        </w:tc>
      </w:tr>
      <w:tr w:rsidRPr="00156B1E" w:rsidR="00866588" w:rsidTr="19E77E59" w14:paraId="2BC49921"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58C97B9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Warren</w:t>
            </w:r>
          </w:p>
        </w:tc>
        <w:tc>
          <w:tcPr>
            <w:tcW w:w="840" w:type="dxa"/>
            <w:shd w:val="clear" w:color="auto" w:fill="D9D9D9" w:themeFill="background1" w:themeFillShade="D9"/>
            <w:noWrap/>
            <w:vAlign w:val="center"/>
            <w:hideMark/>
          </w:tcPr>
          <w:p w:rsidRPr="00866588" w:rsidR="00A84AE6" w:rsidP="00866588" w:rsidRDefault="00A84AE6" w14:paraId="44983C1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5480</w:t>
            </w:r>
          </w:p>
        </w:tc>
        <w:tc>
          <w:tcPr>
            <w:tcW w:w="3079" w:type="dxa"/>
            <w:shd w:val="clear" w:color="auto" w:fill="D9D9D9" w:themeFill="background1" w:themeFillShade="D9"/>
            <w:noWrap/>
            <w:vAlign w:val="center"/>
            <w:hideMark/>
          </w:tcPr>
          <w:p w:rsidRPr="00866588" w:rsidR="00A84AE6" w:rsidP="00866588" w:rsidRDefault="00A84AE6" w14:paraId="1F45C9B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Washington Borough</w:t>
            </w:r>
          </w:p>
        </w:tc>
        <w:tc>
          <w:tcPr>
            <w:tcW w:w="1350" w:type="dxa"/>
            <w:shd w:val="clear" w:color="auto" w:fill="D9D9D9" w:themeFill="background1" w:themeFillShade="D9"/>
            <w:noWrap/>
            <w:vAlign w:val="center"/>
            <w:hideMark/>
          </w:tcPr>
          <w:p w:rsidRPr="00866588" w:rsidR="00A84AE6" w:rsidP="00866588" w:rsidRDefault="00A84AE6" w14:paraId="53596F3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290D629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shd w:val="clear" w:color="auto" w:fill="D9D9D9" w:themeFill="background1" w:themeFillShade="D9"/>
            <w:noWrap/>
            <w:vAlign w:val="center"/>
            <w:hideMark/>
          </w:tcPr>
          <w:p w:rsidRPr="00866588" w:rsidR="00A84AE6" w:rsidP="00866588" w:rsidRDefault="00A84AE6" w14:paraId="018CC04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0FB95A2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54C5704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35702EE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4.75</w:t>
            </w:r>
          </w:p>
        </w:tc>
      </w:tr>
      <w:tr w:rsidRPr="00156B1E" w:rsidR="00052A6B" w:rsidTr="19E77E59" w14:paraId="4F266F35" w14:textId="77777777">
        <w:trPr>
          <w:trHeight w:val="255"/>
        </w:trPr>
        <w:tc>
          <w:tcPr>
            <w:tcW w:w="1348" w:type="dxa"/>
            <w:noWrap/>
            <w:vAlign w:val="center"/>
            <w:hideMark/>
          </w:tcPr>
          <w:p w:rsidRPr="00866588" w:rsidR="00A84AE6" w:rsidP="00866588" w:rsidRDefault="00A84AE6" w14:paraId="303363D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Warren</w:t>
            </w:r>
          </w:p>
        </w:tc>
        <w:tc>
          <w:tcPr>
            <w:tcW w:w="840" w:type="dxa"/>
            <w:noWrap/>
            <w:vAlign w:val="center"/>
            <w:hideMark/>
          </w:tcPr>
          <w:p w:rsidRPr="00866588" w:rsidR="00A84AE6" w:rsidP="00866588" w:rsidRDefault="00A84AE6" w14:paraId="3E89718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5780</w:t>
            </w:r>
          </w:p>
        </w:tc>
        <w:tc>
          <w:tcPr>
            <w:tcW w:w="3079" w:type="dxa"/>
            <w:noWrap/>
            <w:vAlign w:val="center"/>
            <w:hideMark/>
          </w:tcPr>
          <w:p w:rsidRPr="00866588" w:rsidR="00A84AE6" w:rsidP="00866588" w:rsidRDefault="00A84AE6" w14:paraId="39D4A2F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White Township Consolidated</w:t>
            </w:r>
          </w:p>
        </w:tc>
        <w:tc>
          <w:tcPr>
            <w:tcW w:w="1350" w:type="dxa"/>
            <w:noWrap/>
            <w:vAlign w:val="center"/>
            <w:hideMark/>
          </w:tcPr>
          <w:p w:rsidRPr="00866588" w:rsidR="00A84AE6" w:rsidP="00866588" w:rsidRDefault="00A84AE6" w14:paraId="2D7C47D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noWrap/>
            <w:vAlign w:val="center"/>
            <w:hideMark/>
          </w:tcPr>
          <w:p w:rsidRPr="00866588" w:rsidR="00A84AE6" w:rsidP="00866588" w:rsidRDefault="00A84AE6" w14:paraId="13DD4E8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noWrap/>
            <w:vAlign w:val="center"/>
            <w:hideMark/>
          </w:tcPr>
          <w:p w:rsidRPr="00866588" w:rsidR="00A84AE6" w:rsidP="00866588" w:rsidRDefault="00A84AE6" w14:paraId="2C1ABD8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noWrap/>
            <w:vAlign w:val="center"/>
            <w:hideMark/>
          </w:tcPr>
          <w:p w:rsidRPr="00866588" w:rsidR="00A84AE6" w:rsidP="00866588" w:rsidRDefault="00A84AE6" w14:paraId="18E5C32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417B8FB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3C4571A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4.25</w:t>
            </w:r>
          </w:p>
        </w:tc>
      </w:tr>
      <w:tr w:rsidRPr="00156B1E" w:rsidR="00866588" w:rsidTr="19E77E59" w14:paraId="4F3A8240"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1085260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shd w:val="clear" w:color="auto" w:fill="D9D9D9" w:themeFill="background1" w:themeFillShade="D9"/>
            <w:noWrap/>
            <w:vAlign w:val="center"/>
            <w:hideMark/>
          </w:tcPr>
          <w:p w:rsidRPr="00866588" w:rsidR="00A84AE6" w:rsidP="00866588" w:rsidRDefault="00A84AE6" w14:paraId="5F1102A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6010</w:t>
            </w:r>
          </w:p>
        </w:tc>
        <w:tc>
          <w:tcPr>
            <w:tcW w:w="3079" w:type="dxa"/>
            <w:shd w:val="clear" w:color="auto" w:fill="D9D9D9" w:themeFill="background1" w:themeFillShade="D9"/>
            <w:noWrap/>
            <w:vAlign w:val="center"/>
            <w:hideMark/>
          </w:tcPr>
          <w:p w:rsidRPr="00866588" w:rsidR="00A84AE6" w:rsidP="00866588" w:rsidRDefault="00A84AE6" w14:paraId="2AA0BE2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Academy Charter High School</w:t>
            </w:r>
          </w:p>
        </w:tc>
        <w:tc>
          <w:tcPr>
            <w:tcW w:w="1350" w:type="dxa"/>
            <w:shd w:val="clear" w:color="auto" w:fill="D9D9D9" w:themeFill="background1" w:themeFillShade="D9"/>
            <w:noWrap/>
            <w:vAlign w:val="center"/>
            <w:hideMark/>
          </w:tcPr>
          <w:p w:rsidRPr="00866588" w:rsidR="00A84AE6" w:rsidP="00866588" w:rsidRDefault="00A84AE6" w14:paraId="73AAC78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shd w:val="clear" w:color="auto" w:fill="D9D9D9" w:themeFill="background1" w:themeFillShade="D9"/>
            <w:noWrap/>
            <w:vAlign w:val="center"/>
            <w:hideMark/>
          </w:tcPr>
          <w:p w:rsidRPr="00866588" w:rsidR="00A84AE6" w:rsidP="00866588" w:rsidRDefault="00A84AE6" w14:paraId="79B6B56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shd w:val="clear" w:color="auto" w:fill="D9D9D9" w:themeFill="background1" w:themeFillShade="D9"/>
            <w:noWrap/>
            <w:vAlign w:val="center"/>
            <w:hideMark/>
          </w:tcPr>
          <w:p w:rsidRPr="00866588" w:rsidR="00A84AE6" w:rsidP="00866588" w:rsidRDefault="00A84AE6" w14:paraId="715A256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2A58E8E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2FEBF11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098BB20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4.25</w:t>
            </w:r>
          </w:p>
        </w:tc>
      </w:tr>
      <w:tr w:rsidRPr="00156B1E" w:rsidR="00052A6B" w:rsidTr="19E77E59" w14:paraId="2037678B" w14:textId="77777777">
        <w:trPr>
          <w:trHeight w:val="255"/>
        </w:trPr>
        <w:tc>
          <w:tcPr>
            <w:tcW w:w="1348" w:type="dxa"/>
            <w:noWrap/>
            <w:vAlign w:val="center"/>
            <w:hideMark/>
          </w:tcPr>
          <w:p w:rsidRPr="00866588" w:rsidR="00A84AE6" w:rsidP="00866588" w:rsidRDefault="00A84AE6" w14:paraId="12A3AFD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noWrap/>
            <w:vAlign w:val="center"/>
            <w:hideMark/>
          </w:tcPr>
          <w:p w:rsidRPr="00866588" w:rsidR="00A84AE6" w:rsidP="00866588" w:rsidRDefault="00A84AE6" w14:paraId="2C9C7AE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6032</w:t>
            </w:r>
          </w:p>
        </w:tc>
        <w:tc>
          <w:tcPr>
            <w:tcW w:w="3079" w:type="dxa"/>
            <w:noWrap/>
            <w:vAlign w:val="center"/>
            <w:hideMark/>
          </w:tcPr>
          <w:p w:rsidRPr="00866588" w:rsidR="00A84AE6" w:rsidP="00866588" w:rsidRDefault="00A84AE6" w14:paraId="0A22EC0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Academy for Urban Leadership CS</w:t>
            </w:r>
          </w:p>
        </w:tc>
        <w:tc>
          <w:tcPr>
            <w:tcW w:w="1350" w:type="dxa"/>
            <w:noWrap/>
            <w:vAlign w:val="center"/>
            <w:hideMark/>
          </w:tcPr>
          <w:p w:rsidRPr="00866588" w:rsidR="00A84AE6" w:rsidP="00866588" w:rsidRDefault="00A84AE6" w14:paraId="78C647D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69BE3DB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noWrap/>
            <w:vAlign w:val="center"/>
            <w:hideMark/>
          </w:tcPr>
          <w:p w:rsidRPr="00866588" w:rsidR="00A84AE6" w:rsidP="00866588" w:rsidRDefault="00A84AE6" w14:paraId="4252B48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79E576F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noWrap/>
            <w:vAlign w:val="center"/>
            <w:hideMark/>
          </w:tcPr>
          <w:p w:rsidRPr="00866588" w:rsidR="00A84AE6" w:rsidP="00866588" w:rsidRDefault="00A84AE6" w14:paraId="7311B13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08C8F3A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7.00</w:t>
            </w:r>
          </w:p>
        </w:tc>
      </w:tr>
      <w:tr w:rsidRPr="00156B1E" w:rsidR="00866588" w:rsidTr="19E77E59" w14:paraId="330AE6A3"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088C033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shd w:val="clear" w:color="auto" w:fill="D9D9D9" w:themeFill="background1" w:themeFillShade="D9"/>
            <w:noWrap/>
            <w:vAlign w:val="center"/>
            <w:hideMark/>
          </w:tcPr>
          <w:p w:rsidRPr="00866588" w:rsidR="00A84AE6" w:rsidP="00866588" w:rsidRDefault="00A84AE6" w14:paraId="7E64D01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6110</w:t>
            </w:r>
          </w:p>
        </w:tc>
        <w:tc>
          <w:tcPr>
            <w:tcW w:w="3079" w:type="dxa"/>
            <w:shd w:val="clear" w:color="auto" w:fill="D9D9D9" w:themeFill="background1" w:themeFillShade="D9"/>
            <w:noWrap/>
            <w:vAlign w:val="center"/>
            <w:hideMark/>
          </w:tcPr>
          <w:p w:rsidRPr="00866588" w:rsidR="00A84AE6" w:rsidP="00866588" w:rsidRDefault="00A84AE6" w14:paraId="7C8EE9A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Achieve Community CS</w:t>
            </w:r>
          </w:p>
        </w:tc>
        <w:tc>
          <w:tcPr>
            <w:tcW w:w="1350" w:type="dxa"/>
            <w:shd w:val="clear" w:color="auto" w:fill="D9D9D9" w:themeFill="background1" w:themeFillShade="D9"/>
            <w:noWrap/>
            <w:vAlign w:val="center"/>
            <w:hideMark/>
          </w:tcPr>
          <w:p w:rsidRPr="00866588" w:rsidR="00A84AE6" w:rsidP="00866588" w:rsidRDefault="00A84AE6" w14:paraId="11A67E9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shd w:val="clear" w:color="auto" w:fill="D9D9D9" w:themeFill="background1" w:themeFillShade="D9"/>
            <w:noWrap/>
            <w:vAlign w:val="center"/>
            <w:hideMark/>
          </w:tcPr>
          <w:p w:rsidRPr="00866588" w:rsidR="00A84AE6" w:rsidP="00866588" w:rsidRDefault="00A84AE6" w14:paraId="3B5429D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26D72BE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27BAFE6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4BBD861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40CDD25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7.25</w:t>
            </w:r>
          </w:p>
        </w:tc>
      </w:tr>
      <w:tr w:rsidRPr="00156B1E" w:rsidR="00052A6B" w:rsidTr="19E77E59" w14:paraId="34216D29" w14:textId="77777777">
        <w:trPr>
          <w:trHeight w:val="255"/>
        </w:trPr>
        <w:tc>
          <w:tcPr>
            <w:tcW w:w="1348" w:type="dxa"/>
            <w:noWrap/>
            <w:vAlign w:val="center"/>
            <w:hideMark/>
          </w:tcPr>
          <w:p w:rsidRPr="00866588" w:rsidR="00A84AE6" w:rsidP="00866588" w:rsidRDefault="00A84AE6" w14:paraId="443EDA4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noWrap/>
            <w:vAlign w:val="center"/>
            <w:hideMark/>
          </w:tcPr>
          <w:p w:rsidRPr="00866588" w:rsidR="00A84AE6" w:rsidP="00866588" w:rsidRDefault="00A84AE6" w14:paraId="3A4982B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7895</w:t>
            </w:r>
          </w:p>
        </w:tc>
        <w:tc>
          <w:tcPr>
            <w:tcW w:w="3079" w:type="dxa"/>
            <w:noWrap/>
            <w:vAlign w:val="center"/>
            <w:hideMark/>
          </w:tcPr>
          <w:p w:rsidRPr="00866588" w:rsidR="00A84AE6" w:rsidP="00866588" w:rsidRDefault="00A84AE6" w14:paraId="31281F3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Achievers Early College Prep CS</w:t>
            </w:r>
          </w:p>
        </w:tc>
        <w:tc>
          <w:tcPr>
            <w:tcW w:w="1350" w:type="dxa"/>
            <w:noWrap/>
            <w:vAlign w:val="center"/>
            <w:hideMark/>
          </w:tcPr>
          <w:p w:rsidRPr="00866588" w:rsidR="00A84AE6" w:rsidP="00866588" w:rsidRDefault="00A84AE6" w14:paraId="6B42431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6813C4F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noWrap/>
            <w:vAlign w:val="center"/>
            <w:hideMark/>
          </w:tcPr>
          <w:p w:rsidRPr="00866588" w:rsidR="00A84AE6" w:rsidP="00866588" w:rsidRDefault="00A84AE6" w14:paraId="5977C67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6306A14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noWrap/>
            <w:vAlign w:val="center"/>
            <w:hideMark/>
          </w:tcPr>
          <w:p w:rsidRPr="00866588" w:rsidR="00A84AE6" w:rsidP="00866588" w:rsidRDefault="00A84AE6" w14:paraId="1066AC1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noWrap/>
            <w:vAlign w:val="center"/>
            <w:hideMark/>
          </w:tcPr>
          <w:p w:rsidRPr="00866588" w:rsidR="00A84AE6" w:rsidP="00866588" w:rsidRDefault="00A84AE6" w14:paraId="4DE3B84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5.50</w:t>
            </w:r>
          </w:p>
        </w:tc>
      </w:tr>
      <w:tr w:rsidRPr="00156B1E" w:rsidR="00866588" w:rsidTr="19E77E59" w14:paraId="6E07DF79"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016590E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shd w:val="clear" w:color="auto" w:fill="D9D9D9" w:themeFill="background1" w:themeFillShade="D9"/>
            <w:noWrap/>
            <w:vAlign w:val="center"/>
            <w:hideMark/>
          </w:tcPr>
          <w:p w:rsidRPr="00866588" w:rsidR="00A84AE6" w:rsidP="00866588" w:rsidRDefault="00A84AE6" w14:paraId="307544B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6060</w:t>
            </w:r>
          </w:p>
        </w:tc>
        <w:tc>
          <w:tcPr>
            <w:tcW w:w="3079" w:type="dxa"/>
            <w:shd w:val="clear" w:color="auto" w:fill="D9D9D9" w:themeFill="background1" w:themeFillShade="D9"/>
            <w:noWrap/>
            <w:vAlign w:val="center"/>
            <w:hideMark/>
          </w:tcPr>
          <w:p w:rsidRPr="00866588" w:rsidR="00A84AE6" w:rsidP="00866588" w:rsidRDefault="00A84AE6" w14:paraId="1DDAD77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Atlantic Community CS</w:t>
            </w:r>
          </w:p>
        </w:tc>
        <w:tc>
          <w:tcPr>
            <w:tcW w:w="1350" w:type="dxa"/>
            <w:shd w:val="clear" w:color="auto" w:fill="D9D9D9" w:themeFill="background1" w:themeFillShade="D9"/>
            <w:noWrap/>
            <w:vAlign w:val="center"/>
            <w:hideMark/>
          </w:tcPr>
          <w:p w:rsidRPr="00866588" w:rsidR="00A84AE6" w:rsidP="00866588" w:rsidRDefault="00A84AE6" w14:paraId="6F879B5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shd w:val="clear" w:color="auto" w:fill="D9D9D9" w:themeFill="background1" w:themeFillShade="D9"/>
            <w:noWrap/>
            <w:vAlign w:val="center"/>
            <w:hideMark/>
          </w:tcPr>
          <w:p w:rsidRPr="00866588" w:rsidR="00A84AE6" w:rsidP="00866588" w:rsidRDefault="00A84AE6" w14:paraId="405E80C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shd w:val="clear" w:color="auto" w:fill="D9D9D9" w:themeFill="background1" w:themeFillShade="D9"/>
            <w:noWrap/>
            <w:vAlign w:val="center"/>
            <w:hideMark/>
          </w:tcPr>
          <w:p w:rsidRPr="00866588" w:rsidR="00A84AE6" w:rsidP="00866588" w:rsidRDefault="00A84AE6" w14:paraId="047E33D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7896D29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4D1A83E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0D43686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5.50</w:t>
            </w:r>
          </w:p>
        </w:tc>
      </w:tr>
      <w:tr w:rsidRPr="00156B1E" w:rsidR="00052A6B" w:rsidTr="19E77E59" w14:paraId="35BC08A4" w14:textId="77777777">
        <w:trPr>
          <w:trHeight w:val="255"/>
        </w:trPr>
        <w:tc>
          <w:tcPr>
            <w:tcW w:w="1348" w:type="dxa"/>
            <w:noWrap/>
            <w:vAlign w:val="center"/>
            <w:hideMark/>
          </w:tcPr>
          <w:p w:rsidRPr="00866588" w:rsidR="00A84AE6" w:rsidP="00866588" w:rsidRDefault="00A84AE6" w14:paraId="3F15126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noWrap/>
            <w:vAlign w:val="center"/>
            <w:hideMark/>
          </w:tcPr>
          <w:p w:rsidRPr="00866588" w:rsidR="00A84AE6" w:rsidP="00866588" w:rsidRDefault="00A84AE6" w14:paraId="2670C7F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6082</w:t>
            </w:r>
          </w:p>
        </w:tc>
        <w:tc>
          <w:tcPr>
            <w:tcW w:w="3079" w:type="dxa"/>
            <w:noWrap/>
            <w:vAlign w:val="center"/>
            <w:hideMark/>
          </w:tcPr>
          <w:p w:rsidRPr="00866588" w:rsidR="00A84AE6" w:rsidP="00866588" w:rsidRDefault="00A84AE6" w14:paraId="4FB4764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BelovED Community CS</w:t>
            </w:r>
          </w:p>
        </w:tc>
        <w:tc>
          <w:tcPr>
            <w:tcW w:w="1350" w:type="dxa"/>
            <w:noWrap/>
            <w:vAlign w:val="center"/>
            <w:hideMark/>
          </w:tcPr>
          <w:p w:rsidRPr="00866588" w:rsidR="00A84AE6" w:rsidP="00866588" w:rsidRDefault="00A84AE6" w14:paraId="592A149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noWrap/>
            <w:vAlign w:val="center"/>
            <w:hideMark/>
          </w:tcPr>
          <w:p w:rsidRPr="00866588" w:rsidR="00A84AE6" w:rsidP="00866588" w:rsidRDefault="00A84AE6" w14:paraId="3E65222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noWrap/>
            <w:vAlign w:val="center"/>
            <w:hideMark/>
          </w:tcPr>
          <w:p w:rsidRPr="00866588" w:rsidR="00A84AE6" w:rsidP="00866588" w:rsidRDefault="00A84AE6" w14:paraId="48DAF8B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1384958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6069C22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5449FEA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3.75</w:t>
            </w:r>
          </w:p>
        </w:tc>
      </w:tr>
      <w:tr w:rsidRPr="00156B1E" w:rsidR="00866588" w:rsidTr="19E77E59" w14:paraId="472CF6BB"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09A4549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shd w:val="clear" w:color="auto" w:fill="D9D9D9" w:themeFill="background1" w:themeFillShade="D9"/>
            <w:noWrap/>
            <w:vAlign w:val="center"/>
            <w:hideMark/>
          </w:tcPr>
          <w:p w:rsidRPr="00866588" w:rsidR="00A84AE6" w:rsidP="00866588" w:rsidRDefault="00A84AE6" w14:paraId="004E1CF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6076</w:t>
            </w:r>
          </w:p>
        </w:tc>
        <w:tc>
          <w:tcPr>
            <w:tcW w:w="3079" w:type="dxa"/>
            <w:shd w:val="clear" w:color="auto" w:fill="D9D9D9" w:themeFill="background1" w:themeFillShade="D9"/>
            <w:noWrap/>
            <w:vAlign w:val="center"/>
            <w:hideMark/>
          </w:tcPr>
          <w:p w:rsidRPr="00866588" w:rsidR="00A84AE6" w:rsidP="00866588" w:rsidRDefault="00A84AE6" w14:paraId="4FBA101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Benjamin Banneker Preparatory CS</w:t>
            </w:r>
          </w:p>
        </w:tc>
        <w:tc>
          <w:tcPr>
            <w:tcW w:w="1350" w:type="dxa"/>
            <w:shd w:val="clear" w:color="auto" w:fill="D9D9D9" w:themeFill="background1" w:themeFillShade="D9"/>
            <w:noWrap/>
            <w:vAlign w:val="center"/>
            <w:hideMark/>
          </w:tcPr>
          <w:p w:rsidRPr="00866588" w:rsidR="00A84AE6" w:rsidP="00866588" w:rsidRDefault="00A84AE6" w14:paraId="30080C7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3FD2E56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shd w:val="clear" w:color="auto" w:fill="D9D9D9" w:themeFill="background1" w:themeFillShade="D9"/>
            <w:noWrap/>
            <w:vAlign w:val="center"/>
            <w:hideMark/>
          </w:tcPr>
          <w:p w:rsidRPr="00866588" w:rsidR="00A84AE6" w:rsidP="00866588" w:rsidRDefault="00A84AE6" w14:paraId="18B6A44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shd w:val="clear" w:color="auto" w:fill="D9D9D9" w:themeFill="background1" w:themeFillShade="D9"/>
            <w:noWrap/>
            <w:vAlign w:val="center"/>
            <w:hideMark/>
          </w:tcPr>
          <w:p w:rsidRPr="00866588" w:rsidR="00A84AE6" w:rsidP="00866588" w:rsidRDefault="00A84AE6" w14:paraId="31C8790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72D6ECF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3A4D6BC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4.00</w:t>
            </w:r>
          </w:p>
        </w:tc>
      </w:tr>
      <w:tr w:rsidRPr="00156B1E" w:rsidR="00052A6B" w:rsidTr="19E77E59" w14:paraId="31757536" w14:textId="77777777">
        <w:trPr>
          <w:trHeight w:val="255"/>
        </w:trPr>
        <w:tc>
          <w:tcPr>
            <w:tcW w:w="1348" w:type="dxa"/>
            <w:noWrap/>
            <w:vAlign w:val="center"/>
            <w:hideMark/>
          </w:tcPr>
          <w:p w:rsidRPr="00866588" w:rsidR="00A84AE6" w:rsidP="00866588" w:rsidRDefault="00A84AE6" w14:paraId="23022F5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noWrap/>
            <w:vAlign w:val="center"/>
            <w:hideMark/>
          </w:tcPr>
          <w:p w:rsidRPr="00866588" w:rsidR="00A84AE6" w:rsidP="00866588" w:rsidRDefault="00A84AE6" w14:paraId="25DDDF9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6013</w:t>
            </w:r>
          </w:p>
        </w:tc>
        <w:tc>
          <w:tcPr>
            <w:tcW w:w="3079" w:type="dxa"/>
            <w:noWrap/>
            <w:vAlign w:val="center"/>
            <w:hideMark/>
          </w:tcPr>
          <w:p w:rsidRPr="00866588" w:rsidR="00A84AE6" w:rsidP="00866588" w:rsidRDefault="00A84AE6" w14:paraId="4BD6667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Bergen Arts and Science CS</w:t>
            </w:r>
          </w:p>
        </w:tc>
        <w:tc>
          <w:tcPr>
            <w:tcW w:w="1350" w:type="dxa"/>
            <w:noWrap/>
            <w:vAlign w:val="center"/>
            <w:hideMark/>
          </w:tcPr>
          <w:p w:rsidRPr="00866588" w:rsidR="00A84AE6" w:rsidP="00866588" w:rsidRDefault="00A84AE6" w14:paraId="7B24A95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noWrap/>
            <w:vAlign w:val="center"/>
            <w:hideMark/>
          </w:tcPr>
          <w:p w:rsidRPr="00866588" w:rsidR="00A84AE6" w:rsidP="00866588" w:rsidRDefault="00A84AE6" w14:paraId="4881092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63" w:type="dxa"/>
            <w:noWrap/>
            <w:vAlign w:val="center"/>
            <w:hideMark/>
          </w:tcPr>
          <w:p w:rsidRPr="00866588" w:rsidR="00A84AE6" w:rsidP="00866588" w:rsidRDefault="00A84AE6" w14:paraId="19481C8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207" w:type="dxa"/>
            <w:noWrap/>
            <w:vAlign w:val="center"/>
            <w:hideMark/>
          </w:tcPr>
          <w:p w:rsidRPr="00866588" w:rsidR="00A84AE6" w:rsidP="00866588" w:rsidRDefault="00A84AE6" w14:paraId="7E7AD28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noWrap/>
            <w:vAlign w:val="center"/>
            <w:hideMark/>
          </w:tcPr>
          <w:p w:rsidRPr="00866588" w:rsidR="00A84AE6" w:rsidP="00866588" w:rsidRDefault="00A84AE6" w14:paraId="48EACE4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72F80F7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4.50</w:t>
            </w:r>
          </w:p>
        </w:tc>
      </w:tr>
      <w:tr w:rsidRPr="00156B1E" w:rsidR="00866588" w:rsidTr="19E77E59" w14:paraId="3745B078"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021E689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shd w:val="clear" w:color="auto" w:fill="D9D9D9" w:themeFill="background1" w:themeFillShade="D9"/>
            <w:noWrap/>
            <w:vAlign w:val="center"/>
            <w:hideMark/>
          </w:tcPr>
          <w:p w:rsidRPr="00866588" w:rsidR="00A84AE6" w:rsidP="00866588" w:rsidRDefault="00A84AE6" w14:paraId="639E553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6100</w:t>
            </w:r>
          </w:p>
        </w:tc>
        <w:tc>
          <w:tcPr>
            <w:tcW w:w="3079" w:type="dxa"/>
            <w:shd w:val="clear" w:color="auto" w:fill="D9D9D9" w:themeFill="background1" w:themeFillShade="D9"/>
            <w:noWrap/>
            <w:vAlign w:val="center"/>
            <w:hideMark/>
          </w:tcPr>
          <w:p w:rsidRPr="00866588" w:rsidR="00A84AE6" w:rsidP="00866588" w:rsidRDefault="00A84AE6" w14:paraId="4C39322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Bridgeton Public CS</w:t>
            </w:r>
          </w:p>
        </w:tc>
        <w:tc>
          <w:tcPr>
            <w:tcW w:w="1350" w:type="dxa"/>
            <w:shd w:val="clear" w:color="auto" w:fill="D9D9D9" w:themeFill="background1" w:themeFillShade="D9"/>
            <w:noWrap/>
            <w:vAlign w:val="center"/>
            <w:hideMark/>
          </w:tcPr>
          <w:p w:rsidRPr="00866588" w:rsidR="00A84AE6" w:rsidP="00866588" w:rsidRDefault="00A84AE6" w14:paraId="49469C1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shd w:val="clear" w:color="auto" w:fill="D9D9D9" w:themeFill="background1" w:themeFillShade="D9"/>
            <w:noWrap/>
            <w:vAlign w:val="center"/>
            <w:hideMark/>
          </w:tcPr>
          <w:p w:rsidRPr="00866588" w:rsidR="00A84AE6" w:rsidP="00866588" w:rsidRDefault="00A84AE6" w14:paraId="34E03EC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shd w:val="clear" w:color="auto" w:fill="D9D9D9" w:themeFill="background1" w:themeFillShade="D9"/>
            <w:noWrap/>
            <w:vAlign w:val="center"/>
            <w:hideMark/>
          </w:tcPr>
          <w:p w:rsidRPr="00866588" w:rsidR="00A84AE6" w:rsidP="00866588" w:rsidRDefault="00A84AE6" w14:paraId="19D6541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4E655F8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220EC87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2C2C36F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7.25</w:t>
            </w:r>
          </w:p>
        </w:tc>
      </w:tr>
      <w:tr w:rsidRPr="00156B1E" w:rsidR="00052A6B" w:rsidTr="19E77E59" w14:paraId="1F31312B" w14:textId="77777777">
        <w:trPr>
          <w:trHeight w:val="255"/>
        </w:trPr>
        <w:tc>
          <w:tcPr>
            <w:tcW w:w="1348" w:type="dxa"/>
            <w:noWrap/>
            <w:vAlign w:val="center"/>
            <w:hideMark/>
          </w:tcPr>
          <w:p w:rsidRPr="00866588" w:rsidR="00A84AE6" w:rsidP="00866588" w:rsidRDefault="00A84AE6" w14:paraId="078FC66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noWrap/>
            <w:vAlign w:val="center"/>
            <w:hideMark/>
          </w:tcPr>
          <w:p w:rsidRPr="00866588" w:rsidR="00A84AE6" w:rsidP="00866588" w:rsidRDefault="00A84AE6" w14:paraId="31BB635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6022</w:t>
            </w:r>
          </w:p>
        </w:tc>
        <w:tc>
          <w:tcPr>
            <w:tcW w:w="3079" w:type="dxa"/>
            <w:noWrap/>
            <w:vAlign w:val="center"/>
            <w:hideMark/>
          </w:tcPr>
          <w:p w:rsidRPr="00866588" w:rsidR="00A84AE6" w:rsidP="00866588" w:rsidRDefault="00A84AE6" w14:paraId="7CDDE49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Burch CS of Excellence</w:t>
            </w:r>
          </w:p>
        </w:tc>
        <w:tc>
          <w:tcPr>
            <w:tcW w:w="1350" w:type="dxa"/>
            <w:noWrap/>
            <w:vAlign w:val="center"/>
            <w:hideMark/>
          </w:tcPr>
          <w:p w:rsidRPr="00866588" w:rsidR="00A84AE6" w:rsidP="00866588" w:rsidRDefault="00A84AE6" w14:paraId="6797E16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48AF173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noWrap/>
            <w:vAlign w:val="center"/>
            <w:hideMark/>
          </w:tcPr>
          <w:p w:rsidRPr="00866588" w:rsidR="00A84AE6" w:rsidP="00866588" w:rsidRDefault="00A84AE6" w14:paraId="0019866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207" w:type="dxa"/>
            <w:noWrap/>
            <w:vAlign w:val="center"/>
            <w:hideMark/>
          </w:tcPr>
          <w:p w:rsidRPr="00866588" w:rsidR="00A84AE6" w:rsidP="00866588" w:rsidRDefault="00A84AE6" w14:paraId="6E46ABF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2840B8B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55FB27C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4.25</w:t>
            </w:r>
          </w:p>
        </w:tc>
      </w:tr>
      <w:tr w:rsidRPr="00156B1E" w:rsidR="00866588" w:rsidTr="19E77E59" w14:paraId="5AD3888C"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3D38037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shd w:val="clear" w:color="auto" w:fill="D9D9D9" w:themeFill="background1" w:themeFillShade="D9"/>
            <w:noWrap/>
            <w:vAlign w:val="center"/>
            <w:hideMark/>
          </w:tcPr>
          <w:p w:rsidRPr="00866588" w:rsidR="00A84AE6" w:rsidP="00866588" w:rsidRDefault="00A84AE6" w14:paraId="28EA5CC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6107</w:t>
            </w:r>
          </w:p>
        </w:tc>
        <w:tc>
          <w:tcPr>
            <w:tcW w:w="3079" w:type="dxa"/>
            <w:shd w:val="clear" w:color="auto" w:fill="D9D9D9" w:themeFill="background1" w:themeFillShade="D9"/>
            <w:noWrap/>
            <w:vAlign w:val="center"/>
            <w:hideMark/>
          </w:tcPr>
          <w:p w:rsidRPr="00866588" w:rsidR="00A84AE6" w:rsidP="00866588" w:rsidRDefault="00A84AE6" w14:paraId="41F50E2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Camden's Promise CS</w:t>
            </w:r>
          </w:p>
        </w:tc>
        <w:tc>
          <w:tcPr>
            <w:tcW w:w="1350" w:type="dxa"/>
            <w:shd w:val="clear" w:color="auto" w:fill="D9D9D9" w:themeFill="background1" w:themeFillShade="D9"/>
            <w:noWrap/>
            <w:vAlign w:val="center"/>
            <w:hideMark/>
          </w:tcPr>
          <w:p w:rsidRPr="00866588" w:rsidR="00A84AE6" w:rsidP="00866588" w:rsidRDefault="00A84AE6" w14:paraId="712C2D2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shd w:val="clear" w:color="auto" w:fill="D9D9D9" w:themeFill="background1" w:themeFillShade="D9"/>
            <w:noWrap/>
            <w:vAlign w:val="center"/>
            <w:hideMark/>
          </w:tcPr>
          <w:p w:rsidRPr="00866588" w:rsidR="00A84AE6" w:rsidP="00866588" w:rsidRDefault="00A84AE6" w14:paraId="46CC31B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229C148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58CC006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2537E08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6BACAF7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7.00</w:t>
            </w:r>
          </w:p>
        </w:tc>
      </w:tr>
      <w:tr w:rsidRPr="00156B1E" w:rsidR="00052A6B" w:rsidTr="19E77E59" w14:paraId="7AF9494C" w14:textId="77777777">
        <w:trPr>
          <w:trHeight w:val="255"/>
        </w:trPr>
        <w:tc>
          <w:tcPr>
            <w:tcW w:w="1348" w:type="dxa"/>
            <w:noWrap/>
            <w:vAlign w:val="center"/>
            <w:hideMark/>
          </w:tcPr>
          <w:p w:rsidRPr="00866588" w:rsidR="00A84AE6" w:rsidP="00866588" w:rsidRDefault="00A84AE6" w14:paraId="002A3E8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noWrap/>
            <w:vAlign w:val="center"/>
            <w:hideMark/>
          </w:tcPr>
          <w:p w:rsidRPr="00866588" w:rsidR="00A84AE6" w:rsidP="00866588" w:rsidRDefault="00A84AE6" w14:paraId="6FAC6D9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6018</w:t>
            </w:r>
          </w:p>
        </w:tc>
        <w:tc>
          <w:tcPr>
            <w:tcW w:w="3079" w:type="dxa"/>
            <w:noWrap/>
            <w:vAlign w:val="center"/>
            <w:hideMark/>
          </w:tcPr>
          <w:p w:rsidRPr="00866588" w:rsidR="00A84AE6" w:rsidP="00866588" w:rsidRDefault="00A84AE6" w14:paraId="44F549C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Central Jersey College Prep CS</w:t>
            </w:r>
          </w:p>
        </w:tc>
        <w:tc>
          <w:tcPr>
            <w:tcW w:w="1350" w:type="dxa"/>
            <w:noWrap/>
            <w:vAlign w:val="center"/>
            <w:hideMark/>
          </w:tcPr>
          <w:p w:rsidRPr="00866588" w:rsidR="00A84AE6" w:rsidP="00866588" w:rsidRDefault="00A84AE6" w14:paraId="111CD66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w:t>
            </w:r>
          </w:p>
        </w:tc>
        <w:tc>
          <w:tcPr>
            <w:tcW w:w="1320" w:type="dxa"/>
            <w:noWrap/>
            <w:vAlign w:val="center"/>
            <w:hideMark/>
          </w:tcPr>
          <w:p w:rsidRPr="00866588" w:rsidR="00A84AE6" w:rsidP="00866588" w:rsidRDefault="00A84AE6" w14:paraId="1A5AD9B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noWrap/>
            <w:vAlign w:val="center"/>
            <w:hideMark/>
          </w:tcPr>
          <w:p w:rsidRPr="00866588" w:rsidR="00A84AE6" w:rsidP="00866588" w:rsidRDefault="00A84AE6" w14:paraId="2A5FB56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207" w:type="dxa"/>
            <w:noWrap/>
            <w:vAlign w:val="center"/>
            <w:hideMark/>
          </w:tcPr>
          <w:p w:rsidRPr="00866588" w:rsidR="00A84AE6" w:rsidP="00866588" w:rsidRDefault="00A84AE6" w14:paraId="34BDE09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735CF97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50DAF51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3.25</w:t>
            </w:r>
          </w:p>
        </w:tc>
      </w:tr>
      <w:tr w:rsidRPr="00156B1E" w:rsidR="00866588" w:rsidTr="19E77E59" w14:paraId="3F26219F"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487DCF9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shd w:val="clear" w:color="auto" w:fill="D9D9D9" w:themeFill="background1" w:themeFillShade="D9"/>
            <w:noWrap/>
            <w:vAlign w:val="center"/>
            <w:hideMark/>
          </w:tcPr>
          <w:p w:rsidRPr="00866588" w:rsidR="00A84AE6" w:rsidP="00866588" w:rsidRDefault="00A84AE6" w14:paraId="1D9090F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7410</w:t>
            </w:r>
          </w:p>
        </w:tc>
        <w:tc>
          <w:tcPr>
            <w:tcW w:w="3079" w:type="dxa"/>
            <w:shd w:val="clear" w:color="auto" w:fill="D9D9D9" w:themeFill="background1" w:themeFillShade="D9"/>
            <w:noWrap/>
            <w:vAlign w:val="center"/>
            <w:hideMark/>
          </w:tcPr>
          <w:p w:rsidRPr="00866588" w:rsidR="00A84AE6" w:rsidP="00866588" w:rsidRDefault="00A84AE6" w14:paraId="4E1642C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Chartertech HS for the Performing Arts</w:t>
            </w:r>
          </w:p>
        </w:tc>
        <w:tc>
          <w:tcPr>
            <w:tcW w:w="1350" w:type="dxa"/>
            <w:shd w:val="clear" w:color="auto" w:fill="D9D9D9" w:themeFill="background1" w:themeFillShade="D9"/>
            <w:noWrap/>
            <w:vAlign w:val="center"/>
            <w:hideMark/>
          </w:tcPr>
          <w:p w:rsidRPr="00866588" w:rsidR="00A84AE6" w:rsidP="00866588" w:rsidRDefault="00A84AE6" w14:paraId="470C871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46A82D9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3CE8D8D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4BD3565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05A353B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65CE873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6.75</w:t>
            </w:r>
          </w:p>
        </w:tc>
      </w:tr>
      <w:tr w:rsidRPr="00156B1E" w:rsidR="00052A6B" w:rsidTr="19E77E59" w14:paraId="4DCF58DF" w14:textId="77777777">
        <w:trPr>
          <w:trHeight w:val="255"/>
        </w:trPr>
        <w:tc>
          <w:tcPr>
            <w:tcW w:w="1348" w:type="dxa"/>
            <w:noWrap/>
            <w:vAlign w:val="center"/>
            <w:hideMark/>
          </w:tcPr>
          <w:p w:rsidRPr="00866588" w:rsidR="00A84AE6" w:rsidP="00866588" w:rsidRDefault="00A84AE6" w14:paraId="34E4A60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noWrap/>
            <w:vAlign w:val="center"/>
            <w:hideMark/>
          </w:tcPr>
          <w:p w:rsidRPr="00866588" w:rsidR="00A84AE6" w:rsidP="00866588" w:rsidRDefault="00A84AE6" w14:paraId="42C24F8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6230</w:t>
            </w:r>
          </w:p>
        </w:tc>
        <w:tc>
          <w:tcPr>
            <w:tcW w:w="3079" w:type="dxa"/>
            <w:noWrap/>
            <w:vAlign w:val="center"/>
            <w:hideMark/>
          </w:tcPr>
          <w:p w:rsidRPr="00866588" w:rsidR="00A84AE6" w:rsidP="00866588" w:rsidRDefault="00A84AE6" w14:paraId="3370F67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Classical Academy CS of Clifton</w:t>
            </w:r>
          </w:p>
        </w:tc>
        <w:tc>
          <w:tcPr>
            <w:tcW w:w="1350" w:type="dxa"/>
            <w:noWrap/>
            <w:vAlign w:val="center"/>
            <w:hideMark/>
          </w:tcPr>
          <w:p w:rsidRPr="00866588" w:rsidR="00A84AE6" w:rsidP="00866588" w:rsidRDefault="00A84AE6" w14:paraId="0FABC43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noWrap/>
            <w:vAlign w:val="center"/>
            <w:hideMark/>
          </w:tcPr>
          <w:p w:rsidRPr="00866588" w:rsidR="00A84AE6" w:rsidP="00866588" w:rsidRDefault="00A84AE6" w14:paraId="4B943AE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noWrap/>
            <w:vAlign w:val="center"/>
            <w:hideMark/>
          </w:tcPr>
          <w:p w:rsidRPr="00866588" w:rsidR="00A84AE6" w:rsidP="00866588" w:rsidRDefault="00A84AE6" w14:paraId="10A50C4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noWrap/>
            <w:vAlign w:val="center"/>
            <w:hideMark/>
          </w:tcPr>
          <w:p w:rsidRPr="00866588" w:rsidR="00A84AE6" w:rsidP="00866588" w:rsidRDefault="00A84AE6" w14:paraId="26D507D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559B7DB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49333D9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4.75</w:t>
            </w:r>
          </w:p>
        </w:tc>
      </w:tr>
      <w:tr w:rsidRPr="00156B1E" w:rsidR="00866588" w:rsidTr="19E77E59" w14:paraId="21C165E6"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26913CA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shd w:val="clear" w:color="auto" w:fill="D9D9D9" w:themeFill="background1" w:themeFillShade="D9"/>
            <w:noWrap/>
            <w:vAlign w:val="center"/>
            <w:hideMark/>
          </w:tcPr>
          <w:p w:rsidRPr="00866588" w:rsidR="00A84AE6" w:rsidP="00866588" w:rsidRDefault="00A84AE6" w14:paraId="2CCFA94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6101</w:t>
            </w:r>
          </w:p>
        </w:tc>
        <w:tc>
          <w:tcPr>
            <w:tcW w:w="3079" w:type="dxa"/>
            <w:shd w:val="clear" w:color="auto" w:fill="D9D9D9" w:themeFill="background1" w:themeFillShade="D9"/>
            <w:noWrap/>
            <w:vAlign w:val="center"/>
            <w:hideMark/>
          </w:tcPr>
          <w:p w:rsidRPr="00866588" w:rsidR="00A84AE6" w:rsidP="00866588" w:rsidRDefault="00A84AE6" w14:paraId="359D085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College Achieve Central CS</w:t>
            </w:r>
          </w:p>
        </w:tc>
        <w:tc>
          <w:tcPr>
            <w:tcW w:w="1350" w:type="dxa"/>
            <w:shd w:val="clear" w:color="auto" w:fill="D9D9D9" w:themeFill="background1" w:themeFillShade="D9"/>
            <w:noWrap/>
            <w:vAlign w:val="center"/>
            <w:hideMark/>
          </w:tcPr>
          <w:p w:rsidRPr="00866588" w:rsidR="00A84AE6" w:rsidP="00866588" w:rsidRDefault="00A84AE6" w14:paraId="6456CB3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shd w:val="clear" w:color="auto" w:fill="D9D9D9" w:themeFill="background1" w:themeFillShade="D9"/>
            <w:noWrap/>
            <w:vAlign w:val="center"/>
            <w:hideMark/>
          </w:tcPr>
          <w:p w:rsidRPr="00866588" w:rsidR="00A84AE6" w:rsidP="00866588" w:rsidRDefault="00A84AE6" w14:paraId="70C02C9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63" w:type="dxa"/>
            <w:shd w:val="clear" w:color="auto" w:fill="D9D9D9" w:themeFill="background1" w:themeFillShade="D9"/>
            <w:noWrap/>
            <w:vAlign w:val="center"/>
            <w:hideMark/>
          </w:tcPr>
          <w:p w:rsidRPr="00866588" w:rsidR="00A84AE6" w:rsidP="00866588" w:rsidRDefault="00A84AE6" w14:paraId="177A9A1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5576D92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4B754A6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6DB3B20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5.25</w:t>
            </w:r>
          </w:p>
        </w:tc>
      </w:tr>
      <w:tr w:rsidRPr="00156B1E" w:rsidR="00052A6B" w:rsidTr="19E77E59" w14:paraId="5CB9087F" w14:textId="77777777">
        <w:trPr>
          <w:trHeight w:val="255"/>
        </w:trPr>
        <w:tc>
          <w:tcPr>
            <w:tcW w:w="1348" w:type="dxa"/>
            <w:noWrap/>
            <w:vAlign w:val="center"/>
            <w:hideMark/>
          </w:tcPr>
          <w:p w:rsidRPr="00866588" w:rsidR="00A84AE6" w:rsidP="00866588" w:rsidRDefault="00A84AE6" w14:paraId="136EFA9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noWrap/>
            <w:vAlign w:val="center"/>
            <w:hideMark/>
          </w:tcPr>
          <w:p w:rsidRPr="00866588" w:rsidR="00A84AE6" w:rsidP="00866588" w:rsidRDefault="00A84AE6" w14:paraId="2390BBD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7891</w:t>
            </w:r>
          </w:p>
        </w:tc>
        <w:tc>
          <w:tcPr>
            <w:tcW w:w="3079" w:type="dxa"/>
            <w:noWrap/>
            <w:vAlign w:val="center"/>
            <w:hideMark/>
          </w:tcPr>
          <w:p w:rsidRPr="00866588" w:rsidR="00A84AE6" w:rsidP="00866588" w:rsidRDefault="00A84AE6" w14:paraId="0281FA8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College Achieve Greater Asbury Park CS</w:t>
            </w:r>
          </w:p>
        </w:tc>
        <w:tc>
          <w:tcPr>
            <w:tcW w:w="1350" w:type="dxa"/>
            <w:noWrap/>
            <w:vAlign w:val="center"/>
            <w:hideMark/>
          </w:tcPr>
          <w:p w:rsidRPr="00866588" w:rsidR="00A84AE6" w:rsidP="00866588" w:rsidRDefault="00A84AE6" w14:paraId="4F759A7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6DB467C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63" w:type="dxa"/>
            <w:noWrap/>
            <w:vAlign w:val="center"/>
            <w:hideMark/>
          </w:tcPr>
          <w:p w:rsidRPr="00866588" w:rsidR="00A84AE6" w:rsidP="00866588" w:rsidRDefault="00A84AE6" w14:paraId="3CFE413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207" w:type="dxa"/>
            <w:noWrap/>
            <w:vAlign w:val="center"/>
            <w:hideMark/>
          </w:tcPr>
          <w:p w:rsidRPr="00866588" w:rsidR="00A84AE6" w:rsidP="00866588" w:rsidRDefault="00A84AE6" w14:paraId="0119BC6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535E26F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noWrap/>
            <w:vAlign w:val="center"/>
            <w:hideMark/>
          </w:tcPr>
          <w:p w:rsidRPr="00866588" w:rsidR="00A84AE6" w:rsidP="00866588" w:rsidRDefault="00A84AE6" w14:paraId="5E0ABB1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4.75</w:t>
            </w:r>
          </w:p>
        </w:tc>
      </w:tr>
      <w:tr w:rsidRPr="00156B1E" w:rsidR="00866588" w:rsidTr="19E77E59" w14:paraId="2C8AF375"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4187DC7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shd w:val="clear" w:color="auto" w:fill="D9D9D9" w:themeFill="background1" w:themeFillShade="D9"/>
            <w:noWrap/>
            <w:vAlign w:val="center"/>
            <w:hideMark/>
          </w:tcPr>
          <w:p w:rsidRPr="00866588" w:rsidR="00A84AE6" w:rsidP="00866588" w:rsidRDefault="00A84AE6" w14:paraId="14224D8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7892</w:t>
            </w:r>
          </w:p>
        </w:tc>
        <w:tc>
          <w:tcPr>
            <w:tcW w:w="3079" w:type="dxa"/>
            <w:shd w:val="clear" w:color="auto" w:fill="D9D9D9" w:themeFill="background1" w:themeFillShade="D9"/>
            <w:noWrap/>
            <w:vAlign w:val="center"/>
            <w:hideMark/>
          </w:tcPr>
          <w:p w:rsidRPr="00866588" w:rsidR="00A84AE6" w:rsidP="00866588" w:rsidRDefault="00A84AE6" w14:paraId="0305DF2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College Achieve Paterson CS</w:t>
            </w:r>
          </w:p>
        </w:tc>
        <w:tc>
          <w:tcPr>
            <w:tcW w:w="1350" w:type="dxa"/>
            <w:shd w:val="clear" w:color="auto" w:fill="D9D9D9" w:themeFill="background1" w:themeFillShade="D9"/>
            <w:noWrap/>
            <w:vAlign w:val="center"/>
            <w:hideMark/>
          </w:tcPr>
          <w:p w:rsidRPr="00866588" w:rsidR="00A84AE6" w:rsidP="00866588" w:rsidRDefault="00A84AE6" w14:paraId="134EDF9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shd w:val="clear" w:color="auto" w:fill="D9D9D9" w:themeFill="background1" w:themeFillShade="D9"/>
            <w:noWrap/>
            <w:vAlign w:val="center"/>
            <w:hideMark/>
          </w:tcPr>
          <w:p w:rsidRPr="00866588" w:rsidR="00A84AE6" w:rsidP="00866588" w:rsidRDefault="00A84AE6" w14:paraId="53E395F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shd w:val="clear" w:color="auto" w:fill="D9D9D9" w:themeFill="background1" w:themeFillShade="D9"/>
            <w:noWrap/>
            <w:vAlign w:val="center"/>
            <w:hideMark/>
          </w:tcPr>
          <w:p w:rsidRPr="00866588" w:rsidR="00A84AE6" w:rsidP="00866588" w:rsidRDefault="00A84AE6" w14:paraId="5CFC2E5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207" w:type="dxa"/>
            <w:shd w:val="clear" w:color="auto" w:fill="D9D9D9" w:themeFill="background1" w:themeFillShade="D9"/>
            <w:noWrap/>
            <w:vAlign w:val="center"/>
            <w:hideMark/>
          </w:tcPr>
          <w:p w:rsidRPr="00866588" w:rsidR="00A84AE6" w:rsidP="00866588" w:rsidRDefault="00A84AE6" w14:paraId="518AC01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52F8B95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2AEBA0F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5.25</w:t>
            </w:r>
          </w:p>
        </w:tc>
      </w:tr>
      <w:tr w:rsidRPr="00156B1E" w:rsidR="00052A6B" w:rsidTr="19E77E59" w14:paraId="50F2F1E4" w14:textId="77777777">
        <w:trPr>
          <w:trHeight w:val="255"/>
        </w:trPr>
        <w:tc>
          <w:tcPr>
            <w:tcW w:w="1348" w:type="dxa"/>
            <w:noWrap/>
            <w:vAlign w:val="center"/>
            <w:hideMark/>
          </w:tcPr>
          <w:p w:rsidRPr="00866588" w:rsidR="00A84AE6" w:rsidP="00866588" w:rsidRDefault="00A84AE6" w14:paraId="69AA8D2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noWrap/>
            <w:vAlign w:val="center"/>
            <w:hideMark/>
          </w:tcPr>
          <w:p w:rsidRPr="00866588" w:rsidR="00A84AE6" w:rsidP="00866588" w:rsidRDefault="00A84AE6" w14:paraId="4EF6974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6021</w:t>
            </w:r>
          </w:p>
        </w:tc>
        <w:tc>
          <w:tcPr>
            <w:tcW w:w="3079" w:type="dxa"/>
            <w:noWrap/>
            <w:vAlign w:val="center"/>
            <w:hideMark/>
          </w:tcPr>
          <w:p w:rsidRPr="00866588" w:rsidR="00A84AE6" w:rsidP="00866588" w:rsidRDefault="00A84AE6" w14:paraId="6515F41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Community CS of Paterson</w:t>
            </w:r>
          </w:p>
        </w:tc>
        <w:tc>
          <w:tcPr>
            <w:tcW w:w="1350" w:type="dxa"/>
            <w:noWrap/>
            <w:vAlign w:val="center"/>
            <w:hideMark/>
          </w:tcPr>
          <w:p w:rsidRPr="00866588" w:rsidR="00A84AE6" w:rsidP="00866588" w:rsidRDefault="00A84AE6" w14:paraId="16417E1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698EA4C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63" w:type="dxa"/>
            <w:noWrap/>
            <w:vAlign w:val="center"/>
            <w:hideMark/>
          </w:tcPr>
          <w:p w:rsidRPr="00866588" w:rsidR="00A84AE6" w:rsidP="00866588" w:rsidRDefault="00A84AE6" w14:paraId="205516A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7B52D7C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342C3E8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noWrap/>
            <w:vAlign w:val="center"/>
            <w:hideMark/>
          </w:tcPr>
          <w:p w:rsidRPr="00866588" w:rsidR="00A84AE6" w:rsidP="00866588" w:rsidRDefault="00A84AE6" w14:paraId="206800C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6.50</w:t>
            </w:r>
          </w:p>
        </w:tc>
      </w:tr>
      <w:tr w:rsidRPr="00156B1E" w:rsidR="00866588" w:rsidTr="19E77E59" w14:paraId="12E201B9"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13368DA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shd w:val="clear" w:color="auto" w:fill="D9D9D9" w:themeFill="background1" w:themeFillShade="D9"/>
            <w:noWrap/>
            <w:vAlign w:val="center"/>
            <w:hideMark/>
          </w:tcPr>
          <w:p w:rsidRPr="00866588" w:rsidR="00A84AE6" w:rsidP="00866588" w:rsidRDefault="00A84AE6" w14:paraId="2EE3E5C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6089</w:t>
            </w:r>
          </w:p>
        </w:tc>
        <w:tc>
          <w:tcPr>
            <w:tcW w:w="3079" w:type="dxa"/>
            <w:shd w:val="clear" w:color="auto" w:fill="D9D9D9" w:themeFill="background1" w:themeFillShade="D9"/>
            <w:noWrap/>
            <w:vAlign w:val="center"/>
            <w:hideMark/>
          </w:tcPr>
          <w:p w:rsidRPr="00866588" w:rsidR="00A84AE6" w:rsidP="00866588" w:rsidRDefault="00A84AE6" w14:paraId="77F2D50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Compass Academy CS</w:t>
            </w:r>
          </w:p>
        </w:tc>
        <w:tc>
          <w:tcPr>
            <w:tcW w:w="1350" w:type="dxa"/>
            <w:shd w:val="clear" w:color="auto" w:fill="D9D9D9" w:themeFill="background1" w:themeFillShade="D9"/>
            <w:noWrap/>
            <w:vAlign w:val="center"/>
            <w:hideMark/>
          </w:tcPr>
          <w:p w:rsidRPr="00866588" w:rsidR="00A84AE6" w:rsidP="00866588" w:rsidRDefault="00A84AE6" w14:paraId="39E3C0F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shd w:val="clear" w:color="auto" w:fill="D9D9D9" w:themeFill="background1" w:themeFillShade="D9"/>
            <w:noWrap/>
            <w:vAlign w:val="center"/>
            <w:hideMark/>
          </w:tcPr>
          <w:p w:rsidRPr="00866588" w:rsidR="00A84AE6" w:rsidP="00866588" w:rsidRDefault="00A84AE6" w14:paraId="716F9A8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shd w:val="clear" w:color="auto" w:fill="D9D9D9" w:themeFill="background1" w:themeFillShade="D9"/>
            <w:noWrap/>
            <w:vAlign w:val="center"/>
            <w:hideMark/>
          </w:tcPr>
          <w:p w:rsidRPr="00866588" w:rsidR="00A84AE6" w:rsidP="00866588" w:rsidRDefault="00A84AE6" w14:paraId="6188071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3A857D8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2E2DCBB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2DEDB26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5.00</w:t>
            </w:r>
          </w:p>
        </w:tc>
      </w:tr>
      <w:tr w:rsidRPr="00156B1E" w:rsidR="00052A6B" w:rsidTr="19E77E59" w14:paraId="46B6717F" w14:textId="77777777">
        <w:trPr>
          <w:trHeight w:val="255"/>
        </w:trPr>
        <w:tc>
          <w:tcPr>
            <w:tcW w:w="1348" w:type="dxa"/>
            <w:noWrap/>
            <w:vAlign w:val="center"/>
            <w:hideMark/>
          </w:tcPr>
          <w:p w:rsidRPr="00866588" w:rsidR="00A84AE6" w:rsidP="00866588" w:rsidRDefault="00A84AE6" w14:paraId="0368C3B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noWrap/>
            <w:vAlign w:val="center"/>
            <w:hideMark/>
          </w:tcPr>
          <w:p w:rsidRPr="00866588" w:rsidR="00A84AE6" w:rsidP="00866588" w:rsidRDefault="00A84AE6" w14:paraId="65281A9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7897</w:t>
            </w:r>
          </w:p>
        </w:tc>
        <w:tc>
          <w:tcPr>
            <w:tcW w:w="3079" w:type="dxa"/>
            <w:noWrap/>
            <w:vAlign w:val="center"/>
            <w:hideMark/>
          </w:tcPr>
          <w:p w:rsidRPr="00866588" w:rsidR="00A84AE6" w:rsidP="00866588" w:rsidRDefault="00A84AE6" w14:paraId="4E91030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Creativity CoLaboratory CS</w:t>
            </w:r>
          </w:p>
        </w:tc>
        <w:tc>
          <w:tcPr>
            <w:tcW w:w="1350" w:type="dxa"/>
            <w:noWrap/>
            <w:vAlign w:val="center"/>
            <w:hideMark/>
          </w:tcPr>
          <w:p w:rsidRPr="00866588" w:rsidR="00A84AE6" w:rsidP="00866588" w:rsidRDefault="00A84AE6" w14:paraId="2C2DD3C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w:t>
            </w:r>
          </w:p>
        </w:tc>
        <w:tc>
          <w:tcPr>
            <w:tcW w:w="1320" w:type="dxa"/>
            <w:noWrap/>
            <w:vAlign w:val="center"/>
            <w:hideMark/>
          </w:tcPr>
          <w:p w:rsidRPr="00866588" w:rsidR="00A84AE6" w:rsidP="00866588" w:rsidRDefault="00A84AE6" w14:paraId="7523120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noWrap/>
            <w:vAlign w:val="center"/>
            <w:hideMark/>
          </w:tcPr>
          <w:p w:rsidRPr="00866588" w:rsidR="00A84AE6" w:rsidP="00866588" w:rsidRDefault="00A84AE6" w14:paraId="5D78478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207" w:type="dxa"/>
            <w:noWrap/>
            <w:vAlign w:val="center"/>
            <w:hideMark/>
          </w:tcPr>
          <w:p w:rsidRPr="00866588" w:rsidR="00A84AE6" w:rsidP="00866588" w:rsidRDefault="00A84AE6" w14:paraId="6A5BDE2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61656FA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0B79477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4.00</w:t>
            </w:r>
          </w:p>
        </w:tc>
      </w:tr>
      <w:tr w:rsidRPr="00156B1E" w:rsidR="00866588" w:rsidTr="19E77E59" w14:paraId="6CA7C5F7"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602CFED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shd w:val="clear" w:color="auto" w:fill="D9D9D9" w:themeFill="background1" w:themeFillShade="D9"/>
            <w:noWrap/>
            <w:vAlign w:val="center"/>
            <w:hideMark/>
          </w:tcPr>
          <w:p w:rsidRPr="00866588" w:rsidR="00A84AE6" w:rsidP="00866588" w:rsidRDefault="00A84AE6" w14:paraId="393A231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6102</w:t>
            </w:r>
          </w:p>
        </w:tc>
        <w:tc>
          <w:tcPr>
            <w:tcW w:w="3079" w:type="dxa"/>
            <w:shd w:val="clear" w:color="auto" w:fill="D9D9D9" w:themeFill="background1" w:themeFillShade="D9"/>
            <w:noWrap/>
            <w:vAlign w:val="center"/>
            <w:hideMark/>
          </w:tcPr>
          <w:p w:rsidRPr="00866588" w:rsidR="00A84AE6" w:rsidP="00866588" w:rsidRDefault="00A84AE6" w14:paraId="066071F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Cresthaven Academy CS</w:t>
            </w:r>
          </w:p>
        </w:tc>
        <w:tc>
          <w:tcPr>
            <w:tcW w:w="1350" w:type="dxa"/>
            <w:shd w:val="clear" w:color="auto" w:fill="D9D9D9" w:themeFill="background1" w:themeFillShade="D9"/>
            <w:noWrap/>
            <w:vAlign w:val="center"/>
            <w:hideMark/>
          </w:tcPr>
          <w:p w:rsidRPr="00866588" w:rsidR="00A84AE6" w:rsidP="00866588" w:rsidRDefault="00A84AE6" w14:paraId="3D01A17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shd w:val="clear" w:color="auto" w:fill="D9D9D9" w:themeFill="background1" w:themeFillShade="D9"/>
            <w:noWrap/>
            <w:vAlign w:val="center"/>
            <w:hideMark/>
          </w:tcPr>
          <w:p w:rsidRPr="00866588" w:rsidR="00A84AE6" w:rsidP="00866588" w:rsidRDefault="00A84AE6" w14:paraId="029C590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shd w:val="clear" w:color="auto" w:fill="D9D9D9" w:themeFill="background1" w:themeFillShade="D9"/>
            <w:noWrap/>
            <w:vAlign w:val="center"/>
            <w:hideMark/>
          </w:tcPr>
          <w:p w:rsidRPr="00866588" w:rsidR="00A84AE6" w:rsidP="00866588" w:rsidRDefault="00A84AE6" w14:paraId="4310329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5F729F6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4B5A389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5F3AC51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4.75</w:t>
            </w:r>
          </w:p>
        </w:tc>
      </w:tr>
      <w:tr w:rsidRPr="00156B1E" w:rsidR="00052A6B" w:rsidTr="19E77E59" w14:paraId="2B055F5D" w14:textId="77777777">
        <w:trPr>
          <w:trHeight w:val="255"/>
        </w:trPr>
        <w:tc>
          <w:tcPr>
            <w:tcW w:w="1348" w:type="dxa"/>
            <w:noWrap/>
            <w:vAlign w:val="center"/>
            <w:hideMark/>
          </w:tcPr>
          <w:p w:rsidRPr="00866588" w:rsidR="00A84AE6" w:rsidP="00866588" w:rsidRDefault="00A84AE6" w14:paraId="7B6280E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noWrap/>
            <w:vAlign w:val="center"/>
            <w:hideMark/>
          </w:tcPr>
          <w:p w:rsidRPr="00866588" w:rsidR="00A84AE6" w:rsidP="00866588" w:rsidRDefault="00A84AE6" w14:paraId="0CF8E90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6320</w:t>
            </w:r>
          </w:p>
        </w:tc>
        <w:tc>
          <w:tcPr>
            <w:tcW w:w="3079" w:type="dxa"/>
            <w:noWrap/>
            <w:vAlign w:val="center"/>
            <w:hideMark/>
          </w:tcPr>
          <w:p w:rsidRPr="00866588" w:rsidR="00A84AE6" w:rsidP="00866588" w:rsidRDefault="00A84AE6" w14:paraId="44107EC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Discovery CS</w:t>
            </w:r>
          </w:p>
        </w:tc>
        <w:tc>
          <w:tcPr>
            <w:tcW w:w="1350" w:type="dxa"/>
            <w:noWrap/>
            <w:vAlign w:val="center"/>
            <w:hideMark/>
          </w:tcPr>
          <w:p w:rsidRPr="00866588" w:rsidR="00A84AE6" w:rsidP="00866588" w:rsidRDefault="00A84AE6" w14:paraId="47DD160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07A1D93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noWrap/>
            <w:vAlign w:val="center"/>
            <w:hideMark/>
          </w:tcPr>
          <w:p w:rsidRPr="00866588" w:rsidR="00A84AE6" w:rsidP="00866588" w:rsidRDefault="00A84AE6" w14:paraId="6715E27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noWrap/>
            <w:vAlign w:val="center"/>
            <w:hideMark/>
          </w:tcPr>
          <w:p w:rsidRPr="00866588" w:rsidR="00A84AE6" w:rsidP="00866588" w:rsidRDefault="00A84AE6" w14:paraId="4D9D31B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22890E7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7EFC2AD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4.50</w:t>
            </w:r>
          </w:p>
        </w:tc>
      </w:tr>
      <w:tr w:rsidRPr="00156B1E" w:rsidR="00866588" w:rsidTr="19E77E59" w14:paraId="75A44E03"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08284F0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shd w:val="clear" w:color="auto" w:fill="D9D9D9" w:themeFill="background1" w:themeFillShade="D9"/>
            <w:noWrap/>
            <w:vAlign w:val="center"/>
            <w:hideMark/>
          </w:tcPr>
          <w:p w:rsidRPr="00866588" w:rsidR="00A84AE6" w:rsidP="00866588" w:rsidRDefault="00A84AE6" w14:paraId="0D6C63A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6064</w:t>
            </w:r>
          </w:p>
        </w:tc>
        <w:tc>
          <w:tcPr>
            <w:tcW w:w="3079" w:type="dxa"/>
            <w:shd w:val="clear" w:color="auto" w:fill="D9D9D9" w:themeFill="background1" w:themeFillShade="D9"/>
            <w:noWrap/>
            <w:vAlign w:val="center"/>
            <w:hideMark/>
          </w:tcPr>
          <w:p w:rsidRPr="00866588" w:rsidR="00A84AE6" w:rsidP="00866588" w:rsidRDefault="00A84AE6" w14:paraId="1238130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Dr Lena Edwards Academic CS</w:t>
            </w:r>
          </w:p>
        </w:tc>
        <w:tc>
          <w:tcPr>
            <w:tcW w:w="1350" w:type="dxa"/>
            <w:shd w:val="clear" w:color="auto" w:fill="D9D9D9" w:themeFill="background1" w:themeFillShade="D9"/>
            <w:noWrap/>
            <w:vAlign w:val="center"/>
            <w:hideMark/>
          </w:tcPr>
          <w:p w:rsidRPr="00866588" w:rsidR="00A84AE6" w:rsidP="00866588" w:rsidRDefault="00A84AE6" w14:paraId="0C3DC13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382A292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shd w:val="clear" w:color="auto" w:fill="D9D9D9" w:themeFill="background1" w:themeFillShade="D9"/>
            <w:noWrap/>
            <w:vAlign w:val="center"/>
            <w:hideMark/>
          </w:tcPr>
          <w:p w:rsidRPr="00866588" w:rsidR="00A84AE6" w:rsidP="00866588" w:rsidRDefault="00A84AE6" w14:paraId="4478C22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67BC88D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46D9741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1F46AE9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5.75</w:t>
            </w:r>
          </w:p>
        </w:tc>
      </w:tr>
      <w:tr w:rsidRPr="00156B1E" w:rsidR="00052A6B" w:rsidTr="19E77E59" w14:paraId="05CCBA8F" w14:textId="77777777">
        <w:trPr>
          <w:trHeight w:val="255"/>
        </w:trPr>
        <w:tc>
          <w:tcPr>
            <w:tcW w:w="1348" w:type="dxa"/>
            <w:noWrap/>
            <w:vAlign w:val="center"/>
            <w:hideMark/>
          </w:tcPr>
          <w:p w:rsidRPr="00866588" w:rsidR="00A84AE6" w:rsidP="00866588" w:rsidRDefault="00A84AE6" w14:paraId="3B51B8A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noWrap/>
            <w:vAlign w:val="center"/>
            <w:hideMark/>
          </w:tcPr>
          <w:p w:rsidRPr="00866588" w:rsidR="00A84AE6" w:rsidP="00866588" w:rsidRDefault="00A84AE6" w14:paraId="4925F0B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6410</w:t>
            </w:r>
          </w:p>
        </w:tc>
        <w:tc>
          <w:tcPr>
            <w:tcW w:w="3079" w:type="dxa"/>
            <w:noWrap/>
            <w:vAlign w:val="center"/>
            <w:hideMark/>
          </w:tcPr>
          <w:p w:rsidRPr="00866588" w:rsidR="00A84AE6" w:rsidP="00866588" w:rsidRDefault="00A84AE6" w14:paraId="4F9003E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East Orange Community CS</w:t>
            </w:r>
          </w:p>
        </w:tc>
        <w:tc>
          <w:tcPr>
            <w:tcW w:w="1350" w:type="dxa"/>
            <w:noWrap/>
            <w:vAlign w:val="center"/>
            <w:hideMark/>
          </w:tcPr>
          <w:p w:rsidRPr="00866588" w:rsidR="00A84AE6" w:rsidP="00866588" w:rsidRDefault="00A84AE6" w14:paraId="62F29EF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10C85E3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63" w:type="dxa"/>
            <w:noWrap/>
            <w:vAlign w:val="center"/>
            <w:hideMark/>
          </w:tcPr>
          <w:p w:rsidRPr="00866588" w:rsidR="00A84AE6" w:rsidP="00866588" w:rsidRDefault="00A84AE6" w14:paraId="71D3359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4EBB413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00C0A0C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78E50A6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5.75</w:t>
            </w:r>
          </w:p>
        </w:tc>
      </w:tr>
      <w:tr w:rsidRPr="00156B1E" w:rsidR="00866588" w:rsidTr="19E77E59" w14:paraId="59687E32"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1A1DB45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shd w:val="clear" w:color="auto" w:fill="D9D9D9" w:themeFill="background1" w:themeFillShade="D9"/>
            <w:noWrap/>
            <w:vAlign w:val="center"/>
            <w:hideMark/>
          </w:tcPr>
          <w:p w:rsidRPr="00866588" w:rsidR="00A84AE6" w:rsidP="00866588" w:rsidRDefault="00A84AE6" w14:paraId="009BACB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6103</w:t>
            </w:r>
          </w:p>
        </w:tc>
        <w:tc>
          <w:tcPr>
            <w:tcW w:w="3079" w:type="dxa"/>
            <w:shd w:val="clear" w:color="auto" w:fill="D9D9D9" w:themeFill="background1" w:themeFillShade="D9"/>
            <w:noWrap/>
            <w:vAlign w:val="center"/>
            <w:hideMark/>
          </w:tcPr>
          <w:p w:rsidRPr="00866588" w:rsidR="00A84AE6" w:rsidP="00866588" w:rsidRDefault="00A84AE6" w14:paraId="6F3DDD2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Empowerment Academy CS</w:t>
            </w:r>
          </w:p>
        </w:tc>
        <w:tc>
          <w:tcPr>
            <w:tcW w:w="1350" w:type="dxa"/>
            <w:shd w:val="clear" w:color="auto" w:fill="D9D9D9" w:themeFill="background1" w:themeFillShade="D9"/>
            <w:noWrap/>
            <w:vAlign w:val="center"/>
            <w:hideMark/>
          </w:tcPr>
          <w:p w:rsidRPr="00866588" w:rsidR="00A84AE6" w:rsidP="00866588" w:rsidRDefault="00A84AE6" w14:paraId="3359A72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116EC9A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623AEBE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0977D2E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54E2E2A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1F1DE86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6.25</w:t>
            </w:r>
          </w:p>
        </w:tc>
      </w:tr>
      <w:tr w:rsidRPr="00156B1E" w:rsidR="00052A6B" w:rsidTr="19E77E59" w14:paraId="1048CFC5" w14:textId="77777777">
        <w:trPr>
          <w:trHeight w:val="255"/>
        </w:trPr>
        <w:tc>
          <w:tcPr>
            <w:tcW w:w="1348" w:type="dxa"/>
            <w:noWrap/>
            <w:vAlign w:val="center"/>
            <w:hideMark/>
          </w:tcPr>
          <w:p w:rsidRPr="00866588" w:rsidR="00A84AE6" w:rsidP="00866588" w:rsidRDefault="00A84AE6" w14:paraId="18BE1D6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noWrap/>
            <w:vAlign w:val="center"/>
            <w:hideMark/>
          </w:tcPr>
          <w:p w:rsidRPr="00866588" w:rsidR="00A84AE6" w:rsidP="00866588" w:rsidRDefault="00A84AE6" w14:paraId="507ADF1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6430</w:t>
            </w:r>
          </w:p>
        </w:tc>
        <w:tc>
          <w:tcPr>
            <w:tcW w:w="3079" w:type="dxa"/>
            <w:noWrap/>
            <w:vAlign w:val="center"/>
            <w:hideMark/>
          </w:tcPr>
          <w:p w:rsidRPr="00866588" w:rsidR="00A84AE6" w:rsidP="00866588" w:rsidRDefault="00A84AE6" w14:paraId="14CC898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Englewood on the Palisades CS</w:t>
            </w:r>
          </w:p>
        </w:tc>
        <w:tc>
          <w:tcPr>
            <w:tcW w:w="1350" w:type="dxa"/>
            <w:noWrap/>
            <w:vAlign w:val="center"/>
            <w:hideMark/>
          </w:tcPr>
          <w:p w:rsidRPr="00866588" w:rsidR="00A84AE6" w:rsidP="00866588" w:rsidRDefault="00A84AE6" w14:paraId="05C5180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noWrap/>
            <w:vAlign w:val="center"/>
            <w:hideMark/>
          </w:tcPr>
          <w:p w:rsidRPr="00866588" w:rsidR="00A84AE6" w:rsidP="00866588" w:rsidRDefault="00A84AE6" w14:paraId="7536798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noWrap/>
            <w:vAlign w:val="center"/>
            <w:hideMark/>
          </w:tcPr>
          <w:p w:rsidRPr="00866588" w:rsidR="00A84AE6" w:rsidP="00866588" w:rsidRDefault="00A84AE6" w14:paraId="45E260A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noWrap/>
            <w:vAlign w:val="center"/>
            <w:hideMark/>
          </w:tcPr>
          <w:p w:rsidRPr="00866588" w:rsidR="00A84AE6" w:rsidP="00866588" w:rsidRDefault="00A84AE6" w14:paraId="18A3C54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5DD34AD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0DEB207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3.50</w:t>
            </w:r>
          </w:p>
        </w:tc>
      </w:tr>
      <w:tr w:rsidRPr="00156B1E" w:rsidR="00866588" w:rsidTr="19E77E59" w14:paraId="47AB19C9"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545772E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shd w:val="clear" w:color="auto" w:fill="D9D9D9" w:themeFill="background1" w:themeFillShade="D9"/>
            <w:noWrap/>
            <w:vAlign w:val="center"/>
            <w:hideMark/>
          </w:tcPr>
          <w:p w:rsidRPr="00866588" w:rsidR="00A84AE6" w:rsidP="00866588" w:rsidRDefault="00A84AE6" w14:paraId="39E127C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6017</w:t>
            </w:r>
          </w:p>
        </w:tc>
        <w:tc>
          <w:tcPr>
            <w:tcW w:w="3079" w:type="dxa"/>
            <w:shd w:val="clear" w:color="auto" w:fill="D9D9D9" w:themeFill="background1" w:themeFillShade="D9"/>
            <w:noWrap/>
            <w:vAlign w:val="center"/>
            <w:hideMark/>
          </w:tcPr>
          <w:p w:rsidRPr="00866588" w:rsidR="00A84AE6" w:rsidP="00866588" w:rsidRDefault="00A84AE6" w14:paraId="0DBF8E7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Foundation Academy CS</w:t>
            </w:r>
          </w:p>
        </w:tc>
        <w:tc>
          <w:tcPr>
            <w:tcW w:w="1350" w:type="dxa"/>
            <w:shd w:val="clear" w:color="auto" w:fill="D9D9D9" w:themeFill="background1" w:themeFillShade="D9"/>
            <w:noWrap/>
            <w:vAlign w:val="center"/>
            <w:hideMark/>
          </w:tcPr>
          <w:p w:rsidRPr="00866588" w:rsidR="00A84AE6" w:rsidP="00866588" w:rsidRDefault="00A84AE6" w14:paraId="08C8C27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shd w:val="clear" w:color="auto" w:fill="D9D9D9" w:themeFill="background1" w:themeFillShade="D9"/>
            <w:noWrap/>
            <w:vAlign w:val="center"/>
            <w:hideMark/>
          </w:tcPr>
          <w:p w:rsidRPr="00866588" w:rsidR="00A84AE6" w:rsidP="00866588" w:rsidRDefault="00A84AE6" w14:paraId="18D956A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64DD1A9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1151938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0195943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626494B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7.50</w:t>
            </w:r>
          </w:p>
        </w:tc>
      </w:tr>
      <w:tr w:rsidRPr="00156B1E" w:rsidR="00052A6B" w:rsidTr="19E77E59" w14:paraId="36A84243" w14:textId="77777777">
        <w:trPr>
          <w:trHeight w:val="255"/>
        </w:trPr>
        <w:tc>
          <w:tcPr>
            <w:tcW w:w="1348" w:type="dxa"/>
            <w:noWrap/>
            <w:vAlign w:val="center"/>
            <w:hideMark/>
          </w:tcPr>
          <w:p w:rsidRPr="00866588" w:rsidR="00A84AE6" w:rsidP="00866588" w:rsidRDefault="00A84AE6" w14:paraId="0A09146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noWrap/>
            <w:vAlign w:val="center"/>
            <w:hideMark/>
          </w:tcPr>
          <w:p w:rsidRPr="00866588" w:rsidR="00A84AE6" w:rsidP="00866588" w:rsidRDefault="00A84AE6" w14:paraId="195F975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6240</w:t>
            </w:r>
          </w:p>
        </w:tc>
        <w:tc>
          <w:tcPr>
            <w:tcW w:w="3079" w:type="dxa"/>
            <w:noWrap/>
            <w:vAlign w:val="center"/>
            <w:hideMark/>
          </w:tcPr>
          <w:p w:rsidRPr="00866588" w:rsidR="00A84AE6" w:rsidP="00866588" w:rsidRDefault="00A84AE6" w14:paraId="033DD71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Freedom Prep CS</w:t>
            </w:r>
          </w:p>
        </w:tc>
        <w:tc>
          <w:tcPr>
            <w:tcW w:w="1350" w:type="dxa"/>
            <w:noWrap/>
            <w:vAlign w:val="center"/>
            <w:hideMark/>
          </w:tcPr>
          <w:p w:rsidRPr="00866588" w:rsidR="00A84AE6" w:rsidP="00866588" w:rsidRDefault="00A84AE6" w14:paraId="7671A28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0075546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noWrap/>
            <w:vAlign w:val="center"/>
            <w:hideMark/>
          </w:tcPr>
          <w:p w:rsidRPr="00866588" w:rsidR="00A84AE6" w:rsidP="00866588" w:rsidRDefault="00A84AE6" w14:paraId="30342D9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5CC6C85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noWrap/>
            <w:vAlign w:val="center"/>
            <w:hideMark/>
          </w:tcPr>
          <w:p w:rsidRPr="00866588" w:rsidR="00A84AE6" w:rsidP="00866588" w:rsidRDefault="00A84AE6" w14:paraId="51006A9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noWrap/>
            <w:vAlign w:val="center"/>
            <w:hideMark/>
          </w:tcPr>
          <w:p w:rsidRPr="00866588" w:rsidR="00A84AE6" w:rsidP="00866588" w:rsidRDefault="00A84AE6" w14:paraId="1805EED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5.75</w:t>
            </w:r>
          </w:p>
        </w:tc>
      </w:tr>
      <w:tr w:rsidRPr="00156B1E" w:rsidR="00866588" w:rsidTr="19E77E59" w14:paraId="70693E86"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7002D8D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shd w:val="clear" w:color="auto" w:fill="D9D9D9" w:themeFill="background1" w:themeFillShade="D9"/>
            <w:noWrap/>
            <w:vAlign w:val="center"/>
            <w:hideMark/>
          </w:tcPr>
          <w:p w:rsidRPr="00866588" w:rsidR="00A84AE6" w:rsidP="00866588" w:rsidRDefault="00A84AE6" w14:paraId="3846459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6665</w:t>
            </w:r>
          </w:p>
        </w:tc>
        <w:tc>
          <w:tcPr>
            <w:tcW w:w="3079" w:type="dxa"/>
            <w:shd w:val="clear" w:color="auto" w:fill="D9D9D9" w:themeFill="background1" w:themeFillShade="D9"/>
            <w:noWrap/>
            <w:vAlign w:val="center"/>
            <w:hideMark/>
          </w:tcPr>
          <w:p w:rsidRPr="00866588" w:rsidR="00A84AE6" w:rsidP="00866588" w:rsidRDefault="00A84AE6" w14:paraId="7AE796D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Gray CS</w:t>
            </w:r>
          </w:p>
        </w:tc>
        <w:tc>
          <w:tcPr>
            <w:tcW w:w="1350" w:type="dxa"/>
            <w:shd w:val="clear" w:color="auto" w:fill="D9D9D9" w:themeFill="background1" w:themeFillShade="D9"/>
            <w:noWrap/>
            <w:vAlign w:val="center"/>
            <w:hideMark/>
          </w:tcPr>
          <w:p w:rsidRPr="00866588" w:rsidR="00A84AE6" w:rsidP="00866588" w:rsidRDefault="00A84AE6" w14:paraId="219223F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shd w:val="clear" w:color="auto" w:fill="D9D9D9" w:themeFill="background1" w:themeFillShade="D9"/>
            <w:noWrap/>
            <w:vAlign w:val="center"/>
            <w:hideMark/>
          </w:tcPr>
          <w:p w:rsidRPr="00866588" w:rsidR="00A84AE6" w:rsidP="00866588" w:rsidRDefault="00A84AE6" w14:paraId="7E7AE31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shd w:val="clear" w:color="auto" w:fill="D9D9D9" w:themeFill="background1" w:themeFillShade="D9"/>
            <w:noWrap/>
            <w:vAlign w:val="center"/>
            <w:hideMark/>
          </w:tcPr>
          <w:p w:rsidRPr="00866588" w:rsidR="00A84AE6" w:rsidP="00866588" w:rsidRDefault="00A84AE6" w14:paraId="4B66EF2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shd w:val="clear" w:color="auto" w:fill="D9D9D9" w:themeFill="background1" w:themeFillShade="D9"/>
            <w:noWrap/>
            <w:vAlign w:val="center"/>
            <w:hideMark/>
          </w:tcPr>
          <w:p w:rsidRPr="00866588" w:rsidR="00A84AE6" w:rsidP="00866588" w:rsidRDefault="00A84AE6" w14:paraId="46F27B1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5F6846B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3E6CD66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4.50</w:t>
            </w:r>
          </w:p>
        </w:tc>
      </w:tr>
      <w:tr w:rsidRPr="00156B1E" w:rsidR="00052A6B" w:rsidTr="19E77E59" w14:paraId="409EA428" w14:textId="77777777">
        <w:trPr>
          <w:trHeight w:val="255"/>
        </w:trPr>
        <w:tc>
          <w:tcPr>
            <w:tcW w:w="1348" w:type="dxa"/>
            <w:noWrap/>
            <w:vAlign w:val="center"/>
            <w:hideMark/>
          </w:tcPr>
          <w:p w:rsidRPr="00866588" w:rsidR="00A84AE6" w:rsidP="00866588" w:rsidRDefault="00A84AE6" w14:paraId="10907B1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noWrap/>
            <w:vAlign w:val="center"/>
            <w:hideMark/>
          </w:tcPr>
          <w:p w:rsidRPr="00866588" w:rsidR="00A84AE6" w:rsidP="00866588" w:rsidRDefault="00A84AE6" w14:paraId="11CFD8B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6053</w:t>
            </w:r>
          </w:p>
        </w:tc>
        <w:tc>
          <w:tcPr>
            <w:tcW w:w="3079" w:type="dxa"/>
            <w:noWrap/>
            <w:vAlign w:val="center"/>
            <w:hideMark/>
          </w:tcPr>
          <w:p w:rsidRPr="00866588" w:rsidR="00A84AE6" w:rsidP="00866588" w:rsidRDefault="00A84AE6" w14:paraId="6DB8808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Great Oaks Legacy CS</w:t>
            </w:r>
          </w:p>
        </w:tc>
        <w:tc>
          <w:tcPr>
            <w:tcW w:w="1350" w:type="dxa"/>
            <w:noWrap/>
            <w:vAlign w:val="center"/>
            <w:hideMark/>
          </w:tcPr>
          <w:p w:rsidRPr="00866588" w:rsidR="00A84AE6" w:rsidP="00866588" w:rsidRDefault="00A84AE6" w14:paraId="5A2865E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5ADB4B0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noWrap/>
            <w:vAlign w:val="center"/>
            <w:hideMark/>
          </w:tcPr>
          <w:p w:rsidRPr="00866588" w:rsidR="00A84AE6" w:rsidP="00866588" w:rsidRDefault="00A84AE6" w14:paraId="29DA372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338233A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250348E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noWrap/>
            <w:vAlign w:val="center"/>
            <w:hideMark/>
          </w:tcPr>
          <w:p w:rsidRPr="00866588" w:rsidR="00A84AE6" w:rsidP="00866588" w:rsidRDefault="00A84AE6" w14:paraId="0A10C69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5.25</w:t>
            </w:r>
          </w:p>
        </w:tc>
      </w:tr>
      <w:tr w:rsidRPr="00156B1E" w:rsidR="00866588" w:rsidTr="19E77E59" w14:paraId="32743DDF"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210C798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shd w:val="clear" w:color="auto" w:fill="D9D9D9" w:themeFill="background1" w:themeFillShade="D9"/>
            <w:noWrap/>
            <w:vAlign w:val="center"/>
            <w:hideMark/>
          </w:tcPr>
          <w:p w:rsidRPr="00866588" w:rsidR="00A84AE6" w:rsidP="00866588" w:rsidRDefault="00A84AE6" w14:paraId="76A0336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6635</w:t>
            </w:r>
          </w:p>
        </w:tc>
        <w:tc>
          <w:tcPr>
            <w:tcW w:w="3079" w:type="dxa"/>
            <w:shd w:val="clear" w:color="auto" w:fill="D9D9D9" w:themeFill="background1" w:themeFillShade="D9"/>
            <w:noWrap/>
            <w:vAlign w:val="center"/>
            <w:hideMark/>
          </w:tcPr>
          <w:p w:rsidRPr="00866588" w:rsidR="00A84AE6" w:rsidP="00866588" w:rsidRDefault="00A84AE6" w14:paraId="7AE1933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Greater Brunswick CS</w:t>
            </w:r>
          </w:p>
        </w:tc>
        <w:tc>
          <w:tcPr>
            <w:tcW w:w="1350" w:type="dxa"/>
            <w:shd w:val="clear" w:color="auto" w:fill="D9D9D9" w:themeFill="background1" w:themeFillShade="D9"/>
            <w:noWrap/>
            <w:vAlign w:val="center"/>
            <w:hideMark/>
          </w:tcPr>
          <w:p w:rsidRPr="00866588" w:rsidR="00A84AE6" w:rsidP="00866588" w:rsidRDefault="00A84AE6" w14:paraId="3AD9B53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4D09F22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shd w:val="clear" w:color="auto" w:fill="D9D9D9" w:themeFill="background1" w:themeFillShade="D9"/>
            <w:noWrap/>
            <w:vAlign w:val="center"/>
            <w:hideMark/>
          </w:tcPr>
          <w:p w:rsidRPr="00866588" w:rsidR="00A84AE6" w:rsidP="00866588" w:rsidRDefault="00A84AE6" w14:paraId="119B564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shd w:val="clear" w:color="auto" w:fill="D9D9D9" w:themeFill="background1" w:themeFillShade="D9"/>
            <w:noWrap/>
            <w:vAlign w:val="center"/>
            <w:hideMark/>
          </w:tcPr>
          <w:p w:rsidRPr="00866588" w:rsidR="00A84AE6" w:rsidP="00866588" w:rsidRDefault="00A84AE6" w14:paraId="0F48A2C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709A6C3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6F372AD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5.50</w:t>
            </w:r>
          </w:p>
        </w:tc>
      </w:tr>
      <w:tr w:rsidRPr="00156B1E" w:rsidR="00052A6B" w:rsidTr="19E77E59" w14:paraId="105EB0BF" w14:textId="77777777">
        <w:trPr>
          <w:trHeight w:val="255"/>
        </w:trPr>
        <w:tc>
          <w:tcPr>
            <w:tcW w:w="1348" w:type="dxa"/>
            <w:noWrap/>
            <w:vAlign w:val="center"/>
            <w:hideMark/>
          </w:tcPr>
          <w:p w:rsidRPr="00866588" w:rsidR="00A84AE6" w:rsidP="00866588" w:rsidRDefault="00A84AE6" w14:paraId="307668E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noWrap/>
            <w:vAlign w:val="center"/>
            <w:hideMark/>
          </w:tcPr>
          <w:p w:rsidRPr="00866588" w:rsidR="00A84AE6" w:rsidP="00866588" w:rsidRDefault="00A84AE6" w14:paraId="49A35E6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6720</w:t>
            </w:r>
          </w:p>
        </w:tc>
        <w:tc>
          <w:tcPr>
            <w:tcW w:w="3079" w:type="dxa"/>
            <w:noWrap/>
            <w:vAlign w:val="center"/>
            <w:hideMark/>
          </w:tcPr>
          <w:p w:rsidRPr="00866588" w:rsidR="00A84AE6" w:rsidP="00866588" w:rsidRDefault="00A84AE6" w14:paraId="1B69724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Hoboken CS</w:t>
            </w:r>
          </w:p>
        </w:tc>
        <w:tc>
          <w:tcPr>
            <w:tcW w:w="1350" w:type="dxa"/>
            <w:noWrap/>
            <w:vAlign w:val="center"/>
            <w:hideMark/>
          </w:tcPr>
          <w:p w:rsidRPr="00866588" w:rsidR="00A84AE6" w:rsidP="00866588" w:rsidRDefault="00A84AE6" w14:paraId="3751037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w:t>
            </w:r>
          </w:p>
        </w:tc>
        <w:tc>
          <w:tcPr>
            <w:tcW w:w="1320" w:type="dxa"/>
            <w:noWrap/>
            <w:vAlign w:val="center"/>
            <w:hideMark/>
          </w:tcPr>
          <w:p w:rsidRPr="00866588" w:rsidR="00A84AE6" w:rsidP="00866588" w:rsidRDefault="00A84AE6" w14:paraId="39FF2D5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noWrap/>
            <w:vAlign w:val="center"/>
            <w:hideMark/>
          </w:tcPr>
          <w:p w:rsidRPr="00866588" w:rsidR="00A84AE6" w:rsidP="00866588" w:rsidRDefault="00A84AE6" w14:paraId="0D7A800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207" w:type="dxa"/>
            <w:noWrap/>
            <w:vAlign w:val="center"/>
            <w:hideMark/>
          </w:tcPr>
          <w:p w:rsidRPr="00866588" w:rsidR="00A84AE6" w:rsidP="00866588" w:rsidRDefault="00A84AE6" w14:paraId="2F8D585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5C82E15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240C8BD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2.75</w:t>
            </w:r>
          </w:p>
        </w:tc>
      </w:tr>
      <w:tr w:rsidRPr="00156B1E" w:rsidR="00866588" w:rsidTr="19E77E59" w14:paraId="214C9C18"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1BAF54D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shd w:val="clear" w:color="auto" w:fill="D9D9D9" w:themeFill="background1" w:themeFillShade="D9"/>
            <w:noWrap/>
            <w:vAlign w:val="center"/>
            <w:hideMark/>
          </w:tcPr>
          <w:p w:rsidRPr="00866588" w:rsidR="00A84AE6" w:rsidP="00866588" w:rsidRDefault="00A84AE6" w14:paraId="3056CAE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6740</w:t>
            </w:r>
          </w:p>
        </w:tc>
        <w:tc>
          <w:tcPr>
            <w:tcW w:w="3079" w:type="dxa"/>
            <w:shd w:val="clear" w:color="auto" w:fill="D9D9D9" w:themeFill="background1" w:themeFillShade="D9"/>
            <w:noWrap/>
            <w:vAlign w:val="center"/>
            <w:hideMark/>
          </w:tcPr>
          <w:p w:rsidRPr="00866588" w:rsidR="00A84AE6" w:rsidP="00866588" w:rsidRDefault="00A84AE6" w14:paraId="0CB37B2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Hope Academy CS</w:t>
            </w:r>
          </w:p>
        </w:tc>
        <w:tc>
          <w:tcPr>
            <w:tcW w:w="1350" w:type="dxa"/>
            <w:shd w:val="clear" w:color="auto" w:fill="D9D9D9" w:themeFill="background1" w:themeFillShade="D9"/>
            <w:noWrap/>
            <w:vAlign w:val="center"/>
            <w:hideMark/>
          </w:tcPr>
          <w:p w:rsidRPr="00866588" w:rsidR="00A84AE6" w:rsidP="00866588" w:rsidRDefault="00A84AE6" w14:paraId="5C88629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shd w:val="clear" w:color="auto" w:fill="D9D9D9" w:themeFill="background1" w:themeFillShade="D9"/>
            <w:noWrap/>
            <w:vAlign w:val="center"/>
            <w:hideMark/>
          </w:tcPr>
          <w:p w:rsidRPr="00866588" w:rsidR="00A84AE6" w:rsidP="00866588" w:rsidRDefault="00A84AE6" w14:paraId="773AB8A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shd w:val="clear" w:color="auto" w:fill="D9D9D9" w:themeFill="background1" w:themeFillShade="D9"/>
            <w:noWrap/>
            <w:vAlign w:val="center"/>
            <w:hideMark/>
          </w:tcPr>
          <w:p w:rsidRPr="00866588" w:rsidR="00A84AE6" w:rsidP="00866588" w:rsidRDefault="00A84AE6" w14:paraId="22CBE12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shd w:val="clear" w:color="auto" w:fill="D9D9D9" w:themeFill="background1" w:themeFillShade="D9"/>
            <w:noWrap/>
            <w:vAlign w:val="center"/>
            <w:hideMark/>
          </w:tcPr>
          <w:p w:rsidRPr="00866588" w:rsidR="00A84AE6" w:rsidP="00866588" w:rsidRDefault="00A84AE6" w14:paraId="0289450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672AB9D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6D278CA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4.50</w:t>
            </w:r>
          </w:p>
        </w:tc>
      </w:tr>
      <w:tr w:rsidRPr="00156B1E" w:rsidR="00052A6B" w:rsidTr="19E77E59" w14:paraId="19AF4C06" w14:textId="77777777">
        <w:trPr>
          <w:trHeight w:val="255"/>
        </w:trPr>
        <w:tc>
          <w:tcPr>
            <w:tcW w:w="1348" w:type="dxa"/>
            <w:noWrap/>
            <w:vAlign w:val="center"/>
            <w:hideMark/>
          </w:tcPr>
          <w:p w:rsidRPr="00866588" w:rsidR="00A84AE6" w:rsidP="00866588" w:rsidRDefault="00A84AE6" w14:paraId="130D171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noWrap/>
            <w:vAlign w:val="center"/>
            <w:hideMark/>
          </w:tcPr>
          <w:p w:rsidRPr="00866588" w:rsidR="00A84AE6" w:rsidP="00866588" w:rsidRDefault="00A84AE6" w14:paraId="783AB28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6086</w:t>
            </w:r>
          </w:p>
        </w:tc>
        <w:tc>
          <w:tcPr>
            <w:tcW w:w="3079" w:type="dxa"/>
            <w:noWrap/>
            <w:vAlign w:val="center"/>
            <w:hideMark/>
          </w:tcPr>
          <w:p w:rsidRPr="00866588" w:rsidR="00A84AE6" w:rsidP="00866588" w:rsidRDefault="00A84AE6" w14:paraId="7EE0C11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Hope Community CS</w:t>
            </w:r>
          </w:p>
        </w:tc>
        <w:tc>
          <w:tcPr>
            <w:tcW w:w="1350" w:type="dxa"/>
            <w:noWrap/>
            <w:vAlign w:val="center"/>
            <w:hideMark/>
          </w:tcPr>
          <w:p w:rsidRPr="00866588" w:rsidR="00A84AE6" w:rsidP="00866588" w:rsidRDefault="00A84AE6" w14:paraId="0F5C383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5FE4897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noWrap/>
            <w:vAlign w:val="center"/>
            <w:hideMark/>
          </w:tcPr>
          <w:p w:rsidRPr="00866588" w:rsidR="00A84AE6" w:rsidP="00866588" w:rsidRDefault="00A84AE6" w14:paraId="5D7B6A8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62B1DED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5CBF6B6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3687FAD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8.00</w:t>
            </w:r>
          </w:p>
        </w:tc>
      </w:tr>
      <w:tr w:rsidRPr="00156B1E" w:rsidR="00866588" w:rsidTr="19E77E59" w14:paraId="052C864B"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750438F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shd w:val="clear" w:color="auto" w:fill="D9D9D9" w:themeFill="background1" w:themeFillShade="D9"/>
            <w:noWrap/>
            <w:vAlign w:val="center"/>
            <w:hideMark/>
          </w:tcPr>
          <w:p w:rsidRPr="00866588" w:rsidR="00A84AE6" w:rsidP="00866588" w:rsidRDefault="00A84AE6" w14:paraId="3E09BA0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6105</w:t>
            </w:r>
          </w:p>
        </w:tc>
        <w:tc>
          <w:tcPr>
            <w:tcW w:w="3079" w:type="dxa"/>
            <w:shd w:val="clear" w:color="auto" w:fill="D9D9D9" w:themeFill="background1" w:themeFillShade="D9"/>
            <w:noWrap/>
            <w:vAlign w:val="center"/>
            <w:hideMark/>
          </w:tcPr>
          <w:p w:rsidRPr="00866588" w:rsidR="00A84AE6" w:rsidP="00866588" w:rsidRDefault="00A84AE6" w14:paraId="1631E91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Hudson Arts and Science CS</w:t>
            </w:r>
          </w:p>
        </w:tc>
        <w:tc>
          <w:tcPr>
            <w:tcW w:w="1350" w:type="dxa"/>
            <w:shd w:val="clear" w:color="auto" w:fill="D9D9D9" w:themeFill="background1" w:themeFillShade="D9"/>
            <w:noWrap/>
            <w:vAlign w:val="center"/>
            <w:hideMark/>
          </w:tcPr>
          <w:p w:rsidRPr="00866588" w:rsidR="00A84AE6" w:rsidP="00866588" w:rsidRDefault="00A84AE6" w14:paraId="13C9108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shd w:val="clear" w:color="auto" w:fill="D9D9D9" w:themeFill="background1" w:themeFillShade="D9"/>
            <w:noWrap/>
            <w:vAlign w:val="center"/>
            <w:hideMark/>
          </w:tcPr>
          <w:p w:rsidRPr="00866588" w:rsidR="00A84AE6" w:rsidP="00866588" w:rsidRDefault="00A84AE6" w14:paraId="238C8CE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63" w:type="dxa"/>
            <w:shd w:val="clear" w:color="auto" w:fill="D9D9D9" w:themeFill="background1" w:themeFillShade="D9"/>
            <w:noWrap/>
            <w:vAlign w:val="center"/>
            <w:hideMark/>
          </w:tcPr>
          <w:p w:rsidRPr="00866588" w:rsidR="00A84AE6" w:rsidP="00866588" w:rsidRDefault="00A84AE6" w14:paraId="620521D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shd w:val="clear" w:color="auto" w:fill="D9D9D9" w:themeFill="background1" w:themeFillShade="D9"/>
            <w:noWrap/>
            <w:vAlign w:val="center"/>
            <w:hideMark/>
          </w:tcPr>
          <w:p w:rsidRPr="00866588" w:rsidR="00A84AE6" w:rsidP="00866588" w:rsidRDefault="00A84AE6" w14:paraId="79EF7B2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7355AA9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387F42A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3.50</w:t>
            </w:r>
          </w:p>
        </w:tc>
      </w:tr>
      <w:tr w:rsidRPr="00156B1E" w:rsidR="00052A6B" w:rsidTr="19E77E59" w14:paraId="1D2F8542" w14:textId="77777777">
        <w:trPr>
          <w:trHeight w:val="255"/>
        </w:trPr>
        <w:tc>
          <w:tcPr>
            <w:tcW w:w="1348" w:type="dxa"/>
            <w:noWrap/>
            <w:vAlign w:val="center"/>
            <w:hideMark/>
          </w:tcPr>
          <w:p w:rsidRPr="00866588" w:rsidR="00A84AE6" w:rsidP="00866588" w:rsidRDefault="00A84AE6" w14:paraId="1828904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noWrap/>
            <w:vAlign w:val="center"/>
            <w:hideMark/>
          </w:tcPr>
          <w:p w:rsidRPr="00866588" w:rsidR="00A84AE6" w:rsidP="00866588" w:rsidRDefault="00A84AE6" w14:paraId="673329D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6810</w:t>
            </w:r>
          </w:p>
        </w:tc>
        <w:tc>
          <w:tcPr>
            <w:tcW w:w="3079" w:type="dxa"/>
            <w:noWrap/>
            <w:vAlign w:val="center"/>
            <w:hideMark/>
          </w:tcPr>
          <w:p w:rsidRPr="00866588" w:rsidR="00A84AE6" w:rsidP="00866588" w:rsidRDefault="00A84AE6" w14:paraId="30D8EC3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International CS of Trenton</w:t>
            </w:r>
          </w:p>
        </w:tc>
        <w:tc>
          <w:tcPr>
            <w:tcW w:w="1350" w:type="dxa"/>
            <w:noWrap/>
            <w:vAlign w:val="center"/>
            <w:hideMark/>
          </w:tcPr>
          <w:p w:rsidRPr="00866588" w:rsidR="00A84AE6" w:rsidP="00866588" w:rsidRDefault="00A84AE6" w14:paraId="0CEB661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3DB7F48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noWrap/>
            <w:vAlign w:val="center"/>
            <w:hideMark/>
          </w:tcPr>
          <w:p w:rsidRPr="00866588" w:rsidR="00A84AE6" w:rsidP="00866588" w:rsidRDefault="00A84AE6" w14:paraId="552C515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noWrap/>
            <w:vAlign w:val="center"/>
            <w:hideMark/>
          </w:tcPr>
          <w:p w:rsidRPr="00866588" w:rsidR="00A84AE6" w:rsidP="00866588" w:rsidRDefault="00A84AE6" w14:paraId="2038FA8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44EEEB6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1CCA6FC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4.50</w:t>
            </w:r>
          </w:p>
        </w:tc>
      </w:tr>
      <w:tr w:rsidRPr="00156B1E" w:rsidR="00866588" w:rsidTr="19E77E59" w14:paraId="30DC628F"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4317E58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shd w:val="clear" w:color="auto" w:fill="D9D9D9" w:themeFill="background1" w:themeFillShade="D9"/>
            <w:noWrap/>
            <w:vAlign w:val="center"/>
            <w:hideMark/>
          </w:tcPr>
          <w:p w:rsidRPr="00866588" w:rsidR="00A84AE6" w:rsidP="00866588" w:rsidRDefault="00A84AE6" w14:paraId="06CD60D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6910</w:t>
            </w:r>
          </w:p>
        </w:tc>
        <w:tc>
          <w:tcPr>
            <w:tcW w:w="3079" w:type="dxa"/>
            <w:shd w:val="clear" w:color="auto" w:fill="D9D9D9" w:themeFill="background1" w:themeFillShade="D9"/>
            <w:noWrap/>
            <w:vAlign w:val="center"/>
            <w:hideMark/>
          </w:tcPr>
          <w:p w:rsidRPr="00866588" w:rsidR="00A84AE6" w:rsidP="00866588" w:rsidRDefault="00A84AE6" w14:paraId="1009923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Jersey City Community CS</w:t>
            </w:r>
          </w:p>
        </w:tc>
        <w:tc>
          <w:tcPr>
            <w:tcW w:w="1350" w:type="dxa"/>
            <w:shd w:val="clear" w:color="auto" w:fill="D9D9D9" w:themeFill="background1" w:themeFillShade="D9"/>
            <w:noWrap/>
            <w:vAlign w:val="center"/>
            <w:hideMark/>
          </w:tcPr>
          <w:p w:rsidRPr="00866588" w:rsidR="00A84AE6" w:rsidP="00866588" w:rsidRDefault="00A84AE6" w14:paraId="5A3B2DF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2B5EF20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shd w:val="clear" w:color="auto" w:fill="D9D9D9" w:themeFill="background1" w:themeFillShade="D9"/>
            <w:noWrap/>
            <w:vAlign w:val="center"/>
            <w:hideMark/>
          </w:tcPr>
          <w:p w:rsidRPr="00866588" w:rsidR="00A84AE6" w:rsidP="00866588" w:rsidRDefault="00A84AE6" w14:paraId="7477270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1A21B58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1A3EB31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7268930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4.00</w:t>
            </w:r>
          </w:p>
        </w:tc>
      </w:tr>
      <w:tr w:rsidRPr="00156B1E" w:rsidR="00052A6B" w:rsidTr="19E77E59" w14:paraId="3BED10A1" w14:textId="77777777">
        <w:trPr>
          <w:trHeight w:val="255"/>
        </w:trPr>
        <w:tc>
          <w:tcPr>
            <w:tcW w:w="1348" w:type="dxa"/>
            <w:noWrap/>
            <w:vAlign w:val="center"/>
            <w:hideMark/>
          </w:tcPr>
          <w:p w:rsidRPr="00866588" w:rsidR="00A84AE6" w:rsidP="00866588" w:rsidRDefault="00A84AE6" w14:paraId="11BDCFA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noWrap/>
            <w:vAlign w:val="center"/>
            <w:hideMark/>
          </w:tcPr>
          <w:p w:rsidRPr="00866588" w:rsidR="00A84AE6" w:rsidP="00866588" w:rsidRDefault="00A84AE6" w14:paraId="39D4335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6093</w:t>
            </w:r>
          </w:p>
        </w:tc>
        <w:tc>
          <w:tcPr>
            <w:tcW w:w="3079" w:type="dxa"/>
            <w:noWrap/>
            <w:vAlign w:val="center"/>
            <w:hideMark/>
          </w:tcPr>
          <w:p w:rsidRPr="00866588" w:rsidR="00A84AE6" w:rsidP="00866588" w:rsidRDefault="00A84AE6" w14:paraId="1CC2DCF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Jersey City Global CS</w:t>
            </w:r>
          </w:p>
        </w:tc>
        <w:tc>
          <w:tcPr>
            <w:tcW w:w="1350" w:type="dxa"/>
            <w:noWrap/>
            <w:vAlign w:val="center"/>
            <w:hideMark/>
          </w:tcPr>
          <w:p w:rsidRPr="00866588" w:rsidR="00A84AE6" w:rsidP="00866588" w:rsidRDefault="00A84AE6" w14:paraId="7AA2A37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noWrap/>
            <w:vAlign w:val="center"/>
            <w:hideMark/>
          </w:tcPr>
          <w:p w:rsidRPr="00866588" w:rsidR="00A84AE6" w:rsidP="00866588" w:rsidRDefault="00A84AE6" w14:paraId="4C66535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noWrap/>
            <w:vAlign w:val="center"/>
            <w:hideMark/>
          </w:tcPr>
          <w:p w:rsidRPr="00866588" w:rsidR="00A84AE6" w:rsidP="00866588" w:rsidRDefault="00A84AE6" w14:paraId="0C9715B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207" w:type="dxa"/>
            <w:noWrap/>
            <w:vAlign w:val="center"/>
            <w:hideMark/>
          </w:tcPr>
          <w:p w:rsidRPr="00866588" w:rsidR="00A84AE6" w:rsidP="00866588" w:rsidRDefault="00A84AE6" w14:paraId="1B296F7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1FA5FB7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3DAD499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3.00</w:t>
            </w:r>
          </w:p>
        </w:tc>
      </w:tr>
      <w:tr w:rsidRPr="00156B1E" w:rsidR="00866588" w:rsidTr="19E77E59" w14:paraId="08BC348C"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10A3C41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shd w:val="clear" w:color="auto" w:fill="D9D9D9" w:themeFill="background1" w:themeFillShade="D9"/>
            <w:noWrap/>
            <w:vAlign w:val="center"/>
            <w:hideMark/>
          </w:tcPr>
          <w:p w:rsidRPr="00866588" w:rsidR="00A84AE6" w:rsidP="00866588" w:rsidRDefault="00A84AE6" w14:paraId="75A734E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6915</w:t>
            </w:r>
          </w:p>
        </w:tc>
        <w:tc>
          <w:tcPr>
            <w:tcW w:w="3079" w:type="dxa"/>
            <w:shd w:val="clear" w:color="auto" w:fill="D9D9D9" w:themeFill="background1" w:themeFillShade="D9"/>
            <w:noWrap/>
            <w:vAlign w:val="center"/>
            <w:hideMark/>
          </w:tcPr>
          <w:p w:rsidRPr="00866588" w:rsidR="00A84AE6" w:rsidP="00866588" w:rsidRDefault="00A84AE6" w14:paraId="2AA617E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Jersey City Golden Door CS</w:t>
            </w:r>
          </w:p>
        </w:tc>
        <w:tc>
          <w:tcPr>
            <w:tcW w:w="1350" w:type="dxa"/>
            <w:shd w:val="clear" w:color="auto" w:fill="D9D9D9" w:themeFill="background1" w:themeFillShade="D9"/>
            <w:noWrap/>
            <w:vAlign w:val="center"/>
            <w:hideMark/>
          </w:tcPr>
          <w:p w:rsidRPr="00866588" w:rsidR="00A84AE6" w:rsidP="00866588" w:rsidRDefault="00A84AE6" w14:paraId="40EFCE9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4AD4356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shd w:val="clear" w:color="auto" w:fill="D9D9D9" w:themeFill="background1" w:themeFillShade="D9"/>
            <w:noWrap/>
            <w:vAlign w:val="center"/>
            <w:hideMark/>
          </w:tcPr>
          <w:p w:rsidRPr="00866588" w:rsidR="00A84AE6" w:rsidP="00866588" w:rsidRDefault="00A84AE6" w14:paraId="4A11175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0CB85E0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17FC506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45A5E7D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6.25</w:t>
            </w:r>
          </w:p>
        </w:tc>
      </w:tr>
      <w:tr w:rsidRPr="00156B1E" w:rsidR="00052A6B" w:rsidTr="19E77E59" w14:paraId="2F5BBAA7" w14:textId="77777777">
        <w:trPr>
          <w:trHeight w:val="255"/>
        </w:trPr>
        <w:tc>
          <w:tcPr>
            <w:tcW w:w="1348" w:type="dxa"/>
            <w:noWrap/>
            <w:vAlign w:val="center"/>
            <w:hideMark/>
          </w:tcPr>
          <w:p w:rsidRPr="00866588" w:rsidR="00A84AE6" w:rsidP="00866588" w:rsidRDefault="00A84AE6" w14:paraId="373881A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noWrap/>
            <w:vAlign w:val="center"/>
            <w:hideMark/>
          </w:tcPr>
          <w:p w:rsidRPr="00866588" w:rsidR="00A84AE6" w:rsidP="00866588" w:rsidRDefault="00A84AE6" w14:paraId="0DD1BBC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6079</w:t>
            </w:r>
          </w:p>
        </w:tc>
        <w:tc>
          <w:tcPr>
            <w:tcW w:w="3079" w:type="dxa"/>
            <w:noWrap/>
            <w:vAlign w:val="center"/>
            <w:hideMark/>
          </w:tcPr>
          <w:p w:rsidRPr="00866588" w:rsidR="00A84AE6" w:rsidP="00866588" w:rsidRDefault="00A84AE6" w14:paraId="421CB2C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John P Holland CS</w:t>
            </w:r>
          </w:p>
        </w:tc>
        <w:tc>
          <w:tcPr>
            <w:tcW w:w="1350" w:type="dxa"/>
            <w:noWrap/>
            <w:vAlign w:val="center"/>
            <w:hideMark/>
          </w:tcPr>
          <w:p w:rsidRPr="00866588" w:rsidR="00A84AE6" w:rsidP="00866588" w:rsidRDefault="00A84AE6" w14:paraId="62036A1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3808C5A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noWrap/>
            <w:vAlign w:val="center"/>
            <w:hideMark/>
          </w:tcPr>
          <w:p w:rsidRPr="00866588" w:rsidR="00A84AE6" w:rsidP="00866588" w:rsidRDefault="00A84AE6" w14:paraId="43924E7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5ED9D03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6515169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75112F9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4.75</w:t>
            </w:r>
          </w:p>
        </w:tc>
      </w:tr>
      <w:tr w:rsidRPr="00156B1E" w:rsidR="00866588" w:rsidTr="19E77E59" w14:paraId="3154F839"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6D1469D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shd w:val="clear" w:color="auto" w:fill="D9D9D9" w:themeFill="background1" w:themeFillShade="D9"/>
            <w:noWrap/>
            <w:vAlign w:val="center"/>
            <w:hideMark/>
          </w:tcPr>
          <w:p w:rsidRPr="00866588" w:rsidR="00A84AE6" w:rsidP="00866588" w:rsidRDefault="00A84AE6" w14:paraId="432C45E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1799</w:t>
            </w:r>
          </w:p>
        </w:tc>
        <w:tc>
          <w:tcPr>
            <w:tcW w:w="3079" w:type="dxa"/>
            <w:shd w:val="clear" w:color="auto" w:fill="D9D9D9" w:themeFill="background1" w:themeFillShade="D9"/>
            <w:noWrap/>
            <w:vAlign w:val="center"/>
            <w:hideMark/>
          </w:tcPr>
          <w:p w:rsidRPr="00866588" w:rsidR="00A84AE6" w:rsidP="00866588" w:rsidRDefault="00A84AE6" w14:paraId="148273C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KIPP: Cooper Norcross</w:t>
            </w:r>
          </w:p>
        </w:tc>
        <w:tc>
          <w:tcPr>
            <w:tcW w:w="1350" w:type="dxa"/>
            <w:shd w:val="clear" w:color="auto" w:fill="D9D9D9" w:themeFill="background1" w:themeFillShade="D9"/>
            <w:noWrap/>
            <w:vAlign w:val="center"/>
            <w:hideMark/>
          </w:tcPr>
          <w:p w:rsidRPr="00866588" w:rsidR="00A84AE6" w:rsidP="00866588" w:rsidRDefault="00A84AE6" w14:paraId="6BA0705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shd w:val="clear" w:color="auto" w:fill="D9D9D9" w:themeFill="background1" w:themeFillShade="D9"/>
            <w:noWrap/>
            <w:vAlign w:val="center"/>
            <w:hideMark/>
          </w:tcPr>
          <w:p w:rsidRPr="00866588" w:rsidR="00A84AE6" w:rsidP="00866588" w:rsidRDefault="00A84AE6" w14:paraId="050355D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6BFFBEB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4D4353A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2AEC44B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4514282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7.00</w:t>
            </w:r>
          </w:p>
        </w:tc>
      </w:tr>
      <w:tr w:rsidRPr="00156B1E" w:rsidR="00052A6B" w:rsidTr="19E77E59" w14:paraId="3422FB2C" w14:textId="77777777">
        <w:trPr>
          <w:trHeight w:val="255"/>
        </w:trPr>
        <w:tc>
          <w:tcPr>
            <w:tcW w:w="1348" w:type="dxa"/>
            <w:noWrap/>
            <w:vAlign w:val="center"/>
            <w:hideMark/>
          </w:tcPr>
          <w:p w:rsidRPr="00866588" w:rsidR="00A84AE6" w:rsidP="00866588" w:rsidRDefault="00A84AE6" w14:paraId="23C361F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noWrap/>
            <w:vAlign w:val="center"/>
            <w:hideMark/>
          </w:tcPr>
          <w:p w:rsidRPr="00866588" w:rsidR="00A84AE6" w:rsidP="00866588" w:rsidRDefault="00A84AE6" w14:paraId="1991667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6109</w:t>
            </w:r>
          </w:p>
        </w:tc>
        <w:tc>
          <w:tcPr>
            <w:tcW w:w="3079" w:type="dxa"/>
            <w:noWrap/>
            <w:vAlign w:val="center"/>
            <w:hideMark/>
          </w:tcPr>
          <w:p w:rsidRPr="00866588" w:rsidR="00A84AE6" w:rsidP="00866588" w:rsidRDefault="00A84AE6" w14:paraId="7A13DB9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LEAD CS</w:t>
            </w:r>
          </w:p>
        </w:tc>
        <w:tc>
          <w:tcPr>
            <w:tcW w:w="1350" w:type="dxa"/>
            <w:noWrap/>
            <w:vAlign w:val="center"/>
            <w:hideMark/>
          </w:tcPr>
          <w:p w:rsidRPr="00866588" w:rsidR="00A84AE6" w:rsidP="00866588" w:rsidRDefault="00A84AE6" w14:paraId="66DCD25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407EA91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63" w:type="dxa"/>
            <w:noWrap/>
            <w:vAlign w:val="center"/>
            <w:hideMark/>
          </w:tcPr>
          <w:p w:rsidRPr="00866588" w:rsidR="00A84AE6" w:rsidP="00866588" w:rsidRDefault="00A84AE6" w14:paraId="56292AB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0457E4F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3AF81D6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noWrap/>
            <w:vAlign w:val="center"/>
            <w:hideMark/>
          </w:tcPr>
          <w:p w:rsidRPr="00866588" w:rsidR="00A84AE6" w:rsidP="00866588" w:rsidRDefault="00A84AE6" w14:paraId="5B8C659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5.75</w:t>
            </w:r>
          </w:p>
        </w:tc>
      </w:tr>
      <w:tr w:rsidRPr="00156B1E" w:rsidR="00866588" w:rsidTr="19E77E59" w14:paraId="6036E6D9"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3D0A973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shd w:val="clear" w:color="auto" w:fill="D9D9D9" w:themeFill="background1" w:themeFillShade="D9"/>
            <w:noWrap/>
            <w:vAlign w:val="center"/>
            <w:hideMark/>
          </w:tcPr>
          <w:p w:rsidRPr="00866588" w:rsidR="00A84AE6" w:rsidP="00866588" w:rsidRDefault="00A84AE6" w14:paraId="5A58A0E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7109</w:t>
            </w:r>
          </w:p>
        </w:tc>
        <w:tc>
          <w:tcPr>
            <w:tcW w:w="3079" w:type="dxa"/>
            <w:shd w:val="clear" w:color="auto" w:fill="D9D9D9" w:themeFill="background1" w:themeFillShade="D9"/>
            <w:noWrap/>
            <w:vAlign w:val="center"/>
            <w:hideMark/>
          </w:tcPr>
          <w:p w:rsidRPr="00866588" w:rsidR="00A84AE6" w:rsidP="00866588" w:rsidRDefault="00A84AE6" w14:paraId="1520A78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LEAP Academy University CS</w:t>
            </w:r>
          </w:p>
        </w:tc>
        <w:tc>
          <w:tcPr>
            <w:tcW w:w="1350" w:type="dxa"/>
            <w:shd w:val="clear" w:color="auto" w:fill="D9D9D9" w:themeFill="background1" w:themeFillShade="D9"/>
            <w:noWrap/>
            <w:vAlign w:val="center"/>
            <w:hideMark/>
          </w:tcPr>
          <w:p w:rsidRPr="00866588" w:rsidR="00A84AE6" w:rsidP="00866588" w:rsidRDefault="00A84AE6" w14:paraId="20C81DC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shd w:val="clear" w:color="auto" w:fill="D9D9D9" w:themeFill="background1" w:themeFillShade="D9"/>
            <w:noWrap/>
            <w:vAlign w:val="center"/>
            <w:hideMark/>
          </w:tcPr>
          <w:p w:rsidRPr="00866588" w:rsidR="00A84AE6" w:rsidP="00866588" w:rsidRDefault="00A84AE6" w14:paraId="382AD0B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5D96585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6BC7191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501A058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11540B0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7.00</w:t>
            </w:r>
          </w:p>
        </w:tc>
      </w:tr>
      <w:tr w:rsidRPr="00156B1E" w:rsidR="00052A6B" w:rsidTr="19E77E59" w14:paraId="7620543E" w14:textId="77777777">
        <w:trPr>
          <w:trHeight w:val="255"/>
        </w:trPr>
        <w:tc>
          <w:tcPr>
            <w:tcW w:w="1348" w:type="dxa"/>
            <w:noWrap/>
            <w:vAlign w:val="center"/>
            <w:hideMark/>
          </w:tcPr>
          <w:p w:rsidRPr="00866588" w:rsidR="00A84AE6" w:rsidP="00866588" w:rsidRDefault="00A84AE6" w14:paraId="3543099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noWrap/>
            <w:vAlign w:val="center"/>
            <w:hideMark/>
          </w:tcPr>
          <w:p w:rsidRPr="00866588" w:rsidR="00A84AE6" w:rsidP="00866588" w:rsidRDefault="00A84AE6" w14:paraId="67D3E23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6099</w:t>
            </w:r>
          </w:p>
        </w:tc>
        <w:tc>
          <w:tcPr>
            <w:tcW w:w="3079" w:type="dxa"/>
            <w:noWrap/>
            <w:vAlign w:val="center"/>
            <w:hideMark/>
          </w:tcPr>
          <w:p w:rsidRPr="00866588" w:rsidR="00A84AE6" w:rsidP="00866588" w:rsidRDefault="00A84AE6" w14:paraId="469B05B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Link Community CS</w:t>
            </w:r>
          </w:p>
        </w:tc>
        <w:tc>
          <w:tcPr>
            <w:tcW w:w="1350" w:type="dxa"/>
            <w:noWrap/>
            <w:vAlign w:val="center"/>
            <w:hideMark/>
          </w:tcPr>
          <w:p w:rsidRPr="00866588" w:rsidR="00A84AE6" w:rsidP="00866588" w:rsidRDefault="00A84AE6" w14:paraId="4437293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1335778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noWrap/>
            <w:vAlign w:val="center"/>
            <w:hideMark/>
          </w:tcPr>
          <w:p w:rsidRPr="00866588" w:rsidR="00A84AE6" w:rsidP="00866588" w:rsidRDefault="00A84AE6" w14:paraId="0538422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207" w:type="dxa"/>
            <w:noWrap/>
            <w:vAlign w:val="center"/>
            <w:hideMark/>
          </w:tcPr>
          <w:p w:rsidRPr="00866588" w:rsidR="00A84AE6" w:rsidP="00866588" w:rsidRDefault="00A84AE6" w14:paraId="5A4DA0A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6F1967D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3CB13A8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7.25</w:t>
            </w:r>
          </w:p>
        </w:tc>
      </w:tr>
      <w:tr w:rsidRPr="00156B1E" w:rsidR="00866588" w:rsidTr="19E77E59" w14:paraId="2EA170A5"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514CB5A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shd w:val="clear" w:color="auto" w:fill="D9D9D9" w:themeFill="background1" w:themeFillShade="D9"/>
            <w:noWrap/>
            <w:vAlign w:val="center"/>
            <w:hideMark/>
          </w:tcPr>
          <w:p w:rsidRPr="00866588" w:rsidR="00A84AE6" w:rsidP="00866588" w:rsidRDefault="00A84AE6" w14:paraId="06E0929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7735</w:t>
            </w:r>
          </w:p>
        </w:tc>
        <w:tc>
          <w:tcPr>
            <w:tcW w:w="3079" w:type="dxa"/>
            <w:shd w:val="clear" w:color="auto" w:fill="D9D9D9" w:themeFill="background1" w:themeFillShade="D9"/>
            <w:noWrap/>
            <w:vAlign w:val="center"/>
            <w:hideMark/>
          </w:tcPr>
          <w:p w:rsidRPr="00866588" w:rsidR="00A84AE6" w:rsidP="00866588" w:rsidRDefault="00A84AE6" w14:paraId="70639D8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Maria L. Varisco-Rogers CS</w:t>
            </w:r>
          </w:p>
        </w:tc>
        <w:tc>
          <w:tcPr>
            <w:tcW w:w="1350" w:type="dxa"/>
            <w:shd w:val="clear" w:color="auto" w:fill="D9D9D9" w:themeFill="background1" w:themeFillShade="D9"/>
            <w:noWrap/>
            <w:vAlign w:val="center"/>
            <w:hideMark/>
          </w:tcPr>
          <w:p w:rsidRPr="00866588" w:rsidR="00A84AE6" w:rsidP="00866588" w:rsidRDefault="00A84AE6" w14:paraId="389FA14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shd w:val="clear" w:color="auto" w:fill="D9D9D9" w:themeFill="background1" w:themeFillShade="D9"/>
            <w:noWrap/>
            <w:vAlign w:val="center"/>
            <w:hideMark/>
          </w:tcPr>
          <w:p w:rsidRPr="00866588" w:rsidR="00A84AE6" w:rsidP="00866588" w:rsidRDefault="00A84AE6" w14:paraId="5EFC160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shd w:val="clear" w:color="auto" w:fill="D9D9D9" w:themeFill="background1" w:themeFillShade="D9"/>
            <w:noWrap/>
            <w:vAlign w:val="center"/>
            <w:hideMark/>
          </w:tcPr>
          <w:p w:rsidRPr="00866588" w:rsidR="00A84AE6" w:rsidP="00866588" w:rsidRDefault="00A84AE6" w14:paraId="07E5416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207" w:type="dxa"/>
            <w:shd w:val="clear" w:color="auto" w:fill="D9D9D9" w:themeFill="background1" w:themeFillShade="D9"/>
            <w:noWrap/>
            <w:vAlign w:val="center"/>
            <w:hideMark/>
          </w:tcPr>
          <w:p w:rsidRPr="00866588" w:rsidR="00A84AE6" w:rsidP="00866588" w:rsidRDefault="00A84AE6" w14:paraId="010B4E9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29D18FA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677FD87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4.25</w:t>
            </w:r>
          </w:p>
        </w:tc>
      </w:tr>
      <w:tr w:rsidRPr="00156B1E" w:rsidR="00052A6B" w:rsidTr="19E77E59" w14:paraId="61CAB5EA" w14:textId="77777777">
        <w:trPr>
          <w:trHeight w:val="255"/>
        </w:trPr>
        <w:tc>
          <w:tcPr>
            <w:tcW w:w="1348" w:type="dxa"/>
            <w:noWrap/>
            <w:vAlign w:val="center"/>
            <w:hideMark/>
          </w:tcPr>
          <w:p w:rsidRPr="00866588" w:rsidR="00A84AE6" w:rsidP="00866588" w:rsidRDefault="00A84AE6" w14:paraId="026B265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noWrap/>
            <w:vAlign w:val="center"/>
            <w:hideMark/>
          </w:tcPr>
          <w:p w:rsidRPr="00866588" w:rsidR="00A84AE6" w:rsidP="00866588" w:rsidRDefault="00A84AE6" w14:paraId="63AA742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7210</w:t>
            </w:r>
          </w:p>
        </w:tc>
        <w:tc>
          <w:tcPr>
            <w:tcW w:w="3079" w:type="dxa"/>
            <w:noWrap/>
            <w:vAlign w:val="center"/>
            <w:hideMark/>
          </w:tcPr>
          <w:p w:rsidRPr="00866588" w:rsidR="00A84AE6" w:rsidP="00866588" w:rsidRDefault="00A84AE6" w14:paraId="1D36DDE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Marion P. Thomas CS</w:t>
            </w:r>
          </w:p>
        </w:tc>
        <w:tc>
          <w:tcPr>
            <w:tcW w:w="1350" w:type="dxa"/>
            <w:noWrap/>
            <w:vAlign w:val="center"/>
            <w:hideMark/>
          </w:tcPr>
          <w:p w:rsidRPr="00866588" w:rsidR="00A84AE6" w:rsidP="00866588" w:rsidRDefault="00A84AE6" w14:paraId="5CEAC5D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35B3F54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noWrap/>
            <w:vAlign w:val="center"/>
            <w:hideMark/>
          </w:tcPr>
          <w:p w:rsidRPr="00866588" w:rsidR="00A84AE6" w:rsidP="00866588" w:rsidRDefault="00A84AE6" w14:paraId="53D4DB5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27F0585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4A79445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293E9AF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6.50</w:t>
            </w:r>
          </w:p>
        </w:tc>
      </w:tr>
      <w:tr w:rsidRPr="00156B1E" w:rsidR="00866588" w:rsidTr="19E77E59" w14:paraId="70FB15A2"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38B1ABD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shd w:val="clear" w:color="auto" w:fill="D9D9D9" w:themeFill="background1" w:themeFillShade="D9"/>
            <w:noWrap/>
            <w:vAlign w:val="center"/>
            <w:hideMark/>
          </w:tcPr>
          <w:p w:rsidRPr="00866588" w:rsidR="00A84AE6" w:rsidP="00866588" w:rsidRDefault="00A84AE6" w14:paraId="131A758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7896</w:t>
            </w:r>
          </w:p>
        </w:tc>
        <w:tc>
          <w:tcPr>
            <w:tcW w:w="3079" w:type="dxa"/>
            <w:shd w:val="clear" w:color="auto" w:fill="D9D9D9" w:themeFill="background1" w:themeFillShade="D9"/>
            <w:noWrap/>
            <w:vAlign w:val="center"/>
            <w:hideMark/>
          </w:tcPr>
          <w:p w:rsidRPr="00866588" w:rsidR="00A84AE6" w:rsidP="00866588" w:rsidRDefault="00A84AE6" w14:paraId="791AAF4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Middlesex County STEM CS</w:t>
            </w:r>
          </w:p>
        </w:tc>
        <w:tc>
          <w:tcPr>
            <w:tcW w:w="1350" w:type="dxa"/>
            <w:shd w:val="clear" w:color="auto" w:fill="D9D9D9" w:themeFill="background1" w:themeFillShade="D9"/>
            <w:noWrap/>
            <w:vAlign w:val="center"/>
            <w:hideMark/>
          </w:tcPr>
          <w:p w:rsidRPr="00866588" w:rsidR="00A84AE6" w:rsidP="00866588" w:rsidRDefault="00A84AE6" w14:paraId="0FC21ED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shd w:val="clear" w:color="auto" w:fill="D9D9D9" w:themeFill="background1" w:themeFillShade="D9"/>
            <w:noWrap/>
            <w:vAlign w:val="center"/>
            <w:hideMark/>
          </w:tcPr>
          <w:p w:rsidRPr="00866588" w:rsidR="00A84AE6" w:rsidP="00866588" w:rsidRDefault="00A84AE6" w14:paraId="2525E9D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63" w:type="dxa"/>
            <w:shd w:val="clear" w:color="auto" w:fill="D9D9D9" w:themeFill="background1" w:themeFillShade="D9"/>
            <w:noWrap/>
            <w:vAlign w:val="center"/>
            <w:hideMark/>
          </w:tcPr>
          <w:p w:rsidRPr="00866588" w:rsidR="00A84AE6" w:rsidP="00866588" w:rsidRDefault="00A84AE6" w14:paraId="3A8968E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448A207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020B3D3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0437EFE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6.25</w:t>
            </w:r>
          </w:p>
        </w:tc>
      </w:tr>
      <w:tr w:rsidRPr="00156B1E" w:rsidR="00052A6B" w:rsidTr="19E77E59" w14:paraId="5A66F7CA" w14:textId="77777777">
        <w:trPr>
          <w:trHeight w:val="255"/>
        </w:trPr>
        <w:tc>
          <w:tcPr>
            <w:tcW w:w="1348" w:type="dxa"/>
            <w:noWrap/>
            <w:vAlign w:val="center"/>
            <w:hideMark/>
          </w:tcPr>
          <w:p w:rsidRPr="00866588" w:rsidR="00A84AE6" w:rsidP="00866588" w:rsidRDefault="00A84AE6" w14:paraId="6B79D8D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noWrap/>
            <w:vAlign w:val="center"/>
            <w:hideMark/>
          </w:tcPr>
          <w:p w:rsidRPr="00866588" w:rsidR="00A84AE6" w:rsidP="00866588" w:rsidRDefault="00A84AE6" w14:paraId="3C80512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6069</w:t>
            </w:r>
          </w:p>
        </w:tc>
        <w:tc>
          <w:tcPr>
            <w:tcW w:w="3079" w:type="dxa"/>
            <w:noWrap/>
            <w:vAlign w:val="center"/>
            <w:hideMark/>
          </w:tcPr>
          <w:p w:rsidRPr="00866588" w:rsidR="00A84AE6" w:rsidP="00866588" w:rsidRDefault="00A84AE6" w14:paraId="21B5FCB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Millville Public CS</w:t>
            </w:r>
          </w:p>
        </w:tc>
        <w:tc>
          <w:tcPr>
            <w:tcW w:w="1350" w:type="dxa"/>
            <w:noWrap/>
            <w:vAlign w:val="center"/>
            <w:hideMark/>
          </w:tcPr>
          <w:p w:rsidRPr="00866588" w:rsidR="00A84AE6" w:rsidP="00866588" w:rsidRDefault="00A84AE6" w14:paraId="5DABDCA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253BED8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noWrap/>
            <w:vAlign w:val="center"/>
            <w:hideMark/>
          </w:tcPr>
          <w:p w:rsidRPr="00866588" w:rsidR="00A84AE6" w:rsidP="00866588" w:rsidRDefault="00A84AE6" w14:paraId="0713E9C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21FC1E5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60246EB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70B7E8B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6.75</w:t>
            </w:r>
          </w:p>
        </w:tc>
      </w:tr>
      <w:tr w:rsidRPr="00156B1E" w:rsidR="00866588" w:rsidTr="19E77E59" w14:paraId="01A69C29"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3B3CD56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shd w:val="clear" w:color="auto" w:fill="D9D9D9" w:themeFill="background1" w:themeFillShade="D9"/>
            <w:noWrap/>
            <w:vAlign w:val="center"/>
            <w:hideMark/>
          </w:tcPr>
          <w:p w:rsidRPr="00866588" w:rsidR="00A84AE6" w:rsidP="00866588" w:rsidRDefault="00A84AE6" w14:paraId="27D496A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7290</w:t>
            </w:r>
          </w:p>
        </w:tc>
        <w:tc>
          <w:tcPr>
            <w:tcW w:w="3079" w:type="dxa"/>
            <w:shd w:val="clear" w:color="auto" w:fill="D9D9D9" w:themeFill="background1" w:themeFillShade="D9"/>
            <w:noWrap/>
            <w:vAlign w:val="center"/>
            <w:hideMark/>
          </w:tcPr>
          <w:p w:rsidRPr="00866588" w:rsidR="00A84AE6" w:rsidP="00866588" w:rsidRDefault="00A84AE6" w14:paraId="21A47FA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New Horizons Community CS</w:t>
            </w:r>
          </w:p>
        </w:tc>
        <w:tc>
          <w:tcPr>
            <w:tcW w:w="1350" w:type="dxa"/>
            <w:shd w:val="clear" w:color="auto" w:fill="D9D9D9" w:themeFill="background1" w:themeFillShade="D9"/>
            <w:noWrap/>
            <w:vAlign w:val="center"/>
            <w:hideMark/>
          </w:tcPr>
          <w:p w:rsidRPr="00866588" w:rsidR="00A84AE6" w:rsidP="00866588" w:rsidRDefault="00A84AE6" w14:paraId="3EC0F9B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shd w:val="clear" w:color="auto" w:fill="D9D9D9" w:themeFill="background1" w:themeFillShade="D9"/>
            <w:noWrap/>
            <w:vAlign w:val="center"/>
            <w:hideMark/>
          </w:tcPr>
          <w:p w:rsidRPr="00866588" w:rsidR="00A84AE6" w:rsidP="00866588" w:rsidRDefault="00A84AE6" w14:paraId="0C398E9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shd w:val="clear" w:color="auto" w:fill="D9D9D9" w:themeFill="background1" w:themeFillShade="D9"/>
            <w:noWrap/>
            <w:vAlign w:val="center"/>
            <w:hideMark/>
          </w:tcPr>
          <w:p w:rsidRPr="00866588" w:rsidR="00A84AE6" w:rsidP="00866588" w:rsidRDefault="00A84AE6" w14:paraId="17211DC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6C7F9DE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76DA700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3507A73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6.50</w:t>
            </w:r>
          </w:p>
        </w:tc>
      </w:tr>
      <w:tr w:rsidRPr="00156B1E" w:rsidR="00052A6B" w:rsidTr="19E77E59" w14:paraId="58B87859" w14:textId="77777777">
        <w:trPr>
          <w:trHeight w:val="255"/>
        </w:trPr>
        <w:tc>
          <w:tcPr>
            <w:tcW w:w="1348" w:type="dxa"/>
            <w:noWrap/>
            <w:vAlign w:val="center"/>
            <w:hideMark/>
          </w:tcPr>
          <w:p w:rsidRPr="00866588" w:rsidR="00A84AE6" w:rsidP="00866588" w:rsidRDefault="00A84AE6" w14:paraId="6FC186B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noWrap/>
            <w:vAlign w:val="center"/>
            <w:hideMark/>
          </w:tcPr>
          <w:p w:rsidRPr="00866588" w:rsidR="00A84AE6" w:rsidP="00866588" w:rsidRDefault="00A84AE6" w14:paraId="6E591E2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6029</w:t>
            </w:r>
          </w:p>
        </w:tc>
        <w:tc>
          <w:tcPr>
            <w:tcW w:w="3079" w:type="dxa"/>
            <w:noWrap/>
            <w:vAlign w:val="center"/>
            <w:hideMark/>
          </w:tcPr>
          <w:p w:rsidRPr="00866588" w:rsidR="00A84AE6" w:rsidP="00866588" w:rsidRDefault="00A84AE6" w14:paraId="6BE77CB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Newark Educators Community CS</w:t>
            </w:r>
          </w:p>
        </w:tc>
        <w:tc>
          <w:tcPr>
            <w:tcW w:w="1350" w:type="dxa"/>
            <w:noWrap/>
            <w:vAlign w:val="center"/>
            <w:hideMark/>
          </w:tcPr>
          <w:p w:rsidRPr="00866588" w:rsidR="00A84AE6" w:rsidP="00866588" w:rsidRDefault="00A84AE6" w14:paraId="2AA74BC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6F12AAB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noWrap/>
            <w:vAlign w:val="center"/>
            <w:hideMark/>
          </w:tcPr>
          <w:p w:rsidRPr="00866588" w:rsidR="00A84AE6" w:rsidP="00866588" w:rsidRDefault="00A84AE6" w14:paraId="3A2B383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27198AC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19ECB4A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28DA45E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6.75</w:t>
            </w:r>
          </w:p>
        </w:tc>
      </w:tr>
      <w:tr w:rsidRPr="00156B1E" w:rsidR="00866588" w:rsidTr="19E77E59" w14:paraId="42666410"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37EDC87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shd w:val="clear" w:color="auto" w:fill="D9D9D9" w:themeFill="background1" w:themeFillShade="D9"/>
            <w:noWrap/>
            <w:vAlign w:val="center"/>
            <w:hideMark/>
          </w:tcPr>
          <w:p w:rsidRPr="00866588" w:rsidR="00A84AE6" w:rsidP="00866588" w:rsidRDefault="00A84AE6" w14:paraId="3830912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7320</w:t>
            </w:r>
          </w:p>
        </w:tc>
        <w:tc>
          <w:tcPr>
            <w:tcW w:w="3079" w:type="dxa"/>
            <w:shd w:val="clear" w:color="auto" w:fill="D9D9D9" w:themeFill="background1" w:themeFillShade="D9"/>
            <w:noWrap/>
            <w:vAlign w:val="center"/>
            <w:hideMark/>
          </w:tcPr>
          <w:p w:rsidRPr="00866588" w:rsidR="00A84AE6" w:rsidP="00866588" w:rsidRDefault="00A84AE6" w14:paraId="3A3CDAF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North Star Academy CS</w:t>
            </w:r>
          </w:p>
        </w:tc>
        <w:tc>
          <w:tcPr>
            <w:tcW w:w="1350" w:type="dxa"/>
            <w:shd w:val="clear" w:color="auto" w:fill="D9D9D9" w:themeFill="background1" w:themeFillShade="D9"/>
            <w:noWrap/>
            <w:vAlign w:val="center"/>
            <w:hideMark/>
          </w:tcPr>
          <w:p w:rsidRPr="00866588" w:rsidR="00A84AE6" w:rsidP="00866588" w:rsidRDefault="00A84AE6" w14:paraId="4BA9C54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shd w:val="clear" w:color="auto" w:fill="D9D9D9" w:themeFill="background1" w:themeFillShade="D9"/>
            <w:noWrap/>
            <w:vAlign w:val="center"/>
            <w:hideMark/>
          </w:tcPr>
          <w:p w:rsidRPr="00866588" w:rsidR="00A84AE6" w:rsidP="00866588" w:rsidRDefault="00A84AE6" w14:paraId="4B01CC1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1EFFA15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4FDE552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1F75E0B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083A5F4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7.00</w:t>
            </w:r>
          </w:p>
        </w:tc>
      </w:tr>
      <w:tr w:rsidRPr="00156B1E" w:rsidR="00052A6B" w:rsidTr="19E77E59" w14:paraId="3AB41C53" w14:textId="77777777">
        <w:trPr>
          <w:trHeight w:val="255"/>
        </w:trPr>
        <w:tc>
          <w:tcPr>
            <w:tcW w:w="1348" w:type="dxa"/>
            <w:noWrap/>
            <w:vAlign w:val="center"/>
            <w:hideMark/>
          </w:tcPr>
          <w:p w:rsidRPr="00866588" w:rsidR="00A84AE6" w:rsidP="00866588" w:rsidRDefault="00A84AE6" w14:paraId="6D198CE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noWrap/>
            <w:vAlign w:val="center"/>
            <w:hideMark/>
          </w:tcPr>
          <w:p w:rsidRPr="00866588" w:rsidR="00A84AE6" w:rsidP="00866588" w:rsidRDefault="00A84AE6" w14:paraId="083F8AF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7893</w:t>
            </w:r>
          </w:p>
        </w:tc>
        <w:tc>
          <w:tcPr>
            <w:tcW w:w="3079" w:type="dxa"/>
            <w:noWrap/>
            <w:vAlign w:val="center"/>
            <w:hideMark/>
          </w:tcPr>
          <w:p w:rsidRPr="00866588" w:rsidR="00A84AE6" w:rsidP="00866588" w:rsidRDefault="00A84AE6" w14:paraId="08C38BD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Ocean Academy CS</w:t>
            </w:r>
          </w:p>
        </w:tc>
        <w:tc>
          <w:tcPr>
            <w:tcW w:w="1350" w:type="dxa"/>
            <w:noWrap/>
            <w:vAlign w:val="center"/>
            <w:hideMark/>
          </w:tcPr>
          <w:p w:rsidRPr="00866588" w:rsidR="00A84AE6" w:rsidP="00866588" w:rsidRDefault="00A84AE6" w14:paraId="50D8639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w:t>
            </w:r>
          </w:p>
        </w:tc>
        <w:tc>
          <w:tcPr>
            <w:tcW w:w="1320" w:type="dxa"/>
            <w:noWrap/>
            <w:vAlign w:val="center"/>
            <w:hideMark/>
          </w:tcPr>
          <w:p w:rsidRPr="00866588" w:rsidR="00A84AE6" w:rsidP="00866588" w:rsidRDefault="00A84AE6" w14:paraId="187253D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63" w:type="dxa"/>
            <w:noWrap/>
            <w:vAlign w:val="center"/>
            <w:hideMark/>
          </w:tcPr>
          <w:p w:rsidRPr="00866588" w:rsidR="00A84AE6" w:rsidP="00866588" w:rsidRDefault="00A84AE6" w14:paraId="7506C50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1FC195A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6097081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noWrap/>
            <w:vAlign w:val="center"/>
            <w:hideMark/>
          </w:tcPr>
          <w:p w:rsidRPr="00866588" w:rsidR="00A84AE6" w:rsidP="00866588" w:rsidRDefault="00A84AE6" w14:paraId="1D1E9E8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2.50</w:t>
            </w:r>
          </w:p>
        </w:tc>
      </w:tr>
      <w:tr w:rsidRPr="00156B1E" w:rsidR="00866588" w:rsidTr="19E77E59" w14:paraId="066051A8"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2AAF64F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shd w:val="clear" w:color="auto" w:fill="D9D9D9" w:themeFill="background1" w:themeFillShade="D9"/>
            <w:noWrap/>
            <w:vAlign w:val="center"/>
            <w:hideMark/>
          </w:tcPr>
          <w:p w:rsidRPr="00866588" w:rsidR="00A84AE6" w:rsidP="00866588" w:rsidRDefault="00A84AE6" w14:paraId="25C1E04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7500</w:t>
            </w:r>
          </w:p>
        </w:tc>
        <w:tc>
          <w:tcPr>
            <w:tcW w:w="3079" w:type="dxa"/>
            <w:shd w:val="clear" w:color="auto" w:fill="D9D9D9" w:themeFill="background1" w:themeFillShade="D9"/>
            <w:noWrap/>
            <w:vAlign w:val="center"/>
            <w:hideMark/>
          </w:tcPr>
          <w:p w:rsidRPr="00866588" w:rsidR="00A84AE6" w:rsidP="00866588" w:rsidRDefault="00A84AE6" w14:paraId="19C6D22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Pace CS of Hamilton</w:t>
            </w:r>
          </w:p>
        </w:tc>
        <w:tc>
          <w:tcPr>
            <w:tcW w:w="1350" w:type="dxa"/>
            <w:shd w:val="clear" w:color="auto" w:fill="D9D9D9" w:themeFill="background1" w:themeFillShade="D9"/>
            <w:noWrap/>
            <w:vAlign w:val="center"/>
            <w:hideMark/>
          </w:tcPr>
          <w:p w:rsidRPr="00866588" w:rsidR="00A84AE6" w:rsidP="00866588" w:rsidRDefault="00A84AE6" w14:paraId="7B77DB8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shd w:val="clear" w:color="auto" w:fill="D9D9D9" w:themeFill="background1" w:themeFillShade="D9"/>
            <w:noWrap/>
            <w:vAlign w:val="center"/>
            <w:hideMark/>
          </w:tcPr>
          <w:p w:rsidRPr="00866588" w:rsidR="00A84AE6" w:rsidP="00866588" w:rsidRDefault="00A84AE6" w14:paraId="402DDC4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shd w:val="clear" w:color="auto" w:fill="D9D9D9" w:themeFill="background1" w:themeFillShade="D9"/>
            <w:noWrap/>
            <w:vAlign w:val="center"/>
            <w:hideMark/>
          </w:tcPr>
          <w:p w:rsidRPr="00866588" w:rsidR="00A84AE6" w:rsidP="00866588" w:rsidRDefault="00A84AE6" w14:paraId="3A69656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207" w:type="dxa"/>
            <w:shd w:val="clear" w:color="auto" w:fill="D9D9D9" w:themeFill="background1" w:themeFillShade="D9"/>
            <w:noWrap/>
            <w:vAlign w:val="center"/>
            <w:hideMark/>
          </w:tcPr>
          <w:p w:rsidRPr="00866588" w:rsidR="00A84AE6" w:rsidP="00866588" w:rsidRDefault="00A84AE6" w14:paraId="78638AF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1DD7E7B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7EE0852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2.25</w:t>
            </w:r>
          </w:p>
        </w:tc>
      </w:tr>
      <w:tr w:rsidRPr="00156B1E" w:rsidR="00052A6B" w:rsidTr="19E77E59" w14:paraId="53B4771E" w14:textId="77777777">
        <w:trPr>
          <w:trHeight w:val="255"/>
        </w:trPr>
        <w:tc>
          <w:tcPr>
            <w:tcW w:w="1348" w:type="dxa"/>
            <w:noWrap/>
            <w:vAlign w:val="center"/>
            <w:hideMark/>
          </w:tcPr>
          <w:p w:rsidRPr="00866588" w:rsidR="00A84AE6" w:rsidP="00866588" w:rsidRDefault="00A84AE6" w14:paraId="3829478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noWrap/>
            <w:vAlign w:val="center"/>
            <w:hideMark/>
          </w:tcPr>
          <w:p w:rsidRPr="00866588" w:rsidR="00A84AE6" w:rsidP="00866588" w:rsidRDefault="00A84AE6" w14:paraId="22A9503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6080</w:t>
            </w:r>
          </w:p>
        </w:tc>
        <w:tc>
          <w:tcPr>
            <w:tcW w:w="3079" w:type="dxa"/>
            <w:noWrap/>
            <w:vAlign w:val="center"/>
            <w:hideMark/>
          </w:tcPr>
          <w:p w:rsidRPr="00866588" w:rsidR="00A84AE6" w:rsidP="00866588" w:rsidRDefault="00A84AE6" w14:paraId="54784AB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Passaic Arts and Science CS</w:t>
            </w:r>
          </w:p>
        </w:tc>
        <w:tc>
          <w:tcPr>
            <w:tcW w:w="1350" w:type="dxa"/>
            <w:noWrap/>
            <w:vAlign w:val="center"/>
            <w:hideMark/>
          </w:tcPr>
          <w:p w:rsidRPr="00866588" w:rsidR="00A84AE6" w:rsidP="00866588" w:rsidRDefault="00A84AE6" w14:paraId="25D63EE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noWrap/>
            <w:vAlign w:val="center"/>
            <w:hideMark/>
          </w:tcPr>
          <w:p w:rsidRPr="00866588" w:rsidR="00A84AE6" w:rsidP="00866588" w:rsidRDefault="00A84AE6" w14:paraId="2738965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noWrap/>
            <w:vAlign w:val="center"/>
            <w:hideMark/>
          </w:tcPr>
          <w:p w:rsidRPr="00866588" w:rsidR="00A84AE6" w:rsidP="00866588" w:rsidRDefault="00A84AE6" w14:paraId="40EB45D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noWrap/>
            <w:vAlign w:val="center"/>
            <w:hideMark/>
          </w:tcPr>
          <w:p w:rsidRPr="00866588" w:rsidR="00A84AE6" w:rsidP="00866588" w:rsidRDefault="00A84AE6" w14:paraId="1CE32D9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52589D3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2C94635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5.25</w:t>
            </w:r>
          </w:p>
        </w:tc>
      </w:tr>
      <w:tr w:rsidRPr="00156B1E" w:rsidR="00866588" w:rsidTr="19E77E59" w14:paraId="4BDA1970"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4D4AAAA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shd w:val="clear" w:color="auto" w:fill="D9D9D9" w:themeFill="background1" w:themeFillShade="D9"/>
            <w:noWrap/>
            <w:vAlign w:val="center"/>
            <w:hideMark/>
          </w:tcPr>
          <w:p w:rsidRPr="00866588" w:rsidR="00A84AE6" w:rsidP="00866588" w:rsidRDefault="00A84AE6" w14:paraId="448223C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6096</w:t>
            </w:r>
          </w:p>
        </w:tc>
        <w:tc>
          <w:tcPr>
            <w:tcW w:w="3079" w:type="dxa"/>
            <w:shd w:val="clear" w:color="auto" w:fill="D9D9D9" w:themeFill="background1" w:themeFillShade="D9"/>
            <w:noWrap/>
            <w:vAlign w:val="center"/>
            <w:hideMark/>
          </w:tcPr>
          <w:p w:rsidRPr="00866588" w:rsidR="00A84AE6" w:rsidP="00866588" w:rsidRDefault="00A84AE6" w14:paraId="4FA2A7D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Paterson Arts and Science CS</w:t>
            </w:r>
          </w:p>
        </w:tc>
        <w:tc>
          <w:tcPr>
            <w:tcW w:w="1350" w:type="dxa"/>
            <w:shd w:val="clear" w:color="auto" w:fill="D9D9D9" w:themeFill="background1" w:themeFillShade="D9"/>
            <w:noWrap/>
            <w:vAlign w:val="center"/>
            <w:hideMark/>
          </w:tcPr>
          <w:p w:rsidRPr="00866588" w:rsidR="00A84AE6" w:rsidP="00866588" w:rsidRDefault="00A84AE6" w14:paraId="2E0CA45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shd w:val="clear" w:color="auto" w:fill="D9D9D9" w:themeFill="background1" w:themeFillShade="D9"/>
            <w:noWrap/>
            <w:vAlign w:val="center"/>
            <w:hideMark/>
          </w:tcPr>
          <w:p w:rsidRPr="00866588" w:rsidR="00A84AE6" w:rsidP="00866588" w:rsidRDefault="00A84AE6" w14:paraId="360965E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63" w:type="dxa"/>
            <w:shd w:val="clear" w:color="auto" w:fill="D9D9D9" w:themeFill="background1" w:themeFillShade="D9"/>
            <w:noWrap/>
            <w:vAlign w:val="center"/>
            <w:hideMark/>
          </w:tcPr>
          <w:p w:rsidRPr="00866588" w:rsidR="00A84AE6" w:rsidP="00866588" w:rsidRDefault="00A84AE6" w14:paraId="2197805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shd w:val="clear" w:color="auto" w:fill="D9D9D9" w:themeFill="background1" w:themeFillShade="D9"/>
            <w:noWrap/>
            <w:vAlign w:val="center"/>
            <w:hideMark/>
          </w:tcPr>
          <w:p w:rsidRPr="00866588" w:rsidR="00A84AE6" w:rsidP="00866588" w:rsidRDefault="00A84AE6" w14:paraId="4C23B4F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10E2516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5558D46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5.25</w:t>
            </w:r>
          </w:p>
        </w:tc>
      </w:tr>
      <w:tr w:rsidRPr="00156B1E" w:rsidR="00052A6B" w:rsidTr="19E77E59" w14:paraId="07D2B531" w14:textId="77777777">
        <w:trPr>
          <w:trHeight w:val="255"/>
        </w:trPr>
        <w:tc>
          <w:tcPr>
            <w:tcW w:w="1348" w:type="dxa"/>
            <w:noWrap/>
            <w:vAlign w:val="center"/>
            <w:hideMark/>
          </w:tcPr>
          <w:p w:rsidRPr="00866588" w:rsidR="00A84AE6" w:rsidP="00866588" w:rsidRDefault="00A84AE6" w14:paraId="090EAE3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noWrap/>
            <w:vAlign w:val="center"/>
            <w:hideMark/>
          </w:tcPr>
          <w:p w:rsidRPr="00866588" w:rsidR="00A84AE6" w:rsidP="00866588" w:rsidRDefault="00A84AE6" w14:paraId="133F17C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7503</w:t>
            </w:r>
          </w:p>
        </w:tc>
        <w:tc>
          <w:tcPr>
            <w:tcW w:w="3079" w:type="dxa"/>
            <w:noWrap/>
            <w:vAlign w:val="center"/>
            <w:hideMark/>
          </w:tcPr>
          <w:p w:rsidRPr="00866588" w:rsidR="00A84AE6" w:rsidP="00866588" w:rsidRDefault="00A84AE6" w14:paraId="767F066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Paterson CS for Science and Technology</w:t>
            </w:r>
          </w:p>
        </w:tc>
        <w:tc>
          <w:tcPr>
            <w:tcW w:w="1350" w:type="dxa"/>
            <w:noWrap/>
            <w:vAlign w:val="center"/>
            <w:hideMark/>
          </w:tcPr>
          <w:p w:rsidRPr="00866588" w:rsidR="00A84AE6" w:rsidP="00866588" w:rsidRDefault="00A84AE6" w14:paraId="0226701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17A7232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63" w:type="dxa"/>
            <w:noWrap/>
            <w:vAlign w:val="center"/>
            <w:hideMark/>
          </w:tcPr>
          <w:p w:rsidRPr="00866588" w:rsidR="00A84AE6" w:rsidP="00866588" w:rsidRDefault="00A84AE6" w14:paraId="01FC989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5276A84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2D229A5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noWrap/>
            <w:vAlign w:val="center"/>
            <w:hideMark/>
          </w:tcPr>
          <w:p w:rsidRPr="00866588" w:rsidR="00A84AE6" w:rsidP="00866588" w:rsidRDefault="00A84AE6" w14:paraId="2386DCD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5.25</w:t>
            </w:r>
          </w:p>
        </w:tc>
      </w:tr>
      <w:tr w:rsidRPr="00156B1E" w:rsidR="00866588" w:rsidTr="19E77E59" w14:paraId="75C03089"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397DDC2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shd w:val="clear" w:color="auto" w:fill="D9D9D9" w:themeFill="background1" w:themeFillShade="D9"/>
            <w:noWrap/>
            <w:vAlign w:val="center"/>
            <w:hideMark/>
          </w:tcPr>
          <w:p w:rsidRPr="00866588" w:rsidR="00A84AE6" w:rsidP="00866588" w:rsidRDefault="00A84AE6" w14:paraId="2C73F60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6025</w:t>
            </w:r>
          </w:p>
        </w:tc>
        <w:tc>
          <w:tcPr>
            <w:tcW w:w="3079" w:type="dxa"/>
            <w:shd w:val="clear" w:color="auto" w:fill="D9D9D9" w:themeFill="background1" w:themeFillShade="D9"/>
            <w:noWrap/>
            <w:vAlign w:val="center"/>
            <w:hideMark/>
          </w:tcPr>
          <w:p w:rsidRPr="00866588" w:rsidR="00A84AE6" w:rsidP="00866588" w:rsidRDefault="00A84AE6" w14:paraId="77B30C7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Paul Robeson CS for the Humanities</w:t>
            </w:r>
          </w:p>
        </w:tc>
        <w:tc>
          <w:tcPr>
            <w:tcW w:w="1350" w:type="dxa"/>
            <w:shd w:val="clear" w:color="auto" w:fill="D9D9D9" w:themeFill="background1" w:themeFillShade="D9"/>
            <w:noWrap/>
            <w:vAlign w:val="center"/>
            <w:hideMark/>
          </w:tcPr>
          <w:p w:rsidRPr="00866588" w:rsidR="00A84AE6" w:rsidP="00866588" w:rsidRDefault="00A84AE6" w14:paraId="2AF11BF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shd w:val="clear" w:color="auto" w:fill="D9D9D9" w:themeFill="background1" w:themeFillShade="D9"/>
            <w:noWrap/>
            <w:vAlign w:val="center"/>
            <w:hideMark/>
          </w:tcPr>
          <w:p w:rsidRPr="00866588" w:rsidR="00A84AE6" w:rsidP="00866588" w:rsidRDefault="00A84AE6" w14:paraId="7ECAFFE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4CC79EE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2127CC1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0ECCCBA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61AE45F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7.25</w:t>
            </w:r>
          </w:p>
        </w:tc>
      </w:tr>
      <w:tr w:rsidRPr="00156B1E" w:rsidR="00052A6B" w:rsidTr="19E77E59" w14:paraId="7E559BE8" w14:textId="77777777">
        <w:trPr>
          <w:trHeight w:val="255"/>
        </w:trPr>
        <w:tc>
          <w:tcPr>
            <w:tcW w:w="1348" w:type="dxa"/>
            <w:noWrap/>
            <w:vAlign w:val="center"/>
            <w:hideMark/>
          </w:tcPr>
          <w:p w:rsidRPr="00866588" w:rsidR="00A84AE6" w:rsidP="00866588" w:rsidRDefault="00A84AE6" w14:paraId="6912DCF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noWrap/>
            <w:vAlign w:val="center"/>
            <w:hideMark/>
          </w:tcPr>
          <w:p w:rsidRPr="00866588" w:rsidR="00A84AE6" w:rsidP="00866588" w:rsidRDefault="00A84AE6" w14:paraId="13B50BC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6057</w:t>
            </w:r>
          </w:p>
        </w:tc>
        <w:tc>
          <w:tcPr>
            <w:tcW w:w="3079" w:type="dxa"/>
            <w:noWrap/>
            <w:vAlign w:val="center"/>
            <w:hideMark/>
          </w:tcPr>
          <w:p w:rsidRPr="00866588" w:rsidR="00A84AE6" w:rsidP="18F06E8F" w:rsidRDefault="02AF9218" w14:paraId="23910B9D" w14:textId="77777777">
            <w:pPr>
              <w:jc w:val="center"/>
              <w:rPr>
                <w:rFonts w:asciiTheme="minorHAnsi" w:hAnsiTheme="minorHAnsi" w:cstheme="minorBidi"/>
                <w:color w:val="000000"/>
                <w:sz w:val="20"/>
              </w:rPr>
            </w:pPr>
            <w:r w:rsidRPr="0A333B36">
              <w:rPr>
                <w:rFonts w:asciiTheme="minorHAnsi" w:hAnsiTheme="minorHAnsi" w:cstheme="minorBidi"/>
                <w:color w:val="000000" w:themeColor="text1"/>
                <w:sz w:val="20"/>
              </w:rPr>
              <w:t>Peoples Preparatory CS District</w:t>
            </w:r>
          </w:p>
        </w:tc>
        <w:tc>
          <w:tcPr>
            <w:tcW w:w="1350" w:type="dxa"/>
            <w:noWrap/>
            <w:vAlign w:val="center"/>
            <w:hideMark/>
          </w:tcPr>
          <w:p w:rsidRPr="00866588" w:rsidR="00A84AE6" w:rsidP="00866588" w:rsidRDefault="00A84AE6" w14:paraId="0E773C5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0F53635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noWrap/>
            <w:vAlign w:val="center"/>
            <w:hideMark/>
          </w:tcPr>
          <w:p w:rsidRPr="00866588" w:rsidR="00A84AE6" w:rsidP="00866588" w:rsidRDefault="00A84AE6" w14:paraId="0D17239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4BBC9AD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1D8DEFA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693055B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8.00</w:t>
            </w:r>
          </w:p>
        </w:tc>
      </w:tr>
      <w:tr w:rsidRPr="00156B1E" w:rsidR="00866588" w:rsidTr="19E77E59" w14:paraId="70B25AD2"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354AFD3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shd w:val="clear" w:color="auto" w:fill="D9D9D9" w:themeFill="background1" w:themeFillShade="D9"/>
            <w:noWrap/>
            <w:vAlign w:val="center"/>
            <w:hideMark/>
          </w:tcPr>
          <w:p w:rsidRPr="00866588" w:rsidR="00A84AE6" w:rsidP="00866588" w:rsidRDefault="00A84AE6" w14:paraId="18E1944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6106</w:t>
            </w:r>
          </w:p>
        </w:tc>
        <w:tc>
          <w:tcPr>
            <w:tcW w:w="3079" w:type="dxa"/>
            <w:shd w:val="clear" w:color="auto" w:fill="D9D9D9" w:themeFill="background1" w:themeFillShade="D9"/>
            <w:noWrap/>
            <w:vAlign w:val="center"/>
            <w:hideMark/>
          </w:tcPr>
          <w:p w:rsidRPr="00866588" w:rsidR="00A84AE6" w:rsidP="00866588" w:rsidRDefault="00A84AE6" w14:paraId="21024B7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Philip's Academy CS of Paterson</w:t>
            </w:r>
          </w:p>
        </w:tc>
        <w:tc>
          <w:tcPr>
            <w:tcW w:w="1350" w:type="dxa"/>
            <w:shd w:val="clear" w:color="auto" w:fill="D9D9D9" w:themeFill="background1" w:themeFillShade="D9"/>
            <w:noWrap/>
            <w:vAlign w:val="center"/>
            <w:hideMark/>
          </w:tcPr>
          <w:p w:rsidRPr="00866588" w:rsidR="00A84AE6" w:rsidP="00866588" w:rsidRDefault="00A84AE6" w14:paraId="7015449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shd w:val="clear" w:color="auto" w:fill="D9D9D9" w:themeFill="background1" w:themeFillShade="D9"/>
            <w:noWrap/>
            <w:vAlign w:val="center"/>
            <w:hideMark/>
          </w:tcPr>
          <w:p w:rsidRPr="00866588" w:rsidR="00A84AE6" w:rsidP="00866588" w:rsidRDefault="00A84AE6" w14:paraId="7AF4DEB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63" w:type="dxa"/>
            <w:shd w:val="clear" w:color="auto" w:fill="D9D9D9" w:themeFill="background1" w:themeFillShade="D9"/>
            <w:noWrap/>
            <w:vAlign w:val="center"/>
            <w:hideMark/>
          </w:tcPr>
          <w:p w:rsidRPr="00866588" w:rsidR="00A84AE6" w:rsidP="00866588" w:rsidRDefault="00A84AE6" w14:paraId="1F121E5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1522475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5F18CC9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556DCF3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7.00</w:t>
            </w:r>
          </w:p>
        </w:tc>
      </w:tr>
      <w:tr w:rsidRPr="00156B1E" w:rsidR="00052A6B" w:rsidTr="19E77E59" w14:paraId="71CC9818" w14:textId="77777777">
        <w:trPr>
          <w:trHeight w:val="255"/>
        </w:trPr>
        <w:tc>
          <w:tcPr>
            <w:tcW w:w="1348" w:type="dxa"/>
            <w:noWrap/>
            <w:vAlign w:val="center"/>
            <w:hideMark/>
          </w:tcPr>
          <w:p w:rsidRPr="00866588" w:rsidR="00A84AE6" w:rsidP="00866588" w:rsidRDefault="00A84AE6" w14:paraId="05532A3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noWrap/>
            <w:vAlign w:val="center"/>
            <w:hideMark/>
          </w:tcPr>
          <w:p w:rsidRPr="00866588" w:rsidR="00A84AE6" w:rsidP="00866588" w:rsidRDefault="00A84AE6" w14:paraId="6286760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6094</w:t>
            </w:r>
          </w:p>
        </w:tc>
        <w:tc>
          <w:tcPr>
            <w:tcW w:w="3079" w:type="dxa"/>
            <w:noWrap/>
            <w:vAlign w:val="center"/>
            <w:hideMark/>
          </w:tcPr>
          <w:p w:rsidRPr="00866588" w:rsidR="00A84AE6" w:rsidP="18F06E8F" w:rsidRDefault="02AF9218" w14:paraId="5B6B281C" w14:textId="77777777">
            <w:pPr>
              <w:jc w:val="center"/>
              <w:rPr>
                <w:rFonts w:asciiTheme="minorHAnsi" w:hAnsiTheme="minorHAnsi" w:cstheme="minorBidi"/>
                <w:color w:val="000000"/>
                <w:sz w:val="20"/>
              </w:rPr>
            </w:pPr>
            <w:r w:rsidRPr="0A333B36">
              <w:rPr>
                <w:rFonts w:asciiTheme="minorHAnsi" w:hAnsiTheme="minorHAnsi" w:cstheme="minorBidi"/>
                <w:color w:val="000000" w:themeColor="text1"/>
                <w:sz w:val="20"/>
              </w:rPr>
              <w:t>Phillip's Academy  CS</w:t>
            </w:r>
          </w:p>
        </w:tc>
        <w:tc>
          <w:tcPr>
            <w:tcW w:w="1350" w:type="dxa"/>
            <w:noWrap/>
            <w:vAlign w:val="center"/>
            <w:hideMark/>
          </w:tcPr>
          <w:p w:rsidRPr="00866588" w:rsidR="00A84AE6" w:rsidP="00866588" w:rsidRDefault="00A84AE6" w14:paraId="38EEA92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36DBA44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noWrap/>
            <w:vAlign w:val="center"/>
            <w:hideMark/>
          </w:tcPr>
          <w:p w:rsidRPr="00866588" w:rsidR="00A84AE6" w:rsidP="00866588" w:rsidRDefault="00A84AE6" w14:paraId="233A9F6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1B01D0D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2FB5983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649CE36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4.75</w:t>
            </w:r>
          </w:p>
        </w:tc>
      </w:tr>
      <w:tr w:rsidRPr="00156B1E" w:rsidR="00866588" w:rsidTr="19E77E59" w14:paraId="4819D62D"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50F3BAF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shd w:val="clear" w:color="auto" w:fill="D9D9D9" w:themeFill="background1" w:themeFillShade="D9"/>
            <w:noWrap/>
            <w:vAlign w:val="center"/>
            <w:hideMark/>
          </w:tcPr>
          <w:p w:rsidRPr="00866588" w:rsidR="00A84AE6" w:rsidP="00866588" w:rsidRDefault="00A84AE6" w14:paraId="3158857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6020</w:t>
            </w:r>
          </w:p>
        </w:tc>
        <w:tc>
          <w:tcPr>
            <w:tcW w:w="3079" w:type="dxa"/>
            <w:shd w:val="clear" w:color="auto" w:fill="D9D9D9" w:themeFill="background1" w:themeFillShade="D9"/>
            <w:noWrap/>
            <w:vAlign w:val="center"/>
            <w:hideMark/>
          </w:tcPr>
          <w:p w:rsidRPr="00866588" w:rsidR="00A84AE6" w:rsidP="00866588" w:rsidRDefault="00A84AE6" w14:paraId="2C045FF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Pride Academy CS District</w:t>
            </w:r>
          </w:p>
        </w:tc>
        <w:tc>
          <w:tcPr>
            <w:tcW w:w="1350" w:type="dxa"/>
            <w:shd w:val="clear" w:color="auto" w:fill="D9D9D9" w:themeFill="background1" w:themeFillShade="D9"/>
            <w:noWrap/>
            <w:vAlign w:val="center"/>
            <w:hideMark/>
          </w:tcPr>
          <w:p w:rsidRPr="00866588" w:rsidR="00A84AE6" w:rsidP="00866588" w:rsidRDefault="00A84AE6" w14:paraId="3EE1B89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shd w:val="clear" w:color="auto" w:fill="D9D9D9" w:themeFill="background1" w:themeFillShade="D9"/>
            <w:noWrap/>
            <w:vAlign w:val="center"/>
            <w:hideMark/>
          </w:tcPr>
          <w:p w:rsidRPr="00866588" w:rsidR="00A84AE6" w:rsidP="00866588" w:rsidRDefault="00A84AE6" w14:paraId="7472F4A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7920CAA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207" w:type="dxa"/>
            <w:shd w:val="clear" w:color="auto" w:fill="D9D9D9" w:themeFill="background1" w:themeFillShade="D9"/>
            <w:noWrap/>
            <w:vAlign w:val="center"/>
            <w:hideMark/>
          </w:tcPr>
          <w:p w:rsidRPr="00866588" w:rsidR="00A84AE6" w:rsidP="00866588" w:rsidRDefault="00A84AE6" w14:paraId="7A0AC7E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0AA49A8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67C9E9C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6.25</w:t>
            </w:r>
          </w:p>
        </w:tc>
      </w:tr>
      <w:tr w:rsidRPr="00156B1E" w:rsidR="00052A6B" w:rsidTr="19E77E59" w14:paraId="231D2413" w14:textId="77777777">
        <w:trPr>
          <w:trHeight w:val="255"/>
        </w:trPr>
        <w:tc>
          <w:tcPr>
            <w:tcW w:w="1348" w:type="dxa"/>
            <w:noWrap/>
            <w:vAlign w:val="center"/>
            <w:hideMark/>
          </w:tcPr>
          <w:p w:rsidRPr="00866588" w:rsidR="00A84AE6" w:rsidP="00866588" w:rsidRDefault="00A84AE6" w14:paraId="223A4B4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noWrap/>
            <w:vAlign w:val="center"/>
            <w:hideMark/>
          </w:tcPr>
          <w:p w:rsidRPr="00866588" w:rsidR="00A84AE6" w:rsidP="00866588" w:rsidRDefault="00A84AE6" w14:paraId="316593F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6104</w:t>
            </w:r>
          </w:p>
        </w:tc>
        <w:tc>
          <w:tcPr>
            <w:tcW w:w="3079" w:type="dxa"/>
            <w:noWrap/>
            <w:vAlign w:val="center"/>
            <w:hideMark/>
          </w:tcPr>
          <w:p w:rsidRPr="00866588" w:rsidR="00A84AE6" w:rsidP="00866588" w:rsidRDefault="00A84AE6" w14:paraId="20EB448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Principle Academy CS</w:t>
            </w:r>
          </w:p>
        </w:tc>
        <w:tc>
          <w:tcPr>
            <w:tcW w:w="1350" w:type="dxa"/>
            <w:noWrap/>
            <w:vAlign w:val="center"/>
            <w:hideMark/>
          </w:tcPr>
          <w:p w:rsidRPr="00866588" w:rsidR="00A84AE6" w:rsidP="00866588" w:rsidRDefault="00A84AE6" w14:paraId="7CB0ACE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noWrap/>
            <w:vAlign w:val="center"/>
            <w:hideMark/>
          </w:tcPr>
          <w:p w:rsidRPr="00866588" w:rsidR="00A84AE6" w:rsidP="00866588" w:rsidRDefault="00A84AE6" w14:paraId="20E7280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noWrap/>
            <w:vAlign w:val="center"/>
            <w:hideMark/>
          </w:tcPr>
          <w:p w:rsidRPr="00866588" w:rsidR="00A84AE6" w:rsidP="00866588" w:rsidRDefault="00A84AE6" w14:paraId="5EF6D72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3EA9BC4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10A7DA7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1274BA5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5.75</w:t>
            </w:r>
          </w:p>
        </w:tc>
      </w:tr>
      <w:tr w:rsidRPr="00156B1E" w:rsidR="00866588" w:rsidTr="19E77E59" w14:paraId="281017ED"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2FFDB48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shd w:val="clear" w:color="auto" w:fill="D9D9D9" w:themeFill="background1" w:themeFillShade="D9"/>
            <w:noWrap/>
            <w:vAlign w:val="center"/>
            <w:hideMark/>
          </w:tcPr>
          <w:p w:rsidRPr="00866588" w:rsidR="00A84AE6" w:rsidP="00866588" w:rsidRDefault="00A84AE6" w14:paraId="3303B81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7720</w:t>
            </w:r>
          </w:p>
        </w:tc>
        <w:tc>
          <w:tcPr>
            <w:tcW w:w="3079" w:type="dxa"/>
            <w:shd w:val="clear" w:color="auto" w:fill="D9D9D9" w:themeFill="background1" w:themeFillShade="D9"/>
            <w:noWrap/>
            <w:vAlign w:val="center"/>
            <w:hideMark/>
          </w:tcPr>
          <w:p w:rsidRPr="00866588" w:rsidR="00A84AE6" w:rsidP="00866588" w:rsidRDefault="00A84AE6" w14:paraId="30BB5AA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Red Bank CS</w:t>
            </w:r>
          </w:p>
        </w:tc>
        <w:tc>
          <w:tcPr>
            <w:tcW w:w="1350" w:type="dxa"/>
            <w:shd w:val="clear" w:color="auto" w:fill="D9D9D9" w:themeFill="background1" w:themeFillShade="D9"/>
            <w:noWrap/>
            <w:vAlign w:val="center"/>
            <w:hideMark/>
          </w:tcPr>
          <w:p w:rsidRPr="00866588" w:rsidR="00A84AE6" w:rsidP="00866588" w:rsidRDefault="00A84AE6" w14:paraId="1E906C0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258D932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shd w:val="clear" w:color="auto" w:fill="D9D9D9" w:themeFill="background1" w:themeFillShade="D9"/>
            <w:noWrap/>
            <w:vAlign w:val="center"/>
            <w:hideMark/>
          </w:tcPr>
          <w:p w:rsidRPr="00866588" w:rsidR="00A84AE6" w:rsidP="00866588" w:rsidRDefault="00A84AE6" w14:paraId="4352F8A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shd w:val="clear" w:color="auto" w:fill="D9D9D9" w:themeFill="background1" w:themeFillShade="D9"/>
            <w:noWrap/>
            <w:vAlign w:val="center"/>
            <w:hideMark/>
          </w:tcPr>
          <w:p w:rsidRPr="00866588" w:rsidR="00A84AE6" w:rsidP="00866588" w:rsidRDefault="00A84AE6" w14:paraId="61196B4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shd w:val="clear" w:color="auto" w:fill="D9D9D9" w:themeFill="background1" w:themeFillShade="D9"/>
            <w:noWrap/>
            <w:vAlign w:val="center"/>
            <w:hideMark/>
          </w:tcPr>
          <w:p w:rsidRPr="00866588" w:rsidR="00A84AE6" w:rsidP="00866588" w:rsidRDefault="00A84AE6" w14:paraId="2734F8A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3634F10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4.00</w:t>
            </w:r>
          </w:p>
        </w:tc>
      </w:tr>
      <w:tr w:rsidRPr="00156B1E" w:rsidR="00052A6B" w:rsidTr="19E77E59" w14:paraId="4A272585" w14:textId="77777777">
        <w:trPr>
          <w:trHeight w:val="255"/>
        </w:trPr>
        <w:tc>
          <w:tcPr>
            <w:tcW w:w="1348" w:type="dxa"/>
            <w:noWrap/>
            <w:vAlign w:val="center"/>
            <w:hideMark/>
          </w:tcPr>
          <w:p w:rsidRPr="00866588" w:rsidR="00A84AE6" w:rsidP="00866588" w:rsidRDefault="00A84AE6" w14:paraId="0C72AC4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noWrap/>
            <w:vAlign w:val="center"/>
            <w:hideMark/>
          </w:tcPr>
          <w:p w:rsidRPr="00866588" w:rsidR="00A84AE6" w:rsidP="00866588" w:rsidRDefault="00A84AE6" w14:paraId="2647D6B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7730</w:t>
            </w:r>
          </w:p>
        </w:tc>
        <w:tc>
          <w:tcPr>
            <w:tcW w:w="3079" w:type="dxa"/>
            <w:noWrap/>
            <w:vAlign w:val="center"/>
            <w:hideMark/>
          </w:tcPr>
          <w:p w:rsidRPr="00866588" w:rsidR="00A84AE6" w:rsidP="00866588" w:rsidRDefault="00A84AE6" w14:paraId="2D0509C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Robert Treat Academy CS</w:t>
            </w:r>
          </w:p>
        </w:tc>
        <w:tc>
          <w:tcPr>
            <w:tcW w:w="1350" w:type="dxa"/>
            <w:noWrap/>
            <w:vAlign w:val="center"/>
            <w:hideMark/>
          </w:tcPr>
          <w:p w:rsidRPr="00866588" w:rsidR="00A84AE6" w:rsidP="00866588" w:rsidRDefault="00A84AE6" w14:paraId="3555660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2837AD4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noWrap/>
            <w:vAlign w:val="center"/>
            <w:hideMark/>
          </w:tcPr>
          <w:p w:rsidRPr="00866588" w:rsidR="00A84AE6" w:rsidP="00866588" w:rsidRDefault="00A84AE6" w14:paraId="7AFF400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2D473D9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noWrap/>
            <w:vAlign w:val="center"/>
            <w:hideMark/>
          </w:tcPr>
          <w:p w:rsidRPr="00866588" w:rsidR="00A84AE6" w:rsidP="00866588" w:rsidRDefault="00A84AE6" w14:paraId="2112411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5457DF8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6.50</w:t>
            </w:r>
          </w:p>
        </w:tc>
      </w:tr>
      <w:tr w:rsidRPr="00156B1E" w:rsidR="00866588" w:rsidTr="19E77E59" w14:paraId="4574E64C"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5AD7333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shd w:val="clear" w:color="auto" w:fill="D9D9D9" w:themeFill="background1" w:themeFillShade="D9"/>
            <w:noWrap/>
            <w:vAlign w:val="center"/>
            <w:hideMark/>
          </w:tcPr>
          <w:p w:rsidRPr="00866588" w:rsidR="00A84AE6" w:rsidP="00866588" w:rsidRDefault="00A84AE6" w14:paraId="0CD56F6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6058</w:t>
            </w:r>
          </w:p>
        </w:tc>
        <w:tc>
          <w:tcPr>
            <w:tcW w:w="3079" w:type="dxa"/>
            <w:shd w:val="clear" w:color="auto" w:fill="D9D9D9" w:themeFill="background1" w:themeFillShade="D9"/>
            <w:noWrap/>
            <w:vAlign w:val="center"/>
            <w:hideMark/>
          </w:tcPr>
          <w:p w:rsidRPr="00866588" w:rsidR="00A84AE6" w:rsidP="00866588" w:rsidRDefault="00A84AE6" w14:paraId="732047E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Roseville Community CS</w:t>
            </w:r>
          </w:p>
        </w:tc>
        <w:tc>
          <w:tcPr>
            <w:tcW w:w="1350" w:type="dxa"/>
            <w:shd w:val="clear" w:color="auto" w:fill="D9D9D9" w:themeFill="background1" w:themeFillShade="D9"/>
            <w:noWrap/>
            <w:vAlign w:val="center"/>
            <w:hideMark/>
          </w:tcPr>
          <w:p w:rsidRPr="00866588" w:rsidR="00A84AE6" w:rsidP="00866588" w:rsidRDefault="00A84AE6" w14:paraId="3873D95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shd w:val="clear" w:color="auto" w:fill="D9D9D9" w:themeFill="background1" w:themeFillShade="D9"/>
            <w:noWrap/>
            <w:vAlign w:val="center"/>
            <w:hideMark/>
          </w:tcPr>
          <w:p w:rsidRPr="00866588" w:rsidR="00A84AE6" w:rsidP="00866588" w:rsidRDefault="00A84AE6" w14:paraId="4F669A4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shd w:val="clear" w:color="auto" w:fill="D9D9D9" w:themeFill="background1" w:themeFillShade="D9"/>
            <w:noWrap/>
            <w:vAlign w:val="center"/>
            <w:hideMark/>
          </w:tcPr>
          <w:p w:rsidRPr="00866588" w:rsidR="00A84AE6" w:rsidP="00866588" w:rsidRDefault="00A84AE6" w14:paraId="2E39794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6DEF3AD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0DB128F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607D641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6.75</w:t>
            </w:r>
          </w:p>
        </w:tc>
      </w:tr>
      <w:tr w:rsidRPr="00156B1E" w:rsidR="00052A6B" w:rsidTr="19E77E59" w14:paraId="6BCDF532" w14:textId="77777777">
        <w:trPr>
          <w:trHeight w:val="255"/>
        </w:trPr>
        <w:tc>
          <w:tcPr>
            <w:tcW w:w="1348" w:type="dxa"/>
            <w:noWrap/>
            <w:vAlign w:val="center"/>
            <w:hideMark/>
          </w:tcPr>
          <w:p w:rsidRPr="00866588" w:rsidR="00A84AE6" w:rsidP="00866588" w:rsidRDefault="00A84AE6" w14:paraId="30B3D0B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noWrap/>
            <w:vAlign w:val="center"/>
            <w:hideMark/>
          </w:tcPr>
          <w:p w:rsidRPr="00866588" w:rsidR="00A84AE6" w:rsidP="00866588" w:rsidRDefault="00A84AE6" w14:paraId="7D5A036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7830</w:t>
            </w:r>
          </w:p>
        </w:tc>
        <w:tc>
          <w:tcPr>
            <w:tcW w:w="3079" w:type="dxa"/>
            <w:noWrap/>
            <w:vAlign w:val="center"/>
            <w:hideMark/>
          </w:tcPr>
          <w:p w:rsidRPr="00866588" w:rsidR="00A84AE6" w:rsidP="00866588" w:rsidRDefault="00A84AE6" w14:paraId="0141258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Soaring Heights CS</w:t>
            </w:r>
          </w:p>
        </w:tc>
        <w:tc>
          <w:tcPr>
            <w:tcW w:w="1350" w:type="dxa"/>
            <w:noWrap/>
            <w:vAlign w:val="center"/>
            <w:hideMark/>
          </w:tcPr>
          <w:p w:rsidRPr="00866588" w:rsidR="00A84AE6" w:rsidP="00866588" w:rsidRDefault="00A84AE6" w14:paraId="3B48FB1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noWrap/>
            <w:vAlign w:val="center"/>
            <w:hideMark/>
          </w:tcPr>
          <w:p w:rsidRPr="00866588" w:rsidR="00A84AE6" w:rsidP="00866588" w:rsidRDefault="00A84AE6" w14:paraId="79D6704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noWrap/>
            <w:vAlign w:val="center"/>
            <w:hideMark/>
          </w:tcPr>
          <w:p w:rsidRPr="00866588" w:rsidR="00A84AE6" w:rsidP="00866588" w:rsidRDefault="00A84AE6" w14:paraId="329E834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207" w:type="dxa"/>
            <w:noWrap/>
            <w:vAlign w:val="center"/>
            <w:hideMark/>
          </w:tcPr>
          <w:p w:rsidRPr="00866588" w:rsidR="00A84AE6" w:rsidP="00866588" w:rsidRDefault="00A84AE6" w14:paraId="061EFDD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6DFD83D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31B79B4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5.75</w:t>
            </w:r>
          </w:p>
        </w:tc>
      </w:tr>
      <w:tr w:rsidRPr="00156B1E" w:rsidR="00866588" w:rsidTr="19E77E59" w14:paraId="521C9DE7"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574474A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shd w:val="clear" w:color="auto" w:fill="D9D9D9" w:themeFill="background1" w:themeFillShade="D9"/>
            <w:noWrap/>
            <w:vAlign w:val="center"/>
            <w:hideMark/>
          </w:tcPr>
          <w:p w:rsidRPr="00866588" w:rsidR="00A84AE6" w:rsidP="00866588" w:rsidRDefault="00A84AE6" w14:paraId="783BFD5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7325</w:t>
            </w:r>
          </w:p>
        </w:tc>
        <w:tc>
          <w:tcPr>
            <w:tcW w:w="3079" w:type="dxa"/>
            <w:shd w:val="clear" w:color="auto" w:fill="D9D9D9" w:themeFill="background1" w:themeFillShade="D9"/>
            <w:noWrap/>
            <w:vAlign w:val="center"/>
            <w:hideMark/>
          </w:tcPr>
          <w:p w:rsidRPr="00866588" w:rsidR="00A84AE6" w:rsidP="00866588" w:rsidRDefault="00A84AE6" w14:paraId="3071CD5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TEAM Academy CS</w:t>
            </w:r>
          </w:p>
        </w:tc>
        <w:tc>
          <w:tcPr>
            <w:tcW w:w="1350" w:type="dxa"/>
            <w:shd w:val="clear" w:color="auto" w:fill="D9D9D9" w:themeFill="background1" w:themeFillShade="D9"/>
            <w:noWrap/>
            <w:vAlign w:val="center"/>
            <w:hideMark/>
          </w:tcPr>
          <w:p w:rsidRPr="00866588" w:rsidR="00A84AE6" w:rsidP="00866588" w:rsidRDefault="00A84AE6" w14:paraId="18DE5B9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shd w:val="clear" w:color="auto" w:fill="D9D9D9" w:themeFill="background1" w:themeFillShade="D9"/>
            <w:noWrap/>
            <w:vAlign w:val="center"/>
            <w:hideMark/>
          </w:tcPr>
          <w:p w:rsidRPr="00866588" w:rsidR="00A84AE6" w:rsidP="00866588" w:rsidRDefault="00A84AE6" w14:paraId="256C8E6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50A05B3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32D722B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025CB8D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3A2C574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7.25</w:t>
            </w:r>
          </w:p>
        </w:tc>
      </w:tr>
      <w:tr w:rsidRPr="00156B1E" w:rsidR="00052A6B" w:rsidTr="19E77E59" w14:paraId="4BCFB88B" w14:textId="77777777">
        <w:trPr>
          <w:trHeight w:val="255"/>
        </w:trPr>
        <w:tc>
          <w:tcPr>
            <w:tcW w:w="1348" w:type="dxa"/>
            <w:noWrap/>
            <w:vAlign w:val="center"/>
            <w:hideMark/>
          </w:tcPr>
          <w:p w:rsidRPr="00866588" w:rsidR="00A84AE6" w:rsidP="00866588" w:rsidRDefault="00A84AE6" w14:paraId="2EE27B5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noWrap/>
            <w:vAlign w:val="center"/>
            <w:hideMark/>
          </w:tcPr>
          <w:p w:rsidRPr="00866588" w:rsidR="00A84AE6" w:rsidP="00866588" w:rsidRDefault="00A84AE6" w14:paraId="41A36D7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6033</w:t>
            </w:r>
          </w:p>
        </w:tc>
        <w:tc>
          <w:tcPr>
            <w:tcW w:w="3079" w:type="dxa"/>
            <w:noWrap/>
            <w:vAlign w:val="center"/>
            <w:hideMark/>
          </w:tcPr>
          <w:p w:rsidRPr="00866588" w:rsidR="00A84AE6" w:rsidP="00866588" w:rsidRDefault="00A84AE6" w14:paraId="35AB171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The Barack Obama Green Charter High</w:t>
            </w:r>
          </w:p>
        </w:tc>
        <w:tc>
          <w:tcPr>
            <w:tcW w:w="1350" w:type="dxa"/>
            <w:noWrap/>
            <w:vAlign w:val="center"/>
            <w:hideMark/>
          </w:tcPr>
          <w:p w:rsidRPr="00866588" w:rsidR="00A84AE6" w:rsidP="00866588" w:rsidRDefault="00A84AE6" w14:paraId="7FA0C0C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5510E88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noWrap/>
            <w:vAlign w:val="center"/>
            <w:hideMark/>
          </w:tcPr>
          <w:p w:rsidRPr="00866588" w:rsidR="00A84AE6" w:rsidP="00866588" w:rsidRDefault="00A84AE6" w14:paraId="04B4CF6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27860FF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5D1E62B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71BF1D3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5.00</w:t>
            </w:r>
          </w:p>
        </w:tc>
      </w:tr>
      <w:tr w:rsidRPr="00156B1E" w:rsidR="00866588" w:rsidTr="19E77E59" w14:paraId="20BDEE41"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7AE77AF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shd w:val="clear" w:color="auto" w:fill="D9D9D9" w:themeFill="background1" w:themeFillShade="D9"/>
            <w:noWrap/>
            <w:vAlign w:val="center"/>
            <w:hideMark/>
          </w:tcPr>
          <w:p w:rsidRPr="00866588" w:rsidR="00A84AE6" w:rsidP="00866588" w:rsidRDefault="00A84AE6" w14:paraId="1D64769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6030</w:t>
            </w:r>
          </w:p>
        </w:tc>
        <w:tc>
          <w:tcPr>
            <w:tcW w:w="3079" w:type="dxa"/>
            <w:shd w:val="clear" w:color="auto" w:fill="D9D9D9" w:themeFill="background1" w:themeFillShade="D9"/>
            <w:noWrap/>
            <w:vAlign w:val="center"/>
            <w:hideMark/>
          </w:tcPr>
          <w:p w:rsidRPr="00866588" w:rsidR="00A84AE6" w:rsidP="00866588" w:rsidRDefault="00A84AE6" w14:paraId="3225A52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The Ethical Community CS</w:t>
            </w:r>
          </w:p>
        </w:tc>
        <w:tc>
          <w:tcPr>
            <w:tcW w:w="1350" w:type="dxa"/>
            <w:shd w:val="clear" w:color="auto" w:fill="D9D9D9" w:themeFill="background1" w:themeFillShade="D9"/>
            <w:noWrap/>
            <w:vAlign w:val="center"/>
            <w:hideMark/>
          </w:tcPr>
          <w:p w:rsidRPr="00866588" w:rsidR="00A84AE6" w:rsidP="00866588" w:rsidRDefault="00A84AE6" w14:paraId="693E2C3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1132889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63" w:type="dxa"/>
            <w:shd w:val="clear" w:color="auto" w:fill="D9D9D9" w:themeFill="background1" w:themeFillShade="D9"/>
            <w:noWrap/>
            <w:vAlign w:val="center"/>
            <w:hideMark/>
          </w:tcPr>
          <w:p w:rsidRPr="00866588" w:rsidR="00A84AE6" w:rsidP="00866588" w:rsidRDefault="00A84AE6" w14:paraId="5AAF613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shd w:val="clear" w:color="auto" w:fill="D9D9D9" w:themeFill="background1" w:themeFillShade="D9"/>
            <w:noWrap/>
            <w:vAlign w:val="center"/>
            <w:hideMark/>
          </w:tcPr>
          <w:p w:rsidRPr="00866588" w:rsidR="00A84AE6" w:rsidP="00866588" w:rsidRDefault="00A84AE6" w14:paraId="15329DE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0.25</w:t>
            </w:r>
          </w:p>
        </w:tc>
        <w:tc>
          <w:tcPr>
            <w:tcW w:w="1410" w:type="dxa"/>
            <w:shd w:val="clear" w:color="auto" w:fill="D9D9D9" w:themeFill="background1" w:themeFillShade="D9"/>
            <w:noWrap/>
            <w:vAlign w:val="center"/>
            <w:hideMark/>
          </w:tcPr>
          <w:p w:rsidRPr="00866588" w:rsidR="00A84AE6" w:rsidP="00866588" w:rsidRDefault="00A84AE6" w14:paraId="51E095F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2FE5DF8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4.00</w:t>
            </w:r>
          </w:p>
        </w:tc>
      </w:tr>
      <w:tr w:rsidRPr="00156B1E" w:rsidR="00052A6B" w:rsidTr="19E77E59" w14:paraId="1CE7531C" w14:textId="77777777">
        <w:trPr>
          <w:trHeight w:val="255"/>
        </w:trPr>
        <w:tc>
          <w:tcPr>
            <w:tcW w:w="1348" w:type="dxa"/>
            <w:noWrap/>
            <w:vAlign w:val="center"/>
            <w:hideMark/>
          </w:tcPr>
          <w:p w:rsidRPr="00866588" w:rsidR="00A84AE6" w:rsidP="00866588" w:rsidRDefault="00A84AE6" w14:paraId="3169F8C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noWrap/>
            <w:vAlign w:val="center"/>
            <w:hideMark/>
          </w:tcPr>
          <w:p w:rsidRPr="00866588" w:rsidR="00A84AE6" w:rsidP="00866588" w:rsidRDefault="00A84AE6" w14:paraId="4979908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7115</w:t>
            </w:r>
          </w:p>
        </w:tc>
        <w:tc>
          <w:tcPr>
            <w:tcW w:w="3079" w:type="dxa"/>
            <w:noWrap/>
            <w:vAlign w:val="center"/>
            <w:hideMark/>
          </w:tcPr>
          <w:p w:rsidRPr="00866588" w:rsidR="00A84AE6" w:rsidP="00866588" w:rsidRDefault="00A84AE6" w14:paraId="57A9972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The Learning Community CS</w:t>
            </w:r>
          </w:p>
        </w:tc>
        <w:tc>
          <w:tcPr>
            <w:tcW w:w="1350" w:type="dxa"/>
            <w:noWrap/>
            <w:vAlign w:val="center"/>
            <w:hideMark/>
          </w:tcPr>
          <w:p w:rsidRPr="00866588" w:rsidR="00A84AE6" w:rsidP="00866588" w:rsidRDefault="00A84AE6" w14:paraId="2017A6E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noWrap/>
            <w:vAlign w:val="center"/>
            <w:hideMark/>
          </w:tcPr>
          <w:p w:rsidRPr="00866588" w:rsidR="00A84AE6" w:rsidP="00866588" w:rsidRDefault="00A84AE6" w14:paraId="466AC48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noWrap/>
            <w:vAlign w:val="center"/>
            <w:hideMark/>
          </w:tcPr>
          <w:p w:rsidRPr="00866588" w:rsidR="00A84AE6" w:rsidP="00866588" w:rsidRDefault="00A84AE6" w14:paraId="0903773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noWrap/>
            <w:vAlign w:val="center"/>
            <w:hideMark/>
          </w:tcPr>
          <w:p w:rsidRPr="00866588" w:rsidR="00A84AE6" w:rsidP="00866588" w:rsidRDefault="00A84AE6" w14:paraId="65016DF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02E3A52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72435A2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6.00</w:t>
            </w:r>
          </w:p>
        </w:tc>
      </w:tr>
      <w:tr w:rsidRPr="00156B1E" w:rsidR="00866588" w:rsidTr="19E77E59" w14:paraId="7CBCAAC1"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716C0CC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shd w:val="clear" w:color="auto" w:fill="D9D9D9" w:themeFill="background1" w:themeFillShade="D9"/>
            <w:noWrap/>
            <w:vAlign w:val="center"/>
            <w:hideMark/>
          </w:tcPr>
          <w:p w:rsidRPr="00866588" w:rsidR="00A84AE6" w:rsidP="00866588" w:rsidRDefault="00A84AE6" w14:paraId="5933CDB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7600</w:t>
            </w:r>
          </w:p>
        </w:tc>
        <w:tc>
          <w:tcPr>
            <w:tcW w:w="3079" w:type="dxa"/>
            <w:shd w:val="clear" w:color="auto" w:fill="D9D9D9" w:themeFill="background1" w:themeFillShade="D9"/>
            <w:noWrap/>
            <w:vAlign w:val="center"/>
            <w:hideMark/>
          </w:tcPr>
          <w:p w:rsidRPr="00866588" w:rsidR="00A84AE6" w:rsidP="00866588" w:rsidRDefault="00A84AE6" w14:paraId="3367DCF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The Queen City Academy CS District</w:t>
            </w:r>
          </w:p>
        </w:tc>
        <w:tc>
          <w:tcPr>
            <w:tcW w:w="1350" w:type="dxa"/>
            <w:shd w:val="clear" w:color="auto" w:fill="D9D9D9" w:themeFill="background1" w:themeFillShade="D9"/>
            <w:noWrap/>
            <w:vAlign w:val="center"/>
            <w:hideMark/>
          </w:tcPr>
          <w:p w:rsidRPr="00866588" w:rsidR="00A84AE6" w:rsidP="00866588" w:rsidRDefault="00A84AE6" w14:paraId="3295CB4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shd w:val="clear" w:color="auto" w:fill="D9D9D9" w:themeFill="background1" w:themeFillShade="D9"/>
            <w:noWrap/>
            <w:vAlign w:val="center"/>
            <w:hideMark/>
          </w:tcPr>
          <w:p w:rsidRPr="00866588" w:rsidR="00A84AE6" w:rsidP="00866588" w:rsidRDefault="00A84AE6" w14:paraId="37A31AF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63" w:type="dxa"/>
            <w:shd w:val="clear" w:color="auto" w:fill="D9D9D9" w:themeFill="background1" w:themeFillShade="D9"/>
            <w:noWrap/>
            <w:vAlign w:val="center"/>
            <w:hideMark/>
          </w:tcPr>
          <w:p w:rsidRPr="00866588" w:rsidR="00A84AE6" w:rsidP="00866588" w:rsidRDefault="00A84AE6" w14:paraId="074E188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5A0EA4C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7ED3CAD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shd w:val="clear" w:color="auto" w:fill="D9D9D9" w:themeFill="background1" w:themeFillShade="D9"/>
            <w:noWrap/>
            <w:vAlign w:val="center"/>
            <w:hideMark/>
          </w:tcPr>
          <w:p w:rsidRPr="00866588" w:rsidR="00A84AE6" w:rsidP="00866588" w:rsidRDefault="00A84AE6" w14:paraId="1E1A946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5.00</w:t>
            </w:r>
          </w:p>
        </w:tc>
      </w:tr>
      <w:tr w:rsidRPr="00156B1E" w:rsidR="00052A6B" w:rsidTr="19E77E59" w14:paraId="3E36E0D1" w14:textId="77777777">
        <w:trPr>
          <w:trHeight w:val="255"/>
        </w:trPr>
        <w:tc>
          <w:tcPr>
            <w:tcW w:w="1348" w:type="dxa"/>
            <w:noWrap/>
            <w:vAlign w:val="center"/>
            <w:hideMark/>
          </w:tcPr>
          <w:p w:rsidRPr="00866588" w:rsidR="00A84AE6" w:rsidP="00866588" w:rsidRDefault="00A84AE6" w14:paraId="6CEF9EC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noWrap/>
            <w:vAlign w:val="center"/>
            <w:hideMark/>
          </w:tcPr>
          <w:p w:rsidRPr="00866588" w:rsidR="00A84AE6" w:rsidP="00866588" w:rsidRDefault="00A84AE6" w14:paraId="3FAC25D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8140</w:t>
            </w:r>
          </w:p>
        </w:tc>
        <w:tc>
          <w:tcPr>
            <w:tcW w:w="3079" w:type="dxa"/>
            <w:noWrap/>
            <w:vAlign w:val="center"/>
            <w:hideMark/>
          </w:tcPr>
          <w:p w:rsidRPr="00866588" w:rsidR="00A84AE6" w:rsidP="00866588" w:rsidRDefault="00A84AE6" w14:paraId="4A35982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The Village CS</w:t>
            </w:r>
          </w:p>
        </w:tc>
        <w:tc>
          <w:tcPr>
            <w:tcW w:w="1350" w:type="dxa"/>
            <w:noWrap/>
            <w:vAlign w:val="center"/>
            <w:hideMark/>
          </w:tcPr>
          <w:p w:rsidRPr="00866588" w:rsidR="00A84AE6" w:rsidP="00866588" w:rsidRDefault="00A84AE6" w14:paraId="051BF11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1BFC7A5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noWrap/>
            <w:vAlign w:val="center"/>
            <w:hideMark/>
          </w:tcPr>
          <w:p w:rsidRPr="00866588" w:rsidR="00A84AE6" w:rsidP="00866588" w:rsidRDefault="00A84AE6" w14:paraId="3FEE089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29CB558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789DE8D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5CFBAD5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7.50</w:t>
            </w:r>
          </w:p>
        </w:tc>
      </w:tr>
      <w:tr w:rsidRPr="00156B1E" w:rsidR="00866588" w:rsidTr="19E77E59" w14:paraId="1E1F4E3F"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5A5B7A7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shd w:val="clear" w:color="auto" w:fill="D9D9D9" w:themeFill="background1" w:themeFillShade="D9"/>
            <w:noWrap/>
            <w:vAlign w:val="center"/>
            <w:hideMark/>
          </w:tcPr>
          <w:p w:rsidRPr="00866588" w:rsidR="00A84AE6" w:rsidP="00866588" w:rsidRDefault="00A84AE6" w14:paraId="0275ADC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6183</w:t>
            </w:r>
          </w:p>
        </w:tc>
        <w:tc>
          <w:tcPr>
            <w:tcW w:w="3079" w:type="dxa"/>
            <w:shd w:val="clear" w:color="auto" w:fill="D9D9D9" w:themeFill="background1" w:themeFillShade="D9"/>
            <w:noWrap/>
            <w:vAlign w:val="center"/>
            <w:hideMark/>
          </w:tcPr>
          <w:p w:rsidRPr="00866588" w:rsidR="00A84AE6" w:rsidP="00866588" w:rsidRDefault="00A84AE6" w14:paraId="7797710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Trenton Stem-to-Civics CS</w:t>
            </w:r>
          </w:p>
        </w:tc>
        <w:tc>
          <w:tcPr>
            <w:tcW w:w="1350" w:type="dxa"/>
            <w:shd w:val="clear" w:color="auto" w:fill="D9D9D9" w:themeFill="background1" w:themeFillShade="D9"/>
            <w:noWrap/>
            <w:vAlign w:val="center"/>
            <w:hideMark/>
          </w:tcPr>
          <w:p w:rsidRPr="00866588" w:rsidR="00A84AE6" w:rsidP="00866588" w:rsidRDefault="00A84AE6" w14:paraId="07D7B79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2</w:t>
            </w:r>
          </w:p>
        </w:tc>
        <w:tc>
          <w:tcPr>
            <w:tcW w:w="1320" w:type="dxa"/>
            <w:shd w:val="clear" w:color="auto" w:fill="D9D9D9" w:themeFill="background1" w:themeFillShade="D9"/>
            <w:noWrap/>
            <w:vAlign w:val="center"/>
            <w:hideMark/>
          </w:tcPr>
          <w:p w:rsidRPr="00866588" w:rsidR="00A84AE6" w:rsidP="00866588" w:rsidRDefault="00A84AE6" w14:paraId="79AB067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3124625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shd w:val="clear" w:color="auto" w:fill="D9D9D9" w:themeFill="background1" w:themeFillShade="D9"/>
            <w:noWrap/>
            <w:vAlign w:val="center"/>
            <w:hideMark/>
          </w:tcPr>
          <w:p w:rsidRPr="00866588" w:rsidR="00A84AE6" w:rsidP="00866588" w:rsidRDefault="00A84AE6" w14:paraId="5BDE874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02F9053E"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264AC97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5.75</w:t>
            </w:r>
          </w:p>
        </w:tc>
      </w:tr>
      <w:tr w:rsidRPr="00156B1E" w:rsidR="00052A6B" w:rsidTr="19E77E59" w14:paraId="0C83A191" w14:textId="77777777">
        <w:trPr>
          <w:trHeight w:val="255"/>
        </w:trPr>
        <w:tc>
          <w:tcPr>
            <w:tcW w:w="1348" w:type="dxa"/>
            <w:noWrap/>
            <w:vAlign w:val="center"/>
            <w:hideMark/>
          </w:tcPr>
          <w:p w:rsidRPr="00866588" w:rsidR="00A84AE6" w:rsidP="00866588" w:rsidRDefault="00A84AE6" w14:paraId="32098EF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noWrap/>
            <w:vAlign w:val="center"/>
            <w:hideMark/>
          </w:tcPr>
          <w:p w:rsidRPr="00866588" w:rsidR="00A84AE6" w:rsidP="00866588" w:rsidRDefault="00A84AE6" w14:paraId="33BE8FE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8010</w:t>
            </w:r>
          </w:p>
        </w:tc>
        <w:tc>
          <w:tcPr>
            <w:tcW w:w="3079" w:type="dxa"/>
            <w:noWrap/>
            <w:vAlign w:val="center"/>
            <w:hideMark/>
          </w:tcPr>
          <w:p w:rsidRPr="00866588" w:rsidR="00A84AE6" w:rsidP="00866588" w:rsidRDefault="00A84AE6" w14:paraId="30A308D4"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Union County TEAMS CS</w:t>
            </w:r>
          </w:p>
        </w:tc>
        <w:tc>
          <w:tcPr>
            <w:tcW w:w="1350" w:type="dxa"/>
            <w:noWrap/>
            <w:vAlign w:val="center"/>
            <w:hideMark/>
          </w:tcPr>
          <w:p w:rsidRPr="00866588" w:rsidR="00A84AE6" w:rsidP="00866588" w:rsidRDefault="00A84AE6" w14:paraId="79966F2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1B33FA1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63" w:type="dxa"/>
            <w:noWrap/>
            <w:vAlign w:val="center"/>
            <w:hideMark/>
          </w:tcPr>
          <w:p w:rsidRPr="00866588" w:rsidR="00A84AE6" w:rsidP="00866588" w:rsidRDefault="00A84AE6" w14:paraId="340E688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207" w:type="dxa"/>
            <w:noWrap/>
            <w:vAlign w:val="center"/>
            <w:hideMark/>
          </w:tcPr>
          <w:p w:rsidRPr="00866588" w:rsidR="00A84AE6" w:rsidP="00866588" w:rsidRDefault="00A84AE6" w14:paraId="27CCB58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0.00</w:t>
            </w:r>
          </w:p>
        </w:tc>
        <w:tc>
          <w:tcPr>
            <w:tcW w:w="1410" w:type="dxa"/>
            <w:noWrap/>
            <w:vAlign w:val="center"/>
            <w:hideMark/>
          </w:tcPr>
          <w:p w:rsidRPr="00866588" w:rsidR="00A84AE6" w:rsidP="00866588" w:rsidRDefault="00A84AE6" w14:paraId="735D7FAB"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noWrap/>
            <w:vAlign w:val="center"/>
            <w:hideMark/>
          </w:tcPr>
          <w:p w:rsidRPr="00866588" w:rsidR="00A84AE6" w:rsidP="00866588" w:rsidRDefault="00A84AE6" w14:paraId="64F7ABB8"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6.75</w:t>
            </w:r>
          </w:p>
        </w:tc>
      </w:tr>
      <w:tr w:rsidRPr="00156B1E" w:rsidR="00866588" w:rsidTr="19E77E59" w14:paraId="227F77C0" w14:textId="77777777">
        <w:trPr>
          <w:trHeight w:val="255"/>
        </w:trPr>
        <w:tc>
          <w:tcPr>
            <w:tcW w:w="1348" w:type="dxa"/>
            <w:shd w:val="clear" w:color="auto" w:fill="D9D9D9" w:themeFill="background1" w:themeFillShade="D9"/>
            <w:noWrap/>
            <w:vAlign w:val="center"/>
            <w:hideMark/>
          </w:tcPr>
          <w:p w:rsidRPr="00866588" w:rsidR="00A84AE6" w:rsidP="00866588" w:rsidRDefault="00A84AE6" w14:paraId="30D9E47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shd w:val="clear" w:color="auto" w:fill="D9D9D9" w:themeFill="background1" w:themeFillShade="D9"/>
            <w:noWrap/>
            <w:vAlign w:val="center"/>
            <w:hideMark/>
          </w:tcPr>
          <w:p w:rsidRPr="00866588" w:rsidR="00A84AE6" w:rsidP="00866588" w:rsidRDefault="00A84AE6" w14:paraId="321F345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8060</w:t>
            </w:r>
          </w:p>
        </w:tc>
        <w:tc>
          <w:tcPr>
            <w:tcW w:w="3079" w:type="dxa"/>
            <w:shd w:val="clear" w:color="auto" w:fill="D9D9D9" w:themeFill="background1" w:themeFillShade="D9"/>
            <w:noWrap/>
            <w:vAlign w:val="center"/>
            <w:hideMark/>
          </w:tcPr>
          <w:p w:rsidRPr="00866588" w:rsidR="00A84AE6" w:rsidP="00866588" w:rsidRDefault="00A84AE6" w14:paraId="72282939"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University Academy Charter High</w:t>
            </w:r>
          </w:p>
        </w:tc>
        <w:tc>
          <w:tcPr>
            <w:tcW w:w="1350" w:type="dxa"/>
            <w:shd w:val="clear" w:color="auto" w:fill="D9D9D9" w:themeFill="background1" w:themeFillShade="D9"/>
            <w:noWrap/>
            <w:vAlign w:val="center"/>
            <w:hideMark/>
          </w:tcPr>
          <w:p w:rsidRPr="00866588" w:rsidR="00A84AE6" w:rsidP="00866588" w:rsidRDefault="00A84AE6" w14:paraId="09C2695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3</w:t>
            </w:r>
          </w:p>
        </w:tc>
        <w:tc>
          <w:tcPr>
            <w:tcW w:w="1320" w:type="dxa"/>
            <w:shd w:val="clear" w:color="auto" w:fill="D9D9D9" w:themeFill="background1" w:themeFillShade="D9"/>
            <w:noWrap/>
            <w:vAlign w:val="center"/>
            <w:hideMark/>
          </w:tcPr>
          <w:p w:rsidRPr="00866588" w:rsidR="00A84AE6" w:rsidP="00866588" w:rsidRDefault="00A84AE6" w14:paraId="024F1AC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63" w:type="dxa"/>
            <w:shd w:val="clear" w:color="auto" w:fill="D9D9D9" w:themeFill="background1" w:themeFillShade="D9"/>
            <w:noWrap/>
            <w:vAlign w:val="center"/>
            <w:hideMark/>
          </w:tcPr>
          <w:p w:rsidRPr="00866588" w:rsidR="00A84AE6" w:rsidP="00866588" w:rsidRDefault="00A84AE6" w14:paraId="2FC2E94F"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207" w:type="dxa"/>
            <w:shd w:val="clear" w:color="auto" w:fill="D9D9D9" w:themeFill="background1" w:themeFillShade="D9"/>
            <w:noWrap/>
            <w:vAlign w:val="center"/>
            <w:hideMark/>
          </w:tcPr>
          <w:p w:rsidRPr="00866588" w:rsidR="00A84AE6" w:rsidP="00866588" w:rsidRDefault="00A84AE6" w14:paraId="637D4B3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shd w:val="clear" w:color="auto" w:fill="D9D9D9" w:themeFill="background1" w:themeFillShade="D9"/>
            <w:noWrap/>
            <w:vAlign w:val="center"/>
            <w:hideMark/>
          </w:tcPr>
          <w:p w:rsidRPr="00866588" w:rsidR="00A84AE6" w:rsidP="00866588" w:rsidRDefault="00A84AE6" w14:paraId="58BAC9A7"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1.00</w:t>
            </w:r>
          </w:p>
        </w:tc>
        <w:tc>
          <w:tcPr>
            <w:tcW w:w="1410" w:type="dxa"/>
            <w:shd w:val="clear" w:color="auto" w:fill="D9D9D9" w:themeFill="background1" w:themeFillShade="D9"/>
            <w:noWrap/>
            <w:vAlign w:val="center"/>
            <w:hideMark/>
          </w:tcPr>
          <w:p w:rsidRPr="00866588" w:rsidR="00A84AE6" w:rsidP="00866588" w:rsidRDefault="00A84AE6" w14:paraId="10D6FB9D"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6.25</w:t>
            </w:r>
          </w:p>
        </w:tc>
      </w:tr>
      <w:tr w:rsidRPr="00156B1E" w:rsidR="00052A6B" w:rsidTr="19E77E59" w14:paraId="56F3D99B" w14:textId="77777777">
        <w:trPr>
          <w:trHeight w:val="255"/>
        </w:trPr>
        <w:tc>
          <w:tcPr>
            <w:tcW w:w="1348" w:type="dxa"/>
            <w:noWrap/>
            <w:vAlign w:val="center"/>
            <w:hideMark/>
          </w:tcPr>
          <w:p w:rsidRPr="00866588" w:rsidR="00A84AE6" w:rsidP="00866588" w:rsidRDefault="00A84AE6" w14:paraId="0F21BFB1"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Charter</w:t>
            </w:r>
          </w:p>
        </w:tc>
        <w:tc>
          <w:tcPr>
            <w:tcW w:w="840" w:type="dxa"/>
            <w:noWrap/>
            <w:vAlign w:val="center"/>
            <w:hideMark/>
          </w:tcPr>
          <w:p w:rsidRPr="00866588" w:rsidR="00A84AE6" w:rsidP="00866588" w:rsidRDefault="00A84AE6" w14:paraId="1CC3B2F5"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6028</w:t>
            </w:r>
          </w:p>
        </w:tc>
        <w:tc>
          <w:tcPr>
            <w:tcW w:w="3079" w:type="dxa"/>
            <w:noWrap/>
            <w:vAlign w:val="center"/>
            <w:hideMark/>
          </w:tcPr>
          <w:p w:rsidRPr="00866588" w:rsidR="00A84AE6" w:rsidP="00866588" w:rsidRDefault="00A84AE6" w14:paraId="1AB529B0"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Vineland Public CS</w:t>
            </w:r>
          </w:p>
        </w:tc>
        <w:tc>
          <w:tcPr>
            <w:tcW w:w="1350" w:type="dxa"/>
            <w:noWrap/>
            <w:vAlign w:val="center"/>
            <w:hideMark/>
          </w:tcPr>
          <w:p w:rsidRPr="00866588" w:rsidR="00A84AE6" w:rsidP="00866588" w:rsidRDefault="00A84AE6" w14:paraId="330CFFC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4</w:t>
            </w:r>
          </w:p>
        </w:tc>
        <w:tc>
          <w:tcPr>
            <w:tcW w:w="1320" w:type="dxa"/>
            <w:noWrap/>
            <w:vAlign w:val="center"/>
            <w:hideMark/>
          </w:tcPr>
          <w:p w:rsidRPr="00866588" w:rsidR="00A84AE6" w:rsidP="00866588" w:rsidRDefault="00A84AE6" w14:paraId="14BC7F82"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63" w:type="dxa"/>
            <w:noWrap/>
            <w:vAlign w:val="center"/>
            <w:hideMark/>
          </w:tcPr>
          <w:p w:rsidRPr="00866588" w:rsidR="00A84AE6" w:rsidP="00866588" w:rsidRDefault="00A84AE6" w14:paraId="1E746363"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207" w:type="dxa"/>
            <w:noWrap/>
            <w:vAlign w:val="center"/>
            <w:hideMark/>
          </w:tcPr>
          <w:p w:rsidRPr="00866588" w:rsidR="00A84AE6" w:rsidP="00866588" w:rsidRDefault="00A84AE6" w14:paraId="7215998A"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0.50</w:t>
            </w:r>
          </w:p>
        </w:tc>
        <w:tc>
          <w:tcPr>
            <w:tcW w:w="1410" w:type="dxa"/>
            <w:noWrap/>
            <w:vAlign w:val="center"/>
            <w:hideMark/>
          </w:tcPr>
          <w:p w:rsidRPr="00866588" w:rsidR="00A84AE6" w:rsidP="00866588" w:rsidRDefault="00A84AE6" w14:paraId="41B03566"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0.75</w:t>
            </w:r>
          </w:p>
        </w:tc>
        <w:tc>
          <w:tcPr>
            <w:tcW w:w="1410" w:type="dxa"/>
            <w:noWrap/>
            <w:vAlign w:val="center"/>
            <w:hideMark/>
          </w:tcPr>
          <w:p w:rsidRPr="00866588" w:rsidR="00A84AE6" w:rsidP="00866588" w:rsidRDefault="00A84AE6" w14:paraId="1FFD640C" w14:textId="77777777">
            <w:pPr>
              <w:jc w:val="center"/>
              <w:rPr>
                <w:rFonts w:asciiTheme="minorHAnsi" w:hAnsiTheme="minorHAnsi" w:cstheme="minorHAnsi"/>
                <w:color w:val="000000"/>
                <w:sz w:val="20"/>
              </w:rPr>
            </w:pPr>
            <w:r w:rsidRPr="00866588">
              <w:rPr>
                <w:rFonts w:asciiTheme="minorHAnsi" w:hAnsiTheme="minorHAnsi" w:cstheme="minorHAnsi"/>
                <w:color w:val="000000"/>
                <w:sz w:val="20"/>
              </w:rPr>
              <w:t>6.50</w:t>
            </w:r>
          </w:p>
        </w:tc>
      </w:tr>
    </w:tbl>
    <w:p w:rsidR="00470EAB" w:rsidP="134693FB" w:rsidRDefault="00470EAB" w14:paraId="2514A905" w14:textId="77777777">
      <w:pPr>
        <w:pBdr>
          <w:top w:val="single" w:color="auto" w:sz="4" w:space="1"/>
        </w:pBdr>
        <w:tabs>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sectPr w:rsidR="00470EAB" w:rsidSect="00A9513E">
          <w:pgSz w:w="15840" w:h="12240" w:orient="landscape"/>
          <w:pgMar w:top="1440" w:right="1440" w:bottom="1440" w:left="1440" w:header="720" w:footer="720" w:gutter="0"/>
          <w:cols w:space="720"/>
          <w:noEndnote/>
        </w:sectPr>
      </w:pPr>
    </w:p>
    <w:p w:rsidR="00FB7E72" w:rsidP="0073022A" w:rsidRDefault="004E6FB1" w14:paraId="6BE28E82" w14:textId="524EE77F">
      <w:pPr>
        <w:pStyle w:val="Heading4"/>
        <w:pBdr>
          <w:top w:val="single" w:color="auto" w:sz="4" w:space="1"/>
          <w:bottom w:val="single" w:color="auto" w:sz="4" w:space="1"/>
        </w:pBdr>
        <w:spacing w:before="0"/>
      </w:pPr>
      <w:r w:rsidRPr="00927CD2">
        <w:t xml:space="preserve">APPENDIX </w:t>
      </w:r>
      <w:r w:rsidRPr="00927CD2" w:rsidR="00E27B36">
        <w:t>2</w:t>
      </w:r>
    </w:p>
    <w:p w:rsidR="0073022A" w:rsidP="0073022A" w:rsidRDefault="0073022A" w14:paraId="7B7C1845" w14:textId="77777777">
      <w:pPr>
        <w:pBdr>
          <w:top w:val="single" w:color="auto" w:sz="4" w:space="1"/>
          <w:bottom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240"/>
        <w:jc w:val="center"/>
        <w:outlineLvl w:val="0"/>
        <w:rPr>
          <w:rFonts w:asciiTheme="minorHAnsi" w:hAnsiTheme="minorHAnsi" w:cstheme="minorHAnsi"/>
          <w:b/>
          <w:bCs/>
          <w:szCs w:val="24"/>
        </w:rPr>
      </w:pPr>
      <w:r>
        <w:rPr>
          <w:rFonts w:asciiTheme="minorHAnsi" w:hAnsiTheme="minorHAnsi" w:cstheme="minorHAnsi"/>
          <w:b/>
          <w:bCs/>
          <w:szCs w:val="24"/>
        </w:rPr>
        <w:t>SCG ALLOWABLE USES ALIGNED WITH FEDERAL &amp; STATE-LEVEL FUNDING</w:t>
      </w:r>
    </w:p>
    <w:p w:rsidRPr="00653528" w:rsidR="00895E0A" w:rsidP="00FB7E72" w:rsidRDefault="00895E0A" w14:paraId="3DED577F" w14:textId="03299DEF">
      <w:pPr>
        <w:spacing w:before="240"/>
        <w:rPr>
          <w:rFonts w:asciiTheme="minorHAnsi" w:hAnsiTheme="minorHAnsi" w:cstheme="minorBidi"/>
        </w:rPr>
      </w:pPr>
      <w:r w:rsidRPr="01DC5CC4">
        <w:rPr>
          <w:rFonts w:asciiTheme="minorHAnsi" w:hAnsiTheme="minorHAnsi" w:cstheme="minorBidi"/>
        </w:rPr>
        <w:t xml:space="preserve">The information contained in this appendix serves as a resource list of Federal and State-level funding that aligns to the SCG allowable uses. Many New Jersey local educational agencies (LEAs) have received grant awards under one or more of these Federal or State-level funding sources. As LEAs plan and determine the types of programs and/or services to be implemented with the SCG funding, it is useful to </w:t>
      </w:r>
      <w:r w:rsidRPr="01DC5CC4" w:rsidR="2B2BE7C6">
        <w:rPr>
          <w:rFonts w:asciiTheme="minorHAnsi" w:hAnsiTheme="minorHAnsi" w:cstheme="minorBidi"/>
        </w:rPr>
        <w:t xml:space="preserve">consider </w:t>
      </w:r>
      <w:r w:rsidRPr="01DC5CC4">
        <w:rPr>
          <w:rFonts w:asciiTheme="minorHAnsi" w:hAnsiTheme="minorHAnsi" w:cstheme="minorBidi"/>
        </w:rPr>
        <w:t>the information in this appendix as follows:</w:t>
      </w:r>
    </w:p>
    <w:p w:rsidRPr="00653528" w:rsidR="00895E0A" w:rsidP="00576993" w:rsidRDefault="00895E0A" w14:paraId="64EAF124" w14:textId="6E90A3EB">
      <w:pPr>
        <w:pStyle w:val="ListParagraph"/>
        <w:numPr>
          <w:ilvl w:val="0"/>
          <w:numId w:val="36"/>
        </w:numPr>
        <w:spacing w:before="240"/>
        <w:rPr>
          <w:rFonts w:asciiTheme="minorHAnsi" w:hAnsiTheme="minorHAnsi" w:cstheme="minorHAnsi"/>
          <w:sz w:val="24"/>
          <w:szCs w:val="24"/>
        </w:rPr>
      </w:pPr>
      <w:r w:rsidRPr="00653528">
        <w:rPr>
          <w:rFonts w:asciiTheme="minorHAnsi" w:hAnsiTheme="minorHAnsi" w:cstheme="minorHAnsi"/>
          <w:sz w:val="24"/>
          <w:szCs w:val="24"/>
        </w:rPr>
        <w:t>Recipients of State-Level Funding Aligning with SCG Allowable Uses:</w:t>
      </w:r>
    </w:p>
    <w:p w:rsidRPr="00653528" w:rsidR="00895E0A" w:rsidP="00576993" w:rsidRDefault="00895E0A" w14:paraId="2431EA57" w14:textId="77777777">
      <w:pPr>
        <w:pStyle w:val="ListParagraph"/>
        <w:numPr>
          <w:ilvl w:val="1"/>
          <w:numId w:val="30"/>
        </w:numPr>
        <w:spacing w:after="160" w:line="252" w:lineRule="auto"/>
        <w:contextualSpacing/>
        <w:rPr>
          <w:rFonts w:asciiTheme="minorHAnsi" w:hAnsiTheme="minorHAnsi" w:cstheme="minorHAnsi"/>
          <w:sz w:val="24"/>
          <w:szCs w:val="24"/>
        </w:rPr>
      </w:pPr>
      <w:r w:rsidRPr="00653528">
        <w:rPr>
          <w:rFonts w:asciiTheme="minorHAnsi" w:hAnsiTheme="minorHAnsi" w:cstheme="minorHAnsi"/>
          <w:sz w:val="24"/>
          <w:szCs w:val="24"/>
        </w:rPr>
        <w:t>Does this funding period end prior to the SCG funding period? If so, could programs and/or services be extended further using SCG funding?</w:t>
      </w:r>
    </w:p>
    <w:p w:rsidRPr="00653528" w:rsidR="00AF6C42" w:rsidP="00576993" w:rsidRDefault="00895E0A" w14:paraId="65F3983D" w14:textId="4C0606DA">
      <w:pPr>
        <w:pStyle w:val="ListParagraph"/>
        <w:numPr>
          <w:ilvl w:val="1"/>
          <w:numId w:val="30"/>
        </w:numPr>
        <w:spacing w:after="160" w:line="252" w:lineRule="auto"/>
        <w:contextualSpacing/>
        <w:rPr>
          <w:rFonts w:asciiTheme="minorHAnsi" w:hAnsiTheme="minorHAnsi" w:cstheme="minorHAnsi"/>
          <w:sz w:val="24"/>
          <w:szCs w:val="24"/>
        </w:rPr>
      </w:pPr>
      <w:r w:rsidRPr="00653528">
        <w:rPr>
          <w:rFonts w:asciiTheme="minorHAnsi" w:hAnsiTheme="minorHAnsi" w:cstheme="minorHAnsi"/>
          <w:sz w:val="24"/>
          <w:szCs w:val="24"/>
        </w:rPr>
        <w:t>Have all program outcomes been met?</w:t>
      </w:r>
      <w:r w:rsidR="00653528">
        <w:rPr>
          <w:rFonts w:asciiTheme="minorHAnsi" w:hAnsiTheme="minorHAnsi" w:cstheme="minorHAnsi"/>
          <w:sz w:val="24"/>
          <w:szCs w:val="24"/>
        </w:rPr>
        <w:t xml:space="preserve"> </w:t>
      </w:r>
      <w:r w:rsidRPr="00653528">
        <w:rPr>
          <w:rFonts w:asciiTheme="minorHAnsi" w:hAnsiTheme="minorHAnsi" w:cstheme="minorHAnsi"/>
          <w:sz w:val="24"/>
          <w:szCs w:val="24"/>
        </w:rPr>
        <w:t>Could additional students, teachers, and/or parents be served using SCG funds?</w:t>
      </w:r>
    </w:p>
    <w:p w:rsidR="003F485A" w:rsidP="00FB7E72" w:rsidRDefault="002E5468" w14:paraId="6BA23AF0" w14:textId="770981DC">
      <w:pPr>
        <w:pStyle w:val="ListParagraph"/>
        <w:spacing w:after="160" w:line="252" w:lineRule="auto"/>
        <w:ind w:left="1440"/>
        <w:contextualSpacing/>
        <w:rPr>
          <w:b/>
          <w:bCs/>
          <w:color w:val="FFFFFF" w:themeColor="background1"/>
          <w:szCs w:val="24"/>
        </w:rPr>
        <w:sectPr w:rsidR="003F485A" w:rsidSect="00927CD2">
          <w:pgSz w:w="15840" w:h="12240" w:orient="landscape"/>
          <w:pgMar w:top="1440" w:right="1440" w:bottom="1440" w:left="1440" w:header="720" w:footer="720" w:gutter="0"/>
          <w:cols w:space="720"/>
          <w:noEndnote/>
        </w:sectPr>
      </w:pPr>
      <w:r>
        <w:rPr>
          <w:noProof/>
        </w:rPr>
        <w:drawing>
          <wp:anchor distT="0" distB="0" distL="114300" distR="114300" simplePos="0" relativeHeight="251658249" behindDoc="0" locked="0" layoutInCell="1" allowOverlap="1" wp14:anchorId="37068D64" wp14:editId="7CD1819E">
            <wp:simplePos x="0" y="0"/>
            <wp:positionH relativeFrom="margin">
              <wp:align>center</wp:align>
            </wp:positionH>
            <wp:positionV relativeFrom="margin">
              <wp:posOffset>2980451</wp:posOffset>
            </wp:positionV>
            <wp:extent cx="5982970" cy="1894840"/>
            <wp:effectExtent l="0" t="0" r="17780" b="0"/>
            <wp:wrapSquare wrapText="bothSides"/>
            <wp:docPr id="336724608" name="Diagram 33672460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anchor>
        </w:drawing>
      </w:r>
    </w:p>
    <w:tbl>
      <w:tblPr>
        <w:tblStyle w:val="TableGrid1"/>
        <w:tblW w:w="14755" w:type="dxa"/>
        <w:jc w:val="center"/>
        <w:tblLayout w:type="fixed"/>
        <w:tblLook w:val="04A0" w:firstRow="1" w:lastRow="0" w:firstColumn="1" w:lastColumn="0" w:noHBand="0" w:noVBand="1"/>
      </w:tblPr>
      <w:tblGrid>
        <w:gridCol w:w="3415"/>
        <w:gridCol w:w="3510"/>
        <w:gridCol w:w="1530"/>
        <w:gridCol w:w="1530"/>
        <w:gridCol w:w="1260"/>
        <w:gridCol w:w="1800"/>
        <w:gridCol w:w="1710"/>
      </w:tblGrid>
      <w:tr w:rsidR="00E3339D" w:rsidTr="0A333B36" w14:paraId="454CFED5" w14:textId="77777777">
        <w:trPr>
          <w:trHeight w:val="890"/>
          <w:tblHeader/>
          <w:jc w:val="center"/>
        </w:trPr>
        <w:tc>
          <w:tcPr>
            <w:tcW w:w="341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B43500"/>
            <w:vAlign w:val="center"/>
          </w:tcPr>
          <w:p w:rsidRPr="00FB7E72" w:rsidR="00E256CA" w:rsidP="00E56CE9" w:rsidRDefault="00E256CA" w14:paraId="241385B7" w14:textId="77777777">
            <w:pPr>
              <w:jc w:val="center"/>
              <w:rPr>
                <w:b/>
                <w:color w:val="FFFFFF" w:themeColor="background1"/>
                <w:sz w:val="22"/>
              </w:rPr>
            </w:pPr>
            <w:r w:rsidRPr="00FB7E72">
              <w:rPr>
                <w:b/>
                <w:color w:val="FFFFFF" w:themeColor="background1"/>
                <w:sz w:val="22"/>
                <w:szCs w:val="20"/>
              </w:rPr>
              <w:t>ESEA Section 4108</w:t>
            </w:r>
          </w:p>
          <w:p w:rsidRPr="00FB7E72" w:rsidR="00E256CA" w:rsidP="00E56CE9" w:rsidRDefault="00E256CA" w14:paraId="1BFD868A" w14:textId="77777777">
            <w:pPr>
              <w:jc w:val="center"/>
              <w:rPr>
                <w:b/>
                <w:color w:val="FFFFFF" w:themeColor="background1"/>
                <w:sz w:val="22"/>
              </w:rPr>
            </w:pPr>
            <w:r w:rsidRPr="00FB7E72">
              <w:rPr>
                <w:b/>
                <w:color w:val="FFFFFF" w:themeColor="background1"/>
                <w:sz w:val="22"/>
                <w:szCs w:val="20"/>
              </w:rPr>
              <w:t>ALLOWABLE USES</w:t>
            </w:r>
          </w:p>
          <w:p w:rsidRPr="00FB7E72" w:rsidR="00E256CA" w:rsidP="00E56CE9" w:rsidRDefault="00E256CA" w14:paraId="681F136E" w14:textId="77777777">
            <w:pPr>
              <w:jc w:val="center"/>
              <w:rPr>
                <w:b/>
                <w:color w:val="FFFFFF" w:themeColor="background1"/>
                <w:sz w:val="22"/>
              </w:rPr>
            </w:pPr>
            <w:r w:rsidRPr="00FB7E72">
              <w:rPr>
                <w:b/>
                <w:color w:val="FFFFFF" w:themeColor="background1"/>
                <w:sz w:val="22"/>
                <w:szCs w:val="20"/>
              </w:rPr>
              <w:t>(NOT ALL-INCLUSIVE)</w:t>
            </w:r>
          </w:p>
        </w:tc>
        <w:tc>
          <w:tcPr>
            <w:tcW w:w="3510" w:type="dxa"/>
            <w:tcBorders>
              <w:left w:val="single" w:color="FFFFFF" w:themeColor="background1" w:sz="4" w:space="0"/>
            </w:tcBorders>
            <w:shd w:val="clear" w:color="auto" w:fill="D9D9D9" w:themeFill="background1" w:themeFillShade="D9"/>
            <w:vAlign w:val="center"/>
          </w:tcPr>
          <w:p w:rsidRPr="00FB7E72" w:rsidR="00E256CA" w:rsidP="00E56CE9" w:rsidRDefault="00E256CA" w14:paraId="0B393EC0" w14:textId="77777777">
            <w:pPr>
              <w:jc w:val="center"/>
              <w:rPr>
                <w:b/>
                <w:sz w:val="22"/>
              </w:rPr>
            </w:pPr>
            <w:r w:rsidRPr="00FB7E72">
              <w:rPr>
                <w:b/>
                <w:sz w:val="22"/>
                <w:szCs w:val="20"/>
              </w:rPr>
              <w:t>Identified Funding</w:t>
            </w:r>
          </w:p>
        </w:tc>
        <w:tc>
          <w:tcPr>
            <w:tcW w:w="1530" w:type="dxa"/>
            <w:shd w:val="clear" w:color="auto" w:fill="D9D9D9" w:themeFill="background1" w:themeFillShade="D9"/>
            <w:vAlign w:val="center"/>
          </w:tcPr>
          <w:p w:rsidRPr="00FB7E72" w:rsidR="00E256CA" w:rsidP="00E56CE9" w:rsidRDefault="00E256CA" w14:paraId="2E2912C9" w14:textId="77777777">
            <w:pPr>
              <w:jc w:val="center"/>
              <w:rPr>
                <w:b/>
                <w:sz w:val="22"/>
              </w:rPr>
            </w:pPr>
            <w:r w:rsidRPr="00FB7E72">
              <w:rPr>
                <w:b/>
                <w:sz w:val="22"/>
              </w:rPr>
              <w:t>Targeted Audience</w:t>
            </w:r>
          </w:p>
        </w:tc>
        <w:tc>
          <w:tcPr>
            <w:tcW w:w="1530" w:type="dxa"/>
            <w:shd w:val="clear" w:color="auto" w:fill="D9D9D9" w:themeFill="background1" w:themeFillShade="D9"/>
            <w:vAlign w:val="center"/>
          </w:tcPr>
          <w:p w:rsidRPr="00FB7E72" w:rsidR="00E256CA" w:rsidP="1BB82D7F" w:rsidRDefault="4D52DCDA" w14:paraId="5482B8E0" w14:textId="6FDAC2E4">
            <w:pPr>
              <w:jc w:val="center"/>
              <w:rPr>
                <w:b/>
                <w:bCs/>
                <w:sz w:val="22"/>
              </w:rPr>
            </w:pPr>
            <w:r w:rsidRPr="1BB82D7F">
              <w:rPr>
                <w:b/>
                <w:bCs/>
                <w:sz w:val="22"/>
              </w:rPr>
              <w:t>Project Sponsor</w:t>
            </w:r>
          </w:p>
        </w:tc>
        <w:tc>
          <w:tcPr>
            <w:tcW w:w="1260" w:type="dxa"/>
            <w:shd w:val="clear" w:color="auto" w:fill="D9D9D9" w:themeFill="background1" w:themeFillShade="D9"/>
            <w:vAlign w:val="center"/>
          </w:tcPr>
          <w:p w:rsidRPr="00FB7E72" w:rsidR="00E256CA" w:rsidP="00E56CE9" w:rsidRDefault="00E256CA" w14:paraId="35FB4CCE" w14:textId="77777777">
            <w:pPr>
              <w:jc w:val="center"/>
              <w:rPr>
                <w:b/>
                <w:sz w:val="22"/>
              </w:rPr>
            </w:pPr>
            <w:r w:rsidRPr="00FB7E72">
              <w:rPr>
                <w:b/>
                <w:sz w:val="22"/>
              </w:rPr>
              <w:t>Funding Source</w:t>
            </w:r>
          </w:p>
        </w:tc>
        <w:tc>
          <w:tcPr>
            <w:tcW w:w="1800" w:type="dxa"/>
            <w:shd w:val="clear" w:color="auto" w:fill="D9D9D9" w:themeFill="background1" w:themeFillShade="D9"/>
            <w:vAlign w:val="center"/>
          </w:tcPr>
          <w:p w:rsidRPr="00FB7E72" w:rsidR="00E256CA" w:rsidP="00E56CE9" w:rsidRDefault="00E256CA" w14:paraId="04BE561A" w14:textId="77777777">
            <w:pPr>
              <w:jc w:val="center"/>
              <w:rPr>
                <w:b/>
                <w:sz w:val="22"/>
              </w:rPr>
            </w:pPr>
            <w:r w:rsidRPr="00FB7E72">
              <w:rPr>
                <w:b/>
                <w:sz w:val="22"/>
              </w:rPr>
              <w:t>Program Period</w:t>
            </w:r>
          </w:p>
          <w:p w:rsidRPr="00FB7E72" w:rsidR="00E256CA" w:rsidP="00E56CE9" w:rsidRDefault="00E256CA" w14:paraId="14F9E011" w14:textId="77777777">
            <w:pPr>
              <w:jc w:val="center"/>
              <w:rPr>
                <w:b/>
                <w:sz w:val="22"/>
              </w:rPr>
            </w:pPr>
            <w:r w:rsidRPr="00FB7E72">
              <w:rPr>
                <w:b/>
                <w:sz w:val="22"/>
              </w:rPr>
              <w:t>(Begin &amp; End Dates)</w:t>
            </w:r>
          </w:p>
        </w:tc>
        <w:tc>
          <w:tcPr>
            <w:tcW w:w="1710" w:type="dxa"/>
            <w:shd w:val="clear" w:color="auto" w:fill="D9D9D9" w:themeFill="background1" w:themeFillShade="D9"/>
            <w:vAlign w:val="center"/>
          </w:tcPr>
          <w:p w:rsidRPr="00FB7E72" w:rsidR="00E256CA" w:rsidP="00E56CE9" w:rsidRDefault="00E256CA" w14:paraId="51159DA1" w14:textId="77777777">
            <w:pPr>
              <w:jc w:val="center"/>
              <w:rPr>
                <w:b/>
                <w:sz w:val="22"/>
              </w:rPr>
            </w:pPr>
            <w:r w:rsidRPr="00FB7E72">
              <w:rPr>
                <w:b/>
                <w:sz w:val="22"/>
              </w:rPr>
              <w:t xml:space="preserve">Total Award </w:t>
            </w:r>
          </w:p>
        </w:tc>
      </w:tr>
      <w:tr w:rsidRPr="004D250A" w:rsidR="00E3339D" w:rsidTr="0A333B36" w14:paraId="1CB6E063" w14:textId="77777777">
        <w:trPr>
          <w:jc w:val="center"/>
        </w:trPr>
        <w:tc>
          <w:tcPr>
            <w:tcW w:w="341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F6629"/>
            <w:vAlign w:val="center"/>
          </w:tcPr>
          <w:p w:rsidRPr="00FB7E72" w:rsidR="00E256CA" w:rsidP="00576993" w:rsidRDefault="00E256CA" w14:paraId="35D906F3" w14:textId="77777777">
            <w:pPr>
              <w:pStyle w:val="ListParagraph"/>
              <w:numPr>
                <w:ilvl w:val="0"/>
                <w:numId w:val="31"/>
              </w:numPr>
              <w:contextualSpacing/>
              <w:rPr>
                <w:rFonts w:cstheme="minorHAnsi"/>
                <w:b/>
                <w:color w:val="FFFFFF" w:themeColor="background1"/>
              </w:rPr>
            </w:pPr>
            <w:r w:rsidRPr="00FB7E72">
              <w:rPr>
                <w:rFonts w:cstheme="minorHAnsi"/>
                <w:b/>
                <w:color w:val="FFFFFF" w:themeColor="background1"/>
              </w:rPr>
              <w:t>Design and implement high-quality, comprehensive emergency operating plans and emergency drills</w:t>
            </w:r>
          </w:p>
        </w:tc>
        <w:tc>
          <w:tcPr>
            <w:tcW w:w="3510" w:type="dxa"/>
            <w:tcBorders>
              <w:left w:val="single" w:color="FFFFFF" w:themeColor="background1" w:sz="4" w:space="0"/>
            </w:tcBorders>
            <w:shd w:val="clear" w:color="auto" w:fill="F2F2F2" w:themeFill="background1" w:themeFillShade="F2"/>
            <w:vAlign w:val="center"/>
          </w:tcPr>
          <w:p w:rsidRPr="00C3291C" w:rsidR="00E256CA" w:rsidP="00E56CE9" w:rsidRDefault="00E256CA" w14:paraId="61EC5C63" w14:textId="77777777">
            <w:pPr>
              <w:spacing w:line="257" w:lineRule="auto"/>
              <w:rPr>
                <w:rFonts w:cs="Calibri"/>
                <w:b/>
                <w:bCs/>
                <w:sz w:val="20"/>
                <w:szCs w:val="20"/>
              </w:rPr>
            </w:pPr>
            <w:r w:rsidRPr="00C3291C">
              <w:rPr>
                <w:rFonts w:cs="Calibri"/>
                <w:b/>
                <w:bCs/>
                <w:sz w:val="20"/>
                <w:szCs w:val="20"/>
              </w:rPr>
              <w:t>None</w:t>
            </w:r>
          </w:p>
        </w:tc>
        <w:tc>
          <w:tcPr>
            <w:tcW w:w="1530" w:type="dxa"/>
            <w:shd w:val="clear" w:color="auto" w:fill="F2F2F2" w:themeFill="background1" w:themeFillShade="F2"/>
            <w:vAlign w:val="center"/>
          </w:tcPr>
          <w:p w:rsidRPr="004D250A" w:rsidR="00E256CA" w:rsidP="00FB7E72" w:rsidRDefault="00E256CA" w14:paraId="43A12013" w14:textId="77777777">
            <w:pPr>
              <w:rPr>
                <w:rFonts w:cstheme="minorHAnsi"/>
                <w:sz w:val="20"/>
                <w:szCs w:val="20"/>
              </w:rPr>
            </w:pPr>
            <w:r>
              <w:rPr>
                <w:rFonts w:cstheme="minorHAnsi"/>
                <w:sz w:val="20"/>
                <w:szCs w:val="20"/>
              </w:rPr>
              <w:t>N/A</w:t>
            </w:r>
          </w:p>
        </w:tc>
        <w:tc>
          <w:tcPr>
            <w:tcW w:w="1530" w:type="dxa"/>
            <w:shd w:val="clear" w:color="auto" w:fill="F2F2F2" w:themeFill="background1" w:themeFillShade="F2"/>
            <w:vAlign w:val="center"/>
          </w:tcPr>
          <w:p w:rsidRPr="004D250A" w:rsidR="00E256CA" w:rsidP="00FB7E72" w:rsidRDefault="00E256CA" w14:paraId="17585824" w14:textId="77777777">
            <w:pPr>
              <w:rPr>
                <w:rFonts w:cstheme="minorHAnsi"/>
                <w:sz w:val="20"/>
                <w:szCs w:val="20"/>
              </w:rPr>
            </w:pPr>
            <w:r>
              <w:rPr>
                <w:rFonts w:cstheme="minorHAnsi"/>
                <w:sz w:val="20"/>
                <w:szCs w:val="20"/>
              </w:rPr>
              <w:t>N/A</w:t>
            </w:r>
          </w:p>
        </w:tc>
        <w:tc>
          <w:tcPr>
            <w:tcW w:w="1260" w:type="dxa"/>
            <w:shd w:val="clear" w:color="auto" w:fill="F2F2F2" w:themeFill="background1" w:themeFillShade="F2"/>
            <w:vAlign w:val="center"/>
          </w:tcPr>
          <w:p w:rsidRPr="004D250A" w:rsidR="00E256CA" w:rsidP="00FB7E72" w:rsidRDefault="00E256CA" w14:paraId="333A0B63" w14:textId="77777777">
            <w:pPr>
              <w:rPr>
                <w:rFonts w:cstheme="minorHAnsi"/>
                <w:sz w:val="20"/>
                <w:szCs w:val="20"/>
              </w:rPr>
            </w:pPr>
            <w:r>
              <w:rPr>
                <w:rFonts w:cstheme="minorHAnsi"/>
                <w:sz w:val="20"/>
                <w:szCs w:val="20"/>
              </w:rPr>
              <w:t>N/A</w:t>
            </w:r>
          </w:p>
        </w:tc>
        <w:tc>
          <w:tcPr>
            <w:tcW w:w="1800" w:type="dxa"/>
            <w:shd w:val="clear" w:color="auto" w:fill="F2F2F2" w:themeFill="background1" w:themeFillShade="F2"/>
            <w:vAlign w:val="center"/>
          </w:tcPr>
          <w:p w:rsidRPr="004D250A" w:rsidR="00E256CA" w:rsidP="00FB7E72" w:rsidRDefault="00E256CA" w14:paraId="54D3922E" w14:textId="77777777">
            <w:pPr>
              <w:rPr>
                <w:rFonts w:cstheme="minorHAnsi"/>
                <w:sz w:val="20"/>
                <w:szCs w:val="20"/>
              </w:rPr>
            </w:pPr>
            <w:r>
              <w:rPr>
                <w:rFonts w:cstheme="minorHAnsi"/>
                <w:sz w:val="20"/>
                <w:szCs w:val="20"/>
              </w:rPr>
              <w:t>N/A</w:t>
            </w:r>
          </w:p>
        </w:tc>
        <w:tc>
          <w:tcPr>
            <w:tcW w:w="1710" w:type="dxa"/>
            <w:shd w:val="clear" w:color="auto" w:fill="F2F2F2" w:themeFill="background1" w:themeFillShade="F2"/>
            <w:vAlign w:val="center"/>
          </w:tcPr>
          <w:p w:rsidRPr="004D250A" w:rsidR="00E256CA" w:rsidP="00FB7E72" w:rsidRDefault="00E256CA" w14:paraId="539BD7E9" w14:textId="77777777">
            <w:pPr>
              <w:rPr>
                <w:rFonts w:cstheme="minorHAnsi"/>
                <w:sz w:val="20"/>
                <w:szCs w:val="20"/>
              </w:rPr>
            </w:pPr>
            <w:r>
              <w:rPr>
                <w:rFonts w:cstheme="minorHAnsi"/>
                <w:sz w:val="20"/>
                <w:szCs w:val="20"/>
              </w:rPr>
              <w:t>N/A</w:t>
            </w:r>
          </w:p>
        </w:tc>
      </w:tr>
      <w:tr w:rsidRPr="004D250A" w:rsidR="007E79C6" w:rsidTr="0A333B36" w14:paraId="27610730" w14:textId="77777777">
        <w:trPr>
          <w:trHeight w:val="4310"/>
          <w:jc w:val="center"/>
        </w:trPr>
        <w:tc>
          <w:tcPr>
            <w:tcW w:w="341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F6629"/>
            <w:vAlign w:val="center"/>
          </w:tcPr>
          <w:p w:rsidRPr="00FB7E72" w:rsidR="00E256CA" w:rsidP="00576993" w:rsidRDefault="00E256CA" w14:paraId="2ECAE82B" w14:textId="77777777">
            <w:pPr>
              <w:pStyle w:val="ListParagraph"/>
              <w:numPr>
                <w:ilvl w:val="0"/>
                <w:numId w:val="31"/>
              </w:numPr>
              <w:tabs>
                <w:tab w:val="num" w:pos="360"/>
              </w:tabs>
              <w:contextualSpacing/>
              <w:rPr>
                <w:rFonts w:cstheme="minorHAnsi"/>
                <w:b/>
                <w:color w:val="FFFFFF" w:themeColor="background1"/>
              </w:rPr>
            </w:pPr>
            <w:r w:rsidRPr="00FB7E72">
              <w:rPr>
                <w:rFonts w:cstheme="minorHAnsi"/>
                <w:b/>
                <w:color w:val="FFFFFF" w:themeColor="background1"/>
              </w:rPr>
              <w:t>Support safety and violence prevention programs</w:t>
            </w:r>
          </w:p>
        </w:tc>
        <w:tc>
          <w:tcPr>
            <w:tcW w:w="3510" w:type="dxa"/>
            <w:tcBorders>
              <w:left w:val="single" w:color="FFFFFF" w:themeColor="background1" w:sz="4" w:space="0"/>
            </w:tcBorders>
            <w:vAlign w:val="center"/>
          </w:tcPr>
          <w:p w:rsidRPr="007144D3" w:rsidR="00E256CA" w:rsidP="00E56CE9" w:rsidRDefault="3ECCD624" w14:paraId="393987EC" w14:textId="77777777">
            <w:pPr>
              <w:rPr>
                <w:sz w:val="20"/>
                <w:szCs w:val="20"/>
              </w:rPr>
            </w:pPr>
            <w:r w:rsidRPr="0A333B36">
              <w:rPr>
                <w:sz w:val="20"/>
                <w:szCs w:val="20"/>
              </w:rPr>
              <w:t xml:space="preserve">The </w:t>
            </w:r>
            <w:r w:rsidRPr="0A333B36">
              <w:rPr>
                <w:b/>
                <w:bCs/>
                <w:sz w:val="20"/>
                <w:szCs w:val="20"/>
              </w:rPr>
              <w:t>FY 18 STOP School Violence Prevention and Mental Health Training Program Grant</w:t>
            </w:r>
            <w:r w:rsidRPr="0A333B36">
              <w:rPr>
                <w:sz w:val="20"/>
                <w:szCs w:val="20"/>
              </w:rPr>
              <w:t xml:space="preserve"> - The Office of School Preparedness and Emergency Planning (OSPEP) works in partnership with the </w:t>
            </w:r>
            <w:bookmarkStart w:name="_Int_1NCC5fBS" w:id="16"/>
            <w:r w:rsidRPr="0A333B36">
              <w:rPr>
                <w:sz w:val="20"/>
                <w:szCs w:val="20"/>
              </w:rPr>
              <w:t xml:space="preserve">NJ </w:t>
            </w:r>
            <w:bookmarkEnd w:id="16"/>
            <w:r w:rsidRPr="0A333B36">
              <w:rPr>
                <w:sz w:val="20"/>
                <w:szCs w:val="20"/>
              </w:rPr>
              <w:t xml:space="preserve">Department of Human Services (NJDHS) to provide Comprehensive Active Shooter Incident Management for Schools (CASIM-S) and Mental Health First Aid (MHFA) trainings to schools throughout the State. OSPEP also works cooperatively with Sandy Hook Promise to provide their </w:t>
            </w:r>
            <w:r w:rsidRPr="0A333B36">
              <w:rPr>
                <w:i/>
                <w:iCs/>
                <w:sz w:val="20"/>
                <w:szCs w:val="20"/>
              </w:rPr>
              <w:t>Know the Signs</w:t>
            </w:r>
            <w:r w:rsidRPr="0A333B36">
              <w:rPr>
                <w:sz w:val="20"/>
                <w:szCs w:val="20"/>
              </w:rPr>
              <w:t xml:space="preserve"> school-based violence prevention programs to select schools. The programs include </w:t>
            </w:r>
            <w:r w:rsidRPr="0A333B36">
              <w:rPr>
                <w:i/>
                <w:iCs/>
                <w:sz w:val="20"/>
                <w:szCs w:val="20"/>
              </w:rPr>
              <w:t>Signs of Suicide, Start With Hello, and Say Something.</w:t>
            </w:r>
          </w:p>
        </w:tc>
        <w:tc>
          <w:tcPr>
            <w:tcW w:w="1530" w:type="dxa"/>
            <w:vAlign w:val="center"/>
          </w:tcPr>
          <w:p w:rsidRPr="004D250A" w:rsidR="00E256CA" w:rsidP="00E56CE9" w:rsidRDefault="00E256CA" w14:paraId="6F203B74" w14:textId="77777777">
            <w:pPr>
              <w:rPr>
                <w:sz w:val="20"/>
                <w:szCs w:val="20"/>
              </w:rPr>
            </w:pPr>
            <w:r w:rsidRPr="66976267">
              <w:rPr>
                <w:sz w:val="20"/>
                <w:szCs w:val="20"/>
              </w:rPr>
              <w:t xml:space="preserve">Students, School </w:t>
            </w:r>
            <w:r w:rsidRPr="030A477E">
              <w:rPr>
                <w:sz w:val="20"/>
                <w:szCs w:val="20"/>
              </w:rPr>
              <w:t>Officials</w:t>
            </w:r>
            <w:r w:rsidRPr="66976267">
              <w:rPr>
                <w:sz w:val="20"/>
                <w:szCs w:val="20"/>
              </w:rPr>
              <w:t>, Parents, Law Enforcement</w:t>
            </w:r>
          </w:p>
        </w:tc>
        <w:tc>
          <w:tcPr>
            <w:tcW w:w="1530" w:type="dxa"/>
            <w:vAlign w:val="center"/>
          </w:tcPr>
          <w:p w:rsidRPr="004D250A" w:rsidR="00E256CA" w:rsidP="00E56CE9" w:rsidRDefault="00E256CA" w14:paraId="4295BF5C" w14:textId="77777777">
            <w:pPr>
              <w:rPr>
                <w:sz w:val="20"/>
                <w:szCs w:val="20"/>
              </w:rPr>
            </w:pPr>
            <w:r w:rsidRPr="66976267">
              <w:rPr>
                <w:sz w:val="20"/>
                <w:szCs w:val="20"/>
              </w:rPr>
              <w:t>NJDHS Disaster and Terrorism Branch and Sandy Hook Promise</w:t>
            </w:r>
          </w:p>
        </w:tc>
        <w:tc>
          <w:tcPr>
            <w:tcW w:w="1260" w:type="dxa"/>
            <w:vAlign w:val="center"/>
          </w:tcPr>
          <w:p w:rsidRPr="004D250A" w:rsidR="00E256CA" w:rsidP="00E56CE9" w:rsidRDefault="00E256CA" w14:paraId="05DB0DC2" w14:textId="77777777">
            <w:pPr>
              <w:rPr>
                <w:sz w:val="20"/>
                <w:szCs w:val="20"/>
              </w:rPr>
            </w:pPr>
            <w:r>
              <w:rPr>
                <w:sz w:val="20"/>
                <w:szCs w:val="20"/>
              </w:rPr>
              <w:t xml:space="preserve">Federal </w:t>
            </w:r>
            <w:r w:rsidRPr="1CE29ECC">
              <w:rPr>
                <w:sz w:val="20"/>
                <w:szCs w:val="20"/>
              </w:rPr>
              <w:t xml:space="preserve">Office of </w:t>
            </w:r>
            <w:r w:rsidRPr="11741D93">
              <w:rPr>
                <w:sz w:val="20"/>
                <w:szCs w:val="20"/>
              </w:rPr>
              <w:t xml:space="preserve">Justice </w:t>
            </w:r>
            <w:r w:rsidRPr="58EB8E29">
              <w:rPr>
                <w:sz w:val="20"/>
                <w:szCs w:val="20"/>
              </w:rPr>
              <w:t>Programs</w:t>
            </w:r>
            <w:r w:rsidRPr="11741D93">
              <w:rPr>
                <w:sz w:val="20"/>
                <w:szCs w:val="20"/>
              </w:rPr>
              <w:t xml:space="preserve"> </w:t>
            </w:r>
            <w:r w:rsidRPr="1CE29ECC">
              <w:rPr>
                <w:sz w:val="20"/>
                <w:szCs w:val="20"/>
              </w:rPr>
              <w:t>Grant</w:t>
            </w:r>
          </w:p>
        </w:tc>
        <w:tc>
          <w:tcPr>
            <w:tcW w:w="1800" w:type="dxa"/>
            <w:vAlign w:val="center"/>
          </w:tcPr>
          <w:p w:rsidRPr="004D250A" w:rsidR="00E256CA" w:rsidP="00E56CE9" w:rsidRDefault="00E256CA" w14:paraId="3FAB7D14" w14:textId="77777777">
            <w:pPr>
              <w:rPr>
                <w:sz w:val="20"/>
                <w:szCs w:val="20"/>
              </w:rPr>
            </w:pPr>
            <w:r w:rsidRPr="5B5382FE">
              <w:rPr>
                <w:sz w:val="20"/>
                <w:szCs w:val="20"/>
              </w:rPr>
              <w:t>Grant ending</w:t>
            </w:r>
            <w:r w:rsidRPr="01A55A63">
              <w:rPr>
                <w:sz w:val="20"/>
                <w:szCs w:val="20"/>
              </w:rPr>
              <w:t xml:space="preserve"> September</w:t>
            </w:r>
            <w:r w:rsidRPr="19CDE620">
              <w:rPr>
                <w:sz w:val="20"/>
                <w:szCs w:val="20"/>
              </w:rPr>
              <w:t xml:space="preserve"> 30, </w:t>
            </w:r>
            <w:r w:rsidRPr="48498671">
              <w:rPr>
                <w:sz w:val="20"/>
                <w:szCs w:val="20"/>
              </w:rPr>
              <w:t>2023</w:t>
            </w:r>
          </w:p>
        </w:tc>
        <w:tc>
          <w:tcPr>
            <w:tcW w:w="1710" w:type="dxa"/>
            <w:vAlign w:val="center"/>
          </w:tcPr>
          <w:p w:rsidRPr="004D250A" w:rsidR="00E256CA" w:rsidP="00E56CE9" w:rsidRDefault="00E256CA" w14:paraId="30EA4B8C" w14:textId="77777777">
            <w:pPr>
              <w:rPr>
                <w:sz w:val="20"/>
                <w:szCs w:val="20"/>
              </w:rPr>
            </w:pPr>
            <w:r w:rsidRPr="66976267">
              <w:rPr>
                <w:sz w:val="20"/>
                <w:szCs w:val="20"/>
              </w:rPr>
              <w:t>$999,999</w:t>
            </w:r>
          </w:p>
        </w:tc>
      </w:tr>
      <w:tr w:rsidRPr="004D250A" w:rsidR="00E3339D" w:rsidTr="0A333B36" w14:paraId="3C5847D6" w14:textId="77777777">
        <w:trPr>
          <w:jc w:val="center"/>
        </w:trPr>
        <w:tc>
          <w:tcPr>
            <w:tcW w:w="341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F6629"/>
            <w:vAlign w:val="center"/>
          </w:tcPr>
          <w:p w:rsidRPr="00FB7E72" w:rsidR="00E256CA" w:rsidP="00576993" w:rsidRDefault="00E256CA" w14:paraId="505D814C" w14:textId="77777777">
            <w:pPr>
              <w:pStyle w:val="ListParagraph"/>
              <w:numPr>
                <w:ilvl w:val="0"/>
                <w:numId w:val="31"/>
              </w:numPr>
              <w:tabs>
                <w:tab w:val="num" w:pos="360"/>
              </w:tabs>
              <w:contextualSpacing/>
              <w:rPr>
                <w:rFonts w:cstheme="minorHAnsi"/>
                <w:b/>
                <w:color w:val="FFFFFF" w:themeColor="background1"/>
              </w:rPr>
            </w:pPr>
            <w:r w:rsidRPr="00FB7E72">
              <w:rPr>
                <w:rFonts w:cstheme="minorHAnsi"/>
                <w:b/>
                <w:color w:val="FFFFFF" w:themeColor="background1"/>
              </w:rPr>
              <w:t>Create and implement anti-bullying and harassment plans</w:t>
            </w:r>
          </w:p>
        </w:tc>
        <w:tc>
          <w:tcPr>
            <w:tcW w:w="3510" w:type="dxa"/>
            <w:tcBorders>
              <w:left w:val="single" w:color="FFFFFF" w:themeColor="background1" w:sz="4" w:space="0"/>
            </w:tcBorders>
            <w:shd w:val="clear" w:color="auto" w:fill="F2F2F2" w:themeFill="background1" w:themeFillShade="F2"/>
            <w:vAlign w:val="center"/>
          </w:tcPr>
          <w:p w:rsidRPr="00E203FB" w:rsidR="00E256CA" w:rsidP="00E56CE9" w:rsidRDefault="00E256CA" w14:paraId="2E3617AD" w14:textId="77777777">
            <w:pPr>
              <w:rPr>
                <w:rFonts w:cstheme="minorHAnsi"/>
                <w:b/>
                <w:bCs/>
                <w:sz w:val="20"/>
                <w:szCs w:val="20"/>
              </w:rPr>
            </w:pPr>
            <w:r w:rsidRPr="00E203FB">
              <w:rPr>
                <w:rFonts w:cstheme="minorHAnsi"/>
                <w:b/>
                <w:bCs/>
                <w:sz w:val="20"/>
                <w:szCs w:val="20"/>
              </w:rPr>
              <w:t>None</w:t>
            </w:r>
          </w:p>
        </w:tc>
        <w:tc>
          <w:tcPr>
            <w:tcW w:w="1530" w:type="dxa"/>
            <w:shd w:val="clear" w:color="auto" w:fill="F2F2F2" w:themeFill="background1" w:themeFillShade="F2"/>
            <w:vAlign w:val="center"/>
          </w:tcPr>
          <w:p w:rsidRPr="004D250A" w:rsidR="00E256CA" w:rsidP="00E56CE9" w:rsidRDefault="00E256CA" w14:paraId="6C37243B" w14:textId="77777777">
            <w:pPr>
              <w:rPr>
                <w:rFonts w:cstheme="minorHAnsi"/>
                <w:sz w:val="20"/>
                <w:szCs w:val="20"/>
              </w:rPr>
            </w:pPr>
            <w:r>
              <w:rPr>
                <w:rFonts w:cstheme="minorHAnsi"/>
                <w:sz w:val="20"/>
                <w:szCs w:val="20"/>
              </w:rPr>
              <w:t>N/A</w:t>
            </w:r>
          </w:p>
        </w:tc>
        <w:tc>
          <w:tcPr>
            <w:tcW w:w="1530" w:type="dxa"/>
            <w:shd w:val="clear" w:color="auto" w:fill="F2F2F2" w:themeFill="background1" w:themeFillShade="F2"/>
            <w:vAlign w:val="center"/>
          </w:tcPr>
          <w:p w:rsidRPr="004D250A" w:rsidR="00E256CA" w:rsidP="00E56CE9" w:rsidRDefault="00E256CA" w14:paraId="1A75EA37" w14:textId="77777777">
            <w:pPr>
              <w:rPr>
                <w:sz w:val="20"/>
                <w:szCs w:val="20"/>
              </w:rPr>
            </w:pPr>
            <w:r>
              <w:rPr>
                <w:rFonts w:cstheme="minorHAnsi"/>
                <w:sz w:val="20"/>
                <w:szCs w:val="20"/>
              </w:rPr>
              <w:t>N/A</w:t>
            </w:r>
          </w:p>
        </w:tc>
        <w:tc>
          <w:tcPr>
            <w:tcW w:w="1260" w:type="dxa"/>
            <w:shd w:val="clear" w:color="auto" w:fill="F2F2F2" w:themeFill="background1" w:themeFillShade="F2"/>
            <w:vAlign w:val="center"/>
          </w:tcPr>
          <w:p w:rsidRPr="004D250A" w:rsidR="00E256CA" w:rsidP="00E56CE9" w:rsidRDefault="00E256CA" w14:paraId="38A70058" w14:textId="77777777">
            <w:pPr>
              <w:rPr>
                <w:rFonts w:cstheme="minorHAnsi"/>
                <w:sz w:val="20"/>
                <w:szCs w:val="20"/>
              </w:rPr>
            </w:pPr>
            <w:r>
              <w:rPr>
                <w:rFonts w:cstheme="minorHAnsi"/>
                <w:sz w:val="20"/>
                <w:szCs w:val="20"/>
              </w:rPr>
              <w:t>N/A</w:t>
            </w:r>
          </w:p>
        </w:tc>
        <w:tc>
          <w:tcPr>
            <w:tcW w:w="1800" w:type="dxa"/>
            <w:shd w:val="clear" w:color="auto" w:fill="F2F2F2" w:themeFill="background1" w:themeFillShade="F2"/>
            <w:vAlign w:val="center"/>
          </w:tcPr>
          <w:p w:rsidRPr="004D250A" w:rsidR="00E256CA" w:rsidP="00E56CE9" w:rsidRDefault="00E256CA" w14:paraId="79C50AEE" w14:textId="77777777">
            <w:pPr>
              <w:rPr>
                <w:rFonts w:cstheme="minorHAnsi"/>
                <w:sz w:val="20"/>
                <w:szCs w:val="20"/>
              </w:rPr>
            </w:pPr>
            <w:r>
              <w:rPr>
                <w:rFonts w:cstheme="minorHAnsi"/>
                <w:sz w:val="20"/>
                <w:szCs w:val="20"/>
              </w:rPr>
              <w:t>N/A</w:t>
            </w:r>
          </w:p>
        </w:tc>
        <w:tc>
          <w:tcPr>
            <w:tcW w:w="1710" w:type="dxa"/>
            <w:shd w:val="clear" w:color="auto" w:fill="F2F2F2" w:themeFill="background1" w:themeFillShade="F2"/>
            <w:vAlign w:val="center"/>
          </w:tcPr>
          <w:p w:rsidRPr="004D250A" w:rsidR="00E256CA" w:rsidP="00E56CE9" w:rsidRDefault="00E256CA" w14:paraId="174139EF" w14:textId="77777777">
            <w:pPr>
              <w:rPr>
                <w:rFonts w:cstheme="minorHAnsi"/>
                <w:sz w:val="20"/>
                <w:szCs w:val="20"/>
              </w:rPr>
            </w:pPr>
            <w:r>
              <w:rPr>
                <w:rFonts w:cstheme="minorHAnsi"/>
                <w:sz w:val="20"/>
                <w:szCs w:val="20"/>
              </w:rPr>
              <w:t>N/A</w:t>
            </w:r>
          </w:p>
        </w:tc>
      </w:tr>
      <w:tr w:rsidRPr="004D250A" w:rsidR="007E79C6" w:rsidTr="0A333B36" w14:paraId="070AEAA2" w14:textId="77777777">
        <w:trPr>
          <w:jc w:val="center"/>
        </w:trPr>
        <w:tc>
          <w:tcPr>
            <w:tcW w:w="341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F6629"/>
            <w:vAlign w:val="center"/>
          </w:tcPr>
          <w:p w:rsidRPr="00FB7E72" w:rsidR="00E256CA" w:rsidP="00576993" w:rsidRDefault="00E256CA" w14:paraId="21C8B78F" w14:textId="77777777">
            <w:pPr>
              <w:pStyle w:val="ListParagraph"/>
              <w:numPr>
                <w:ilvl w:val="0"/>
                <w:numId w:val="31"/>
              </w:numPr>
              <w:tabs>
                <w:tab w:val="num" w:pos="360"/>
              </w:tabs>
              <w:spacing w:line="252" w:lineRule="auto"/>
              <w:contextualSpacing/>
              <w:rPr>
                <w:rFonts w:cstheme="minorHAnsi"/>
                <w:b/>
                <w:color w:val="FFFFFF" w:themeColor="background1"/>
              </w:rPr>
            </w:pPr>
            <w:r w:rsidRPr="00FB7E72">
              <w:rPr>
                <w:rFonts w:cstheme="minorHAnsi"/>
                <w:b/>
                <w:color w:val="FFFFFF" w:themeColor="background1"/>
              </w:rPr>
              <w:t>For school-based police officers, law enforcement, or school resource officers (SROs)</w:t>
            </w:r>
          </w:p>
        </w:tc>
        <w:tc>
          <w:tcPr>
            <w:tcW w:w="3510" w:type="dxa"/>
            <w:tcBorders>
              <w:left w:val="single" w:color="FFFFFF" w:themeColor="background1" w:sz="4" w:space="0"/>
            </w:tcBorders>
            <w:shd w:val="clear" w:color="auto" w:fill="F2F2F2" w:themeFill="background1" w:themeFillShade="F2"/>
            <w:vAlign w:val="center"/>
          </w:tcPr>
          <w:p w:rsidRPr="00363A79" w:rsidR="00E256CA" w:rsidP="00E56CE9" w:rsidRDefault="00E256CA" w14:paraId="2C36A21F" w14:textId="77777777">
            <w:pPr>
              <w:spacing w:line="257" w:lineRule="auto"/>
              <w:rPr>
                <w:i/>
                <w:iCs/>
                <w:sz w:val="20"/>
                <w:szCs w:val="20"/>
              </w:rPr>
            </w:pPr>
            <w:r w:rsidRPr="00E203FB">
              <w:rPr>
                <w:rFonts w:cstheme="minorHAnsi"/>
                <w:b/>
                <w:bCs/>
                <w:sz w:val="20"/>
                <w:szCs w:val="20"/>
              </w:rPr>
              <w:t>None</w:t>
            </w:r>
          </w:p>
        </w:tc>
        <w:tc>
          <w:tcPr>
            <w:tcW w:w="1530" w:type="dxa"/>
            <w:shd w:val="clear" w:color="auto" w:fill="F2F2F2" w:themeFill="background1" w:themeFillShade="F2"/>
            <w:vAlign w:val="center"/>
          </w:tcPr>
          <w:p w:rsidRPr="004D250A" w:rsidR="00E256CA" w:rsidP="00E56CE9" w:rsidRDefault="00E256CA" w14:paraId="46F64971" w14:textId="77777777">
            <w:pPr>
              <w:rPr>
                <w:rFonts w:cstheme="minorHAnsi"/>
                <w:sz w:val="20"/>
                <w:szCs w:val="20"/>
              </w:rPr>
            </w:pPr>
            <w:r>
              <w:rPr>
                <w:rFonts w:cstheme="minorHAnsi"/>
                <w:sz w:val="20"/>
                <w:szCs w:val="20"/>
              </w:rPr>
              <w:t>N/A</w:t>
            </w:r>
          </w:p>
        </w:tc>
        <w:tc>
          <w:tcPr>
            <w:tcW w:w="1530" w:type="dxa"/>
            <w:shd w:val="clear" w:color="auto" w:fill="F2F2F2" w:themeFill="background1" w:themeFillShade="F2"/>
            <w:vAlign w:val="center"/>
          </w:tcPr>
          <w:p w:rsidRPr="004D250A" w:rsidR="00E256CA" w:rsidP="00E56CE9" w:rsidRDefault="00E256CA" w14:paraId="716C4725" w14:textId="77777777">
            <w:pPr>
              <w:rPr>
                <w:rFonts w:cstheme="minorHAnsi"/>
                <w:sz w:val="20"/>
                <w:szCs w:val="20"/>
              </w:rPr>
            </w:pPr>
            <w:r>
              <w:rPr>
                <w:rFonts w:cstheme="minorHAnsi"/>
                <w:sz w:val="20"/>
                <w:szCs w:val="20"/>
              </w:rPr>
              <w:t>N/A</w:t>
            </w:r>
          </w:p>
        </w:tc>
        <w:tc>
          <w:tcPr>
            <w:tcW w:w="1260" w:type="dxa"/>
            <w:shd w:val="clear" w:color="auto" w:fill="F2F2F2" w:themeFill="background1" w:themeFillShade="F2"/>
            <w:vAlign w:val="center"/>
          </w:tcPr>
          <w:p w:rsidRPr="004D250A" w:rsidR="00E256CA" w:rsidP="00E56CE9" w:rsidRDefault="00E256CA" w14:paraId="61F24123" w14:textId="77777777">
            <w:pPr>
              <w:rPr>
                <w:rFonts w:cstheme="minorHAnsi"/>
                <w:sz w:val="20"/>
                <w:szCs w:val="20"/>
              </w:rPr>
            </w:pPr>
            <w:r>
              <w:rPr>
                <w:rFonts w:cstheme="minorHAnsi"/>
                <w:sz w:val="20"/>
                <w:szCs w:val="20"/>
              </w:rPr>
              <w:t>N/A</w:t>
            </w:r>
          </w:p>
        </w:tc>
        <w:tc>
          <w:tcPr>
            <w:tcW w:w="1800" w:type="dxa"/>
            <w:shd w:val="clear" w:color="auto" w:fill="F2F2F2" w:themeFill="background1" w:themeFillShade="F2"/>
            <w:vAlign w:val="center"/>
          </w:tcPr>
          <w:p w:rsidRPr="004D250A" w:rsidR="00E256CA" w:rsidP="00E56CE9" w:rsidRDefault="00E256CA" w14:paraId="25B9CEBB" w14:textId="77777777">
            <w:pPr>
              <w:rPr>
                <w:rFonts w:cstheme="minorHAnsi"/>
                <w:sz w:val="20"/>
                <w:szCs w:val="20"/>
              </w:rPr>
            </w:pPr>
            <w:r>
              <w:rPr>
                <w:rFonts w:cstheme="minorHAnsi"/>
                <w:sz w:val="20"/>
                <w:szCs w:val="20"/>
              </w:rPr>
              <w:t>N/A</w:t>
            </w:r>
          </w:p>
        </w:tc>
        <w:tc>
          <w:tcPr>
            <w:tcW w:w="1710" w:type="dxa"/>
            <w:shd w:val="clear" w:color="auto" w:fill="F2F2F2" w:themeFill="background1" w:themeFillShade="F2"/>
            <w:vAlign w:val="center"/>
          </w:tcPr>
          <w:p w:rsidRPr="004D250A" w:rsidR="00E256CA" w:rsidP="00E56CE9" w:rsidRDefault="00E256CA" w14:paraId="643CAECD" w14:textId="77777777">
            <w:pPr>
              <w:rPr>
                <w:rFonts w:cstheme="minorHAnsi"/>
                <w:sz w:val="20"/>
                <w:szCs w:val="20"/>
              </w:rPr>
            </w:pPr>
            <w:r>
              <w:rPr>
                <w:rFonts w:cstheme="minorHAnsi"/>
                <w:sz w:val="20"/>
                <w:szCs w:val="20"/>
              </w:rPr>
              <w:t>N/A</w:t>
            </w:r>
          </w:p>
        </w:tc>
      </w:tr>
      <w:tr w:rsidRPr="004D250A" w:rsidR="007E79C6" w:rsidTr="0A333B36" w14:paraId="5ED95E24" w14:textId="77777777">
        <w:trPr>
          <w:jc w:val="center"/>
        </w:trPr>
        <w:tc>
          <w:tcPr>
            <w:tcW w:w="341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F6629"/>
            <w:vAlign w:val="center"/>
          </w:tcPr>
          <w:p w:rsidRPr="00FB7E72" w:rsidR="00E256CA" w:rsidP="00576993" w:rsidRDefault="00E256CA" w14:paraId="48D7FB81" w14:textId="77777777">
            <w:pPr>
              <w:pStyle w:val="ListParagraph"/>
              <w:numPr>
                <w:ilvl w:val="0"/>
                <w:numId w:val="31"/>
              </w:numPr>
              <w:tabs>
                <w:tab w:val="num" w:pos="360"/>
              </w:tabs>
              <w:spacing w:line="252" w:lineRule="auto"/>
              <w:contextualSpacing/>
              <w:rPr>
                <w:rFonts w:cstheme="minorHAnsi"/>
                <w:b/>
                <w:color w:val="FFFFFF" w:themeColor="background1"/>
              </w:rPr>
            </w:pPr>
            <w:r w:rsidRPr="00FB7E72">
              <w:rPr>
                <w:rFonts w:cstheme="minorHAnsi"/>
                <w:b/>
                <w:color w:val="FFFFFF" w:themeColor="background1"/>
              </w:rPr>
              <w:t>Equipment such as surveillance cameras, metal detectors, and other physical or infrastructure-related security equipment</w:t>
            </w:r>
          </w:p>
        </w:tc>
        <w:tc>
          <w:tcPr>
            <w:tcW w:w="3510" w:type="dxa"/>
            <w:tcBorders>
              <w:left w:val="single" w:color="FFFFFF" w:themeColor="background1" w:sz="4" w:space="0"/>
              <w:bottom w:val="single" w:color="auto" w:sz="4" w:space="0"/>
            </w:tcBorders>
            <w:shd w:val="clear" w:color="auto" w:fill="F2F2F2" w:themeFill="background1" w:themeFillShade="F2"/>
            <w:vAlign w:val="center"/>
          </w:tcPr>
          <w:p w:rsidRPr="00363A79" w:rsidR="00E256CA" w:rsidP="00E56CE9" w:rsidRDefault="00E256CA" w14:paraId="20D8559D" w14:textId="77777777">
            <w:pPr>
              <w:rPr>
                <w:i/>
                <w:iCs/>
                <w:sz w:val="20"/>
                <w:szCs w:val="20"/>
              </w:rPr>
            </w:pPr>
            <w:r w:rsidRPr="00E203FB">
              <w:rPr>
                <w:rFonts w:cstheme="minorHAnsi"/>
                <w:b/>
                <w:bCs/>
                <w:sz w:val="20"/>
                <w:szCs w:val="20"/>
              </w:rPr>
              <w:t>None</w:t>
            </w:r>
          </w:p>
        </w:tc>
        <w:tc>
          <w:tcPr>
            <w:tcW w:w="1530" w:type="dxa"/>
            <w:tcBorders>
              <w:bottom w:val="single" w:color="auto" w:sz="4" w:space="0"/>
            </w:tcBorders>
            <w:shd w:val="clear" w:color="auto" w:fill="F2F2F2" w:themeFill="background1" w:themeFillShade="F2"/>
            <w:vAlign w:val="center"/>
          </w:tcPr>
          <w:p w:rsidRPr="004D250A" w:rsidR="00E256CA" w:rsidP="00E56CE9" w:rsidRDefault="00E256CA" w14:paraId="26592208" w14:textId="77777777">
            <w:pPr>
              <w:rPr>
                <w:rFonts w:cstheme="minorHAnsi"/>
                <w:sz w:val="20"/>
                <w:szCs w:val="20"/>
              </w:rPr>
            </w:pPr>
            <w:r>
              <w:rPr>
                <w:rFonts w:cstheme="minorHAnsi"/>
                <w:sz w:val="20"/>
                <w:szCs w:val="20"/>
              </w:rPr>
              <w:t>N/A</w:t>
            </w:r>
          </w:p>
        </w:tc>
        <w:tc>
          <w:tcPr>
            <w:tcW w:w="1530" w:type="dxa"/>
            <w:tcBorders>
              <w:bottom w:val="single" w:color="auto" w:sz="4" w:space="0"/>
            </w:tcBorders>
            <w:shd w:val="clear" w:color="auto" w:fill="F2F2F2" w:themeFill="background1" w:themeFillShade="F2"/>
            <w:vAlign w:val="center"/>
          </w:tcPr>
          <w:p w:rsidRPr="004D250A" w:rsidR="00E256CA" w:rsidP="00E56CE9" w:rsidRDefault="00E256CA" w14:paraId="447B5703" w14:textId="77777777">
            <w:pPr>
              <w:rPr>
                <w:rFonts w:cstheme="minorHAnsi"/>
                <w:sz w:val="20"/>
                <w:szCs w:val="20"/>
              </w:rPr>
            </w:pPr>
            <w:r>
              <w:rPr>
                <w:rFonts w:cstheme="minorHAnsi"/>
                <w:sz w:val="20"/>
                <w:szCs w:val="20"/>
              </w:rPr>
              <w:t>N/A</w:t>
            </w:r>
          </w:p>
        </w:tc>
        <w:tc>
          <w:tcPr>
            <w:tcW w:w="1260" w:type="dxa"/>
            <w:tcBorders>
              <w:bottom w:val="single" w:color="auto" w:sz="4" w:space="0"/>
            </w:tcBorders>
            <w:shd w:val="clear" w:color="auto" w:fill="F2F2F2" w:themeFill="background1" w:themeFillShade="F2"/>
            <w:vAlign w:val="center"/>
          </w:tcPr>
          <w:p w:rsidRPr="004D250A" w:rsidR="00E256CA" w:rsidP="00E56CE9" w:rsidRDefault="00E256CA" w14:paraId="4AC5DA37" w14:textId="77777777">
            <w:pPr>
              <w:rPr>
                <w:rFonts w:cstheme="minorHAnsi"/>
                <w:sz w:val="20"/>
                <w:szCs w:val="20"/>
              </w:rPr>
            </w:pPr>
            <w:r>
              <w:rPr>
                <w:rFonts w:cstheme="minorHAnsi"/>
                <w:sz w:val="20"/>
                <w:szCs w:val="20"/>
              </w:rPr>
              <w:t>N/A</w:t>
            </w:r>
          </w:p>
        </w:tc>
        <w:tc>
          <w:tcPr>
            <w:tcW w:w="1800" w:type="dxa"/>
            <w:tcBorders>
              <w:bottom w:val="single" w:color="auto" w:sz="4" w:space="0"/>
            </w:tcBorders>
            <w:shd w:val="clear" w:color="auto" w:fill="F2F2F2" w:themeFill="background1" w:themeFillShade="F2"/>
            <w:vAlign w:val="center"/>
          </w:tcPr>
          <w:p w:rsidRPr="004D250A" w:rsidR="00E256CA" w:rsidP="00E56CE9" w:rsidRDefault="00E256CA" w14:paraId="23515ECD" w14:textId="77777777">
            <w:pPr>
              <w:rPr>
                <w:rFonts w:cstheme="minorHAnsi"/>
                <w:sz w:val="20"/>
                <w:szCs w:val="20"/>
              </w:rPr>
            </w:pPr>
            <w:r>
              <w:rPr>
                <w:rFonts w:cstheme="minorHAnsi"/>
                <w:sz w:val="20"/>
                <w:szCs w:val="20"/>
              </w:rPr>
              <w:t>N/A</w:t>
            </w:r>
          </w:p>
        </w:tc>
        <w:tc>
          <w:tcPr>
            <w:tcW w:w="1710" w:type="dxa"/>
            <w:tcBorders>
              <w:bottom w:val="single" w:color="auto" w:sz="4" w:space="0"/>
            </w:tcBorders>
            <w:shd w:val="clear" w:color="auto" w:fill="F2F2F2" w:themeFill="background1" w:themeFillShade="F2"/>
            <w:vAlign w:val="center"/>
          </w:tcPr>
          <w:p w:rsidRPr="004D250A" w:rsidR="00E256CA" w:rsidP="00E56CE9" w:rsidRDefault="00E256CA" w14:paraId="03AEAAC1" w14:textId="77777777">
            <w:pPr>
              <w:rPr>
                <w:rFonts w:cstheme="minorHAnsi"/>
                <w:sz w:val="20"/>
                <w:szCs w:val="20"/>
              </w:rPr>
            </w:pPr>
            <w:r>
              <w:rPr>
                <w:rFonts w:cstheme="minorHAnsi"/>
                <w:sz w:val="20"/>
                <w:szCs w:val="20"/>
              </w:rPr>
              <w:t>N/A</w:t>
            </w:r>
          </w:p>
        </w:tc>
      </w:tr>
      <w:tr w:rsidRPr="004D250A" w:rsidR="007E79C6" w:rsidTr="0A333B36" w14:paraId="467BDBBA" w14:textId="77777777">
        <w:trPr>
          <w:trHeight w:val="1936"/>
          <w:jc w:val="center"/>
        </w:trPr>
        <w:tc>
          <w:tcPr>
            <w:tcW w:w="3415" w:type="dxa"/>
            <w:tcBorders>
              <w:top w:val="single" w:color="FFFFFF" w:themeColor="background1" w:sz="4" w:space="0"/>
              <w:left w:val="single" w:color="FFFFFF" w:themeColor="background1" w:sz="4" w:space="0"/>
              <w:bottom w:val="single" w:color="auto" w:sz="4" w:space="0"/>
              <w:right w:val="single" w:color="auto" w:sz="4" w:space="0"/>
            </w:tcBorders>
            <w:shd w:val="clear" w:color="auto" w:fill="FF6629"/>
            <w:vAlign w:val="center"/>
          </w:tcPr>
          <w:p w:rsidRPr="00FB7E72" w:rsidR="00E256CA" w:rsidP="00576993" w:rsidRDefault="00E256CA" w14:paraId="53FD757A" w14:textId="77777777">
            <w:pPr>
              <w:pStyle w:val="ListParagraph"/>
              <w:numPr>
                <w:ilvl w:val="0"/>
                <w:numId w:val="31"/>
              </w:numPr>
              <w:tabs>
                <w:tab w:val="num" w:pos="360"/>
              </w:tabs>
              <w:spacing w:line="252" w:lineRule="auto"/>
              <w:contextualSpacing/>
              <w:rPr>
                <w:rFonts w:cstheme="minorHAnsi"/>
                <w:b/>
                <w:color w:val="FFFFFF" w:themeColor="background1"/>
              </w:rPr>
            </w:pPr>
            <w:r w:rsidRPr="00FB7E72">
              <w:rPr>
                <w:rFonts w:cstheme="minorHAnsi"/>
                <w:b/>
                <w:color w:val="FFFFFF" w:themeColor="background1"/>
              </w:rPr>
              <w:t>Implement threat assessment systems or teams</w:t>
            </w:r>
          </w:p>
        </w:tc>
        <w:tc>
          <w:tcPr>
            <w:tcW w:w="3510" w:type="dxa"/>
            <w:tcBorders>
              <w:top w:val="single" w:color="auto" w:sz="4" w:space="0"/>
              <w:left w:val="single" w:color="auto" w:sz="4" w:space="0"/>
              <w:bottom w:val="single" w:color="auto" w:sz="4" w:space="0"/>
              <w:right w:val="single" w:color="auto" w:sz="4" w:space="0"/>
            </w:tcBorders>
            <w:vAlign w:val="center"/>
          </w:tcPr>
          <w:p w:rsidRPr="007E09B5" w:rsidR="00E256CA" w:rsidP="00E56CE9" w:rsidRDefault="00E256CA" w14:paraId="3D90A076" w14:textId="77777777">
            <w:pPr>
              <w:spacing w:line="257" w:lineRule="auto"/>
              <w:rPr>
                <w:sz w:val="20"/>
                <w:szCs w:val="20"/>
              </w:rPr>
            </w:pPr>
            <w:r>
              <w:rPr>
                <w:rFonts w:cs="Calibri"/>
                <w:b/>
                <w:bCs/>
                <w:sz w:val="20"/>
                <w:szCs w:val="20"/>
              </w:rPr>
              <w:t>FY 19 STOP School Violence Technology and Threat Assessment Solutions for Safer Schools Program Grant -</w:t>
            </w:r>
            <w:r>
              <w:rPr>
                <w:sz w:val="20"/>
                <w:szCs w:val="20"/>
              </w:rPr>
              <w:t>The Office of School Preparedness and Emergency Planning (OSPEP) is working in partnership with Sigma to provide multiple Behavioral Threat Assessment training classes. The training classes are being offered on the General Awareness, Basic, and Advanced levels.</w:t>
            </w:r>
          </w:p>
        </w:tc>
        <w:tc>
          <w:tcPr>
            <w:tcW w:w="1530" w:type="dxa"/>
            <w:tcBorders>
              <w:top w:val="single" w:color="auto" w:sz="4" w:space="0"/>
              <w:left w:val="single" w:color="auto" w:sz="4" w:space="0"/>
              <w:bottom w:val="single" w:color="auto" w:sz="4" w:space="0"/>
              <w:right w:val="single" w:color="auto" w:sz="4" w:space="0"/>
            </w:tcBorders>
            <w:vAlign w:val="center"/>
          </w:tcPr>
          <w:p w:rsidRPr="004D250A" w:rsidR="00E256CA" w:rsidP="00E56CE9" w:rsidRDefault="00E256CA" w14:paraId="7068B238" w14:textId="77777777">
            <w:pPr>
              <w:rPr>
                <w:sz w:val="20"/>
                <w:szCs w:val="20"/>
              </w:rPr>
            </w:pPr>
            <w:r>
              <w:rPr>
                <w:sz w:val="20"/>
                <w:szCs w:val="20"/>
              </w:rPr>
              <w:t>School Officials, Law Enforcement, Mental Health Professionals</w:t>
            </w:r>
          </w:p>
        </w:tc>
        <w:tc>
          <w:tcPr>
            <w:tcW w:w="1530" w:type="dxa"/>
            <w:tcBorders>
              <w:top w:val="single" w:color="auto" w:sz="4" w:space="0"/>
              <w:left w:val="single" w:color="auto" w:sz="4" w:space="0"/>
              <w:bottom w:val="single" w:color="auto" w:sz="4" w:space="0"/>
              <w:right w:val="single" w:color="auto" w:sz="4" w:space="0"/>
            </w:tcBorders>
            <w:vAlign w:val="center"/>
          </w:tcPr>
          <w:p w:rsidRPr="004D250A" w:rsidR="00E256CA" w:rsidP="00E56CE9" w:rsidRDefault="00E256CA" w14:paraId="7B8A0900" w14:textId="77777777">
            <w:pPr>
              <w:rPr>
                <w:sz w:val="20"/>
                <w:szCs w:val="20"/>
              </w:rPr>
            </w:pPr>
            <w:r>
              <w:rPr>
                <w:sz w:val="20"/>
                <w:szCs w:val="20"/>
              </w:rPr>
              <w:t>Tomahawk Strategic Solutions, Sigma</w:t>
            </w:r>
          </w:p>
        </w:tc>
        <w:tc>
          <w:tcPr>
            <w:tcW w:w="1260" w:type="dxa"/>
            <w:tcBorders>
              <w:top w:val="single" w:color="auto" w:sz="4" w:space="0"/>
              <w:left w:val="single" w:color="auto" w:sz="4" w:space="0"/>
              <w:bottom w:val="single" w:color="auto" w:sz="4" w:space="0"/>
              <w:right w:val="single" w:color="auto" w:sz="4" w:space="0"/>
            </w:tcBorders>
            <w:vAlign w:val="center"/>
          </w:tcPr>
          <w:p w:rsidRPr="004D250A" w:rsidR="00E256CA" w:rsidP="00E56CE9" w:rsidRDefault="00E256CA" w14:paraId="79882C2C" w14:textId="77777777">
            <w:pPr>
              <w:rPr>
                <w:sz w:val="20"/>
                <w:szCs w:val="20"/>
              </w:rPr>
            </w:pPr>
            <w:r>
              <w:rPr>
                <w:sz w:val="20"/>
                <w:szCs w:val="20"/>
              </w:rPr>
              <w:t>Office of Justice Programs Grant</w:t>
            </w:r>
          </w:p>
        </w:tc>
        <w:tc>
          <w:tcPr>
            <w:tcW w:w="1800" w:type="dxa"/>
            <w:tcBorders>
              <w:top w:val="single" w:color="auto" w:sz="4" w:space="0"/>
              <w:left w:val="single" w:color="auto" w:sz="4" w:space="0"/>
              <w:bottom w:val="single" w:color="auto" w:sz="4" w:space="0"/>
              <w:right w:val="single" w:color="auto" w:sz="4" w:space="0"/>
            </w:tcBorders>
            <w:vAlign w:val="center"/>
          </w:tcPr>
          <w:p w:rsidRPr="004D250A" w:rsidR="00E256CA" w:rsidP="00E56CE9" w:rsidRDefault="00E256CA" w14:paraId="781398D4" w14:textId="77777777">
            <w:pPr>
              <w:rPr>
                <w:sz w:val="20"/>
                <w:szCs w:val="20"/>
              </w:rPr>
            </w:pPr>
            <w:r>
              <w:rPr>
                <w:sz w:val="20"/>
                <w:szCs w:val="20"/>
              </w:rPr>
              <w:t>Grant ending September 30, 2023</w:t>
            </w:r>
          </w:p>
        </w:tc>
        <w:tc>
          <w:tcPr>
            <w:tcW w:w="1710" w:type="dxa"/>
            <w:tcBorders>
              <w:top w:val="single" w:color="auto" w:sz="4" w:space="0"/>
              <w:left w:val="single" w:color="auto" w:sz="4" w:space="0"/>
              <w:bottom w:val="single" w:color="auto" w:sz="4" w:space="0"/>
              <w:right w:val="single" w:color="auto" w:sz="4" w:space="0"/>
            </w:tcBorders>
            <w:vAlign w:val="center"/>
          </w:tcPr>
          <w:p w:rsidRPr="004D250A" w:rsidR="00E256CA" w:rsidP="00E56CE9" w:rsidRDefault="00E256CA" w14:paraId="22DAFF2B" w14:textId="77777777">
            <w:pPr>
              <w:rPr>
                <w:sz w:val="20"/>
                <w:szCs w:val="20"/>
              </w:rPr>
            </w:pPr>
            <w:r>
              <w:rPr>
                <w:sz w:val="20"/>
                <w:szCs w:val="20"/>
              </w:rPr>
              <w:t>$999,999.00</w:t>
            </w:r>
          </w:p>
        </w:tc>
      </w:tr>
      <w:tr w:rsidRPr="004D250A" w:rsidR="007E79C6" w:rsidTr="0A333B36" w14:paraId="397FC320" w14:textId="77777777">
        <w:trPr>
          <w:cantSplit/>
          <w:trHeight w:val="1358"/>
          <w:jc w:val="center"/>
        </w:trPr>
        <w:tc>
          <w:tcPr>
            <w:tcW w:w="3415" w:type="dxa"/>
            <w:vMerge w:val="restart"/>
            <w:tcBorders>
              <w:top w:val="single" w:color="FFFFFF" w:themeColor="background1" w:sz="4" w:space="0"/>
              <w:left w:val="single" w:color="FFFFFF" w:themeColor="background1" w:sz="4" w:space="0"/>
              <w:right w:val="single" w:color="auto" w:sz="4" w:space="0"/>
            </w:tcBorders>
            <w:shd w:val="clear" w:color="auto" w:fill="FF6629"/>
            <w:vAlign w:val="center"/>
          </w:tcPr>
          <w:p w:rsidRPr="00FB7E72" w:rsidR="00E256CA" w:rsidP="00576993" w:rsidRDefault="00E256CA" w14:paraId="18A956E0" w14:textId="77777777">
            <w:pPr>
              <w:pStyle w:val="ListParagraph"/>
              <w:numPr>
                <w:ilvl w:val="0"/>
                <w:numId w:val="31"/>
              </w:numPr>
              <w:tabs>
                <w:tab w:val="num" w:pos="360"/>
              </w:tabs>
              <w:spacing w:line="252" w:lineRule="auto"/>
              <w:contextualSpacing/>
              <w:rPr>
                <w:rFonts w:cstheme="minorHAnsi"/>
                <w:b/>
                <w:color w:val="FFFFFF" w:themeColor="background1"/>
              </w:rPr>
            </w:pPr>
            <w:r w:rsidRPr="00FB7E72">
              <w:rPr>
                <w:rFonts w:cstheme="minorHAnsi"/>
                <w:b/>
                <w:color w:val="FFFFFF" w:themeColor="background1"/>
              </w:rPr>
              <w:t>Develop and implement positive and fair discipline policies and practices</w:t>
            </w:r>
          </w:p>
        </w:tc>
        <w:tc>
          <w:tcPr>
            <w:tcW w:w="3510" w:type="dxa"/>
            <w:tcBorders>
              <w:top w:val="single" w:color="auto" w:sz="4" w:space="0"/>
              <w:left w:val="single" w:color="auto" w:sz="4" w:space="0"/>
              <w:bottom w:val="single" w:color="EA0000" w:sz="4" w:space="0"/>
              <w:right w:val="single" w:color="auto" w:sz="4" w:space="0"/>
            </w:tcBorders>
            <w:vAlign w:val="center"/>
          </w:tcPr>
          <w:p w:rsidRPr="004D250A" w:rsidR="00E256CA" w:rsidP="00576993" w:rsidRDefault="00E256CA" w14:paraId="33767CDC" w14:textId="77777777">
            <w:pPr>
              <w:pStyle w:val="ListParagraph"/>
              <w:numPr>
                <w:ilvl w:val="0"/>
                <w:numId w:val="32"/>
              </w:numPr>
              <w:spacing w:line="252" w:lineRule="auto"/>
              <w:contextualSpacing/>
              <w:rPr>
                <w:sz w:val="20"/>
                <w:szCs w:val="20"/>
              </w:rPr>
            </w:pPr>
            <w:r w:rsidRPr="00C4493E">
              <w:rPr>
                <w:b/>
                <w:bCs/>
                <w:sz w:val="20"/>
                <w:szCs w:val="20"/>
              </w:rPr>
              <w:t xml:space="preserve">New Jersey Positive Behavior Support in Schools (NJPBSIS) </w:t>
            </w:r>
            <w:r w:rsidRPr="66976267">
              <w:rPr>
                <w:sz w:val="20"/>
                <w:szCs w:val="20"/>
              </w:rPr>
              <w:t>works with cohorts of approximately 30 schools selected each year for a four-year training and coaching program aimed at the development of a 3-tiered system for addressing student conduct and behavior.</w:t>
            </w:r>
          </w:p>
        </w:tc>
        <w:tc>
          <w:tcPr>
            <w:tcW w:w="1530" w:type="dxa"/>
            <w:tcBorders>
              <w:top w:val="single" w:color="auto" w:sz="4" w:space="0"/>
              <w:left w:val="single" w:color="auto" w:sz="4" w:space="0"/>
              <w:bottom w:val="single" w:color="EA0000" w:sz="4" w:space="0"/>
              <w:right w:val="single" w:color="auto" w:sz="4" w:space="0"/>
            </w:tcBorders>
            <w:vAlign w:val="center"/>
          </w:tcPr>
          <w:p w:rsidRPr="004D250A" w:rsidR="00E256CA" w:rsidP="00E56CE9" w:rsidRDefault="00E256CA" w14:paraId="63A0C136" w14:textId="77777777">
            <w:pPr>
              <w:rPr>
                <w:sz w:val="20"/>
                <w:szCs w:val="20"/>
              </w:rPr>
            </w:pPr>
            <w:r w:rsidRPr="66976267">
              <w:rPr>
                <w:sz w:val="20"/>
                <w:szCs w:val="20"/>
              </w:rPr>
              <w:t>Administrators, School Staff, Students, engaging with parents and community</w:t>
            </w:r>
          </w:p>
        </w:tc>
        <w:tc>
          <w:tcPr>
            <w:tcW w:w="1530" w:type="dxa"/>
            <w:tcBorders>
              <w:top w:val="single" w:color="auto" w:sz="4" w:space="0"/>
              <w:left w:val="single" w:color="auto" w:sz="4" w:space="0"/>
              <w:bottom w:val="single" w:color="EA0000" w:sz="4" w:space="0"/>
              <w:right w:val="single" w:color="auto" w:sz="4" w:space="0"/>
            </w:tcBorders>
            <w:vAlign w:val="center"/>
          </w:tcPr>
          <w:p w:rsidRPr="004D250A" w:rsidR="00E256CA" w:rsidP="00E56CE9" w:rsidRDefault="07516CFC" w14:paraId="292124C9" w14:textId="5103009B">
            <w:pPr>
              <w:rPr>
                <w:sz w:val="20"/>
                <w:szCs w:val="20"/>
              </w:rPr>
            </w:pPr>
            <w:r w:rsidRPr="1BB82D7F">
              <w:rPr>
                <w:sz w:val="20"/>
                <w:szCs w:val="20"/>
              </w:rPr>
              <w:t>LEA</w:t>
            </w:r>
            <w:r w:rsidRPr="1BB82D7F" w:rsidR="0FBEB803">
              <w:rPr>
                <w:sz w:val="20"/>
                <w:szCs w:val="20"/>
              </w:rPr>
              <w:t>s</w:t>
            </w:r>
            <w:r w:rsidRPr="1BB82D7F" w:rsidR="21124B14">
              <w:rPr>
                <w:sz w:val="20"/>
                <w:szCs w:val="20"/>
              </w:rPr>
              <w:t>/</w:t>
            </w:r>
            <w:r w:rsidRPr="1BB82D7F" w:rsidR="714FE30D">
              <w:rPr>
                <w:sz w:val="20"/>
                <w:szCs w:val="20"/>
              </w:rPr>
              <w:t>funded with IDEA Part B Funds</w:t>
            </w:r>
          </w:p>
        </w:tc>
        <w:tc>
          <w:tcPr>
            <w:tcW w:w="1260" w:type="dxa"/>
            <w:tcBorders>
              <w:top w:val="single" w:color="auto" w:sz="4" w:space="0"/>
              <w:left w:val="single" w:color="auto" w:sz="4" w:space="0"/>
              <w:bottom w:val="single" w:color="EA0000" w:sz="4" w:space="0"/>
              <w:right w:val="single" w:color="auto" w:sz="4" w:space="0"/>
            </w:tcBorders>
            <w:vAlign w:val="center"/>
          </w:tcPr>
          <w:p w:rsidRPr="004D250A" w:rsidR="00E256CA" w:rsidP="00E56CE9" w:rsidRDefault="00E256CA" w14:paraId="778D09A2" w14:textId="77777777">
            <w:pPr>
              <w:rPr>
                <w:sz w:val="20"/>
                <w:szCs w:val="20"/>
              </w:rPr>
            </w:pPr>
            <w:r w:rsidRPr="66976267">
              <w:rPr>
                <w:sz w:val="20"/>
                <w:szCs w:val="20"/>
              </w:rPr>
              <w:t>Entitlement</w:t>
            </w:r>
            <w:r>
              <w:rPr>
                <w:sz w:val="20"/>
                <w:szCs w:val="20"/>
              </w:rPr>
              <w:t xml:space="preserve"> </w:t>
            </w:r>
            <w:r w:rsidRPr="66976267">
              <w:rPr>
                <w:sz w:val="20"/>
                <w:szCs w:val="20"/>
              </w:rPr>
              <w:t>IDEA-PART B</w:t>
            </w:r>
          </w:p>
        </w:tc>
        <w:tc>
          <w:tcPr>
            <w:tcW w:w="1800" w:type="dxa"/>
            <w:tcBorders>
              <w:top w:val="single" w:color="auto" w:sz="4" w:space="0"/>
              <w:left w:val="single" w:color="auto" w:sz="4" w:space="0"/>
              <w:bottom w:val="single" w:color="EA0000" w:sz="4" w:space="0"/>
              <w:right w:val="single" w:color="auto" w:sz="4" w:space="0"/>
            </w:tcBorders>
            <w:vAlign w:val="center"/>
          </w:tcPr>
          <w:p w:rsidRPr="004D250A" w:rsidR="00E256CA" w:rsidP="00E56CE9" w:rsidRDefault="00E256CA" w14:paraId="78B78B27" w14:textId="77777777">
            <w:pPr>
              <w:pStyle w:val="ListParagraph"/>
              <w:ind w:left="0"/>
              <w:rPr>
                <w:sz w:val="20"/>
                <w:szCs w:val="20"/>
              </w:rPr>
            </w:pPr>
            <w:r w:rsidRPr="003D6DFA">
              <w:rPr>
                <w:sz w:val="20"/>
                <w:szCs w:val="20"/>
              </w:rPr>
              <w:t xml:space="preserve">July 1- June 30 </w:t>
            </w:r>
            <w:r>
              <w:rPr>
                <w:sz w:val="20"/>
                <w:szCs w:val="20"/>
              </w:rPr>
              <w:t xml:space="preserve">annually; currently, </w:t>
            </w:r>
            <w:r w:rsidRPr="66976267">
              <w:rPr>
                <w:sz w:val="20"/>
                <w:szCs w:val="20"/>
              </w:rPr>
              <w:t>Year 2 of a 5-year MOU</w:t>
            </w:r>
          </w:p>
        </w:tc>
        <w:tc>
          <w:tcPr>
            <w:tcW w:w="1710" w:type="dxa"/>
            <w:tcBorders>
              <w:top w:val="single" w:color="auto" w:sz="4" w:space="0"/>
              <w:left w:val="single" w:color="auto" w:sz="4" w:space="0"/>
              <w:bottom w:val="single" w:color="EA0000" w:sz="4" w:space="0"/>
              <w:right w:val="single" w:color="auto" w:sz="4" w:space="0"/>
            </w:tcBorders>
            <w:vAlign w:val="center"/>
          </w:tcPr>
          <w:p w:rsidRPr="00BD3B1D" w:rsidR="00E256CA" w:rsidP="00E56CE9" w:rsidRDefault="00E256CA" w14:paraId="34624863" w14:textId="77777777">
            <w:pPr>
              <w:rPr>
                <w:sz w:val="20"/>
                <w:szCs w:val="20"/>
              </w:rPr>
            </w:pPr>
            <w:r w:rsidRPr="00BD3B1D">
              <w:rPr>
                <w:sz w:val="20"/>
                <w:szCs w:val="20"/>
              </w:rPr>
              <w:t xml:space="preserve">Approximately $3 million annually; currently in Year 2 of a 5-year MOU </w:t>
            </w:r>
          </w:p>
        </w:tc>
      </w:tr>
      <w:tr w:rsidRPr="004D250A" w:rsidR="007E79C6" w:rsidTr="0A333B36" w14:paraId="66E7FDEF" w14:textId="77777777">
        <w:trPr>
          <w:trHeight w:val="1673"/>
          <w:jc w:val="center"/>
        </w:trPr>
        <w:tc>
          <w:tcPr>
            <w:tcW w:w="3415" w:type="dxa"/>
            <w:vMerge/>
            <w:vAlign w:val="center"/>
          </w:tcPr>
          <w:p w:rsidRPr="00FB7E72" w:rsidR="00E256CA" w:rsidP="00E56CE9" w:rsidRDefault="00E256CA" w14:paraId="756D6F33" w14:textId="77777777">
            <w:pPr>
              <w:tabs>
                <w:tab w:val="num" w:pos="360"/>
              </w:tabs>
              <w:rPr>
                <w:rFonts w:cstheme="minorHAnsi"/>
                <w:b/>
                <w:color w:val="FFFFFF" w:themeColor="background1"/>
                <w:sz w:val="22"/>
              </w:rPr>
            </w:pPr>
          </w:p>
        </w:tc>
        <w:tc>
          <w:tcPr>
            <w:tcW w:w="3510" w:type="dxa"/>
            <w:tcBorders>
              <w:top w:val="single" w:color="EA0000" w:sz="4" w:space="0"/>
              <w:left w:val="single" w:color="auto" w:sz="4" w:space="0"/>
              <w:bottom w:val="single" w:color="EA0000" w:sz="4" w:space="0"/>
              <w:right w:val="single" w:color="auto" w:sz="4" w:space="0"/>
            </w:tcBorders>
            <w:vAlign w:val="center"/>
          </w:tcPr>
          <w:p w:rsidRPr="00C13B53" w:rsidR="00E256CA" w:rsidP="00576993" w:rsidRDefault="00E256CA" w14:paraId="024FE9CC" w14:textId="77777777">
            <w:pPr>
              <w:pStyle w:val="ListParagraph"/>
              <w:numPr>
                <w:ilvl w:val="0"/>
                <w:numId w:val="32"/>
              </w:numPr>
              <w:spacing w:line="252" w:lineRule="auto"/>
              <w:contextualSpacing/>
              <w:rPr>
                <w:sz w:val="20"/>
                <w:szCs w:val="20"/>
              </w:rPr>
            </w:pPr>
            <w:r w:rsidRPr="00D71890">
              <w:rPr>
                <w:b/>
                <w:bCs/>
                <w:sz w:val="20"/>
                <w:szCs w:val="20"/>
              </w:rPr>
              <w:t>Rutgers University (Newark) Disproportionality Lab:</w:t>
            </w:r>
            <w:r>
              <w:rPr>
                <w:sz w:val="20"/>
                <w:szCs w:val="20"/>
              </w:rPr>
              <w:t xml:space="preserve"> Dr. Edward Fergus is providing training on root cause analysis and disproportionality to 3 cohorts of schools found to be disproportionate for discipline of students with disabilities and/or specific racial/ethnic groups.</w:t>
            </w:r>
          </w:p>
        </w:tc>
        <w:tc>
          <w:tcPr>
            <w:tcW w:w="1530" w:type="dxa"/>
            <w:tcBorders>
              <w:top w:val="single" w:color="EA0000" w:sz="4" w:space="0"/>
              <w:left w:val="single" w:color="auto" w:sz="4" w:space="0"/>
              <w:bottom w:val="single" w:color="EA0000" w:sz="4" w:space="0"/>
              <w:right w:val="single" w:color="auto" w:sz="4" w:space="0"/>
            </w:tcBorders>
            <w:vAlign w:val="center"/>
          </w:tcPr>
          <w:p w:rsidR="00E256CA" w:rsidP="00E56CE9" w:rsidRDefault="00E256CA" w14:paraId="4EC8EABC" w14:textId="77777777">
            <w:pPr>
              <w:rPr>
                <w:sz w:val="20"/>
                <w:szCs w:val="20"/>
              </w:rPr>
            </w:pPr>
            <w:r>
              <w:rPr>
                <w:sz w:val="20"/>
                <w:szCs w:val="20"/>
              </w:rPr>
              <w:t>Administrators, School Staff</w:t>
            </w:r>
          </w:p>
        </w:tc>
        <w:tc>
          <w:tcPr>
            <w:tcW w:w="1530" w:type="dxa"/>
            <w:tcBorders>
              <w:top w:val="single" w:color="EA0000" w:sz="4" w:space="0"/>
              <w:left w:val="single" w:color="auto" w:sz="4" w:space="0"/>
              <w:bottom w:val="single" w:color="EA0000" w:sz="4" w:space="0"/>
              <w:right w:val="single" w:color="auto" w:sz="4" w:space="0"/>
            </w:tcBorders>
            <w:vAlign w:val="center"/>
          </w:tcPr>
          <w:p w:rsidR="00E256CA" w:rsidP="00E56CE9" w:rsidRDefault="21124B14" w14:paraId="0CE20DE9" w14:textId="07B7DCC6">
            <w:pPr>
              <w:rPr>
                <w:sz w:val="20"/>
                <w:szCs w:val="20"/>
              </w:rPr>
            </w:pPr>
            <w:r w:rsidRPr="1BB82D7F">
              <w:rPr>
                <w:sz w:val="20"/>
                <w:szCs w:val="20"/>
              </w:rPr>
              <w:t>LEAs/</w:t>
            </w:r>
            <w:r w:rsidRPr="1BB82D7F" w:rsidR="714FE30D">
              <w:rPr>
                <w:sz w:val="20"/>
                <w:szCs w:val="20"/>
              </w:rPr>
              <w:t xml:space="preserve">funded with IDEA Part B </w:t>
            </w:r>
            <w:r w:rsidRPr="1BB82D7F" w:rsidR="5B14C6B3">
              <w:rPr>
                <w:sz w:val="20"/>
                <w:szCs w:val="20"/>
              </w:rPr>
              <w:t>Funds</w:t>
            </w:r>
          </w:p>
        </w:tc>
        <w:tc>
          <w:tcPr>
            <w:tcW w:w="1260" w:type="dxa"/>
            <w:tcBorders>
              <w:top w:val="single" w:color="EA0000" w:sz="4" w:space="0"/>
              <w:left w:val="single" w:color="auto" w:sz="4" w:space="0"/>
              <w:bottom w:val="single" w:color="EA0000" w:sz="4" w:space="0"/>
              <w:right w:val="single" w:color="auto" w:sz="4" w:space="0"/>
            </w:tcBorders>
            <w:vAlign w:val="center"/>
          </w:tcPr>
          <w:p w:rsidR="00E256CA" w:rsidP="00E56CE9" w:rsidRDefault="00E256CA" w14:paraId="573C656E" w14:textId="77777777">
            <w:pPr>
              <w:rPr>
                <w:sz w:val="20"/>
                <w:szCs w:val="20"/>
              </w:rPr>
            </w:pPr>
            <w:r w:rsidRPr="007B4CEA">
              <w:rPr>
                <w:sz w:val="20"/>
                <w:szCs w:val="20"/>
              </w:rPr>
              <w:t>Entitlement</w:t>
            </w:r>
            <w:r>
              <w:rPr>
                <w:sz w:val="20"/>
                <w:szCs w:val="20"/>
              </w:rPr>
              <w:t xml:space="preserve"> </w:t>
            </w:r>
            <w:r w:rsidRPr="007B4CEA">
              <w:rPr>
                <w:sz w:val="20"/>
                <w:szCs w:val="20"/>
              </w:rPr>
              <w:t xml:space="preserve">IDEA-PART </w:t>
            </w:r>
            <w:r w:rsidRPr="66976267">
              <w:rPr>
                <w:sz w:val="20"/>
                <w:szCs w:val="20"/>
              </w:rPr>
              <w:t>B</w:t>
            </w:r>
          </w:p>
        </w:tc>
        <w:tc>
          <w:tcPr>
            <w:tcW w:w="1800" w:type="dxa"/>
            <w:tcBorders>
              <w:top w:val="single" w:color="EA0000" w:sz="4" w:space="0"/>
              <w:left w:val="single" w:color="auto" w:sz="4" w:space="0"/>
              <w:bottom w:val="single" w:color="EA0000" w:sz="4" w:space="0"/>
              <w:right w:val="single" w:color="auto" w:sz="4" w:space="0"/>
            </w:tcBorders>
            <w:vAlign w:val="center"/>
          </w:tcPr>
          <w:p w:rsidRPr="001A0DAA" w:rsidR="00E256CA" w:rsidP="00E56CE9" w:rsidRDefault="00E256CA" w14:paraId="430C193C" w14:textId="77777777">
            <w:pPr>
              <w:pStyle w:val="ListParagraph"/>
              <w:ind w:left="0"/>
              <w:rPr>
                <w:sz w:val="20"/>
                <w:szCs w:val="20"/>
              </w:rPr>
            </w:pPr>
            <w:r w:rsidRPr="001A0DAA">
              <w:rPr>
                <w:sz w:val="20"/>
                <w:szCs w:val="20"/>
              </w:rPr>
              <w:t>September 1, 2022 – August 31, 2023</w:t>
            </w:r>
          </w:p>
        </w:tc>
        <w:tc>
          <w:tcPr>
            <w:tcW w:w="1710" w:type="dxa"/>
            <w:tcBorders>
              <w:top w:val="single" w:color="EA0000" w:sz="4" w:space="0"/>
              <w:left w:val="single" w:color="auto" w:sz="4" w:space="0"/>
              <w:bottom w:val="single" w:color="EA0000" w:sz="4" w:space="0"/>
              <w:right w:val="single" w:color="auto" w:sz="4" w:space="0"/>
            </w:tcBorders>
            <w:vAlign w:val="center"/>
          </w:tcPr>
          <w:p w:rsidR="00E256CA" w:rsidP="00E56CE9" w:rsidRDefault="00E256CA" w14:paraId="4230D855" w14:textId="77777777">
            <w:pPr>
              <w:rPr>
                <w:rFonts w:cstheme="minorHAnsi"/>
                <w:sz w:val="20"/>
                <w:szCs w:val="20"/>
              </w:rPr>
            </w:pPr>
            <w:r w:rsidRPr="0094134D">
              <w:rPr>
                <w:sz w:val="20"/>
                <w:szCs w:val="20"/>
              </w:rPr>
              <w:t>Approximately</w:t>
            </w:r>
            <w:r>
              <w:rPr>
                <w:rFonts w:cstheme="minorHAnsi"/>
                <w:sz w:val="20"/>
                <w:szCs w:val="20"/>
              </w:rPr>
              <w:t xml:space="preserve"> $155,000</w:t>
            </w:r>
          </w:p>
        </w:tc>
      </w:tr>
      <w:tr w:rsidRPr="004D250A" w:rsidR="007E79C6" w:rsidTr="0A333B36" w14:paraId="6958C86E" w14:textId="77777777">
        <w:trPr>
          <w:trHeight w:val="1070"/>
          <w:jc w:val="center"/>
        </w:trPr>
        <w:tc>
          <w:tcPr>
            <w:tcW w:w="3415" w:type="dxa"/>
            <w:vMerge/>
            <w:vAlign w:val="center"/>
          </w:tcPr>
          <w:p w:rsidRPr="00FB7E72" w:rsidR="00E256CA" w:rsidP="00E56CE9" w:rsidRDefault="00E256CA" w14:paraId="6D05977B" w14:textId="77777777">
            <w:pPr>
              <w:tabs>
                <w:tab w:val="num" w:pos="360"/>
              </w:tabs>
              <w:rPr>
                <w:rFonts w:cstheme="minorHAnsi"/>
                <w:b/>
                <w:color w:val="FFFFFF" w:themeColor="background1"/>
                <w:sz w:val="22"/>
              </w:rPr>
            </w:pPr>
          </w:p>
        </w:tc>
        <w:tc>
          <w:tcPr>
            <w:tcW w:w="3510" w:type="dxa"/>
            <w:tcBorders>
              <w:top w:val="single" w:color="EA0000" w:sz="4" w:space="0"/>
              <w:left w:val="single" w:color="auto" w:sz="4" w:space="0"/>
              <w:bottom w:val="single" w:color="auto" w:sz="4" w:space="0"/>
              <w:right w:val="single" w:color="auto" w:sz="4" w:space="0"/>
            </w:tcBorders>
            <w:vAlign w:val="center"/>
          </w:tcPr>
          <w:p w:rsidR="00E256CA" w:rsidP="00576993" w:rsidRDefault="00E256CA" w14:paraId="0A914BD6" w14:textId="77777777">
            <w:pPr>
              <w:pStyle w:val="ListParagraph"/>
              <w:numPr>
                <w:ilvl w:val="0"/>
                <w:numId w:val="32"/>
              </w:numPr>
              <w:contextualSpacing/>
              <w:rPr>
                <w:sz w:val="20"/>
                <w:szCs w:val="20"/>
              </w:rPr>
            </w:pPr>
            <w:r w:rsidRPr="005A3BEA">
              <w:rPr>
                <w:b/>
                <w:bCs/>
                <w:sz w:val="20"/>
                <w:szCs w:val="20"/>
              </w:rPr>
              <w:t>New Jersey’s Restorative Justice in Education Pilot Program</w:t>
            </w:r>
            <w:r>
              <w:rPr>
                <w:sz w:val="20"/>
                <w:szCs w:val="20"/>
              </w:rPr>
              <w:t xml:space="preserve">. Funding supports 14 schools to implement trauma-informed restorative practices. </w:t>
            </w:r>
          </w:p>
        </w:tc>
        <w:tc>
          <w:tcPr>
            <w:tcW w:w="1530" w:type="dxa"/>
            <w:tcBorders>
              <w:top w:val="single" w:color="EA0000" w:sz="4" w:space="0"/>
              <w:left w:val="single" w:color="auto" w:sz="4" w:space="0"/>
              <w:bottom w:val="single" w:color="auto" w:sz="4" w:space="0"/>
              <w:right w:val="single" w:color="auto" w:sz="4" w:space="0"/>
            </w:tcBorders>
            <w:vAlign w:val="center"/>
          </w:tcPr>
          <w:p w:rsidR="00E256CA" w:rsidP="00E56CE9" w:rsidRDefault="00E256CA" w14:paraId="031717DA" w14:textId="77777777">
            <w:pPr>
              <w:rPr>
                <w:sz w:val="20"/>
                <w:szCs w:val="20"/>
              </w:rPr>
            </w:pPr>
            <w:r>
              <w:rPr>
                <w:sz w:val="20"/>
                <w:szCs w:val="20"/>
              </w:rPr>
              <w:t>Administrators, School Staff, Students, families</w:t>
            </w:r>
          </w:p>
        </w:tc>
        <w:tc>
          <w:tcPr>
            <w:tcW w:w="1530" w:type="dxa"/>
            <w:tcBorders>
              <w:top w:val="single" w:color="EA0000" w:sz="4" w:space="0"/>
              <w:left w:val="single" w:color="auto" w:sz="4" w:space="0"/>
              <w:bottom w:val="single" w:color="auto" w:sz="4" w:space="0"/>
              <w:right w:val="single" w:color="auto" w:sz="4" w:space="0"/>
            </w:tcBorders>
            <w:vAlign w:val="center"/>
          </w:tcPr>
          <w:p w:rsidR="00E256CA" w:rsidP="00E56CE9" w:rsidRDefault="3ECCD624" w14:paraId="27FAC822" w14:textId="0E417D18">
            <w:pPr>
              <w:rPr>
                <w:sz w:val="20"/>
                <w:szCs w:val="20"/>
              </w:rPr>
            </w:pPr>
            <w:r w:rsidRPr="0A333B36">
              <w:rPr>
                <w:sz w:val="20"/>
                <w:szCs w:val="20"/>
              </w:rPr>
              <w:t xml:space="preserve">NJDOE in partnership with Kean </w:t>
            </w:r>
            <w:r w:rsidRPr="0A333B36" w:rsidR="60EB80FF">
              <w:rPr>
                <w:sz w:val="20"/>
                <w:szCs w:val="20"/>
              </w:rPr>
              <w:t>University</w:t>
            </w:r>
          </w:p>
        </w:tc>
        <w:tc>
          <w:tcPr>
            <w:tcW w:w="1260" w:type="dxa"/>
            <w:tcBorders>
              <w:top w:val="single" w:color="EA0000" w:sz="4" w:space="0"/>
              <w:left w:val="single" w:color="auto" w:sz="4" w:space="0"/>
              <w:bottom w:val="single" w:color="auto" w:sz="4" w:space="0"/>
              <w:right w:val="single" w:color="auto" w:sz="4" w:space="0"/>
            </w:tcBorders>
            <w:vAlign w:val="center"/>
          </w:tcPr>
          <w:p w:rsidR="00E256CA" w:rsidP="00E56CE9" w:rsidRDefault="00E256CA" w14:paraId="5B2E3CD2" w14:textId="7F5D79C8">
            <w:pPr>
              <w:rPr>
                <w:sz w:val="20"/>
                <w:szCs w:val="20"/>
              </w:rPr>
            </w:pPr>
            <w:r>
              <w:rPr>
                <w:sz w:val="20"/>
                <w:szCs w:val="20"/>
              </w:rPr>
              <w:t>IDEA-PART B &amp; State Funding</w:t>
            </w:r>
          </w:p>
        </w:tc>
        <w:tc>
          <w:tcPr>
            <w:tcW w:w="1800" w:type="dxa"/>
            <w:tcBorders>
              <w:top w:val="single" w:color="EA0000" w:sz="4" w:space="0"/>
              <w:left w:val="single" w:color="auto" w:sz="4" w:space="0"/>
              <w:bottom w:val="single" w:color="auto" w:sz="4" w:space="0"/>
              <w:right w:val="single" w:color="auto" w:sz="4" w:space="0"/>
            </w:tcBorders>
            <w:vAlign w:val="center"/>
          </w:tcPr>
          <w:p w:rsidRPr="002A528E" w:rsidR="00E256CA" w:rsidP="00E56CE9" w:rsidRDefault="00E256CA" w14:paraId="17E02B65" w14:textId="77777777">
            <w:pPr>
              <w:rPr>
                <w:sz w:val="20"/>
                <w:szCs w:val="20"/>
              </w:rPr>
            </w:pPr>
            <w:r w:rsidRPr="002A528E">
              <w:rPr>
                <w:sz w:val="20"/>
                <w:szCs w:val="20"/>
              </w:rPr>
              <w:t xml:space="preserve">July 1, 2022 </w:t>
            </w:r>
            <w:r>
              <w:rPr>
                <w:sz w:val="20"/>
                <w:szCs w:val="20"/>
              </w:rPr>
              <w:t xml:space="preserve">– </w:t>
            </w:r>
            <w:r w:rsidRPr="002A528E">
              <w:rPr>
                <w:sz w:val="20"/>
                <w:szCs w:val="20"/>
              </w:rPr>
              <w:t>June 30</w:t>
            </w:r>
            <w:r>
              <w:rPr>
                <w:sz w:val="20"/>
                <w:szCs w:val="20"/>
              </w:rPr>
              <w:t xml:space="preserve"> annually; currently in Year 2 of 3</w:t>
            </w:r>
          </w:p>
        </w:tc>
        <w:tc>
          <w:tcPr>
            <w:tcW w:w="1710" w:type="dxa"/>
            <w:tcBorders>
              <w:top w:val="single" w:color="EA0000" w:sz="4" w:space="0"/>
              <w:left w:val="single" w:color="auto" w:sz="4" w:space="0"/>
              <w:bottom w:val="single" w:color="auto" w:sz="4" w:space="0"/>
              <w:right w:val="single" w:color="auto" w:sz="4" w:space="0"/>
            </w:tcBorders>
            <w:vAlign w:val="center"/>
          </w:tcPr>
          <w:p w:rsidR="00E256CA" w:rsidP="00E56CE9" w:rsidRDefault="00E256CA" w14:paraId="0DED72C6" w14:textId="77777777">
            <w:pPr>
              <w:rPr>
                <w:rFonts w:cstheme="minorHAnsi"/>
                <w:sz w:val="20"/>
                <w:szCs w:val="20"/>
              </w:rPr>
            </w:pPr>
            <w:r>
              <w:rPr>
                <w:rFonts w:cstheme="minorHAnsi"/>
                <w:sz w:val="20"/>
                <w:szCs w:val="20"/>
              </w:rPr>
              <w:t xml:space="preserve">$500,000 annually; </w:t>
            </w:r>
            <w:r>
              <w:rPr>
                <w:sz w:val="20"/>
                <w:szCs w:val="20"/>
              </w:rPr>
              <w:t>currently in Year 2 of 3</w:t>
            </w:r>
          </w:p>
        </w:tc>
      </w:tr>
      <w:tr w:rsidRPr="004D250A" w:rsidR="007E79C6" w:rsidTr="0A333B36" w14:paraId="7FDA23DC" w14:textId="77777777">
        <w:trPr>
          <w:trHeight w:val="620"/>
          <w:jc w:val="center"/>
        </w:trPr>
        <w:tc>
          <w:tcPr>
            <w:tcW w:w="341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F6629"/>
            <w:vAlign w:val="center"/>
          </w:tcPr>
          <w:p w:rsidRPr="00FB7E72" w:rsidR="00E256CA" w:rsidP="00576993" w:rsidRDefault="00E256CA" w14:paraId="0E0E0E23" w14:textId="77777777">
            <w:pPr>
              <w:pStyle w:val="ListParagraph"/>
              <w:numPr>
                <w:ilvl w:val="0"/>
                <w:numId w:val="31"/>
              </w:numPr>
              <w:tabs>
                <w:tab w:val="num" w:pos="360"/>
              </w:tabs>
              <w:spacing w:line="252" w:lineRule="auto"/>
              <w:contextualSpacing/>
              <w:rPr>
                <w:rFonts w:cstheme="minorHAnsi"/>
                <w:b/>
                <w:color w:val="FFFFFF" w:themeColor="background1"/>
              </w:rPr>
            </w:pPr>
            <w:r w:rsidRPr="00FB7E72">
              <w:rPr>
                <w:rFonts w:cstheme="minorHAnsi"/>
                <w:b/>
                <w:color w:val="FFFFFF" w:themeColor="background1"/>
              </w:rPr>
              <w:t>Implement Multi-Tiered Systems of Support to support and respond to student needs</w:t>
            </w:r>
          </w:p>
        </w:tc>
        <w:tc>
          <w:tcPr>
            <w:tcW w:w="3510" w:type="dxa"/>
            <w:tcBorders>
              <w:top w:val="single" w:color="auto" w:sz="4" w:space="0"/>
              <w:left w:val="single" w:color="FFFFFF" w:themeColor="background1" w:sz="4" w:space="0"/>
              <w:bottom w:val="single" w:color="auto" w:sz="4" w:space="0"/>
            </w:tcBorders>
            <w:vAlign w:val="center"/>
          </w:tcPr>
          <w:p w:rsidRPr="007144D3" w:rsidR="00E256CA" w:rsidP="18F06E8F" w:rsidRDefault="00E256CA" w14:paraId="4C4116F3" w14:textId="0600608E">
            <w:pPr>
              <w:rPr>
                <w:sz w:val="20"/>
                <w:szCs w:val="20"/>
              </w:rPr>
            </w:pPr>
            <w:r w:rsidRPr="18F06E8F">
              <w:rPr>
                <w:b/>
                <w:bCs/>
                <w:sz w:val="20"/>
                <w:szCs w:val="20"/>
              </w:rPr>
              <w:t>NJTSS for Early Reading</w:t>
            </w:r>
            <w:r w:rsidRPr="18F06E8F">
              <w:rPr>
                <w:sz w:val="20"/>
                <w:szCs w:val="20"/>
              </w:rPr>
              <w:t xml:space="preserve"> provides </w:t>
            </w:r>
            <w:r w:rsidRPr="18F06E8F" w:rsidR="2043685D">
              <w:rPr>
                <w:sz w:val="20"/>
                <w:szCs w:val="20"/>
              </w:rPr>
              <w:t>support</w:t>
            </w:r>
            <w:r w:rsidRPr="18F06E8F">
              <w:rPr>
                <w:sz w:val="20"/>
                <w:szCs w:val="20"/>
              </w:rPr>
              <w:t xml:space="preserve"> to districts in providing evidence-based early reading instruction through the implementation of a NJTSS.</w:t>
            </w:r>
          </w:p>
        </w:tc>
        <w:tc>
          <w:tcPr>
            <w:tcW w:w="1530" w:type="dxa"/>
            <w:tcBorders>
              <w:top w:val="single" w:color="auto" w:sz="4" w:space="0"/>
              <w:bottom w:val="single" w:color="auto" w:sz="4" w:space="0"/>
            </w:tcBorders>
            <w:vAlign w:val="center"/>
          </w:tcPr>
          <w:p w:rsidRPr="004D250A" w:rsidR="00E256CA" w:rsidP="00E56CE9" w:rsidRDefault="00E256CA" w14:paraId="781A57FE" w14:textId="77777777">
            <w:pPr>
              <w:rPr>
                <w:rFonts w:cstheme="minorHAnsi"/>
                <w:sz w:val="20"/>
                <w:szCs w:val="20"/>
              </w:rPr>
            </w:pPr>
            <w:r>
              <w:rPr>
                <w:rFonts w:cstheme="minorHAnsi"/>
                <w:sz w:val="20"/>
                <w:szCs w:val="20"/>
              </w:rPr>
              <w:t>Administrators, Educators, Higher Ed. Instructors</w:t>
            </w:r>
          </w:p>
        </w:tc>
        <w:tc>
          <w:tcPr>
            <w:tcW w:w="1530" w:type="dxa"/>
            <w:tcBorders>
              <w:top w:val="single" w:color="auto" w:sz="4" w:space="0"/>
              <w:bottom w:val="single" w:color="auto" w:sz="4" w:space="0"/>
            </w:tcBorders>
            <w:vAlign w:val="center"/>
          </w:tcPr>
          <w:p w:rsidRPr="004D250A" w:rsidR="00E256CA" w:rsidP="0A333B36" w:rsidRDefault="3ECCD624" w14:paraId="25AEA4CF" w14:textId="40CABAC8">
            <w:pPr>
              <w:rPr>
                <w:sz w:val="20"/>
                <w:szCs w:val="20"/>
              </w:rPr>
            </w:pPr>
            <w:r w:rsidRPr="0A333B36">
              <w:rPr>
                <w:sz w:val="20"/>
                <w:szCs w:val="20"/>
              </w:rPr>
              <w:t>NJDOE in partnership with Rutgers</w:t>
            </w:r>
            <w:r w:rsidRPr="0A333B36" w:rsidR="60EB80FF">
              <w:rPr>
                <w:sz w:val="20"/>
                <w:szCs w:val="20"/>
              </w:rPr>
              <w:t xml:space="preserve"> University</w:t>
            </w:r>
          </w:p>
        </w:tc>
        <w:tc>
          <w:tcPr>
            <w:tcW w:w="1260" w:type="dxa"/>
            <w:tcBorders>
              <w:top w:val="single" w:color="auto" w:sz="4" w:space="0"/>
              <w:bottom w:val="single" w:color="auto" w:sz="4" w:space="0"/>
            </w:tcBorders>
            <w:vAlign w:val="center"/>
          </w:tcPr>
          <w:p w:rsidRPr="004D250A" w:rsidR="00E256CA" w:rsidP="00E56CE9" w:rsidRDefault="00E256CA" w14:paraId="37F564A7" w14:textId="77777777">
            <w:pPr>
              <w:rPr>
                <w:rFonts w:cstheme="minorHAnsi"/>
                <w:sz w:val="20"/>
                <w:szCs w:val="20"/>
              </w:rPr>
            </w:pPr>
            <w:r>
              <w:rPr>
                <w:rFonts w:cstheme="minorHAnsi"/>
                <w:sz w:val="20"/>
                <w:szCs w:val="20"/>
              </w:rPr>
              <w:t xml:space="preserve">5-year grant awarded in June 2021 </w:t>
            </w:r>
          </w:p>
        </w:tc>
        <w:tc>
          <w:tcPr>
            <w:tcW w:w="1800" w:type="dxa"/>
            <w:tcBorders>
              <w:top w:val="single" w:color="auto" w:sz="4" w:space="0"/>
              <w:bottom w:val="single" w:color="auto" w:sz="4" w:space="0"/>
            </w:tcBorders>
            <w:vAlign w:val="center"/>
          </w:tcPr>
          <w:p w:rsidRPr="004D250A" w:rsidR="00E256CA" w:rsidP="00E56CE9" w:rsidRDefault="00E256CA" w14:paraId="5C233122" w14:textId="77777777">
            <w:pPr>
              <w:rPr>
                <w:rFonts w:cstheme="minorHAnsi"/>
                <w:sz w:val="20"/>
                <w:szCs w:val="20"/>
              </w:rPr>
            </w:pPr>
            <w:r>
              <w:rPr>
                <w:rFonts w:cstheme="minorHAnsi"/>
                <w:sz w:val="20"/>
                <w:szCs w:val="20"/>
              </w:rPr>
              <w:t>October 1, 2021 - September 30, 2026</w:t>
            </w:r>
          </w:p>
        </w:tc>
        <w:tc>
          <w:tcPr>
            <w:tcW w:w="1710" w:type="dxa"/>
            <w:tcBorders>
              <w:top w:val="single" w:color="auto" w:sz="4" w:space="0"/>
              <w:bottom w:val="single" w:color="auto" w:sz="4" w:space="0"/>
            </w:tcBorders>
            <w:tcMar>
              <w:left w:w="115" w:type="dxa"/>
              <w:right w:w="115" w:type="dxa"/>
            </w:tcMar>
            <w:vAlign w:val="center"/>
          </w:tcPr>
          <w:p w:rsidRPr="004D250A" w:rsidR="00E256CA" w:rsidP="00E56CE9" w:rsidRDefault="00E256CA" w14:paraId="4D20D6B8" w14:textId="77777777">
            <w:pPr>
              <w:rPr>
                <w:rFonts w:cstheme="minorHAnsi"/>
                <w:sz w:val="20"/>
                <w:szCs w:val="20"/>
              </w:rPr>
            </w:pPr>
            <w:r w:rsidRPr="00F157FF">
              <w:rPr>
                <w:sz w:val="20"/>
                <w:szCs w:val="20"/>
              </w:rPr>
              <w:t>Approximately $6.1 million</w:t>
            </w:r>
          </w:p>
        </w:tc>
      </w:tr>
      <w:tr w:rsidRPr="001026BD" w:rsidR="00ED59B0" w:rsidTr="0A333B36" w14:paraId="0C52D0E2" w14:textId="77777777">
        <w:trPr>
          <w:trHeight w:val="1079"/>
          <w:jc w:val="center"/>
        </w:trPr>
        <w:tc>
          <w:tcPr>
            <w:tcW w:w="3415" w:type="dxa"/>
            <w:vMerge w:val="restart"/>
            <w:tcBorders>
              <w:top w:val="single" w:color="FFFFFF" w:themeColor="background1" w:sz="4" w:space="0"/>
              <w:left w:val="single" w:color="FFFFFF" w:themeColor="background1" w:sz="4" w:space="0"/>
              <w:right w:val="single" w:color="FFFFFF" w:themeColor="background1" w:sz="4" w:space="0"/>
            </w:tcBorders>
            <w:shd w:val="clear" w:color="auto" w:fill="FF6629"/>
            <w:vAlign w:val="center"/>
          </w:tcPr>
          <w:p w:rsidRPr="00FB7E72" w:rsidR="00E256CA" w:rsidP="00576993" w:rsidRDefault="00E256CA" w14:paraId="6E9EB903" w14:textId="77777777">
            <w:pPr>
              <w:pStyle w:val="ListParagraph"/>
              <w:numPr>
                <w:ilvl w:val="0"/>
                <w:numId w:val="31"/>
              </w:numPr>
              <w:tabs>
                <w:tab w:val="num" w:pos="360"/>
              </w:tabs>
              <w:spacing w:line="252" w:lineRule="auto"/>
              <w:contextualSpacing/>
              <w:rPr>
                <w:rFonts w:cstheme="minorHAnsi"/>
                <w:b/>
                <w:color w:val="FFFFFF" w:themeColor="background1"/>
              </w:rPr>
            </w:pPr>
            <w:r w:rsidRPr="00FB7E72">
              <w:rPr>
                <w:rFonts w:cstheme="minorHAnsi"/>
                <w:b/>
                <w:color w:val="FFFFFF" w:themeColor="background1"/>
              </w:rPr>
              <w:t>Support strategies that meet the needs of students with disabilities</w:t>
            </w:r>
          </w:p>
        </w:tc>
        <w:tc>
          <w:tcPr>
            <w:tcW w:w="3510" w:type="dxa"/>
            <w:tcBorders>
              <w:left w:val="single" w:color="FFFFFF" w:themeColor="background1" w:sz="4" w:space="0"/>
              <w:bottom w:val="single" w:color="B43500" w:sz="4" w:space="0"/>
            </w:tcBorders>
            <w:vAlign w:val="center"/>
          </w:tcPr>
          <w:p w:rsidRPr="004D250A" w:rsidR="00E256CA" w:rsidP="00576993" w:rsidRDefault="00E256CA" w14:paraId="5A2C9F4D" w14:textId="77777777">
            <w:pPr>
              <w:pStyle w:val="ListParagraph"/>
              <w:numPr>
                <w:ilvl w:val="0"/>
                <w:numId w:val="34"/>
              </w:numPr>
              <w:spacing w:line="252" w:lineRule="auto"/>
              <w:contextualSpacing/>
              <w:rPr>
                <w:rFonts w:cstheme="minorHAnsi"/>
                <w:sz w:val="20"/>
                <w:szCs w:val="20"/>
              </w:rPr>
            </w:pPr>
            <w:r w:rsidRPr="00F4456E">
              <w:rPr>
                <w:rFonts w:cstheme="minorHAnsi"/>
                <w:b/>
                <w:bCs/>
                <w:sz w:val="20"/>
                <w:szCs w:val="20"/>
              </w:rPr>
              <w:t>Community-Based Instruction</w:t>
            </w:r>
            <w:r w:rsidRPr="0007535F">
              <w:rPr>
                <w:rFonts w:cstheme="minorHAnsi"/>
                <w:sz w:val="20"/>
                <w:szCs w:val="20"/>
              </w:rPr>
              <w:t xml:space="preserve"> provides training to schools in developing and implementing effective community-based instruction programs.</w:t>
            </w:r>
          </w:p>
        </w:tc>
        <w:tc>
          <w:tcPr>
            <w:tcW w:w="1530" w:type="dxa"/>
            <w:tcBorders>
              <w:bottom w:val="single" w:color="B43500" w:sz="4" w:space="0"/>
            </w:tcBorders>
            <w:vAlign w:val="center"/>
          </w:tcPr>
          <w:p w:rsidRPr="004D250A" w:rsidR="00E256CA" w:rsidP="00E56CE9" w:rsidRDefault="00E256CA" w14:paraId="7CE82682" w14:textId="77777777">
            <w:pPr>
              <w:rPr>
                <w:rFonts w:cstheme="minorHAnsi"/>
                <w:sz w:val="20"/>
                <w:szCs w:val="20"/>
              </w:rPr>
            </w:pPr>
            <w:r w:rsidRPr="1127D2C4">
              <w:rPr>
                <w:sz w:val="20"/>
                <w:szCs w:val="20"/>
              </w:rPr>
              <w:t>CST, Teachers, Transition Coordinators,</w:t>
            </w:r>
            <w:r>
              <w:rPr>
                <w:sz w:val="20"/>
                <w:szCs w:val="20"/>
              </w:rPr>
              <w:t xml:space="preserve"> </w:t>
            </w:r>
            <w:r>
              <w:rPr>
                <w:rFonts w:cstheme="minorHAnsi"/>
                <w:sz w:val="20"/>
                <w:szCs w:val="20"/>
              </w:rPr>
              <w:t>Students</w:t>
            </w:r>
          </w:p>
        </w:tc>
        <w:tc>
          <w:tcPr>
            <w:tcW w:w="1530" w:type="dxa"/>
            <w:tcBorders>
              <w:bottom w:val="single" w:color="B43500" w:sz="4" w:space="0"/>
            </w:tcBorders>
            <w:vAlign w:val="center"/>
          </w:tcPr>
          <w:p w:rsidRPr="0024272C" w:rsidR="00E256CA" w:rsidP="00E56CE9" w:rsidRDefault="3ECCD624" w14:paraId="18D8EEC7" w14:textId="21CB8EFF">
            <w:pPr>
              <w:rPr>
                <w:rFonts w:cs="Calibri"/>
                <w:sz w:val="20"/>
                <w:szCs w:val="20"/>
              </w:rPr>
            </w:pPr>
            <w:r w:rsidRPr="0A333B36">
              <w:rPr>
                <w:rFonts w:cs="Calibri"/>
                <w:sz w:val="20"/>
                <w:szCs w:val="20"/>
              </w:rPr>
              <w:t>NJDOE in partnership with Rutgers</w:t>
            </w:r>
            <w:r w:rsidRPr="0A333B36" w:rsidR="60EB80FF">
              <w:rPr>
                <w:rFonts w:cs="Calibri"/>
                <w:sz w:val="20"/>
                <w:szCs w:val="20"/>
              </w:rPr>
              <w:t xml:space="preserve"> University</w:t>
            </w:r>
          </w:p>
        </w:tc>
        <w:tc>
          <w:tcPr>
            <w:tcW w:w="1260" w:type="dxa"/>
            <w:tcBorders>
              <w:bottom w:val="single" w:color="B43500" w:sz="4" w:space="0"/>
            </w:tcBorders>
            <w:vAlign w:val="center"/>
          </w:tcPr>
          <w:p w:rsidRPr="00A747F6" w:rsidR="00E256CA" w:rsidP="00E56CE9" w:rsidRDefault="00E256CA" w14:paraId="554CFCAB" w14:textId="77777777">
            <w:pPr>
              <w:rPr>
                <w:rFonts w:cstheme="minorHAnsi"/>
                <w:sz w:val="20"/>
                <w:szCs w:val="20"/>
              </w:rPr>
            </w:pPr>
            <w:r w:rsidRPr="1127D2C4">
              <w:rPr>
                <w:sz w:val="20"/>
                <w:szCs w:val="20"/>
              </w:rPr>
              <w:t>Entitlement</w:t>
            </w:r>
            <w:r>
              <w:rPr>
                <w:sz w:val="20"/>
                <w:szCs w:val="20"/>
              </w:rPr>
              <w:t xml:space="preserve"> - </w:t>
            </w:r>
            <w:r>
              <w:rPr>
                <w:rFonts w:cstheme="minorHAnsi"/>
                <w:sz w:val="20"/>
                <w:szCs w:val="20"/>
              </w:rPr>
              <w:t>IDEA Part B</w:t>
            </w:r>
          </w:p>
        </w:tc>
        <w:tc>
          <w:tcPr>
            <w:tcW w:w="1800" w:type="dxa"/>
            <w:tcBorders>
              <w:bottom w:val="single" w:color="B43500" w:sz="4" w:space="0"/>
            </w:tcBorders>
            <w:vAlign w:val="center"/>
          </w:tcPr>
          <w:p w:rsidRPr="004D250A" w:rsidR="00E256CA" w:rsidP="00E56CE9" w:rsidRDefault="00E256CA" w14:paraId="058604B1" w14:textId="77777777">
            <w:pPr>
              <w:rPr>
                <w:rFonts w:cstheme="minorHAnsi"/>
                <w:sz w:val="20"/>
                <w:szCs w:val="20"/>
              </w:rPr>
            </w:pPr>
            <w:r>
              <w:rPr>
                <w:rFonts w:cstheme="minorHAnsi"/>
                <w:sz w:val="20"/>
                <w:szCs w:val="20"/>
              </w:rPr>
              <w:t>July 1 – June 30</w:t>
            </w:r>
            <w:r w:rsidRPr="0088704F">
              <w:rPr>
                <w:rFonts w:cstheme="minorHAnsi"/>
                <w:sz w:val="20"/>
                <w:szCs w:val="20"/>
                <w:vertAlign w:val="superscript"/>
              </w:rPr>
              <w:t>th</w:t>
            </w:r>
            <w:r>
              <w:rPr>
                <w:rFonts w:cstheme="minorHAnsi"/>
                <w:sz w:val="20"/>
                <w:szCs w:val="20"/>
              </w:rPr>
              <w:t xml:space="preserve"> (Year 2 of 5)</w:t>
            </w:r>
          </w:p>
        </w:tc>
        <w:tc>
          <w:tcPr>
            <w:tcW w:w="1710" w:type="dxa"/>
            <w:tcBorders>
              <w:bottom w:val="single" w:color="B43500" w:sz="4" w:space="0"/>
            </w:tcBorders>
            <w:vAlign w:val="center"/>
          </w:tcPr>
          <w:p w:rsidRPr="001026BD" w:rsidR="00E256CA" w:rsidP="00E56CE9" w:rsidRDefault="00E256CA" w14:paraId="016EA23E" w14:textId="77777777">
            <w:r>
              <w:rPr>
                <w:sz w:val="20"/>
                <w:szCs w:val="20"/>
              </w:rPr>
              <w:t>A</w:t>
            </w:r>
            <w:r w:rsidRPr="1AF622E6">
              <w:rPr>
                <w:sz w:val="20"/>
                <w:szCs w:val="20"/>
              </w:rPr>
              <w:t xml:space="preserve">pproximately $3 million </w:t>
            </w:r>
            <w:r>
              <w:rPr>
                <w:sz w:val="20"/>
                <w:szCs w:val="20"/>
              </w:rPr>
              <w:t>annually; c</w:t>
            </w:r>
            <w:r w:rsidRPr="1AF622E6">
              <w:rPr>
                <w:sz w:val="20"/>
                <w:szCs w:val="20"/>
              </w:rPr>
              <w:t xml:space="preserve">urrently in Year 2 of a 5-year </w:t>
            </w:r>
            <w:r>
              <w:rPr>
                <w:sz w:val="20"/>
                <w:szCs w:val="20"/>
              </w:rPr>
              <w:t>MOU</w:t>
            </w:r>
          </w:p>
        </w:tc>
      </w:tr>
      <w:tr w:rsidR="00ED59B0" w:rsidTr="0A333B36" w14:paraId="4AA96BE3" w14:textId="77777777">
        <w:trPr>
          <w:trHeight w:val="1070"/>
          <w:jc w:val="center"/>
        </w:trPr>
        <w:tc>
          <w:tcPr>
            <w:tcW w:w="3415" w:type="dxa"/>
            <w:vMerge/>
            <w:vAlign w:val="center"/>
          </w:tcPr>
          <w:p w:rsidRPr="008B5BB3" w:rsidR="00E256CA" w:rsidP="00576993" w:rsidRDefault="00E256CA" w14:paraId="602435F5" w14:textId="77777777">
            <w:pPr>
              <w:pStyle w:val="ListParagraph"/>
              <w:numPr>
                <w:ilvl w:val="0"/>
                <w:numId w:val="31"/>
              </w:numPr>
              <w:tabs>
                <w:tab w:val="num" w:pos="360"/>
              </w:tabs>
              <w:spacing w:line="252" w:lineRule="auto"/>
              <w:contextualSpacing/>
              <w:rPr>
                <w:rFonts w:cstheme="minorHAnsi"/>
                <w:b/>
                <w:bCs/>
                <w:color w:val="FFFFFF" w:themeColor="background1"/>
                <w:sz w:val="24"/>
                <w:szCs w:val="24"/>
              </w:rPr>
            </w:pPr>
          </w:p>
        </w:tc>
        <w:tc>
          <w:tcPr>
            <w:tcW w:w="3510" w:type="dxa"/>
            <w:tcBorders>
              <w:top w:val="single" w:color="B43500" w:sz="4" w:space="0"/>
              <w:left w:val="single" w:color="FFFFFF" w:themeColor="background1" w:sz="4" w:space="0"/>
              <w:bottom w:val="single" w:color="B43500" w:sz="4" w:space="0"/>
            </w:tcBorders>
            <w:vAlign w:val="center"/>
          </w:tcPr>
          <w:p w:rsidRPr="00074E5B" w:rsidR="00E256CA" w:rsidP="00576993" w:rsidRDefault="00E256CA" w14:paraId="6836E4C3" w14:textId="77777777">
            <w:pPr>
              <w:pStyle w:val="ListParagraph"/>
              <w:numPr>
                <w:ilvl w:val="0"/>
                <w:numId w:val="34"/>
              </w:numPr>
              <w:spacing w:line="252" w:lineRule="auto"/>
              <w:contextualSpacing/>
              <w:rPr>
                <w:rFonts w:cstheme="minorHAnsi"/>
                <w:sz w:val="20"/>
                <w:szCs w:val="20"/>
              </w:rPr>
            </w:pPr>
            <w:r w:rsidRPr="006D4D7A">
              <w:rPr>
                <w:rFonts w:cstheme="minorHAnsi"/>
                <w:b/>
                <w:bCs/>
                <w:sz w:val="20"/>
                <w:szCs w:val="20"/>
              </w:rPr>
              <w:t>Person-centered Approaches to School and Transition (PCAST)</w:t>
            </w:r>
            <w:r w:rsidRPr="006D4D7A">
              <w:rPr>
                <w:rFonts w:cstheme="minorHAnsi"/>
                <w:sz w:val="20"/>
                <w:szCs w:val="20"/>
              </w:rPr>
              <w:t xml:space="preserve"> provides training and coaching on running effective IEP meetings with the student as the primary driver of the meeting.</w:t>
            </w:r>
          </w:p>
        </w:tc>
        <w:tc>
          <w:tcPr>
            <w:tcW w:w="1530" w:type="dxa"/>
            <w:tcBorders>
              <w:top w:val="single" w:color="B43500" w:sz="4" w:space="0"/>
              <w:bottom w:val="single" w:color="B43500" w:sz="4" w:space="0"/>
            </w:tcBorders>
            <w:vAlign w:val="center"/>
          </w:tcPr>
          <w:p w:rsidR="00E256CA" w:rsidP="00E56CE9" w:rsidRDefault="00E256CA" w14:paraId="1CF2EC73" w14:textId="77777777">
            <w:pPr>
              <w:pStyle w:val="ListParagraph"/>
              <w:ind w:left="0"/>
              <w:rPr>
                <w:sz w:val="20"/>
                <w:szCs w:val="20"/>
              </w:rPr>
            </w:pPr>
            <w:r>
              <w:rPr>
                <w:rFonts w:cstheme="minorHAnsi"/>
                <w:sz w:val="20"/>
                <w:szCs w:val="20"/>
              </w:rPr>
              <w:t>CST, Students</w:t>
            </w:r>
          </w:p>
        </w:tc>
        <w:tc>
          <w:tcPr>
            <w:tcW w:w="1530" w:type="dxa"/>
            <w:tcBorders>
              <w:top w:val="single" w:color="B43500" w:sz="4" w:space="0"/>
              <w:bottom w:val="single" w:color="B43500" w:sz="4" w:space="0"/>
            </w:tcBorders>
            <w:vAlign w:val="center"/>
          </w:tcPr>
          <w:p w:rsidR="00E256CA" w:rsidP="00E56CE9" w:rsidRDefault="00E256CA" w14:paraId="2E65C8ED" w14:textId="77777777">
            <w:pPr>
              <w:rPr>
                <w:sz w:val="20"/>
                <w:szCs w:val="20"/>
              </w:rPr>
            </w:pPr>
            <w:r>
              <w:rPr>
                <w:rFonts w:cs="Calibri"/>
                <w:sz w:val="20"/>
                <w:szCs w:val="20"/>
              </w:rPr>
              <w:t>NJDOE in partnership with Rutgers</w:t>
            </w:r>
          </w:p>
        </w:tc>
        <w:tc>
          <w:tcPr>
            <w:tcW w:w="1260" w:type="dxa"/>
            <w:tcBorders>
              <w:top w:val="single" w:color="B43500" w:sz="4" w:space="0"/>
              <w:bottom w:val="single" w:color="B43500" w:sz="4" w:space="0"/>
            </w:tcBorders>
            <w:vAlign w:val="center"/>
          </w:tcPr>
          <w:p w:rsidRPr="00A747F6" w:rsidR="00E256CA" w:rsidP="00E56CE9" w:rsidRDefault="00E256CA" w14:paraId="11D9FB13" w14:textId="77777777">
            <w:pPr>
              <w:rPr>
                <w:rFonts w:cstheme="minorHAnsi"/>
                <w:sz w:val="20"/>
                <w:szCs w:val="20"/>
              </w:rPr>
            </w:pPr>
            <w:r>
              <w:rPr>
                <w:sz w:val="20"/>
                <w:szCs w:val="20"/>
              </w:rPr>
              <w:t xml:space="preserve">Entitlement - </w:t>
            </w:r>
            <w:r>
              <w:rPr>
                <w:rFonts w:cstheme="minorHAnsi"/>
                <w:sz w:val="20"/>
                <w:szCs w:val="20"/>
              </w:rPr>
              <w:t>IDEA Part B</w:t>
            </w:r>
            <w:r w:rsidRPr="1127D2C4">
              <w:rPr>
                <w:sz w:val="20"/>
                <w:szCs w:val="20"/>
              </w:rPr>
              <w:t xml:space="preserve"> </w:t>
            </w:r>
          </w:p>
        </w:tc>
        <w:tc>
          <w:tcPr>
            <w:tcW w:w="1800" w:type="dxa"/>
            <w:tcBorders>
              <w:top w:val="single" w:color="B43500" w:sz="4" w:space="0"/>
              <w:bottom w:val="single" w:color="B43500" w:sz="4" w:space="0"/>
            </w:tcBorders>
            <w:vAlign w:val="center"/>
          </w:tcPr>
          <w:p w:rsidR="00E256CA" w:rsidP="00E56CE9" w:rsidRDefault="00E256CA" w14:paraId="7281CC9C" w14:textId="77777777">
            <w:pPr>
              <w:rPr>
                <w:rFonts w:cstheme="minorHAnsi"/>
                <w:sz w:val="20"/>
                <w:szCs w:val="20"/>
              </w:rPr>
            </w:pPr>
            <w:r w:rsidRPr="006D4D7A">
              <w:rPr>
                <w:rFonts w:cstheme="minorHAnsi"/>
                <w:sz w:val="20"/>
                <w:szCs w:val="20"/>
              </w:rPr>
              <w:t>July 1 – June 30</w:t>
            </w:r>
            <w:r w:rsidRPr="006D4D7A">
              <w:rPr>
                <w:rFonts w:cstheme="minorHAnsi"/>
                <w:sz w:val="20"/>
                <w:szCs w:val="20"/>
                <w:vertAlign w:val="superscript"/>
              </w:rPr>
              <w:t>th</w:t>
            </w:r>
            <w:r w:rsidRPr="006D4D7A">
              <w:rPr>
                <w:rFonts w:cstheme="minorHAnsi"/>
                <w:sz w:val="20"/>
                <w:szCs w:val="20"/>
              </w:rPr>
              <w:t xml:space="preserve"> (Year 2 of 5)</w:t>
            </w:r>
          </w:p>
        </w:tc>
        <w:tc>
          <w:tcPr>
            <w:tcW w:w="1710" w:type="dxa"/>
            <w:tcBorders>
              <w:top w:val="single" w:color="B43500" w:sz="4" w:space="0"/>
              <w:bottom w:val="single" w:color="B43500" w:sz="4" w:space="0"/>
            </w:tcBorders>
            <w:vAlign w:val="center"/>
          </w:tcPr>
          <w:p w:rsidR="00E256CA" w:rsidP="00E56CE9" w:rsidRDefault="00E256CA" w14:paraId="78936C29" w14:textId="77777777">
            <w:pPr>
              <w:rPr>
                <w:sz w:val="20"/>
                <w:szCs w:val="20"/>
              </w:rPr>
            </w:pPr>
            <w:r>
              <w:rPr>
                <w:sz w:val="20"/>
                <w:szCs w:val="20"/>
              </w:rPr>
              <w:t>Approximately $3 million annually; currently in Year 2 of a 5-year MOU</w:t>
            </w:r>
          </w:p>
        </w:tc>
      </w:tr>
      <w:tr w:rsidR="00ED59B0" w:rsidTr="0A333B36" w14:paraId="1D2EBCAA" w14:textId="77777777">
        <w:trPr>
          <w:trHeight w:val="1322"/>
          <w:jc w:val="center"/>
        </w:trPr>
        <w:tc>
          <w:tcPr>
            <w:tcW w:w="3415" w:type="dxa"/>
            <w:vMerge/>
            <w:vAlign w:val="center"/>
          </w:tcPr>
          <w:p w:rsidRPr="008B5BB3" w:rsidR="00E256CA" w:rsidP="00576993" w:rsidRDefault="00E256CA" w14:paraId="609CBB34" w14:textId="77777777">
            <w:pPr>
              <w:pStyle w:val="ListParagraph"/>
              <w:numPr>
                <w:ilvl w:val="0"/>
                <w:numId w:val="31"/>
              </w:numPr>
              <w:tabs>
                <w:tab w:val="num" w:pos="360"/>
              </w:tabs>
              <w:spacing w:line="252" w:lineRule="auto"/>
              <w:contextualSpacing/>
              <w:rPr>
                <w:rFonts w:cstheme="minorHAnsi"/>
                <w:b/>
                <w:bCs/>
                <w:color w:val="FFFFFF" w:themeColor="background1"/>
                <w:sz w:val="24"/>
                <w:szCs w:val="24"/>
              </w:rPr>
            </w:pPr>
          </w:p>
        </w:tc>
        <w:tc>
          <w:tcPr>
            <w:tcW w:w="3510" w:type="dxa"/>
            <w:tcBorders>
              <w:top w:val="single" w:color="B43500" w:sz="4" w:space="0"/>
              <w:left w:val="single" w:color="FFFFFF" w:themeColor="background1" w:sz="4" w:space="0"/>
              <w:bottom w:val="single" w:color="B43500" w:sz="4" w:space="0"/>
            </w:tcBorders>
            <w:vAlign w:val="center"/>
          </w:tcPr>
          <w:p w:rsidRPr="00F4456E" w:rsidR="00E256CA" w:rsidP="00576993" w:rsidRDefault="00E256CA" w14:paraId="77C6AEA0" w14:textId="77777777">
            <w:pPr>
              <w:pStyle w:val="ListParagraph"/>
              <w:numPr>
                <w:ilvl w:val="0"/>
                <w:numId w:val="34"/>
              </w:numPr>
              <w:spacing w:line="252" w:lineRule="auto"/>
              <w:contextualSpacing/>
              <w:rPr>
                <w:rFonts w:cstheme="minorHAnsi"/>
                <w:b/>
                <w:bCs/>
                <w:sz w:val="20"/>
                <w:szCs w:val="20"/>
              </w:rPr>
            </w:pPr>
            <w:r w:rsidRPr="006D4D7A">
              <w:rPr>
                <w:b/>
                <w:bCs/>
                <w:sz w:val="20"/>
                <w:szCs w:val="20"/>
              </w:rPr>
              <w:t>NJ Inclusive Education Technical Assistance Project (NJIETA)</w:t>
            </w:r>
            <w:r w:rsidRPr="00BC650B">
              <w:rPr>
                <w:sz w:val="20"/>
                <w:szCs w:val="20"/>
              </w:rPr>
              <w:t xml:space="preserve"> provides pre-K through 21 supports to schools looking to improve inclusive practices and increase the number of students with disabilities in general education classes. </w:t>
            </w:r>
          </w:p>
        </w:tc>
        <w:tc>
          <w:tcPr>
            <w:tcW w:w="1530" w:type="dxa"/>
            <w:tcBorders>
              <w:top w:val="single" w:color="B43500" w:sz="4" w:space="0"/>
              <w:bottom w:val="single" w:color="B43500" w:sz="4" w:space="0"/>
            </w:tcBorders>
            <w:vAlign w:val="center"/>
          </w:tcPr>
          <w:p w:rsidR="00E256CA" w:rsidP="00E56CE9" w:rsidRDefault="00E256CA" w14:paraId="1C26302E" w14:textId="77777777">
            <w:pPr>
              <w:rPr>
                <w:rFonts w:cstheme="minorHAnsi"/>
                <w:sz w:val="20"/>
                <w:szCs w:val="20"/>
              </w:rPr>
            </w:pPr>
            <w:r>
              <w:rPr>
                <w:rFonts w:cstheme="minorHAnsi"/>
                <w:sz w:val="20"/>
                <w:szCs w:val="20"/>
              </w:rPr>
              <w:t>Administrators, CST, Teachers, Staff, Students</w:t>
            </w:r>
          </w:p>
        </w:tc>
        <w:tc>
          <w:tcPr>
            <w:tcW w:w="1530" w:type="dxa"/>
            <w:tcBorders>
              <w:top w:val="single" w:color="B43500" w:sz="4" w:space="0"/>
              <w:bottom w:val="single" w:color="B43500" w:sz="4" w:space="0"/>
            </w:tcBorders>
            <w:vAlign w:val="center"/>
          </w:tcPr>
          <w:p w:rsidRPr="006D4D7A" w:rsidR="00E256CA" w:rsidP="1BB82D7F" w:rsidRDefault="07516CFC" w14:paraId="00131886" w14:textId="18ADCC26">
            <w:pPr>
              <w:rPr>
                <w:sz w:val="20"/>
                <w:szCs w:val="20"/>
              </w:rPr>
            </w:pPr>
            <w:r w:rsidRPr="1BB82D7F">
              <w:rPr>
                <w:sz w:val="20"/>
                <w:szCs w:val="20"/>
              </w:rPr>
              <w:t xml:space="preserve">NJIETA </w:t>
            </w:r>
            <w:r w:rsidRPr="1BB82D7F" w:rsidR="5FAE9C03">
              <w:rPr>
                <w:sz w:val="20"/>
                <w:szCs w:val="20"/>
              </w:rPr>
              <w:t>/Funded with IDEA Part B funds</w:t>
            </w:r>
            <w:r w:rsidRPr="1BB82D7F">
              <w:rPr>
                <w:sz w:val="20"/>
                <w:szCs w:val="20"/>
              </w:rPr>
              <w:t xml:space="preserve"> </w:t>
            </w:r>
          </w:p>
        </w:tc>
        <w:tc>
          <w:tcPr>
            <w:tcW w:w="1260" w:type="dxa"/>
            <w:tcBorders>
              <w:top w:val="single" w:color="B43500" w:sz="4" w:space="0"/>
              <w:bottom w:val="single" w:color="B43500" w:sz="4" w:space="0"/>
            </w:tcBorders>
            <w:vAlign w:val="center"/>
          </w:tcPr>
          <w:p w:rsidRPr="00A747F6" w:rsidR="00E256CA" w:rsidP="00E56CE9" w:rsidRDefault="00E256CA" w14:paraId="77A08EEA" w14:textId="77777777">
            <w:pPr>
              <w:rPr>
                <w:rFonts w:cs="Calibri"/>
                <w:sz w:val="20"/>
                <w:szCs w:val="20"/>
              </w:rPr>
            </w:pPr>
            <w:r w:rsidRPr="006D4D7A">
              <w:rPr>
                <w:sz w:val="20"/>
                <w:szCs w:val="20"/>
              </w:rPr>
              <w:t xml:space="preserve">Entitlement - </w:t>
            </w:r>
            <w:r w:rsidRPr="006D4D7A">
              <w:rPr>
                <w:rFonts w:cs="Calibri"/>
                <w:sz w:val="20"/>
                <w:szCs w:val="20"/>
              </w:rPr>
              <w:t>IDEA Part B</w:t>
            </w:r>
            <w:r w:rsidRPr="006D4D7A">
              <w:rPr>
                <w:sz w:val="20"/>
                <w:szCs w:val="20"/>
              </w:rPr>
              <w:t xml:space="preserve"> </w:t>
            </w:r>
          </w:p>
        </w:tc>
        <w:tc>
          <w:tcPr>
            <w:tcW w:w="1800" w:type="dxa"/>
            <w:tcBorders>
              <w:top w:val="single" w:color="B43500" w:sz="4" w:space="0"/>
              <w:bottom w:val="single" w:color="B43500" w:sz="4" w:space="0"/>
            </w:tcBorders>
            <w:vAlign w:val="center"/>
          </w:tcPr>
          <w:p w:rsidR="00E256CA" w:rsidP="00E56CE9" w:rsidRDefault="00E256CA" w14:paraId="659796BA" w14:textId="77777777">
            <w:pPr>
              <w:rPr>
                <w:rFonts w:cstheme="minorHAnsi"/>
                <w:sz w:val="20"/>
                <w:szCs w:val="20"/>
              </w:rPr>
            </w:pPr>
            <w:r>
              <w:rPr>
                <w:rFonts w:cstheme="minorHAnsi"/>
                <w:sz w:val="20"/>
                <w:szCs w:val="20"/>
              </w:rPr>
              <w:t>4. July 1 – June 30</w:t>
            </w:r>
            <w:r w:rsidRPr="00F62C07">
              <w:rPr>
                <w:rFonts w:cstheme="minorHAnsi"/>
                <w:sz w:val="20"/>
                <w:szCs w:val="20"/>
                <w:vertAlign w:val="superscript"/>
              </w:rPr>
              <w:t>th</w:t>
            </w:r>
            <w:r>
              <w:rPr>
                <w:rFonts w:cstheme="minorHAnsi"/>
                <w:sz w:val="20"/>
                <w:szCs w:val="20"/>
              </w:rPr>
              <w:t xml:space="preserve"> (Year 3 of 5)</w:t>
            </w:r>
          </w:p>
        </w:tc>
        <w:tc>
          <w:tcPr>
            <w:tcW w:w="1710" w:type="dxa"/>
            <w:tcBorders>
              <w:top w:val="single" w:color="B43500" w:sz="4" w:space="0"/>
              <w:bottom w:val="single" w:color="B43500" w:sz="4" w:space="0"/>
            </w:tcBorders>
            <w:vAlign w:val="center"/>
          </w:tcPr>
          <w:p w:rsidR="00E256CA" w:rsidP="00E56CE9" w:rsidRDefault="00E256CA" w14:paraId="037E3E75" w14:textId="77777777">
            <w:pPr>
              <w:rPr>
                <w:sz w:val="20"/>
                <w:szCs w:val="20"/>
              </w:rPr>
            </w:pPr>
            <w:r>
              <w:rPr>
                <w:sz w:val="20"/>
                <w:szCs w:val="20"/>
              </w:rPr>
              <w:t xml:space="preserve">Approximately $1.5 million annually; currently in </w:t>
            </w:r>
            <w:r w:rsidRPr="007477DC">
              <w:rPr>
                <w:sz w:val="20"/>
                <w:szCs w:val="20"/>
              </w:rPr>
              <w:t xml:space="preserve">Year 3 of a 5-year </w:t>
            </w:r>
            <w:r>
              <w:rPr>
                <w:sz w:val="20"/>
                <w:szCs w:val="20"/>
              </w:rPr>
              <w:t xml:space="preserve">MOU </w:t>
            </w:r>
          </w:p>
        </w:tc>
      </w:tr>
      <w:tr w:rsidRPr="004D250A" w:rsidR="00ED59B0" w:rsidTr="0A333B36" w14:paraId="4F9DCFA2" w14:textId="77777777">
        <w:trPr>
          <w:trHeight w:val="1340"/>
          <w:jc w:val="center"/>
        </w:trPr>
        <w:tc>
          <w:tcPr>
            <w:tcW w:w="341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F6629"/>
            <w:vAlign w:val="center"/>
          </w:tcPr>
          <w:p w:rsidRPr="00FB7E72" w:rsidR="00E256CA" w:rsidP="00576993" w:rsidRDefault="00E256CA" w14:paraId="2508750A" w14:textId="77777777">
            <w:pPr>
              <w:pStyle w:val="ListParagraph"/>
              <w:numPr>
                <w:ilvl w:val="0"/>
                <w:numId w:val="31"/>
              </w:numPr>
              <w:tabs>
                <w:tab w:val="num" w:pos="360"/>
              </w:tabs>
              <w:spacing w:line="252" w:lineRule="auto"/>
              <w:contextualSpacing/>
              <w:rPr>
                <w:rFonts w:cstheme="minorHAnsi"/>
                <w:b/>
                <w:color w:val="FFFFFF" w:themeColor="background1"/>
              </w:rPr>
            </w:pPr>
            <w:r w:rsidRPr="00FB7E72">
              <w:rPr>
                <w:rFonts w:cstheme="minorHAnsi"/>
                <w:b/>
                <w:color w:val="FFFFFF" w:themeColor="background1"/>
              </w:rPr>
              <w:t>Support preschool students</w:t>
            </w:r>
          </w:p>
        </w:tc>
        <w:tc>
          <w:tcPr>
            <w:tcW w:w="3510" w:type="dxa"/>
            <w:tcBorders>
              <w:top w:val="single" w:color="auto" w:sz="4" w:space="0"/>
              <w:left w:val="single" w:color="FFFFFF" w:themeColor="background1" w:sz="4" w:space="0"/>
              <w:bottom w:val="single" w:color="auto" w:sz="4" w:space="0"/>
            </w:tcBorders>
            <w:vAlign w:val="center"/>
          </w:tcPr>
          <w:p w:rsidRPr="007144D3" w:rsidR="00E256CA" w:rsidP="00E56CE9" w:rsidRDefault="00E256CA" w14:paraId="507ECBB6" w14:textId="77777777">
            <w:pPr>
              <w:rPr>
                <w:rFonts w:cstheme="minorHAnsi"/>
                <w:b/>
                <w:bCs/>
                <w:sz w:val="20"/>
                <w:szCs w:val="20"/>
              </w:rPr>
            </w:pPr>
            <w:r w:rsidRPr="008B5BB3">
              <w:rPr>
                <w:rFonts w:cstheme="minorHAnsi"/>
                <w:b/>
                <w:bCs/>
                <w:sz w:val="20"/>
                <w:szCs w:val="20"/>
              </w:rPr>
              <w:t>NJ Inclusive Education Technical Assistance Project (</w:t>
            </w:r>
            <w:r>
              <w:rPr>
                <w:rFonts w:cstheme="minorHAnsi"/>
                <w:sz w:val="20"/>
                <w:szCs w:val="20"/>
              </w:rPr>
              <w:t xml:space="preserve">NJIETA) has a group from Montclair State who works exclusively on pre-K inclusion with selected schools. </w:t>
            </w:r>
          </w:p>
        </w:tc>
        <w:tc>
          <w:tcPr>
            <w:tcW w:w="1530" w:type="dxa"/>
            <w:tcBorders>
              <w:top w:val="single" w:color="auto" w:sz="4" w:space="0"/>
              <w:bottom w:val="single" w:color="auto" w:sz="4" w:space="0"/>
            </w:tcBorders>
            <w:vAlign w:val="center"/>
          </w:tcPr>
          <w:p w:rsidR="00E256CA" w:rsidP="00E56CE9" w:rsidRDefault="00E256CA" w14:paraId="2B59DF1C" w14:textId="77777777">
            <w:pPr>
              <w:rPr>
                <w:rFonts w:cstheme="minorHAnsi"/>
                <w:sz w:val="20"/>
                <w:szCs w:val="20"/>
              </w:rPr>
            </w:pPr>
            <w:r w:rsidRPr="00BC650B">
              <w:rPr>
                <w:rFonts w:cstheme="minorHAnsi"/>
                <w:sz w:val="20"/>
                <w:szCs w:val="20"/>
              </w:rPr>
              <w:t>Administrators, CST, Teachers, Staff, Students</w:t>
            </w:r>
          </w:p>
        </w:tc>
        <w:tc>
          <w:tcPr>
            <w:tcW w:w="1530" w:type="dxa"/>
            <w:tcBorders>
              <w:top w:val="single" w:color="auto" w:sz="4" w:space="0"/>
              <w:bottom w:val="single" w:color="auto" w:sz="4" w:space="0"/>
            </w:tcBorders>
            <w:vAlign w:val="center"/>
          </w:tcPr>
          <w:p w:rsidR="00E256CA" w:rsidP="1BB82D7F" w:rsidRDefault="2BAF5B2A" w14:paraId="31D0EE6B" w14:textId="09C49570">
            <w:pPr>
              <w:rPr>
                <w:sz w:val="20"/>
                <w:szCs w:val="20"/>
              </w:rPr>
            </w:pPr>
            <w:r w:rsidRPr="1BB82D7F">
              <w:rPr>
                <w:sz w:val="20"/>
                <w:szCs w:val="20"/>
              </w:rPr>
              <w:t>Montclair State</w:t>
            </w:r>
            <w:r w:rsidRPr="1BB82D7F" w:rsidR="45F6522D">
              <w:rPr>
                <w:sz w:val="20"/>
                <w:szCs w:val="20"/>
              </w:rPr>
              <w:t xml:space="preserve">/ </w:t>
            </w:r>
            <w:r w:rsidRPr="1BB82D7F" w:rsidR="64B45DF2">
              <w:rPr>
                <w:sz w:val="20"/>
                <w:szCs w:val="20"/>
              </w:rPr>
              <w:t xml:space="preserve">Funded with IDEA Part B funds </w:t>
            </w:r>
            <w:r w:rsidRPr="1BB82D7F" w:rsidR="45F6522D">
              <w:rPr>
                <w:sz w:val="20"/>
                <w:szCs w:val="20"/>
              </w:rPr>
              <w:t xml:space="preserve"> </w:t>
            </w:r>
            <w:r w:rsidRPr="1BB82D7F" w:rsidR="07516CFC">
              <w:rPr>
                <w:sz w:val="20"/>
                <w:szCs w:val="20"/>
              </w:rPr>
              <w:t xml:space="preserve">  </w:t>
            </w:r>
          </w:p>
        </w:tc>
        <w:tc>
          <w:tcPr>
            <w:tcW w:w="1260" w:type="dxa"/>
            <w:tcBorders>
              <w:top w:val="single" w:color="auto" w:sz="4" w:space="0"/>
              <w:bottom w:val="single" w:color="auto" w:sz="4" w:space="0"/>
            </w:tcBorders>
            <w:vAlign w:val="center"/>
          </w:tcPr>
          <w:p w:rsidR="00E256CA" w:rsidP="00E56CE9" w:rsidRDefault="00E256CA" w14:paraId="37575005" w14:textId="2F9CF033">
            <w:pPr>
              <w:rPr>
                <w:rFonts w:cstheme="minorHAnsi"/>
                <w:sz w:val="20"/>
                <w:szCs w:val="20"/>
              </w:rPr>
            </w:pPr>
            <w:r>
              <w:rPr>
                <w:rFonts w:cstheme="minorHAnsi"/>
                <w:sz w:val="20"/>
                <w:szCs w:val="20"/>
              </w:rPr>
              <w:t xml:space="preserve">Entitlement </w:t>
            </w:r>
            <w:r w:rsidR="00965A8F">
              <w:rPr>
                <w:rFonts w:cstheme="minorHAnsi"/>
                <w:sz w:val="20"/>
                <w:szCs w:val="20"/>
              </w:rPr>
              <w:t>-</w:t>
            </w:r>
            <w:r>
              <w:rPr>
                <w:rFonts w:cstheme="minorHAnsi"/>
                <w:sz w:val="20"/>
                <w:szCs w:val="20"/>
              </w:rPr>
              <w:t xml:space="preserve"> IDEA Part B</w:t>
            </w:r>
          </w:p>
        </w:tc>
        <w:tc>
          <w:tcPr>
            <w:tcW w:w="1800" w:type="dxa"/>
            <w:tcBorders>
              <w:top w:val="single" w:color="auto" w:sz="4" w:space="0"/>
              <w:bottom w:val="single" w:color="auto" w:sz="4" w:space="0"/>
            </w:tcBorders>
            <w:vAlign w:val="center"/>
          </w:tcPr>
          <w:p w:rsidR="00E256CA" w:rsidP="00E56CE9" w:rsidRDefault="00E256CA" w14:paraId="2BA59ECB" w14:textId="77777777">
            <w:pPr>
              <w:rPr>
                <w:rFonts w:cstheme="minorHAnsi"/>
                <w:sz w:val="20"/>
                <w:szCs w:val="20"/>
              </w:rPr>
            </w:pPr>
            <w:r>
              <w:rPr>
                <w:rFonts w:cstheme="minorHAnsi"/>
                <w:sz w:val="20"/>
                <w:szCs w:val="20"/>
              </w:rPr>
              <w:t>July 1 – June 30</w:t>
            </w:r>
            <w:r w:rsidRPr="00A7127C">
              <w:rPr>
                <w:rFonts w:cstheme="minorHAnsi"/>
                <w:sz w:val="20"/>
                <w:szCs w:val="20"/>
                <w:vertAlign w:val="superscript"/>
              </w:rPr>
              <w:t>th</w:t>
            </w:r>
            <w:r>
              <w:rPr>
                <w:rFonts w:cstheme="minorHAnsi"/>
                <w:sz w:val="20"/>
                <w:szCs w:val="20"/>
              </w:rPr>
              <w:t xml:space="preserve"> (Year 3 of 5)</w:t>
            </w:r>
          </w:p>
        </w:tc>
        <w:tc>
          <w:tcPr>
            <w:tcW w:w="1710" w:type="dxa"/>
            <w:tcBorders>
              <w:top w:val="single" w:color="auto" w:sz="4" w:space="0"/>
              <w:bottom w:val="single" w:color="auto" w:sz="4" w:space="0"/>
            </w:tcBorders>
            <w:tcMar>
              <w:left w:w="115" w:type="dxa"/>
              <w:right w:w="115" w:type="dxa"/>
            </w:tcMar>
            <w:vAlign w:val="center"/>
          </w:tcPr>
          <w:p w:rsidRPr="00F157FF" w:rsidR="00E256CA" w:rsidP="00E56CE9" w:rsidRDefault="00E256CA" w14:paraId="0BC99675" w14:textId="77777777">
            <w:pPr>
              <w:rPr>
                <w:sz w:val="20"/>
                <w:szCs w:val="20"/>
              </w:rPr>
            </w:pPr>
            <w:r>
              <w:rPr>
                <w:rFonts w:cs="Calibri"/>
                <w:sz w:val="20"/>
                <w:szCs w:val="20"/>
              </w:rPr>
              <w:t xml:space="preserve">Approximately $1.5 million annually; </w:t>
            </w:r>
            <w:r>
              <w:rPr>
                <w:sz w:val="20"/>
                <w:szCs w:val="20"/>
              </w:rPr>
              <w:t>currently in</w:t>
            </w:r>
            <w:r>
              <w:rPr>
                <w:rFonts w:cstheme="minorHAnsi"/>
                <w:sz w:val="20"/>
                <w:szCs w:val="20"/>
              </w:rPr>
              <w:t xml:space="preserve"> Year 3 of a 5-year agreement. </w:t>
            </w:r>
          </w:p>
        </w:tc>
      </w:tr>
      <w:tr w:rsidRPr="004D250A" w:rsidR="007E79C6" w:rsidTr="0A333B36" w14:paraId="3AB84C09" w14:textId="77777777">
        <w:trPr>
          <w:trHeight w:val="620"/>
          <w:jc w:val="center"/>
        </w:trPr>
        <w:tc>
          <w:tcPr>
            <w:tcW w:w="341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F6629"/>
            <w:vAlign w:val="center"/>
          </w:tcPr>
          <w:p w:rsidRPr="00FB7E72" w:rsidR="00E256CA" w:rsidP="00576993" w:rsidRDefault="00E256CA" w14:paraId="74335E7A" w14:textId="77777777">
            <w:pPr>
              <w:pStyle w:val="ListParagraph"/>
              <w:numPr>
                <w:ilvl w:val="0"/>
                <w:numId w:val="31"/>
              </w:numPr>
              <w:tabs>
                <w:tab w:val="num" w:pos="360"/>
              </w:tabs>
              <w:spacing w:line="252" w:lineRule="auto"/>
              <w:contextualSpacing/>
              <w:rPr>
                <w:rFonts w:cstheme="minorHAnsi"/>
                <w:b/>
                <w:color w:val="FFFFFF" w:themeColor="background1"/>
              </w:rPr>
            </w:pPr>
            <w:r w:rsidRPr="00FB7E72">
              <w:rPr>
                <w:rFonts w:cstheme="minorHAnsi"/>
                <w:b/>
                <w:color w:val="FFFFFF" w:themeColor="background1"/>
              </w:rPr>
              <w:t>Increase student connections and a sense of belonging at school</w:t>
            </w:r>
          </w:p>
        </w:tc>
        <w:tc>
          <w:tcPr>
            <w:tcW w:w="3510" w:type="dxa"/>
            <w:tcBorders>
              <w:top w:val="single" w:color="auto" w:sz="4" w:space="0"/>
              <w:left w:val="single" w:color="FFFFFF" w:themeColor="background1" w:sz="4" w:space="0"/>
              <w:bottom w:val="single" w:color="auto" w:sz="4" w:space="0"/>
            </w:tcBorders>
            <w:vAlign w:val="center"/>
          </w:tcPr>
          <w:p w:rsidRPr="008B5BB3" w:rsidR="00E256CA" w:rsidP="18F06E8F" w:rsidRDefault="00E256CA" w14:paraId="71BC6C59" w14:textId="72F87E04">
            <w:pPr>
              <w:rPr>
                <w:b/>
                <w:bCs/>
                <w:sz w:val="20"/>
                <w:szCs w:val="20"/>
              </w:rPr>
            </w:pPr>
            <w:r w:rsidRPr="18F06E8F">
              <w:rPr>
                <w:sz w:val="20"/>
                <w:szCs w:val="20"/>
              </w:rPr>
              <w:t xml:space="preserve">There is no formal project, but the recent release of the </w:t>
            </w:r>
            <w:hyperlink r:id="rId48">
              <w:r w:rsidRPr="18F06E8F">
                <w:rPr>
                  <w:rStyle w:val="Hyperlink"/>
                  <w:rFonts w:eastAsia="Times New Roman"/>
                  <w:b/>
                  <w:bCs/>
                  <w:sz w:val="20"/>
                  <w:szCs w:val="20"/>
                </w:rPr>
                <w:t>NJ School Climate Improvement Platform</w:t>
              </w:r>
            </w:hyperlink>
            <w:r w:rsidRPr="18F06E8F">
              <w:rPr>
                <w:sz w:val="20"/>
                <w:szCs w:val="20"/>
              </w:rPr>
              <w:t xml:space="preserve"> could assist with assessing how a school is attending to student belonging. </w:t>
            </w:r>
          </w:p>
        </w:tc>
        <w:tc>
          <w:tcPr>
            <w:tcW w:w="1530" w:type="dxa"/>
            <w:tcBorders>
              <w:top w:val="single" w:color="auto" w:sz="4" w:space="0"/>
              <w:bottom w:val="single" w:color="auto" w:sz="4" w:space="0"/>
            </w:tcBorders>
            <w:vAlign w:val="center"/>
          </w:tcPr>
          <w:p w:rsidRPr="00BC650B" w:rsidR="00E256CA" w:rsidP="00E56CE9" w:rsidRDefault="00E256CA" w14:paraId="64958040" w14:textId="77777777">
            <w:pPr>
              <w:rPr>
                <w:rFonts w:cstheme="minorHAnsi"/>
                <w:sz w:val="20"/>
                <w:szCs w:val="20"/>
              </w:rPr>
            </w:pPr>
          </w:p>
        </w:tc>
        <w:tc>
          <w:tcPr>
            <w:tcW w:w="1530" w:type="dxa"/>
            <w:tcBorders>
              <w:top w:val="single" w:color="auto" w:sz="4" w:space="0"/>
              <w:bottom w:val="single" w:color="auto" w:sz="4" w:space="0"/>
            </w:tcBorders>
            <w:vAlign w:val="center"/>
          </w:tcPr>
          <w:p w:rsidRPr="008274E3" w:rsidR="00E256CA" w:rsidP="00E56CE9" w:rsidRDefault="00E256CA" w14:paraId="56660312" w14:textId="77777777">
            <w:pPr>
              <w:rPr>
                <w:rFonts w:cstheme="minorHAnsi"/>
                <w:sz w:val="20"/>
                <w:szCs w:val="20"/>
                <w:highlight w:val="yellow"/>
              </w:rPr>
            </w:pPr>
          </w:p>
        </w:tc>
        <w:tc>
          <w:tcPr>
            <w:tcW w:w="1260" w:type="dxa"/>
            <w:tcBorders>
              <w:top w:val="single" w:color="auto" w:sz="4" w:space="0"/>
              <w:bottom w:val="single" w:color="auto" w:sz="4" w:space="0"/>
            </w:tcBorders>
          </w:tcPr>
          <w:p w:rsidR="00E256CA" w:rsidP="00E56CE9" w:rsidRDefault="00E256CA" w14:paraId="2290B1FE" w14:textId="77777777">
            <w:pPr>
              <w:rPr>
                <w:rFonts w:cstheme="minorHAnsi"/>
                <w:sz w:val="20"/>
                <w:szCs w:val="20"/>
              </w:rPr>
            </w:pPr>
          </w:p>
        </w:tc>
        <w:tc>
          <w:tcPr>
            <w:tcW w:w="1800" w:type="dxa"/>
            <w:tcBorders>
              <w:top w:val="single" w:color="auto" w:sz="4" w:space="0"/>
              <w:bottom w:val="single" w:color="auto" w:sz="4" w:space="0"/>
            </w:tcBorders>
          </w:tcPr>
          <w:p w:rsidR="00E256CA" w:rsidP="00E56CE9" w:rsidRDefault="00E256CA" w14:paraId="240918B2" w14:textId="77777777">
            <w:pPr>
              <w:rPr>
                <w:rFonts w:cstheme="minorHAnsi"/>
                <w:sz w:val="20"/>
                <w:szCs w:val="20"/>
              </w:rPr>
            </w:pPr>
          </w:p>
        </w:tc>
        <w:tc>
          <w:tcPr>
            <w:tcW w:w="1710" w:type="dxa"/>
            <w:tcBorders>
              <w:top w:val="single" w:color="auto" w:sz="4" w:space="0"/>
              <w:bottom w:val="single" w:color="auto" w:sz="4" w:space="0"/>
            </w:tcBorders>
            <w:tcMar>
              <w:left w:w="115" w:type="dxa"/>
              <w:right w:w="115" w:type="dxa"/>
            </w:tcMar>
            <w:vAlign w:val="center"/>
          </w:tcPr>
          <w:p w:rsidR="00E256CA" w:rsidP="00E56CE9" w:rsidRDefault="00E256CA" w14:paraId="0C0519B7" w14:textId="77777777">
            <w:pPr>
              <w:rPr>
                <w:rFonts w:cs="Calibri"/>
                <w:sz w:val="20"/>
                <w:szCs w:val="20"/>
              </w:rPr>
            </w:pPr>
          </w:p>
        </w:tc>
      </w:tr>
      <w:tr w:rsidRPr="004D250A" w:rsidR="00ED59B0" w:rsidTr="0A333B36" w14:paraId="2FD09471" w14:textId="77777777">
        <w:trPr>
          <w:trHeight w:val="539"/>
          <w:jc w:val="center"/>
        </w:trPr>
        <w:tc>
          <w:tcPr>
            <w:tcW w:w="341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F6629"/>
            <w:vAlign w:val="center"/>
          </w:tcPr>
          <w:p w:rsidRPr="00FB7E72" w:rsidR="00E256CA" w:rsidP="00576993" w:rsidRDefault="00E256CA" w14:paraId="4B49C4D8" w14:textId="77777777">
            <w:pPr>
              <w:pStyle w:val="ListParagraph"/>
              <w:numPr>
                <w:ilvl w:val="0"/>
                <w:numId w:val="31"/>
              </w:numPr>
              <w:tabs>
                <w:tab w:val="num" w:pos="360"/>
              </w:tabs>
              <w:spacing w:line="252" w:lineRule="auto"/>
              <w:contextualSpacing/>
              <w:rPr>
                <w:rFonts w:cstheme="minorHAnsi"/>
                <w:b/>
                <w:color w:val="FFFFFF" w:themeColor="background1"/>
              </w:rPr>
            </w:pPr>
            <w:r w:rsidRPr="00FB7E72">
              <w:rPr>
                <w:rFonts w:cstheme="minorHAnsi"/>
                <w:b/>
                <w:color w:val="FFFFFF" w:themeColor="background1"/>
              </w:rPr>
              <w:t>Promote student physical fitness</w:t>
            </w:r>
          </w:p>
        </w:tc>
        <w:tc>
          <w:tcPr>
            <w:tcW w:w="3510" w:type="dxa"/>
            <w:tcBorders>
              <w:top w:val="single" w:color="auto" w:sz="4" w:space="0"/>
              <w:left w:val="single" w:color="FFFFFF" w:themeColor="background1" w:sz="4" w:space="0"/>
              <w:bottom w:val="single" w:color="auto" w:sz="4" w:space="0"/>
            </w:tcBorders>
            <w:shd w:val="clear" w:color="auto" w:fill="F2F2F2" w:themeFill="background1" w:themeFillShade="F2"/>
            <w:vAlign w:val="center"/>
          </w:tcPr>
          <w:p w:rsidRPr="001A71AB" w:rsidR="00E256CA" w:rsidP="00E56CE9" w:rsidRDefault="00E256CA" w14:paraId="6811688F" w14:textId="77777777">
            <w:pPr>
              <w:rPr>
                <w:rFonts w:cstheme="minorHAnsi"/>
                <w:sz w:val="20"/>
                <w:szCs w:val="20"/>
              </w:rPr>
            </w:pPr>
            <w:r w:rsidRPr="00E77704">
              <w:rPr>
                <w:rFonts w:cstheme="minorHAnsi"/>
                <w:b/>
                <w:bCs/>
                <w:sz w:val="20"/>
                <w:szCs w:val="20"/>
              </w:rPr>
              <w:t>NONE</w:t>
            </w:r>
          </w:p>
        </w:tc>
        <w:tc>
          <w:tcPr>
            <w:tcW w:w="1530" w:type="dxa"/>
            <w:tcBorders>
              <w:top w:val="single" w:color="auto" w:sz="4" w:space="0"/>
              <w:bottom w:val="single" w:color="auto" w:sz="4" w:space="0"/>
            </w:tcBorders>
            <w:shd w:val="clear" w:color="auto" w:fill="F2F2F2" w:themeFill="background1" w:themeFillShade="F2"/>
            <w:vAlign w:val="center"/>
          </w:tcPr>
          <w:p w:rsidRPr="00BC650B" w:rsidR="00E256CA" w:rsidP="00E56CE9" w:rsidRDefault="00E256CA" w14:paraId="7EE52AD5" w14:textId="77777777">
            <w:pPr>
              <w:rPr>
                <w:rFonts w:cstheme="minorHAnsi"/>
                <w:sz w:val="20"/>
                <w:szCs w:val="20"/>
              </w:rPr>
            </w:pPr>
            <w:r>
              <w:rPr>
                <w:rFonts w:cstheme="minorHAnsi"/>
                <w:sz w:val="20"/>
                <w:szCs w:val="20"/>
              </w:rPr>
              <w:t>N/A</w:t>
            </w:r>
          </w:p>
        </w:tc>
        <w:tc>
          <w:tcPr>
            <w:tcW w:w="1530" w:type="dxa"/>
            <w:tcBorders>
              <w:top w:val="single" w:color="auto" w:sz="4" w:space="0"/>
              <w:bottom w:val="single" w:color="auto" w:sz="4" w:space="0"/>
            </w:tcBorders>
            <w:shd w:val="clear" w:color="auto" w:fill="F2F2F2" w:themeFill="background1" w:themeFillShade="F2"/>
            <w:vAlign w:val="center"/>
          </w:tcPr>
          <w:p w:rsidRPr="008274E3" w:rsidR="00E256CA" w:rsidP="00E56CE9" w:rsidRDefault="00E256CA" w14:paraId="38A93B5E" w14:textId="77777777">
            <w:pPr>
              <w:rPr>
                <w:rFonts w:cstheme="minorHAnsi"/>
                <w:sz w:val="20"/>
                <w:szCs w:val="20"/>
                <w:highlight w:val="yellow"/>
              </w:rPr>
            </w:pPr>
            <w:r>
              <w:rPr>
                <w:rFonts w:cstheme="minorHAnsi"/>
                <w:sz w:val="20"/>
                <w:szCs w:val="20"/>
              </w:rPr>
              <w:t>N/A</w:t>
            </w:r>
          </w:p>
        </w:tc>
        <w:tc>
          <w:tcPr>
            <w:tcW w:w="1260" w:type="dxa"/>
            <w:tcBorders>
              <w:top w:val="single" w:color="auto" w:sz="4" w:space="0"/>
              <w:bottom w:val="single" w:color="auto" w:sz="4" w:space="0"/>
            </w:tcBorders>
            <w:shd w:val="clear" w:color="auto" w:fill="F2F2F2" w:themeFill="background1" w:themeFillShade="F2"/>
            <w:vAlign w:val="center"/>
          </w:tcPr>
          <w:p w:rsidR="00E256CA" w:rsidP="00E56CE9" w:rsidRDefault="00E256CA" w14:paraId="4F576714" w14:textId="77777777">
            <w:pPr>
              <w:rPr>
                <w:rFonts w:cstheme="minorHAnsi"/>
                <w:sz w:val="20"/>
                <w:szCs w:val="20"/>
              </w:rPr>
            </w:pPr>
            <w:r>
              <w:rPr>
                <w:rFonts w:cstheme="minorHAnsi"/>
                <w:sz w:val="20"/>
                <w:szCs w:val="20"/>
              </w:rPr>
              <w:t>N/A</w:t>
            </w:r>
          </w:p>
        </w:tc>
        <w:tc>
          <w:tcPr>
            <w:tcW w:w="1800" w:type="dxa"/>
            <w:tcBorders>
              <w:top w:val="single" w:color="auto" w:sz="4" w:space="0"/>
              <w:bottom w:val="single" w:color="auto" w:sz="4" w:space="0"/>
            </w:tcBorders>
            <w:shd w:val="clear" w:color="auto" w:fill="F2F2F2" w:themeFill="background1" w:themeFillShade="F2"/>
            <w:vAlign w:val="center"/>
          </w:tcPr>
          <w:p w:rsidR="00E256CA" w:rsidP="00E56CE9" w:rsidRDefault="00E256CA" w14:paraId="671A539D" w14:textId="77777777">
            <w:pPr>
              <w:rPr>
                <w:rFonts w:cstheme="minorHAnsi"/>
                <w:sz w:val="20"/>
                <w:szCs w:val="20"/>
              </w:rPr>
            </w:pPr>
            <w:r>
              <w:rPr>
                <w:rFonts w:cstheme="minorHAnsi"/>
                <w:sz w:val="20"/>
                <w:szCs w:val="20"/>
              </w:rPr>
              <w:t>N/A</w:t>
            </w:r>
          </w:p>
        </w:tc>
        <w:tc>
          <w:tcPr>
            <w:tcW w:w="1710" w:type="dxa"/>
            <w:tcBorders>
              <w:top w:val="single" w:color="auto" w:sz="4" w:space="0"/>
              <w:bottom w:val="single" w:color="auto" w:sz="4" w:space="0"/>
            </w:tcBorders>
            <w:shd w:val="clear" w:color="auto" w:fill="F2F2F2" w:themeFill="background1" w:themeFillShade="F2"/>
            <w:tcMar>
              <w:left w:w="115" w:type="dxa"/>
              <w:right w:w="115" w:type="dxa"/>
            </w:tcMar>
            <w:vAlign w:val="center"/>
          </w:tcPr>
          <w:p w:rsidR="00E256CA" w:rsidP="00E56CE9" w:rsidRDefault="00E256CA" w14:paraId="780696B5" w14:textId="77777777">
            <w:pPr>
              <w:rPr>
                <w:rFonts w:cs="Calibri"/>
                <w:sz w:val="20"/>
                <w:szCs w:val="20"/>
              </w:rPr>
            </w:pPr>
            <w:r>
              <w:rPr>
                <w:rFonts w:cstheme="minorHAnsi"/>
                <w:sz w:val="20"/>
                <w:szCs w:val="20"/>
              </w:rPr>
              <w:t>N/A</w:t>
            </w:r>
          </w:p>
        </w:tc>
      </w:tr>
      <w:tr w:rsidRPr="004D250A" w:rsidR="007E79C6" w:rsidTr="0A333B36" w14:paraId="17202536" w14:textId="77777777">
        <w:trPr>
          <w:jc w:val="center"/>
        </w:trPr>
        <w:tc>
          <w:tcPr>
            <w:tcW w:w="341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F6629"/>
            <w:vAlign w:val="center"/>
          </w:tcPr>
          <w:p w:rsidRPr="00FB7E72" w:rsidR="00E256CA" w:rsidP="00576993" w:rsidRDefault="00E256CA" w14:paraId="6FDB8219" w14:textId="77777777">
            <w:pPr>
              <w:pStyle w:val="ListParagraph"/>
              <w:numPr>
                <w:ilvl w:val="0"/>
                <w:numId w:val="31"/>
              </w:numPr>
              <w:tabs>
                <w:tab w:val="num" w:pos="360"/>
              </w:tabs>
              <w:spacing w:line="252" w:lineRule="auto"/>
              <w:contextualSpacing/>
              <w:rPr>
                <w:rFonts w:cstheme="minorHAnsi"/>
                <w:b/>
                <w:color w:val="FFFFFF" w:themeColor="background1"/>
              </w:rPr>
            </w:pPr>
            <w:r w:rsidRPr="00FB7E72">
              <w:rPr>
                <w:rFonts w:cstheme="minorHAnsi"/>
                <w:b/>
                <w:color w:val="FFFFFF" w:themeColor="background1"/>
              </w:rPr>
              <w:t>Prevent or respond to identity-based hate and harassment</w:t>
            </w:r>
          </w:p>
        </w:tc>
        <w:tc>
          <w:tcPr>
            <w:tcW w:w="3510" w:type="dxa"/>
            <w:tcBorders>
              <w:left w:val="single" w:color="FFFFFF" w:themeColor="background1" w:sz="4" w:space="0"/>
            </w:tcBorders>
            <w:vAlign w:val="center"/>
          </w:tcPr>
          <w:p w:rsidRPr="00524B64" w:rsidR="00E256CA" w:rsidP="18F06E8F" w:rsidRDefault="00E256CA" w14:paraId="531AEB1F" w14:textId="3C3E12C8">
            <w:pPr>
              <w:rPr>
                <w:i/>
                <w:iCs/>
                <w:sz w:val="20"/>
                <w:szCs w:val="20"/>
              </w:rPr>
            </w:pPr>
            <w:r w:rsidRPr="18F06E8F">
              <w:rPr>
                <w:i/>
                <w:iCs/>
                <w:sz w:val="20"/>
                <w:szCs w:val="20"/>
              </w:rPr>
              <w:t xml:space="preserve">The Attorney General’s Division on Civil Rights developed the </w:t>
            </w:r>
            <w:hyperlink r:id="rId49">
              <w:r w:rsidRPr="18F06E8F">
                <w:rPr>
                  <w:rStyle w:val="Hyperlink"/>
                  <w:i/>
                  <w:iCs/>
                  <w:sz w:val="20"/>
                  <w:szCs w:val="20"/>
                </w:rPr>
                <w:t>Community Relations Unit</w:t>
              </w:r>
            </w:hyperlink>
            <w:r w:rsidRPr="18F06E8F">
              <w:rPr>
                <w:i/>
                <w:iCs/>
                <w:sz w:val="20"/>
                <w:szCs w:val="20"/>
              </w:rPr>
              <w:t xml:space="preserve"> to support responding to instants of hate or bias in communities including schools. </w:t>
            </w:r>
          </w:p>
        </w:tc>
        <w:tc>
          <w:tcPr>
            <w:tcW w:w="1530" w:type="dxa"/>
            <w:vAlign w:val="center"/>
          </w:tcPr>
          <w:p w:rsidRPr="004D250A" w:rsidR="00E256CA" w:rsidP="00E56CE9" w:rsidRDefault="00E256CA" w14:paraId="4ABAEFC9" w14:textId="77777777">
            <w:pPr>
              <w:rPr>
                <w:rFonts w:cstheme="minorHAnsi"/>
                <w:sz w:val="20"/>
                <w:szCs w:val="20"/>
              </w:rPr>
            </w:pPr>
            <w:r>
              <w:rPr>
                <w:rFonts w:cstheme="minorHAnsi"/>
                <w:sz w:val="20"/>
                <w:szCs w:val="20"/>
              </w:rPr>
              <w:t>N/A</w:t>
            </w:r>
          </w:p>
        </w:tc>
        <w:tc>
          <w:tcPr>
            <w:tcW w:w="1530" w:type="dxa"/>
            <w:vAlign w:val="center"/>
          </w:tcPr>
          <w:p w:rsidRPr="004D250A" w:rsidR="00E256CA" w:rsidP="00E56CE9" w:rsidRDefault="00E256CA" w14:paraId="008DBE9A" w14:textId="77777777">
            <w:pPr>
              <w:rPr>
                <w:rFonts w:cstheme="minorHAnsi"/>
                <w:sz w:val="20"/>
                <w:szCs w:val="20"/>
              </w:rPr>
            </w:pPr>
            <w:r>
              <w:rPr>
                <w:rFonts w:cstheme="minorHAnsi"/>
                <w:sz w:val="20"/>
                <w:szCs w:val="20"/>
              </w:rPr>
              <w:t>N/A</w:t>
            </w:r>
          </w:p>
        </w:tc>
        <w:tc>
          <w:tcPr>
            <w:tcW w:w="1260" w:type="dxa"/>
            <w:vAlign w:val="center"/>
          </w:tcPr>
          <w:p w:rsidRPr="004D250A" w:rsidR="00E256CA" w:rsidP="00E56CE9" w:rsidRDefault="00E256CA" w14:paraId="58D5BF7C" w14:textId="77777777">
            <w:pPr>
              <w:rPr>
                <w:rFonts w:cstheme="minorHAnsi"/>
                <w:sz w:val="20"/>
                <w:szCs w:val="20"/>
              </w:rPr>
            </w:pPr>
            <w:r>
              <w:rPr>
                <w:rFonts w:cstheme="minorHAnsi"/>
                <w:sz w:val="20"/>
                <w:szCs w:val="20"/>
              </w:rPr>
              <w:t>N/A</w:t>
            </w:r>
          </w:p>
        </w:tc>
        <w:tc>
          <w:tcPr>
            <w:tcW w:w="1800" w:type="dxa"/>
            <w:vAlign w:val="center"/>
          </w:tcPr>
          <w:p w:rsidRPr="004D250A" w:rsidR="00E256CA" w:rsidP="00E56CE9" w:rsidRDefault="00E256CA" w14:paraId="1B1FD1F7" w14:textId="77777777">
            <w:pPr>
              <w:rPr>
                <w:rFonts w:cstheme="minorHAnsi"/>
                <w:sz w:val="20"/>
                <w:szCs w:val="20"/>
              </w:rPr>
            </w:pPr>
            <w:r>
              <w:rPr>
                <w:rFonts w:cstheme="minorHAnsi"/>
                <w:sz w:val="20"/>
                <w:szCs w:val="20"/>
              </w:rPr>
              <w:t>N/A</w:t>
            </w:r>
          </w:p>
        </w:tc>
        <w:tc>
          <w:tcPr>
            <w:tcW w:w="1710" w:type="dxa"/>
            <w:vAlign w:val="center"/>
          </w:tcPr>
          <w:p w:rsidRPr="004D250A" w:rsidR="00E256CA" w:rsidP="00E56CE9" w:rsidRDefault="00E256CA" w14:paraId="2EC6AE79" w14:textId="77777777">
            <w:pPr>
              <w:rPr>
                <w:rFonts w:cstheme="minorHAnsi"/>
                <w:sz w:val="20"/>
                <w:szCs w:val="20"/>
              </w:rPr>
            </w:pPr>
            <w:r>
              <w:rPr>
                <w:rFonts w:cstheme="minorHAnsi"/>
                <w:sz w:val="20"/>
                <w:szCs w:val="20"/>
              </w:rPr>
              <w:t>N/A</w:t>
            </w:r>
          </w:p>
        </w:tc>
      </w:tr>
      <w:tr w:rsidRPr="004D250A" w:rsidR="007E79C6" w:rsidTr="0A333B36" w14:paraId="76ED957D" w14:textId="77777777">
        <w:trPr>
          <w:jc w:val="center"/>
        </w:trPr>
        <w:tc>
          <w:tcPr>
            <w:tcW w:w="341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F6629"/>
            <w:vAlign w:val="center"/>
          </w:tcPr>
          <w:p w:rsidRPr="00FB7E72" w:rsidR="00E256CA" w:rsidP="00576993" w:rsidRDefault="00E256CA" w14:paraId="47404682" w14:textId="77777777">
            <w:pPr>
              <w:pStyle w:val="ListParagraph"/>
              <w:numPr>
                <w:ilvl w:val="0"/>
                <w:numId w:val="31"/>
              </w:numPr>
              <w:tabs>
                <w:tab w:val="num" w:pos="360"/>
              </w:tabs>
              <w:spacing w:line="252" w:lineRule="auto"/>
              <w:contextualSpacing/>
              <w:rPr>
                <w:rFonts w:cstheme="minorHAnsi"/>
                <w:b/>
                <w:color w:val="FFFFFF" w:themeColor="background1"/>
              </w:rPr>
            </w:pPr>
            <w:r w:rsidRPr="00FB7E72">
              <w:rPr>
                <w:rFonts w:cstheme="minorHAnsi"/>
                <w:b/>
                <w:color w:val="FFFFFF" w:themeColor="background1"/>
              </w:rPr>
              <w:t>Provide related professional development to educators</w:t>
            </w:r>
          </w:p>
        </w:tc>
        <w:tc>
          <w:tcPr>
            <w:tcW w:w="3510" w:type="dxa"/>
            <w:tcBorders>
              <w:left w:val="single" w:color="FFFFFF" w:themeColor="background1" w:sz="4" w:space="0"/>
            </w:tcBorders>
            <w:vAlign w:val="center"/>
          </w:tcPr>
          <w:p w:rsidR="00E256CA" w:rsidP="00E56CE9" w:rsidRDefault="00E256CA" w14:paraId="07DDC46B" w14:textId="77777777">
            <w:pPr>
              <w:rPr>
                <w:rFonts w:cstheme="minorHAnsi"/>
                <w:b/>
                <w:bCs/>
                <w:sz w:val="20"/>
                <w:szCs w:val="20"/>
              </w:rPr>
            </w:pPr>
            <w:r w:rsidRPr="005F1DFE">
              <w:rPr>
                <w:rFonts w:cstheme="minorHAnsi"/>
                <w:b/>
                <w:bCs/>
                <w:sz w:val="20"/>
                <w:szCs w:val="20"/>
              </w:rPr>
              <w:t>Accelerated Learning and Educator Support Grant</w:t>
            </w:r>
          </w:p>
          <w:p w:rsidRPr="005F1DFE" w:rsidR="00E256CA" w:rsidP="00E56CE9" w:rsidRDefault="00E256CA" w14:paraId="61C4F285" w14:textId="77777777">
            <w:pPr>
              <w:rPr>
                <w:rFonts w:cstheme="minorHAnsi"/>
                <w:b/>
                <w:bCs/>
                <w:sz w:val="20"/>
                <w:szCs w:val="20"/>
              </w:rPr>
            </w:pPr>
            <w:r>
              <w:rPr>
                <w:rFonts w:cstheme="minorHAnsi"/>
                <w:sz w:val="20"/>
                <w:szCs w:val="20"/>
              </w:rPr>
              <w:t>F</w:t>
            </w:r>
            <w:r w:rsidRPr="005F762F">
              <w:rPr>
                <w:rFonts w:cstheme="minorHAnsi"/>
                <w:sz w:val="20"/>
                <w:szCs w:val="20"/>
              </w:rPr>
              <w:t>inances a broad range of professional learning efforts for staff around the four principles underpinning Learning Acceleration for the State</w:t>
            </w:r>
            <w:r>
              <w:rPr>
                <w:rFonts w:cstheme="minorHAnsi"/>
                <w:sz w:val="20"/>
                <w:szCs w:val="20"/>
              </w:rPr>
              <w:t xml:space="preserve"> of New Jersey.</w:t>
            </w:r>
          </w:p>
        </w:tc>
        <w:tc>
          <w:tcPr>
            <w:tcW w:w="1530" w:type="dxa"/>
            <w:vAlign w:val="center"/>
          </w:tcPr>
          <w:p w:rsidRPr="00347E4D" w:rsidR="00E256CA" w:rsidP="00E56CE9" w:rsidRDefault="00E256CA" w14:paraId="5B98B441" w14:textId="77777777">
            <w:pPr>
              <w:jc w:val="both"/>
              <w:rPr>
                <w:rFonts w:cstheme="minorHAnsi"/>
                <w:sz w:val="20"/>
                <w:szCs w:val="20"/>
              </w:rPr>
            </w:pPr>
            <w:r w:rsidRPr="00347E4D">
              <w:rPr>
                <w:rFonts w:cstheme="minorHAnsi"/>
                <w:sz w:val="20"/>
                <w:szCs w:val="20"/>
              </w:rPr>
              <w:t>School Staff</w:t>
            </w:r>
          </w:p>
        </w:tc>
        <w:tc>
          <w:tcPr>
            <w:tcW w:w="1530" w:type="dxa"/>
            <w:vAlign w:val="center"/>
          </w:tcPr>
          <w:p w:rsidRPr="00C27EE8" w:rsidR="00E256CA" w:rsidP="18F06E8F" w:rsidRDefault="4F891736" w14:paraId="0C47F696" w14:textId="1750583D">
            <w:pPr>
              <w:jc w:val="both"/>
              <w:rPr>
                <w:sz w:val="20"/>
                <w:szCs w:val="20"/>
              </w:rPr>
            </w:pPr>
            <w:r w:rsidRPr="18F06E8F">
              <w:rPr>
                <w:sz w:val="20"/>
                <w:szCs w:val="20"/>
              </w:rPr>
              <w:t>LEA</w:t>
            </w:r>
          </w:p>
        </w:tc>
        <w:tc>
          <w:tcPr>
            <w:tcW w:w="1260" w:type="dxa"/>
            <w:vAlign w:val="center"/>
          </w:tcPr>
          <w:p w:rsidRPr="00C27EE8" w:rsidR="00E256CA" w:rsidP="18F06E8F" w:rsidRDefault="00E256CA" w14:paraId="3FCB8B38" w14:textId="6D6626B1">
            <w:pPr>
              <w:rPr>
                <w:sz w:val="20"/>
                <w:szCs w:val="20"/>
              </w:rPr>
            </w:pPr>
            <w:r w:rsidRPr="18F06E8F">
              <w:rPr>
                <w:sz w:val="20"/>
                <w:szCs w:val="20"/>
              </w:rPr>
              <w:t>ARP</w:t>
            </w:r>
            <w:r w:rsidRPr="18F06E8F" w:rsidR="7122C033">
              <w:rPr>
                <w:sz w:val="20"/>
                <w:szCs w:val="20"/>
              </w:rPr>
              <w:t xml:space="preserve"> </w:t>
            </w:r>
            <w:r w:rsidRPr="18F06E8F" w:rsidR="23FBAC83">
              <w:rPr>
                <w:sz w:val="20"/>
                <w:szCs w:val="20"/>
              </w:rPr>
              <w:t>ESSER</w:t>
            </w:r>
            <w:r w:rsidRPr="18F06E8F">
              <w:rPr>
                <w:sz w:val="20"/>
                <w:szCs w:val="20"/>
              </w:rPr>
              <w:t xml:space="preserve"> State </w:t>
            </w:r>
            <w:r w:rsidRPr="18F06E8F" w:rsidR="058752F5">
              <w:rPr>
                <w:sz w:val="20"/>
                <w:szCs w:val="20"/>
              </w:rPr>
              <w:t>Set Aside</w:t>
            </w:r>
          </w:p>
        </w:tc>
        <w:tc>
          <w:tcPr>
            <w:tcW w:w="1800" w:type="dxa"/>
            <w:vAlign w:val="center"/>
          </w:tcPr>
          <w:p w:rsidRPr="00C27EE8" w:rsidR="00E256CA" w:rsidP="18F06E8F" w:rsidRDefault="514B3DAB" w14:paraId="7EA8BC0E" w14:textId="2A40A5FC">
            <w:pPr>
              <w:rPr>
                <w:sz w:val="20"/>
                <w:szCs w:val="20"/>
              </w:rPr>
            </w:pPr>
            <w:r w:rsidRPr="18F06E8F">
              <w:rPr>
                <w:sz w:val="20"/>
                <w:szCs w:val="20"/>
              </w:rPr>
              <w:t>March 2020 -</w:t>
            </w:r>
            <w:r w:rsidRPr="18F06E8F" w:rsidR="00E256CA">
              <w:rPr>
                <w:sz w:val="20"/>
                <w:szCs w:val="20"/>
              </w:rPr>
              <w:t>September 2024</w:t>
            </w:r>
          </w:p>
        </w:tc>
        <w:tc>
          <w:tcPr>
            <w:tcW w:w="1710" w:type="dxa"/>
            <w:vAlign w:val="center"/>
          </w:tcPr>
          <w:p w:rsidRPr="004D250A" w:rsidR="00E256CA" w:rsidP="18F06E8F" w:rsidRDefault="03A72837" w14:paraId="2A4367B0" w14:textId="63472613">
            <w:pPr>
              <w:pStyle w:val="ListParagraph"/>
              <w:ind w:left="0"/>
              <w:rPr>
                <w:sz w:val="20"/>
                <w:szCs w:val="20"/>
              </w:rPr>
            </w:pPr>
            <w:r w:rsidRPr="18F06E8F">
              <w:rPr>
                <w:sz w:val="20"/>
                <w:szCs w:val="20"/>
              </w:rPr>
              <w:t xml:space="preserve">Approximately </w:t>
            </w:r>
            <w:r w:rsidRPr="18F06E8F" w:rsidR="00E256CA">
              <w:rPr>
                <w:sz w:val="20"/>
                <w:szCs w:val="20"/>
              </w:rPr>
              <w:t>$135 M total allocated to LEAs based on the disproportionate impact of COVID-19</w:t>
            </w:r>
          </w:p>
        </w:tc>
      </w:tr>
      <w:tr w:rsidRPr="004D250A" w:rsidR="00D14E6C" w:rsidTr="0A333B36" w14:paraId="2AD8AF21" w14:textId="77777777">
        <w:trPr>
          <w:jc w:val="center"/>
        </w:trPr>
        <w:tc>
          <w:tcPr>
            <w:tcW w:w="341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F6629"/>
            <w:vAlign w:val="center"/>
          </w:tcPr>
          <w:p w:rsidRPr="00FB7E72" w:rsidR="00E256CA" w:rsidP="00576993" w:rsidRDefault="00E256CA" w14:paraId="138CD25A" w14:textId="77777777">
            <w:pPr>
              <w:pStyle w:val="ListParagraph"/>
              <w:numPr>
                <w:ilvl w:val="0"/>
                <w:numId w:val="31"/>
              </w:numPr>
              <w:tabs>
                <w:tab w:val="num" w:pos="360"/>
              </w:tabs>
              <w:spacing w:line="252" w:lineRule="auto"/>
              <w:contextualSpacing/>
              <w:rPr>
                <w:rFonts w:cstheme="minorHAnsi"/>
                <w:b/>
                <w:color w:val="FFFFFF" w:themeColor="background1"/>
              </w:rPr>
            </w:pPr>
            <w:r w:rsidRPr="00FB7E72">
              <w:rPr>
                <w:rFonts w:cstheme="minorHAnsi"/>
                <w:b/>
                <w:color w:val="FFFFFF" w:themeColor="background1"/>
              </w:rPr>
              <w:t>Provide related professional development to principals and other school leaders</w:t>
            </w:r>
          </w:p>
        </w:tc>
        <w:tc>
          <w:tcPr>
            <w:tcW w:w="3510" w:type="dxa"/>
            <w:tcBorders>
              <w:top w:val="single" w:color="C45911" w:themeColor="accent2" w:themeShade="BF" w:sz="4" w:space="0"/>
              <w:left w:val="single" w:color="FFFFFF" w:themeColor="background1" w:sz="4" w:space="0"/>
            </w:tcBorders>
            <w:vAlign w:val="center"/>
          </w:tcPr>
          <w:p w:rsidR="00E256CA" w:rsidP="00D26A9B" w:rsidRDefault="00E256CA" w14:paraId="783B1894" w14:textId="77777777">
            <w:pPr>
              <w:pStyle w:val="ListParagraph"/>
              <w:ind w:left="0"/>
              <w:rPr>
                <w:rFonts w:cstheme="minorHAnsi"/>
                <w:b/>
                <w:bCs/>
                <w:sz w:val="20"/>
                <w:szCs w:val="20"/>
              </w:rPr>
            </w:pPr>
            <w:r w:rsidRPr="00D942A8">
              <w:rPr>
                <w:rFonts w:cstheme="minorHAnsi"/>
                <w:b/>
                <w:bCs/>
                <w:sz w:val="20"/>
                <w:szCs w:val="20"/>
              </w:rPr>
              <w:t>Accelerated Learning and Educator Support Grant</w:t>
            </w:r>
          </w:p>
          <w:p w:rsidRPr="00D24387" w:rsidR="00E256CA" w:rsidP="00D26A9B" w:rsidRDefault="00D26A9B" w14:paraId="1C6E7694" w14:textId="3557321F">
            <w:pPr>
              <w:pStyle w:val="ListParagraph"/>
              <w:ind w:left="0"/>
              <w:rPr>
                <w:rFonts w:cstheme="minorHAnsi"/>
                <w:sz w:val="20"/>
                <w:szCs w:val="20"/>
              </w:rPr>
            </w:pPr>
            <w:r>
              <w:rPr>
                <w:rFonts w:cstheme="minorHAnsi"/>
                <w:sz w:val="20"/>
              </w:rPr>
              <w:t>Finances a broad range of professional learning efforts for staff around the four principles underpinning Learning Acceleration for the State of New Jersey.</w:t>
            </w:r>
          </w:p>
        </w:tc>
        <w:tc>
          <w:tcPr>
            <w:tcW w:w="1530" w:type="dxa"/>
            <w:tcBorders>
              <w:top w:val="single" w:color="C45911" w:themeColor="accent2" w:themeShade="BF" w:sz="4" w:space="0"/>
            </w:tcBorders>
            <w:vAlign w:val="center"/>
          </w:tcPr>
          <w:p w:rsidRPr="00D942A8" w:rsidR="00E256CA" w:rsidP="00E56CE9" w:rsidRDefault="00E256CA" w14:paraId="54C7C1DD" w14:textId="77777777">
            <w:pPr>
              <w:rPr>
                <w:rFonts w:cstheme="minorHAnsi"/>
                <w:sz w:val="20"/>
                <w:szCs w:val="20"/>
              </w:rPr>
            </w:pPr>
            <w:r w:rsidRPr="00D942A8">
              <w:rPr>
                <w:rFonts w:cstheme="minorHAnsi"/>
                <w:sz w:val="20"/>
                <w:szCs w:val="20"/>
              </w:rPr>
              <w:t>School Staff</w:t>
            </w:r>
          </w:p>
        </w:tc>
        <w:tc>
          <w:tcPr>
            <w:tcW w:w="1530" w:type="dxa"/>
            <w:tcBorders>
              <w:top w:val="single" w:color="C45911" w:themeColor="accent2" w:themeShade="BF" w:sz="4" w:space="0"/>
            </w:tcBorders>
            <w:vAlign w:val="center"/>
          </w:tcPr>
          <w:p w:rsidRPr="004D250A" w:rsidR="00E256CA" w:rsidP="00E56CE9" w:rsidRDefault="00E256CA" w14:paraId="0E651AAC" w14:textId="77777777">
            <w:pPr>
              <w:rPr>
                <w:rFonts w:cstheme="minorHAnsi"/>
                <w:sz w:val="20"/>
                <w:szCs w:val="20"/>
              </w:rPr>
            </w:pPr>
            <w:r>
              <w:rPr>
                <w:rFonts w:cstheme="minorHAnsi"/>
                <w:sz w:val="20"/>
                <w:szCs w:val="20"/>
              </w:rPr>
              <w:t>LEA</w:t>
            </w:r>
          </w:p>
        </w:tc>
        <w:tc>
          <w:tcPr>
            <w:tcW w:w="1260" w:type="dxa"/>
            <w:tcBorders>
              <w:top w:val="single" w:color="C45911" w:themeColor="accent2" w:themeShade="BF" w:sz="4" w:space="0"/>
            </w:tcBorders>
            <w:vAlign w:val="center"/>
          </w:tcPr>
          <w:p w:rsidRPr="00D24387" w:rsidR="00E256CA" w:rsidP="18F06E8F" w:rsidRDefault="4F5DEBA7" w14:paraId="0C3B042A" w14:textId="6D6626B1">
            <w:pPr>
              <w:rPr>
                <w:sz w:val="20"/>
                <w:szCs w:val="20"/>
              </w:rPr>
            </w:pPr>
            <w:r w:rsidRPr="18F06E8F">
              <w:rPr>
                <w:sz w:val="20"/>
                <w:szCs w:val="20"/>
              </w:rPr>
              <w:t>ARP ESSER State Set Aside</w:t>
            </w:r>
          </w:p>
          <w:p w:rsidRPr="00D24387" w:rsidR="00E256CA" w:rsidP="18F06E8F" w:rsidRDefault="00E256CA" w14:paraId="57BCF4BA" w14:textId="457ECF28">
            <w:pPr>
              <w:pStyle w:val="ListParagraph"/>
              <w:ind w:left="0"/>
              <w:rPr>
                <w:sz w:val="20"/>
                <w:szCs w:val="20"/>
              </w:rPr>
            </w:pPr>
          </w:p>
        </w:tc>
        <w:tc>
          <w:tcPr>
            <w:tcW w:w="1800" w:type="dxa"/>
            <w:tcBorders>
              <w:top w:val="single" w:color="C45911" w:themeColor="accent2" w:themeShade="BF" w:sz="4" w:space="0"/>
            </w:tcBorders>
            <w:vAlign w:val="center"/>
          </w:tcPr>
          <w:p w:rsidRPr="00D35A27" w:rsidR="00E256CA" w:rsidP="18F06E8F" w:rsidRDefault="4B68D969" w14:paraId="2BE80AE5" w14:textId="2A40A5FC">
            <w:pPr>
              <w:rPr>
                <w:sz w:val="20"/>
                <w:szCs w:val="20"/>
              </w:rPr>
            </w:pPr>
            <w:r w:rsidRPr="18F06E8F">
              <w:rPr>
                <w:sz w:val="20"/>
                <w:szCs w:val="20"/>
              </w:rPr>
              <w:t>March 2020 -September 2024</w:t>
            </w:r>
          </w:p>
          <w:p w:rsidRPr="00D35A27" w:rsidR="00E256CA" w:rsidP="18F06E8F" w:rsidRDefault="00E256CA" w14:paraId="07055EE9" w14:textId="2DFE9D41">
            <w:pPr>
              <w:rPr>
                <w:sz w:val="20"/>
                <w:szCs w:val="20"/>
              </w:rPr>
            </w:pPr>
          </w:p>
        </w:tc>
        <w:tc>
          <w:tcPr>
            <w:tcW w:w="1710" w:type="dxa"/>
            <w:tcBorders>
              <w:top w:val="single" w:color="C45911" w:themeColor="accent2" w:themeShade="BF" w:sz="4" w:space="0"/>
            </w:tcBorders>
            <w:vAlign w:val="center"/>
          </w:tcPr>
          <w:p w:rsidRPr="004D250A" w:rsidR="00E256CA" w:rsidP="18F06E8F" w:rsidRDefault="0A0DBE9B" w14:paraId="7416D43A" w14:textId="2CAAA552">
            <w:pPr>
              <w:rPr>
                <w:sz w:val="20"/>
                <w:szCs w:val="20"/>
              </w:rPr>
            </w:pPr>
            <w:r w:rsidRPr="18F06E8F">
              <w:rPr>
                <w:sz w:val="20"/>
                <w:szCs w:val="20"/>
              </w:rPr>
              <w:t xml:space="preserve">Approximately </w:t>
            </w:r>
            <w:r w:rsidRPr="18F06E8F" w:rsidR="00E256CA">
              <w:rPr>
                <w:sz w:val="20"/>
                <w:szCs w:val="20"/>
              </w:rPr>
              <w:t>$135 M total allocated to LEAs based on the disproportionate impact of COVID-19</w:t>
            </w:r>
          </w:p>
        </w:tc>
      </w:tr>
      <w:tr w:rsidRPr="004D250A" w:rsidR="00D14E6C" w:rsidTr="0A333B36" w14:paraId="3607CEAC" w14:textId="77777777">
        <w:trPr>
          <w:trHeight w:val="1340"/>
          <w:jc w:val="center"/>
        </w:trPr>
        <w:tc>
          <w:tcPr>
            <w:tcW w:w="3415" w:type="dxa"/>
            <w:vMerge w:val="restart"/>
            <w:tcBorders>
              <w:top w:val="single" w:color="FFFFFF" w:themeColor="background1" w:sz="4" w:space="0"/>
              <w:left w:val="single" w:color="FFFFFF" w:themeColor="background1" w:sz="4" w:space="0"/>
              <w:right w:val="single" w:color="B43500" w:sz="4" w:space="0"/>
            </w:tcBorders>
            <w:shd w:val="clear" w:color="auto" w:fill="FF6629"/>
            <w:vAlign w:val="center"/>
          </w:tcPr>
          <w:p w:rsidRPr="00FB7E72" w:rsidR="00E256CA" w:rsidP="00576993" w:rsidRDefault="00E256CA" w14:paraId="55C35AC8" w14:textId="77777777">
            <w:pPr>
              <w:pStyle w:val="ListParagraph"/>
              <w:numPr>
                <w:ilvl w:val="0"/>
                <w:numId w:val="31"/>
              </w:numPr>
              <w:tabs>
                <w:tab w:val="num" w:pos="360"/>
              </w:tabs>
              <w:spacing w:line="252" w:lineRule="auto"/>
              <w:contextualSpacing/>
              <w:rPr>
                <w:rFonts w:cstheme="minorHAnsi"/>
                <w:b/>
                <w:color w:val="FFFFFF" w:themeColor="background1"/>
              </w:rPr>
            </w:pPr>
            <w:r w:rsidRPr="00FB7E72">
              <w:rPr>
                <w:rFonts w:cstheme="minorHAnsi"/>
                <w:b/>
                <w:color w:val="FFFFFF" w:themeColor="background1"/>
              </w:rPr>
              <w:t>Provide professional development to support trauma-informed practices</w:t>
            </w:r>
          </w:p>
        </w:tc>
        <w:tc>
          <w:tcPr>
            <w:tcW w:w="3510" w:type="dxa"/>
            <w:tcBorders>
              <w:left w:val="single" w:color="B43500" w:sz="4" w:space="0"/>
              <w:bottom w:val="single" w:color="C45911" w:themeColor="accent2" w:themeShade="BF" w:sz="4" w:space="0"/>
            </w:tcBorders>
            <w:vAlign w:val="center"/>
          </w:tcPr>
          <w:p w:rsidRPr="00A2129E" w:rsidR="00E256CA" w:rsidP="00576993" w:rsidRDefault="00E256CA" w14:paraId="427E83AC" w14:textId="77777777">
            <w:pPr>
              <w:pStyle w:val="ListParagraph"/>
              <w:numPr>
                <w:ilvl w:val="0"/>
                <w:numId w:val="33"/>
              </w:numPr>
              <w:spacing w:line="252" w:lineRule="auto"/>
              <w:contextualSpacing/>
              <w:rPr>
                <w:rFonts w:cstheme="minorHAnsi"/>
                <w:b/>
                <w:bCs/>
                <w:sz w:val="20"/>
                <w:szCs w:val="20"/>
              </w:rPr>
            </w:pPr>
            <w:r w:rsidRPr="00A2129E">
              <w:rPr>
                <w:rFonts w:cstheme="minorHAnsi"/>
                <w:b/>
                <w:bCs/>
                <w:sz w:val="20"/>
                <w:szCs w:val="20"/>
              </w:rPr>
              <w:t>Accelerated Learning and Educator Support Grant</w:t>
            </w:r>
          </w:p>
          <w:p w:rsidRPr="004D250A" w:rsidR="00E256CA" w:rsidP="00E56CE9" w:rsidRDefault="00087D91" w14:paraId="0A8E2F3C" w14:textId="4CC6BD6E">
            <w:pPr>
              <w:pStyle w:val="ListParagraph"/>
              <w:ind w:left="360"/>
              <w:rPr>
                <w:sz w:val="20"/>
                <w:szCs w:val="20"/>
              </w:rPr>
            </w:pPr>
            <w:r>
              <w:rPr>
                <w:rFonts w:cstheme="minorHAnsi"/>
                <w:sz w:val="20"/>
                <w:szCs w:val="20"/>
              </w:rPr>
              <w:t>F</w:t>
            </w:r>
            <w:r w:rsidRPr="005F762F">
              <w:rPr>
                <w:rFonts w:cstheme="minorHAnsi"/>
                <w:sz w:val="20"/>
                <w:szCs w:val="20"/>
              </w:rPr>
              <w:t>inances a broad range of professional learning efforts for staff around the four principles underpinning Learning Acceleration for the State</w:t>
            </w:r>
            <w:r>
              <w:rPr>
                <w:rFonts w:cstheme="minorHAnsi"/>
                <w:sz w:val="20"/>
                <w:szCs w:val="20"/>
              </w:rPr>
              <w:t xml:space="preserve"> of New Jersey.</w:t>
            </w:r>
          </w:p>
        </w:tc>
        <w:tc>
          <w:tcPr>
            <w:tcW w:w="1530" w:type="dxa"/>
            <w:tcBorders>
              <w:bottom w:val="single" w:color="C45911" w:themeColor="accent2" w:themeShade="BF" w:sz="4" w:space="0"/>
            </w:tcBorders>
            <w:vAlign w:val="center"/>
          </w:tcPr>
          <w:p w:rsidRPr="00C27EE8" w:rsidR="00E256CA" w:rsidP="00E56CE9" w:rsidRDefault="00E256CA" w14:paraId="0BB6CACB" w14:textId="77777777">
            <w:pPr>
              <w:rPr>
                <w:rFonts w:cstheme="minorHAnsi"/>
                <w:sz w:val="20"/>
                <w:szCs w:val="20"/>
              </w:rPr>
            </w:pPr>
            <w:r w:rsidRPr="00C27EE8">
              <w:rPr>
                <w:rFonts w:cstheme="minorHAnsi"/>
                <w:sz w:val="20"/>
                <w:szCs w:val="20"/>
              </w:rPr>
              <w:t>School Staff</w:t>
            </w:r>
          </w:p>
        </w:tc>
        <w:tc>
          <w:tcPr>
            <w:tcW w:w="1530" w:type="dxa"/>
            <w:tcBorders>
              <w:bottom w:val="single" w:color="C45911" w:themeColor="accent2" w:themeShade="BF" w:sz="4" w:space="0"/>
            </w:tcBorders>
            <w:vAlign w:val="center"/>
          </w:tcPr>
          <w:p w:rsidRPr="00F868B9" w:rsidR="00E256CA" w:rsidP="00E56CE9" w:rsidRDefault="00E256CA" w14:paraId="7E8E97D9" w14:textId="77777777">
            <w:pPr>
              <w:rPr>
                <w:rFonts w:cstheme="minorHAnsi"/>
                <w:sz w:val="20"/>
                <w:szCs w:val="20"/>
              </w:rPr>
            </w:pPr>
            <w:r w:rsidRPr="00F868B9">
              <w:rPr>
                <w:rFonts w:cstheme="minorHAnsi"/>
                <w:sz w:val="20"/>
                <w:szCs w:val="20"/>
              </w:rPr>
              <w:t>LEA</w:t>
            </w:r>
          </w:p>
        </w:tc>
        <w:tc>
          <w:tcPr>
            <w:tcW w:w="1260" w:type="dxa"/>
            <w:tcBorders>
              <w:bottom w:val="single" w:color="C45911" w:themeColor="accent2" w:themeShade="BF" w:sz="4" w:space="0"/>
            </w:tcBorders>
            <w:vAlign w:val="center"/>
          </w:tcPr>
          <w:p w:rsidRPr="00D24387" w:rsidR="00E256CA" w:rsidP="18F06E8F" w:rsidRDefault="49E074F2" w14:paraId="7BE3E3B3" w14:textId="6D6626B1">
            <w:pPr>
              <w:rPr>
                <w:sz w:val="20"/>
                <w:szCs w:val="20"/>
              </w:rPr>
            </w:pPr>
            <w:r w:rsidRPr="18F06E8F">
              <w:rPr>
                <w:sz w:val="20"/>
                <w:szCs w:val="20"/>
              </w:rPr>
              <w:t>ARP ESSER State Set Aside</w:t>
            </w:r>
          </w:p>
          <w:p w:rsidRPr="00D24387" w:rsidR="00E256CA" w:rsidP="18F06E8F" w:rsidRDefault="00E256CA" w14:paraId="3F645253" w14:textId="61B87CC3">
            <w:pPr>
              <w:pStyle w:val="ListParagraph"/>
              <w:ind w:left="0"/>
              <w:rPr>
                <w:sz w:val="20"/>
                <w:szCs w:val="20"/>
                <w:highlight w:val="yellow"/>
              </w:rPr>
            </w:pPr>
          </w:p>
        </w:tc>
        <w:tc>
          <w:tcPr>
            <w:tcW w:w="1800" w:type="dxa"/>
            <w:tcBorders>
              <w:bottom w:val="single" w:color="C45911" w:themeColor="accent2" w:themeShade="BF" w:sz="4" w:space="0"/>
            </w:tcBorders>
            <w:vAlign w:val="center"/>
          </w:tcPr>
          <w:p w:rsidRPr="00C27EE8" w:rsidR="00E256CA" w:rsidP="18F06E8F" w:rsidRDefault="24C430ED" w14:paraId="2AB83A6A" w14:textId="2A40A5FC">
            <w:pPr>
              <w:rPr>
                <w:sz w:val="20"/>
                <w:szCs w:val="20"/>
              </w:rPr>
            </w:pPr>
            <w:r w:rsidRPr="18F06E8F">
              <w:rPr>
                <w:sz w:val="20"/>
                <w:szCs w:val="20"/>
              </w:rPr>
              <w:t>March 2020 -September 2024</w:t>
            </w:r>
          </w:p>
          <w:p w:rsidRPr="00C27EE8" w:rsidR="00E256CA" w:rsidP="18F06E8F" w:rsidRDefault="00E256CA" w14:paraId="06B7029D" w14:textId="23ECFA78">
            <w:pPr>
              <w:rPr>
                <w:sz w:val="20"/>
                <w:szCs w:val="20"/>
              </w:rPr>
            </w:pPr>
          </w:p>
        </w:tc>
        <w:tc>
          <w:tcPr>
            <w:tcW w:w="1710" w:type="dxa"/>
            <w:tcBorders>
              <w:bottom w:val="single" w:color="C45911" w:themeColor="accent2" w:themeShade="BF" w:sz="4" w:space="0"/>
            </w:tcBorders>
            <w:vAlign w:val="center"/>
          </w:tcPr>
          <w:p w:rsidRPr="004D250A" w:rsidR="00E256CA" w:rsidP="18F06E8F" w:rsidRDefault="29C9F2DC" w14:paraId="35EBE6F3" w14:textId="6D0650DD">
            <w:pPr>
              <w:rPr>
                <w:sz w:val="20"/>
                <w:szCs w:val="20"/>
              </w:rPr>
            </w:pPr>
            <w:r w:rsidRPr="18F06E8F">
              <w:rPr>
                <w:sz w:val="20"/>
                <w:szCs w:val="20"/>
              </w:rPr>
              <w:t xml:space="preserve">Approximately </w:t>
            </w:r>
            <w:r w:rsidRPr="18F06E8F" w:rsidR="00E256CA">
              <w:rPr>
                <w:sz w:val="20"/>
                <w:szCs w:val="20"/>
              </w:rPr>
              <w:t>$135 M total allocated to LEAs based on the disproportionate impact of COVID-19</w:t>
            </w:r>
          </w:p>
        </w:tc>
      </w:tr>
      <w:tr w:rsidRPr="00475B31" w:rsidR="00D14E6C" w:rsidTr="0A333B36" w14:paraId="53483ECB" w14:textId="77777777">
        <w:trPr>
          <w:trHeight w:val="527"/>
          <w:jc w:val="center"/>
        </w:trPr>
        <w:tc>
          <w:tcPr>
            <w:tcW w:w="3415" w:type="dxa"/>
            <w:vMerge/>
            <w:vAlign w:val="center"/>
          </w:tcPr>
          <w:p w:rsidRPr="00FB7E72" w:rsidR="00E256CA" w:rsidP="00576993" w:rsidRDefault="00E256CA" w14:paraId="64906084" w14:textId="77777777">
            <w:pPr>
              <w:pStyle w:val="ListParagraph"/>
              <w:numPr>
                <w:ilvl w:val="0"/>
                <w:numId w:val="31"/>
              </w:numPr>
              <w:tabs>
                <w:tab w:val="num" w:pos="360"/>
              </w:tabs>
              <w:spacing w:line="252" w:lineRule="auto"/>
              <w:contextualSpacing/>
              <w:rPr>
                <w:rFonts w:cstheme="minorHAnsi"/>
                <w:b/>
                <w:color w:val="FFFFFF" w:themeColor="background1"/>
              </w:rPr>
            </w:pPr>
          </w:p>
        </w:tc>
        <w:tc>
          <w:tcPr>
            <w:tcW w:w="3510" w:type="dxa"/>
            <w:tcBorders>
              <w:top w:val="single" w:color="C45911" w:themeColor="accent2" w:themeShade="BF" w:sz="4" w:space="0"/>
              <w:left w:val="single" w:color="B43500" w:sz="4" w:space="0"/>
              <w:bottom w:val="single" w:color="C45911" w:themeColor="accent2" w:themeShade="BF" w:sz="4" w:space="0"/>
            </w:tcBorders>
            <w:vAlign w:val="center"/>
          </w:tcPr>
          <w:p w:rsidRPr="00A2129E" w:rsidR="00E256CA" w:rsidP="00576993" w:rsidRDefault="00E256CA" w14:paraId="11D3A576" w14:textId="77777777">
            <w:pPr>
              <w:pStyle w:val="ListParagraph"/>
              <w:numPr>
                <w:ilvl w:val="0"/>
                <w:numId w:val="33"/>
              </w:numPr>
              <w:spacing w:line="252" w:lineRule="auto"/>
              <w:contextualSpacing/>
              <w:rPr>
                <w:rFonts w:cstheme="minorHAnsi"/>
                <w:b/>
                <w:bCs/>
                <w:sz w:val="20"/>
                <w:szCs w:val="20"/>
              </w:rPr>
            </w:pPr>
            <w:r w:rsidRPr="00C27EE8">
              <w:rPr>
                <w:rFonts w:cstheme="minorHAnsi"/>
                <w:b/>
                <w:bCs/>
                <w:sz w:val="20"/>
                <w:szCs w:val="20"/>
              </w:rPr>
              <w:t>DREAMS</w:t>
            </w:r>
            <w:r w:rsidRPr="00C27EE8">
              <w:rPr>
                <w:b/>
                <w:bCs/>
                <w:sz w:val="20"/>
                <w:szCs w:val="20"/>
              </w:rPr>
              <w:t xml:space="preserve"> Project</w:t>
            </w:r>
            <w:r w:rsidRPr="4318431B">
              <w:rPr>
                <w:sz w:val="20"/>
                <w:szCs w:val="20"/>
              </w:rPr>
              <w:t xml:space="preserve">- Provides training to educators </w:t>
            </w:r>
            <w:r>
              <w:rPr>
                <w:sz w:val="20"/>
                <w:szCs w:val="20"/>
              </w:rPr>
              <w:t>to provide trauma-informed and healing centered schools.</w:t>
            </w:r>
          </w:p>
        </w:tc>
        <w:tc>
          <w:tcPr>
            <w:tcW w:w="1530" w:type="dxa"/>
            <w:tcBorders>
              <w:top w:val="single" w:color="C45911" w:themeColor="accent2" w:themeShade="BF" w:sz="4" w:space="0"/>
              <w:bottom w:val="single" w:color="C45911" w:themeColor="accent2" w:themeShade="BF" w:sz="4" w:space="0"/>
            </w:tcBorders>
            <w:vAlign w:val="center"/>
          </w:tcPr>
          <w:p w:rsidRPr="008274E3" w:rsidR="00E256CA" w:rsidP="00E56CE9" w:rsidRDefault="00E256CA" w14:paraId="7F7F5CDB" w14:textId="77777777">
            <w:pPr>
              <w:rPr>
                <w:rFonts w:cstheme="minorHAnsi"/>
                <w:sz w:val="20"/>
                <w:szCs w:val="20"/>
              </w:rPr>
            </w:pPr>
            <w:r w:rsidRPr="008274E3">
              <w:rPr>
                <w:rFonts w:cstheme="minorHAnsi"/>
                <w:sz w:val="20"/>
                <w:szCs w:val="20"/>
              </w:rPr>
              <w:t>Educators</w:t>
            </w:r>
          </w:p>
        </w:tc>
        <w:tc>
          <w:tcPr>
            <w:tcW w:w="1530" w:type="dxa"/>
            <w:tcBorders>
              <w:top w:val="single" w:color="C45911" w:themeColor="accent2" w:themeShade="BF" w:sz="4" w:space="0"/>
              <w:bottom w:val="single" w:color="C45911" w:themeColor="accent2" w:themeShade="BF" w:sz="4" w:space="0"/>
            </w:tcBorders>
            <w:vAlign w:val="center"/>
          </w:tcPr>
          <w:p w:rsidR="00E256CA" w:rsidP="00E56CE9" w:rsidRDefault="00AA7C4A" w14:paraId="541A3837" w14:textId="4403E541">
            <w:pPr>
              <w:pStyle w:val="ListParagraph"/>
              <w:ind w:left="0"/>
              <w:rPr>
                <w:rFonts w:cstheme="minorHAnsi"/>
                <w:sz w:val="20"/>
                <w:szCs w:val="20"/>
              </w:rPr>
            </w:pPr>
            <w:r>
              <w:rPr>
                <w:rFonts w:cstheme="minorHAnsi"/>
                <w:sz w:val="20"/>
                <w:szCs w:val="20"/>
              </w:rPr>
              <w:t>DCF</w:t>
            </w:r>
          </w:p>
        </w:tc>
        <w:tc>
          <w:tcPr>
            <w:tcW w:w="1260" w:type="dxa"/>
            <w:tcBorders>
              <w:top w:val="single" w:color="C45911" w:themeColor="accent2" w:themeShade="BF" w:sz="4" w:space="0"/>
              <w:bottom w:val="single" w:color="C45911" w:themeColor="accent2" w:themeShade="BF" w:sz="4" w:space="0"/>
            </w:tcBorders>
            <w:vAlign w:val="center"/>
          </w:tcPr>
          <w:p w:rsidRPr="00475B31" w:rsidR="00E256CA" w:rsidP="00E56CE9" w:rsidRDefault="00E256CA" w14:paraId="0CEB7D29" w14:textId="77777777">
            <w:pPr>
              <w:pStyle w:val="ListParagraph"/>
              <w:ind w:left="0"/>
              <w:rPr>
                <w:rFonts w:cstheme="minorHAnsi"/>
                <w:sz w:val="20"/>
                <w:szCs w:val="20"/>
              </w:rPr>
            </w:pPr>
            <w:r>
              <w:rPr>
                <w:rFonts w:cstheme="minorHAnsi"/>
                <w:sz w:val="20"/>
                <w:szCs w:val="20"/>
              </w:rPr>
              <w:t>State Fiscal and Local Recovery Funds</w:t>
            </w:r>
          </w:p>
        </w:tc>
        <w:tc>
          <w:tcPr>
            <w:tcW w:w="1800" w:type="dxa"/>
            <w:tcBorders>
              <w:top w:val="single" w:color="C45911" w:themeColor="accent2" w:themeShade="BF" w:sz="4" w:space="0"/>
              <w:bottom w:val="single" w:color="C45911" w:themeColor="accent2" w:themeShade="BF" w:sz="4" w:space="0"/>
            </w:tcBorders>
            <w:vAlign w:val="center"/>
          </w:tcPr>
          <w:p w:rsidRPr="008274E3" w:rsidR="00E256CA" w:rsidP="00E56CE9" w:rsidRDefault="00E256CA" w14:paraId="412D45F1" w14:textId="77777777">
            <w:pPr>
              <w:tabs>
                <w:tab w:val="num" w:pos="360"/>
              </w:tabs>
              <w:rPr>
                <w:rFonts w:cstheme="minorHAnsi"/>
                <w:sz w:val="20"/>
                <w:szCs w:val="20"/>
                <w:highlight w:val="yellow"/>
              </w:rPr>
            </w:pPr>
            <w:r>
              <w:rPr>
                <w:sz w:val="20"/>
                <w:szCs w:val="20"/>
              </w:rPr>
              <w:t>April 2023- June 2026</w:t>
            </w:r>
          </w:p>
        </w:tc>
        <w:tc>
          <w:tcPr>
            <w:tcW w:w="1710" w:type="dxa"/>
            <w:tcBorders>
              <w:top w:val="single" w:color="C45911" w:themeColor="accent2" w:themeShade="BF" w:sz="4" w:space="0"/>
              <w:bottom w:val="single" w:color="C45911" w:themeColor="accent2" w:themeShade="BF" w:sz="4" w:space="0"/>
            </w:tcBorders>
            <w:vAlign w:val="center"/>
          </w:tcPr>
          <w:p w:rsidRPr="00475B31" w:rsidR="00E256CA" w:rsidP="00E56CE9" w:rsidRDefault="00E256CA" w14:paraId="00E1034D" w14:textId="77777777">
            <w:pPr>
              <w:tabs>
                <w:tab w:val="num" w:pos="360"/>
              </w:tabs>
              <w:rPr>
                <w:rFonts w:cstheme="minorHAnsi"/>
                <w:sz w:val="20"/>
                <w:szCs w:val="20"/>
              </w:rPr>
            </w:pPr>
            <w:r>
              <w:rPr>
                <w:rFonts w:cstheme="minorHAnsi"/>
                <w:sz w:val="20"/>
                <w:szCs w:val="20"/>
              </w:rPr>
              <w:t>$3.6 M</w:t>
            </w:r>
          </w:p>
        </w:tc>
      </w:tr>
      <w:tr w:rsidRPr="004D250A" w:rsidR="007E79C6" w:rsidTr="0A333B36" w14:paraId="2C47C690" w14:textId="77777777">
        <w:trPr>
          <w:trHeight w:val="1376"/>
          <w:jc w:val="center"/>
        </w:trPr>
        <w:tc>
          <w:tcPr>
            <w:tcW w:w="3415" w:type="dxa"/>
            <w:tcBorders>
              <w:top w:val="single" w:color="FFFFFF" w:themeColor="background1" w:sz="4" w:space="0"/>
              <w:left w:val="single" w:color="FFFFFF" w:themeColor="background1" w:sz="4" w:space="0"/>
              <w:right w:val="single" w:color="FFFFFF" w:themeColor="background1" w:sz="4" w:space="0"/>
            </w:tcBorders>
            <w:shd w:val="clear" w:color="auto" w:fill="FF6629"/>
            <w:vAlign w:val="center"/>
          </w:tcPr>
          <w:p w:rsidRPr="00FB7E72" w:rsidR="00E256CA" w:rsidP="00576993" w:rsidRDefault="00E256CA" w14:paraId="159DD6D4" w14:textId="77777777">
            <w:pPr>
              <w:pStyle w:val="ListParagraph"/>
              <w:numPr>
                <w:ilvl w:val="0"/>
                <w:numId w:val="31"/>
              </w:numPr>
              <w:tabs>
                <w:tab w:val="num" w:pos="360"/>
              </w:tabs>
              <w:spacing w:line="252" w:lineRule="auto"/>
              <w:contextualSpacing/>
              <w:rPr>
                <w:rFonts w:cstheme="minorHAnsi"/>
                <w:b/>
                <w:color w:val="FFFFFF" w:themeColor="background1"/>
              </w:rPr>
            </w:pPr>
            <w:r w:rsidRPr="00FB7E72">
              <w:rPr>
                <w:rFonts w:cstheme="minorHAnsi"/>
                <w:b/>
                <w:color w:val="FFFFFF" w:themeColor="background1"/>
              </w:rPr>
              <w:t>Provide integrated support services for students</w:t>
            </w:r>
          </w:p>
        </w:tc>
        <w:tc>
          <w:tcPr>
            <w:tcW w:w="3510" w:type="dxa"/>
            <w:tcBorders>
              <w:left w:val="single" w:color="FFFFFF" w:themeColor="background1" w:sz="4" w:space="0"/>
            </w:tcBorders>
            <w:vAlign w:val="center"/>
          </w:tcPr>
          <w:p w:rsidR="00E256CA" w:rsidP="00E56CE9" w:rsidRDefault="00E256CA" w14:paraId="6347433A" w14:textId="77777777">
            <w:pPr>
              <w:rPr>
                <w:rFonts w:cstheme="minorHAnsi"/>
                <w:i/>
                <w:iCs/>
                <w:sz w:val="20"/>
                <w:szCs w:val="20"/>
              </w:rPr>
            </w:pPr>
            <w:r>
              <w:rPr>
                <w:rFonts w:cstheme="minorHAnsi"/>
                <w:i/>
                <w:iCs/>
                <w:sz w:val="20"/>
                <w:szCs w:val="20"/>
              </w:rPr>
              <w:t xml:space="preserve">No formal programs yet, but programs slated to begin in early 2023. </w:t>
            </w:r>
          </w:p>
          <w:p w:rsidRPr="0051635A" w:rsidR="00E256CA" w:rsidP="00FB7E72" w:rsidRDefault="00E256CA" w14:paraId="3FEAFB76" w14:textId="77777777">
            <w:pPr>
              <w:spacing w:line="252" w:lineRule="auto"/>
              <w:ind w:left="-13"/>
              <w:contextualSpacing/>
              <w:rPr>
                <w:rFonts w:cstheme="minorHAnsi"/>
                <w:sz w:val="20"/>
                <w:szCs w:val="20"/>
              </w:rPr>
            </w:pPr>
            <w:r w:rsidRPr="0051635A">
              <w:rPr>
                <w:rFonts w:cstheme="minorHAnsi"/>
                <w:sz w:val="20"/>
                <w:szCs w:val="20"/>
              </w:rPr>
              <w:t xml:space="preserve">Intensive coaching to support the installation and operation of comprehensive mental health systems for 50 schools in New Jersey. </w:t>
            </w:r>
          </w:p>
        </w:tc>
        <w:tc>
          <w:tcPr>
            <w:tcW w:w="1530" w:type="dxa"/>
            <w:vAlign w:val="center"/>
          </w:tcPr>
          <w:p w:rsidRPr="004D250A" w:rsidR="00E256CA" w:rsidP="00E56CE9" w:rsidRDefault="00E256CA" w14:paraId="34BDAD38" w14:textId="77777777">
            <w:pPr>
              <w:rPr>
                <w:rFonts w:cstheme="minorHAnsi"/>
                <w:sz w:val="20"/>
                <w:szCs w:val="20"/>
              </w:rPr>
            </w:pPr>
            <w:r>
              <w:rPr>
                <w:rFonts w:cstheme="minorHAnsi"/>
                <w:sz w:val="20"/>
                <w:szCs w:val="20"/>
              </w:rPr>
              <w:t>Administrators and School-Based Mental Health Staff</w:t>
            </w:r>
          </w:p>
        </w:tc>
        <w:tc>
          <w:tcPr>
            <w:tcW w:w="1530" w:type="dxa"/>
            <w:vAlign w:val="center"/>
          </w:tcPr>
          <w:p w:rsidRPr="004D250A" w:rsidR="00E256CA" w:rsidP="00E56CE9" w:rsidRDefault="00E256CA" w14:paraId="6BAAFE87" w14:textId="77777777">
            <w:pPr>
              <w:rPr>
                <w:rFonts w:cstheme="minorHAnsi"/>
                <w:sz w:val="20"/>
                <w:szCs w:val="20"/>
              </w:rPr>
            </w:pPr>
            <w:r>
              <w:rPr>
                <w:rFonts w:cstheme="minorHAnsi"/>
                <w:sz w:val="20"/>
                <w:szCs w:val="20"/>
              </w:rPr>
              <w:t>Rutgers/NJDOE</w:t>
            </w:r>
          </w:p>
        </w:tc>
        <w:tc>
          <w:tcPr>
            <w:tcW w:w="1260" w:type="dxa"/>
            <w:vAlign w:val="center"/>
          </w:tcPr>
          <w:p w:rsidRPr="004D250A" w:rsidR="00E256CA" w:rsidP="00E56CE9" w:rsidRDefault="00E256CA" w14:paraId="19F3824C" w14:textId="77777777">
            <w:pPr>
              <w:rPr>
                <w:rFonts w:cstheme="minorHAnsi"/>
                <w:sz w:val="20"/>
                <w:szCs w:val="20"/>
              </w:rPr>
            </w:pPr>
            <w:r>
              <w:rPr>
                <w:rFonts w:cstheme="minorHAnsi"/>
                <w:sz w:val="20"/>
                <w:szCs w:val="20"/>
              </w:rPr>
              <w:t>State Fiscal and Local Recovery Funds</w:t>
            </w:r>
          </w:p>
        </w:tc>
        <w:tc>
          <w:tcPr>
            <w:tcW w:w="1800" w:type="dxa"/>
            <w:vAlign w:val="center"/>
          </w:tcPr>
          <w:p w:rsidRPr="004D250A" w:rsidR="00E256CA" w:rsidP="00E56CE9" w:rsidRDefault="00E256CA" w14:paraId="2DDA5DD3" w14:textId="77777777">
            <w:pPr>
              <w:rPr>
                <w:rFonts w:cstheme="minorHAnsi"/>
                <w:sz w:val="20"/>
                <w:szCs w:val="20"/>
              </w:rPr>
            </w:pPr>
            <w:r>
              <w:rPr>
                <w:rFonts w:cstheme="minorHAnsi"/>
                <w:sz w:val="20"/>
                <w:szCs w:val="20"/>
              </w:rPr>
              <w:t>January 2023 through July 2026</w:t>
            </w:r>
          </w:p>
        </w:tc>
        <w:tc>
          <w:tcPr>
            <w:tcW w:w="1710" w:type="dxa"/>
            <w:vAlign w:val="center"/>
          </w:tcPr>
          <w:p w:rsidRPr="004D250A" w:rsidR="00E256CA" w:rsidP="00E56CE9" w:rsidRDefault="00E256CA" w14:paraId="2D4E34AE" w14:textId="77777777">
            <w:pPr>
              <w:rPr>
                <w:rFonts w:cstheme="minorHAnsi"/>
                <w:sz w:val="20"/>
                <w:szCs w:val="20"/>
              </w:rPr>
            </w:pPr>
            <w:r>
              <w:rPr>
                <w:rFonts w:cstheme="minorHAnsi"/>
                <w:sz w:val="20"/>
                <w:szCs w:val="20"/>
              </w:rPr>
              <w:t>About $6.1 million</w:t>
            </w:r>
          </w:p>
        </w:tc>
      </w:tr>
      <w:tr w:rsidRPr="004D250A" w:rsidR="007E79C6" w:rsidTr="0A333B36" w14:paraId="0957808B" w14:textId="77777777">
        <w:trPr>
          <w:trHeight w:val="1718"/>
          <w:jc w:val="center"/>
        </w:trPr>
        <w:tc>
          <w:tcPr>
            <w:tcW w:w="3415" w:type="dxa"/>
            <w:tcBorders>
              <w:top w:val="single" w:color="FFFFFF" w:themeColor="background1" w:sz="4" w:space="0"/>
              <w:left w:val="single" w:color="FFFFFF" w:themeColor="background1" w:sz="4" w:space="0"/>
              <w:right w:val="single" w:color="FFFFFF" w:themeColor="background1" w:sz="4" w:space="0"/>
            </w:tcBorders>
            <w:shd w:val="clear" w:color="auto" w:fill="FF6629"/>
            <w:vAlign w:val="center"/>
          </w:tcPr>
          <w:p w:rsidRPr="00FB7E72" w:rsidR="00E256CA" w:rsidP="00576993" w:rsidRDefault="00E256CA" w14:paraId="58994380" w14:textId="77777777">
            <w:pPr>
              <w:pStyle w:val="ListParagraph"/>
              <w:numPr>
                <w:ilvl w:val="0"/>
                <w:numId w:val="31"/>
              </w:numPr>
              <w:tabs>
                <w:tab w:val="num" w:pos="360"/>
              </w:tabs>
              <w:spacing w:line="252" w:lineRule="auto"/>
              <w:contextualSpacing/>
              <w:rPr>
                <w:rFonts w:cstheme="minorHAnsi"/>
                <w:b/>
                <w:color w:val="FFFFFF" w:themeColor="background1"/>
              </w:rPr>
            </w:pPr>
            <w:r w:rsidRPr="00FB7E72">
              <w:rPr>
                <w:rFonts w:cstheme="minorHAnsi"/>
                <w:b/>
                <w:color w:val="FFFFFF" w:themeColor="background1"/>
              </w:rPr>
              <w:t>Develop early detection, screening, or warning systems to identify students who may be at risk or those in need of additional supports</w:t>
            </w:r>
          </w:p>
        </w:tc>
        <w:tc>
          <w:tcPr>
            <w:tcW w:w="3510" w:type="dxa"/>
            <w:tcBorders>
              <w:top w:val="single" w:color="auto" w:sz="4" w:space="0"/>
              <w:left w:val="single" w:color="FFFFFF" w:themeColor="background1" w:sz="4" w:space="0"/>
            </w:tcBorders>
            <w:vAlign w:val="center"/>
          </w:tcPr>
          <w:p w:rsidRPr="00272432" w:rsidR="00E256CA" w:rsidP="00E56CE9" w:rsidRDefault="00E256CA" w14:paraId="0ABF6064" w14:textId="77777777">
            <w:pPr>
              <w:rPr>
                <w:rFonts w:cstheme="minorHAnsi"/>
                <w:i/>
                <w:iCs/>
                <w:sz w:val="20"/>
                <w:szCs w:val="20"/>
              </w:rPr>
            </w:pPr>
            <w:r>
              <w:rPr>
                <w:rFonts w:cstheme="minorHAnsi"/>
                <w:i/>
                <w:iCs/>
                <w:sz w:val="20"/>
                <w:szCs w:val="20"/>
              </w:rPr>
              <w:t xml:space="preserve">No formal programs yet, but programs slated to begin in early 2023. </w:t>
            </w:r>
          </w:p>
          <w:p w:rsidRPr="0051635A" w:rsidR="00E256CA" w:rsidP="00FB7E72" w:rsidRDefault="00E256CA" w14:paraId="6AE19C77" w14:textId="77777777">
            <w:pPr>
              <w:spacing w:line="252" w:lineRule="auto"/>
              <w:ind w:left="-14"/>
              <w:contextualSpacing/>
              <w:rPr>
                <w:rFonts w:cstheme="minorHAnsi"/>
                <w:sz w:val="20"/>
                <w:szCs w:val="20"/>
              </w:rPr>
            </w:pPr>
            <w:r w:rsidRPr="0051635A">
              <w:rPr>
                <w:rFonts w:cstheme="minorHAnsi"/>
                <w:sz w:val="20"/>
                <w:szCs w:val="20"/>
              </w:rPr>
              <w:t>Mental Health Screening pilot program which supports about 15 to 25 schools to conduct screenings to identify student MH needs.</w:t>
            </w:r>
          </w:p>
        </w:tc>
        <w:tc>
          <w:tcPr>
            <w:tcW w:w="1530" w:type="dxa"/>
            <w:tcBorders>
              <w:top w:val="single" w:color="auto" w:sz="4" w:space="0"/>
            </w:tcBorders>
            <w:vAlign w:val="center"/>
          </w:tcPr>
          <w:p w:rsidRPr="004D250A" w:rsidR="00E256CA" w:rsidP="00E56CE9" w:rsidRDefault="00E256CA" w14:paraId="6C3C6DA6" w14:textId="77777777">
            <w:pPr>
              <w:rPr>
                <w:rFonts w:cstheme="minorHAnsi"/>
                <w:sz w:val="20"/>
                <w:szCs w:val="20"/>
              </w:rPr>
            </w:pPr>
            <w:r>
              <w:rPr>
                <w:rFonts w:cstheme="minorHAnsi"/>
                <w:sz w:val="20"/>
                <w:szCs w:val="20"/>
              </w:rPr>
              <w:t>Students</w:t>
            </w:r>
          </w:p>
        </w:tc>
        <w:tc>
          <w:tcPr>
            <w:tcW w:w="1530" w:type="dxa"/>
            <w:tcBorders>
              <w:top w:val="single" w:color="auto" w:sz="4" w:space="0"/>
            </w:tcBorders>
            <w:vAlign w:val="center"/>
          </w:tcPr>
          <w:p w:rsidRPr="004D250A" w:rsidR="00E256CA" w:rsidP="00E56CE9" w:rsidRDefault="00E256CA" w14:paraId="65477336" w14:textId="77777777">
            <w:pPr>
              <w:rPr>
                <w:rFonts w:cstheme="minorHAnsi"/>
                <w:sz w:val="20"/>
                <w:szCs w:val="20"/>
              </w:rPr>
            </w:pPr>
            <w:r>
              <w:rPr>
                <w:rFonts w:cstheme="minorHAnsi"/>
                <w:sz w:val="20"/>
                <w:szCs w:val="20"/>
              </w:rPr>
              <w:t>LEAs/NJDOE</w:t>
            </w:r>
          </w:p>
        </w:tc>
        <w:tc>
          <w:tcPr>
            <w:tcW w:w="1260" w:type="dxa"/>
            <w:tcBorders>
              <w:top w:val="single" w:color="auto" w:sz="4" w:space="0"/>
            </w:tcBorders>
            <w:vAlign w:val="center"/>
          </w:tcPr>
          <w:p w:rsidRPr="004D250A" w:rsidR="00E256CA" w:rsidP="00E56CE9" w:rsidRDefault="00E256CA" w14:paraId="011BCCD7" w14:textId="77777777">
            <w:pPr>
              <w:rPr>
                <w:rFonts w:cstheme="minorHAnsi"/>
                <w:sz w:val="20"/>
                <w:szCs w:val="20"/>
              </w:rPr>
            </w:pPr>
            <w:r>
              <w:rPr>
                <w:rFonts w:cstheme="minorHAnsi"/>
                <w:sz w:val="20"/>
                <w:szCs w:val="20"/>
              </w:rPr>
              <w:t>State funds</w:t>
            </w:r>
          </w:p>
        </w:tc>
        <w:tc>
          <w:tcPr>
            <w:tcW w:w="1800" w:type="dxa"/>
            <w:tcBorders>
              <w:top w:val="single" w:color="auto" w:sz="4" w:space="0"/>
            </w:tcBorders>
            <w:vAlign w:val="center"/>
          </w:tcPr>
          <w:p w:rsidRPr="004D250A" w:rsidR="00E256CA" w:rsidP="00E56CE9" w:rsidRDefault="00E256CA" w14:paraId="228E0F00" w14:textId="77777777">
            <w:pPr>
              <w:rPr>
                <w:rFonts w:cstheme="minorHAnsi"/>
                <w:sz w:val="20"/>
                <w:szCs w:val="20"/>
              </w:rPr>
            </w:pPr>
            <w:r>
              <w:rPr>
                <w:rFonts w:cstheme="minorHAnsi"/>
                <w:sz w:val="20"/>
                <w:szCs w:val="20"/>
              </w:rPr>
              <w:t>March 2023-February 2028</w:t>
            </w:r>
          </w:p>
        </w:tc>
        <w:tc>
          <w:tcPr>
            <w:tcW w:w="1710" w:type="dxa"/>
            <w:tcBorders>
              <w:top w:val="single" w:color="auto" w:sz="4" w:space="0"/>
            </w:tcBorders>
            <w:vAlign w:val="center"/>
          </w:tcPr>
          <w:p w:rsidRPr="004D250A" w:rsidR="00E256CA" w:rsidP="00E56CE9" w:rsidRDefault="00E256CA" w14:paraId="3EE24400" w14:textId="77777777">
            <w:pPr>
              <w:rPr>
                <w:rFonts w:cstheme="minorHAnsi"/>
                <w:sz w:val="20"/>
                <w:szCs w:val="20"/>
              </w:rPr>
            </w:pPr>
            <w:r>
              <w:rPr>
                <w:rFonts w:cstheme="minorHAnsi"/>
                <w:sz w:val="20"/>
                <w:szCs w:val="20"/>
              </w:rPr>
              <w:t>About $750,000</w:t>
            </w:r>
          </w:p>
        </w:tc>
      </w:tr>
      <w:tr w:rsidRPr="004D250A" w:rsidR="007E79C6" w:rsidTr="0A333B36" w14:paraId="67DF95CD" w14:textId="77777777">
        <w:trPr>
          <w:jc w:val="center"/>
        </w:trPr>
        <w:tc>
          <w:tcPr>
            <w:tcW w:w="341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F6629"/>
            <w:vAlign w:val="center"/>
          </w:tcPr>
          <w:p w:rsidRPr="00FB7E72" w:rsidR="00E256CA" w:rsidP="00576993" w:rsidRDefault="00E256CA" w14:paraId="7CEB09B1" w14:textId="77777777">
            <w:pPr>
              <w:pStyle w:val="ListParagraph"/>
              <w:numPr>
                <w:ilvl w:val="0"/>
                <w:numId w:val="31"/>
              </w:numPr>
              <w:tabs>
                <w:tab w:val="num" w:pos="360"/>
              </w:tabs>
              <w:spacing w:line="252" w:lineRule="auto"/>
              <w:contextualSpacing/>
              <w:rPr>
                <w:rFonts w:cstheme="minorHAnsi"/>
                <w:b/>
                <w:color w:val="FFFFFF" w:themeColor="background1"/>
              </w:rPr>
            </w:pPr>
            <w:r w:rsidRPr="00FB7E72">
              <w:rPr>
                <w:rFonts w:cstheme="minorHAnsi"/>
                <w:b/>
                <w:color w:val="FFFFFF" w:themeColor="background1"/>
              </w:rPr>
              <w:t>Hire mental health professionals and other critical student support staff</w:t>
            </w:r>
          </w:p>
        </w:tc>
        <w:tc>
          <w:tcPr>
            <w:tcW w:w="3510" w:type="dxa"/>
            <w:tcBorders>
              <w:left w:val="single" w:color="FFFFFF" w:themeColor="background1" w:sz="4" w:space="0"/>
            </w:tcBorders>
            <w:vAlign w:val="center"/>
          </w:tcPr>
          <w:p w:rsidRPr="007E09B5" w:rsidR="00E256CA" w:rsidP="00E56CE9" w:rsidRDefault="00E256CA" w14:paraId="5FDFCA27" w14:textId="77777777">
            <w:pPr>
              <w:rPr>
                <w:rFonts w:cstheme="minorHAnsi"/>
                <w:b/>
                <w:bCs/>
                <w:sz w:val="20"/>
                <w:szCs w:val="20"/>
              </w:rPr>
            </w:pPr>
            <w:r w:rsidRPr="007E09B5">
              <w:rPr>
                <w:rFonts w:cstheme="minorHAnsi"/>
                <w:b/>
                <w:bCs/>
                <w:sz w:val="20"/>
                <w:szCs w:val="20"/>
              </w:rPr>
              <w:t>Mental Health Support Staffing Grant</w:t>
            </w:r>
          </w:p>
          <w:p w:rsidRPr="0051635A" w:rsidR="00E256CA" w:rsidP="00E56CE9" w:rsidRDefault="001122C6" w14:paraId="275B27F1" w14:textId="5E533826">
            <w:pPr>
              <w:pStyle w:val="ListParagraph"/>
              <w:ind w:left="256"/>
              <w:rPr>
                <w:rFonts w:asciiTheme="minorHAnsi" w:hAnsiTheme="minorHAnsi" w:cstheme="minorHAnsi"/>
                <w:sz w:val="20"/>
                <w:szCs w:val="20"/>
              </w:rPr>
            </w:pPr>
            <w:r w:rsidRPr="0051635A">
              <w:rPr>
                <w:rFonts w:asciiTheme="minorHAnsi" w:hAnsiTheme="minorHAnsi" w:cstheme="minorHAnsi"/>
                <w:sz w:val="20"/>
                <w:szCs w:val="20"/>
              </w:rPr>
              <w:t>Grant</w:t>
            </w:r>
            <w:r w:rsidRPr="0051635A" w:rsidR="00382BC0">
              <w:rPr>
                <w:rFonts w:asciiTheme="minorHAnsi" w:hAnsiTheme="minorHAnsi" w:cstheme="minorHAnsi"/>
                <w:sz w:val="20"/>
                <w:szCs w:val="20"/>
              </w:rPr>
              <w:t xml:space="preserve"> fund</w:t>
            </w:r>
            <w:r w:rsidRPr="0051635A">
              <w:rPr>
                <w:rFonts w:asciiTheme="minorHAnsi" w:hAnsiTheme="minorHAnsi" w:cstheme="minorHAnsi"/>
                <w:sz w:val="20"/>
                <w:szCs w:val="20"/>
              </w:rPr>
              <w:t>ing</w:t>
            </w:r>
            <w:r w:rsidRPr="0051635A" w:rsidR="00382BC0">
              <w:rPr>
                <w:rFonts w:asciiTheme="minorHAnsi" w:hAnsiTheme="minorHAnsi" w:cstheme="minorHAnsi"/>
                <w:sz w:val="20"/>
                <w:szCs w:val="20"/>
              </w:rPr>
              <w:t xml:space="preserve"> to develop and implement Tier II and Tier III services that address students’ and educators’ mental health and social emotional needs through the hiring of staff, contracting with service providers, and/or providing professional development in effective implementation of Tier II and Tier III services.</w:t>
            </w:r>
          </w:p>
        </w:tc>
        <w:tc>
          <w:tcPr>
            <w:tcW w:w="1530" w:type="dxa"/>
            <w:vAlign w:val="center"/>
          </w:tcPr>
          <w:p w:rsidRPr="004D250A" w:rsidR="00E256CA" w:rsidP="00E56CE9" w:rsidRDefault="00E256CA" w14:paraId="6F17FFFF" w14:textId="77777777">
            <w:pPr>
              <w:rPr>
                <w:rFonts w:cstheme="minorHAnsi"/>
                <w:sz w:val="20"/>
                <w:szCs w:val="20"/>
              </w:rPr>
            </w:pPr>
            <w:r>
              <w:rPr>
                <w:rFonts w:cstheme="minorHAnsi"/>
                <w:sz w:val="20"/>
                <w:szCs w:val="20"/>
              </w:rPr>
              <w:t xml:space="preserve">Administrators </w:t>
            </w:r>
          </w:p>
        </w:tc>
        <w:tc>
          <w:tcPr>
            <w:tcW w:w="1530" w:type="dxa"/>
            <w:vAlign w:val="center"/>
          </w:tcPr>
          <w:p w:rsidRPr="004D250A" w:rsidR="00E256CA" w:rsidP="00E56CE9" w:rsidRDefault="00E256CA" w14:paraId="06C4C35D" w14:textId="77777777">
            <w:pPr>
              <w:rPr>
                <w:rFonts w:cstheme="minorHAnsi"/>
                <w:sz w:val="20"/>
                <w:szCs w:val="20"/>
              </w:rPr>
            </w:pPr>
            <w:r>
              <w:rPr>
                <w:rFonts w:cstheme="minorHAnsi"/>
                <w:sz w:val="20"/>
                <w:szCs w:val="20"/>
              </w:rPr>
              <w:t>LEAs/NJDOE</w:t>
            </w:r>
          </w:p>
        </w:tc>
        <w:tc>
          <w:tcPr>
            <w:tcW w:w="1260" w:type="dxa"/>
            <w:vAlign w:val="center"/>
          </w:tcPr>
          <w:p w:rsidRPr="004D250A" w:rsidR="00E256CA" w:rsidP="00E56CE9" w:rsidRDefault="00E256CA" w14:paraId="458785A6" w14:textId="77777777">
            <w:pPr>
              <w:rPr>
                <w:rFonts w:cstheme="minorHAnsi"/>
                <w:sz w:val="20"/>
                <w:szCs w:val="20"/>
              </w:rPr>
            </w:pPr>
            <w:r>
              <w:rPr>
                <w:rFonts w:cstheme="minorHAnsi"/>
                <w:sz w:val="20"/>
                <w:szCs w:val="20"/>
              </w:rPr>
              <w:t>ARP</w:t>
            </w:r>
          </w:p>
        </w:tc>
        <w:tc>
          <w:tcPr>
            <w:tcW w:w="1800" w:type="dxa"/>
            <w:vAlign w:val="center"/>
          </w:tcPr>
          <w:p w:rsidRPr="004D250A" w:rsidR="00E256CA" w:rsidP="00E56CE9" w:rsidRDefault="00E256CA" w14:paraId="7B1F1A5A" w14:textId="77777777">
            <w:pPr>
              <w:rPr>
                <w:rFonts w:cstheme="minorHAnsi"/>
                <w:sz w:val="20"/>
                <w:szCs w:val="20"/>
              </w:rPr>
            </w:pPr>
            <w:r>
              <w:rPr>
                <w:rFonts w:cstheme="minorHAnsi"/>
                <w:sz w:val="20"/>
                <w:szCs w:val="20"/>
              </w:rPr>
              <w:t>March 2021-July 2024</w:t>
            </w:r>
          </w:p>
        </w:tc>
        <w:tc>
          <w:tcPr>
            <w:tcW w:w="1710" w:type="dxa"/>
            <w:vAlign w:val="center"/>
          </w:tcPr>
          <w:p w:rsidRPr="004D250A" w:rsidR="00E256CA" w:rsidP="00E56CE9" w:rsidRDefault="00E256CA" w14:paraId="7342E1DB" w14:textId="77777777">
            <w:pPr>
              <w:rPr>
                <w:rFonts w:cstheme="minorHAnsi"/>
                <w:sz w:val="20"/>
                <w:szCs w:val="20"/>
              </w:rPr>
            </w:pPr>
            <w:r>
              <w:rPr>
                <w:rFonts w:cstheme="minorHAnsi"/>
                <w:sz w:val="20"/>
                <w:szCs w:val="20"/>
              </w:rPr>
              <w:t>At least $45,000 per district totaling $30 million</w:t>
            </w:r>
          </w:p>
        </w:tc>
      </w:tr>
      <w:tr w:rsidRPr="004D250A" w:rsidR="007E79C6" w:rsidTr="0A333B36" w14:paraId="511143E0" w14:textId="77777777">
        <w:trPr>
          <w:trHeight w:val="2285"/>
          <w:jc w:val="center"/>
        </w:trPr>
        <w:tc>
          <w:tcPr>
            <w:tcW w:w="341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shd w:val="clear" w:color="auto" w:fill="FF6629"/>
            <w:vAlign w:val="center"/>
          </w:tcPr>
          <w:p w:rsidRPr="00FB7E72" w:rsidR="00E256CA" w:rsidP="00576993" w:rsidRDefault="00E256CA" w14:paraId="0782D46F" w14:textId="77777777">
            <w:pPr>
              <w:pStyle w:val="ListParagraph"/>
              <w:numPr>
                <w:ilvl w:val="0"/>
                <w:numId w:val="31"/>
              </w:numPr>
              <w:tabs>
                <w:tab w:val="num" w:pos="360"/>
              </w:tabs>
              <w:spacing w:line="252" w:lineRule="auto"/>
              <w:contextualSpacing/>
              <w:rPr>
                <w:rFonts w:cstheme="minorHAnsi"/>
                <w:b/>
                <w:color w:val="FFFFFF" w:themeColor="background1"/>
              </w:rPr>
            </w:pPr>
            <w:r w:rsidRPr="00FB7E72">
              <w:rPr>
                <w:rFonts w:cstheme="minorHAnsi"/>
                <w:b/>
                <w:color w:val="FFFFFF" w:themeColor="background1"/>
              </w:rPr>
              <w:t>Support mentors, integrated student support coordinators, post-secondary education transition coaches and student success coaches</w:t>
            </w:r>
          </w:p>
        </w:tc>
        <w:tc>
          <w:tcPr>
            <w:tcW w:w="3510" w:type="dxa"/>
            <w:tcBorders>
              <w:left w:val="single" w:color="FFFFFF" w:themeColor="background1" w:sz="4" w:space="0"/>
            </w:tcBorders>
            <w:vAlign w:val="center"/>
          </w:tcPr>
          <w:p w:rsidRPr="0051635A" w:rsidR="00E256CA" w:rsidP="00FB7E72" w:rsidRDefault="00E256CA" w14:paraId="78183A5B" w14:textId="2BBF8BD2">
            <w:pPr>
              <w:pStyle w:val="ListParagraph"/>
              <w:ind w:left="0"/>
              <w:rPr>
                <w:rFonts w:asciiTheme="minorHAnsi" w:hAnsiTheme="minorHAnsi" w:cstheme="minorHAnsi"/>
                <w:sz w:val="20"/>
                <w:szCs w:val="20"/>
              </w:rPr>
            </w:pPr>
            <w:r w:rsidRPr="0051635A">
              <w:rPr>
                <w:rFonts w:asciiTheme="minorHAnsi" w:hAnsiTheme="minorHAnsi" w:cstheme="minorHAnsi"/>
                <w:sz w:val="20"/>
                <w:szCs w:val="20"/>
              </w:rPr>
              <w:t>Community-based Instruction provides training to schools in developing and implementing effective community-based instruction programs.</w:t>
            </w:r>
          </w:p>
        </w:tc>
        <w:tc>
          <w:tcPr>
            <w:tcW w:w="1530" w:type="dxa"/>
            <w:vAlign w:val="center"/>
          </w:tcPr>
          <w:p w:rsidRPr="0051635A" w:rsidR="00E256CA" w:rsidP="00E56CE9" w:rsidRDefault="00E256CA" w14:paraId="5483B5C9" w14:textId="77777777">
            <w:pPr>
              <w:rPr>
                <w:rFonts w:cstheme="minorHAnsi"/>
                <w:sz w:val="20"/>
                <w:szCs w:val="20"/>
              </w:rPr>
            </w:pPr>
            <w:r w:rsidRPr="0051635A">
              <w:rPr>
                <w:rFonts w:cstheme="minorHAnsi"/>
                <w:sz w:val="20"/>
                <w:szCs w:val="20"/>
              </w:rPr>
              <w:t xml:space="preserve">CST, Teachers, Transition Coordinators, </w:t>
            </w:r>
            <w:r w:rsidRPr="00BC650B">
              <w:rPr>
                <w:rFonts w:cstheme="minorHAnsi"/>
                <w:sz w:val="20"/>
                <w:szCs w:val="20"/>
              </w:rPr>
              <w:t>Students</w:t>
            </w:r>
          </w:p>
        </w:tc>
        <w:tc>
          <w:tcPr>
            <w:tcW w:w="1530" w:type="dxa"/>
            <w:vAlign w:val="center"/>
          </w:tcPr>
          <w:p w:rsidRPr="0051635A" w:rsidR="00E256CA" w:rsidP="00E56CE9" w:rsidRDefault="00E256CA" w14:paraId="7DFFFA74" w14:textId="0A58DE0E">
            <w:pPr>
              <w:rPr>
                <w:rFonts w:cstheme="minorHAnsi"/>
                <w:sz w:val="20"/>
                <w:szCs w:val="20"/>
              </w:rPr>
            </w:pPr>
            <w:r w:rsidRPr="0051635A">
              <w:rPr>
                <w:rFonts w:cstheme="minorHAnsi"/>
                <w:sz w:val="20"/>
                <w:szCs w:val="20"/>
              </w:rPr>
              <w:t>Rutgers/LEA</w:t>
            </w:r>
          </w:p>
        </w:tc>
        <w:tc>
          <w:tcPr>
            <w:tcW w:w="1260" w:type="dxa"/>
            <w:vAlign w:val="center"/>
          </w:tcPr>
          <w:p w:rsidRPr="004D250A" w:rsidR="00E256CA" w:rsidP="00E56CE9" w:rsidRDefault="00E256CA" w14:paraId="64A7C375" w14:textId="50D8B59C">
            <w:pPr>
              <w:rPr>
                <w:rFonts w:cstheme="minorHAnsi"/>
                <w:sz w:val="20"/>
                <w:szCs w:val="20"/>
              </w:rPr>
            </w:pPr>
            <w:r w:rsidRPr="0051635A">
              <w:rPr>
                <w:rFonts w:cstheme="minorHAnsi"/>
                <w:sz w:val="20"/>
                <w:szCs w:val="20"/>
              </w:rPr>
              <w:t xml:space="preserve">Entitlement - </w:t>
            </w:r>
            <w:r w:rsidRPr="00BC650B">
              <w:rPr>
                <w:rFonts w:cstheme="minorHAnsi"/>
                <w:sz w:val="20"/>
                <w:szCs w:val="20"/>
              </w:rPr>
              <w:t>IDEA Part B</w:t>
            </w:r>
            <w:r>
              <w:rPr>
                <w:rFonts w:cstheme="minorHAnsi"/>
                <w:sz w:val="20"/>
                <w:szCs w:val="20"/>
              </w:rPr>
              <w:t xml:space="preserve"> </w:t>
            </w:r>
          </w:p>
        </w:tc>
        <w:tc>
          <w:tcPr>
            <w:tcW w:w="1800" w:type="dxa"/>
            <w:vAlign w:val="center"/>
          </w:tcPr>
          <w:p w:rsidRPr="004D250A" w:rsidR="00E256CA" w:rsidP="00E56CE9" w:rsidRDefault="00E256CA" w14:paraId="13025AFD" w14:textId="77777777">
            <w:pPr>
              <w:rPr>
                <w:rFonts w:cstheme="minorHAnsi"/>
                <w:sz w:val="20"/>
                <w:szCs w:val="20"/>
              </w:rPr>
            </w:pPr>
            <w:r>
              <w:rPr>
                <w:rFonts w:cstheme="minorHAnsi"/>
                <w:sz w:val="20"/>
                <w:szCs w:val="20"/>
              </w:rPr>
              <w:t>July 1 – June 30</w:t>
            </w:r>
            <w:r w:rsidRPr="0088704F">
              <w:rPr>
                <w:rFonts w:cstheme="minorHAnsi"/>
                <w:sz w:val="20"/>
                <w:szCs w:val="20"/>
                <w:vertAlign w:val="superscript"/>
              </w:rPr>
              <w:t>th</w:t>
            </w:r>
            <w:r>
              <w:rPr>
                <w:rFonts w:cstheme="minorHAnsi"/>
                <w:sz w:val="20"/>
                <w:szCs w:val="20"/>
              </w:rPr>
              <w:t xml:space="preserve"> (Year 2 of 5)</w:t>
            </w:r>
          </w:p>
        </w:tc>
        <w:tc>
          <w:tcPr>
            <w:tcW w:w="1710" w:type="dxa"/>
            <w:vAlign w:val="center"/>
          </w:tcPr>
          <w:p w:rsidRPr="0051635A" w:rsidR="00E256CA" w:rsidP="00E56CE9" w:rsidRDefault="00E256CA" w14:paraId="5C695C92" w14:textId="77777777">
            <w:pPr>
              <w:rPr>
                <w:rFonts w:cstheme="minorHAnsi"/>
                <w:sz w:val="20"/>
                <w:szCs w:val="20"/>
              </w:rPr>
            </w:pPr>
            <w:r w:rsidRPr="0051635A">
              <w:rPr>
                <w:rFonts w:cstheme="minorHAnsi"/>
                <w:sz w:val="20"/>
                <w:szCs w:val="20"/>
              </w:rPr>
              <w:t>Part of a 3 program MOU with BOGGS Center for approximately $3 million per year. Currently in Year 2 of a 5-year agreement.</w:t>
            </w:r>
          </w:p>
        </w:tc>
      </w:tr>
    </w:tbl>
    <w:p w:rsidR="003F485A" w:rsidP="00D91902" w:rsidRDefault="003F485A" w14:paraId="49BBF4B6" w14:textId="77777777">
      <w:pPr>
        <w:spacing w:after="160" w:line="259" w:lineRule="auto"/>
        <w:ind w:firstLine="720"/>
        <w:rPr>
          <w:rFonts w:asciiTheme="minorHAnsi" w:hAnsiTheme="minorHAnsi" w:cstheme="minorHAnsi"/>
          <w:b/>
          <w:bCs/>
          <w:sz w:val="22"/>
          <w:szCs w:val="22"/>
        </w:rPr>
        <w:sectPr w:rsidR="003F485A" w:rsidSect="003F485A">
          <w:pgSz w:w="15840" w:h="12240" w:orient="landscape"/>
          <w:pgMar w:top="1440" w:right="1440" w:bottom="1440" w:left="1440" w:header="720" w:footer="720" w:gutter="0"/>
          <w:cols w:space="720"/>
          <w:noEndnote/>
        </w:sectPr>
      </w:pPr>
    </w:p>
    <w:p w:rsidRPr="004F5C0E" w:rsidR="008D3FD6" w:rsidP="00E4270C" w:rsidRDefault="008D3FD6" w14:paraId="75569801" w14:textId="23A3AFF2">
      <w:pPr>
        <w:pStyle w:val="Heading4"/>
        <w:pBdr>
          <w:top w:val="single" w:color="auto" w:sz="4" w:space="1"/>
          <w:bottom w:val="single" w:color="auto" w:sz="4" w:space="1"/>
        </w:pBdr>
        <w:spacing w:before="0"/>
        <w:rPr>
          <w:rFonts w:eastAsiaTheme="majorEastAsia" w:cstheme="minorBidi"/>
          <w:b w:val="0"/>
        </w:rPr>
      </w:pPr>
      <w:r>
        <w:rPr>
          <w:rFonts w:eastAsiaTheme="majorEastAsia"/>
        </w:rPr>
        <w:t xml:space="preserve">APPENDIX </w:t>
      </w:r>
      <w:r w:rsidR="00031361">
        <w:rPr>
          <w:rFonts w:eastAsiaTheme="majorEastAsia"/>
        </w:rPr>
        <w:t>3</w:t>
      </w:r>
    </w:p>
    <w:p w:rsidR="00E4270C" w:rsidP="00E4270C" w:rsidRDefault="00E4270C" w14:paraId="123C74A0" w14:textId="77777777">
      <w:pPr>
        <w:pBdr>
          <w:top w:val="single" w:color="auto" w:sz="4" w:space="1"/>
          <w:bottom w:val="single" w:color="auto" w:sz="4" w:space="1"/>
        </w:pBdr>
        <w:jc w:val="center"/>
        <w:rPr>
          <w:rFonts w:asciiTheme="minorHAnsi" w:hAnsiTheme="minorHAnsi" w:cstheme="minorHAnsi"/>
          <w:b/>
          <w:bCs/>
        </w:rPr>
      </w:pPr>
      <w:r>
        <w:rPr>
          <w:rFonts w:asciiTheme="minorHAnsi" w:hAnsiTheme="minorHAnsi" w:cstheme="minorHAnsi"/>
          <w:b/>
          <w:bCs/>
        </w:rPr>
        <w:t>EVIDENCE-BASED INTERVENTION RESOURCES</w:t>
      </w:r>
    </w:p>
    <w:p w:rsidRPr="007647F2" w:rsidR="008D3FD6" w:rsidP="00982969" w:rsidRDefault="008D3FD6" w14:paraId="15463926" w14:textId="1CD357A6">
      <w:pPr>
        <w:pStyle w:val="Heading3"/>
        <w:keepNext w:val="0"/>
        <w:pBdr>
          <w:top w:val="single" w:color="auto" w:sz="4" w:space="1"/>
          <w:left w:val="single" w:color="auto" w:sz="4" w:space="4"/>
          <w:bottom w:val="single" w:color="auto" w:sz="4" w:space="1"/>
          <w:right w:val="single" w:color="auto" w:sz="4" w:space="4"/>
        </w:pBdr>
        <w:shd w:val="clear" w:color="auto" w:fill="F2F2F2"/>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spacing w:before="480" w:after="240"/>
        <w:ind w:left="0"/>
        <w:jc w:val="center"/>
        <w:rPr>
          <w:rFonts w:asciiTheme="minorHAnsi" w:hAnsiTheme="minorHAnsi" w:cstheme="minorHAnsi"/>
          <w:b/>
          <w:color w:val="FF0000"/>
          <w:szCs w:val="24"/>
        </w:rPr>
      </w:pPr>
      <w:r w:rsidRPr="007647F2">
        <w:rPr>
          <w:rFonts w:asciiTheme="minorHAnsi" w:hAnsiTheme="minorHAnsi" w:cstheme="minorHAnsi"/>
          <w:b/>
          <w:color w:val="FF0000"/>
          <w:szCs w:val="24"/>
        </w:rPr>
        <w:t>Social, Emotional, Physical, and Mental Health</w:t>
      </w:r>
    </w:p>
    <w:p w:rsidRPr="004F5C0E" w:rsidR="00F54934" w:rsidP="00576993" w:rsidRDefault="00F54934" w14:paraId="3EE32B93" w14:textId="77777777">
      <w:pPr>
        <w:pStyle w:val="Heading4"/>
        <w:numPr>
          <w:ilvl w:val="0"/>
          <w:numId w:val="10"/>
        </w:numPr>
        <w:ind w:left="0" w:firstLine="0"/>
        <w:jc w:val="left"/>
        <w:rPr>
          <w:rFonts w:cstheme="minorHAnsi"/>
          <w:sz w:val="24"/>
          <w:szCs w:val="24"/>
        </w:rPr>
      </w:pPr>
      <w:r w:rsidRPr="004F5C0E">
        <w:rPr>
          <w:rFonts w:cstheme="minorHAnsi"/>
          <w:sz w:val="24"/>
          <w:szCs w:val="24"/>
        </w:rPr>
        <w:t xml:space="preserve">American Institutes for Research (AIR) </w:t>
      </w:r>
    </w:p>
    <w:p w:rsidRPr="004F5C0E" w:rsidR="00F54934" w:rsidP="18F06E8F" w:rsidRDefault="00F54934" w14:paraId="2C0B899C" w14:textId="0C84E10C">
      <w:pPr>
        <w:ind w:left="720"/>
        <w:rPr>
          <w:rFonts w:asciiTheme="minorHAnsi" w:hAnsiTheme="minorHAnsi" w:cstheme="minorBidi"/>
        </w:rPr>
      </w:pPr>
      <w:r w:rsidRPr="18F06E8F">
        <w:rPr>
          <w:rFonts w:asciiTheme="minorHAnsi" w:hAnsiTheme="minorHAnsi" w:cstheme="minorBidi"/>
        </w:rPr>
        <w:t xml:space="preserve">Social and emotional learning solutions </w:t>
      </w:r>
      <w:r w:rsidRPr="18F06E8F" w:rsidR="5DF552BD">
        <w:rPr>
          <w:rFonts w:asciiTheme="minorHAnsi" w:hAnsiTheme="minorHAnsi" w:cstheme="minorBidi"/>
        </w:rPr>
        <w:t>provide</w:t>
      </w:r>
      <w:r w:rsidRPr="18F06E8F">
        <w:rPr>
          <w:rFonts w:asciiTheme="minorHAnsi" w:hAnsiTheme="minorHAnsi" w:cstheme="minorBidi"/>
        </w:rPr>
        <w:t xml:space="preserve"> research on evidence-based strategies; SEL Toolkits; SEL Webinars (free of charge), etc.</w:t>
      </w:r>
    </w:p>
    <w:p w:rsidRPr="004F5C0E" w:rsidR="00F54934" w:rsidP="00F54934" w:rsidRDefault="003309BF" w14:paraId="51AAEC07" w14:textId="73B435A9">
      <w:pPr>
        <w:ind w:left="720"/>
        <w:rPr>
          <w:rStyle w:val="Heading4Char"/>
          <w:rFonts w:cstheme="minorHAnsi"/>
          <w:b w:val="0"/>
          <w:sz w:val="24"/>
          <w:szCs w:val="24"/>
        </w:rPr>
      </w:pPr>
      <w:hyperlink w:history="1" r:id="rId50">
        <w:r w:rsidRPr="004F5C0E" w:rsidR="00F54934">
          <w:rPr>
            <w:rStyle w:val="Hyperlink"/>
            <w:rFonts w:asciiTheme="minorHAnsi" w:hAnsiTheme="minorHAnsi" w:cstheme="minorHAnsi"/>
            <w:szCs w:val="24"/>
          </w:rPr>
          <w:t>https://www.air.org/resource/social-and-emotional-learning-sel-solutions-air</w:t>
        </w:r>
      </w:hyperlink>
    </w:p>
    <w:p w:rsidRPr="004F5C0E" w:rsidR="00F54934" w:rsidP="00576993" w:rsidRDefault="00F54934" w14:paraId="252DB7E3" w14:textId="77777777">
      <w:pPr>
        <w:numPr>
          <w:ilvl w:val="0"/>
          <w:numId w:val="10"/>
        </w:numPr>
        <w:spacing w:before="240"/>
        <w:ind w:hanging="720"/>
        <w:rPr>
          <w:rStyle w:val="Heading4Char"/>
          <w:rFonts w:cstheme="minorHAnsi"/>
          <w:b w:val="0"/>
          <w:sz w:val="24"/>
          <w:szCs w:val="24"/>
        </w:rPr>
      </w:pPr>
      <w:r w:rsidRPr="004F5C0E">
        <w:rPr>
          <w:rStyle w:val="Heading4Char"/>
          <w:rFonts w:cstheme="minorHAnsi"/>
          <w:sz w:val="24"/>
          <w:szCs w:val="24"/>
        </w:rPr>
        <w:t xml:space="preserve">The Annie E. Casey Foundation </w:t>
      </w:r>
    </w:p>
    <w:p w:rsidRPr="004F5C0E" w:rsidR="00F54934" w:rsidP="00F54934" w:rsidRDefault="00F54934" w14:paraId="65F45628" w14:textId="637B9831">
      <w:pPr>
        <w:ind w:left="720"/>
        <w:rPr>
          <w:rStyle w:val="Heading4Char"/>
          <w:rFonts w:cstheme="minorHAnsi"/>
          <w:b w:val="0"/>
          <w:sz w:val="24"/>
          <w:szCs w:val="24"/>
        </w:rPr>
      </w:pPr>
      <w:r w:rsidRPr="004F5C0E">
        <w:rPr>
          <w:rStyle w:val="Heading4Char"/>
          <w:rFonts w:cstheme="minorHAnsi"/>
          <w:sz w:val="24"/>
          <w:szCs w:val="24"/>
        </w:rPr>
        <w:t>Supporting Social-Emotional Learning With Evidence-Based Programs</w:t>
      </w:r>
      <w:r w:rsidRPr="004F5C0E">
        <w:rPr>
          <w:rFonts w:asciiTheme="minorHAnsi" w:hAnsiTheme="minorHAnsi" w:cstheme="minorHAnsi"/>
          <w:b/>
          <w:bCs/>
          <w:szCs w:val="24"/>
        </w:rPr>
        <w:t xml:space="preserve"> </w:t>
      </w:r>
      <w:r w:rsidRPr="004F5C0E">
        <w:rPr>
          <w:rFonts w:asciiTheme="minorHAnsi" w:hAnsiTheme="minorHAnsi" w:cstheme="minorHAnsi"/>
          <w:szCs w:val="24"/>
        </w:rPr>
        <w:t xml:space="preserve">(April 11, 2018) [46 pages] </w:t>
      </w:r>
      <w:hyperlink w:history="1" r:id="rId51">
        <w:r w:rsidRPr="004F5C0E">
          <w:rPr>
            <w:rStyle w:val="Hyperlink"/>
            <w:rFonts w:asciiTheme="minorHAnsi" w:hAnsiTheme="minorHAnsi" w:cstheme="minorHAnsi"/>
            <w:szCs w:val="24"/>
          </w:rPr>
          <w:t>https://www.aecf.org/resources/supporting-social-emotional-learning-with-evidence-based-programs/</w:t>
        </w:r>
      </w:hyperlink>
      <w:r w:rsidRPr="004F5C0E">
        <w:rPr>
          <w:rFonts w:asciiTheme="minorHAnsi" w:hAnsiTheme="minorHAnsi" w:cstheme="minorHAnsi"/>
          <w:szCs w:val="24"/>
        </w:rPr>
        <w:t xml:space="preserve"> </w:t>
      </w:r>
    </w:p>
    <w:p w:rsidRPr="00815590" w:rsidR="00F54934" w:rsidP="00576993" w:rsidRDefault="00F54934" w14:paraId="727CC19B" w14:textId="27A1F042">
      <w:pPr>
        <w:numPr>
          <w:ilvl w:val="0"/>
          <w:numId w:val="10"/>
        </w:numPr>
        <w:spacing w:before="240"/>
        <w:ind w:hanging="720"/>
        <w:rPr>
          <w:rFonts w:asciiTheme="minorHAnsi" w:hAnsiTheme="minorHAnsi" w:eastAsiaTheme="minorHAnsi" w:cstheme="minorHAnsi"/>
          <w:szCs w:val="24"/>
        </w:rPr>
      </w:pPr>
      <w:r w:rsidRPr="004F5C0E">
        <w:rPr>
          <w:rStyle w:val="Heading4Char"/>
          <w:rFonts w:cstheme="minorHAnsi"/>
          <w:sz w:val="24"/>
          <w:szCs w:val="24"/>
        </w:rPr>
        <w:t>Blueprints for Healthy Youth Development: University of Colorado Boulder</w:t>
      </w:r>
      <w:r w:rsidRPr="004F5C0E">
        <w:rPr>
          <w:rFonts w:asciiTheme="minorHAnsi" w:hAnsiTheme="minorHAnsi" w:cstheme="minorHAnsi"/>
          <w:szCs w:val="24"/>
        </w:rPr>
        <w:t xml:space="preserve"> </w:t>
      </w:r>
      <w:hyperlink w:history="1" r:id="rId52">
        <w:r w:rsidRPr="004F5C0E">
          <w:rPr>
            <w:rStyle w:val="Hyperlink"/>
            <w:rFonts w:asciiTheme="minorHAnsi" w:hAnsiTheme="minorHAnsi" w:cstheme="minorHAnsi"/>
            <w:szCs w:val="24"/>
          </w:rPr>
          <w:t>https://www.blueprintsprograms.org/</w:t>
        </w:r>
      </w:hyperlink>
      <w:r w:rsidRPr="004F5C0E">
        <w:rPr>
          <w:rFonts w:asciiTheme="minorHAnsi" w:hAnsiTheme="minorHAnsi" w:cstheme="minorHAnsi"/>
          <w:szCs w:val="24"/>
        </w:rPr>
        <w:t xml:space="preserve"> </w:t>
      </w:r>
    </w:p>
    <w:p w:rsidRPr="004F5C0E" w:rsidR="00F54934" w:rsidP="00576993" w:rsidRDefault="00F54934" w14:paraId="371C43E1" w14:textId="77777777">
      <w:pPr>
        <w:numPr>
          <w:ilvl w:val="0"/>
          <w:numId w:val="10"/>
        </w:numPr>
        <w:spacing w:before="240"/>
        <w:ind w:hanging="720"/>
        <w:rPr>
          <w:rFonts w:asciiTheme="minorHAnsi" w:hAnsiTheme="minorHAnsi" w:cstheme="minorHAnsi"/>
          <w:color w:val="3D3E3B"/>
          <w:szCs w:val="24"/>
          <w:shd w:val="clear" w:color="auto" w:fill="FFFFFF"/>
        </w:rPr>
      </w:pPr>
      <w:r w:rsidRPr="00674724">
        <w:rPr>
          <w:rFonts w:asciiTheme="minorHAnsi" w:hAnsiTheme="minorHAnsi" w:cstheme="minorHAnsi"/>
          <w:b/>
          <w:szCs w:val="24"/>
        </w:rPr>
        <w:t xml:space="preserve">Center for Research and Reform in Education (CRRE) at Johns Hopkins University School of Education </w:t>
      </w:r>
    </w:p>
    <w:p w:rsidRPr="004F5C0E" w:rsidR="00F54934" w:rsidP="00F54934" w:rsidRDefault="00F54934" w14:paraId="5264F038" w14:textId="5CBAD15F">
      <w:pPr>
        <w:ind w:left="720"/>
        <w:rPr>
          <w:rFonts w:asciiTheme="minorHAnsi" w:hAnsiTheme="minorHAnsi" w:cstheme="minorHAnsi"/>
          <w:color w:val="3D3E3B"/>
          <w:szCs w:val="24"/>
          <w:shd w:val="clear" w:color="auto" w:fill="FFFFFF"/>
        </w:rPr>
      </w:pPr>
      <w:r w:rsidRPr="004F5C0E">
        <w:rPr>
          <w:rFonts w:asciiTheme="minorHAnsi" w:hAnsiTheme="minorHAnsi" w:cstheme="minorHAnsi"/>
          <w:szCs w:val="24"/>
        </w:rPr>
        <w:t xml:space="preserve">Evidence for ESSA - </w:t>
      </w:r>
      <w:hyperlink w:history="1" r:id="rId53">
        <w:r w:rsidRPr="004F5C0E">
          <w:rPr>
            <w:rStyle w:val="Hyperlink"/>
            <w:rFonts w:asciiTheme="minorHAnsi" w:hAnsiTheme="minorHAnsi" w:cstheme="minorHAnsi"/>
            <w:szCs w:val="24"/>
          </w:rPr>
          <w:t>https://www.evidenceforessa.org/</w:t>
        </w:r>
      </w:hyperlink>
      <w:r w:rsidRPr="004F5C0E">
        <w:rPr>
          <w:rFonts w:asciiTheme="minorHAnsi" w:hAnsiTheme="minorHAnsi" w:cstheme="minorHAnsi"/>
          <w:szCs w:val="24"/>
        </w:rPr>
        <w:t xml:space="preserve"> </w:t>
      </w:r>
    </w:p>
    <w:p w:rsidRPr="004F5C0E" w:rsidR="00F54934" w:rsidP="00576993" w:rsidRDefault="00F54934" w14:paraId="05607A40" w14:textId="77777777">
      <w:pPr>
        <w:numPr>
          <w:ilvl w:val="0"/>
          <w:numId w:val="10"/>
        </w:numPr>
        <w:spacing w:before="240"/>
        <w:ind w:hanging="720"/>
        <w:rPr>
          <w:rFonts w:asciiTheme="minorHAnsi" w:hAnsiTheme="minorHAnsi" w:cstheme="minorHAnsi"/>
          <w:szCs w:val="24"/>
        </w:rPr>
      </w:pPr>
      <w:r w:rsidRPr="00674724">
        <w:rPr>
          <w:rFonts w:asciiTheme="minorHAnsi" w:hAnsiTheme="minorHAnsi" w:cstheme="minorHAnsi"/>
          <w:b/>
          <w:szCs w:val="24"/>
        </w:rPr>
        <w:t xml:space="preserve">The Collaborative for Academic, Social, and Emotional Learning (CASEL) – CASEL Program Guides: Effective Social and Emotional Learning Programs </w:t>
      </w:r>
    </w:p>
    <w:p w:rsidRPr="004F5C0E" w:rsidR="00F54934" w:rsidP="00576993" w:rsidRDefault="003309BF" w14:paraId="613E9DEC" w14:textId="05FF1FC1">
      <w:pPr>
        <w:pStyle w:val="ListParagraph"/>
        <w:numPr>
          <w:ilvl w:val="0"/>
          <w:numId w:val="11"/>
        </w:numPr>
        <w:contextualSpacing/>
        <w:rPr>
          <w:rFonts w:asciiTheme="minorHAnsi" w:hAnsiTheme="minorHAnsi" w:cstheme="minorHAnsi"/>
          <w:sz w:val="24"/>
          <w:szCs w:val="24"/>
        </w:rPr>
      </w:pPr>
      <w:hyperlink w:history="1" r:id="rId54">
        <w:r w:rsidRPr="004F5C0E" w:rsidR="00F54934">
          <w:rPr>
            <w:rStyle w:val="Hyperlink"/>
            <w:rFonts w:asciiTheme="minorHAnsi" w:hAnsiTheme="minorHAnsi" w:cstheme="minorHAnsi"/>
            <w:sz w:val="24"/>
            <w:szCs w:val="24"/>
          </w:rPr>
          <w:t>https://casel.org/guide/</w:t>
        </w:r>
      </w:hyperlink>
      <w:r w:rsidRPr="004F5C0E" w:rsidR="00F54934">
        <w:rPr>
          <w:rFonts w:asciiTheme="minorHAnsi" w:hAnsiTheme="minorHAnsi" w:cstheme="minorHAnsi"/>
          <w:sz w:val="24"/>
          <w:szCs w:val="24"/>
        </w:rPr>
        <w:t xml:space="preserve"> - Effective Social and Emotional Learning Programs</w:t>
      </w:r>
    </w:p>
    <w:p w:rsidRPr="004F5C0E" w:rsidR="00F54934" w:rsidP="00576993" w:rsidRDefault="003309BF" w14:paraId="3A3D5B2C" w14:textId="2771D45B">
      <w:pPr>
        <w:numPr>
          <w:ilvl w:val="0"/>
          <w:numId w:val="11"/>
        </w:numPr>
        <w:rPr>
          <w:rFonts w:asciiTheme="minorHAnsi" w:hAnsiTheme="minorHAnsi" w:cstheme="minorHAnsi"/>
          <w:szCs w:val="24"/>
        </w:rPr>
      </w:pPr>
      <w:hyperlink w:history="1" r:id="rId55">
        <w:r w:rsidRPr="004F5C0E" w:rsidR="00F54934">
          <w:rPr>
            <w:rStyle w:val="Hyperlink"/>
            <w:rFonts w:asciiTheme="minorHAnsi" w:hAnsiTheme="minorHAnsi" w:cstheme="minorHAnsi"/>
            <w:szCs w:val="24"/>
          </w:rPr>
          <w:t xml:space="preserve">https://casel.org/wp-content/uploads/2016/01/2013-casel-guide-1.pdf </w:t>
        </w:r>
      </w:hyperlink>
      <w:r w:rsidRPr="004F5C0E" w:rsidR="00F54934">
        <w:rPr>
          <w:rFonts w:asciiTheme="minorHAnsi" w:hAnsiTheme="minorHAnsi" w:cstheme="minorHAnsi"/>
          <w:szCs w:val="24"/>
        </w:rPr>
        <w:t xml:space="preserve"> [75 pages] - Preschool and Elementary Edition (2013) </w:t>
      </w:r>
    </w:p>
    <w:p w:rsidRPr="004F5C0E" w:rsidR="00F54934" w:rsidP="00576993" w:rsidRDefault="003309BF" w14:paraId="5EDF8B29" w14:textId="54EC6519">
      <w:pPr>
        <w:numPr>
          <w:ilvl w:val="0"/>
          <w:numId w:val="11"/>
        </w:numPr>
        <w:rPr>
          <w:rStyle w:val="Heading4Char"/>
          <w:rFonts w:cstheme="minorHAnsi"/>
          <w:b w:val="0"/>
          <w:sz w:val="24"/>
          <w:szCs w:val="24"/>
        </w:rPr>
      </w:pPr>
      <w:hyperlink w:history="1" r:id="rId56">
        <w:r w:rsidRPr="004F5C0E" w:rsidR="00F54934">
          <w:rPr>
            <w:rStyle w:val="Hyperlink"/>
            <w:rFonts w:asciiTheme="minorHAnsi" w:hAnsiTheme="minorHAnsi" w:cstheme="minorHAnsi"/>
            <w:szCs w:val="24"/>
          </w:rPr>
          <w:t>http://secondaryguide.casel.org/casel-secondary-guide.pdf</w:t>
        </w:r>
      </w:hyperlink>
      <w:r w:rsidRPr="004F5C0E" w:rsidR="00F54934">
        <w:rPr>
          <w:rFonts w:asciiTheme="minorHAnsi" w:hAnsiTheme="minorHAnsi" w:cstheme="minorHAnsi"/>
          <w:szCs w:val="24"/>
        </w:rPr>
        <w:t xml:space="preserve">  [42 pages] - Middle and High School Edition (2015) </w:t>
      </w:r>
    </w:p>
    <w:p w:rsidRPr="004F5C0E" w:rsidR="00F54934" w:rsidP="00576993" w:rsidRDefault="00F54934" w14:paraId="40EA9E7A" w14:textId="77777777">
      <w:pPr>
        <w:numPr>
          <w:ilvl w:val="0"/>
          <w:numId w:val="10"/>
        </w:numPr>
        <w:spacing w:before="240"/>
        <w:ind w:hanging="720"/>
        <w:rPr>
          <w:rFonts w:asciiTheme="minorHAnsi" w:hAnsiTheme="minorHAnsi" w:cstheme="minorHAnsi"/>
          <w:szCs w:val="24"/>
        </w:rPr>
      </w:pPr>
      <w:r w:rsidRPr="00C45E07">
        <w:rPr>
          <w:rFonts w:asciiTheme="minorHAnsi" w:hAnsiTheme="minorHAnsi" w:cstheme="minorHAnsi"/>
          <w:b/>
          <w:szCs w:val="24"/>
        </w:rPr>
        <w:t xml:space="preserve">Columbia University School of Social Work </w:t>
      </w:r>
    </w:p>
    <w:p w:rsidRPr="004F5C0E" w:rsidR="00F54934" w:rsidP="00F54934" w:rsidRDefault="00F54934" w14:paraId="03CE8E75" w14:textId="77777777">
      <w:pPr>
        <w:ind w:left="720"/>
        <w:rPr>
          <w:rFonts w:asciiTheme="minorHAnsi" w:hAnsiTheme="minorHAnsi" w:cstheme="minorHAnsi"/>
          <w:szCs w:val="24"/>
        </w:rPr>
      </w:pPr>
      <w:r w:rsidRPr="004F5C0E">
        <w:rPr>
          <w:rFonts w:asciiTheme="minorHAnsi" w:hAnsiTheme="minorHAnsi" w:cstheme="minorHAnsi"/>
          <w:szCs w:val="24"/>
        </w:rPr>
        <w:t>Evidence Based Practice &amp; Policy Online Resource Training Center</w:t>
      </w:r>
    </w:p>
    <w:p w:rsidRPr="004F5C0E" w:rsidR="00F54934" w:rsidP="00F54934" w:rsidRDefault="003309BF" w14:paraId="263BD3B4" w14:textId="0BEF5936">
      <w:pPr>
        <w:ind w:left="720"/>
        <w:rPr>
          <w:rStyle w:val="Heading4Char"/>
          <w:rFonts w:cstheme="minorHAnsi"/>
          <w:b w:val="0"/>
          <w:sz w:val="24"/>
          <w:szCs w:val="24"/>
        </w:rPr>
      </w:pPr>
      <w:hyperlink w:history="1" r:id="rId57">
        <w:r w:rsidRPr="004F5C0E" w:rsidR="00F54934">
          <w:rPr>
            <w:rStyle w:val="Hyperlink"/>
            <w:rFonts w:asciiTheme="minorHAnsi" w:hAnsiTheme="minorHAnsi" w:cstheme="minorHAnsi"/>
            <w:szCs w:val="24"/>
          </w:rPr>
          <w:t>EBP Online Resource Training Center (columbia.edu)</w:t>
        </w:r>
      </w:hyperlink>
      <w:r w:rsidRPr="004F5C0E" w:rsidR="00F54934">
        <w:rPr>
          <w:rFonts w:asciiTheme="minorHAnsi" w:hAnsiTheme="minorHAnsi" w:cstheme="minorHAnsi"/>
          <w:szCs w:val="24"/>
        </w:rPr>
        <w:t xml:space="preserve"> </w:t>
      </w:r>
    </w:p>
    <w:p w:rsidRPr="004F5C0E" w:rsidR="00F54934" w:rsidP="00576993" w:rsidRDefault="00F54934" w14:paraId="603578E1" w14:textId="77777777">
      <w:pPr>
        <w:numPr>
          <w:ilvl w:val="0"/>
          <w:numId w:val="10"/>
        </w:numPr>
        <w:spacing w:before="240"/>
        <w:ind w:hanging="720"/>
        <w:rPr>
          <w:rFonts w:eastAsiaTheme="minorHAnsi" w:cstheme="minorHAnsi"/>
          <w:szCs w:val="24"/>
        </w:rPr>
      </w:pPr>
      <w:r w:rsidRPr="00D56370">
        <w:rPr>
          <w:rFonts w:asciiTheme="minorHAnsi" w:hAnsiTheme="minorHAnsi" w:eastAsiaTheme="minorHAnsi" w:cstheme="minorHAnsi"/>
          <w:b/>
          <w:szCs w:val="24"/>
        </w:rPr>
        <w:t xml:space="preserve">ELSEVIER. The Journal for Nurse Practitioners </w:t>
      </w:r>
    </w:p>
    <w:p w:rsidRPr="004F5C0E" w:rsidR="00F54934" w:rsidP="00F54934" w:rsidRDefault="00F54934" w14:paraId="7E6B3D6E" w14:textId="77777777">
      <w:pPr>
        <w:autoSpaceDE w:val="0"/>
        <w:autoSpaceDN w:val="0"/>
        <w:adjustRightInd w:val="0"/>
        <w:ind w:left="720"/>
        <w:rPr>
          <w:rFonts w:asciiTheme="minorHAnsi" w:hAnsiTheme="minorHAnsi" w:cstheme="minorHAnsi"/>
          <w:szCs w:val="24"/>
        </w:rPr>
      </w:pPr>
      <w:r w:rsidRPr="004F5C0E">
        <w:rPr>
          <w:rFonts w:asciiTheme="minorHAnsi" w:hAnsiTheme="minorHAnsi" w:cstheme="minorHAnsi"/>
          <w:szCs w:val="24"/>
        </w:rPr>
        <w:t>Screening for Adverse Childhood Experiences: Literature Review and Practice Implications</w:t>
      </w:r>
    </w:p>
    <w:p w:rsidRPr="004F5C0E" w:rsidR="00F54934" w:rsidP="00F54934" w:rsidRDefault="00F54934" w14:paraId="7320A22A" w14:textId="783E1A05">
      <w:pPr>
        <w:autoSpaceDE w:val="0"/>
        <w:autoSpaceDN w:val="0"/>
        <w:adjustRightInd w:val="0"/>
        <w:ind w:left="720"/>
        <w:rPr>
          <w:rFonts w:asciiTheme="minorHAnsi" w:hAnsiTheme="minorHAnsi" w:eastAsiaTheme="minorHAnsi" w:cstheme="minorHAnsi"/>
          <w:color w:val="000000"/>
          <w:szCs w:val="24"/>
        </w:rPr>
      </w:pPr>
      <w:r w:rsidRPr="004F5C0E">
        <w:rPr>
          <w:rFonts w:asciiTheme="minorHAnsi" w:hAnsiTheme="minorHAnsi" w:eastAsiaTheme="minorHAnsi" w:cstheme="minorHAnsi"/>
          <w:color w:val="000000"/>
          <w:szCs w:val="24"/>
        </w:rPr>
        <w:t xml:space="preserve">Available at </w:t>
      </w:r>
      <w:hyperlink w:history="1" r:id="rId58">
        <w:r w:rsidRPr="004F5C0E">
          <w:rPr>
            <w:rStyle w:val="Hyperlink"/>
            <w:rFonts w:asciiTheme="minorHAnsi" w:hAnsiTheme="minorHAnsi" w:eastAsiaTheme="minorHAnsi" w:cstheme="minorHAnsi"/>
            <w:szCs w:val="24"/>
          </w:rPr>
          <w:t>https://www.ncbi.nlm.nih.gov/pmc/articles/PMC7498469/pdf/main.pdf</w:t>
        </w:r>
      </w:hyperlink>
      <w:r w:rsidRPr="004F5C0E">
        <w:rPr>
          <w:rFonts w:asciiTheme="minorHAnsi" w:hAnsiTheme="minorHAnsi" w:eastAsiaTheme="minorHAnsi" w:cstheme="minorHAnsi"/>
          <w:color w:val="000000"/>
          <w:szCs w:val="24"/>
        </w:rPr>
        <w:t xml:space="preserve"> </w:t>
      </w:r>
    </w:p>
    <w:p w:rsidRPr="004F5C0E" w:rsidR="00F54934" w:rsidP="00576993" w:rsidRDefault="00F54934" w14:paraId="25BE912C" w14:textId="77777777">
      <w:pPr>
        <w:numPr>
          <w:ilvl w:val="0"/>
          <w:numId w:val="10"/>
        </w:numPr>
        <w:spacing w:before="240"/>
        <w:ind w:hanging="720"/>
        <w:rPr>
          <w:rFonts w:asciiTheme="minorHAnsi" w:hAnsiTheme="minorHAnsi" w:cstheme="minorHAnsi"/>
          <w:b/>
          <w:bCs/>
          <w:szCs w:val="24"/>
        </w:rPr>
      </w:pPr>
      <w:r w:rsidRPr="004F5C0E">
        <w:rPr>
          <w:rStyle w:val="Heading4Char"/>
          <w:rFonts w:cstheme="minorHAnsi"/>
          <w:sz w:val="24"/>
          <w:szCs w:val="24"/>
        </w:rPr>
        <w:t>Harvard Graduate School of Education</w:t>
      </w:r>
      <w:r w:rsidRPr="004F5C0E">
        <w:rPr>
          <w:rFonts w:asciiTheme="minorHAnsi" w:hAnsiTheme="minorHAnsi" w:cstheme="minorHAnsi"/>
          <w:b/>
          <w:bCs/>
          <w:szCs w:val="24"/>
        </w:rPr>
        <w:t xml:space="preserve"> </w:t>
      </w:r>
    </w:p>
    <w:p w:rsidRPr="004F5C0E" w:rsidR="00F54934" w:rsidP="00576993" w:rsidRDefault="003309BF" w14:paraId="1AD40713" w14:textId="017934DF">
      <w:pPr>
        <w:pStyle w:val="ListParagraph"/>
        <w:numPr>
          <w:ilvl w:val="0"/>
          <w:numId w:val="8"/>
        </w:numPr>
        <w:contextualSpacing/>
        <w:rPr>
          <w:rFonts w:asciiTheme="minorHAnsi" w:hAnsiTheme="minorHAnsi" w:cstheme="minorHAnsi"/>
          <w:sz w:val="24"/>
          <w:szCs w:val="24"/>
        </w:rPr>
      </w:pPr>
      <w:hyperlink w:history="1" r:id="rId59">
        <w:r w:rsidRPr="004F5C0E" w:rsidR="00F54934">
          <w:rPr>
            <w:rStyle w:val="Hyperlink"/>
            <w:rFonts w:asciiTheme="minorHAnsi" w:hAnsiTheme="minorHAnsi" w:cstheme="minorHAnsi"/>
            <w:sz w:val="24"/>
            <w:szCs w:val="24"/>
          </w:rPr>
          <w:t>https://easel.gse.harvard.edu/</w:t>
        </w:r>
      </w:hyperlink>
      <w:r w:rsidRPr="004F5C0E" w:rsidR="00F54934">
        <w:rPr>
          <w:rFonts w:asciiTheme="minorHAnsi" w:hAnsiTheme="minorHAnsi" w:cstheme="minorHAnsi"/>
          <w:sz w:val="24"/>
          <w:szCs w:val="24"/>
        </w:rPr>
        <w:t xml:space="preserve"> - SEL website</w:t>
      </w:r>
    </w:p>
    <w:p w:rsidRPr="004F5C0E" w:rsidR="00F54934" w:rsidP="00576993" w:rsidRDefault="003309BF" w14:paraId="53201F52" w14:textId="21EDF6A7">
      <w:pPr>
        <w:pStyle w:val="ListParagraph"/>
        <w:numPr>
          <w:ilvl w:val="0"/>
          <w:numId w:val="8"/>
        </w:numPr>
        <w:contextualSpacing/>
        <w:rPr>
          <w:rFonts w:asciiTheme="minorHAnsi" w:hAnsiTheme="minorHAnsi" w:cstheme="minorHAnsi"/>
          <w:sz w:val="24"/>
          <w:szCs w:val="24"/>
        </w:rPr>
      </w:pPr>
      <w:hyperlink w:history="1" r:id="rId60">
        <w:r w:rsidRPr="004F5C0E" w:rsidR="00F54934">
          <w:rPr>
            <w:rStyle w:val="Hyperlink"/>
            <w:rFonts w:asciiTheme="minorHAnsi" w:hAnsiTheme="minorHAnsi" w:cstheme="minorHAnsi"/>
            <w:sz w:val="24"/>
            <w:szCs w:val="24"/>
          </w:rPr>
          <w:t>https://www.gse.harvard.edu/news/uk/17/06/selecting-right-sel-program</w:t>
        </w:r>
      </w:hyperlink>
      <w:r w:rsidRPr="004F5C0E" w:rsidR="00F54934">
        <w:rPr>
          <w:rFonts w:asciiTheme="minorHAnsi" w:hAnsiTheme="minorHAnsi" w:cstheme="minorHAnsi"/>
          <w:sz w:val="24"/>
          <w:szCs w:val="24"/>
        </w:rPr>
        <w:t xml:space="preserve"> - Selecting the Right SEL Program</w:t>
      </w:r>
    </w:p>
    <w:p w:rsidRPr="004F5C0E" w:rsidR="00F54934" w:rsidP="00576993" w:rsidRDefault="00F54934" w14:paraId="125E6834" w14:textId="77777777">
      <w:pPr>
        <w:numPr>
          <w:ilvl w:val="0"/>
          <w:numId w:val="10"/>
        </w:numPr>
        <w:spacing w:before="240"/>
        <w:ind w:hanging="720"/>
        <w:rPr>
          <w:rFonts w:cstheme="minorHAnsi"/>
          <w:szCs w:val="24"/>
        </w:rPr>
      </w:pPr>
      <w:r w:rsidRPr="002277EC">
        <w:rPr>
          <w:rStyle w:val="Heading4Char"/>
          <w:sz w:val="24"/>
          <w:szCs w:val="24"/>
        </w:rPr>
        <w:t xml:space="preserve">Institute of Education Sciences </w:t>
      </w:r>
    </w:p>
    <w:p w:rsidRPr="004F5C0E" w:rsidR="00F54934" w:rsidP="0A333B36" w:rsidRDefault="00F54934" w14:paraId="4AD05D72" w14:textId="411C1B84">
      <w:pPr>
        <w:ind w:left="720"/>
        <w:rPr>
          <w:rFonts w:asciiTheme="minorHAnsi" w:hAnsiTheme="minorHAnsi" w:cstheme="minorBidi"/>
          <w:b/>
          <w:bCs/>
        </w:rPr>
      </w:pPr>
      <w:r w:rsidRPr="0A333B36">
        <w:rPr>
          <w:rFonts w:asciiTheme="minorHAnsi" w:hAnsiTheme="minorHAnsi" w:cstheme="minorBidi"/>
        </w:rPr>
        <w:t>National Center for Education Evaluation and Regional Assistance (</w:t>
      </w:r>
      <w:bookmarkStart w:name="_Int_18pkUUX3" w:id="17"/>
      <w:r w:rsidRPr="0A333B36">
        <w:rPr>
          <w:rFonts w:asciiTheme="minorHAnsi" w:hAnsiTheme="minorHAnsi" w:cstheme="minorBidi"/>
        </w:rPr>
        <w:t>IES:NCEE</w:t>
      </w:r>
      <w:bookmarkEnd w:id="17"/>
      <w:r w:rsidRPr="0A333B36">
        <w:rPr>
          <w:rFonts w:asciiTheme="minorHAnsi" w:hAnsiTheme="minorHAnsi" w:cstheme="minorBidi"/>
        </w:rPr>
        <w:t xml:space="preserve">) </w:t>
      </w:r>
      <w:hyperlink r:id="rId61">
        <w:r w:rsidRPr="0A333B36">
          <w:rPr>
            <w:rFonts w:asciiTheme="minorHAnsi" w:hAnsiTheme="minorHAnsi" w:cstheme="minorBidi"/>
            <w:color w:val="0000FF"/>
            <w:u w:val="single"/>
          </w:rPr>
          <w:t>https://ies.ed.gov/ncee/</w:t>
        </w:r>
      </w:hyperlink>
    </w:p>
    <w:p w:rsidRPr="004F5C0E" w:rsidR="00F54934" w:rsidP="00576993" w:rsidRDefault="00F54934" w14:paraId="44F0B117" w14:textId="77777777">
      <w:pPr>
        <w:numPr>
          <w:ilvl w:val="0"/>
          <w:numId w:val="10"/>
        </w:numPr>
        <w:spacing w:before="240"/>
        <w:ind w:hanging="720"/>
        <w:rPr>
          <w:rFonts w:cstheme="minorHAnsi"/>
          <w:szCs w:val="24"/>
        </w:rPr>
      </w:pPr>
      <w:r w:rsidRPr="002277EC">
        <w:rPr>
          <w:rStyle w:val="Heading4Char"/>
          <w:sz w:val="24"/>
          <w:szCs w:val="24"/>
        </w:rPr>
        <w:t xml:space="preserve">National Center for Education Evaluation and Regional Assistance </w:t>
      </w:r>
    </w:p>
    <w:p w:rsidRPr="004F5C0E" w:rsidR="00F54934" w:rsidP="00F54934" w:rsidRDefault="00F54934" w14:paraId="60C6A136" w14:textId="536BAC31">
      <w:pPr>
        <w:ind w:left="720"/>
        <w:rPr>
          <w:rFonts w:asciiTheme="minorHAnsi" w:hAnsiTheme="minorHAnsi" w:cstheme="minorHAnsi"/>
          <w:szCs w:val="24"/>
        </w:rPr>
      </w:pPr>
      <w:r w:rsidRPr="004F5C0E">
        <w:rPr>
          <w:rFonts w:asciiTheme="minorHAnsi" w:hAnsiTheme="minorHAnsi" w:cstheme="minorHAnsi"/>
          <w:szCs w:val="24"/>
        </w:rPr>
        <w:t>Identifying and Implementing Educational Practices Supported by Rigorous Evidence: A User-Friendly Guide -</w:t>
      </w:r>
      <w:r w:rsidRPr="004F5C0E">
        <w:rPr>
          <w:rFonts w:asciiTheme="minorHAnsi" w:hAnsiTheme="minorHAnsi" w:cstheme="minorHAnsi"/>
          <w:b/>
          <w:bCs/>
          <w:szCs w:val="24"/>
        </w:rPr>
        <w:t xml:space="preserve"> </w:t>
      </w:r>
      <w:hyperlink w:history="1" r:id="rId62">
        <w:r w:rsidRPr="004F5C0E">
          <w:rPr>
            <w:rStyle w:val="Hyperlink"/>
            <w:rFonts w:asciiTheme="minorHAnsi" w:hAnsiTheme="minorHAnsi" w:cstheme="minorHAnsi"/>
            <w:szCs w:val="24"/>
          </w:rPr>
          <w:t>https://ies.ed.gov/ncee/pubs/evidence_based/appendix_a.asp</w:t>
        </w:r>
      </w:hyperlink>
      <w:r w:rsidRPr="004F5C0E">
        <w:rPr>
          <w:rFonts w:asciiTheme="minorHAnsi" w:hAnsiTheme="minorHAnsi" w:cstheme="minorHAnsi"/>
          <w:szCs w:val="24"/>
        </w:rPr>
        <w:t xml:space="preserve"> </w:t>
      </w:r>
    </w:p>
    <w:p w:rsidRPr="004F5C0E" w:rsidR="00F54934" w:rsidP="00576993" w:rsidRDefault="00F54934" w14:paraId="3F237700" w14:textId="77777777">
      <w:pPr>
        <w:numPr>
          <w:ilvl w:val="0"/>
          <w:numId w:val="10"/>
        </w:numPr>
        <w:spacing w:before="240"/>
        <w:ind w:hanging="720"/>
        <w:rPr>
          <w:rFonts w:cstheme="minorHAnsi"/>
          <w:szCs w:val="24"/>
        </w:rPr>
      </w:pPr>
      <w:r w:rsidRPr="002277EC">
        <w:rPr>
          <w:rStyle w:val="Heading4Char"/>
          <w:sz w:val="24"/>
          <w:szCs w:val="24"/>
        </w:rPr>
        <w:t xml:space="preserve">National Center on Intensive Intervention </w:t>
      </w:r>
    </w:p>
    <w:p w:rsidRPr="004F5C0E" w:rsidR="00F54934" w:rsidP="00F54934" w:rsidRDefault="003309BF" w14:paraId="4E99016F" w14:textId="64B9A3BF">
      <w:pPr>
        <w:pStyle w:val="ListParagraph"/>
        <w:autoSpaceDE w:val="0"/>
        <w:autoSpaceDN w:val="0"/>
        <w:adjustRightInd w:val="0"/>
        <w:rPr>
          <w:rFonts w:asciiTheme="minorHAnsi" w:hAnsiTheme="minorHAnsi" w:cstheme="minorHAnsi"/>
          <w:color w:val="0000FF"/>
          <w:sz w:val="24"/>
          <w:szCs w:val="24"/>
          <w:u w:val="single"/>
        </w:rPr>
      </w:pPr>
      <w:hyperlink w:history="1" r:id="rId63">
        <w:r w:rsidRPr="004F5C0E" w:rsidR="00F54934">
          <w:rPr>
            <w:rStyle w:val="Hyperlink"/>
            <w:rFonts w:asciiTheme="minorHAnsi" w:hAnsiTheme="minorHAnsi" w:cstheme="minorHAnsi"/>
            <w:sz w:val="24"/>
            <w:szCs w:val="24"/>
          </w:rPr>
          <w:t>Tools Chart Overview | NCII (intensiveintervention.org)</w:t>
        </w:r>
      </w:hyperlink>
    </w:p>
    <w:p w:rsidRPr="004F5C0E" w:rsidR="00F54934" w:rsidP="18F06E8F" w:rsidRDefault="00F54934" w14:paraId="5ED8CF45" w14:textId="77777777">
      <w:pPr>
        <w:pStyle w:val="Heading4"/>
        <w:numPr>
          <w:ilvl w:val="0"/>
          <w:numId w:val="10"/>
        </w:numPr>
        <w:ind w:hanging="720"/>
        <w:jc w:val="left"/>
        <w:rPr>
          <w:rFonts w:cstheme="minorBidi"/>
          <w:sz w:val="24"/>
          <w:szCs w:val="24"/>
        </w:rPr>
      </w:pPr>
      <w:r w:rsidRPr="0A333B36">
        <w:rPr>
          <w:rFonts w:cstheme="minorBidi"/>
          <w:sz w:val="24"/>
          <w:szCs w:val="24"/>
        </w:rPr>
        <w:t xml:space="preserve">Navigating SEL From The Inside Out: Looking Inside &amp; Across 25 Leading SEL Programs: A Practical Resource for Schools and OST Providers (Elementary School Focus) [March 2017] </w:t>
      </w:r>
    </w:p>
    <w:p w:rsidRPr="004F5C0E" w:rsidR="00F54934" w:rsidP="00F54934" w:rsidRDefault="00F54934" w14:paraId="3E948300" w14:textId="40CBCF52">
      <w:pPr>
        <w:ind w:left="720"/>
        <w:rPr>
          <w:rFonts w:asciiTheme="minorHAnsi" w:hAnsiTheme="minorHAnsi" w:cstheme="minorHAnsi"/>
          <w:szCs w:val="24"/>
        </w:rPr>
      </w:pPr>
      <w:r w:rsidRPr="004F5C0E">
        <w:rPr>
          <w:rFonts w:asciiTheme="minorHAnsi" w:hAnsiTheme="minorHAnsi" w:cstheme="minorHAnsi"/>
          <w:szCs w:val="24"/>
        </w:rPr>
        <w:t xml:space="preserve">This is a Harvard Graduate School of Education report funded by The Wallace Foundation (349 pages) </w:t>
      </w:r>
      <w:hyperlink w:history="1" r:id="rId64">
        <w:r w:rsidRPr="004F5C0E">
          <w:rPr>
            <w:rStyle w:val="Hyperlink"/>
            <w:rFonts w:asciiTheme="minorHAnsi" w:hAnsiTheme="minorHAnsi" w:cstheme="minorHAnsi"/>
            <w:szCs w:val="24"/>
          </w:rPr>
          <w:t>https://www.wallacefoundation.org/knowledge-center/Documents/Navigating-Social-and-Emotional-Learning-from-the-Inside-Out.pdf</w:t>
        </w:r>
      </w:hyperlink>
    </w:p>
    <w:p w:rsidRPr="004F5C0E" w:rsidR="00F54934" w:rsidP="00576993" w:rsidRDefault="00F54934" w14:paraId="62727748" w14:textId="77777777">
      <w:pPr>
        <w:numPr>
          <w:ilvl w:val="0"/>
          <w:numId w:val="10"/>
        </w:numPr>
        <w:spacing w:before="240"/>
        <w:ind w:hanging="720"/>
        <w:rPr>
          <w:rFonts w:cstheme="minorHAnsi"/>
          <w:szCs w:val="24"/>
        </w:rPr>
      </w:pPr>
      <w:r w:rsidRPr="002277EC">
        <w:rPr>
          <w:rStyle w:val="Heading4Char"/>
          <w:sz w:val="24"/>
          <w:szCs w:val="24"/>
        </w:rPr>
        <w:t xml:space="preserve">New Jersey Department of Education </w:t>
      </w:r>
    </w:p>
    <w:p w:rsidRPr="004F5C0E" w:rsidR="00F54934" w:rsidP="00576993" w:rsidRDefault="00F54934" w14:paraId="5C56EEA7" w14:textId="77777777">
      <w:pPr>
        <w:pStyle w:val="ListParagraph"/>
        <w:numPr>
          <w:ilvl w:val="0"/>
          <w:numId w:val="25"/>
        </w:numPr>
        <w:autoSpaceDE w:val="0"/>
        <w:autoSpaceDN w:val="0"/>
        <w:adjustRightInd w:val="0"/>
        <w:ind w:left="1080"/>
        <w:rPr>
          <w:rFonts w:asciiTheme="minorHAnsi" w:hAnsiTheme="minorHAnsi" w:cstheme="minorHAnsi"/>
          <w:sz w:val="24"/>
          <w:szCs w:val="24"/>
        </w:rPr>
      </w:pPr>
      <w:r w:rsidRPr="004F5C0E">
        <w:rPr>
          <w:rFonts w:asciiTheme="minorHAnsi" w:hAnsiTheme="minorHAnsi" w:cstheme="minorHAnsi"/>
          <w:sz w:val="24"/>
          <w:szCs w:val="24"/>
        </w:rPr>
        <w:t>Comprehensive School-based Mental Health Guide</w:t>
      </w:r>
    </w:p>
    <w:p w:rsidRPr="004F5C0E" w:rsidR="00F54934" w:rsidP="00F54934" w:rsidRDefault="003309BF" w14:paraId="0E0E7348" w14:textId="65DD5D12">
      <w:pPr>
        <w:pStyle w:val="ListParagraph"/>
        <w:autoSpaceDE w:val="0"/>
        <w:autoSpaceDN w:val="0"/>
        <w:adjustRightInd w:val="0"/>
        <w:spacing w:after="240"/>
        <w:ind w:left="1080"/>
        <w:rPr>
          <w:rFonts w:asciiTheme="minorHAnsi" w:hAnsiTheme="minorHAnsi" w:cstheme="minorHAnsi"/>
          <w:sz w:val="24"/>
          <w:szCs w:val="24"/>
        </w:rPr>
      </w:pPr>
      <w:hyperlink w:history="1" r:id="rId65">
        <w:r w:rsidRPr="004F5C0E" w:rsidR="00F54934">
          <w:rPr>
            <w:rStyle w:val="Hyperlink"/>
            <w:rFonts w:asciiTheme="minorHAnsi" w:hAnsiTheme="minorHAnsi" w:cstheme="minorHAnsi"/>
            <w:sz w:val="24"/>
            <w:szCs w:val="24"/>
          </w:rPr>
          <w:t>Mental Health Guide (nj.gov)</w:t>
        </w:r>
      </w:hyperlink>
    </w:p>
    <w:p w:rsidRPr="004F5C0E" w:rsidR="00F54934" w:rsidP="00576993" w:rsidRDefault="00F54934" w14:paraId="5B69593C" w14:textId="77777777">
      <w:pPr>
        <w:pStyle w:val="ListParagraph"/>
        <w:numPr>
          <w:ilvl w:val="0"/>
          <w:numId w:val="25"/>
        </w:numPr>
        <w:autoSpaceDE w:val="0"/>
        <w:autoSpaceDN w:val="0"/>
        <w:adjustRightInd w:val="0"/>
        <w:ind w:left="1080"/>
        <w:rPr>
          <w:rFonts w:asciiTheme="minorHAnsi" w:hAnsiTheme="minorHAnsi" w:cstheme="minorHAnsi"/>
          <w:sz w:val="24"/>
          <w:szCs w:val="24"/>
        </w:rPr>
      </w:pPr>
      <w:r w:rsidRPr="004F5C0E">
        <w:rPr>
          <w:rFonts w:asciiTheme="minorHAnsi" w:hAnsiTheme="minorHAnsi" w:cstheme="minorHAnsi"/>
          <w:sz w:val="24"/>
          <w:szCs w:val="24"/>
        </w:rPr>
        <w:t>Clearinghouse of Successful Practices</w:t>
      </w:r>
    </w:p>
    <w:p w:rsidRPr="002277EC" w:rsidR="00F54934" w:rsidP="002277EC" w:rsidRDefault="00F54934" w14:paraId="4FE9DF6E" w14:textId="5D407524">
      <w:pPr>
        <w:pStyle w:val="ListParagraph"/>
        <w:spacing w:after="240"/>
        <w:ind w:left="1080"/>
        <w:rPr>
          <w:rFonts w:asciiTheme="minorHAnsi" w:hAnsiTheme="minorHAnsi" w:eastAsiaTheme="minorHAnsi" w:cstheme="minorHAnsi"/>
          <w:sz w:val="24"/>
          <w:szCs w:val="24"/>
        </w:rPr>
      </w:pPr>
      <w:r w:rsidRPr="004F5C0E">
        <w:rPr>
          <w:rFonts w:asciiTheme="minorHAnsi" w:hAnsiTheme="minorHAnsi" w:cstheme="minorHAnsi"/>
          <w:sz w:val="24"/>
          <w:szCs w:val="24"/>
        </w:rPr>
        <w:t xml:space="preserve">The Department’s What Works Clearinghouse reviews high-quality research that can help in selecting evidence-based strategies, including Tier 1 and Tier 2 evidence. In addition, evidence-based strategies can be found in the Best Practices Clearinghouse and through the Department’s technical assistance centers. </w:t>
      </w:r>
      <w:hyperlink w:history="1" r:id="rId66">
        <w:r w:rsidRPr="004F5C0E">
          <w:rPr>
            <w:rStyle w:val="Hyperlink"/>
            <w:rFonts w:asciiTheme="minorHAnsi" w:hAnsiTheme="minorHAnsi" w:cstheme="minorHAnsi"/>
            <w:sz w:val="24"/>
            <w:szCs w:val="24"/>
          </w:rPr>
          <w:t>https://www.nj.gov/education/clearinghouses.shtml</w:t>
        </w:r>
      </w:hyperlink>
      <w:r w:rsidRPr="004F5C0E">
        <w:rPr>
          <w:rFonts w:asciiTheme="minorHAnsi" w:hAnsiTheme="minorHAnsi" w:cstheme="minorHAnsi"/>
          <w:sz w:val="24"/>
          <w:szCs w:val="24"/>
        </w:rPr>
        <w:t xml:space="preserve"> </w:t>
      </w:r>
    </w:p>
    <w:p w:rsidRPr="004F5C0E" w:rsidR="00F54934" w:rsidP="00576993" w:rsidRDefault="00F54934" w14:paraId="5A2D5640" w14:textId="4D83A642">
      <w:pPr>
        <w:pStyle w:val="ListParagraph"/>
        <w:numPr>
          <w:ilvl w:val="0"/>
          <w:numId w:val="24"/>
        </w:numPr>
        <w:autoSpaceDE w:val="0"/>
        <w:autoSpaceDN w:val="0"/>
        <w:adjustRightInd w:val="0"/>
        <w:ind w:left="1440"/>
        <w:rPr>
          <w:rFonts w:asciiTheme="minorHAnsi" w:hAnsiTheme="minorHAnsi" w:eastAsiaTheme="minorHAnsi" w:cstheme="minorHAnsi"/>
          <w:color w:val="000000"/>
          <w:sz w:val="24"/>
          <w:szCs w:val="24"/>
        </w:rPr>
      </w:pPr>
      <w:r w:rsidRPr="004F5C0E">
        <w:rPr>
          <w:rFonts w:asciiTheme="minorHAnsi" w:hAnsiTheme="minorHAnsi" w:eastAsiaTheme="minorHAnsi" w:cstheme="minorHAnsi"/>
          <w:color w:val="000000"/>
          <w:sz w:val="24"/>
          <w:szCs w:val="24"/>
        </w:rPr>
        <w:t xml:space="preserve">National Standards for Culturally and Linguistically Appropriate Services in Health and Health Care (The National CLAS Standards). Available at </w:t>
      </w:r>
      <w:hyperlink w:history="1" r:id="rId67">
        <w:r w:rsidRPr="004F5C0E">
          <w:rPr>
            <w:rStyle w:val="Hyperlink"/>
            <w:rFonts w:asciiTheme="minorHAnsi" w:hAnsiTheme="minorHAnsi" w:eastAsiaTheme="minorHAnsi" w:cstheme="minorHAnsi"/>
            <w:sz w:val="24"/>
            <w:szCs w:val="24"/>
          </w:rPr>
          <w:t>http://minorityhealth.hhs.gov/omh/browse.aspx?lvl=2&amp;lvlid=53</w:t>
        </w:r>
      </w:hyperlink>
      <w:r w:rsidRPr="004F5C0E">
        <w:rPr>
          <w:rFonts w:asciiTheme="minorHAnsi" w:hAnsiTheme="minorHAnsi" w:eastAsiaTheme="minorHAnsi" w:cstheme="minorHAnsi"/>
          <w:color w:val="000000"/>
          <w:sz w:val="24"/>
          <w:szCs w:val="24"/>
        </w:rPr>
        <w:t xml:space="preserve"> </w:t>
      </w:r>
    </w:p>
    <w:p w:rsidRPr="004F5C0E" w:rsidR="00F54934" w:rsidP="00576993" w:rsidRDefault="00F54934" w14:paraId="1852C68B" w14:textId="4E8E08BE">
      <w:pPr>
        <w:numPr>
          <w:ilvl w:val="0"/>
          <w:numId w:val="10"/>
        </w:numPr>
        <w:spacing w:before="240"/>
        <w:ind w:hanging="720"/>
        <w:rPr>
          <w:rFonts w:asciiTheme="minorHAnsi" w:hAnsiTheme="minorHAnsi" w:cstheme="minorHAnsi"/>
          <w:szCs w:val="24"/>
        </w:rPr>
      </w:pPr>
      <w:r w:rsidRPr="004F5C0E">
        <w:rPr>
          <w:rStyle w:val="Heading4Char"/>
          <w:rFonts w:cstheme="minorHAnsi"/>
          <w:sz w:val="24"/>
          <w:szCs w:val="24"/>
        </w:rPr>
        <w:t>RAND Corporation, as funded by The Wallace Foundation – Social and Emotional Learning Interventions: Under the Every Student Succeeds Act Evidence Review (2017)</w:t>
      </w:r>
      <w:r w:rsidRPr="004F5C0E">
        <w:rPr>
          <w:rFonts w:asciiTheme="minorHAnsi" w:hAnsiTheme="minorHAnsi" w:cstheme="minorHAnsi"/>
          <w:szCs w:val="24"/>
        </w:rPr>
        <w:t xml:space="preserve"> [154 pages] </w:t>
      </w:r>
      <w:hyperlink w:history="1" r:id="rId68">
        <w:r w:rsidRPr="004F5C0E">
          <w:rPr>
            <w:rStyle w:val="Hyperlink"/>
            <w:rFonts w:asciiTheme="minorHAnsi" w:hAnsiTheme="minorHAnsi" w:cstheme="minorHAnsi"/>
            <w:szCs w:val="24"/>
          </w:rPr>
          <w:t xml:space="preserve">https://www.nyscommunityschools.org/wp-content/uploads/2019/08/Evidence-Review-SEL-interventions.pdf  </w:t>
        </w:r>
      </w:hyperlink>
    </w:p>
    <w:p w:rsidRPr="004F5C0E" w:rsidR="00F54934" w:rsidP="00576993" w:rsidRDefault="00F54934" w14:paraId="3A978E8D" w14:textId="77777777">
      <w:pPr>
        <w:numPr>
          <w:ilvl w:val="0"/>
          <w:numId w:val="10"/>
        </w:numPr>
        <w:spacing w:before="240"/>
        <w:ind w:hanging="720"/>
        <w:rPr>
          <w:rFonts w:cstheme="minorHAnsi"/>
          <w:szCs w:val="24"/>
        </w:rPr>
      </w:pPr>
      <w:r w:rsidRPr="002277EC">
        <w:rPr>
          <w:rStyle w:val="Heading4Char"/>
          <w:sz w:val="24"/>
          <w:szCs w:val="24"/>
        </w:rPr>
        <w:t xml:space="preserve">The Results First Clearinghouse Database, The Pew Charitable Trusts </w:t>
      </w:r>
    </w:p>
    <w:p w:rsidRPr="004F5C0E" w:rsidR="00F54934" w:rsidP="00F54934" w:rsidRDefault="003309BF" w14:paraId="634478B5" w14:textId="39F247E7">
      <w:pPr>
        <w:ind w:left="720"/>
        <w:rPr>
          <w:rFonts w:asciiTheme="minorHAnsi" w:hAnsiTheme="minorHAnsi" w:cstheme="minorHAnsi"/>
          <w:szCs w:val="24"/>
        </w:rPr>
      </w:pPr>
      <w:hyperlink w:history="1" r:id="rId69">
        <w:r w:rsidRPr="004F5C0E" w:rsidR="00F54934">
          <w:rPr>
            <w:rStyle w:val="Hyperlink"/>
            <w:rFonts w:asciiTheme="minorHAnsi" w:hAnsiTheme="minorHAnsi" w:cstheme="minorHAnsi"/>
            <w:szCs w:val="24"/>
          </w:rPr>
          <w:t>https://www.pewtrusts.org/en/research-and-analysis/data-visualizations/2015/results-first-clearinghouse-database</w:t>
        </w:r>
      </w:hyperlink>
      <w:r w:rsidRPr="004F5C0E" w:rsidR="00F54934">
        <w:rPr>
          <w:rFonts w:asciiTheme="minorHAnsi" w:hAnsiTheme="minorHAnsi" w:cstheme="minorHAnsi"/>
          <w:szCs w:val="24"/>
        </w:rPr>
        <w:t xml:space="preserve"> </w:t>
      </w:r>
    </w:p>
    <w:p w:rsidRPr="004F5C0E" w:rsidR="00F54934" w:rsidP="00576993" w:rsidRDefault="00F54934" w14:paraId="54D7AE84" w14:textId="77777777">
      <w:pPr>
        <w:numPr>
          <w:ilvl w:val="0"/>
          <w:numId w:val="10"/>
        </w:numPr>
        <w:spacing w:before="240"/>
        <w:ind w:hanging="720"/>
        <w:rPr>
          <w:rFonts w:cstheme="minorHAnsi"/>
          <w:szCs w:val="24"/>
        </w:rPr>
      </w:pPr>
      <w:r w:rsidRPr="002277EC">
        <w:rPr>
          <w:rStyle w:val="Heading4Char"/>
          <w:sz w:val="24"/>
          <w:szCs w:val="24"/>
        </w:rPr>
        <w:t xml:space="preserve">Substance Abuse and Mental Health Service Administration </w:t>
      </w:r>
    </w:p>
    <w:p w:rsidRPr="004F5C0E" w:rsidR="00F54934" w:rsidP="00F54934" w:rsidRDefault="003309BF" w14:paraId="714ED3F8" w14:textId="1EBD2B75">
      <w:pPr>
        <w:autoSpaceDE w:val="0"/>
        <w:autoSpaceDN w:val="0"/>
        <w:adjustRightInd w:val="0"/>
        <w:ind w:left="720"/>
        <w:rPr>
          <w:rStyle w:val="Hyperlink"/>
          <w:rFonts w:asciiTheme="minorHAnsi" w:hAnsiTheme="minorHAnsi" w:cstheme="minorHAnsi"/>
          <w:szCs w:val="24"/>
        </w:rPr>
      </w:pPr>
      <w:hyperlink w:history="1" r:id="rId70">
        <w:r w:rsidRPr="004F5C0E" w:rsidR="00F54934">
          <w:rPr>
            <w:rStyle w:val="Hyperlink"/>
            <w:rFonts w:asciiTheme="minorHAnsi" w:hAnsiTheme="minorHAnsi" w:cstheme="minorHAnsi"/>
            <w:szCs w:val="24"/>
          </w:rPr>
          <w:t>Ready, Set, Go Screen</w:t>
        </w:r>
      </w:hyperlink>
    </w:p>
    <w:p w:rsidRPr="004F5C0E" w:rsidR="00F54934" w:rsidP="00576993" w:rsidRDefault="00F54934" w14:paraId="7826BF03" w14:textId="77777777">
      <w:pPr>
        <w:pStyle w:val="Heading4"/>
        <w:numPr>
          <w:ilvl w:val="0"/>
          <w:numId w:val="10"/>
        </w:numPr>
        <w:ind w:left="0" w:firstLine="0"/>
        <w:jc w:val="left"/>
        <w:rPr>
          <w:rFonts w:cstheme="minorHAnsi"/>
          <w:sz w:val="24"/>
          <w:szCs w:val="24"/>
        </w:rPr>
      </w:pPr>
      <w:r w:rsidRPr="004F5C0E">
        <w:rPr>
          <w:rFonts w:cstheme="minorHAnsi"/>
          <w:sz w:val="24"/>
          <w:szCs w:val="24"/>
        </w:rPr>
        <w:t xml:space="preserve">U.S. Department of Education – Office of Elementary &amp; Secondary Education </w:t>
      </w:r>
    </w:p>
    <w:p w:rsidRPr="004F5C0E" w:rsidR="00F54934" w:rsidP="00F54934" w:rsidRDefault="00F54934" w14:paraId="017AC1EA" w14:textId="5A38E65E">
      <w:pPr>
        <w:ind w:left="720"/>
        <w:rPr>
          <w:rFonts w:asciiTheme="minorHAnsi" w:hAnsiTheme="minorHAnsi" w:cstheme="minorHAnsi"/>
          <w:szCs w:val="24"/>
        </w:rPr>
      </w:pPr>
      <w:r w:rsidRPr="004F5C0E">
        <w:rPr>
          <w:rFonts w:asciiTheme="minorHAnsi" w:hAnsiTheme="minorHAnsi" w:cstheme="minorHAnsi"/>
          <w:szCs w:val="24"/>
        </w:rPr>
        <w:t xml:space="preserve">Center to Improve Social and Emotional Learning and School Safety at WestEd – </w:t>
      </w:r>
      <w:hyperlink w:history="1" r:id="rId71">
        <w:r w:rsidRPr="004F5C0E">
          <w:rPr>
            <w:rStyle w:val="Hyperlink"/>
            <w:rFonts w:asciiTheme="minorHAnsi" w:hAnsiTheme="minorHAnsi" w:cstheme="minorHAnsi"/>
            <w:szCs w:val="24"/>
          </w:rPr>
          <w:t>https://selcenter.wested.org/</w:t>
        </w:r>
      </w:hyperlink>
      <w:r w:rsidRPr="004F5C0E">
        <w:rPr>
          <w:rFonts w:asciiTheme="minorHAnsi" w:hAnsiTheme="minorHAnsi" w:cstheme="minorHAnsi"/>
          <w:szCs w:val="24"/>
        </w:rPr>
        <w:t xml:space="preserve"> </w:t>
      </w:r>
    </w:p>
    <w:p w:rsidRPr="004F5C0E" w:rsidR="00F54934" w:rsidP="00576993" w:rsidRDefault="00F54934" w14:paraId="5D6DF02B" w14:textId="77777777">
      <w:pPr>
        <w:pStyle w:val="Heading4"/>
        <w:numPr>
          <w:ilvl w:val="0"/>
          <w:numId w:val="10"/>
        </w:numPr>
        <w:ind w:left="0" w:firstLine="0"/>
        <w:jc w:val="left"/>
        <w:rPr>
          <w:rFonts w:cstheme="minorHAnsi"/>
          <w:sz w:val="24"/>
          <w:szCs w:val="24"/>
        </w:rPr>
      </w:pPr>
      <w:r w:rsidRPr="004F5C0E">
        <w:rPr>
          <w:rFonts w:cstheme="minorHAnsi"/>
          <w:sz w:val="24"/>
          <w:szCs w:val="24"/>
        </w:rPr>
        <w:t>WestEd –</w:t>
      </w:r>
    </w:p>
    <w:p w:rsidRPr="004F5C0E" w:rsidR="00F54934" w:rsidP="00576993" w:rsidRDefault="003309BF" w14:paraId="5DA38A5F" w14:textId="53EA8D32">
      <w:pPr>
        <w:pStyle w:val="ListParagraph"/>
        <w:numPr>
          <w:ilvl w:val="0"/>
          <w:numId w:val="9"/>
        </w:numPr>
        <w:contextualSpacing/>
        <w:rPr>
          <w:rFonts w:asciiTheme="minorHAnsi" w:hAnsiTheme="minorHAnsi" w:cstheme="minorHAnsi"/>
          <w:sz w:val="24"/>
          <w:szCs w:val="24"/>
        </w:rPr>
      </w:pPr>
      <w:hyperlink w:history="1" r:id="rId72">
        <w:r w:rsidRPr="004F5C0E" w:rsidR="00F54934">
          <w:rPr>
            <w:rStyle w:val="Hyperlink"/>
            <w:rFonts w:asciiTheme="minorHAnsi" w:hAnsiTheme="minorHAnsi" w:cstheme="minorHAnsi"/>
            <w:sz w:val="24"/>
            <w:szCs w:val="24"/>
          </w:rPr>
          <w:t>https://www.wested.org/trauma-informed-practice-resilience/</w:t>
        </w:r>
      </w:hyperlink>
      <w:r w:rsidRPr="004F5C0E" w:rsidR="00F54934">
        <w:rPr>
          <w:rFonts w:asciiTheme="minorHAnsi" w:hAnsiTheme="minorHAnsi" w:cstheme="minorHAnsi"/>
          <w:sz w:val="24"/>
          <w:szCs w:val="24"/>
        </w:rPr>
        <w:t xml:space="preserve"> - Trauma Informed Practices</w:t>
      </w:r>
    </w:p>
    <w:p w:rsidRPr="004F5C0E" w:rsidR="00F54934" w:rsidP="00576993" w:rsidRDefault="003309BF" w14:paraId="66004144" w14:textId="6837AA54">
      <w:pPr>
        <w:pStyle w:val="ListParagraph"/>
        <w:numPr>
          <w:ilvl w:val="0"/>
          <w:numId w:val="9"/>
        </w:numPr>
        <w:contextualSpacing/>
        <w:rPr>
          <w:rFonts w:asciiTheme="minorHAnsi" w:hAnsiTheme="minorHAnsi" w:cstheme="minorHAnsi"/>
          <w:sz w:val="24"/>
          <w:szCs w:val="24"/>
        </w:rPr>
      </w:pPr>
      <w:hyperlink w:history="1" r:id="rId73">
        <w:r w:rsidRPr="004F5C0E" w:rsidR="00F54934">
          <w:rPr>
            <w:rStyle w:val="Hyperlink"/>
            <w:rFonts w:asciiTheme="minorHAnsi" w:hAnsiTheme="minorHAnsi" w:cstheme="minorHAnsi"/>
            <w:sz w:val="24"/>
            <w:szCs w:val="24"/>
          </w:rPr>
          <w:t>https://dwwlibrary.wested.org/</w:t>
        </w:r>
      </w:hyperlink>
      <w:r w:rsidRPr="004F5C0E" w:rsidR="00F54934">
        <w:rPr>
          <w:rStyle w:val="Hyperlink"/>
          <w:rFonts w:asciiTheme="minorHAnsi" w:hAnsiTheme="minorHAnsi" w:cstheme="minorHAnsi"/>
          <w:sz w:val="24"/>
          <w:szCs w:val="24"/>
        </w:rPr>
        <w:t xml:space="preserve"> - </w:t>
      </w:r>
      <w:r w:rsidRPr="004F5C0E" w:rsidR="00F54934">
        <w:rPr>
          <w:rFonts w:asciiTheme="minorHAnsi" w:hAnsiTheme="minorHAnsi" w:cstheme="minorHAnsi"/>
          <w:sz w:val="24"/>
          <w:szCs w:val="24"/>
        </w:rPr>
        <w:t xml:space="preserve">Doing What Works Library  </w:t>
      </w:r>
    </w:p>
    <w:p w:rsidRPr="004F5C0E" w:rsidR="00F54934" w:rsidP="00576993" w:rsidRDefault="00F54934" w14:paraId="257C7687" w14:textId="77777777">
      <w:pPr>
        <w:numPr>
          <w:ilvl w:val="0"/>
          <w:numId w:val="10"/>
        </w:numPr>
        <w:spacing w:before="240"/>
        <w:ind w:hanging="720"/>
        <w:rPr>
          <w:rFonts w:asciiTheme="minorHAnsi" w:hAnsiTheme="minorHAnsi" w:cstheme="minorHAnsi"/>
          <w:b/>
          <w:bCs/>
          <w:szCs w:val="24"/>
        </w:rPr>
      </w:pPr>
      <w:r w:rsidRPr="004F5C0E">
        <w:rPr>
          <w:rStyle w:val="Heading4Char"/>
          <w:rFonts w:cstheme="minorHAnsi"/>
          <w:sz w:val="24"/>
          <w:szCs w:val="24"/>
        </w:rPr>
        <w:t>What Works Clearinghouse (WWC</w:t>
      </w:r>
      <w:r w:rsidRPr="004F5C0E">
        <w:rPr>
          <w:rFonts w:asciiTheme="minorHAnsi" w:hAnsiTheme="minorHAnsi" w:cstheme="minorHAnsi"/>
          <w:b/>
          <w:bCs/>
          <w:szCs w:val="24"/>
        </w:rPr>
        <w:t xml:space="preserve">) </w:t>
      </w:r>
    </w:p>
    <w:p w:rsidRPr="004F5C0E" w:rsidR="00F54934" w:rsidP="00F54934" w:rsidRDefault="003309BF" w14:paraId="32DBED7D" w14:textId="3A8E3953">
      <w:pPr>
        <w:ind w:left="720"/>
        <w:rPr>
          <w:rFonts w:asciiTheme="minorHAnsi" w:hAnsiTheme="minorHAnsi" w:cstheme="minorHAnsi"/>
          <w:szCs w:val="24"/>
        </w:rPr>
      </w:pPr>
      <w:hyperlink w:history="1" r:id="rId74">
        <w:r w:rsidRPr="004F5C0E" w:rsidR="00F54934">
          <w:rPr>
            <w:rStyle w:val="Hyperlink"/>
            <w:rFonts w:asciiTheme="minorHAnsi" w:hAnsiTheme="minorHAnsi" w:cstheme="minorHAnsi"/>
            <w:szCs w:val="24"/>
          </w:rPr>
          <w:t>WWC | Find What Works! (ed.gov)</w:t>
        </w:r>
      </w:hyperlink>
    </w:p>
    <w:p w:rsidRPr="004F5C0E" w:rsidR="00F54934" w:rsidP="004F5C0E" w:rsidRDefault="00F54934" w14:paraId="3A32A316" w14:textId="77777777">
      <w:pPr>
        <w:pStyle w:val="Heading3"/>
        <w:keepNext w:val="0"/>
        <w:pBdr>
          <w:top w:val="single" w:color="auto" w:sz="4" w:space="1"/>
          <w:left w:val="single" w:color="auto" w:sz="4" w:space="4"/>
          <w:bottom w:val="single" w:color="auto" w:sz="4" w:space="1"/>
          <w:right w:val="single" w:color="auto" w:sz="4" w:space="4"/>
        </w:pBdr>
        <w:shd w:val="clear" w:color="auto" w:fill="F2F2F2"/>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spacing w:before="480" w:after="240"/>
        <w:ind w:left="0"/>
        <w:jc w:val="center"/>
        <w:rPr>
          <w:rFonts w:asciiTheme="minorHAnsi" w:hAnsiTheme="minorHAnsi" w:cstheme="minorHAnsi"/>
          <w:b/>
          <w:bCs/>
          <w:color w:val="FF0000"/>
          <w:szCs w:val="24"/>
        </w:rPr>
      </w:pPr>
      <w:r w:rsidRPr="004F5C0E">
        <w:rPr>
          <w:rFonts w:asciiTheme="minorHAnsi" w:hAnsiTheme="minorHAnsi" w:cstheme="minorHAnsi"/>
          <w:b/>
          <w:bCs/>
          <w:color w:val="FF0000"/>
          <w:szCs w:val="24"/>
        </w:rPr>
        <w:t>Drug and Violence Prevention</w:t>
      </w:r>
    </w:p>
    <w:p w:rsidRPr="002277EC" w:rsidR="00F54934" w:rsidP="00576993" w:rsidRDefault="00F54934" w14:paraId="43A75231" w14:textId="77777777">
      <w:pPr>
        <w:pStyle w:val="Heading4"/>
        <w:numPr>
          <w:ilvl w:val="0"/>
          <w:numId w:val="10"/>
        </w:numPr>
        <w:ind w:left="0" w:firstLine="0"/>
        <w:jc w:val="left"/>
        <w:rPr>
          <w:bCs w:val="0"/>
          <w:sz w:val="24"/>
          <w:szCs w:val="24"/>
        </w:rPr>
      </w:pPr>
      <w:r w:rsidRPr="002277EC">
        <w:rPr>
          <w:bCs w:val="0"/>
          <w:sz w:val="24"/>
          <w:szCs w:val="24"/>
        </w:rPr>
        <w:t>Substance Abuse Prevention</w:t>
      </w:r>
    </w:p>
    <w:p w:rsidRPr="004F5C0E" w:rsidR="00F54934" w:rsidP="00F54934" w:rsidRDefault="003309BF" w14:paraId="0508FB6B" w14:textId="7D39F2B3">
      <w:pPr>
        <w:pStyle w:val="ListParagraph"/>
        <w:rPr>
          <w:rFonts w:asciiTheme="minorHAnsi" w:hAnsiTheme="minorHAnsi" w:cstheme="minorHAnsi"/>
          <w:sz w:val="24"/>
          <w:szCs w:val="24"/>
        </w:rPr>
      </w:pPr>
      <w:hyperlink w:history="1" r:id="rId75">
        <w:r w:rsidRPr="004F5C0E" w:rsidR="00F54934">
          <w:rPr>
            <w:rStyle w:val="Hyperlink"/>
            <w:rFonts w:asciiTheme="minorHAnsi" w:hAnsiTheme="minorHAnsi" w:cstheme="minorHAnsi"/>
            <w:sz w:val="24"/>
            <w:szCs w:val="24"/>
          </w:rPr>
          <w:t>https://youth.gov/youth-topics/substance-abuse/evidence-based-programs-youth-substance-abuse-prevention-and-treatment</w:t>
        </w:r>
      </w:hyperlink>
      <w:r w:rsidRPr="004F5C0E" w:rsidR="00F54934">
        <w:rPr>
          <w:rFonts w:asciiTheme="minorHAnsi" w:hAnsiTheme="minorHAnsi" w:cstheme="minorHAnsi"/>
          <w:sz w:val="24"/>
          <w:szCs w:val="24"/>
        </w:rPr>
        <w:t xml:space="preserve"> </w:t>
      </w:r>
    </w:p>
    <w:p w:rsidRPr="004F5C0E" w:rsidR="00F54934" w:rsidP="00576993" w:rsidRDefault="00F54934" w14:paraId="44A1F4A3" w14:textId="77777777">
      <w:pPr>
        <w:pStyle w:val="Heading4"/>
        <w:numPr>
          <w:ilvl w:val="0"/>
          <w:numId w:val="10"/>
        </w:numPr>
        <w:ind w:hanging="720"/>
        <w:jc w:val="left"/>
        <w:rPr>
          <w:rFonts w:cstheme="minorHAnsi"/>
          <w:sz w:val="24"/>
          <w:szCs w:val="24"/>
        </w:rPr>
      </w:pPr>
      <w:r w:rsidRPr="004F5C0E">
        <w:rPr>
          <w:rFonts w:cstheme="minorHAnsi"/>
          <w:sz w:val="24"/>
          <w:szCs w:val="24"/>
        </w:rPr>
        <w:t>U.S. Department of Health and Human Services. Substance Abuse and Mental Health Services Administration (SAMHSA)</w:t>
      </w:r>
    </w:p>
    <w:p w:rsidRPr="004F5C0E" w:rsidR="00F54934" w:rsidP="00576993" w:rsidRDefault="00F54934" w14:paraId="1432F6F8" w14:textId="3320BD28">
      <w:pPr>
        <w:pStyle w:val="ListParagraph"/>
        <w:numPr>
          <w:ilvl w:val="0"/>
          <w:numId w:val="22"/>
        </w:numPr>
        <w:ind w:left="1080" w:hanging="270"/>
        <w:rPr>
          <w:rFonts w:asciiTheme="minorHAnsi" w:hAnsiTheme="minorHAnsi" w:cstheme="minorHAnsi"/>
          <w:sz w:val="24"/>
          <w:szCs w:val="24"/>
        </w:rPr>
      </w:pPr>
      <w:r w:rsidRPr="004F5C0E">
        <w:rPr>
          <w:rFonts w:asciiTheme="minorHAnsi" w:hAnsiTheme="minorHAnsi" w:cstheme="minorHAnsi"/>
          <w:sz w:val="24"/>
          <w:szCs w:val="24"/>
        </w:rPr>
        <w:t xml:space="preserve">What Educators Can Do to Help Prevent Underage Drinking and Other Drug Use Fact Sheet. </w:t>
      </w:r>
      <w:hyperlink w:history="1" r:id="rId76">
        <w:r w:rsidRPr="004F5C0E">
          <w:rPr>
            <w:rStyle w:val="Hyperlink"/>
            <w:rFonts w:asciiTheme="minorHAnsi" w:hAnsiTheme="minorHAnsi" w:cstheme="minorHAnsi"/>
            <w:sz w:val="24"/>
            <w:szCs w:val="24"/>
          </w:rPr>
          <w:t>https://www.samhsa.gov/sites/default/files/factsheet_educator_what_educators_can_do.pdf</w:t>
        </w:r>
      </w:hyperlink>
      <w:r w:rsidRPr="004F5C0E">
        <w:rPr>
          <w:rFonts w:asciiTheme="minorHAnsi" w:hAnsiTheme="minorHAnsi" w:cstheme="minorHAnsi"/>
          <w:sz w:val="24"/>
          <w:szCs w:val="24"/>
        </w:rPr>
        <w:t xml:space="preserve"> </w:t>
      </w:r>
    </w:p>
    <w:p w:rsidR="00F54934" w:rsidP="00576993" w:rsidRDefault="00F54934" w14:paraId="02395533" w14:textId="0A057263">
      <w:pPr>
        <w:pStyle w:val="ListParagraph"/>
        <w:numPr>
          <w:ilvl w:val="0"/>
          <w:numId w:val="22"/>
        </w:numPr>
        <w:ind w:left="1080" w:hanging="270"/>
        <w:rPr>
          <w:rFonts w:asciiTheme="minorHAnsi" w:hAnsiTheme="minorHAnsi" w:cstheme="minorHAnsi"/>
          <w:sz w:val="24"/>
          <w:szCs w:val="24"/>
        </w:rPr>
      </w:pPr>
      <w:r w:rsidRPr="004F5C0E">
        <w:rPr>
          <w:rFonts w:asciiTheme="minorHAnsi" w:hAnsiTheme="minorHAnsi" w:cstheme="minorHAnsi"/>
          <w:sz w:val="24"/>
          <w:szCs w:val="24"/>
        </w:rPr>
        <w:t xml:space="preserve">Student Assistance Resources Guide. </w:t>
      </w:r>
      <w:hyperlink w:history="1" r:id="rId77">
        <w:r w:rsidRPr="004F5C0E">
          <w:rPr>
            <w:rStyle w:val="Hyperlink"/>
            <w:rFonts w:asciiTheme="minorHAnsi" w:hAnsiTheme="minorHAnsi" w:cstheme="minorHAnsi"/>
            <w:sz w:val="24"/>
            <w:szCs w:val="24"/>
          </w:rPr>
          <w:t>https://www.samhsa.gov/sites/default/files/tthy-2020-student-assistance-resources-guide.pdf</w:t>
        </w:r>
      </w:hyperlink>
      <w:r w:rsidRPr="004F5C0E">
        <w:rPr>
          <w:rFonts w:asciiTheme="minorHAnsi" w:hAnsiTheme="minorHAnsi" w:cstheme="minorHAnsi"/>
          <w:sz w:val="24"/>
          <w:szCs w:val="24"/>
        </w:rPr>
        <w:t xml:space="preserve"> </w:t>
      </w:r>
    </w:p>
    <w:p w:rsidRPr="00EE631A" w:rsidR="00F863F6" w:rsidP="00576993" w:rsidRDefault="00F863F6" w14:paraId="3835D1BB" w14:textId="573A1BD9">
      <w:pPr>
        <w:pStyle w:val="Heading4"/>
        <w:numPr>
          <w:ilvl w:val="0"/>
          <w:numId w:val="10"/>
        </w:numPr>
        <w:ind w:left="0" w:firstLine="0"/>
        <w:jc w:val="left"/>
        <w:rPr>
          <w:rFonts w:cstheme="minorHAnsi"/>
          <w:szCs w:val="24"/>
        </w:rPr>
      </w:pPr>
      <w:bookmarkStart w:name="_Violence_and_Gender" w:id="18"/>
      <w:bookmarkEnd w:id="18"/>
      <w:r w:rsidRPr="002277EC">
        <w:rPr>
          <w:rFonts w:cstheme="minorHAnsi"/>
          <w:sz w:val="24"/>
          <w:szCs w:val="24"/>
        </w:rPr>
        <w:t>Violence and Gender</w:t>
      </w:r>
    </w:p>
    <w:p w:rsidRPr="00AF09F0" w:rsidR="00F863F6" w:rsidP="00AF09F0" w:rsidRDefault="003309BF" w14:paraId="3DF8D319" w14:textId="76F3C7FE">
      <w:pPr>
        <w:ind w:firstLine="720"/>
        <w:rPr>
          <w:rFonts w:asciiTheme="minorHAnsi" w:hAnsiTheme="minorHAnsi" w:cstheme="minorHAnsi"/>
          <w:szCs w:val="24"/>
        </w:rPr>
      </w:pPr>
      <w:hyperlink w:history="1" r:id="rId78">
        <w:r w:rsidRPr="12378C6C" w:rsidR="00F863F6">
          <w:rPr>
            <w:rStyle w:val="Hyperlink"/>
            <w:rFonts w:asciiTheme="minorHAnsi" w:hAnsiTheme="minorHAnsi" w:cstheme="minorBidi"/>
          </w:rPr>
          <w:t>School Firearm Violence Prevention Practices and Policies: Functional or Folly?</w:t>
        </w:r>
      </w:hyperlink>
    </w:p>
    <w:p w:rsidRPr="004F5C0E" w:rsidR="00F54934" w:rsidP="004F5C0E" w:rsidRDefault="00F54934" w14:paraId="6C86357B" w14:textId="77777777">
      <w:pPr>
        <w:pStyle w:val="Heading3"/>
        <w:keepNext w:val="0"/>
        <w:pBdr>
          <w:top w:val="single" w:color="auto" w:sz="4" w:space="1"/>
          <w:left w:val="single" w:color="auto" w:sz="4" w:space="4"/>
          <w:bottom w:val="single" w:color="auto" w:sz="4" w:space="1"/>
          <w:right w:val="single" w:color="auto" w:sz="4" w:space="4"/>
        </w:pBdr>
        <w:shd w:val="clear" w:color="auto" w:fill="F2F2F2"/>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spacing w:before="480" w:after="240"/>
        <w:ind w:left="0"/>
        <w:jc w:val="center"/>
        <w:rPr>
          <w:rFonts w:asciiTheme="minorHAnsi" w:hAnsiTheme="minorHAnsi" w:cstheme="minorHAnsi"/>
          <w:b/>
          <w:bCs/>
          <w:color w:val="FF0000"/>
          <w:szCs w:val="24"/>
        </w:rPr>
      </w:pPr>
      <w:r w:rsidRPr="004F5C0E">
        <w:rPr>
          <w:rFonts w:asciiTheme="minorHAnsi" w:hAnsiTheme="minorHAnsi" w:cstheme="minorHAnsi"/>
          <w:b/>
          <w:bCs/>
          <w:color w:val="FF0000"/>
          <w:szCs w:val="24"/>
        </w:rPr>
        <w:t>Family and Community Engagement</w:t>
      </w:r>
    </w:p>
    <w:p w:rsidRPr="004F5C0E" w:rsidR="00F54934" w:rsidP="00576993" w:rsidRDefault="00F54934" w14:paraId="73BE931D" w14:textId="77777777">
      <w:pPr>
        <w:pStyle w:val="Heading4"/>
        <w:numPr>
          <w:ilvl w:val="0"/>
          <w:numId w:val="10"/>
        </w:numPr>
        <w:ind w:left="0" w:firstLine="0"/>
        <w:jc w:val="left"/>
        <w:rPr>
          <w:rFonts w:eastAsiaTheme="minorEastAsia" w:cstheme="minorHAnsi"/>
          <w:sz w:val="24"/>
          <w:szCs w:val="24"/>
        </w:rPr>
      </w:pPr>
      <w:r w:rsidRPr="12378C6C">
        <w:rPr>
          <w:rFonts w:eastAsiaTheme="minorEastAsia" w:cstheme="minorBidi"/>
          <w:sz w:val="24"/>
          <w:szCs w:val="24"/>
        </w:rPr>
        <w:t>American Institutes for Research (AIR)</w:t>
      </w:r>
    </w:p>
    <w:p w:rsidRPr="004F5C0E" w:rsidR="00F54934" w:rsidP="00576993" w:rsidRDefault="00F54934" w14:paraId="711EB1CC" w14:textId="77777777">
      <w:pPr>
        <w:pStyle w:val="ListParagraph"/>
        <w:numPr>
          <w:ilvl w:val="0"/>
          <w:numId w:val="23"/>
        </w:numPr>
        <w:spacing w:line="269" w:lineRule="auto"/>
        <w:ind w:left="1080"/>
        <w:rPr>
          <w:rFonts w:asciiTheme="minorHAnsi" w:hAnsiTheme="minorHAnsi" w:eastAsiaTheme="minorEastAsia" w:cstheme="minorHAnsi"/>
          <w:sz w:val="24"/>
          <w:szCs w:val="24"/>
        </w:rPr>
      </w:pPr>
      <w:r w:rsidRPr="004F5C0E">
        <w:rPr>
          <w:rFonts w:asciiTheme="minorHAnsi" w:hAnsiTheme="minorHAnsi" w:eastAsiaTheme="minorEastAsia" w:cstheme="minorHAnsi"/>
          <w:sz w:val="24"/>
          <w:szCs w:val="24"/>
        </w:rPr>
        <w:t xml:space="preserve">Partners in Education: A Dual Capacity-Building Framework for Family-School Partnerships (2013) </w:t>
      </w:r>
    </w:p>
    <w:p w:rsidRPr="004F5C0E" w:rsidR="00F54934" w:rsidP="004F5C0E" w:rsidRDefault="003309BF" w14:paraId="4197DF76" w14:textId="77777777">
      <w:pPr>
        <w:ind w:left="1080" w:firstLine="720"/>
        <w:rPr>
          <w:rFonts w:asciiTheme="minorHAnsi" w:hAnsiTheme="minorHAnsi" w:eastAsiaTheme="minorEastAsia" w:cstheme="minorHAnsi"/>
          <w:szCs w:val="24"/>
        </w:rPr>
      </w:pPr>
      <w:hyperlink r:id="rId79">
        <w:r w:rsidRPr="004F5C0E" w:rsidR="00F54934">
          <w:rPr>
            <w:rStyle w:val="Hyperlink"/>
            <w:rFonts w:asciiTheme="minorHAnsi" w:hAnsiTheme="minorHAnsi" w:eastAsiaTheme="minorEastAsia" w:cstheme="minorHAnsi"/>
            <w:szCs w:val="24"/>
          </w:rPr>
          <w:t>A Dual Capacity-Building Framework for Family-School Partnerships</w:t>
        </w:r>
      </w:hyperlink>
    </w:p>
    <w:p w:rsidRPr="004F5C0E" w:rsidR="00F54934" w:rsidP="00576993" w:rsidRDefault="00F54934" w14:paraId="086A2276" w14:textId="116E4448">
      <w:pPr>
        <w:pStyle w:val="ListParagraph"/>
        <w:numPr>
          <w:ilvl w:val="0"/>
          <w:numId w:val="23"/>
        </w:numPr>
        <w:ind w:left="1080"/>
        <w:rPr>
          <w:rFonts w:asciiTheme="minorHAnsi" w:hAnsiTheme="minorHAnsi" w:eastAsiaTheme="minorEastAsia" w:cstheme="minorHAnsi"/>
          <w:szCs w:val="24"/>
        </w:rPr>
      </w:pPr>
      <w:r w:rsidRPr="004F5C0E">
        <w:rPr>
          <w:rFonts w:asciiTheme="minorHAnsi" w:hAnsiTheme="minorHAnsi" w:eastAsiaTheme="minorEastAsia" w:cstheme="minorHAnsi"/>
          <w:sz w:val="24"/>
          <w:szCs w:val="24"/>
        </w:rPr>
        <w:t xml:space="preserve">Strategies for Equitable Family Engagement: State Support Network (December 2018) </w:t>
      </w:r>
      <w:hyperlink r:id="rId80">
        <w:r w:rsidRPr="004F5C0E">
          <w:rPr>
            <w:rStyle w:val="Hyperlink"/>
            <w:rFonts w:asciiTheme="minorHAnsi" w:hAnsiTheme="minorHAnsi" w:eastAsiaTheme="minorEastAsia" w:cstheme="minorHAnsi"/>
            <w:sz w:val="24"/>
            <w:szCs w:val="24"/>
          </w:rPr>
          <w:t>Strategies for Equitable Family Engagement</w:t>
        </w:r>
      </w:hyperlink>
    </w:p>
    <w:p w:rsidRPr="004F5C0E" w:rsidR="00F54934" w:rsidP="00576993" w:rsidRDefault="00F54934" w14:paraId="6AB8CE06" w14:textId="77777777">
      <w:pPr>
        <w:pStyle w:val="Heading4"/>
        <w:numPr>
          <w:ilvl w:val="0"/>
          <w:numId w:val="10"/>
        </w:numPr>
        <w:ind w:left="0" w:firstLine="0"/>
        <w:jc w:val="left"/>
        <w:rPr>
          <w:rFonts w:eastAsiaTheme="minorEastAsia" w:cstheme="minorHAnsi"/>
          <w:sz w:val="24"/>
          <w:szCs w:val="24"/>
        </w:rPr>
      </w:pPr>
      <w:r w:rsidRPr="12378C6C">
        <w:rPr>
          <w:rFonts w:eastAsiaTheme="minorEastAsia" w:cstheme="minorBidi"/>
          <w:sz w:val="24"/>
          <w:szCs w:val="24"/>
        </w:rPr>
        <w:t xml:space="preserve">Brookings Institute </w:t>
      </w:r>
    </w:p>
    <w:p w:rsidRPr="004F5C0E" w:rsidR="00F54934" w:rsidP="00F54934" w:rsidRDefault="00F54934" w14:paraId="4EC4AF1E" w14:textId="77777777">
      <w:pPr>
        <w:ind w:left="720"/>
        <w:rPr>
          <w:rFonts w:asciiTheme="minorHAnsi" w:hAnsiTheme="minorHAnsi" w:eastAsiaTheme="minorEastAsia" w:cstheme="minorHAnsi"/>
          <w:szCs w:val="24"/>
        </w:rPr>
      </w:pPr>
      <w:r w:rsidRPr="004F5C0E">
        <w:rPr>
          <w:rFonts w:asciiTheme="minorHAnsi" w:hAnsiTheme="minorHAnsi" w:eastAsiaTheme="minorEastAsia" w:cstheme="minorHAnsi"/>
          <w:szCs w:val="24"/>
        </w:rPr>
        <w:t>Collaborating to Transform and Improve Education Systems: A Playbook for Family-School Engagement (September 2021)</w:t>
      </w:r>
    </w:p>
    <w:p w:rsidRPr="004F5C0E" w:rsidR="00F54934" w:rsidRDefault="003309BF" w14:paraId="25CF992C" w14:textId="006F8D90">
      <w:pPr>
        <w:ind w:left="720"/>
        <w:rPr>
          <w:rFonts w:asciiTheme="minorHAnsi" w:hAnsiTheme="minorHAnsi" w:eastAsiaTheme="minorEastAsia" w:cstheme="minorHAnsi"/>
          <w:szCs w:val="24"/>
        </w:rPr>
      </w:pPr>
      <w:hyperlink r:id="rId81">
        <w:r w:rsidRPr="004F5C0E" w:rsidR="00F54934">
          <w:rPr>
            <w:rStyle w:val="Hyperlink"/>
            <w:rFonts w:asciiTheme="minorHAnsi" w:hAnsiTheme="minorHAnsi" w:eastAsiaTheme="minorEastAsia" w:cstheme="minorHAnsi"/>
            <w:szCs w:val="24"/>
          </w:rPr>
          <w:t>A Playbook for Family-School Engagement</w:t>
        </w:r>
      </w:hyperlink>
    </w:p>
    <w:p w:rsidRPr="004F5C0E" w:rsidR="00F54934" w:rsidP="00576993" w:rsidRDefault="00F54934" w14:paraId="283405A0" w14:textId="77777777">
      <w:pPr>
        <w:pStyle w:val="Heading4"/>
        <w:numPr>
          <w:ilvl w:val="0"/>
          <w:numId w:val="10"/>
        </w:numPr>
        <w:ind w:left="0" w:firstLine="0"/>
        <w:jc w:val="left"/>
        <w:rPr>
          <w:rFonts w:eastAsiaTheme="minorEastAsia" w:cstheme="minorHAnsi"/>
          <w:sz w:val="24"/>
          <w:szCs w:val="24"/>
        </w:rPr>
      </w:pPr>
      <w:r w:rsidRPr="12378C6C">
        <w:rPr>
          <w:rFonts w:eastAsiaTheme="minorEastAsia" w:cstheme="minorBidi"/>
          <w:sz w:val="24"/>
          <w:szCs w:val="24"/>
        </w:rPr>
        <w:t>Centers for Disease Control (CDC)</w:t>
      </w:r>
    </w:p>
    <w:p w:rsidRPr="004F5C0E" w:rsidR="00F54934" w:rsidP="004F5C0E" w:rsidRDefault="00F54934" w14:paraId="21BE114B" w14:textId="57F24357">
      <w:pPr>
        <w:ind w:left="720"/>
        <w:rPr>
          <w:rFonts w:asciiTheme="minorHAnsi" w:hAnsiTheme="minorHAnsi" w:eastAsiaTheme="minorEastAsia" w:cstheme="minorHAnsi"/>
          <w:szCs w:val="24"/>
        </w:rPr>
      </w:pPr>
      <w:r w:rsidRPr="004F5C0E">
        <w:rPr>
          <w:rFonts w:asciiTheme="minorHAnsi" w:hAnsiTheme="minorHAnsi" w:eastAsiaTheme="minorEastAsia" w:cstheme="minorHAnsi"/>
          <w:szCs w:val="24"/>
        </w:rPr>
        <w:t xml:space="preserve">Promoting Parent Engagement in School Health: A Facilitator’s Guide for Staff Development (2012) </w:t>
      </w:r>
      <w:hyperlink r:id="rId82">
        <w:r w:rsidRPr="004F5C0E">
          <w:rPr>
            <w:rStyle w:val="Hyperlink"/>
            <w:rFonts w:asciiTheme="minorHAnsi" w:hAnsiTheme="minorHAnsi" w:eastAsiaTheme="minorEastAsia" w:cstheme="minorHAnsi"/>
            <w:szCs w:val="24"/>
          </w:rPr>
          <w:t>Promoting Parent Engagement in School Health</w:t>
        </w:r>
      </w:hyperlink>
    </w:p>
    <w:p w:rsidRPr="004F5C0E" w:rsidR="00F54934" w:rsidP="00576993" w:rsidRDefault="00F54934" w14:paraId="13AA328E" w14:textId="77777777">
      <w:pPr>
        <w:pStyle w:val="Heading4"/>
        <w:numPr>
          <w:ilvl w:val="0"/>
          <w:numId w:val="10"/>
        </w:numPr>
        <w:ind w:left="0" w:firstLine="0"/>
        <w:jc w:val="left"/>
        <w:rPr>
          <w:rFonts w:eastAsiaTheme="minorEastAsia" w:cstheme="minorHAnsi"/>
          <w:sz w:val="24"/>
          <w:szCs w:val="24"/>
        </w:rPr>
      </w:pPr>
      <w:r w:rsidRPr="12378C6C">
        <w:rPr>
          <w:rFonts w:eastAsiaTheme="minorEastAsia" w:cstheme="minorBidi"/>
          <w:sz w:val="24"/>
          <w:szCs w:val="24"/>
        </w:rPr>
        <w:t>Johns Hopkins University School of Education</w:t>
      </w:r>
    </w:p>
    <w:p w:rsidRPr="004F5C0E" w:rsidR="00F54934" w:rsidP="00F54934" w:rsidRDefault="00F54934" w14:paraId="03622FEE" w14:textId="77777777">
      <w:pPr>
        <w:ind w:left="720"/>
        <w:rPr>
          <w:rFonts w:asciiTheme="minorHAnsi" w:hAnsiTheme="minorHAnsi" w:eastAsiaTheme="minorEastAsia" w:cstheme="minorHAnsi"/>
          <w:szCs w:val="24"/>
        </w:rPr>
      </w:pPr>
      <w:r w:rsidRPr="004F5C0E">
        <w:rPr>
          <w:rFonts w:asciiTheme="minorHAnsi" w:hAnsiTheme="minorHAnsi" w:eastAsiaTheme="minorEastAsia" w:cstheme="minorHAnsi"/>
          <w:szCs w:val="24"/>
        </w:rPr>
        <w:t>Promising Partnership Practices: National Network of Partnership Schools (2019)</w:t>
      </w:r>
    </w:p>
    <w:p w:rsidRPr="004F5C0E" w:rsidR="00F54934" w:rsidRDefault="003309BF" w14:paraId="60127095" w14:textId="76F054D5">
      <w:pPr>
        <w:ind w:left="720"/>
        <w:rPr>
          <w:rFonts w:asciiTheme="minorHAnsi" w:hAnsiTheme="minorHAnsi" w:eastAsiaTheme="minorEastAsia" w:cstheme="minorHAnsi"/>
          <w:szCs w:val="24"/>
        </w:rPr>
      </w:pPr>
      <w:hyperlink r:id="rId83">
        <w:r w:rsidRPr="004F5C0E" w:rsidR="00F54934">
          <w:rPr>
            <w:rStyle w:val="Hyperlink"/>
            <w:rFonts w:asciiTheme="minorHAnsi" w:hAnsiTheme="minorHAnsi" w:eastAsiaTheme="minorEastAsia" w:cstheme="minorHAnsi"/>
            <w:szCs w:val="24"/>
          </w:rPr>
          <w:t>Promising Partnership Practices</w:t>
        </w:r>
      </w:hyperlink>
    </w:p>
    <w:p w:rsidRPr="004F5C0E" w:rsidR="00F54934" w:rsidP="00576993" w:rsidRDefault="00F54934" w14:paraId="3E75E250" w14:textId="77777777">
      <w:pPr>
        <w:pStyle w:val="Heading4"/>
        <w:numPr>
          <w:ilvl w:val="0"/>
          <w:numId w:val="10"/>
        </w:numPr>
        <w:ind w:hanging="720"/>
        <w:jc w:val="left"/>
        <w:rPr>
          <w:rFonts w:cstheme="minorHAnsi"/>
          <w:sz w:val="24"/>
          <w:szCs w:val="24"/>
        </w:rPr>
      </w:pPr>
      <w:r w:rsidRPr="12378C6C">
        <w:rPr>
          <w:rFonts w:eastAsiaTheme="minorEastAsia" w:cstheme="minorBidi"/>
          <w:sz w:val="24"/>
          <w:szCs w:val="24"/>
        </w:rPr>
        <w:t>OAH. A Snapshot of Your Community: Understanding Resources and Needs Assessments</w:t>
      </w:r>
    </w:p>
    <w:p w:rsidRPr="004F5C0E" w:rsidR="00F54934" w:rsidP="00F54934" w:rsidRDefault="00F54934" w14:paraId="4B77FD44" w14:textId="0E02050D">
      <w:pPr>
        <w:autoSpaceDE w:val="0"/>
        <w:autoSpaceDN w:val="0"/>
        <w:adjustRightInd w:val="0"/>
        <w:ind w:left="720"/>
        <w:rPr>
          <w:rFonts w:asciiTheme="minorHAnsi" w:hAnsiTheme="minorHAnsi" w:eastAsiaTheme="minorHAnsi" w:cstheme="minorHAnsi"/>
          <w:color w:val="0000FF"/>
          <w:szCs w:val="24"/>
        </w:rPr>
      </w:pPr>
      <w:r w:rsidRPr="004F5C0E">
        <w:rPr>
          <w:rFonts w:asciiTheme="minorHAnsi" w:hAnsiTheme="minorHAnsi" w:eastAsiaTheme="minorHAnsi" w:cstheme="minorHAnsi"/>
          <w:color w:val="000000"/>
          <w:szCs w:val="24"/>
        </w:rPr>
        <w:t xml:space="preserve">Available at </w:t>
      </w:r>
      <w:hyperlink w:history="1" r:id="rId84">
        <w:r w:rsidRPr="004F5C0E">
          <w:rPr>
            <w:rStyle w:val="Hyperlink"/>
            <w:rFonts w:asciiTheme="minorHAnsi" w:hAnsiTheme="minorHAnsi" w:eastAsiaTheme="minorHAnsi" w:cstheme="minorHAnsi"/>
            <w:szCs w:val="24"/>
          </w:rPr>
          <w:t>https://opa.hhs.gov/adolescent-health</w:t>
        </w:r>
      </w:hyperlink>
      <w:r w:rsidRPr="004F5C0E">
        <w:rPr>
          <w:rFonts w:asciiTheme="minorHAnsi" w:hAnsiTheme="minorHAnsi" w:eastAsiaTheme="minorHAnsi" w:cstheme="minorHAnsi"/>
          <w:color w:val="0000FF"/>
          <w:szCs w:val="24"/>
        </w:rPr>
        <w:t xml:space="preserve"> </w:t>
      </w:r>
    </w:p>
    <w:p w:rsidRPr="004F5C0E" w:rsidR="00F54934" w:rsidP="00576993" w:rsidRDefault="00F54934" w14:paraId="553BEA40" w14:textId="77777777">
      <w:pPr>
        <w:pStyle w:val="Heading4"/>
        <w:numPr>
          <w:ilvl w:val="0"/>
          <w:numId w:val="10"/>
        </w:numPr>
        <w:ind w:left="0" w:firstLine="0"/>
        <w:jc w:val="left"/>
        <w:rPr>
          <w:rFonts w:eastAsiaTheme="minorEastAsia" w:cstheme="minorHAnsi"/>
          <w:sz w:val="24"/>
          <w:szCs w:val="24"/>
        </w:rPr>
      </w:pPr>
      <w:r w:rsidRPr="12378C6C">
        <w:rPr>
          <w:rFonts w:eastAsiaTheme="minorEastAsia" w:cstheme="minorBidi"/>
          <w:sz w:val="24"/>
          <w:szCs w:val="24"/>
        </w:rPr>
        <w:t>University of Washington, College of Education</w:t>
      </w:r>
    </w:p>
    <w:p w:rsidRPr="004F5C0E" w:rsidR="00F54934" w:rsidP="00F54934" w:rsidRDefault="00F54934" w14:paraId="76967D34" w14:textId="77777777">
      <w:pPr>
        <w:ind w:left="720"/>
        <w:rPr>
          <w:rFonts w:asciiTheme="minorHAnsi" w:hAnsiTheme="minorHAnsi" w:eastAsiaTheme="minorEastAsia" w:cstheme="minorHAnsi"/>
          <w:szCs w:val="24"/>
        </w:rPr>
      </w:pPr>
      <w:r w:rsidRPr="004F5C0E">
        <w:rPr>
          <w:rFonts w:asciiTheme="minorHAnsi" w:hAnsiTheme="minorHAnsi" w:eastAsiaTheme="minorEastAsia" w:cstheme="minorHAnsi"/>
          <w:szCs w:val="24"/>
        </w:rPr>
        <w:t xml:space="preserve">Building Relationships Bridging Cultures: Cultural Brokering in Family Engagement (2015) </w:t>
      </w:r>
    </w:p>
    <w:p w:rsidRPr="004F5C0E" w:rsidR="00F54934" w:rsidP="00F54934" w:rsidRDefault="003309BF" w14:paraId="064E1992" w14:textId="77777777">
      <w:pPr>
        <w:ind w:left="720"/>
        <w:rPr>
          <w:rFonts w:asciiTheme="minorHAnsi" w:hAnsiTheme="minorHAnsi" w:eastAsiaTheme="minorEastAsia" w:cstheme="minorHAnsi"/>
          <w:color w:val="0000FF"/>
          <w:szCs w:val="24"/>
          <w:u w:val="single"/>
        </w:rPr>
      </w:pPr>
      <w:hyperlink r:id="rId85">
        <w:r w:rsidRPr="004F5C0E" w:rsidR="00F54934">
          <w:rPr>
            <w:rStyle w:val="Hyperlink"/>
            <w:rFonts w:asciiTheme="minorHAnsi" w:hAnsiTheme="minorHAnsi" w:eastAsiaTheme="minorEastAsia" w:cstheme="minorHAnsi"/>
            <w:szCs w:val="24"/>
          </w:rPr>
          <w:t>Building Relationships Bridging Cultures</w:t>
        </w:r>
      </w:hyperlink>
    </w:p>
    <w:p w:rsidRPr="004F5C0E" w:rsidR="00F54934" w:rsidP="004F5C0E" w:rsidRDefault="00F54934" w14:paraId="7D37BC3E" w14:textId="77777777">
      <w:pPr>
        <w:pStyle w:val="Heading3"/>
        <w:keepNext w:val="0"/>
        <w:pBdr>
          <w:top w:val="single" w:color="auto" w:sz="4" w:space="1"/>
          <w:left w:val="single" w:color="auto" w:sz="4" w:space="4"/>
          <w:bottom w:val="single" w:color="auto" w:sz="4" w:space="1"/>
          <w:right w:val="single" w:color="auto" w:sz="4" w:space="4"/>
        </w:pBdr>
        <w:shd w:val="clear" w:color="auto" w:fill="F2F2F2"/>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spacing w:before="480" w:after="240"/>
        <w:ind w:left="0"/>
        <w:jc w:val="center"/>
        <w:rPr>
          <w:rFonts w:asciiTheme="minorHAnsi" w:hAnsiTheme="minorHAnsi" w:cstheme="minorHAnsi"/>
          <w:b/>
          <w:bCs/>
          <w:color w:val="FF0000"/>
          <w:szCs w:val="24"/>
        </w:rPr>
      </w:pPr>
      <w:r w:rsidRPr="004F5C0E">
        <w:rPr>
          <w:rFonts w:asciiTheme="minorHAnsi" w:hAnsiTheme="minorHAnsi" w:cstheme="minorHAnsi"/>
          <w:b/>
          <w:bCs/>
          <w:color w:val="FF0000"/>
          <w:szCs w:val="24"/>
        </w:rPr>
        <w:t>School-Based Mental Health Services and Mental Health Partnership Programs</w:t>
      </w:r>
    </w:p>
    <w:p w:rsidRPr="004F5C0E" w:rsidR="00F54934" w:rsidP="00576993" w:rsidRDefault="00F54934" w14:paraId="5E3D9E4B" w14:textId="77777777">
      <w:pPr>
        <w:pStyle w:val="Heading4"/>
        <w:numPr>
          <w:ilvl w:val="0"/>
          <w:numId w:val="10"/>
        </w:numPr>
        <w:ind w:left="0" w:firstLine="0"/>
        <w:jc w:val="left"/>
        <w:rPr>
          <w:rFonts w:cstheme="minorHAnsi"/>
          <w:sz w:val="24"/>
          <w:szCs w:val="24"/>
        </w:rPr>
      </w:pPr>
      <w:r w:rsidRPr="12378C6C">
        <w:rPr>
          <w:rFonts w:cstheme="minorBidi"/>
          <w:sz w:val="24"/>
          <w:szCs w:val="24"/>
        </w:rPr>
        <w:t>211: Local Resources and Services</w:t>
      </w:r>
    </w:p>
    <w:p w:rsidRPr="004F5C0E" w:rsidR="00F54934" w:rsidP="00F54934" w:rsidRDefault="003309BF" w14:paraId="7CEE822D" w14:textId="7E888954">
      <w:pPr>
        <w:pStyle w:val="ListParagraph"/>
        <w:rPr>
          <w:rFonts w:asciiTheme="minorHAnsi" w:hAnsiTheme="minorHAnsi" w:cstheme="minorHAnsi"/>
          <w:color w:val="0000FF"/>
          <w:sz w:val="24"/>
          <w:szCs w:val="24"/>
          <w:u w:val="single"/>
        </w:rPr>
      </w:pPr>
      <w:hyperlink w:history="1" r:id="rId86">
        <w:r w:rsidRPr="004F5C0E" w:rsidR="00F54934">
          <w:rPr>
            <w:rStyle w:val="Hyperlink"/>
            <w:rFonts w:asciiTheme="minorHAnsi" w:hAnsiTheme="minorHAnsi" w:cstheme="minorHAnsi"/>
            <w:sz w:val="24"/>
            <w:szCs w:val="24"/>
          </w:rPr>
          <w:t>211 Local resources</w:t>
        </w:r>
      </w:hyperlink>
    </w:p>
    <w:p w:rsidRPr="004F5C0E" w:rsidR="00F54934" w:rsidP="00576993" w:rsidRDefault="00F54934" w14:paraId="6504FDDE" w14:textId="77777777">
      <w:pPr>
        <w:pStyle w:val="Heading4"/>
        <w:numPr>
          <w:ilvl w:val="0"/>
          <w:numId w:val="10"/>
        </w:numPr>
        <w:ind w:left="0" w:firstLine="0"/>
        <w:jc w:val="left"/>
        <w:rPr>
          <w:rFonts w:cstheme="minorHAnsi"/>
          <w:sz w:val="24"/>
          <w:szCs w:val="24"/>
        </w:rPr>
      </w:pPr>
      <w:r w:rsidRPr="12378C6C">
        <w:rPr>
          <w:rFonts w:cstheme="minorBidi"/>
          <w:sz w:val="24"/>
          <w:szCs w:val="24"/>
        </w:rPr>
        <w:t xml:space="preserve">Community Service Locator </w:t>
      </w:r>
    </w:p>
    <w:p w:rsidRPr="004F5C0E" w:rsidR="00F54934" w:rsidP="00F54934" w:rsidRDefault="003309BF" w14:paraId="0B8C21DE" w14:textId="570951E7">
      <w:pPr>
        <w:pStyle w:val="Pa36"/>
        <w:spacing w:line="240" w:lineRule="auto"/>
        <w:ind w:left="720"/>
        <w:rPr>
          <w:rFonts w:asciiTheme="minorHAnsi" w:hAnsiTheme="minorHAnsi" w:cstheme="minorHAnsi"/>
          <w:color w:val="211D1E"/>
        </w:rPr>
      </w:pPr>
      <w:hyperlink w:history="1" r:id="rId87">
        <w:r w:rsidRPr="004F5C0E" w:rsidR="00F54934">
          <w:rPr>
            <w:rStyle w:val="Hyperlink"/>
            <w:rFonts w:asciiTheme="minorHAnsi" w:hAnsiTheme="minorHAnsi" w:cstheme="minorHAnsi"/>
          </w:rPr>
          <w:t>Behavioral Health Treatment Service Locator</w:t>
        </w:r>
      </w:hyperlink>
      <w:r w:rsidRPr="004F5C0E" w:rsidR="00F54934">
        <w:rPr>
          <w:rFonts w:asciiTheme="minorHAnsi" w:hAnsiTheme="minorHAnsi" w:cstheme="minorHAnsi"/>
          <w:color w:val="211D1E"/>
        </w:rPr>
        <w:t xml:space="preserve"> </w:t>
      </w:r>
    </w:p>
    <w:p w:rsidRPr="004F5C0E" w:rsidR="00F54934" w:rsidP="00576993" w:rsidRDefault="00F54934" w14:paraId="19FBEA90" w14:textId="77777777">
      <w:pPr>
        <w:pStyle w:val="Heading4"/>
        <w:numPr>
          <w:ilvl w:val="0"/>
          <w:numId w:val="10"/>
        </w:numPr>
        <w:ind w:left="0" w:firstLine="0"/>
        <w:jc w:val="left"/>
        <w:rPr>
          <w:rFonts w:cstheme="minorHAnsi"/>
          <w:sz w:val="24"/>
          <w:szCs w:val="24"/>
        </w:rPr>
      </w:pPr>
      <w:r w:rsidRPr="12378C6C">
        <w:rPr>
          <w:rFonts w:cstheme="minorBidi"/>
          <w:sz w:val="24"/>
          <w:szCs w:val="24"/>
          <w:shd w:val="clear" w:color="auto" w:fill="FAFAFA"/>
        </w:rPr>
        <w:t>National Association of School Psychologists</w:t>
      </w:r>
    </w:p>
    <w:p w:rsidRPr="004F5C0E" w:rsidR="00F54934" w:rsidP="00F54934" w:rsidRDefault="00F54934" w14:paraId="70625087" w14:textId="77777777">
      <w:pPr>
        <w:pStyle w:val="ListParagraph"/>
        <w:rPr>
          <w:rFonts w:asciiTheme="minorHAnsi" w:hAnsiTheme="minorHAnsi" w:cstheme="minorHAnsi"/>
          <w:sz w:val="24"/>
          <w:szCs w:val="24"/>
        </w:rPr>
      </w:pPr>
      <w:r w:rsidRPr="004F5C0E">
        <w:rPr>
          <w:rFonts w:asciiTheme="minorHAnsi" w:hAnsiTheme="minorHAnsi" w:cstheme="minorHAnsi"/>
          <w:sz w:val="24"/>
          <w:szCs w:val="24"/>
        </w:rPr>
        <w:t>Comprehensive School-Based Mental and Behavioral Health Services and School Psychologists (2021)</w:t>
      </w:r>
      <w:r w:rsidRPr="004F5C0E">
        <w:rPr>
          <w:rFonts w:asciiTheme="minorHAnsi" w:hAnsiTheme="minorHAnsi" w:cstheme="minorHAnsi"/>
          <w:i/>
          <w:iCs/>
          <w:sz w:val="24"/>
          <w:szCs w:val="24"/>
        </w:rPr>
        <w:t xml:space="preserve"> </w:t>
      </w:r>
      <w:r w:rsidRPr="004F5C0E">
        <w:rPr>
          <w:rFonts w:asciiTheme="minorHAnsi" w:hAnsiTheme="minorHAnsi" w:cstheme="minorHAnsi"/>
          <w:sz w:val="24"/>
          <w:szCs w:val="24"/>
        </w:rPr>
        <w:t>[handout]</w:t>
      </w:r>
    </w:p>
    <w:p w:rsidRPr="004F5C0E" w:rsidR="00F54934" w:rsidP="00F54934" w:rsidRDefault="003309BF" w14:paraId="06B8506B" w14:textId="1B97E476">
      <w:pPr>
        <w:pStyle w:val="ListParagraph"/>
        <w:rPr>
          <w:rFonts w:asciiTheme="minorHAnsi" w:hAnsiTheme="minorHAnsi" w:cstheme="minorHAnsi"/>
          <w:sz w:val="24"/>
          <w:szCs w:val="24"/>
        </w:rPr>
      </w:pPr>
      <w:hyperlink w:history="1" r:id="rId88">
        <w:r w:rsidRPr="004F5C0E" w:rsidR="00F54934">
          <w:rPr>
            <w:rStyle w:val="Hyperlink"/>
            <w:rFonts w:asciiTheme="minorHAnsi" w:hAnsiTheme="minorHAnsi" w:cstheme="minorHAnsi"/>
            <w:sz w:val="24"/>
            <w:szCs w:val="24"/>
          </w:rPr>
          <w:t>Comprehensive School-Based Mental and Behavioral Health Services and School Psychologists (nasponline.org)</w:t>
        </w:r>
      </w:hyperlink>
      <w:r w:rsidRPr="004F5C0E" w:rsidR="00F54934">
        <w:rPr>
          <w:rFonts w:asciiTheme="minorHAnsi" w:hAnsiTheme="minorHAnsi" w:cstheme="minorHAnsi"/>
          <w:sz w:val="24"/>
          <w:szCs w:val="24"/>
        </w:rPr>
        <w:t xml:space="preserve"> </w:t>
      </w:r>
    </w:p>
    <w:p w:rsidRPr="004F5C0E" w:rsidR="00F54934" w:rsidP="00576993" w:rsidRDefault="00F54934" w14:paraId="67F1D8A2" w14:textId="77777777">
      <w:pPr>
        <w:pStyle w:val="Heading4"/>
        <w:numPr>
          <w:ilvl w:val="0"/>
          <w:numId w:val="10"/>
        </w:numPr>
        <w:ind w:left="0" w:firstLine="0"/>
        <w:jc w:val="left"/>
        <w:rPr>
          <w:rFonts w:cstheme="minorHAnsi"/>
          <w:sz w:val="24"/>
          <w:szCs w:val="24"/>
          <w:u w:val="single"/>
        </w:rPr>
      </w:pPr>
      <w:r w:rsidRPr="12378C6C">
        <w:rPr>
          <w:rFonts w:cstheme="minorBidi"/>
          <w:sz w:val="24"/>
          <w:szCs w:val="24"/>
        </w:rPr>
        <w:t xml:space="preserve">National Alliance on Mental Illness: New Jersey </w:t>
      </w:r>
    </w:p>
    <w:p w:rsidRPr="004F5C0E" w:rsidR="00F54934" w:rsidP="00F54934" w:rsidRDefault="003309BF" w14:paraId="4410AECB" w14:textId="2D2438AB">
      <w:pPr>
        <w:pStyle w:val="Default"/>
        <w:ind w:left="720"/>
        <w:rPr>
          <w:rStyle w:val="Hyperlink"/>
          <w:rFonts w:asciiTheme="minorHAnsi" w:hAnsiTheme="minorHAnsi" w:cstheme="minorHAnsi"/>
        </w:rPr>
      </w:pPr>
      <w:hyperlink w:history="1" r:id="rId89">
        <w:r w:rsidRPr="004F5C0E" w:rsidR="00F54934">
          <w:rPr>
            <w:rStyle w:val="Hyperlink"/>
            <w:rFonts w:asciiTheme="minorHAnsi" w:hAnsiTheme="minorHAnsi" w:cstheme="minorHAnsi"/>
          </w:rPr>
          <w:t>Important Hotlines and Helplines</w:t>
        </w:r>
      </w:hyperlink>
    </w:p>
    <w:p w:rsidRPr="004F5C0E" w:rsidR="00F54934" w:rsidP="00576993" w:rsidRDefault="00F54934" w14:paraId="4F0E89D2" w14:textId="77777777">
      <w:pPr>
        <w:pStyle w:val="Heading4"/>
        <w:numPr>
          <w:ilvl w:val="0"/>
          <w:numId w:val="10"/>
        </w:numPr>
        <w:ind w:left="0" w:firstLine="0"/>
        <w:jc w:val="left"/>
        <w:rPr>
          <w:rFonts w:cstheme="minorHAnsi"/>
          <w:sz w:val="24"/>
          <w:szCs w:val="24"/>
        </w:rPr>
      </w:pPr>
      <w:r w:rsidRPr="12378C6C">
        <w:rPr>
          <w:rFonts w:cstheme="minorBidi"/>
          <w:sz w:val="24"/>
          <w:szCs w:val="24"/>
        </w:rPr>
        <w:t xml:space="preserve">National Center for Healthy Safe Children. </w:t>
      </w:r>
    </w:p>
    <w:p w:rsidRPr="004F5C0E" w:rsidR="00F54934" w:rsidP="00F54934" w:rsidRDefault="00F54934" w14:paraId="7BCA2297" w14:textId="619EBBA1">
      <w:pPr>
        <w:pStyle w:val="ListParagraph"/>
        <w:autoSpaceDE w:val="0"/>
        <w:autoSpaceDN w:val="0"/>
        <w:adjustRightInd w:val="0"/>
        <w:rPr>
          <w:rFonts w:asciiTheme="minorHAnsi" w:hAnsiTheme="minorHAnsi" w:cstheme="minorHAnsi"/>
          <w:color w:val="211D1E"/>
          <w:sz w:val="24"/>
          <w:szCs w:val="24"/>
        </w:rPr>
      </w:pPr>
      <w:r w:rsidRPr="004F5C0E">
        <w:rPr>
          <w:rFonts w:asciiTheme="minorHAnsi" w:hAnsiTheme="minorHAnsi" w:cstheme="minorHAnsi"/>
          <w:color w:val="211D1E"/>
          <w:sz w:val="24"/>
          <w:szCs w:val="24"/>
        </w:rPr>
        <w:t xml:space="preserve">Safe Schools FIT Toolkit - </w:t>
      </w:r>
      <w:hyperlink w:history="1" r:id="rId90">
        <w:r w:rsidRPr="004F5C0E">
          <w:rPr>
            <w:rStyle w:val="Hyperlink"/>
            <w:rFonts w:asciiTheme="minorHAnsi" w:hAnsiTheme="minorHAnsi" w:cstheme="minorHAnsi"/>
            <w:sz w:val="24"/>
            <w:szCs w:val="24"/>
          </w:rPr>
          <w:t>https://healthysafechildren.org/safe-schools-healthy-students-framework-implementation-toolkit</w:t>
        </w:r>
      </w:hyperlink>
      <w:r w:rsidRPr="004F5C0E">
        <w:rPr>
          <w:rFonts w:asciiTheme="minorHAnsi" w:hAnsiTheme="minorHAnsi" w:cstheme="minorHAnsi"/>
          <w:color w:val="211D1E"/>
          <w:sz w:val="24"/>
          <w:szCs w:val="24"/>
        </w:rPr>
        <w:t xml:space="preserve"> </w:t>
      </w:r>
    </w:p>
    <w:p w:rsidRPr="004F5C0E" w:rsidR="00F54934" w:rsidP="00576993" w:rsidRDefault="00F54934" w14:paraId="149DEAE0" w14:textId="77777777">
      <w:pPr>
        <w:pStyle w:val="Heading4"/>
        <w:numPr>
          <w:ilvl w:val="0"/>
          <w:numId w:val="10"/>
        </w:numPr>
        <w:ind w:left="0" w:firstLine="0"/>
        <w:jc w:val="left"/>
        <w:rPr>
          <w:rFonts w:cstheme="minorHAnsi"/>
          <w:sz w:val="24"/>
          <w:szCs w:val="24"/>
        </w:rPr>
      </w:pPr>
      <w:r w:rsidRPr="12378C6C">
        <w:rPr>
          <w:rFonts w:cstheme="minorBidi"/>
          <w:sz w:val="24"/>
          <w:szCs w:val="24"/>
        </w:rPr>
        <w:t>National Center for School Mental Health (NCSMH)</w:t>
      </w:r>
    </w:p>
    <w:p w:rsidRPr="004F5C0E" w:rsidR="00F54934" w:rsidP="00576993" w:rsidRDefault="00F54934" w14:paraId="09485C22" w14:textId="21910295">
      <w:pPr>
        <w:numPr>
          <w:ilvl w:val="5"/>
          <w:numId w:val="21"/>
        </w:numPr>
        <w:autoSpaceDE w:val="0"/>
        <w:autoSpaceDN w:val="0"/>
        <w:adjustRightInd w:val="0"/>
        <w:ind w:left="1080"/>
        <w:rPr>
          <w:rFonts w:asciiTheme="minorHAnsi" w:hAnsiTheme="minorHAnsi" w:cstheme="minorHAnsi"/>
          <w:color w:val="211D1E"/>
          <w:szCs w:val="24"/>
        </w:rPr>
      </w:pPr>
      <w:r w:rsidRPr="004F5C0E">
        <w:rPr>
          <w:rFonts w:asciiTheme="minorHAnsi" w:hAnsiTheme="minorHAnsi" w:cstheme="minorHAnsi"/>
          <w:szCs w:val="24"/>
        </w:rPr>
        <w:t xml:space="preserve">SHAPE – School Health Assessment and Performance Evaluation </w:t>
      </w:r>
      <w:hyperlink w:history="1" r:id="rId91">
        <w:r w:rsidRPr="004F5C0E">
          <w:rPr>
            <w:rStyle w:val="Hyperlink"/>
            <w:rFonts w:asciiTheme="minorHAnsi" w:hAnsiTheme="minorHAnsi" w:cstheme="minorHAnsi"/>
            <w:szCs w:val="24"/>
          </w:rPr>
          <w:t>(theshapesystem.com)</w:t>
        </w:r>
      </w:hyperlink>
    </w:p>
    <w:p w:rsidRPr="004F5C0E" w:rsidR="00F54934" w:rsidP="00576993" w:rsidRDefault="00F54934" w14:paraId="38034624" w14:textId="531CC19B">
      <w:pPr>
        <w:numPr>
          <w:ilvl w:val="6"/>
          <w:numId w:val="21"/>
        </w:numPr>
        <w:autoSpaceDE w:val="0"/>
        <w:autoSpaceDN w:val="0"/>
        <w:adjustRightInd w:val="0"/>
        <w:ind w:left="1080"/>
        <w:rPr>
          <w:rFonts w:asciiTheme="minorHAnsi" w:hAnsiTheme="minorHAnsi" w:cstheme="minorHAnsi"/>
          <w:color w:val="211D1E"/>
          <w:szCs w:val="24"/>
        </w:rPr>
      </w:pPr>
      <w:r w:rsidRPr="004F5C0E">
        <w:rPr>
          <w:rFonts w:asciiTheme="minorHAnsi" w:hAnsiTheme="minorHAnsi" w:cstheme="minorHAnsi"/>
          <w:szCs w:val="24"/>
        </w:rPr>
        <w:t xml:space="preserve">National Center for School Mental Health (NCSMH) | University of Maryland School of Medicine - </w:t>
      </w:r>
      <w:hyperlink w:history="1" r:id="rId92">
        <w:r w:rsidRPr="004F5C0E">
          <w:rPr>
            <w:rStyle w:val="Hyperlink"/>
            <w:rFonts w:asciiTheme="minorHAnsi" w:hAnsiTheme="minorHAnsi" w:cstheme="minorHAnsi"/>
            <w:szCs w:val="24"/>
          </w:rPr>
          <w:t>https://www.schoolmentalhealth.org/</w:t>
        </w:r>
      </w:hyperlink>
      <w:r w:rsidRPr="004F5C0E">
        <w:rPr>
          <w:rFonts w:asciiTheme="minorHAnsi" w:hAnsiTheme="minorHAnsi" w:cstheme="minorHAnsi"/>
          <w:szCs w:val="24"/>
        </w:rPr>
        <w:t xml:space="preserve"> </w:t>
      </w:r>
    </w:p>
    <w:p w:rsidRPr="004F5C0E" w:rsidR="00F54934" w:rsidP="00576993" w:rsidRDefault="00F54934" w14:paraId="70A698FC" w14:textId="77777777">
      <w:pPr>
        <w:pStyle w:val="Heading4"/>
        <w:numPr>
          <w:ilvl w:val="0"/>
          <w:numId w:val="10"/>
        </w:numPr>
        <w:ind w:left="0" w:firstLine="0"/>
        <w:jc w:val="left"/>
        <w:rPr>
          <w:rFonts w:cstheme="minorHAnsi"/>
          <w:sz w:val="24"/>
          <w:szCs w:val="24"/>
        </w:rPr>
      </w:pPr>
      <w:r w:rsidRPr="12378C6C">
        <w:rPr>
          <w:rFonts w:cstheme="minorBidi"/>
          <w:sz w:val="24"/>
          <w:szCs w:val="24"/>
        </w:rPr>
        <w:t>New Jersey 211 Mental Health Resources</w:t>
      </w:r>
    </w:p>
    <w:p w:rsidRPr="004F5C0E" w:rsidR="00F54934" w:rsidP="00F54934" w:rsidRDefault="003309BF" w14:paraId="4247E772" w14:textId="113C28FC">
      <w:pPr>
        <w:pStyle w:val="ListParagraph"/>
        <w:rPr>
          <w:rFonts w:asciiTheme="minorHAnsi" w:hAnsiTheme="minorHAnsi" w:cstheme="minorHAnsi"/>
          <w:sz w:val="24"/>
          <w:szCs w:val="24"/>
        </w:rPr>
      </w:pPr>
      <w:hyperlink w:history="1" r:id="rId93">
        <w:r w:rsidRPr="004F5C0E" w:rsidR="00F54934">
          <w:rPr>
            <w:rStyle w:val="Hyperlink"/>
            <w:rFonts w:asciiTheme="minorHAnsi" w:hAnsiTheme="minorHAnsi" w:cstheme="minorHAnsi"/>
            <w:sz w:val="24"/>
            <w:szCs w:val="24"/>
          </w:rPr>
          <w:t>211 Mental Health Resources</w:t>
        </w:r>
      </w:hyperlink>
    </w:p>
    <w:p w:rsidR="00617177" w:rsidP="00576993" w:rsidRDefault="00617177" w14:paraId="3F0267D4" w14:textId="77777777">
      <w:pPr>
        <w:pStyle w:val="Heading4"/>
        <w:numPr>
          <w:ilvl w:val="0"/>
          <w:numId w:val="10"/>
        </w:numPr>
        <w:ind w:left="0" w:firstLine="0"/>
        <w:jc w:val="left"/>
        <w:rPr>
          <w:rFonts w:cstheme="minorHAnsi"/>
          <w:sz w:val="24"/>
          <w:szCs w:val="24"/>
        </w:rPr>
      </w:pPr>
      <w:r w:rsidRPr="12378C6C">
        <w:rPr>
          <w:rFonts w:cstheme="minorBidi"/>
          <w:sz w:val="24"/>
          <w:szCs w:val="24"/>
        </w:rPr>
        <w:t>New Jersey Department of Education</w:t>
      </w:r>
    </w:p>
    <w:p w:rsidR="00617177" w:rsidP="00617177" w:rsidRDefault="003309BF" w14:paraId="3382E11A" w14:textId="54D89135">
      <w:pPr>
        <w:pStyle w:val="ListParagraph"/>
        <w:rPr>
          <w:rFonts w:asciiTheme="minorHAnsi" w:hAnsiTheme="minorHAnsi" w:cstheme="minorHAnsi"/>
          <w:sz w:val="24"/>
          <w:szCs w:val="24"/>
        </w:rPr>
      </w:pPr>
      <w:hyperlink w:history="1" r:id="rId94">
        <w:r w:rsidRPr="005B4453" w:rsidR="00617177">
          <w:rPr>
            <w:rStyle w:val="Hyperlink"/>
            <w:rFonts w:asciiTheme="minorHAnsi" w:hAnsiTheme="minorHAnsi" w:cstheme="minorHAnsi"/>
            <w:sz w:val="24"/>
            <w:szCs w:val="24"/>
          </w:rPr>
          <w:t>Mental Health Resource Guide</w:t>
        </w:r>
      </w:hyperlink>
    </w:p>
    <w:p w:rsidRPr="004F5C0E" w:rsidR="00F54934" w:rsidP="00576993" w:rsidRDefault="00F54934" w14:paraId="5B86C978" w14:textId="77777777">
      <w:pPr>
        <w:pStyle w:val="Heading4"/>
        <w:numPr>
          <w:ilvl w:val="0"/>
          <w:numId w:val="10"/>
        </w:numPr>
        <w:ind w:left="0" w:firstLine="0"/>
        <w:jc w:val="left"/>
        <w:rPr>
          <w:rFonts w:cstheme="minorHAnsi"/>
          <w:sz w:val="24"/>
          <w:szCs w:val="24"/>
        </w:rPr>
      </w:pPr>
      <w:r w:rsidRPr="12378C6C">
        <w:rPr>
          <w:rFonts w:cstheme="minorBidi"/>
          <w:sz w:val="24"/>
          <w:szCs w:val="24"/>
        </w:rPr>
        <w:t xml:space="preserve">PerformCare </w:t>
      </w:r>
    </w:p>
    <w:p w:rsidRPr="004F5C0E" w:rsidR="00F54934" w:rsidP="00F54934" w:rsidRDefault="00F54934" w14:paraId="5CEBDE41" w14:textId="77777777">
      <w:pPr>
        <w:pStyle w:val="ListParagraph"/>
        <w:autoSpaceDE w:val="0"/>
        <w:autoSpaceDN w:val="0"/>
        <w:adjustRightInd w:val="0"/>
        <w:rPr>
          <w:rFonts w:asciiTheme="minorHAnsi" w:hAnsiTheme="minorHAnsi" w:cstheme="minorHAnsi"/>
          <w:color w:val="211D1E"/>
          <w:sz w:val="24"/>
          <w:szCs w:val="24"/>
        </w:rPr>
      </w:pPr>
      <w:r w:rsidRPr="004F5C0E">
        <w:rPr>
          <w:rFonts w:asciiTheme="minorHAnsi" w:hAnsiTheme="minorHAnsi" w:cstheme="minorHAnsi"/>
          <w:color w:val="211D1E"/>
          <w:sz w:val="24"/>
          <w:szCs w:val="24"/>
        </w:rPr>
        <w:t xml:space="preserve">Phone Number: 877-652-7624 </w:t>
      </w:r>
    </w:p>
    <w:p w:rsidRPr="004F5C0E" w:rsidR="00F54934" w:rsidP="00576993" w:rsidRDefault="00F54934" w14:paraId="5FBA3F66" w14:textId="77777777">
      <w:pPr>
        <w:pStyle w:val="Heading4"/>
        <w:numPr>
          <w:ilvl w:val="0"/>
          <w:numId w:val="10"/>
        </w:numPr>
        <w:ind w:left="0" w:firstLine="0"/>
        <w:jc w:val="left"/>
        <w:rPr>
          <w:rFonts w:cstheme="minorHAnsi"/>
          <w:sz w:val="24"/>
          <w:szCs w:val="24"/>
        </w:rPr>
      </w:pPr>
      <w:r w:rsidRPr="12378C6C">
        <w:rPr>
          <w:rFonts w:cstheme="minorBidi"/>
          <w:sz w:val="24"/>
          <w:szCs w:val="24"/>
        </w:rPr>
        <w:t xml:space="preserve">School-based Mental Health </w:t>
      </w:r>
    </w:p>
    <w:p w:rsidR="00F54934" w:rsidP="00F54934" w:rsidRDefault="003309BF" w14:paraId="071F1974" w14:textId="6C7F542A">
      <w:pPr>
        <w:pStyle w:val="ListParagraph"/>
        <w:rPr>
          <w:rStyle w:val="Hyperlink"/>
          <w:rFonts w:asciiTheme="minorHAnsi" w:hAnsiTheme="minorHAnsi" w:cstheme="minorHAnsi"/>
          <w:sz w:val="24"/>
          <w:szCs w:val="24"/>
        </w:rPr>
      </w:pPr>
      <w:hyperlink w:history="1" r:id="rId95">
        <w:r w:rsidRPr="004F5C0E" w:rsidR="00F54934">
          <w:rPr>
            <w:rStyle w:val="Hyperlink"/>
            <w:rFonts w:asciiTheme="minorHAnsi" w:hAnsiTheme="minorHAnsi" w:cstheme="minorHAnsi"/>
            <w:sz w:val="24"/>
            <w:szCs w:val="24"/>
          </w:rPr>
          <w:t>School Based Mental Health | Youth.gov</w:t>
        </w:r>
      </w:hyperlink>
    </w:p>
    <w:p w:rsidRPr="00301209" w:rsidR="00B4752A" w:rsidP="00F8708B" w:rsidRDefault="00B4752A" w14:paraId="04800DE3" w14:textId="50C15F61">
      <w:pPr>
        <w:pStyle w:val="Heading3"/>
        <w:keepNext w:val="0"/>
        <w:pBdr>
          <w:top w:val="single" w:color="auto" w:sz="4" w:space="1"/>
          <w:left w:val="single" w:color="auto" w:sz="4" w:space="4"/>
          <w:bottom w:val="single" w:color="auto" w:sz="4" w:space="1"/>
          <w:right w:val="single" w:color="auto" w:sz="4" w:space="4"/>
        </w:pBdr>
        <w:shd w:val="clear" w:color="auto" w:fill="F2F2F2"/>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spacing w:before="480" w:after="240"/>
        <w:ind w:left="0"/>
        <w:jc w:val="center"/>
        <w:rPr>
          <w:rFonts w:asciiTheme="minorHAnsi" w:hAnsiTheme="minorHAnsi" w:eastAsiaTheme="majorEastAsia" w:cstheme="minorHAnsi"/>
          <w:b/>
          <w:color w:val="FF0000"/>
          <w:szCs w:val="24"/>
        </w:rPr>
      </w:pPr>
      <w:bookmarkStart w:name="_Special_Student_Populations" w:id="19"/>
      <w:bookmarkEnd w:id="19"/>
      <w:r w:rsidRPr="00301209">
        <w:rPr>
          <w:rFonts w:asciiTheme="minorHAnsi" w:hAnsiTheme="minorHAnsi" w:eastAsiaTheme="majorEastAsia" w:cstheme="minorHAnsi"/>
          <w:b/>
          <w:color w:val="FF0000"/>
          <w:szCs w:val="24"/>
        </w:rPr>
        <w:t>Special Student Populations</w:t>
      </w:r>
    </w:p>
    <w:p w:rsidRPr="004F5C0E" w:rsidR="007A3AEC" w:rsidP="00576993" w:rsidRDefault="007A3AEC" w14:paraId="2DF9E310" w14:textId="77777777">
      <w:pPr>
        <w:pStyle w:val="Heading4"/>
        <w:numPr>
          <w:ilvl w:val="0"/>
          <w:numId w:val="10"/>
        </w:numPr>
        <w:ind w:left="0" w:firstLine="0"/>
        <w:jc w:val="left"/>
        <w:rPr>
          <w:rFonts w:eastAsiaTheme="minorHAnsi" w:cstheme="minorHAnsi"/>
          <w:sz w:val="24"/>
          <w:szCs w:val="24"/>
        </w:rPr>
      </w:pPr>
      <w:r w:rsidRPr="12378C6C">
        <w:rPr>
          <w:rFonts w:eastAsiaTheme="minorEastAsia" w:cstheme="minorBidi"/>
          <w:sz w:val="24"/>
          <w:szCs w:val="24"/>
        </w:rPr>
        <w:t>Academia</w:t>
      </w:r>
    </w:p>
    <w:p w:rsidRPr="007A3AEC" w:rsidR="007A3AEC" w:rsidP="007A3AEC" w:rsidRDefault="007A3AEC" w14:paraId="56EED015" w14:textId="31A32B1E">
      <w:pPr>
        <w:autoSpaceDE w:val="0"/>
        <w:autoSpaceDN w:val="0"/>
        <w:adjustRightInd w:val="0"/>
        <w:ind w:left="720"/>
        <w:rPr>
          <w:rFonts w:asciiTheme="minorHAnsi" w:hAnsiTheme="minorHAnsi" w:eastAsiaTheme="minorHAnsi" w:cstheme="minorHAnsi"/>
          <w:color w:val="000000"/>
          <w:szCs w:val="24"/>
        </w:rPr>
      </w:pPr>
      <w:r w:rsidRPr="004F5C0E">
        <w:rPr>
          <w:rFonts w:asciiTheme="minorHAnsi" w:hAnsiTheme="minorHAnsi" w:eastAsiaTheme="minorHAnsi" w:cstheme="minorHAnsi"/>
          <w:color w:val="000000"/>
          <w:szCs w:val="24"/>
        </w:rPr>
        <w:t xml:space="preserve">"We Have to Educate Every Single Student, Not Just the Ones That Look Like Us": Support Service Providers' Beliefs About the Root Causes of the School-to-Prison Pipeline for Youth of Color - </w:t>
      </w:r>
      <w:hyperlink w:history="1" r:id="rId96">
        <w:r w:rsidRPr="004F5C0E">
          <w:rPr>
            <w:rStyle w:val="Hyperlink"/>
            <w:rFonts w:asciiTheme="minorHAnsi" w:hAnsiTheme="minorHAnsi" w:eastAsiaTheme="minorHAnsi" w:cstheme="minorHAnsi"/>
            <w:szCs w:val="24"/>
          </w:rPr>
          <w:t>https://www.academia.edu/38756257/_We_Have_to_Educate_Every_Single_Student_Not_Just_the_Ones_That_Look_Like_Us_Support_Service_Providers_Beliefs_About_the_Root_Causes_of_the_School_to_Prison_Pipeline_for_Youth_of_Color</w:t>
        </w:r>
      </w:hyperlink>
      <w:r w:rsidRPr="004F5C0E">
        <w:rPr>
          <w:rFonts w:asciiTheme="minorHAnsi" w:hAnsiTheme="minorHAnsi" w:eastAsiaTheme="minorHAnsi" w:cstheme="minorHAnsi"/>
          <w:color w:val="000000"/>
          <w:szCs w:val="24"/>
        </w:rPr>
        <w:t xml:space="preserve"> </w:t>
      </w:r>
    </w:p>
    <w:p w:rsidRPr="004F5C0E" w:rsidR="001068DF" w:rsidP="00576993" w:rsidRDefault="001068DF" w14:paraId="2906ABAD" w14:textId="0357B607">
      <w:pPr>
        <w:pStyle w:val="Heading4"/>
        <w:numPr>
          <w:ilvl w:val="0"/>
          <w:numId w:val="10"/>
        </w:numPr>
        <w:ind w:hanging="720"/>
        <w:jc w:val="left"/>
        <w:rPr>
          <w:rFonts w:eastAsiaTheme="minorHAnsi" w:cstheme="minorHAnsi"/>
          <w:sz w:val="24"/>
          <w:szCs w:val="24"/>
        </w:rPr>
      </w:pPr>
      <w:r w:rsidRPr="12378C6C">
        <w:rPr>
          <w:rFonts w:eastAsiaTheme="minorEastAsia" w:cstheme="minorBidi"/>
          <w:sz w:val="24"/>
          <w:szCs w:val="24"/>
        </w:rPr>
        <w:t>Centers for Disease Control and Prevention. Lesbian, Gay, Bisexual and Transgender Health</w:t>
      </w:r>
    </w:p>
    <w:p w:rsidR="00B72DAA" w:rsidP="007A3AEC" w:rsidRDefault="001068DF" w14:paraId="42A375A6" w14:textId="7FF4DB58">
      <w:pPr>
        <w:ind w:left="720"/>
        <w:rPr>
          <w:rStyle w:val="Hyperlink"/>
          <w:rFonts w:asciiTheme="minorHAnsi" w:hAnsiTheme="minorHAnsi" w:eastAsiaTheme="minorHAnsi" w:cstheme="minorHAnsi"/>
          <w:szCs w:val="24"/>
        </w:rPr>
      </w:pPr>
      <w:r w:rsidRPr="004F5C0E">
        <w:rPr>
          <w:rFonts w:asciiTheme="minorHAnsi" w:hAnsiTheme="minorHAnsi" w:eastAsiaTheme="minorHAnsi" w:cstheme="minorHAnsi"/>
          <w:color w:val="000000"/>
          <w:szCs w:val="24"/>
        </w:rPr>
        <w:t xml:space="preserve">Available at </w:t>
      </w:r>
      <w:hyperlink w:history="1" r:id="rId97">
        <w:r w:rsidRPr="004F5C0E">
          <w:rPr>
            <w:rStyle w:val="Hyperlink"/>
            <w:rFonts w:asciiTheme="minorHAnsi" w:hAnsiTheme="minorHAnsi" w:eastAsiaTheme="minorHAnsi" w:cstheme="minorHAnsi"/>
            <w:szCs w:val="24"/>
          </w:rPr>
          <w:t>http://www.cdc.gov/lgbthealth/youth.htm</w:t>
        </w:r>
      </w:hyperlink>
    </w:p>
    <w:p w:rsidRPr="004F5C0E" w:rsidR="00B72DAA" w:rsidP="00576993" w:rsidRDefault="00B72DAA" w14:paraId="13E53C7F" w14:textId="77777777">
      <w:pPr>
        <w:pStyle w:val="Heading4"/>
        <w:numPr>
          <w:ilvl w:val="0"/>
          <w:numId w:val="10"/>
        </w:numPr>
        <w:ind w:left="0" w:firstLine="0"/>
        <w:jc w:val="left"/>
        <w:rPr>
          <w:rFonts w:cstheme="minorHAnsi"/>
          <w:sz w:val="24"/>
          <w:szCs w:val="24"/>
        </w:rPr>
      </w:pPr>
      <w:r w:rsidRPr="12378C6C">
        <w:rPr>
          <w:rFonts w:cstheme="minorBidi"/>
          <w:sz w:val="24"/>
          <w:szCs w:val="24"/>
        </w:rPr>
        <w:t>National Association of School Psychologists</w:t>
      </w:r>
    </w:p>
    <w:p w:rsidRPr="004F5C0E" w:rsidR="00B72DAA" w:rsidP="00B72DAA" w:rsidRDefault="00B72DAA" w14:paraId="5C4E89C9" w14:textId="77777777">
      <w:pPr>
        <w:ind w:left="720"/>
        <w:rPr>
          <w:rFonts w:asciiTheme="minorHAnsi" w:hAnsiTheme="minorHAnsi" w:cstheme="minorHAnsi"/>
          <w:szCs w:val="24"/>
        </w:rPr>
      </w:pPr>
      <w:r w:rsidRPr="004F5C0E">
        <w:rPr>
          <w:rFonts w:asciiTheme="minorHAnsi" w:hAnsiTheme="minorHAnsi" w:cstheme="minorHAnsi"/>
          <w:szCs w:val="24"/>
        </w:rPr>
        <w:t>Tier 3 Mental and Behavioral Health Interventions and Special Education (2020) [handout]</w:t>
      </w:r>
    </w:p>
    <w:p w:rsidRPr="004F5C0E" w:rsidR="00B72DAA" w:rsidP="00B72DAA" w:rsidRDefault="003309BF" w14:paraId="4C08BFF5" w14:textId="34635408">
      <w:pPr>
        <w:pStyle w:val="ListParagraph"/>
        <w:rPr>
          <w:rFonts w:asciiTheme="minorHAnsi" w:hAnsiTheme="minorHAnsi" w:cstheme="minorHAnsi"/>
          <w:sz w:val="24"/>
          <w:szCs w:val="24"/>
        </w:rPr>
      </w:pPr>
      <w:hyperlink w:history="1" r:id="rId98">
        <w:r w:rsidRPr="004F5C0E" w:rsidR="00B72DAA">
          <w:rPr>
            <w:rStyle w:val="Hyperlink"/>
            <w:rFonts w:asciiTheme="minorHAnsi" w:hAnsiTheme="minorHAnsi" w:cstheme="minorHAnsi"/>
            <w:sz w:val="24"/>
            <w:szCs w:val="24"/>
          </w:rPr>
          <w:t>Tier 3 Mental and Behavioral Health Interventions and Special Education (nasponline.org)</w:t>
        </w:r>
      </w:hyperlink>
    </w:p>
    <w:p w:rsidR="00DA045B" w:rsidP="00576993" w:rsidRDefault="00DA045B" w14:paraId="3F3B05B6" w14:textId="2B1B8A20">
      <w:pPr>
        <w:pStyle w:val="Heading4"/>
        <w:numPr>
          <w:ilvl w:val="0"/>
          <w:numId w:val="10"/>
        </w:numPr>
        <w:ind w:left="0" w:firstLine="0"/>
        <w:jc w:val="left"/>
        <w:rPr>
          <w:rFonts w:eastAsiaTheme="minorHAnsi" w:cstheme="minorHAnsi"/>
          <w:sz w:val="24"/>
          <w:szCs w:val="24"/>
        </w:rPr>
      </w:pPr>
      <w:r w:rsidRPr="12378C6C">
        <w:rPr>
          <w:rFonts w:eastAsiaTheme="minorEastAsia" w:cstheme="minorBidi"/>
          <w:sz w:val="24"/>
          <w:szCs w:val="24"/>
        </w:rPr>
        <w:t>National Association of State Boards of Education</w:t>
      </w:r>
    </w:p>
    <w:p w:rsidRPr="00DA045B" w:rsidR="00DA045B" w:rsidP="00DA045B" w:rsidRDefault="003309BF" w14:paraId="2E1D44BB" w14:textId="723B33AC">
      <w:pPr>
        <w:ind w:firstLine="720"/>
        <w:rPr>
          <w:rFonts w:asciiTheme="minorHAnsi" w:hAnsiTheme="minorHAnsi" w:cstheme="minorHAnsi"/>
          <w:szCs w:val="24"/>
        </w:rPr>
      </w:pPr>
      <w:hyperlink w:history="1" r:id="rId99">
        <w:r w:rsidRPr="00190D74" w:rsidR="00DA045B">
          <w:rPr>
            <w:rStyle w:val="Hyperlink"/>
            <w:rFonts w:asciiTheme="minorHAnsi" w:hAnsiTheme="minorHAnsi" w:cstheme="minorHAnsi"/>
            <w:szCs w:val="24"/>
          </w:rPr>
          <w:t>Removing Barriers to LGBTQ Student Safety and Achievement</w:t>
        </w:r>
      </w:hyperlink>
    </w:p>
    <w:p w:rsidRPr="004F5C0E" w:rsidR="007A3AEC" w:rsidP="00576993" w:rsidRDefault="007A3AEC" w14:paraId="546CE78E" w14:textId="77777777">
      <w:pPr>
        <w:pStyle w:val="Heading4"/>
        <w:numPr>
          <w:ilvl w:val="0"/>
          <w:numId w:val="10"/>
        </w:numPr>
        <w:ind w:left="0" w:firstLine="0"/>
        <w:jc w:val="left"/>
        <w:rPr>
          <w:rFonts w:eastAsiaTheme="minorHAnsi" w:cstheme="minorHAnsi"/>
          <w:sz w:val="24"/>
          <w:szCs w:val="24"/>
        </w:rPr>
      </w:pPr>
      <w:r w:rsidRPr="12378C6C">
        <w:rPr>
          <w:rFonts w:eastAsiaTheme="minorEastAsia" w:cstheme="minorBidi"/>
          <w:sz w:val="24"/>
          <w:szCs w:val="24"/>
        </w:rPr>
        <w:t xml:space="preserve">Office of Minority Health </w:t>
      </w:r>
    </w:p>
    <w:p w:rsidRPr="007A3AEC" w:rsidR="00F0252F" w:rsidP="007A3AEC" w:rsidRDefault="007A3AEC" w14:paraId="10E8C64D" w14:textId="0E48174D">
      <w:pPr>
        <w:ind w:left="720"/>
        <w:rPr>
          <w:rFonts w:asciiTheme="minorHAnsi" w:hAnsiTheme="minorHAnsi" w:eastAsiaTheme="minorHAnsi" w:cstheme="minorHAnsi"/>
          <w:color w:val="0000FF"/>
          <w:szCs w:val="24"/>
          <w:u w:val="single"/>
        </w:rPr>
      </w:pPr>
      <w:r w:rsidRPr="004F5C0E">
        <w:rPr>
          <w:rFonts w:asciiTheme="minorHAnsi" w:hAnsiTheme="minorHAnsi" w:eastAsiaTheme="minorHAnsi" w:cstheme="minorHAnsi"/>
          <w:szCs w:val="24"/>
        </w:rPr>
        <w:t>The Center for Linguistic and Cultural Competence in Health Care. Available at</w:t>
      </w:r>
      <w:r w:rsidRPr="004F5C0E">
        <w:rPr>
          <w:rFonts w:asciiTheme="minorHAnsi" w:hAnsiTheme="minorHAnsi" w:eastAsiaTheme="minorHAnsi" w:cstheme="minorHAnsi"/>
          <w:color w:val="000000"/>
          <w:szCs w:val="24"/>
        </w:rPr>
        <w:t xml:space="preserve"> </w:t>
      </w:r>
      <w:hyperlink w:history="1" r:id="rId100">
        <w:r w:rsidRPr="004F5C0E">
          <w:rPr>
            <w:rStyle w:val="Hyperlink"/>
            <w:rFonts w:asciiTheme="minorHAnsi" w:hAnsiTheme="minorHAnsi" w:eastAsiaTheme="minorHAnsi" w:cstheme="minorHAnsi"/>
            <w:szCs w:val="24"/>
          </w:rPr>
          <w:t>https://minorityhealth.hhs.gov/</w:t>
        </w:r>
      </w:hyperlink>
      <w:r w:rsidR="00F0252F">
        <w:rPr>
          <w:rFonts w:ascii="Calibri" w:hAnsi="Calibri" w:cs="Calibri"/>
          <w:b/>
          <w:bCs/>
          <w:szCs w:val="24"/>
        </w:rPr>
        <w:br w:type="page"/>
      </w:r>
    </w:p>
    <w:p w:rsidRPr="004F5C0E" w:rsidR="00D81AD2" w:rsidP="001360D9" w:rsidRDefault="32FDAEC1" w14:paraId="66DB5FE9" w14:textId="47AF9456">
      <w:pPr>
        <w:pStyle w:val="Heading4"/>
        <w:pBdr>
          <w:top w:val="single" w:color="auto" w:sz="4" w:space="1"/>
          <w:bottom w:val="single" w:color="auto" w:sz="4" w:space="1"/>
        </w:pBdr>
        <w:rPr>
          <w:rFonts w:cstheme="minorBidi"/>
          <w:b w:val="0"/>
          <w:bCs w:val="0"/>
        </w:rPr>
      </w:pPr>
      <w:bookmarkStart w:name="_APPENDIX_4" w:id="20"/>
      <w:r w:rsidRPr="009A59CF">
        <w:t>APPENDIX 4</w:t>
      </w:r>
      <w:bookmarkEnd w:id="20"/>
    </w:p>
    <w:p w:rsidRPr="009B23CE" w:rsidR="00D23DB7" w:rsidP="001360D9" w:rsidRDefault="00D23DB7" w14:paraId="3D51C0CB" w14:textId="7411C744">
      <w:pPr>
        <w:pStyle w:val="Heading2"/>
        <w:keepNext w:val="0"/>
        <w:pBdr>
          <w:top w:val="single" w:color="auto" w:sz="4" w:space="1"/>
          <w:bottom w:val="single" w:color="auto" w:sz="4" w:space="1"/>
        </w:pBdr>
        <w:rPr>
          <w:rFonts w:asciiTheme="minorHAnsi" w:hAnsiTheme="minorHAnsi" w:cstheme="minorHAnsi"/>
          <w:b w:val="0"/>
          <w:bCs/>
          <w:szCs w:val="24"/>
        </w:rPr>
      </w:pPr>
      <w:bookmarkStart w:name="_NONPUBLIC_EQUITABLE_PARTICIPATION" w:id="21"/>
      <w:bookmarkEnd w:id="21"/>
      <w:r w:rsidRPr="009B23CE">
        <w:rPr>
          <w:rFonts w:asciiTheme="minorHAnsi" w:hAnsiTheme="minorHAnsi" w:cstheme="minorHAnsi"/>
          <w:bCs/>
          <w:szCs w:val="24"/>
        </w:rPr>
        <w:t xml:space="preserve">NONPUBLIC EQUITABLE PARTICIPATION SUMMARY </w:t>
      </w:r>
      <w:r w:rsidR="006B7B46">
        <w:rPr>
          <w:rFonts w:asciiTheme="minorHAnsi" w:hAnsiTheme="minorHAnsi" w:cstheme="minorHAnsi"/>
          <w:bCs/>
          <w:szCs w:val="24"/>
        </w:rPr>
        <w:t>AND</w:t>
      </w:r>
    </w:p>
    <w:p w:rsidRPr="009B23CE" w:rsidR="00D23DB7" w:rsidP="001360D9" w:rsidRDefault="00D23DB7" w14:paraId="045E073D" w14:textId="77777777">
      <w:pPr>
        <w:pStyle w:val="Heading2"/>
        <w:keepNext w:val="0"/>
        <w:pBdr>
          <w:top w:val="single" w:color="auto" w:sz="4" w:space="1"/>
          <w:bottom w:val="single" w:color="auto" w:sz="4" w:space="1"/>
        </w:pBdr>
        <w:rPr>
          <w:rFonts w:asciiTheme="minorHAnsi" w:hAnsiTheme="minorHAnsi" w:cstheme="minorHAnsi"/>
          <w:b w:val="0"/>
          <w:bCs/>
          <w:szCs w:val="24"/>
        </w:rPr>
      </w:pPr>
      <w:bookmarkStart w:name="_AFFIRMATION_of_CONSULTATION" w:id="22"/>
      <w:bookmarkEnd w:id="22"/>
      <w:r w:rsidRPr="009B23CE">
        <w:rPr>
          <w:rFonts w:asciiTheme="minorHAnsi" w:hAnsiTheme="minorHAnsi" w:cstheme="minorHAnsi"/>
          <w:bCs/>
          <w:szCs w:val="24"/>
        </w:rPr>
        <w:t>AFFIRMATION of CONSULTATION FORM</w:t>
      </w:r>
    </w:p>
    <w:p w:rsidRPr="009B23CE" w:rsidR="00D23DB7" w:rsidP="00D23DB7" w:rsidRDefault="00D23DB7" w14:paraId="5B009915" w14:textId="77777777">
      <w:pPr>
        <w:jc w:val="center"/>
        <w:rPr>
          <w:rFonts w:asciiTheme="minorHAnsi" w:hAnsiTheme="minorHAnsi" w:cstheme="minorHAnsi"/>
          <w:b/>
          <w:szCs w:val="24"/>
        </w:rPr>
      </w:pPr>
    </w:p>
    <w:p w:rsidRPr="009B23CE" w:rsidR="00EE1F23" w:rsidP="00EE1F23" w:rsidRDefault="00EE1F23" w14:paraId="4B05F8CD" w14:textId="77777777">
      <w:pPr>
        <w:pStyle w:val="NoSpacing"/>
        <w:rPr>
          <w:rFonts w:asciiTheme="minorHAnsi" w:hAnsiTheme="minorHAnsi" w:cstheme="minorHAnsi"/>
          <w:b/>
          <w:szCs w:val="24"/>
          <w:u w:val="single"/>
        </w:rPr>
      </w:pPr>
      <w:r w:rsidRPr="009B23CE">
        <w:rPr>
          <w:rFonts w:asciiTheme="minorHAnsi" w:hAnsiTheme="minorHAnsi" w:cstheme="minorHAnsi"/>
          <w:b/>
          <w:szCs w:val="24"/>
          <w:u w:val="single"/>
        </w:rPr>
        <w:t>Nonpublic Participation</w:t>
      </w:r>
    </w:p>
    <w:p w:rsidRPr="009B23CE" w:rsidR="00EE1F23" w:rsidP="00EE1F23" w:rsidRDefault="00EE1F23" w14:paraId="3F26A392" w14:textId="77777777">
      <w:pPr>
        <w:pStyle w:val="NoSpacing"/>
        <w:rPr>
          <w:rFonts w:asciiTheme="minorHAnsi" w:hAnsiTheme="minorHAnsi" w:cstheme="minorHAnsi"/>
          <w:szCs w:val="24"/>
        </w:rPr>
      </w:pPr>
    </w:p>
    <w:p w:rsidRPr="009B23CE" w:rsidR="00EE1F23" w:rsidP="00EE1F23" w:rsidRDefault="00EE1F23" w14:paraId="485DDC60" w14:textId="43BF1BA1">
      <w:pPr>
        <w:pStyle w:val="NoSpacing"/>
        <w:jc w:val="both"/>
        <w:rPr>
          <w:rFonts w:asciiTheme="minorHAnsi" w:hAnsiTheme="minorHAnsi" w:cstheme="minorHAnsi"/>
          <w:szCs w:val="24"/>
        </w:rPr>
      </w:pPr>
      <w:r w:rsidRPr="009B23CE">
        <w:rPr>
          <w:rFonts w:asciiTheme="minorHAnsi" w:hAnsiTheme="minorHAnsi" w:cstheme="minorHAnsi"/>
          <w:szCs w:val="24"/>
        </w:rPr>
        <w:t xml:space="preserve">Section 8501 of the Elementary and Secondary Education Act (ESEA) requires LEAs to provide </w:t>
      </w:r>
      <w:r w:rsidRPr="009B23CE">
        <w:rPr>
          <w:rFonts w:asciiTheme="minorHAnsi" w:hAnsiTheme="minorHAnsi" w:cstheme="minorHAnsi"/>
          <w:i/>
          <w:szCs w:val="24"/>
        </w:rPr>
        <w:t>timely and meaningful</w:t>
      </w:r>
      <w:r w:rsidRPr="009B23CE">
        <w:rPr>
          <w:rFonts w:asciiTheme="minorHAnsi" w:hAnsiTheme="minorHAnsi" w:cstheme="minorHAnsi"/>
          <w:szCs w:val="24"/>
        </w:rPr>
        <w:t xml:space="preserve"> consultation with all nonpublic schools located within the boundaries of the LEA. For a list of nonpublic schools by district, please refer to the Nonpublic School Directory accessed at </w:t>
      </w:r>
      <w:hyperlink w:history="1" r:id="rId101">
        <w:r w:rsidRPr="009B23CE">
          <w:rPr>
            <w:rStyle w:val="Hyperlink"/>
            <w:rFonts w:asciiTheme="minorHAnsi" w:hAnsiTheme="minorHAnsi" w:cstheme="minorHAnsi"/>
            <w:szCs w:val="24"/>
          </w:rPr>
          <w:t>http://www.nj.gov/education/nonpublic/</w:t>
        </w:r>
      </w:hyperlink>
      <w:r w:rsidRPr="009B23CE">
        <w:rPr>
          <w:rFonts w:asciiTheme="minorHAnsi" w:hAnsiTheme="minorHAnsi" w:cstheme="minorHAnsi"/>
          <w:szCs w:val="24"/>
        </w:rPr>
        <w:t>.</w:t>
      </w:r>
    </w:p>
    <w:p w:rsidRPr="009B23CE" w:rsidR="00EE1F23" w:rsidP="00EE1F23" w:rsidRDefault="00EE1F23" w14:paraId="53DC1B87" w14:textId="77777777">
      <w:pPr>
        <w:pStyle w:val="NoSpacing"/>
        <w:rPr>
          <w:rFonts w:asciiTheme="minorHAnsi" w:hAnsiTheme="minorHAnsi" w:cstheme="minorHAnsi"/>
          <w:szCs w:val="24"/>
        </w:rPr>
      </w:pPr>
    </w:p>
    <w:p w:rsidRPr="009B23CE" w:rsidR="00EE1F23" w:rsidP="00EE1F23" w:rsidRDefault="00EE1F23" w14:paraId="3E18DCEA" w14:textId="77777777">
      <w:pPr>
        <w:pStyle w:val="NoSpacing"/>
        <w:jc w:val="both"/>
        <w:rPr>
          <w:rFonts w:asciiTheme="minorHAnsi" w:hAnsiTheme="minorHAnsi" w:cstheme="minorHAnsi"/>
          <w:szCs w:val="24"/>
        </w:rPr>
      </w:pPr>
      <w:r w:rsidRPr="009B23CE">
        <w:rPr>
          <w:rFonts w:asciiTheme="minorHAnsi" w:hAnsiTheme="minorHAnsi" w:cstheme="minorHAnsi"/>
          <w:b/>
          <w:bCs/>
          <w:szCs w:val="24"/>
        </w:rPr>
        <w:t>Please note</w:t>
      </w:r>
      <w:r w:rsidRPr="009B23CE">
        <w:rPr>
          <w:rFonts w:asciiTheme="minorHAnsi" w:hAnsiTheme="minorHAnsi" w:cstheme="minorHAnsi"/>
          <w:szCs w:val="24"/>
        </w:rPr>
        <w:t>: LEAs also are subject to the requirements for timely and meaningful consultation articulated in §§ 76.650-78.662 of the Education Department General Administrative Regulations (EDGAR).</w:t>
      </w:r>
    </w:p>
    <w:p w:rsidRPr="009B23CE" w:rsidR="00EE1F23" w:rsidP="00EE1F23" w:rsidRDefault="00EE1F23" w14:paraId="5ADFD2CD" w14:textId="77777777">
      <w:pPr>
        <w:pStyle w:val="NoSpacing"/>
        <w:jc w:val="both"/>
        <w:rPr>
          <w:rFonts w:asciiTheme="minorHAnsi" w:hAnsiTheme="minorHAnsi" w:cstheme="minorHAnsi"/>
          <w:szCs w:val="24"/>
        </w:rPr>
      </w:pPr>
    </w:p>
    <w:p w:rsidRPr="009B23CE" w:rsidR="00EE1F23" w:rsidP="00EE1F23" w:rsidRDefault="00EE1F23" w14:paraId="57A6DB7D" w14:textId="77777777">
      <w:pPr>
        <w:pStyle w:val="NoSpacing"/>
        <w:jc w:val="both"/>
        <w:rPr>
          <w:rFonts w:asciiTheme="minorHAnsi" w:hAnsiTheme="minorHAnsi" w:cstheme="minorHAnsi"/>
          <w:szCs w:val="24"/>
        </w:rPr>
      </w:pPr>
      <w:r w:rsidRPr="009B23CE">
        <w:rPr>
          <w:rFonts w:asciiTheme="minorHAnsi" w:hAnsiTheme="minorHAnsi" w:cstheme="minorHAnsi"/>
          <w:szCs w:val="24"/>
        </w:rPr>
        <w:t xml:space="preserve">For each participating nonpublic school, the following information must be provided on the </w:t>
      </w:r>
      <w:r w:rsidRPr="009B23CE">
        <w:rPr>
          <w:rFonts w:asciiTheme="minorHAnsi" w:hAnsiTheme="minorHAnsi" w:cstheme="minorHAnsi"/>
          <w:i/>
          <w:szCs w:val="24"/>
        </w:rPr>
        <w:t>Nonpublic Equitable Participation Summary and Affirmation of Consultation</w:t>
      </w:r>
      <w:r w:rsidRPr="009B23CE">
        <w:rPr>
          <w:rFonts w:asciiTheme="minorHAnsi" w:hAnsiTheme="minorHAnsi" w:cstheme="minorHAnsi"/>
          <w:szCs w:val="24"/>
        </w:rPr>
        <w:t xml:space="preserve"> Form (see Appendix IV).</w:t>
      </w:r>
    </w:p>
    <w:p w:rsidRPr="009B23CE" w:rsidR="00EE1F23" w:rsidP="00EE1F23" w:rsidRDefault="00EE1F23" w14:paraId="373F1C28" w14:textId="77777777">
      <w:pPr>
        <w:pStyle w:val="NoSpacing"/>
        <w:jc w:val="both"/>
        <w:rPr>
          <w:rFonts w:asciiTheme="minorHAnsi" w:hAnsiTheme="minorHAnsi" w:cstheme="minorHAnsi"/>
          <w:szCs w:val="24"/>
        </w:rPr>
      </w:pPr>
    </w:p>
    <w:p w:rsidRPr="009B23CE" w:rsidR="00EE1F23" w:rsidP="00EE1F23" w:rsidRDefault="00EE1F23" w14:paraId="0B280AE5" w14:textId="77777777">
      <w:pPr>
        <w:pStyle w:val="NoSpacing"/>
        <w:ind w:left="720" w:hanging="360"/>
        <w:jc w:val="both"/>
        <w:rPr>
          <w:rFonts w:asciiTheme="minorHAnsi" w:hAnsiTheme="minorHAnsi" w:cstheme="minorHAnsi"/>
          <w:szCs w:val="24"/>
        </w:rPr>
      </w:pPr>
      <w:r w:rsidRPr="009B23CE">
        <w:rPr>
          <w:rFonts w:asciiTheme="minorHAnsi" w:hAnsiTheme="minorHAnsi" w:cstheme="minorHAnsi"/>
          <w:szCs w:val="24"/>
        </w:rPr>
        <w:t>1.</w:t>
      </w:r>
      <w:r w:rsidRPr="009B23CE">
        <w:rPr>
          <w:rFonts w:asciiTheme="minorHAnsi" w:hAnsiTheme="minorHAnsi" w:cstheme="minorHAnsi"/>
          <w:szCs w:val="24"/>
        </w:rPr>
        <w:tab/>
      </w:r>
      <w:r w:rsidRPr="009B23CE">
        <w:rPr>
          <w:rFonts w:asciiTheme="minorHAnsi" w:hAnsiTheme="minorHAnsi" w:cstheme="minorHAnsi"/>
          <w:szCs w:val="24"/>
        </w:rPr>
        <w:t>Describe the consultation process that took place including meeting date, those in attendance, and agenda items;</w:t>
      </w:r>
    </w:p>
    <w:p w:rsidRPr="009B23CE" w:rsidR="00EE1F23" w:rsidP="00EE1F23" w:rsidRDefault="00EE1F23" w14:paraId="1A3696EF" w14:textId="77777777">
      <w:pPr>
        <w:pStyle w:val="NoSpacing"/>
        <w:ind w:left="720" w:hanging="360"/>
        <w:jc w:val="both"/>
        <w:rPr>
          <w:rFonts w:asciiTheme="minorHAnsi" w:hAnsiTheme="minorHAnsi" w:cstheme="minorHAnsi"/>
          <w:szCs w:val="24"/>
        </w:rPr>
      </w:pPr>
      <w:r w:rsidRPr="009B23CE">
        <w:rPr>
          <w:rFonts w:asciiTheme="minorHAnsi" w:hAnsiTheme="minorHAnsi" w:cstheme="minorHAnsi"/>
          <w:szCs w:val="24"/>
        </w:rPr>
        <w:t>2.</w:t>
      </w:r>
      <w:r w:rsidRPr="009B23CE">
        <w:rPr>
          <w:rFonts w:asciiTheme="minorHAnsi" w:hAnsiTheme="minorHAnsi" w:cstheme="minorHAnsi"/>
          <w:szCs w:val="24"/>
        </w:rPr>
        <w:tab/>
      </w:r>
      <w:r w:rsidRPr="009B23CE">
        <w:rPr>
          <w:rFonts w:asciiTheme="minorHAnsi" w:hAnsiTheme="minorHAnsi" w:cstheme="minorHAnsi"/>
          <w:szCs w:val="24"/>
        </w:rPr>
        <w:t>Describe the needs of the eligible nonpublic school students, teachers, and/or parents and how these needs have been or will continue to be identified;</w:t>
      </w:r>
    </w:p>
    <w:p w:rsidRPr="009B23CE" w:rsidR="00EE1F23" w:rsidP="0E80CE8A" w:rsidRDefault="7823FB20" w14:paraId="3B491AF4" w14:textId="7D65C8F8">
      <w:pPr>
        <w:pStyle w:val="NoSpacing"/>
        <w:ind w:left="720" w:hanging="360"/>
        <w:jc w:val="both"/>
        <w:rPr>
          <w:rFonts w:asciiTheme="minorHAnsi" w:hAnsiTheme="minorHAnsi" w:cstheme="minorBidi"/>
        </w:rPr>
      </w:pPr>
      <w:r w:rsidRPr="0E80CE8A">
        <w:rPr>
          <w:rFonts w:asciiTheme="minorHAnsi" w:hAnsiTheme="minorHAnsi" w:cstheme="minorBidi"/>
        </w:rPr>
        <w:t>3.</w:t>
      </w:r>
      <w:r w:rsidR="00EE1F23">
        <w:tab/>
      </w:r>
      <w:r w:rsidRPr="0E80CE8A">
        <w:rPr>
          <w:rFonts w:asciiTheme="minorHAnsi" w:hAnsiTheme="minorHAnsi" w:cstheme="minorBidi"/>
        </w:rPr>
        <w:t>List the identified services that will be implemented. Explain how, when, where, and by whom services will be provided;</w:t>
      </w:r>
    </w:p>
    <w:p w:rsidRPr="009B23CE" w:rsidR="00EE1F23" w:rsidP="1BB82D7F" w:rsidRDefault="489B5533" w14:paraId="7E9BCB18" w14:textId="39E4C788">
      <w:pPr>
        <w:pStyle w:val="NoSpacing"/>
        <w:ind w:left="720" w:hanging="360"/>
        <w:jc w:val="both"/>
        <w:rPr>
          <w:rFonts w:asciiTheme="minorHAnsi" w:hAnsiTheme="minorHAnsi" w:cstheme="minorBidi"/>
        </w:rPr>
      </w:pPr>
      <w:r w:rsidRPr="1BB82D7F">
        <w:rPr>
          <w:rFonts w:asciiTheme="minorHAnsi" w:hAnsiTheme="minorHAnsi" w:cstheme="minorBidi"/>
        </w:rPr>
        <w:t>4.</w:t>
      </w:r>
      <w:r w:rsidR="7823FB20">
        <w:tab/>
      </w:r>
      <w:r w:rsidRPr="1BB82D7F">
        <w:rPr>
          <w:rFonts w:asciiTheme="minorHAnsi" w:hAnsiTheme="minorHAnsi" w:cstheme="minorBidi"/>
        </w:rPr>
        <w:t>Detail how and when services will be assessed, as well as how the results of the assessment will be used to improve the services throughout the duration of the grant period (9/1/23 – 9/30/25)</w:t>
      </w:r>
      <w:r w:rsidRPr="1BB82D7F" w:rsidR="1866CE8D">
        <w:rPr>
          <w:rFonts w:asciiTheme="minorHAnsi" w:hAnsiTheme="minorHAnsi" w:cstheme="minorBidi"/>
        </w:rPr>
        <w:t>.</w:t>
      </w:r>
      <w:r w:rsidRPr="1BB82D7F">
        <w:rPr>
          <w:rFonts w:asciiTheme="minorHAnsi" w:hAnsiTheme="minorHAnsi" w:cstheme="minorBidi"/>
        </w:rPr>
        <w:t xml:space="preserve"> </w:t>
      </w:r>
    </w:p>
    <w:p w:rsidRPr="009B23CE" w:rsidR="00EE1F23" w:rsidP="00EE1F23" w:rsidRDefault="00EE1F23" w14:paraId="39CB4A5C" w14:textId="77777777">
      <w:pPr>
        <w:pStyle w:val="NoSpacing"/>
        <w:ind w:left="720" w:hanging="360"/>
        <w:jc w:val="both"/>
        <w:rPr>
          <w:rFonts w:asciiTheme="minorHAnsi" w:hAnsiTheme="minorHAnsi" w:cstheme="minorHAnsi"/>
          <w:szCs w:val="24"/>
        </w:rPr>
      </w:pPr>
      <w:r w:rsidRPr="009B23CE">
        <w:rPr>
          <w:rFonts w:asciiTheme="minorHAnsi" w:hAnsiTheme="minorHAnsi" w:cstheme="minorHAnsi"/>
          <w:szCs w:val="24"/>
        </w:rPr>
        <w:t>5.</w:t>
      </w:r>
      <w:r w:rsidRPr="009B23CE">
        <w:rPr>
          <w:rFonts w:asciiTheme="minorHAnsi" w:hAnsiTheme="minorHAnsi" w:cstheme="minorHAnsi"/>
          <w:szCs w:val="24"/>
        </w:rPr>
        <w:tab/>
      </w:r>
      <w:r w:rsidRPr="009B23CE">
        <w:rPr>
          <w:rFonts w:asciiTheme="minorHAnsi" w:hAnsiTheme="minorHAnsi" w:cstheme="minorHAnsi"/>
          <w:szCs w:val="24"/>
        </w:rPr>
        <w:t>Include the amount of estimated grant funding available for the agreed upon services.</w:t>
      </w:r>
    </w:p>
    <w:p w:rsidRPr="009B23CE" w:rsidR="00EE1F23" w:rsidP="00EE1F23" w:rsidRDefault="00EE1F23" w14:paraId="46F081F7" w14:textId="77777777">
      <w:pPr>
        <w:pStyle w:val="NoSpacing"/>
        <w:rPr>
          <w:rFonts w:asciiTheme="minorHAnsi" w:hAnsiTheme="minorHAnsi" w:cstheme="minorHAnsi"/>
          <w:b/>
          <w:szCs w:val="24"/>
        </w:rPr>
      </w:pPr>
    </w:p>
    <w:p w:rsidRPr="009B23CE" w:rsidR="00EE1F23" w:rsidP="00EE1F23" w:rsidRDefault="00EE1F23" w14:paraId="13B6B2B4" w14:textId="77777777">
      <w:pPr>
        <w:jc w:val="both"/>
        <w:rPr>
          <w:rFonts w:asciiTheme="minorHAnsi" w:hAnsiTheme="minorHAnsi" w:cstheme="minorHAnsi"/>
          <w:szCs w:val="24"/>
        </w:rPr>
      </w:pPr>
      <w:r w:rsidRPr="009B23CE">
        <w:rPr>
          <w:rFonts w:asciiTheme="minorHAnsi" w:hAnsiTheme="minorHAnsi" w:cstheme="minorHAnsi"/>
          <w:b/>
          <w:szCs w:val="24"/>
        </w:rPr>
        <w:t>Timely and Meaningful Consultation</w:t>
      </w:r>
      <w:r w:rsidRPr="009B23CE">
        <w:rPr>
          <w:rFonts w:asciiTheme="minorHAnsi" w:hAnsiTheme="minorHAnsi" w:cstheme="minorHAnsi"/>
          <w:szCs w:val="24"/>
        </w:rPr>
        <w:t>:</w:t>
      </w:r>
    </w:p>
    <w:p w:rsidRPr="009B23CE" w:rsidR="00EE1F23" w:rsidP="00EE1F23" w:rsidRDefault="00EE1F23" w14:paraId="62F2724A" w14:textId="77777777">
      <w:pPr>
        <w:jc w:val="both"/>
        <w:rPr>
          <w:rFonts w:asciiTheme="minorHAnsi" w:hAnsiTheme="minorHAnsi" w:cstheme="minorHAnsi"/>
          <w:szCs w:val="24"/>
        </w:rPr>
      </w:pPr>
    </w:p>
    <w:p w:rsidRPr="009B23CE" w:rsidR="00EE1F23" w:rsidP="1BB82D7F" w:rsidRDefault="489B5533" w14:paraId="0A1764FE" w14:textId="5F5EECEA">
      <w:pPr>
        <w:jc w:val="both"/>
        <w:rPr>
          <w:rFonts w:asciiTheme="minorHAnsi" w:hAnsiTheme="minorHAnsi" w:cstheme="minorBidi"/>
        </w:rPr>
      </w:pPr>
      <w:r w:rsidRPr="0A333B36">
        <w:rPr>
          <w:rFonts w:asciiTheme="minorHAnsi" w:hAnsiTheme="minorHAnsi" w:cstheme="minorBidi"/>
        </w:rPr>
        <w:t xml:space="preserve">The applicant agency is responsible to </w:t>
      </w:r>
      <w:r w:rsidRPr="0A333B36">
        <w:rPr>
          <w:rFonts w:asciiTheme="minorHAnsi" w:hAnsiTheme="minorHAnsi" w:cstheme="minorBidi"/>
          <w:b/>
          <w:bCs/>
        </w:rPr>
        <w:t xml:space="preserve">identify </w:t>
      </w:r>
      <w:r w:rsidRPr="0A333B36">
        <w:rPr>
          <w:rFonts w:asciiTheme="minorHAnsi" w:hAnsiTheme="minorHAnsi" w:cstheme="minorBidi"/>
        </w:rPr>
        <w:t>all applicable nonpublic schools</w:t>
      </w:r>
      <w:r w:rsidRPr="0A333B36">
        <w:rPr>
          <w:rFonts w:asciiTheme="minorHAnsi" w:hAnsiTheme="minorHAnsi" w:cstheme="minorBidi"/>
          <w:b/>
          <w:bCs/>
        </w:rPr>
        <w:t xml:space="preserve"> and to contact</w:t>
      </w:r>
      <w:r w:rsidRPr="0A333B36">
        <w:rPr>
          <w:rFonts w:asciiTheme="minorHAnsi" w:hAnsiTheme="minorHAnsi" w:cstheme="minorBidi"/>
        </w:rPr>
        <w:t xml:space="preserve"> the appropriate nonpublic school officials to begin the consultation process. The nonpublic school(s) must be </w:t>
      </w:r>
      <w:r w:rsidRPr="0A333B36">
        <w:rPr>
          <w:rFonts w:asciiTheme="minorHAnsi" w:hAnsiTheme="minorHAnsi" w:cstheme="minorBidi"/>
          <w:b/>
          <w:bCs/>
        </w:rPr>
        <w:t xml:space="preserve">given a genuine opportunity to participate </w:t>
      </w:r>
      <w:r w:rsidRPr="0A333B36">
        <w:rPr>
          <w:rFonts w:asciiTheme="minorHAnsi" w:hAnsiTheme="minorHAnsi" w:cstheme="minorBidi"/>
        </w:rPr>
        <w:t xml:space="preserve">in this grant program. The ESEA legislation requires all applicants to conduct </w:t>
      </w:r>
      <w:r w:rsidRPr="0A333B36">
        <w:rPr>
          <w:rFonts w:asciiTheme="minorHAnsi" w:hAnsiTheme="minorHAnsi" w:cstheme="minorBidi"/>
          <w:i/>
          <w:iCs/>
        </w:rPr>
        <w:t>timely</w:t>
      </w:r>
      <w:r w:rsidRPr="0A333B36">
        <w:rPr>
          <w:rFonts w:asciiTheme="minorHAnsi" w:hAnsiTheme="minorHAnsi" w:cstheme="minorBidi"/>
        </w:rPr>
        <w:t xml:space="preserve"> and </w:t>
      </w:r>
      <w:r w:rsidRPr="0A333B36">
        <w:rPr>
          <w:rFonts w:asciiTheme="minorHAnsi" w:hAnsiTheme="minorHAnsi" w:cstheme="minorBidi"/>
          <w:i/>
          <w:iCs/>
        </w:rPr>
        <w:t xml:space="preserve">meaningful </w:t>
      </w:r>
      <w:r w:rsidRPr="0A333B36">
        <w:rPr>
          <w:rFonts w:asciiTheme="minorHAnsi" w:hAnsiTheme="minorHAnsi" w:cstheme="minorBidi"/>
        </w:rPr>
        <w:t xml:space="preserve">consultation with the appropriate nonpublic school officials </w:t>
      </w:r>
      <w:r w:rsidRPr="0A333B36">
        <w:rPr>
          <w:rFonts w:asciiTheme="minorHAnsi" w:hAnsiTheme="minorHAnsi" w:cstheme="minorBidi"/>
          <w:b/>
          <w:bCs/>
        </w:rPr>
        <w:t>prior</w:t>
      </w:r>
      <w:r w:rsidRPr="0A333B36">
        <w:rPr>
          <w:rFonts w:asciiTheme="minorHAnsi" w:hAnsiTheme="minorHAnsi" w:cstheme="minorBidi"/>
        </w:rPr>
        <w:t xml:space="preserve"> </w:t>
      </w:r>
      <w:r w:rsidRPr="0A333B36">
        <w:rPr>
          <w:rFonts w:asciiTheme="minorHAnsi" w:hAnsiTheme="minorHAnsi" w:cstheme="minorBidi"/>
          <w:b/>
          <w:bCs/>
        </w:rPr>
        <w:t>to</w:t>
      </w:r>
      <w:r w:rsidRPr="0A333B36">
        <w:rPr>
          <w:rFonts w:asciiTheme="minorHAnsi" w:hAnsiTheme="minorHAnsi" w:cstheme="minorBidi"/>
        </w:rPr>
        <w:t xml:space="preserve"> the development of the LEA’s Stronger Connections Grant (SCG) application and </w:t>
      </w:r>
      <w:r w:rsidRPr="0A333B36">
        <w:rPr>
          <w:rFonts w:asciiTheme="minorHAnsi" w:hAnsiTheme="minorHAnsi" w:cstheme="minorBidi"/>
          <w:b/>
          <w:bCs/>
        </w:rPr>
        <w:t>prior</w:t>
      </w:r>
      <w:r w:rsidRPr="0A333B36">
        <w:rPr>
          <w:rFonts w:asciiTheme="minorHAnsi" w:hAnsiTheme="minorHAnsi" w:cstheme="minorBidi"/>
        </w:rPr>
        <w:t xml:space="preserve"> </w:t>
      </w:r>
      <w:r w:rsidRPr="0A333B36">
        <w:rPr>
          <w:rFonts w:asciiTheme="minorHAnsi" w:hAnsiTheme="minorHAnsi" w:cstheme="minorBidi"/>
          <w:b/>
          <w:bCs/>
        </w:rPr>
        <w:t>to</w:t>
      </w:r>
      <w:r w:rsidRPr="0A333B36">
        <w:rPr>
          <w:rFonts w:asciiTheme="minorHAnsi" w:hAnsiTheme="minorHAnsi" w:cstheme="minorBidi"/>
        </w:rPr>
        <w:t xml:space="preserve"> </w:t>
      </w:r>
      <w:r w:rsidRPr="0A333B36">
        <w:rPr>
          <w:rFonts w:asciiTheme="minorHAnsi" w:hAnsiTheme="minorHAnsi" w:cstheme="minorBidi"/>
          <w:b/>
          <w:bCs/>
        </w:rPr>
        <w:t xml:space="preserve">any decision </w:t>
      </w:r>
      <w:r w:rsidRPr="0A333B36">
        <w:rPr>
          <w:rFonts w:asciiTheme="minorHAnsi" w:hAnsiTheme="minorHAnsi" w:cstheme="minorBidi"/>
        </w:rPr>
        <w:t xml:space="preserve">being made regarding the design of the LEA’s program plan that could affect the ability of nonpublic school students, teachers, and/or parents to receive program-funded benefits. Consultation </w:t>
      </w:r>
      <w:r w:rsidRPr="0A333B36">
        <w:rPr>
          <w:rFonts w:asciiTheme="minorHAnsi" w:hAnsiTheme="minorHAnsi" w:cstheme="minorBidi"/>
          <w:b/>
          <w:bCs/>
        </w:rPr>
        <w:t>must continue</w:t>
      </w:r>
      <w:r w:rsidRPr="0A333B36">
        <w:rPr>
          <w:rFonts w:asciiTheme="minorHAnsi" w:hAnsiTheme="minorHAnsi" w:cstheme="minorBidi"/>
        </w:rPr>
        <w:t xml:space="preserve"> throughout the implementation and assessment of activities for the entire two</w:t>
      </w:r>
      <w:r w:rsidRPr="0A333B36" w:rsidR="4DA539A5">
        <w:rPr>
          <w:rFonts w:asciiTheme="minorHAnsi" w:hAnsiTheme="minorHAnsi" w:cstheme="minorBidi"/>
        </w:rPr>
        <w:t>-</w:t>
      </w:r>
      <w:r w:rsidRPr="0A333B36">
        <w:rPr>
          <w:rFonts w:asciiTheme="minorHAnsi" w:hAnsiTheme="minorHAnsi" w:cstheme="minorBidi"/>
        </w:rPr>
        <w:t>year project period (9/1/23 – 9/30/25</w:t>
      </w:r>
      <w:r w:rsidRPr="0A333B36" w:rsidR="3E04BFBF">
        <w:rPr>
          <w:rFonts w:asciiTheme="minorHAnsi" w:hAnsiTheme="minorHAnsi" w:cstheme="minorBidi"/>
        </w:rPr>
        <w:t>),</w:t>
      </w:r>
      <w:r w:rsidRPr="0A333B36" w:rsidR="17F1E7D0">
        <w:rPr>
          <w:rFonts w:asciiTheme="minorHAnsi" w:hAnsiTheme="minorHAnsi" w:cstheme="minorBidi"/>
        </w:rPr>
        <w:t xml:space="preserve"> as well as the one-year carryover period</w:t>
      </w:r>
      <w:r w:rsidRPr="0A333B36">
        <w:rPr>
          <w:rFonts w:asciiTheme="minorHAnsi" w:hAnsiTheme="minorHAnsi" w:cstheme="minorBidi"/>
        </w:rPr>
        <w:t>.</w:t>
      </w:r>
    </w:p>
    <w:p w:rsidRPr="009B23CE" w:rsidR="00EE1F23" w:rsidP="00EE1F23" w:rsidRDefault="00EE1F23" w14:paraId="3E8A0B29" w14:textId="77777777">
      <w:pPr>
        <w:jc w:val="both"/>
        <w:rPr>
          <w:rFonts w:asciiTheme="minorHAnsi" w:hAnsiTheme="minorHAnsi" w:cstheme="minorHAnsi"/>
          <w:szCs w:val="24"/>
        </w:rPr>
      </w:pPr>
    </w:p>
    <w:p w:rsidRPr="009B23CE" w:rsidR="00EE1F23" w:rsidP="0E80CE8A" w:rsidRDefault="7823FB20" w14:paraId="50DB0826" w14:textId="77777777">
      <w:pPr>
        <w:jc w:val="both"/>
        <w:rPr>
          <w:rFonts w:asciiTheme="minorHAnsi" w:hAnsiTheme="minorHAnsi" w:cstheme="minorBidi"/>
        </w:rPr>
      </w:pPr>
      <w:r w:rsidRPr="0E80CE8A">
        <w:rPr>
          <w:rFonts w:asciiTheme="minorHAnsi" w:hAnsiTheme="minorHAnsi" w:cstheme="minorBidi"/>
          <w:b/>
          <w:bCs/>
        </w:rPr>
        <w:t>Please Note</w:t>
      </w:r>
      <w:r w:rsidRPr="0E80CE8A">
        <w:rPr>
          <w:rFonts w:asciiTheme="minorHAnsi" w:hAnsiTheme="minorHAnsi" w:cstheme="minorBidi"/>
        </w:rPr>
        <w:t xml:space="preserve">: A unilateral offer of services by an applicant agency with no opportunity for discussion on the part of the nonpublic school official/representative </w:t>
      </w:r>
      <w:r w:rsidRPr="0E80CE8A">
        <w:rPr>
          <w:rFonts w:asciiTheme="minorHAnsi" w:hAnsiTheme="minorHAnsi" w:cstheme="minorBidi"/>
          <w:b/>
          <w:bCs/>
          <w:u w:val="single"/>
        </w:rPr>
        <w:t>is not adequate consultation</w:t>
      </w:r>
      <w:r w:rsidRPr="0E80CE8A">
        <w:rPr>
          <w:rFonts w:asciiTheme="minorHAnsi" w:hAnsiTheme="minorHAnsi" w:cstheme="minorBidi"/>
        </w:rPr>
        <w:t xml:space="preserve">. </w:t>
      </w:r>
    </w:p>
    <w:p w:rsidRPr="009B23CE" w:rsidR="00EE1F23" w:rsidP="00EE1F23" w:rsidRDefault="00EE1F23" w14:paraId="7DD474FD" w14:textId="77777777">
      <w:pPr>
        <w:pStyle w:val="NoSpacing"/>
        <w:jc w:val="both"/>
        <w:rPr>
          <w:rFonts w:asciiTheme="minorHAnsi" w:hAnsiTheme="minorHAnsi" w:cstheme="minorHAnsi"/>
          <w:szCs w:val="24"/>
        </w:rPr>
      </w:pPr>
    </w:p>
    <w:p w:rsidRPr="009B23CE" w:rsidR="00EE1F23" w:rsidP="0E80CE8A" w:rsidRDefault="7823FB20" w14:paraId="5A991049" w14:textId="7B005292">
      <w:pPr>
        <w:jc w:val="both"/>
        <w:rPr>
          <w:rFonts w:asciiTheme="minorHAnsi" w:hAnsiTheme="minorHAnsi" w:cstheme="minorBidi"/>
        </w:rPr>
      </w:pPr>
      <w:r w:rsidRPr="0E80CE8A">
        <w:rPr>
          <w:rFonts w:asciiTheme="minorHAnsi" w:hAnsiTheme="minorHAnsi" w:cstheme="minorBidi"/>
        </w:rPr>
        <w:t xml:space="preserve">The Education Department General Administrative Regulations (EDGAR) §76.652 states that the applicant agency shall give appropriate nonpublic school representatives a </w:t>
      </w:r>
      <w:r w:rsidRPr="0E80CE8A">
        <w:rPr>
          <w:rFonts w:asciiTheme="minorHAnsi" w:hAnsiTheme="minorHAnsi" w:cstheme="minorBidi"/>
          <w:b/>
          <w:bCs/>
        </w:rPr>
        <w:t>genuine opportunity</w:t>
      </w:r>
      <w:r w:rsidRPr="0E80CE8A">
        <w:rPr>
          <w:rFonts w:asciiTheme="minorHAnsi" w:hAnsiTheme="minorHAnsi" w:cstheme="minorBidi"/>
        </w:rPr>
        <w:t xml:space="preserve"> to express their views regarding </w:t>
      </w:r>
      <w:r w:rsidRPr="0E80CE8A">
        <w:rPr>
          <w:rFonts w:asciiTheme="minorHAnsi" w:hAnsiTheme="minorHAnsi" w:cstheme="minorBidi"/>
          <w:b/>
          <w:bCs/>
        </w:rPr>
        <w:t>each matter</w:t>
      </w:r>
      <w:r w:rsidRPr="0E80CE8A">
        <w:rPr>
          <w:rFonts w:asciiTheme="minorHAnsi" w:hAnsiTheme="minorHAnsi" w:cstheme="minorBidi"/>
        </w:rPr>
        <w:t xml:space="preserve"> subject to the consultation requirements outlined above. By following this course of action, a successful consultation should produce programs that will:</w:t>
      </w:r>
    </w:p>
    <w:p w:rsidRPr="009B23CE" w:rsidR="00EE1F23" w:rsidP="00EE1F23" w:rsidRDefault="00EE1F23" w14:paraId="3D129C75" w14:textId="77777777">
      <w:pPr>
        <w:jc w:val="both"/>
        <w:rPr>
          <w:rFonts w:asciiTheme="minorHAnsi" w:hAnsiTheme="minorHAnsi" w:cstheme="minorHAnsi"/>
          <w:szCs w:val="24"/>
        </w:rPr>
      </w:pPr>
    </w:p>
    <w:p w:rsidRPr="009B23CE" w:rsidR="00EE1F23" w:rsidP="00576993" w:rsidRDefault="00EE1F23" w14:paraId="0E09097A" w14:textId="77777777">
      <w:pPr>
        <w:numPr>
          <w:ilvl w:val="0"/>
          <w:numId w:val="26"/>
        </w:numPr>
        <w:ind w:left="1080"/>
        <w:rPr>
          <w:rFonts w:asciiTheme="minorHAnsi" w:hAnsiTheme="minorHAnsi" w:cstheme="minorHAnsi"/>
          <w:szCs w:val="24"/>
        </w:rPr>
      </w:pPr>
      <w:r w:rsidRPr="009B23CE">
        <w:rPr>
          <w:rFonts w:asciiTheme="minorHAnsi" w:hAnsiTheme="minorHAnsi" w:cstheme="minorHAnsi"/>
          <w:szCs w:val="24"/>
        </w:rPr>
        <w:t>Allow for the orderly and efficient integration of the services for the nonpublic school students, teachers, and/or parents into the operation of the local project;</w:t>
      </w:r>
    </w:p>
    <w:p w:rsidRPr="009B23CE" w:rsidR="00EE1F23" w:rsidP="00576993" w:rsidRDefault="00EE1F23" w14:paraId="0BBD400D" w14:textId="77777777">
      <w:pPr>
        <w:numPr>
          <w:ilvl w:val="0"/>
          <w:numId w:val="26"/>
        </w:numPr>
        <w:ind w:left="1080"/>
        <w:rPr>
          <w:rFonts w:asciiTheme="minorHAnsi" w:hAnsiTheme="minorHAnsi" w:cstheme="minorHAnsi"/>
          <w:szCs w:val="24"/>
        </w:rPr>
      </w:pPr>
      <w:r w:rsidRPr="009B23CE">
        <w:rPr>
          <w:rFonts w:asciiTheme="minorHAnsi" w:hAnsiTheme="minorHAnsi" w:cstheme="minorHAnsi"/>
          <w:szCs w:val="24"/>
        </w:rPr>
        <w:t xml:space="preserve">Result in benefits that have similar effects for both the applicant LEA and the nonpublic school students, teachers, and/or parents; and </w:t>
      </w:r>
    </w:p>
    <w:p w:rsidRPr="009B23CE" w:rsidR="00EE1F23" w:rsidP="00576993" w:rsidRDefault="00EE1F23" w14:paraId="764EE512" w14:textId="77777777">
      <w:pPr>
        <w:numPr>
          <w:ilvl w:val="0"/>
          <w:numId w:val="26"/>
        </w:numPr>
        <w:ind w:left="1080"/>
        <w:rPr>
          <w:rFonts w:asciiTheme="minorHAnsi" w:hAnsiTheme="minorHAnsi" w:cstheme="minorHAnsi"/>
          <w:szCs w:val="24"/>
        </w:rPr>
      </w:pPr>
      <w:r w:rsidRPr="009B23CE">
        <w:rPr>
          <w:rFonts w:asciiTheme="minorHAnsi" w:hAnsiTheme="minorHAnsi" w:cstheme="minorHAnsi"/>
          <w:szCs w:val="24"/>
        </w:rPr>
        <w:t xml:space="preserve">Be appropriate for the specific grant program. </w:t>
      </w:r>
    </w:p>
    <w:p w:rsidRPr="009B23CE" w:rsidR="00EE1F23" w:rsidP="00EE1F23" w:rsidRDefault="00EE1F23" w14:paraId="4BB6E624" w14:textId="77777777">
      <w:pPr>
        <w:jc w:val="both"/>
        <w:rPr>
          <w:rFonts w:asciiTheme="minorHAnsi" w:hAnsiTheme="minorHAnsi" w:cstheme="minorHAnsi"/>
          <w:szCs w:val="24"/>
        </w:rPr>
      </w:pPr>
    </w:p>
    <w:p w:rsidRPr="009B23CE" w:rsidR="00EE1F23" w:rsidP="00EE1F23" w:rsidRDefault="00EE1F23" w14:paraId="42A7BDA2" w14:textId="77777777">
      <w:pPr>
        <w:pStyle w:val="NoSpacing"/>
        <w:jc w:val="both"/>
        <w:rPr>
          <w:rFonts w:asciiTheme="minorHAnsi" w:hAnsiTheme="minorHAnsi" w:cstheme="minorHAnsi"/>
          <w:b/>
          <w:szCs w:val="24"/>
        </w:rPr>
      </w:pPr>
      <w:r w:rsidRPr="009B23CE">
        <w:rPr>
          <w:rFonts w:asciiTheme="minorHAnsi" w:hAnsiTheme="minorHAnsi" w:cstheme="minorHAnsi"/>
          <w:b/>
          <w:szCs w:val="24"/>
        </w:rPr>
        <w:t>After Receiving the Grant Award and throughout the Grant Program</w:t>
      </w:r>
      <w:r w:rsidRPr="009B23CE">
        <w:rPr>
          <w:rFonts w:asciiTheme="minorHAnsi" w:hAnsiTheme="minorHAnsi" w:cstheme="minorHAnsi"/>
          <w:szCs w:val="24"/>
        </w:rPr>
        <w:t>:</w:t>
      </w:r>
      <w:r w:rsidRPr="009B23CE">
        <w:rPr>
          <w:rFonts w:asciiTheme="minorHAnsi" w:hAnsiTheme="minorHAnsi" w:cstheme="minorHAnsi"/>
          <w:b/>
          <w:szCs w:val="24"/>
        </w:rPr>
        <w:t xml:space="preserve">  </w:t>
      </w:r>
    </w:p>
    <w:p w:rsidRPr="009B23CE" w:rsidR="009B05AE" w:rsidP="1BB82D7F" w:rsidRDefault="489B5533" w14:paraId="3822BF6D" w14:textId="5FD7099F">
      <w:pPr>
        <w:pStyle w:val="NoSpacing"/>
        <w:jc w:val="both"/>
        <w:rPr>
          <w:rFonts w:asciiTheme="minorHAnsi" w:hAnsiTheme="minorHAnsi" w:cstheme="minorBidi"/>
        </w:rPr>
      </w:pPr>
      <w:r w:rsidRPr="18F06E8F">
        <w:rPr>
          <w:rFonts w:asciiTheme="minorHAnsi" w:hAnsiTheme="minorHAnsi" w:cstheme="minorBidi"/>
        </w:rPr>
        <w:t>Comprehensive program planning and consultation must continue with nonpublic schools throughout the implementation and assessment of the SCG-funded activities over the course of the two-year project period</w:t>
      </w:r>
      <w:r w:rsidRPr="18F06E8F" w:rsidR="63F1E0D8">
        <w:rPr>
          <w:rFonts w:asciiTheme="minorHAnsi" w:hAnsiTheme="minorHAnsi" w:cstheme="minorBidi"/>
        </w:rPr>
        <w:t>.</w:t>
      </w:r>
      <w:r w:rsidRPr="18F06E8F">
        <w:rPr>
          <w:rFonts w:asciiTheme="minorHAnsi" w:hAnsiTheme="minorHAnsi" w:cstheme="minorBidi"/>
        </w:rPr>
        <w:t xml:space="preserve"> </w:t>
      </w:r>
      <w:r w:rsidRPr="18F06E8F" w:rsidR="5CDE1961">
        <w:rPr>
          <w:rFonts w:asciiTheme="minorHAnsi" w:hAnsiTheme="minorHAnsi" w:cstheme="minorBidi"/>
        </w:rPr>
        <w:t>T</w:t>
      </w:r>
      <w:r w:rsidRPr="18F06E8F">
        <w:rPr>
          <w:rFonts w:asciiTheme="minorHAnsi" w:hAnsiTheme="minorHAnsi" w:cstheme="minorBidi"/>
        </w:rPr>
        <w:t xml:space="preserve">he LEA will be required to report on specific results related to established program outcomes for the nonpublic students, teachers, and/or parents.   </w:t>
      </w:r>
    </w:p>
    <w:p w:rsidRPr="009B23CE" w:rsidR="009B05AE" w:rsidRDefault="009B05AE" w14:paraId="5C57B052" w14:textId="31FF87EC">
      <w:pPr>
        <w:rPr>
          <w:rFonts w:asciiTheme="minorHAnsi" w:hAnsiTheme="minorHAnsi" w:cstheme="minorHAnsi"/>
          <w:szCs w:val="24"/>
          <w:lang w:bidi="en-US"/>
        </w:rPr>
      </w:pPr>
    </w:p>
    <w:p w:rsidRPr="009B23CE" w:rsidR="00EE1F23" w:rsidP="1BB82D7F" w:rsidRDefault="789F605D" w14:paraId="046CEAD4" w14:textId="1155AE80">
      <w:pPr>
        <w:jc w:val="both"/>
        <w:rPr>
          <w:rFonts w:asciiTheme="minorHAnsi" w:hAnsiTheme="minorHAnsi" w:cstheme="minorBidi"/>
          <w:highlight w:val="yellow"/>
        </w:rPr>
      </w:pPr>
      <w:r w:rsidRPr="1BB82D7F">
        <w:rPr>
          <w:rFonts w:asciiTheme="minorHAnsi" w:hAnsiTheme="minorHAnsi" w:cstheme="minorBidi"/>
          <w:b/>
          <w:bCs/>
          <w:u w:val="single"/>
        </w:rPr>
        <w:t xml:space="preserve">One (1) </w:t>
      </w:r>
      <w:r w:rsidRPr="1BB82D7F" w:rsidR="489B5533">
        <w:rPr>
          <w:rFonts w:asciiTheme="minorHAnsi" w:hAnsiTheme="minorHAnsi" w:cstheme="minorBidi"/>
          <w:b/>
          <w:bCs/>
          <w:u w:val="single"/>
        </w:rPr>
        <w:t>form for each nonpublic school must be completed and uploaded</w:t>
      </w:r>
      <w:r w:rsidRPr="1BB82D7F" w:rsidR="489B5533">
        <w:rPr>
          <w:rFonts w:asciiTheme="minorHAnsi" w:hAnsiTheme="minorHAnsi" w:cstheme="minorBidi"/>
          <w:b/>
          <w:bCs/>
        </w:rPr>
        <w:t xml:space="preserve"> as part of the SCG Application accessed via the EWEG system. </w:t>
      </w:r>
      <w:r w:rsidRPr="1BB82D7F" w:rsidR="3C5ECE7B">
        <w:rPr>
          <w:rFonts w:asciiTheme="minorHAnsi" w:hAnsiTheme="minorHAnsi" w:cstheme="minorBidi"/>
          <w:b/>
          <w:bCs/>
        </w:rPr>
        <w:t xml:space="preserve"> </w:t>
      </w:r>
    </w:p>
    <w:p w:rsidRPr="009B23CE" w:rsidR="00EE1F23" w:rsidP="004F5C0E" w:rsidRDefault="00EE1F23" w14:paraId="0D77E12B" w14:textId="77777777">
      <w:pPr>
        <w:rPr>
          <w:rFonts w:asciiTheme="minorHAnsi" w:hAnsiTheme="minorHAnsi" w:cstheme="minorHAnsi"/>
          <w:b/>
          <w:szCs w:val="24"/>
        </w:rPr>
      </w:pPr>
    </w:p>
    <w:p w:rsidR="00D6055E" w:rsidRDefault="00D6055E" w14:paraId="4381C591" w14:textId="77777777">
      <w:pPr>
        <w:rPr>
          <w:rFonts w:asciiTheme="minorHAnsi" w:hAnsiTheme="minorHAnsi" w:cstheme="minorHAnsi"/>
          <w:b/>
          <w:szCs w:val="24"/>
        </w:rPr>
      </w:pPr>
      <w:r>
        <w:rPr>
          <w:rFonts w:asciiTheme="minorHAnsi" w:hAnsiTheme="minorHAnsi" w:cstheme="minorHAnsi"/>
          <w:b/>
          <w:szCs w:val="24"/>
        </w:rPr>
        <w:br w:type="page"/>
      </w:r>
    </w:p>
    <w:p w:rsidR="00D6055E" w:rsidP="00BA200A" w:rsidRDefault="00BA200A" w14:paraId="5221EA17" w14:textId="330E37DC">
      <w:pPr>
        <w:ind w:right="-432"/>
        <w:jc w:val="center"/>
        <w:rPr>
          <w:rFonts w:asciiTheme="minorHAnsi" w:hAnsiTheme="minorHAnsi" w:cstheme="minorHAnsi"/>
          <w:szCs w:val="24"/>
        </w:rPr>
      </w:pPr>
      <w:r w:rsidRPr="009B23CE">
        <w:rPr>
          <w:rFonts w:asciiTheme="minorHAnsi" w:hAnsiTheme="minorHAnsi" w:cstheme="minorHAnsi"/>
          <w:b/>
          <w:szCs w:val="24"/>
        </w:rPr>
        <w:t>LEA: _____________________________</w:t>
      </w:r>
      <w:r w:rsidRPr="009B23CE">
        <w:rPr>
          <w:rFonts w:asciiTheme="minorHAnsi" w:hAnsiTheme="minorHAnsi" w:cstheme="minorHAnsi"/>
          <w:b/>
          <w:szCs w:val="24"/>
        </w:rPr>
        <w:tab/>
      </w:r>
      <w:r w:rsidRPr="009B23CE">
        <w:rPr>
          <w:rFonts w:asciiTheme="minorHAnsi" w:hAnsiTheme="minorHAnsi" w:cstheme="minorHAnsi"/>
          <w:b/>
          <w:szCs w:val="24"/>
        </w:rPr>
        <w:tab/>
      </w:r>
      <w:r w:rsidRPr="009B23CE">
        <w:rPr>
          <w:rFonts w:asciiTheme="minorHAnsi" w:hAnsiTheme="minorHAnsi" w:cstheme="minorHAnsi"/>
          <w:b/>
          <w:szCs w:val="24"/>
        </w:rPr>
        <w:t>County/District Code:</w:t>
      </w:r>
      <w:r w:rsidRPr="009B23CE">
        <w:rPr>
          <w:rFonts w:asciiTheme="minorHAnsi" w:hAnsiTheme="minorHAnsi" w:cstheme="minorHAnsi"/>
          <w:szCs w:val="24"/>
        </w:rPr>
        <w:t xml:space="preserve"> </w:t>
      </w:r>
      <w:r w:rsidRPr="009B23CE">
        <w:rPr>
          <w:rFonts w:asciiTheme="minorHAnsi" w:hAnsiTheme="minorHAnsi" w:cstheme="minorHAnsi"/>
          <w:szCs w:val="24"/>
          <w:u w:val="single"/>
        </w:rPr>
        <w:tab/>
      </w:r>
      <w:r w:rsidRPr="009B23CE">
        <w:rPr>
          <w:rFonts w:asciiTheme="minorHAnsi" w:hAnsiTheme="minorHAnsi" w:cstheme="minorHAnsi"/>
          <w:szCs w:val="24"/>
          <w:u w:val="single"/>
        </w:rPr>
        <w:tab/>
      </w:r>
      <w:r w:rsidRPr="009B23CE">
        <w:rPr>
          <w:rFonts w:asciiTheme="minorHAnsi" w:hAnsiTheme="minorHAnsi" w:cstheme="minorHAnsi"/>
          <w:szCs w:val="24"/>
          <w:u w:val="single"/>
        </w:rPr>
        <w:t>______</w:t>
      </w:r>
      <w:r w:rsidRPr="009B23CE">
        <w:rPr>
          <w:rFonts w:asciiTheme="minorHAnsi" w:hAnsiTheme="minorHAnsi" w:cstheme="minorHAnsi"/>
          <w:szCs w:val="24"/>
        </w:rPr>
        <w:t xml:space="preserve"> </w:t>
      </w:r>
    </w:p>
    <w:p w:rsidRPr="009B23CE" w:rsidR="00D23DB7" w:rsidP="00BA200A" w:rsidRDefault="00D23DB7" w14:paraId="5348CA5D" w14:textId="77777777">
      <w:pPr>
        <w:jc w:val="center"/>
        <w:rPr>
          <w:rFonts w:asciiTheme="minorHAnsi" w:hAnsiTheme="minorHAnsi" w:cstheme="minorHAnsi"/>
          <w:szCs w:val="24"/>
        </w:rPr>
      </w:pPr>
    </w:p>
    <w:p w:rsidRPr="00B6512E" w:rsidR="00256A66" w:rsidP="00B6512E" w:rsidRDefault="00256A66" w14:paraId="181C441F" w14:textId="2E3B20A6">
      <w:pPr>
        <w:pStyle w:val="Heading2"/>
        <w:keepNext w:val="0"/>
        <w:spacing w:after="480"/>
        <w:rPr>
          <w:rFonts w:asciiTheme="minorHAnsi" w:hAnsiTheme="minorHAnsi" w:cstheme="minorHAnsi"/>
          <w:b w:val="0"/>
          <w:bCs/>
          <w:szCs w:val="24"/>
        </w:rPr>
      </w:pPr>
      <w:r w:rsidRPr="009B23CE">
        <w:rPr>
          <w:rFonts w:asciiTheme="minorHAnsi" w:hAnsiTheme="minorHAnsi" w:cstheme="minorHAnsi"/>
          <w:bCs/>
          <w:szCs w:val="24"/>
        </w:rPr>
        <w:t>AFFIRMATION of CONSULTATION FORM</w:t>
      </w:r>
    </w:p>
    <w:p w:rsidRPr="009B23CE" w:rsidR="00BA200A" w:rsidP="0E80CE8A" w:rsidRDefault="1B808DC7" w14:paraId="285F3806" w14:textId="761D4559">
      <w:pPr>
        <w:jc w:val="center"/>
        <w:rPr>
          <w:rFonts w:asciiTheme="minorHAnsi" w:hAnsiTheme="minorHAnsi" w:cstheme="minorBidi"/>
        </w:rPr>
      </w:pPr>
      <w:r w:rsidRPr="0E80CE8A">
        <w:rPr>
          <w:rFonts w:asciiTheme="minorHAnsi" w:hAnsiTheme="minorHAnsi" w:cstheme="minorBidi"/>
        </w:rPr>
        <w:t>(</w:t>
      </w:r>
      <w:r w:rsidRPr="0E80CE8A">
        <w:rPr>
          <w:rFonts w:asciiTheme="minorHAnsi" w:hAnsiTheme="minorHAnsi" w:cstheme="minorBidi"/>
          <w:b/>
          <w:bCs/>
        </w:rPr>
        <w:t xml:space="preserve">Complete one </w:t>
      </w:r>
      <w:r w:rsidRPr="0E80CE8A" w:rsidR="5C04B694">
        <w:rPr>
          <w:rFonts w:asciiTheme="minorHAnsi" w:hAnsiTheme="minorHAnsi" w:cstheme="minorBidi"/>
          <w:b/>
          <w:bCs/>
        </w:rPr>
        <w:t xml:space="preserve">(1) </w:t>
      </w:r>
      <w:r w:rsidRPr="0E80CE8A">
        <w:rPr>
          <w:rFonts w:asciiTheme="minorHAnsi" w:hAnsiTheme="minorHAnsi" w:cstheme="minorBidi"/>
          <w:b/>
          <w:bCs/>
        </w:rPr>
        <w:t>form for each participating nonpublic school</w:t>
      </w:r>
      <w:r w:rsidRPr="0E80CE8A">
        <w:rPr>
          <w:rFonts w:asciiTheme="minorHAnsi" w:hAnsiTheme="minorHAnsi" w:cstheme="minorBidi"/>
        </w:rPr>
        <w:t>. Copy this form as necessary. Signed forms should be scanned and uploaded as part of the SCG application.)</w:t>
      </w:r>
    </w:p>
    <w:p w:rsidRPr="009B23CE" w:rsidR="00BA200A" w:rsidP="00BA200A" w:rsidRDefault="00BA200A" w14:paraId="67F4FFE4" w14:textId="77777777">
      <w:pPr>
        <w:rPr>
          <w:rFonts w:asciiTheme="minorHAnsi" w:hAnsiTheme="minorHAnsi" w:cstheme="minorHAnsi"/>
          <w:szCs w:val="24"/>
        </w:rPr>
      </w:pPr>
    </w:p>
    <w:p w:rsidRPr="00495FDE" w:rsidR="00495FDE" w:rsidP="1DFE1F12" w:rsidRDefault="30EFEA5C" w14:paraId="75D2A169" w14:textId="77777777">
      <w:pPr>
        <w:spacing w:after="240"/>
        <w:jc w:val="both"/>
        <w:rPr>
          <w:rFonts w:asciiTheme="minorHAnsi" w:hAnsiTheme="minorHAnsi" w:cstheme="minorBidi"/>
          <w:lang w:bidi="en-US"/>
        </w:rPr>
      </w:pPr>
      <w:r w:rsidRPr="1DFE1F12">
        <w:rPr>
          <w:rFonts w:asciiTheme="minorHAnsi" w:hAnsiTheme="minorHAnsi" w:cstheme="minorBidi"/>
        </w:rPr>
        <w:t>The primary purpose of consultation is to discuss the needs of the nonpublic schools and to ensure they are being met. Consultation also provides an opportunity to discuss what worked well and what did</w:t>
      </w:r>
      <w:r w:rsidRPr="1DFE1F12" w:rsidR="544EFEDE">
        <w:rPr>
          <w:rFonts w:asciiTheme="minorHAnsi" w:hAnsiTheme="minorHAnsi" w:cstheme="minorBidi"/>
        </w:rPr>
        <w:t xml:space="preserve"> not work </w:t>
      </w:r>
      <w:r w:rsidRPr="1DFE1F12" w:rsidR="620AA85A">
        <w:rPr>
          <w:rFonts w:asciiTheme="minorHAnsi" w:hAnsiTheme="minorHAnsi" w:cstheme="minorBidi"/>
        </w:rPr>
        <w:t xml:space="preserve">well </w:t>
      </w:r>
      <w:r w:rsidRPr="1DFE1F12" w:rsidR="544EFEDE">
        <w:rPr>
          <w:rFonts w:asciiTheme="minorHAnsi" w:hAnsiTheme="minorHAnsi" w:cstheme="minorBidi"/>
        </w:rPr>
        <w:t xml:space="preserve">on an ongoing basis throughout the entire project period. </w:t>
      </w:r>
      <w:r w:rsidRPr="1DFE1F12" w:rsidR="03FAEAB6">
        <w:rPr>
          <w:rFonts w:asciiTheme="minorHAnsi" w:hAnsiTheme="minorHAnsi" w:cstheme="minorBidi"/>
        </w:rPr>
        <w:t>Timely and meaningful c</w:t>
      </w:r>
      <w:r w:rsidRPr="1DFE1F12">
        <w:rPr>
          <w:rFonts w:asciiTheme="minorHAnsi" w:hAnsiTheme="minorHAnsi" w:cstheme="minorBidi"/>
        </w:rPr>
        <w:t>onsultation maintain</w:t>
      </w:r>
      <w:r w:rsidRPr="1DFE1F12" w:rsidR="30C30819">
        <w:rPr>
          <w:rFonts w:asciiTheme="minorHAnsi" w:hAnsiTheme="minorHAnsi" w:cstheme="minorBidi"/>
        </w:rPr>
        <w:t>s</w:t>
      </w:r>
      <w:r w:rsidRPr="1DFE1F12">
        <w:rPr>
          <w:rFonts w:asciiTheme="minorHAnsi" w:hAnsiTheme="minorHAnsi" w:cstheme="minorBidi"/>
        </w:rPr>
        <w:t xml:space="preserve"> open lines of communication</w:t>
      </w:r>
      <w:r w:rsidRPr="1DFE1F12" w:rsidR="0D0A7345">
        <w:rPr>
          <w:rFonts w:asciiTheme="minorHAnsi" w:hAnsiTheme="minorHAnsi" w:cstheme="minorBidi"/>
        </w:rPr>
        <w:t xml:space="preserve">, </w:t>
      </w:r>
      <w:r w:rsidRPr="1DFE1F12" w:rsidR="6CA267A6">
        <w:rPr>
          <w:rFonts w:asciiTheme="minorHAnsi" w:hAnsiTheme="minorHAnsi" w:cstheme="minorBidi"/>
        </w:rPr>
        <w:t xml:space="preserve">affords the LEA and nonpublic school </w:t>
      </w:r>
      <w:bookmarkStart w:name="_Int_HgpEzBX1" w:id="23"/>
      <w:r w:rsidRPr="1DFE1F12" w:rsidR="6CA267A6">
        <w:rPr>
          <w:rFonts w:asciiTheme="minorHAnsi" w:hAnsiTheme="minorHAnsi" w:cstheme="minorBidi"/>
        </w:rPr>
        <w:t>officials</w:t>
      </w:r>
      <w:bookmarkEnd w:id="23"/>
      <w:r w:rsidRPr="1DFE1F12" w:rsidR="6CA267A6">
        <w:rPr>
          <w:rFonts w:asciiTheme="minorHAnsi" w:hAnsiTheme="minorHAnsi" w:cstheme="minorBidi"/>
        </w:rPr>
        <w:t xml:space="preserve"> </w:t>
      </w:r>
      <w:r w:rsidRPr="1DFE1F12" w:rsidR="265E9331">
        <w:rPr>
          <w:rFonts w:asciiTheme="minorHAnsi" w:hAnsiTheme="minorHAnsi" w:cstheme="minorBidi"/>
        </w:rPr>
        <w:t xml:space="preserve">opportunities to continually </w:t>
      </w:r>
      <w:r w:rsidRPr="1DFE1F12" w:rsidR="51B3F5C4">
        <w:rPr>
          <w:rFonts w:asciiTheme="minorHAnsi" w:hAnsiTheme="minorHAnsi" w:cstheme="minorBidi"/>
        </w:rPr>
        <w:t xml:space="preserve">analyze data and </w:t>
      </w:r>
      <w:r w:rsidRPr="1DFE1F12" w:rsidR="1ADBEB8B">
        <w:rPr>
          <w:rFonts w:asciiTheme="minorHAnsi" w:hAnsiTheme="minorHAnsi" w:cstheme="minorBidi"/>
        </w:rPr>
        <w:t xml:space="preserve">identify applicable needs, </w:t>
      </w:r>
      <w:r w:rsidRPr="1DFE1F12" w:rsidR="38966B7C">
        <w:rPr>
          <w:rFonts w:asciiTheme="minorHAnsi" w:hAnsiTheme="minorHAnsi" w:cstheme="minorBidi"/>
        </w:rPr>
        <w:t xml:space="preserve">ensure </w:t>
      </w:r>
      <w:r w:rsidRPr="1DFE1F12" w:rsidR="74D3C31E">
        <w:rPr>
          <w:rFonts w:asciiTheme="minorHAnsi" w:hAnsiTheme="minorHAnsi" w:cstheme="minorBidi"/>
        </w:rPr>
        <w:t xml:space="preserve">applicable services </w:t>
      </w:r>
      <w:r w:rsidRPr="1DFE1F12" w:rsidR="3D99D551">
        <w:rPr>
          <w:rFonts w:asciiTheme="minorHAnsi" w:hAnsiTheme="minorHAnsi" w:cstheme="minorBidi"/>
        </w:rPr>
        <w:t xml:space="preserve">are implemented to address </w:t>
      </w:r>
      <w:r w:rsidRPr="1DFE1F12" w:rsidR="74D3C31E">
        <w:rPr>
          <w:rFonts w:asciiTheme="minorHAnsi" w:hAnsiTheme="minorHAnsi" w:cstheme="minorBidi"/>
        </w:rPr>
        <w:t>identified needs</w:t>
      </w:r>
      <w:r w:rsidRPr="1DFE1F12" w:rsidR="29331597">
        <w:rPr>
          <w:rFonts w:asciiTheme="minorHAnsi" w:hAnsiTheme="minorHAnsi" w:cstheme="minorBidi"/>
        </w:rPr>
        <w:t xml:space="preserve">, and provide all </w:t>
      </w:r>
      <w:r w:rsidRPr="1DFE1F12">
        <w:rPr>
          <w:rFonts w:asciiTheme="minorHAnsi" w:hAnsiTheme="minorHAnsi" w:cstheme="minorBidi"/>
        </w:rPr>
        <w:t xml:space="preserve">parties </w:t>
      </w:r>
      <w:r w:rsidRPr="1DFE1F12" w:rsidR="2CF1DA45">
        <w:rPr>
          <w:rFonts w:asciiTheme="minorHAnsi" w:hAnsiTheme="minorHAnsi" w:cstheme="minorBidi"/>
        </w:rPr>
        <w:t xml:space="preserve">the ability </w:t>
      </w:r>
      <w:r w:rsidRPr="1DFE1F12">
        <w:rPr>
          <w:rFonts w:asciiTheme="minorHAnsi" w:hAnsiTheme="minorHAnsi" w:cstheme="minorBidi"/>
        </w:rPr>
        <w:t xml:space="preserve">to express </w:t>
      </w:r>
      <w:r w:rsidRPr="1DFE1F12" w:rsidR="4668C93D">
        <w:rPr>
          <w:rFonts w:asciiTheme="minorHAnsi" w:hAnsiTheme="minorHAnsi" w:cstheme="minorBidi"/>
        </w:rPr>
        <w:t>and have their</w:t>
      </w:r>
      <w:r w:rsidRPr="1DFE1F12">
        <w:rPr>
          <w:rFonts w:asciiTheme="minorHAnsi" w:hAnsiTheme="minorHAnsi" w:cstheme="minorBidi"/>
        </w:rPr>
        <w:t xml:space="preserve"> views</w:t>
      </w:r>
      <w:r w:rsidRPr="1DFE1F12" w:rsidR="7D226958">
        <w:rPr>
          <w:rFonts w:asciiTheme="minorHAnsi" w:hAnsiTheme="minorHAnsi" w:cstheme="minorBidi"/>
        </w:rPr>
        <w:t xml:space="preserve"> </w:t>
      </w:r>
      <w:r w:rsidRPr="1DFE1F12">
        <w:rPr>
          <w:rFonts w:asciiTheme="minorHAnsi" w:hAnsiTheme="minorHAnsi" w:cstheme="minorBidi"/>
        </w:rPr>
        <w:t>considered</w:t>
      </w:r>
      <w:r w:rsidRPr="1DFE1F12" w:rsidR="13E26B51">
        <w:rPr>
          <w:rFonts w:asciiTheme="minorHAnsi" w:hAnsiTheme="minorHAnsi" w:cstheme="minorBidi"/>
        </w:rPr>
        <w:t xml:space="preserve">. </w:t>
      </w:r>
    </w:p>
    <w:p w:rsidRPr="00495FDE" w:rsidR="00495FDE" w:rsidP="1BB82D7F" w:rsidRDefault="7BFCFA71" w14:paraId="3C4C8D92" w14:textId="2EE12CB7">
      <w:pPr>
        <w:spacing w:after="240"/>
        <w:jc w:val="both"/>
        <w:rPr>
          <w:rFonts w:asciiTheme="minorHAnsi" w:hAnsiTheme="minorHAnsi" w:cstheme="minorBidi"/>
          <w:lang w:bidi="en-US"/>
        </w:rPr>
      </w:pPr>
      <w:r w:rsidRPr="18F06E8F">
        <w:rPr>
          <w:rFonts w:asciiTheme="minorHAnsi" w:hAnsiTheme="minorHAnsi" w:cstheme="minorBidi"/>
          <w:lang w:bidi="en-US"/>
        </w:rPr>
        <w:t>An eligible LEA applying for a Stronger Connections subgrant must consult with appropriate nonpublic school officials before the entity makes any decisions that affect the opportunities of eligible nonpublic school children and educators to participate (ESEA section 8501(c)(3)).  Such consultation should include the following:</w:t>
      </w:r>
    </w:p>
    <w:p w:rsidRPr="00495FDE" w:rsidR="00495FDE" w:rsidP="1BB82D7F" w:rsidRDefault="7BFCFA71" w14:paraId="5FDFF227" w14:textId="77777777">
      <w:pPr>
        <w:numPr>
          <w:ilvl w:val="0"/>
          <w:numId w:val="40"/>
        </w:numPr>
        <w:spacing w:after="240"/>
        <w:jc w:val="both"/>
        <w:rPr>
          <w:rFonts w:asciiTheme="minorHAnsi" w:hAnsiTheme="minorHAnsi" w:cstheme="minorBidi"/>
          <w:lang w:bidi="en-US"/>
        </w:rPr>
      </w:pPr>
      <w:r w:rsidRPr="1BB82D7F">
        <w:rPr>
          <w:rFonts w:asciiTheme="minorHAnsi" w:hAnsiTheme="minorHAnsi" w:cstheme="minorBidi"/>
          <w:lang w:bidi="en-US"/>
        </w:rPr>
        <w:t>Describe the needs of the eligible nonpublic school students, teachers, and/or parents and how these needs have been or will continue to be identified.</w:t>
      </w:r>
    </w:p>
    <w:p w:rsidRPr="00495FDE" w:rsidR="00495FDE" w:rsidP="1BB82D7F" w:rsidRDefault="7BFCFA71" w14:paraId="2D59B363" w14:textId="77777777">
      <w:pPr>
        <w:numPr>
          <w:ilvl w:val="0"/>
          <w:numId w:val="40"/>
        </w:numPr>
        <w:spacing w:after="240"/>
        <w:jc w:val="both"/>
        <w:rPr>
          <w:rFonts w:asciiTheme="minorHAnsi" w:hAnsiTheme="minorHAnsi" w:cstheme="minorBidi"/>
          <w:lang w:bidi="en-US"/>
        </w:rPr>
      </w:pPr>
      <w:r w:rsidRPr="1BB82D7F">
        <w:rPr>
          <w:rFonts w:asciiTheme="minorHAnsi" w:hAnsiTheme="minorHAnsi" w:cstheme="minorBidi"/>
          <w:lang w:bidi="en-US"/>
        </w:rPr>
        <w:t>Identified services to be implemented.  Explain how, when, where, and by whom the services will be provided.</w:t>
      </w:r>
    </w:p>
    <w:p w:rsidRPr="00495FDE" w:rsidR="00495FDE" w:rsidP="1BB82D7F" w:rsidRDefault="7BFCFA71" w14:paraId="6543A20C" w14:textId="77777777">
      <w:pPr>
        <w:numPr>
          <w:ilvl w:val="0"/>
          <w:numId w:val="40"/>
        </w:numPr>
        <w:spacing w:after="240"/>
        <w:jc w:val="both"/>
        <w:rPr>
          <w:rFonts w:asciiTheme="minorHAnsi" w:hAnsiTheme="minorHAnsi" w:cstheme="minorBidi"/>
          <w:lang w:bidi="en-US"/>
        </w:rPr>
      </w:pPr>
      <w:r w:rsidRPr="1BB82D7F">
        <w:rPr>
          <w:rFonts w:asciiTheme="minorHAnsi" w:hAnsiTheme="minorHAnsi" w:cstheme="minorBidi"/>
          <w:lang w:bidi="en-US"/>
        </w:rPr>
        <w:t>Detail how and when services will be assessed, as well as how the results of the assessment will be used to improve services throughout the duration of the grant period (9/1/23 – 9/30/25).</w:t>
      </w:r>
    </w:p>
    <w:p w:rsidRPr="00495FDE" w:rsidR="00495FDE" w:rsidP="1BB82D7F" w:rsidRDefault="7BFCFA71" w14:paraId="6EAC9254" w14:textId="77777777">
      <w:pPr>
        <w:numPr>
          <w:ilvl w:val="0"/>
          <w:numId w:val="40"/>
        </w:numPr>
        <w:spacing w:after="240"/>
        <w:jc w:val="both"/>
        <w:rPr>
          <w:rFonts w:asciiTheme="minorHAnsi" w:hAnsiTheme="minorHAnsi" w:cstheme="minorBidi"/>
          <w:lang w:bidi="en-US"/>
        </w:rPr>
      </w:pPr>
      <w:r w:rsidRPr="1BB82D7F">
        <w:rPr>
          <w:rFonts w:asciiTheme="minorHAnsi" w:hAnsiTheme="minorHAnsi" w:cstheme="minorBidi"/>
          <w:lang w:bidi="en-US"/>
        </w:rPr>
        <w:t xml:space="preserve">Include the amount of estimated grant funding available for the agreed upon services. </w:t>
      </w:r>
    </w:p>
    <w:p w:rsidRPr="00495FDE" w:rsidR="00495FDE" w:rsidP="1BB82D7F" w:rsidRDefault="7BFCFA71" w14:paraId="6D7696E6" w14:textId="77777777">
      <w:pPr>
        <w:numPr>
          <w:ilvl w:val="0"/>
          <w:numId w:val="40"/>
        </w:numPr>
        <w:spacing w:after="240"/>
        <w:jc w:val="both"/>
        <w:rPr>
          <w:rFonts w:asciiTheme="minorHAnsi" w:hAnsiTheme="minorHAnsi" w:cstheme="minorBidi"/>
          <w:lang w:bidi="en-US"/>
        </w:rPr>
      </w:pPr>
      <w:r w:rsidRPr="1BB82D7F">
        <w:rPr>
          <w:rFonts w:asciiTheme="minorHAnsi" w:hAnsiTheme="minorHAnsi" w:cstheme="minorBidi"/>
          <w:lang w:bidi="en-US"/>
        </w:rPr>
        <w:t>Document where the consultation took place including meeting date, sign in sheets, and agenda items.</w:t>
      </w:r>
    </w:p>
    <w:p w:rsidRPr="00495FDE" w:rsidR="00495FDE" w:rsidP="1BB82D7F" w:rsidRDefault="7BFCFA71" w14:paraId="6FE065BD" w14:textId="77777777">
      <w:pPr>
        <w:spacing w:after="240"/>
        <w:jc w:val="both"/>
        <w:rPr>
          <w:rFonts w:asciiTheme="minorHAnsi" w:hAnsiTheme="minorHAnsi" w:cstheme="minorBidi"/>
          <w:lang w:bidi="en-US"/>
        </w:rPr>
      </w:pPr>
      <w:r w:rsidRPr="1BB82D7F">
        <w:rPr>
          <w:rFonts w:asciiTheme="minorHAnsi" w:hAnsiTheme="minorHAnsi" w:cstheme="minorBidi"/>
          <w:lang w:bidi="en-US"/>
        </w:rPr>
        <w:t>Upon request, an LEA must provide the SEA with outcome of consultation documentation.  If an LEA is successful in receiving a Stronger Connections subgrant, it must continue to consult with interested nonpublic school officials in the specific services the LEA will provide students and educators, consistent with the LEA’s approved application, including any limitations or priorities established by the SEA.</w:t>
      </w:r>
    </w:p>
    <w:p w:rsidRPr="00F21FE8" w:rsidR="007E48E0" w:rsidP="0A333B36" w:rsidRDefault="757A6216" w14:paraId="5CADC0C5" w14:textId="68922121">
      <w:pPr>
        <w:tabs>
          <w:tab w:val="left" w:pos="5760"/>
        </w:tabs>
        <w:spacing w:after="240"/>
        <w:rPr>
          <w:rFonts w:asciiTheme="minorHAnsi" w:hAnsiTheme="minorHAnsi" w:eastAsiaTheme="minorEastAsia" w:cstheme="minorBidi"/>
          <w:szCs w:val="24"/>
        </w:rPr>
      </w:pPr>
      <w:r w:rsidRPr="0A333B36">
        <w:rPr>
          <w:rFonts w:asciiTheme="minorHAnsi" w:hAnsiTheme="minorHAnsi" w:eastAsiaTheme="minorEastAsia" w:cstheme="minorBidi"/>
          <w:szCs w:val="24"/>
        </w:rPr>
        <w:t xml:space="preserve">For each nonpublic school, this Affirmation of Consultation form </w:t>
      </w:r>
      <w:r w:rsidRPr="0A333B36">
        <w:rPr>
          <w:rFonts w:asciiTheme="minorHAnsi" w:hAnsiTheme="minorHAnsi" w:eastAsiaTheme="minorEastAsia" w:cstheme="minorBidi"/>
          <w:b/>
          <w:bCs/>
          <w:szCs w:val="24"/>
          <w:u w:val="single"/>
        </w:rPr>
        <w:t>must be signed and dated</w:t>
      </w:r>
      <w:r w:rsidRPr="0A333B36">
        <w:rPr>
          <w:rFonts w:asciiTheme="minorHAnsi" w:hAnsiTheme="minorHAnsi" w:eastAsiaTheme="minorEastAsia" w:cstheme="minorBidi"/>
          <w:szCs w:val="24"/>
        </w:rPr>
        <w:t xml:space="preserve"> by the applicant Chief School Administrator (CSA) </w:t>
      </w:r>
      <w:r w:rsidRPr="0A333B36">
        <w:rPr>
          <w:rFonts w:asciiTheme="minorHAnsi" w:hAnsiTheme="minorHAnsi" w:eastAsiaTheme="minorEastAsia" w:cstheme="minorBidi"/>
          <w:b/>
          <w:bCs/>
          <w:szCs w:val="24"/>
          <w:u w:val="single"/>
        </w:rPr>
        <w:t>and</w:t>
      </w:r>
      <w:r w:rsidRPr="0A333B36">
        <w:rPr>
          <w:rFonts w:asciiTheme="minorHAnsi" w:hAnsiTheme="minorHAnsi" w:eastAsiaTheme="minorEastAsia" w:cstheme="minorBidi"/>
          <w:szCs w:val="24"/>
        </w:rPr>
        <w:t xml:space="preserve"> the nonpublic school official.  As part of the grant application submission, the LEA must upload a copy of this form for each nonpublic school.</w:t>
      </w:r>
    </w:p>
    <w:p w:rsidRPr="00B91033" w:rsidR="00F359C2" w:rsidP="00495FDE" w:rsidRDefault="00F359C2" w14:paraId="5280C435" w14:textId="63A21934">
      <w:pPr>
        <w:spacing w:after="240"/>
        <w:jc w:val="both"/>
        <w:rPr>
          <w:rFonts w:asciiTheme="minorHAnsi" w:hAnsiTheme="minorHAnsi" w:cstheme="minorHAnsi"/>
          <w:b/>
          <w:bCs/>
        </w:rPr>
      </w:pPr>
      <w:r w:rsidRPr="00B91033">
        <w:rPr>
          <w:rFonts w:asciiTheme="minorHAnsi" w:hAnsiTheme="minorHAnsi" w:cstheme="minorHAnsi"/>
          <w:b/>
          <w:bCs/>
        </w:rPr>
        <w:t>District Information</w:t>
      </w:r>
    </w:p>
    <w:p w:rsidRPr="00B91033" w:rsidR="00F359C2" w:rsidP="1BB82D7F" w:rsidRDefault="2054948C" w14:paraId="4141633E" w14:textId="29D4F4B5">
      <w:pPr>
        <w:spacing w:before="240"/>
        <w:rPr>
          <w:rFonts w:asciiTheme="minorHAnsi" w:hAnsiTheme="minorHAnsi" w:cstheme="minorBidi"/>
          <w:sz w:val="22"/>
          <w:szCs w:val="22"/>
        </w:rPr>
      </w:pPr>
      <w:r w:rsidRPr="1BB82D7F">
        <w:rPr>
          <w:rFonts w:asciiTheme="minorHAnsi" w:hAnsiTheme="minorHAnsi" w:cstheme="minorBidi"/>
          <w:sz w:val="22"/>
          <w:szCs w:val="22"/>
        </w:rPr>
        <w:t xml:space="preserve">Name, e-mail address and phone number of </w:t>
      </w:r>
      <w:r w:rsidRPr="1BB82D7F">
        <w:rPr>
          <w:rFonts w:asciiTheme="minorHAnsi" w:hAnsiTheme="minorHAnsi" w:cstheme="minorBidi"/>
          <w:b/>
          <w:bCs/>
          <w:sz w:val="22"/>
          <w:szCs w:val="22"/>
        </w:rPr>
        <w:t>LEA contact</w:t>
      </w:r>
      <w:r w:rsidRPr="1BB82D7F">
        <w:rPr>
          <w:rFonts w:asciiTheme="minorHAnsi" w:hAnsiTheme="minorHAnsi" w:cstheme="minorBidi"/>
          <w:sz w:val="22"/>
          <w:szCs w:val="22"/>
        </w:rPr>
        <w:t xml:space="preserve"> person for nonpublic programs:</w:t>
      </w:r>
      <w:r w:rsidRPr="1BB82D7F" w:rsidR="22FB65DC">
        <w:rPr>
          <w:rFonts w:asciiTheme="minorHAnsi" w:hAnsiTheme="minorHAnsi" w:cstheme="minorBidi"/>
          <w:sz w:val="22"/>
          <w:szCs w:val="22"/>
        </w:rPr>
        <w:t xml:space="preserve"> </w:t>
      </w:r>
    </w:p>
    <w:p w:rsidR="00656C8F" w:rsidP="00656C8F" w:rsidRDefault="00F359C2" w14:paraId="1A7FD98D" w14:textId="1FF6BEA3">
      <w:pPr>
        <w:spacing w:before="240"/>
        <w:ind w:firstLine="720"/>
        <w:rPr>
          <w:rFonts w:asciiTheme="minorHAnsi" w:hAnsiTheme="minorHAnsi" w:cstheme="minorBidi"/>
          <w:sz w:val="22"/>
          <w:szCs w:val="22"/>
        </w:rPr>
      </w:pPr>
      <w:r w:rsidRPr="00B91033">
        <w:rPr>
          <w:rFonts w:asciiTheme="minorHAnsi" w:hAnsiTheme="minorHAnsi" w:cstheme="minorHAnsi"/>
          <w:noProof/>
          <w:sz w:val="22"/>
          <w:szCs w:val="22"/>
        </w:rPr>
        <mc:AlternateContent>
          <mc:Choice Requires="wps">
            <w:drawing>
              <wp:anchor distT="0" distB="0" distL="114300" distR="114300" simplePos="0" relativeHeight="251658241" behindDoc="0" locked="0" layoutInCell="1" allowOverlap="1" wp14:anchorId="36F2E447" wp14:editId="1F2C56CE">
                <wp:simplePos x="0" y="0"/>
                <wp:positionH relativeFrom="column">
                  <wp:posOffset>946150</wp:posOffset>
                </wp:positionH>
                <wp:positionV relativeFrom="paragraph">
                  <wp:posOffset>340360</wp:posOffset>
                </wp:positionV>
                <wp:extent cx="485902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4859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6E69C763">
              <v:line id="Straight Connector 24" style="position:absolute;z-index:251658253;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74.5pt,26.8pt" to="457.1pt,26.8pt" w14:anchorId="08C381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">
                <v:stroke joinstyle="miter"/>
              </v:line>
            </w:pict>
          </mc:Fallback>
        </mc:AlternateContent>
      </w:r>
      <w:r w:rsidRPr="1BB82D7F" w:rsidR="3167139C">
        <w:rPr>
          <w:rFonts w:asciiTheme="minorHAnsi" w:hAnsiTheme="minorHAnsi" w:cstheme="minorBidi"/>
          <w:sz w:val="22"/>
          <w:szCs w:val="22"/>
        </w:rPr>
        <w:t xml:space="preserve">Name:  </w:t>
      </w:r>
    </w:p>
    <w:p w:rsidRPr="00B91033" w:rsidR="00F359C2" w:rsidP="00F359C2" w:rsidRDefault="00F359C2" w14:paraId="35C9ACFF" w14:textId="77777777">
      <w:pPr>
        <w:spacing w:before="240"/>
        <w:ind w:firstLine="720"/>
        <w:rPr>
          <w:rFonts w:asciiTheme="minorHAnsi" w:hAnsiTheme="minorHAnsi" w:cstheme="minorHAnsi"/>
          <w:sz w:val="22"/>
          <w:szCs w:val="22"/>
        </w:rPr>
      </w:pPr>
      <w:r w:rsidRPr="00B91033">
        <w:rPr>
          <w:rFonts w:asciiTheme="minorHAnsi" w:hAnsiTheme="minorHAnsi" w:cstheme="minorHAnsi"/>
          <w:noProof/>
          <w:sz w:val="22"/>
          <w:szCs w:val="22"/>
        </w:rPr>
        <mc:AlternateContent>
          <mc:Choice Requires="wps">
            <w:drawing>
              <wp:anchor distT="0" distB="0" distL="114300" distR="114300" simplePos="0" relativeHeight="251658242" behindDoc="0" locked="0" layoutInCell="1" allowOverlap="1" wp14:anchorId="030ADC9B" wp14:editId="52BDC986">
                <wp:simplePos x="0" y="0"/>
                <wp:positionH relativeFrom="column">
                  <wp:posOffset>925032</wp:posOffset>
                </wp:positionH>
                <wp:positionV relativeFrom="paragraph">
                  <wp:posOffset>328974</wp:posOffset>
                </wp:positionV>
                <wp:extent cx="4859079"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48590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26F77380">
              <v:line id="Straight Connector 25" style="position:absolute;z-index:25165825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72.85pt,25.9pt" to="455.45pt,25.9pt" w14:anchorId="2D4C80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">
                <v:stroke joinstyle="miter"/>
              </v:line>
            </w:pict>
          </mc:Fallback>
        </mc:AlternateContent>
      </w:r>
      <w:r w:rsidRPr="00B91033">
        <w:rPr>
          <w:rFonts w:asciiTheme="minorHAnsi" w:hAnsiTheme="minorHAnsi" w:cstheme="minorHAnsi"/>
          <w:sz w:val="22"/>
          <w:szCs w:val="22"/>
        </w:rPr>
        <w:t xml:space="preserve">Email:  </w:t>
      </w:r>
    </w:p>
    <w:p w:rsidRPr="00B91033" w:rsidR="00F359C2" w:rsidP="00F359C2" w:rsidRDefault="00F359C2" w14:paraId="14FE8403" w14:textId="77777777">
      <w:pPr>
        <w:spacing w:before="240"/>
        <w:ind w:firstLine="720"/>
        <w:rPr>
          <w:rFonts w:asciiTheme="minorHAnsi" w:hAnsiTheme="minorHAnsi" w:cstheme="minorHAnsi"/>
          <w:sz w:val="22"/>
          <w:szCs w:val="22"/>
        </w:rPr>
      </w:pPr>
      <w:r w:rsidRPr="00B91033">
        <w:rPr>
          <w:rFonts w:asciiTheme="minorHAnsi" w:hAnsiTheme="minorHAnsi" w:cstheme="minorHAnsi"/>
          <w:noProof/>
          <w:sz w:val="22"/>
          <w:szCs w:val="22"/>
        </w:rPr>
        <mc:AlternateContent>
          <mc:Choice Requires="wps">
            <w:drawing>
              <wp:anchor distT="0" distB="0" distL="114300" distR="114300" simplePos="0" relativeHeight="251658243" behindDoc="0" locked="0" layoutInCell="1" allowOverlap="1" wp14:anchorId="55E901C2" wp14:editId="66F5456B">
                <wp:simplePos x="0" y="0"/>
                <wp:positionH relativeFrom="column">
                  <wp:posOffset>949325</wp:posOffset>
                </wp:positionH>
                <wp:positionV relativeFrom="paragraph">
                  <wp:posOffset>336550</wp:posOffset>
                </wp:positionV>
                <wp:extent cx="485902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4859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1D45527D">
              <v:line id="Straight Connector 35" style="position:absolute;z-index:251658255;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74.75pt,26.5pt" to="457.35pt,26.5pt" w14:anchorId="38CDD2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">
                <v:stroke joinstyle="miter"/>
              </v:line>
            </w:pict>
          </mc:Fallback>
        </mc:AlternateContent>
      </w:r>
      <w:r w:rsidRPr="00B91033">
        <w:rPr>
          <w:rFonts w:asciiTheme="minorHAnsi" w:hAnsiTheme="minorHAnsi" w:cstheme="minorHAnsi"/>
          <w:sz w:val="22"/>
          <w:szCs w:val="22"/>
        </w:rPr>
        <w:t xml:space="preserve">Phone: </w:t>
      </w:r>
    </w:p>
    <w:p w:rsidRPr="00B91033" w:rsidR="00F359C2" w:rsidP="20262358" w:rsidRDefault="2054948C" w14:paraId="43ADBF41" w14:textId="3D5C2ABA">
      <w:pPr>
        <w:spacing w:before="240"/>
        <w:rPr>
          <w:rFonts w:asciiTheme="minorHAnsi" w:hAnsiTheme="minorHAnsi" w:cstheme="minorBidi"/>
          <w:sz w:val="22"/>
          <w:szCs w:val="22"/>
          <w:highlight w:val="yellow"/>
        </w:rPr>
      </w:pPr>
      <w:r w:rsidRPr="20262358">
        <w:rPr>
          <w:rFonts w:asciiTheme="minorHAnsi" w:hAnsiTheme="minorHAnsi" w:cstheme="minorBidi"/>
          <w:sz w:val="22"/>
          <w:szCs w:val="22"/>
        </w:rPr>
        <w:t xml:space="preserve">Name, e-mail address and phone number of </w:t>
      </w:r>
      <w:r w:rsidRPr="20262358">
        <w:rPr>
          <w:rFonts w:asciiTheme="minorHAnsi" w:hAnsiTheme="minorHAnsi" w:cstheme="minorBidi"/>
          <w:b/>
          <w:bCs/>
          <w:sz w:val="22"/>
          <w:szCs w:val="22"/>
        </w:rPr>
        <w:t>nonpublic school contact</w:t>
      </w:r>
      <w:r w:rsidRPr="20262358">
        <w:rPr>
          <w:rFonts w:asciiTheme="minorHAnsi" w:hAnsiTheme="minorHAnsi" w:cstheme="minorBidi"/>
          <w:sz w:val="22"/>
          <w:szCs w:val="22"/>
        </w:rPr>
        <w:t xml:space="preserve"> person for State programs:</w:t>
      </w:r>
    </w:p>
    <w:p w:rsidRPr="00B91033" w:rsidR="00F359C2" w:rsidP="00656C8F" w:rsidRDefault="00F359C2" w14:paraId="43582D05" w14:textId="11BB918A">
      <w:pPr>
        <w:spacing w:before="240"/>
        <w:ind w:firstLine="720"/>
        <w:rPr>
          <w:rFonts w:asciiTheme="minorHAnsi" w:hAnsiTheme="minorHAnsi" w:cstheme="minorBidi"/>
          <w:sz w:val="22"/>
          <w:szCs w:val="22"/>
        </w:rPr>
      </w:pPr>
      <w:r w:rsidRPr="00B91033">
        <w:rPr>
          <w:rFonts w:asciiTheme="minorHAnsi" w:hAnsiTheme="minorHAnsi" w:cstheme="minorHAnsi"/>
          <w:noProof/>
          <w:sz w:val="22"/>
          <w:szCs w:val="22"/>
        </w:rPr>
        <mc:AlternateContent>
          <mc:Choice Requires="wps">
            <w:drawing>
              <wp:anchor distT="0" distB="0" distL="114300" distR="114300" simplePos="0" relativeHeight="251658244" behindDoc="0" locked="0" layoutInCell="1" allowOverlap="1" wp14:anchorId="6A7500D2" wp14:editId="25AD6829">
                <wp:simplePos x="0" y="0"/>
                <wp:positionH relativeFrom="column">
                  <wp:posOffset>946150</wp:posOffset>
                </wp:positionH>
                <wp:positionV relativeFrom="paragraph">
                  <wp:posOffset>340360</wp:posOffset>
                </wp:positionV>
                <wp:extent cx="4859020"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4859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677021A2">
              <v:line id="Straight Connector 36" style="position:absolute;z-index:25165825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74.5pt,26.8pt" to="457.1pt,26.8pt" w14:anchorId="3094BF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">
                <v:stroke joinstyle="miter"/>
              </v:line>
            </w:pict>
          </mc:Fallback>
        </mc:AlternateContent>
      </w:r>
      <w:r w:rsidRPr="1BB82D7F" w:rsidR="3167139C">
        <w:rPr>
          <w:rFonts w:asciiTheme="minorHAnsi" w:hAnsiTheme="minorHAnsi" w:cstheme="minorBidi"/>
          <w:sz w:val="22"/>
          <w:szCs w:val="22"/>
        </w:rPr>
        <w:t xml:space="preserve">Name:  </w:t>
      </w:r>
    </w:p>
    <w:p w:rsidRPr="00B91033" w:rsidR="00F359C2" w:rsidP="00F359C2" w:rsidRDefault="00F359C2" w14:paraId="28C3E313" w14:textId="77777777">
      <w:pPr>
        <w:spacing w:before="240"/>
        <w:ind w:firstLine="720"/>
        <w:rPr>
          <w:rFonts w:asciiTheme="minorHAnsi" w:hAnsiTheme="minorHAnsi" w:cstheme="minorHAnsi"/>
          <w:sz w:val="22"/>
          <w:szCs w:val="22"/>
        </w:rPr>
      </w:pPr>
      <w:r w:rsidRPr="00B91033">
        <w:rPr>
          <w:rFonts w:asciiTheme="minorHAnsi" w:hAnsiTheme="minorHAnsi" w:cstheme="minorHAnsi"/>
          <w:noProof/>
          <w:sz w:val="22"/>
          <w:szCs w:val="22"/>
        </w:rPr>
        <mc:AlternateContent>
          <mc:Choice Requires="wps">
            <w:drawing>
              <wp:anchor distT="0" distB="0" distL="114300" distR="114300" simplePos="0" relativeHeight="251658245" behindDoc="0" locked="0" layoutInCell="1" allowOverlap="1" wp14:anchorId="0881A7A4" wp14:editId="710901A3">
                <wp:simplePos x="0" y="0"/>
                <wp:positionH relativeFrom="column">
                  <wp:posOffset>925032</wp:posOffset>
                </wp:positionH>
                <wp:positionV relativeFrom="paragraph">
                  <wp:posOffset>328974</wp:posOffset>
                </wp:positionV>
                <wp:extent cx="4859079" cy="0"/>
                <wp:effectExtent l="0" t="0" r="0" b="0"/>
                <wp:wrapNone/>
                <wp:docPr id="52" name="Straight Connector 52"/>
                <wp:cNvGraphicFramePr/>
                <a:graphic xmlns:a="http://schemas.openxmlformats.org/drawingml/2006/main">
                  <a:graphicData uri="http://schemas.microsoft.com/office/word/2010/wordprocessingShape">
                    <wps:wsp>
                      <wps:cNvCnPr/>
                      <wps:spPr>
                        <a:xfrm>
                          <a:off x="0" y="0"/>
                          <a:ext cx="48590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2E8739FB">
              <v:line id="Straight Connector 52" style="position:absolute;z-index:251658257;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72.85pt,25.9pt" to="455.45pt,25.9pt" w14:anchorId="1126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">
                <v:stroke joinstyle="miter"/>
              </v:line>
            </w:pict>
          </mc:Fallback>
        </mc:AlternateContent>
      </w:r>
      <w:r w:rsidRPr="00B91033">
        <w:rPr>
          <w:rFonts w:asciiTheme="minorHAnsi" w:hAnsiTheme="minorHAnsi" w:cstheme="minorHAnsi"/>
          <w:sz w:val="22"/>
          <w:szCs w:val="22"/>
        </w:rPr>
        <w:t xml:space="preserve">Email:  </w:t>
      </w:r>
    </w:p>
    <w:p w:rsidRPr="00B91033" w:rsidR="00F359C2" w:rsidP="00F359C2" w:rsidRDefault="00F359C2" w14:paraId="7DEB1A9A" w14:textId="77777777">
      <w:pPr>
        <w:spacing w:before="240"/>
        <w:ind w:firstLine="720"/>
        <w:rPr>
          <w:rFonts w:asciiTheme="minorHAnsi" w:hAnsiTheme="minorHAnsi" w:cstheme="minorHAnsi"/>
          <w:sz w:val="22"/>
          <w:szCs w:val="22"/>
        </w:rPr>
      </w:pPr>
      <w:r w:rsidRPr="00B91033">
        <w:rPr>
          <w:rFonts w:asciiTheme="minorHAnsi" w:hAnsiTheme="minorHAnsi" w:cstheme="minorHAnsi"/>
          <w:noProof/>
          <w:sz w:val="22"/>
          <w:szCs w:val="22"/>
        </w:rPr>
        <mc:AlternateContent>
          <mc:Choice Requires="wps">
            <w:drawing>
              <wp:anchor distT="0" distB="0" distL="114300" distR="114300" simplePos="0" relativeHeight="251658246" behindDoc="0" locked="0" layoutInCell="1" allowOverlap="1" wp14:anchorId="0190B9DD" wp14:editId="2836F947">
                <wp:simplePos x="0" y="0"/>
                <wp:positionH relativeFrom="column">
                  <wp:posOffset>949325</wp:posOffset>
                </wp:positionH>
                <wp:positionV relativeFrom="paragraph">
                  <wp:posOffset>336550</wp:posOffset>
                </wp:positionV>
                <wp:extent cx="4859020" cy="0"/>
                <wp:effectExtent l="0" t="0" r="0" b="0"/>
                <wp:wrapNone/>
                <wp:docPr id="53" name="Straight Connector 53"/>
                <wp:cNvGraphicFramePr/>
                <a:graphic xmlns:a="http://schemas.openxmlformats.org/drawingml/2006/main">
                  <a:graphicData uri="http://schemas.microsoft.com/office/word/2010/wordprocessingShape">
                    <wps:wsp>
                      <wps:cNvCnPr/>
                      <wps:spPr>
                        <a:xfrm>
                          <a:off x="0" y="0"/>
                          <a:ext cx="4859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42460BEB">
              <v:line id="Straight Connector 53" style="position:absolute;z-index:25165825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74.75pt,26.5pt" to="457.35pt,26.5pt" w14:anchorId="07345A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">
                <v:stroke joinstyle="miter"/>
              </v:line>
            </w:pict>
          </mc:Fallback>
        </mc:AlternateContent>
      </w:r>
      <w:r w:rsidRPr="00B91033">
        <w:rPr>
          <w:rFonts w:asciiTheme="minorHAnsi" w:hAnsiTheme="minorHAnsi" w:cstheme="minorHAnsi"/>
          <w:sz w:val="22"/>
          <w:szCs w:val="22"/>
        </w:rPr>
        <w:t xml:space="preserve">Phone: </w:t>
      </w:r>
    </w:p>
    <w:p w:rsidRPr="00B91033" w:rsidR="00F359C2" w:rsidP="00F359C2" w:rsidRDefault="00F359C2" w14:paraId="3F6889D2" w14:textId="77777777">
      <w:pPr>
        <w:spacing w:before="480"/>
        <w:jc w:val="both"/>
        <w:rPr>
          <w:rFonts w:asciiTheme="minorHAnsi" w:hAnsiTheme="minorHAnsi" w:cstheme="minorHAnsi"/>
          <w:b/>
          <w:bCs/>
          <w:szCs w:val="24"/>
        </w:rPr>
      </w:pPr>
      <w:r w:rsidRPr="00B91033">
        <w:rPr>
          <w:rFonts w:asciiTheme="minorHAnsi" w:hAnsiTheme="minorHAnsi" w:cstheme="minorHAnsi"/>
          <w:b/>
          <w:bCs/>
          <w:szCs w:val="24"/>
        </w:rPr>
        <w:t>Dates of Consultation</w:t>
      </w:r>
    </w:p>
    <w:p w:rsidR="00656C8F" w:rsidP="1BB82D7F" w:rsidRDefault="2054948C" w14:paraId="5C4D21A2" w14:textId="11F8A93C">
      <w:pPr>
        <w:spacing w:before="400"/>
        <w:rPr>
          <w:rFonts w:asciiTheme="minorHAnsi" w:hAnsiTheme="minorHAnsi" w:cstheme="minorBidi"/>
          <w:sz w:val="22"/>
          <w:szCs w:val="22"/>
        </w:rPr>
      </w:pPr>
      <w:r w:rsidRPr="1BB82D7F">
        <w:rPr>
          <w:rFonts w:asciiTheme="minorHAnsi" w:hAnsiTheme="minorHAnsi" w:cstheme="minorBidi"/>
          <w:sz w:val="22"/>
          <w:szCs w:val="22"/>
        </w:rPr>
        <w:t>Describe the consultation process that took place including meeting agenda items:</w:t>
      </w:r>
      <w:r w:rsidRPr="1BB82D7F" w:rsidR="78D1A816">
        <w:rPr>
          <w:rFonts w:asciiTheme="minorHAnsi" w:hAnsiTheme="minorHAnsi" w:cstheme="minorBidi"/>
          <w:sz w:val="22"/>
          <w:szCs w:val="22"/>
        </w:rPr>
        <w:t xml:space="preserve"> </w:t>
      </w:r>
    </w:p>
    <w:p w:rsidR="00161E57" w:rsidP="00656C8F" w:rsidRDefault="00F359C2" w14:paraId="6987FCBC" w14:textId="20A51AE9">
      <w:pPr>
        <w:spacing w:before="400"/>
        <w:rPr>
          <w:rFonts w:asciiTheme="minorHAnsi" w:hAnsiTheme="minorHAnsi" w:cstheme="minorBidi"/>
          <w:sz w:val="22"/>
          <w:szCs w:val="22"/>
        </w:rPr>
      </w:pPr>
      <w:r w:rsidRPr="00B91033">
        <w:rPr>
          <w:rFonts w:asciiTheme="minorHAnsi" w:hAnsiTheme="minorHAnsi" w:cstheme="minorHAnsi"/>
          <w:noProof/>
          <w:sz w:val="22"/>
          <w:szCs w:val="22"/>
        </w:rPr>
        <mc:AlternateContent>
          <mc:Choice Requires="wps">
            <w:drawing>
              <wp:anchor distT="0" distB="0" distL="114300" distR="114300" simplePos="0" relativeHeight="251658247" behindDoc="0" locked="0" layoutInCell="1" allowOverlap="1" wp14:anchorId="6005CFCA" wp14:editId="5A016A29">
                <wp:simplePos x="0" y="0"/>
                <wp:positionH relativeFrom="column">
                  <wp:posOffset>1605472</wp:posOffset>
                </wp:positionH>
                <wp:positionV relativeFrom="paragraph">
                  <wp:posOffset>411480</wp:posOffset>
                </wp:positionV>
                <wp:extent cx="4104109" cy="0"/>
                <wp:effectExtent l="0" t="0" r="37465" b="36195"/>
                <wp:wrapNone/>
                <wp:docPr id="54" name="Straight Connector 54"/>
                <wp:cNvGraphicFramePr/>
                <a:graphic xmlns:a="http://schemas.openxmlformats.org/drawingml/2006/main">
                  <a:graphicData uri="http://schemas.microsoft.com/office/word/2010/wordprocessingShape">
                    <wps:wsp>
                      <wps:cNvCnPr/>
                      <wps:spPr>
                        <a:xfrm>
                          <a:off x="0" y="0"/>
                          <a:ext cx="41041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72A13EF1">
              <v:line id="Straight Connector 54" style="position:absolute;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26.4pt,32.4pt" to="449.55pt,32.4pt" w14:anchorId="00DDF2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">
                <v:stroke joinstyle="miter"/>
              </v:line>
            </w:pict>
          </mc:Fallback>
        </mc:AlternateContent>
      </w:r>
      <w:r w:rsidRPr="1BB82D7F" w:rsidR="2054948C">
        <w:rPr>
          <w:rFonts w:asciiTheme="minorHAnsi" w:hAnsiTheme="minorHAnsi" w:cstheme="minorBidi"/>
          <w:sz w:val="22"/>
          <w:szCs w:val="22"/>
        </w:rPr>
        <w:t xml:space="preserve">Date of initial consultation: </w:t>
      </w:r>
    </w:p>
    <w:p w:rsidR="00161E57" w:rsidP="1BB82D7F" w:rsidRDefault="6DF78267" w14:paraId="5FA29A8A" w14:textId="66942C12">
      <w:pPr>
        <w:spacing w:before="240"/>
        <w:rPr>
          <w:rFonts w:asciiTheme="minorHAnsi" w:hAnsiTheme="minorHAnsi" w:cstheme="minorBidi"/>
          <w:sz w:val="22"/>
          <w:szCs w:val="22"/>
        </w:rPr>
      </w:pPr>
      <w:r w:rsidRPr="1BB82D7F">
        <w:rPr>
          <w:rFonts w:asciiTheme="minorHAnsi" w:hAnsiTheme="minorHAnsi" w:cstheme="minorBidi"/>
          <w:sz w:val="22"/>
          <w:szCs w:val="22"/>
        </w:rPr>
        <w:t>Persons in attendance:</w:t>
      </w:r>
      <w:r w:rsidRPr="1BB82D7F" w:rsidR="2B7F3746">
        <w:rPr>
          <w:rFonts w:asciiTheme="minorHAnsi" w:hAnsiTheme="minorHAnsi" w:cstheme="minorBidi"/>
          <w:sz w:val="22"/>
          <w:szCs w:val="22"/>
        </w:rPr>
        <w:t xml:space="preserve"> </w:t>
      </w:r>
    </w:p>
    <w:p w:rsidR="00161E57" w:rsidP="1BB82D7F" w:rsidRDefault="6DF78267" w14:paraId="151CF246" w14:textId="66942C12">
      <w:pPr>
        <w:spacing w:before="240"/>
        <w:rPr>
          <w:rFonts w:asciiTheme="minorHAnsi" w:hAnsiTheme="minorHAnsi" w:cstheme="minorBidi"/>
          <w:sz w:val="22"/>
          <w:szCs w:val="22"/>
        </w:rPr>
      </w:pPr>
      <w:r w:rsidRPr="1BB82D7F">
        <w:rPr>
          <w:rFonts w:asciiTheme="minorHAnsi" w:hAnsiTheme="minorHAnsi" w:cstheme="minorBidi"/>
          <w:sz w:val="22"/>
          <w:szCs w:val="22"/>
        </w:rPr>
        <w:t xml:space="preserve"> </w:t>
      </w:r>
      <w:r w:rsidRPr="00B91033" w:rsidR="00DF7327">
        <w:rPr>
          <w:rFonts w:asciiTheme="minorHAnsi" w:hAnsiTheme="minorHAnsi" w:cstheme="minorHAnsi"/>
          <w:noProof/>
          <w:szCs w:val="24"/>
        </w:rPr>
        <mc:AlternateContent>
          <mc:Choice Requires="wps">
            <w:drawing>
              <wp:inline distT="0" distB="0" distL="0" distR="0" wp14:anchorId="0489CD81" wp14:editId="359D8EE7">
                <wp:extent cx="5805318" cy="627321"/>
                <wp:effectExtent l="0" t="0" r="24130" b="20955"/>
                <wp:docPr id="55" name="Rectangle 55"/>
                <wp:cNvGraphicFramePr/>
                <a:graphic xmlns:a="http://schemas.openxmlformats.org/drawingml/2006/main">
                  <a:graphicData uri="http://schemas.microsoft.com/office/word/2010/wordprocessingShape">
                    <wps:wsp>
                      <wps:cNvSpPr/>
                      <wps:spPr>
                        <a:xfrm>
                          <a:off x="0" y="0"/>
                          <a:ext cx="5805318" cy="62732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0715EC3F">
              <v:rect id="Rectangle 55" style="width:457.1pt;height:49.4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45CF20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">
                <w10:anchorlock/>
              </v:rect>
            </w:pict>
          </mc:Fallback>
        </mc:AlternateContent>
      </w:r>
    </w:p>
    <w:p w:rsidRPr="00B91033" w:rsidR="00DF7327" w:rsidP="1BB82D7F" w:rsidRDefault="6DF78267" w14:paraId="46B026F5" w14:textId="60A3943E">
      <w:pPr>
        <w:spacing w:before="480"/>
        <w:rPr>
          <w:rFonts w:asciiTheme="minorHAnsi" w:hAnsiTheme="minorHAnsi" w:cstheme="minorBidi"/>
          <w:sz w:val="22"/>
          <w:szCs w:val="22"/>
        </w:rPr>
      </w:pPr>
      <w:r w:rsidRPr="1BB82D7F">
        <w:rPr>
          <w:rFonts w:asciiTheme="minorHAnsi" w:hAnsiTheme="minorHAnsi" w:cstheme="minorBidi"/>
          <w:sz w:val="22"/>
          <w:szCs w:val="22"/>
        </w:rPr>
        <w:t>Meeting agenda items:</w:t>
      </w:r>
      <w:r w:rsidRPr="1BB82D7F" w:rsidR="08C3D326">
        <w:rPr>
          <w:rFonts w:asciiTheme="minorHAnsi" w:hAnsiTheme="minorHAnsi" w:cstheme="minorBidi"/>
          <w:sz w:val="22"/>
          <w:szCs w:val="22"/>
        </w:rPr>
        <w:t xml:space="preserve"> </w:t>
      </w:r>
    </w:p>
    <w:p w:rsidRPr="00B91033" w:rsidR="00DF7327" w:rsidP="1BB82D7F" w:rsidRDefault="00DF7327" w14:paraId="1AFA0475" w14:textId="77777777">
      <w:pPr>
        <w:spacing w:before="480"/>
        <w:rPr>
          <w:rFonts w:asciiTheme="minorHAnsi" w:hAnsiTheme="minorHAnsi" w:cstheme="minorBidi"/>
          <w:sz w:val="22"/>
          <w:szCs w:val="22"/>
        </w:rPr>
      </w:pPr>
      <w:r w:rsidRPr="00B91033">
        <w:rPr>
          <w:rFonts w:asciiTheme="minorHAnsi" w:hAnsiTheme="minorHAnsi" w:cstheme="minorHAnsi"/>
          <w:noProof/>
          <w:szCs w:val="24"/>
        </w:rPr>
        <mc:AlternateContent>
          <mc:Choice Requires="wps">
            <w:drawing>
              <wp:inline distT="0" distB="0" distL="0" distR="0" wp14:anchorId="788000DE" wp14:editId="61AE3364">
                <wp:extent cx="5805318" cy="627321"/>
                <wp:effectExtent l="0" t="0" r="24130" b="20955"/>
                <wp:docPr id="56" name="Rectangle 56"/>
                <wp:cNvGraphicFramePr/>
                <a:graphic xmlns:a="http://schemas.openxmlformats.org/drawingml/2006/main">
                  <a:graphicData uri="http://schemas.microsoft.com/office/word/2010/wordprocessingShape">
                    <wps:wsp>
                      <wps:cNvSpPr/>
                      <wps:spPr>
                        <a:xfrm>
                          <a:off x="0" y="0"/>
                          <a:ext cx="5805318" cy="62732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08E6EE95">
              <v:rect id="Rectangle 56" style="width:457.1pt;height:49.4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77F8E9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">
                <w10:anchorlock/>
              </v:rect>
            </w:pict>
          </mc:Fallback>
        </mc:AlternateContent>
      </w:r>
    </w:p>
    <w:p w:rsidRPr="00B91033" w:rsidR="00F00F15" w:rsidP="1BB82D7F" w:rsidRDefault="066E9FF8" w14:paraId="3F97EB49" w14:textId="1D8C1C3E">
      <w:pPr>
        <w:spacing w:before="240"/>
        <w:rPr>
          <w:rFonts w:asciiTheme="minorHAnsi" w:hAnsiTheme="minorHAnsi" w:cstheme="minorBidi"/>
          <w:sz w:val="22"/>
          <w:szCs w:val="22"/>
          <w:highlight w:val="yellow"/>
        </w:rPr>
      </w:pPr>
      <w:r w:rsidRPr="1BB82D7F">
        <w:rPr>
          <w:rFonts w:asciiTheme="minorHAnsi" w:hAnsiTheme="minorHAnsi" w:cstheme="minorBidi"/>
          <w:sz w:val="22"/>
          <w:szCs w:val="22"/>
        </w:rPr>
        <w:t>If consultation did not occur, provide dates and methods of contact for consultation invitations sent to nonpublic school.</w:t>
      </w:r>
      <w:r w:rsidRPr="1BB82D7F" w:rsidR="44A98E35">
        <w:rPr>
          <w:rFonts w:asciiTheme="minorHAnsi" w:hAnsiTheme="minorHAnsi" w:cstheme="minorBidi"/>
          <w:sz w:val="22"/>
          <w:szCs w:val="22"/>
        </w:rPr>
        <w:t xml:space="preserve"> </w:t>
      </w:r>
    </w:p>
    <w:p w:rsidRPr="00B91033" w:rsidR="00F00F15" w:rsidP="1BB82D7F" w:rsidRDefault="00F00F15" w14:paraId="51128CF5" w14:textId="7EEEE5E0">
      <w:pPr>
        <w:spacing w:before="240"/>
        <w:rPr>
          <w:rFonts w:asciiTheme="minorHAnsi" w:hAnsiTheme="minorHAnsi" w:cstheme="minorBidi"/>
          <w:highlight w:val="yellow"/>
        </w:rPr>
      </w:pPr>
      <w:r w:rsidRPr="00B91033">
        <w:rPr>
          <w:rFonts w:asciiTheme="minorHAnsi" w:hAnsiTheme="minorHAnsi" w:cstheme="minorHAnsi"/>
          <w:noProof/>
          <w:sz w:val="22"/>
          <w:szCs w:val="22"/>
        </w:rPr>
        <mc:AlternateContent>
          <mc:Choice Requires="wps">
            <w:drawing>
              <wp:anchor distT="0" distB="0" distL="114300" distR="114300" simplePos="0" relativeHeight="251658248" behindDoc="0" locked="0" layoutInCell="1" allowOverlap="1" wp14:anchorId="3BC803D3" wp14:editId="03478A40">
                <wp:simplePos x="0" y="0"/>
                <wp:positionH relativeFrom="margin">
                  <wp:align>right</wp:align>
                </wp:positionH>
                <wp:positionV relativeFrom="paragraph">
                  <wp:posOffset>318342</wp:posOffset>
                </wp:positionV>
                <wp:extent cx="4859020" cy="0"/>
                <wp:effectExtent l="0" t="0" r="0" b="0"/>
                <wp:wrapNone/>
                <wp:docPr id="57" name="Straight Connector 57"/>
                <wp:cNvGraphicFramePr/>
                <a:graphic xmlns:a="http://schemas.openxmlformats.org/drawingml/2006/main">
                  <a:graphicData uri="http://schemas.microsoft.com/office/word/2010/wordprocessingShape">
                    <wps:wsp>
                      <wps:cNvCnPr/>
                      <wps:spPr>
                        <a:xfrm>
                          <a:off x="0" y="0"/>
                          <a:ext cx="4859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7855100C">
              <v:line id="Straight Connector 57" style="position:absolute;z-index:251658260;visibility:visible;mso-wrap-style:square;mso-wrap-distance-left:9pt;mso-wrap-distance-top:0;mso-wrap-distance-right:9pt;mso-wrap-distance-bottom:0;mso-position-horizontal:right;mso-position-horizontal-relative:margin;mso-position-vertical:absolute;mso-position-vertical-relative:text" o:spid="_x0000_s1026" strokecolor="black [3200]" strokeweight=".5pt" from="331.4pt,25.05pt" to="714pt,25.05pt" w14:anchorId="456365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">
                <v:stroke joinstyle="miter"/>
                <w10:wrap anchorx="margin"/>
              </v:line>
            </w:pict>
          </mc:Fallback>
        </mc:AlternateContent>
      </w:r>
      <w:r w:rsidRPr="1BB82D7F" w:rsidR="066E9FF8">
        <w:rPr>
          <w:rFonts w:asciiTheme="minorHAnsi" w:hAnsiTheme="minorHAnsi" w:cstheme="minorBidi"/>
          <w:sz w:val="22"/>
          <w:szCs w:val="22"/>
        </w:rPr>
        <w:t xml:space="preserve">Dates of contact: </w:t>
      </w:r>
    </w:p>
    <w:p w:rsidRPr="0092684D" w:rsidR="00F00F15" w:rsidP="1BB82D7F" w:rsidRDefault="066E9FF8" w14:paraId="394C54A4" w14:textId="32EB80F3">
      <w:pPr>
        <w:spacing w:before="240"/>
        <w:rPr>
          <w:rFonts w:asciiTheme="minorHAnsi" w:hAnsiTheme="minorHAnsi" w:cstheme="minorBidi"/>
        </w:rPr>
      </w:pPr>
      <w:r w:rsidRPr="00FB3131">
        <w:rPr>
          <w:rFonts w:asciiTheme="minorHAnsi" w:hAnsiTheme="minorHAnsi" w:cstheme="minorBidi"/>
          <w:sz w:val="22"/>
          <w:szCs w:val="22"/>
        </w:rPr>
        <w:t>Method</w:t>
      </w:r>
      <w:r w:rsidRPr="00FB3131" w:rsidR="00FB3131">
        <w:rPr>
          <w:rFonts w:asciiTheme="minorHAnsi" w:hAnsiTheme="minorHAnsi" w:cstheme="minorBidi"/>
          <w:sz w:val="22"/>
          <w:szCs w:val="22"/>
        </w:rPr>
        <w:t>/s</w:t>
      </w:r>
      <w:r w:rsidRPr="00FB3131">
        <w:rPr>
          <w:rFonts w:asciiTheme="minorHAnsi" w:hAnsiTheme="minorHAnsi" w:cstheme="minorBidi"/>
          <w:sz w:val="22"/>
          <w:szCs w:val="22"/>
        </w:rPr>
        <w:t xml:space="preserve"> of contact</w:t>
      </w:r>
      <w:r w:rsidRPr="00FB3131">
        <w:rPr>
          <w:rFonts w:asciiTheme="minorHAnsi" w:hAnsiTheme="minorHAnsi" w:cstheme="minorBidi"/>
        </w:rPr>
        <w:t>:</w:t>
      </w:r>
      <w:r w:rsidRPr="00FB3131" w:rsidR="00FB3131">
        <w:rPr>
          <w:rFonts w:asciiTheme="minorHAnsi" w:hAnsiTheme="minorHAnsi" w:cstheme="minorBidi"/>
        </w:rPr>
        <w:t xml:space="preserve"> </w:t>
      </w:r>
      <w:r w:rsidRPr="0092684D" w:rsidR="00FB3131">
        <w:rPr>
          <w:rFonts w:asciiTheme="minorHAnsi" w:hAnsiTheme="minorHAnsi" w:cstheme="minorBidi"/>
        </w:rPr>
        <w:t>_____________________________________________________________</w:t>
      </w:r>
    </w:p>
    <w:p w:rsidRPr="0092684D" w:rsidR="00F00F15" w:rsidP="1BB82D7F" w:rsidRDefault="2D20D644" w14:paraId="3C7A2200" w14:textId="51395A37">
      <w:pPr>
        <w:spacing w:before="240"/>
        <w:rPr>
          <w:rFonts w:asciiTheme="minorHAnsi" w:hAnsiTheme="minorHAnsi" w:cstheme="minorBidi"/>
        </w:rPr>
      </w:pPr>
      <w:r w:rsidRPr="0092684D">
        <w:rPr>
          <w:rFonts w:asciiTheme="minorHAnsi" w:hAnsiTheme="minorHAnsi" w:cstheme="minorBidi"/>
        </w:rPr>
        <w:t xml:space="preserve"> </w:t>
      </w:r>
    </w:p>
    <w:p w:rsidRPr="005B7671" w:rsidR="00F00F15" w:rsidP="00F00F15" w:rsidRDefault="00F00F15" w14:paraId="3477351D" w14:textId="77777777">
      <w:pPr>
        <w:spacing w:before="480"/>
        <w:jc w:val="both"/>
        <w:rPr>
          <w:rFonts w:asciiTheme="minorHAnsi" w:hAnsiTheme="minorHAnsi" w:cstheme="minorHAnsi"/>
          <w:b/>
          <w:bCs/>
          <w:szCs w:val="24"/>
        </w:rPr>
      </w:pPr>
      <w:r w:rsidRPr="005B7671">
        <w:rPr>
          <w:rFonts w:asciiTheme="minorHAnsi" w:hAnsiTheme="minorHAnsi" w:cstheme="minorHAnsi"/>
          <w:b/>
          <w:bCs/>
          <w:szCs w:val="24"/>
        </w:rPr>
        <w:t>Allowable Uses of Funds:</w:t>
      </w:r>
    </w:p>
    <w:p w:rsidRPr="000A081F" w:rsidR="00F00F15" w:rsidP="1BB82D7F" w:rsidRDefault="066E9FF8" w14:paraId="5C3D6E94" w14:textId="529F4908">
      <w:pPr>
        <w:rPr>
          <w:rFonts w:asciiTheme="minorHAnsi" w:hAnsiTheme="minorHAnsi" w:cstheme="minorBidi"/>
          <w:sz w:val="22"/>
          <w:szCs w:val="22"/>
          <w:highlight w:val="yellow"/>
        </w:rPr>
      </w:pPr>
      <w:r w:rsidRPr="0A333B36">
        <w:rPr>
          <w:rFonts w:asciiTheme="minorHAnsi" w:hAnsiTheme="minorHAnsi" w:cstheme="minorBidi"/>
          <w:sz w:val="22"/>
          <w:szCs w:val="22"/>
        </w:rPr>
        <w:t>Select the allowable uses your LEA would prioritize using the SCG funds to provide safe and supportive learning environments that improve academic achievement and the well-being of students and staff.</w:t>
      </w:r>
      <w:r w:rsidRPr="0A333B36" w:rsidR="247009DD">
        <w:rPr>
          <w:rFonts w:asciiTheme="minorHAnsi" w:hAnsiTheme="minorHAnsi" w:cstheme="minorBidi"/>
          <w:sz w:val="22"/>
          <w:szCs w:val="22"/>
        </w:rPr>
        <w:t xml:space="preserve"> </w:t>
      </w:r>
    </w:p>
    <w:p w:rsidR="1BB82D7F" w:rsidP="1BB82D7F" w:rsidRDefault="1BB82D7F" w14:paraId="2E48EA13" w14:textId="295A0C18">
      <w:pPr>
        <w:rPr>
          <w:rFonts w:asciiTheme="minorHAnsi" w:hAnsiTheme="minorHAnsi" w:cstheme="minorBidi"/>
          <w:sz w:val="22"/>
          <w:szCs w:val="22"/>
        </w:rPr>
      </w:pPr>
    </w:p>
    <w:tbl>
      <w:tblPr>
        <w:tblStyle w:val="TableGrid"/>
        <w:tblpPr w:leftFromText="187" w:rightFromText="187" w:vertAnchor="text" w:horzAnchor="page" w:tblpX="1455" w:tblpY="289"/>
        <w:tblW w:w="9445" w:type="dxa"/>
        <w:tblLook w:val="04A0" w:firstRow="1" w:lastRow="0" w:firstColumn="1" w:lastColumn="0" w:noHBand="0" w:noVBand="1"/>
      </w:tblPr>
      <w:tblGrid>
        <w:gridCol w:w="355"/>
        <w:gridCol w:w="4675"/>
        <w:gridCol w:w="365"/>
        <w:gridCol w:w="4050"/>
      </w:tblGrid>
      <w:tr w:rsidRPr="00927CD2" w:rsidR="00AF1D75" w:rsidTr="0091217E" w14:paraId="7FE4302B" w14:textId="77777777">
        <w:trPr>
          <w:trHeight w:val="1520"/>
        </w:trPr>
        <w:tc>
          <w:tcPr>
            <w:tcW w:w="355" w:type="dxa"/>
          </w:tcPr>
          <w:p w:rsidRPr="00927CD2" w:rsidR="00AF1D75" w:rsidP="00DC5AA3" w:rsidRDefault="00AF1D75" w14:paraId="1648D20F" w14:textId="77777777">
            <w:pPr>
              <w:rPr>
                <w:rFonts w:asciiTheme="minorHAnsi" w:hAnsiTheme="minorHAnsi" w:cstheme="minorHAnsi"/>
                <w:sz w:val="22"/>
                <w:szCs w:val="22"/>
              </w:rPr>
            </w:pPr>
          </w:p>
        </w:tc>
        <w:tc>
          <w:tcPr>
            <w:tcW w:w="4675" w:type="dxa"/>
          </w:tcPr>
          <w:p w:rsidRPr="00927CD2" w:rsidR="00AF1D75" w:rsidP="00DC5AA3" w:rsidRDefault="00AF1D75" w14:paraId="02AF5668" w14:textId="77777777">
            <w:pPr>
              <w:rPr>
                <w:rFonts w:asciiTheme="minorHAnsi" w:hAnsiTheme="minorHAnsi" w:cstheme="minorHAnsi"/>
                <w:sz w:val="22"/>
                <w:szCs w:val="22"/>
              </w:rPr>
            </w:pPr>
            <w:r>
              <w:rPr>
                <w:rFonts w:ascii="Segoe UI" w:hAnsi="Segoe UI" w:cs="Segoe UI"/>
                <w:color w:val="000000"/>
                <w:sz w:val="21"/>
                <w:szCs w:val="21"/>
                <w:shd w:val="clear" w:color="auto" w:fill="FFFFFF"/>
              </w:rPr>
              <w:t>School-based mental health services, e.g.: early identification of mental health symptoms, drug use, and violence, and appropriate referrals to direct individual or group counseling services</w:t>
            </w:r>
          </w:p>
        </w:tc>
        <w:tc>
          <w:tcPr>
            <w:tcW w:w="365" w:type="dxa"/>
          </w:tcPr>
          <w:p w:rsidRPr="00927CD2" w:rsidR="00AF1D75" w:rsidP="00DC5AA3" w:rsidRDefault="00AF1D75" w14:paraId="1B9275CD" w14:textId="77777777">
            <w:pPr>
              <w:tabs>
                <w:tab w:val="num" w:pos="360"/>
              </w:tabs>
              <w:rPr>
                <w:rFonts w:asciiTheme="minorHAnsi" w:hAnsiTheme="minorHAnsi" w:cstheme="minorHAnsi"/>
                <w:sz w:val="22"/>
                <w:szCs w:val="22"/>
              </w:rPr>
            </w:pPr>
          </w:p>
        </w:tc>
        <w:tc>
          <w:tcPr>
            <w:tcW w:w="4050" w:type="dxa"/>
          </w:tcPr>
          <w:p w:rsidRPr="00927CD2" w:rsidR="00AF1D75" w:rsidP="00DC5AA3" w:rsidRDefault="00AF1D75" w14:paraId="5CBDFEC8" w14:textId="77777777">
            <w:pPr>
              <w:tabs>
                <w:tab w:val="num" w:pos="360"/>
              </w:tabs>
              <w:rPr>
                <w:rFonts w:asciiTheme="minorHAnsi" w:hAnsiTheme="minorHAnsi" w:cstheme="minorHAnsi"/>
                <w:sz w:val="22"/>
                <w:szCs w:val="22"/>
              </w:rPr>
            </w:pPr>
            <w:r w:rsidRPr="00927CD2">
              <w:rPr>
                <w:rFonts w:asciiTheme="minorHAnsi" w:hAnsiTheme="minorHAnsi" w:cstheme="minorHAnsi"/>
                <w:sz w:val="22"/>
                <w:szCs w:val="22"/>
              </w:rPr>
              <w:t>Develop early detection, screening, or warning systems to identify students who may be at risk or those in need of additional supports</w:t>
            </w:r>
          </w:p>
        </w:tc>
      </w:tr>
      <w:tr w:rsidRPr="00927CD2" w:rsidR="00AF1D75" w:rsidTr="0091217E" w14:paraId="7DEF874F" w14:textId="77777777">
        <w:trPr>
          <w:trHeight w:val="890"/>
        </w:trPr>
        <w:tc>
          <w:tcPr>
            <w:tcW w:w="355" w:type="dxa"/>
          </w:tcPr>
          <w:p w:rsidRPr="00927CD2" w:rsidR="00AF1D75" w:rsidP="00DC5AA3" w:rsidRDefault="00AF1D75" w14:paraId="7018E8F0" w14:textId="77777777">
            <w:pPr>
              <w:rPr>
                <w:rFonts w:asciiTheme="minorHAnsi" w:hAnsiTheme="minorHAnsi" w:cstheme="minorHAnsi"/>
                <w:sz w:val="22"/>
                <w:szCs w:val="22"/>
              </w:rPr>
            </w:pPr>
          </w:p>
        </w:tc>
        <w:tc>
          <w:tcPr>
            <w:tcW w:w="4675" w:type="dxa"/>
          </w:tcPr>
          <w:p w:rsidRPr="00927CD2" w:rsidR="00AF1D75" w:rsidP="00DC5AA3" w:rsidRDefault="00AF1D75" w14:paraId="06AD4131" w14:textId="77777777">
            <w:pPr>
              <w:rPr>
                <w:rFonts w:asciiTheme="minorHAnsi" w:hAnsiTheme="minorHAnsi" w:cstheme="minorHAnsi"/>
                <w:sz w:val="22"/>
                <w:szCs w:val="22"/>
              </w:rPr>
            </w:pPr>
            <w:r w:rsidRPr="00927CD2">
              <w:rPr>
                <w:rFonts w:asciiTheme="minorHAnsi" w:hAnsiTheme="minorHAnsi" w:cstheme="minorHAnsi"/>
                <w:sz w:val="22"/>
                <w:szCs w:val="22"/>
              </w:rPr>
              <w:t>Design and implement high-quality, comprehensive emergency operating plans and emergency drills</w:t>
            </w:r>
          </w:p>
        </w:tc>
        <w:tc>
          <w:tcPr>
            <w:tcW w:w="365" w:type="dxa"/>
          </w:tcPr>
          <w:p w:rsidRPr="00927CD2" w:rsidR="00AF1D75" w:rsidP="00DC5AA3" w:rsidRDefault="00AF1D75" w14:paraId="3FAAADF9" w14:textId="77777777">
            <w:pPr>
              <w:tabs>
                <w:tab w:val="num" w:pos="360"/>
              </w:tabs>
              <w:rPr>
                <w:rFonts w:asciiTheme="minorHAnsi" w:hAnsiTheme="minorHAnsi" w:cstheme="minorHAnsi"/>
                <w:sz w:val="22"/>
                <w:szCs w:val="22"/>
              </w:rPr>
            </w:pPr>
          </w:p>
        </w:tc>
        <w:tc>
          <w:tcPr>
            <w:tcW w:w="4050" w:type="dxa"/>
          </w:tcPr>
          <w:p w:rsidRPr="00927CD2" w:rsidR="00AF1D75" w:rsidP="00DC5AA3" w:rsidRDefault="00AF1D75" w14:paraId="11E0F3A4" w14:textId="77777777">
            <w:pPr>
              <w:tabs>
                <w:tab w:val="num" w:pos="360"/>
              </w:tabs>
              <w:rPr>
                <w:rFonts w:asciiTheme="minorHAnsi" w:hAnsiTheme="minorHAnsi" w:cstheme="minorHAnsi"/>
                <w:sz w:val="22"/>
                <w:szCs w:val="22"/>
              </w:rPr>
            </w:pPr>
            <w:r w:rsidRPr="00927CD2">
              <w:rPr>
                <w:rFonts w:asciiTheme="minorHAnsi" w:hAnsiTheme="minorHAnsi" w:cstheme="minorHAnsi"/>
                <w:sz w:val="22"/>
                <w:szCs w:val="22"/>
              </w:rPr>
              <w:t>Provide related professional development to educators</w:t>
            </w:r>
          </w:p>
        </w:tc>
      </w:tr>
      <w:tr w:rsidRPr="00927CD2" w:rsidR="00AF1D75" w:rsidTr="0091217E" w14:paraId="08053A64" w14:textId="77777777">
        <w:trPr>
          <w:trHeight w:val="620"/>
        </w:trPr>
        <w:tc>
          <w:tcPr>
            <w:tcW w:w="355" w:type="dxa"/>
          </w:tcPr>
          <w:p w:rsidRPr="00927CD2" w:rsidR="00AF1D75" w:rsidP="00DC5AA3" w:rsidRDefault="00AF1D75" w14:paraId="6926CC65" w14:textId="77777777">
            <w:pPr>
              <w:tabs>
                <w:tab w:val="num" w:pos="360"/>
              </w:tabs>
              <w:rPr>
                <w:rFonts w:asciiTheme="minorHAnsi" w:hAnsiTheme="minorHAnsi" w:cstheme="minorHAnsi"/>
                <w:sz w:val="22"/>
                <w:szCs w:val="22"/>
              </w:rPr>
            </w:pPr>
          </w:p>
        </w:tc>
        <w:tc>
          <w:tcPr>
            <w:tcW w:w="4675" w:type="dxa"/>
          </w:tcPr>
          <w:p w:rsidRPr="00927CD2" w:rsidR="00AF1D75" w:rsidP="00DC5AA3" w:rsidRDefault="00AF1D75" w14:paraId="107C31B6" w14:textId="77777777">
            <w:pPr>
              <w:tabs>
                <w:tab w:val="num" w:pos="360"/>
              </w:tabs>
              <w:rPr>
                <w:rFonts w:asciiTheme="minorHAnsi" w:hAnsiTheme="minorHAnsi" w:cstheme="minorHAnsi"/>
                <w:sz w:val="22"/>
                <w:szCs w:val="22"/>
              </w:rPr>
            </w:pPr>
            <w:r w:rsidRPr="00927CD2">
              <w:rPr>
                <w:rFonts w:asciiTheme="minorHAnsi" w:hAnsiTheme="minorHAnsi" w:cstheme="minorHAnsi"/>
                <w:sz w:val="22"/>
                <w:szCs w:val="22"/>
              </w:rPr>
              <w:t>Support safety and violence prevention programs</w:t>
            </w:r>
          </w:p>
        </w:tc>
        <w:tc>
          <w:tcPr>
            <w:tcW w:w="365" w:type="dxa"/>
          </w:tcPr>
          <w:p w:rsidRPr="00927CD2" w:rsidR="00AF1D75" w:rsidP="00DC5AA3" w:rsidRDefault="00AF1D75" w14:paraId="078BBFA1" w14:textId="77777777">
            <w:pPr>
              <w:tabs>
                <w:tab w:val="num" w:pos="360"/>
              </w:tabs>
              <w:rPr>
                <w:rFonts w:asciiTheme="minorHAnsi" w:hAnsiTheme="minorHAnsi" w:cstheme="minorHAnsi"/>
                <w:sz w:val="22"/>
                <w:szCs w:val="22"/>
              </w:rPr>
            </w:pPr>
          </w:p>
        </w:tc>
        <w:tc>
          <w:tcPr>
            <w:tcW w:w="4050" w:type="dxa"/>
          </w:tcPr>
          <w:p w:rsidRPr="00927CD2" w:rsidR="00AF1D75" w:rsidP="00DC5AA3" w:rsidRDefault="00AF1D75" w14:paraId="174332EC" w14:textId="77777777">
            <w:pPr>
              <w:tabs>
                <w:tab w:val="num" w:pos="360"/>
              </w:tabs>
              <w:rPr>
                <w:rFonts w:asciiTheme="minorHAnsi" w:hAnsiTheme="minorHAnsi" w:cstheme="minorHAnsi"/>
                <w:sz w:val="22"/>
                <w:szCs w:val="22"/>
              </w:rPr>
            </w:pPr>
            <w:r w:rsidRPr="00927CD2">
              <w:rPr>
                <w:rFonts w:asciiTheme="minorHAnsi" w:hAnsiTheme="minorHAnsi" w:cstheme="minorHAnsi"/>
                <w:sz w:val="22"/>
                <w:szCs w:val="22"/>
              </w:rPr>
              <w:t>Provide professional development to support trauma-informed practices</w:t>
            </w:r>
          </w:p>
        </w:tc>
      </w:tr>
      <w:tr w:rsidRPr="00927CD2" w:rsidR="00AF1D75" w:rsidTr="0091217E" w14:paraId="7A016DE5" w14:textId="77777777">
        <w:trPr>
          <w:trHeight w:val="406"/>
        </w:trPr>
        <w:tc>
          <w:tcPr>
            <w:tcW w:w="355" w:type="dxa"/>
          </w:tcPr>
          <w:p w:rsidRPr="00927CD2" w:rsidR="00AF1D75" w:rsidP="00DC5AA3" w:rsidRDefault="00AF1D75" w14:paraId="4B9DB9B6" w14:textId="77777777">
            <w:pPr>
              <w:tabs>
                <w:tab w:val="num" w:pos="360"/>
              </w:tabs>
              <w:rPr>
                <w:rFonts w:asciiTheme="minorHAnsi" w:hAnsiTheme="minorHAnsi" w:cstheme="minorHAnsi"/>
                <w:sz w:val="22"/>
                <w:szCs w:val="22"/>
              </w:rPr>
            </w:pPr>
          </w:p>
        </w:tc>
        <w:tc>
          <w:tcPr>
            <w:tcW w:w="4675" w:type="dxa"/>
          </w:tcPr>
          <w:p w:rsidRPr="00927CD2" w:rsidR="00AF1D75" w:rsidP="00DC5AA3" w:rsidRDefault="00AF1D75" w14:paraId="7CEA5B79" w14:textId="77777777">
            <w:pPr>
              <w:tabs>
                <w:tab w:val="num" w:pos="360"/>
              </w:tabs>
              <w:rPr>
                <w:rFonts w:asciiTheme="minorHAnsi" w:hAnsiTheme="minorHAnsi" w:cstheme="minorHAnsi"/>
                <w:sz w:val="22"/>
                <w:szCs w:val="22"/>
              </w:rPr>
            </w:pPr>
            <w:r w:rsidRPr="00927CD2">
              <w:rPr>
                <w:rFonts w:asciiTheme="minorHAnsi" w:hAnsiTheme="minorHAnsi" w:cstheme="minorHAnsi"/>
                <w:sz w:val="22"/>
                <w:szCs w:val="22"/>
              </w:rPr>
              <w:t>Create and implement anti-bullying and harassment plans</w:t>
            </w:r>
          </w:p>
        </w:tc>
        <w:tc>
          <w:tcPr>
            <w:tcW w:w="365" w:type="dxa"/>
          </w:tcPr>
          <w:p w:rsidRPr="00927CD2" w:rsidR="00AF1D75" w:rsidP="00DC5AA3" w:rsidRDefault="00AF1D75" w14:paraId="45C4216D" w14:textId="77777777">
            <w:pPr>
              <w:tabs>
                <w:tab w:val="num" w:pos="360"/>
              </w:tabs>
              <w:rPr>
                <w:rFonts w:asciiTheme="minorHAnsi" w:hAnsiTheme="minorHAnsi" w:cstheme="minorHAnsi"/>
                <w:sz w:val="22"/>
                <w:szCs w:val="22"/>
              </w:rPr>
            </w:pPr>
          </w:p>
        </w:tc>
        <w:tc>
          <w:tcPr>
            <w:tcW w:w="4050" w:type="dxa"/>
          </w:tcPr>
          <w:p w:rsidRPr="00927CD2" w:rsidR="00AF1D75" w:rsidP="00DC5AA3" w:rsidRDefault="00AF1D75" w14:paraId="10431ECE" w14:textId="77777777">
            <w:pPr>
              <w:tabs>
                <w:tab w:val="num" w:pos="360"/>
              </w:tabs>
              <w:rPr>
                <w:rFonts w:asciiTheme="minorHAnsi" w:hAnsiTheme="minorHAnsi" w:cstheme="minorHAnsi"/>
                <w:sz w:val="22"/>
                <w:szCs w:val="22"/>
              </w:rPr>
            </w:pPr>
            <w:r w:rsidRPr="00927CD2">
              <w:rPr>
                <w:rFonts w:asciiTheme="minorHAnsi" w:hAnsiTheme="minorHAnsi" w:cstheme="minorHAnsi"/>
                <w:sz w:val="22"/>
                <w:szCs w:val="22"/>
              </w:rPr>
              <w:t>Provide related professional development to principals and other school leaders</w:t>
            </w:r>
          </w:p>
        </w:tc>
      </w:tr>
      <w:tr w:rsidRPr="00927CD2" w:rsidR="00AF1D75" w:rsidTr="0091217E" w14:paraId="2F39135A" w14:textId="77777777">
        <w:trPr>
          <w:trHeight w:val="414"/>
        </w:trPr>
        <w:tc>
          <w:tcPr>
            <w:tcW w:w="355" w:type="dxa"/>
          </w:tcPr>
          <w:p w:rsidRPr="00927CD2" w:rsidR="00AF1D75" w:rsidP="00DC5AA3" w:rsidRDefault="00AF1D75" w14:paraId="23E1D8B6" w14:textId="77777777">
            <w:pPr>
              <w:tabs>
                <w:tab w:val="num" w:pos="360"/>
              </w:tabs>
              <w:rPr>
                <w:rFonts w:asciiTheme="minorHAnsi" w:hAnsiTheme="minorHAnsi" w:cstheme="minorHAnsi"/>
                <w:sz w:val="22"/>
                <w:szCs w:val="22"/>
              </w:rPr>
            </w:pPr>
          </w:p>
        </w:tc>
        <w:tc>
          <w:tcPr>
            <w:tcW w:w="4675" w:type="dxa"/>
          </w:tcPr>
          <w:p w:rsidRPr="00927CD2" w:rsidR="00AF1D75" w:rsidP="00DC5AA3" w:rsidRDefault="00AF1D75" w14:paraId="2A4394F6" w14:textId="77777777">
            <w:pPr>
              <w:tabs>
                <w:tab w:val="num" w:pos="360"/>
              </w:tabs>
              <w:rPr>
                <w:rFonts w:asciiTheme="minorHAnsi" w:hAnsiTheme="minorHAnsi" w:cstheme="minorHAnsi"/>
                <w:sz w:val="22"/>
                <w:szCs w:val="22"/>
              </w:rPr>
            </w:pPr>
            <w:r w:rsidRPr="00927CD2">
              <w:rPr>
                <w:rFonts w:asciiTheme="minorHAnsi" w:hAnsiTheme="minorHAnsi" w:cstheme="minorHAnsi"/>
                <w:sz w:val="22"/>
                <w:szCs w:val="22"/>
              </w:rPr>
              <w:t>Develop and implement positive and fair discipline policies and practices</w:t>
            </w:r>
          </w:p>
        </w:tc>
        <w:tc>
          <w:tcPr>
            <w:tcW w:w="365" w:type="dxa"/>
          </w:tcPr>
          <w:p w:rsidRPr="00927CD2" w:rsidR="00AF1D75" w:rsidP="00DC5AA3" w:rsidRDefault="00AF1D75" w14:paraId="7DB668D8" w14:textId="77777777">
            <w:pPr>
              <w:tabs>
                <w:tab w:val="num" w:pos="360"/>
              </w:tabs>
              <w:rPr>
                <w:rFonts w:asciiTheme="minorHAnsi" w:hAnsiTheme="minorHAnsi" w:cstheme="minorHAnsi"/>
                <w:sz w:val="22"/>
                <w:szCs w:val="22"/>
              </w:rPr>
            </w:pPr>
          </w:p>
        </w:tc>
        <w:tc>
          <w:tcPr>
            <w:tcW w:w="4050" w:type="dxa"/>
          </w:tcPr>
          <w:p w:rsidRPr="00927CD2" w:rsidR="00AF1D75" w:rsidP="00DC5AA3" w:rsidRDefault="00AF1D75" w14:paraId="59E1319C" w14:textId="77777777">
            <w:pPr>
              <w:tabs>
                <w:tab w:val="num" w:pos="360"/>
              </w:tabs>
              <w:rPr>
                <w:rFonts w:asciiTheme="minorHAnsi" w:hAnsiTheme="minorHAnsi" w:cstheme="minorHAnsi"/>
                <w:sz w:val="22"/>
                <w:szCs w:val="22"/>
              </w:rPr>
            </w:pPr>
            <w:r w:rsidRPr="00927CD2">
              <w:rPr>
                <w:rFonts w:asciiTheme="minorHAnsi" w:hAnsiTheme="minorHAnsi" w:cstheme="minorHAnsi"/>
                <w:sz w:val="22"/>
                <w:szCs w:val="22"/>
              </w:rPr>
              <w:t>Provide integrated support services for students</w:t>
            </w:r>
          </w:p>
        </w:tc>
      </w:tr>
      <w:tr w:rsidRPr="00927CD2" w:rsidR="00AF1D75" w:rsidTr="0091217E" w14:paraId="03D36881" w14:textId="77777777">
        <w:trPr>
          <w:trHeight w:val="620"/>
        </w:trPr>
        <w:tc>
          <w:tcPr>
            <w:tcW w:w="355" w:type="dxa"/>
          </w:tcPr>
          <w:p w:rsidRPr="00927CD2" w:rsidR="00AF1D75" w:rsidP="00DC5AA3" w:rsidRDefault="00AF1D75" w14:paraId="3BA829D4" w14:textId="77777777">
            <w:pPr>
              <w:tabs>
                <w:tab w:val="num" w:pos="360"/>
              </w:tabs>
              <w:rPr>
                <w:rFonts w:asciiTheme="minorHAnsi" w:hAnsiTheme="minorHAnsi" w:cstheme="minorHAnsi"/>
                <w:sz w:val="22"/>
                <w:szCs w:val="22"/>
              </w:rPr>
            </w:pPr>
          </w:p>
        </w:tc>
        <w:tc>
          <w:tcPr>
            <w:tcW w:w="4675" w:type="dxa"/>
          </w:tcPr>
          <w:p w:rsidRPr="00927CD2" w:rsidR="00AF1D75" w:rsidP="00DC5AA3" w:rsidRDefault="00AF1D75" w14:paraId="3D598474" w14:textId="77777777">
            <w:pPr>
              <w:tabs>
                <w:tab w:val="num" w:pos="360"/>
              </w:tabs>
              <w:rPr>
                <w:rFonts w:asciiTheme="minorHAnsi" w:hAnsiTheme="minorHAnsi" w:cstheme="minorHAnsi"/>
                <w:sz w:val="22"/>
                <w:szCs w:val="22"/>
              </w:rPr>
            </w:pPr>
            <w:r w:rsidRPr="00927CD2">
              <w:rPr>
                <w:rFonts w:asciiTheme="minorHAnsi" w:hAnsiTheme="minorHAnsi" w:cstheme="minorHAnsi"/>
                <w:sz w:val="22"/>
                <w:szCs w:val="22"/>
              </w:rPr>
              <w:t>Implement Multi-Tiered Systems of Support to support and respond to student needs</w:t>
            </w:r>
          </w:p>
        </w:tc>
        <w:tc>
          <w:tcPr>
            <w:tcW w:w="365" w:type="dxa"/>
          </w:tcPr>
          <w:p w:rsidRPr="00927CD2" w:rsidR="00AF1D75" w:rsidP="00DC5AA3" w:rsidRDefault="00AF1D75" w14:paraId="2E3B3932" w14:textId="77777777">
            <w:pPr>
              <w:spacing w:after="160" w:line="259" w:lineRule="auto"/>
              <w:rPr>
                <w:rFonts w:asciiTheme="minorHAnsi" w:hAnsiTheme="minorHAnsi" w:cstheme="minorHAnsi"/>
                <w:sz w:val="22"/>
                <w:szCs w:val="22"/>
              </w:rPr>
            </w:pPr>
          </w:p>
        </w:tc>
        <w:tc>
          <w:tcPr>
            <w:tcW w:w="4050" w:type="dxa"/>
          </w:tcPr>
          <w:p w:rsidRPr="00161E57" w:rsidR="00AF1D75" w:rsidP="00DC5AA3" w:rsidRDefault="00AF1D75" w14:paraId="310E11F3" w14:textId="560878BA">
            <w:pPr>
              <w:spacing w:after="160" w:line="259" w:lineRule="auto"/>
              <w:rPr>
                <w:rFonts w:asciiTheme="minorHAnsi" w:hAnsiTheme="minorHAnsi" w:cstheme="minorHAnsi"/>
                <w:sz w:val="22"/>
                <w:szCs w:val="22"/>
              </w:rPr>
            </w:pPr>
            <w:r w:rsidRPr="00161E57">
              <w:rPr>
                <w:rFonts w:asciiTheme="minorHAnsi" w:hAnsiTheme="minorHAnsi" w:cstheme="minorHAnsi"/>
                <w:color w:val="000000"/>
                <w:sz w:val="22"/>
                <w:szCs w:val="22"/>
                <w:shd w:val="clear" w:color="auto" w:fill="FFFFFF"/>
              </w:rPr>
              <w:t xml:space="preserve">School-based mental health services partnership programs that are with a </w:t>
            </w:r>
            <w:r w:rsidR="00C93DF2">
              <w:rPr>
                <w:rFonts w:asciiTheme="minorHAnsi" w:hAnsiTheme="minorHAnsi" w:cstheme="minorHAnsi"/>
                <w:color w:val="000000"/>
                <w:sz w:val="22"/>
                <w:szCs w:val="22"/>
                <w:shd w:val="clear" w:color="auto" w:fill="FFFFFF"/>
              </w:rPr>
              <w:t xml:space="preserve"> public or private mental health entity or health care entity</w:t>
            </w:r>
          </w:p>
        </w:tc>
      </w:tr>
      <w:tr w:rsidRPr="00927CD2" w:rsidR="00AF1D75" w:rsidTr="0091217E" w14:paraId="29A1A78A" w14:textId="77777777">
        <w:trPr>
          <w:trHeight w:val="575"/>
        </w:trPr>
        <w:tc>
          <w:tcPr>
            <w:tcW w:w="355" w:type="dxa"/>
          </w:tcPr>
          <w:p w:rsidRPr="00927CD2" w:rsidR="00AF1D75" w:rsidP="00DC5AA3" w:rsidRDefault="00AF1D75" w14:paraId="605CCC71" w14:textId="77777777">
            <w:pPr>
              <w:tabs>
                <w:tab w:val="num" w:pos="360"/>
              </w:tabs>
              <w:rPr>
                <w:rFonts w:asciiTheme="minorHAnsi" w:hAnsiTheme="minorHAnsi" w:cstheme="minorHAnsi"/>
                <w:sz w:val="22"/>
                <w:szCs w:val="22"/>
              </w:rPr>
            </w:pPr>
          </w:p>
        </w:tc>
        <w:tc>
          <w:tcPr>
            <w:tcW w:w="4675" w:type="dxa"/>
          </w:tcPr>
          <w:p w:rsidRPr="00927CD2" w:rsidR="00AF1D75" w:rsidP="00DC5AA3" w:rsidRDefault="00AF1D75" w14:paraId="631BF200" w14:textId="77777777">
            <w:pPr>
              <w:tabs>
                <w:tab w:val="num" w:pos="360"/>
              </w:tabs>
              <w:rPr>
                <w:rFonts w:asciiTheme="minorHAnsi" w:hAnsiTheme="minorHAnsi" w:cstheme="minorHAnsi"/>
                <w:sz w:val="22"/>
                <w:szCs w:val="22"/>
              </w:rPr>
            </w:pPr>
            <w:r w:rsidRPr="00927CD2">
              <w:rPr>
                <w:rFonts w:asciiTheme="minorHAnsi" w:hAnsiTheme="minorHAnsi" w:cstheme="minorHAnsi"/>
                <w:sz w:val="22"/>
                <w:szCs w:val="22"/>
              </w:rPr>
              <w:t>Meet the social and emotional needs of students</w:t>
            </w:r>
          </w:p>
        </w:tc>
        <w:tc>
          <w:tcPr>
            <w:tcW w:w="365" w:type="dxa"/>
          </w:tcPr>
          <w:p w:rsidRPr="00927CD2" w:rsidR="00AF1D75" w:rsidP="00DC5AA3" w:rsidRDefault="00AF1D75" w14:paraId="421FD9DE" w14:textId="77777777">
            <w:pPr>
              <w:tabs>
                <w:tab w:val="num" w:pos="360"/>
              </w:tabs>
              <w:rPr>
                <w:rFonts w:asciiTheme="minorHAnsi" w:hAnsiTheme="minorHAnsi" w:cstheme="minorHAnsi"/>
                <w:sz w:val="22"/>
                <w:szCs w:val="22"/>
              </w:rPr>
            </w:pPr>
          </w:p>
        </w:tc>
        <w:tc>
          <w:tcPr>
            <w:tcW w:w="4050" w:type="dxa"/>
          </w:tcPr>
          <w:p w:rsidRPr="00927CD2" w:rsidR="00AF1D75" w:rsidP="00DC5AA3" w:rsidRDefault="00AF1D75" w14:paraId="5AF5FAC1" w14:textId="77777777">
            <w:pPr>
              <w:tabs>
                <w:tab w:val="num" w:pos="360"/>
              </w:tabs>
              <w:rPr>
                <w:rFonts w:asciiTheme="minorHAnsi" w:hAnsiTheme="minorHAnsi" w:cstheme="minorHAnsi"/>
                <w:sz w:val="22"/>
                <w:szCs w:val="22"/>
              </w:rPr>
            </w:pPr>
            <w:r w:rsidRPr="00927CD2">
              <w:rPr>
                <w:rFonts w:asciiTheme="minorHAnsi" w:hAnsiTheme="minorHAnsi" w:cstheme="minorHAnsi"/>
                <w:sz w:val="22"/>
                <w:szCs w:val="22"/>
              </w:rPr>
              <w:t>Hire mental health professionals and other critical student support staff</w:t>
            </w:r>
          </w:p>
        </w:tc>
      </w:tr>
      <w:tr w:rsidRPr="00927CD2" w:rsidR="00AF1D75" w:rsidTr="0091217E" w14:paraId="227B2E70" w14:textId="77777777">
        <w:trPr>
          <w:trHeight w:val="406"/>
        </w:trPr>
        <w:tc>
          <w:tcPr>
            <w:tcW w:w="355" w:type="dxa"/>
          </w:tcPr>
          <w:p w:rsidRPr="00927CD2" w:rsidR="00AF1D75" w:rsidP="00DC5AA3" w:rsidRDefault="00AF1D75" w14:paraId="39A5226A" w14:textId="77777777">
            <w:pPr>
              <w:tabs>
                <w:tab w:val="num" w:pos="360"/>
              </w:tabs>
              <w:rPr>
                <w:rFonts w:asciiTheme="minorHAnsi" w:hAnsiTheme="minorHAnsi" w:cstheme="minorHAnsi"/>
                <w:sz w:val="22"/>
                <w:szCs w:val="22"/>
              </w:rPr>
            </w:pPr>
          </w:p>
        </w:tc>
        <w:tc>
          <w:tcPr>
            <w:tcW w:w="4675" w:type="dxa"/>
          </w:tcPr>
          <w:p w:rsidRPr="00927CD2" w:rsidR="00AF1D75" w:rsidP="00DC5AA3" w:rsidRDefault="00AF1D75" w14:paraId="0F2608B7" w14:textId="77777777">
            <w:pPr>
              <w:tabs>
                <w:tab w:val="num" w:pos="360"/>
              </w:tabs>
              <w:rPr>
                <w:rFonts w:asciiTheme="minorHAnsi" w:hAnsiTheme="minorHAnsi" w:cstheme="minorHAnsi"/>
                <w:sz w:val="22"/>
                <w:szCs w:val="22"/>
              </w:rPr>
            </w:pPr>
            <w:r w:rsidRPr="00927CD2">
              <w:rPr>
                <w:rFonts w:asciiTheme="minorHAnsi" w:hAnsiTheme="minorHAnsi" w:cstheme="minorHAnsi"/>
                <w:sz w:val="22"/>
                <w:szCs w:val="22"/>
              </w:rPr>
              <w:t>Mental health needs of students</w:t>
            </w:r>
          </w:p>
        </w:tc>
        <w:tc>
          <w:tcPr>
            <w:tcW w:w="365" w:type="dxa"/>
          </w:tcPr>
          <w:p w:rsidRPr="00927CD2" w:rsidR="00AF1D75" w:rsidP="00DC5AA3" w:rsidRDefault="00AF1D75" w14:paraId="4128FD8B" w14:textId="77777777">
            <w:pPr>
              <w:spacing w:after="160" w:line="259" w:lineRule="auto"/>
              <w:rPr>
                <w:rFonts w:asciiTheme="minorHAnsi" w:hAnsiTheme="minorHAnsi" w:cstheme="minorHAnsi"/>
                <w:sz w:val="22"/>
                <w:szCs w:val="22"/>
              </w:rPr>
            </w:pPr>
          </w:p>
        </w:tc>
        <w:tc>
          <w:tcPr>
            <w:tcW w:w="4050" w:type="dxa"/>
          </w:tcPr>
          <w:p w:rsidRPr="00927CD2" w:rsidR="00AF1D75" w:rsidP="00DC5AA3" w:rsidRDefault="00AF1D75" w14:paraId="5C9385A7" w14:textId="77777777">
            <w:pPr>
              <w:tabs>
                <w:tab w:val="num" w:pos="360"/>
              </w:tabs>
              <w:rPr>
                <w:rFonts w:asciiTheme="minorHAnsi" w:hAnsiTheme="minorHAnsi" w:cstheme="minorHAnsi"/>
                <w:sz w:val="22"/>
                <w:szCs w:val="22"/>
              </w:rPr>
            </w:pPr>
            <w:r w:rsidRPr="00927CD2">
              <w:rPr>
                <w:rFonts w:asciiTheme="minorHAnsi" w:hAnsiTheme="minorHAnsi" w:cstheme="minorHAnsi"/>
                <w:sz w:val="22"/>
                <w:szCs w:val="22"/>
              </w:rPr>
              <w:t>Support preschool students</w:t>
            </w:r>
          </w:p>
        </w:tc>
      </w:tr>
      <w:tr w:rsidRPr="00927CD2" w:rsidR="00AF1D75" w:rsidTr="0091217E" w14:paraId="51BF8B31" w14:textId="77777777">
        <w:trPr>
          <w:trHeight w:val="890"/>
        </w:trPr>
        <w:tc>
          <w:tcPr>
            <w:tcW w:w="355" w:type="dxa"/>
          </w:tcPr>
          <w:p w:rsidRPr="00927CD2" w:rsidR="00AF1D75" w:rsidP="00DC5AA3" w:rsidRDefault="00AF1D75" w14:paraId="6AB13F33" w14:textId="77777777">
            <w:pPr>
              <w:tabs>
                <w:tab w:val="num" w:pos="360"/>
              </w:tabs>
              <w:rPr>
                <w:rFonts w:asciiTheme="minorHAnsi" w:hAnsiTheme="minorHAnsi" w:cstheme="minorHAnsi"/>
                <w:sz w:val="22"/>
                <w:szCs w:val="22"/>
              </w:rPr>
            </w:pPr>
          </w:p>
        </w:tc>
        <w:tc>
          <w:tcPr>
            <w:tcW w:w="4675" w:type="dxa"/>
          </w:tcPr>
          <w:p w:rsidRPr="00927CD2" w:rsidR="00AF1D75" w:rsidP="00DC5AA3" w:rsidRDefault="00AF1D75" w14:paraId="2CD2706E" w14:textId="77777777">
            <w:pPr>
              <w:tabs>
                <w:tab w:val="num" w:pos="360"/>
              </w:tabs>
              <w:rPr>
                <w:rFonts w:asciiTheme="minorHAnsi" w:hAnsiTheme="minorHAnsi" w:cstheme="minorHAnsi"/>
                <w:sz w:val="22"/>
                <w:szCs w:val="22"/>
              </w:rPr>
            </w:pPr>
            <w:r w:rsidRPr="00927CD2">
              <w:rPr>
                <w:rFonts w:asciiTheme="minorHAnsi" w:hAnsiTheme="minorHAnsi" w:cstheme="minorHAnsi"/>
                <w:sz w:val="22"/>
                <w:szCs w:val="22"/>
              </w:rPr>
              <w:t>Support strategies that meet the needs of students with disabilities</w:t>
            </w:r>
          </w:p>
        </w:tc>
        <w:tc>
          <w:tcPr>
            <w:tcW w:w="365" w:type="dxa"/>
          </w:tcPr>
          <w:p w:rsidRPr="00927CD2" w:rsidR="00AF1D75" w:rsidP="00DC5AA3" w:rsidRDefault="00AF1D75" w14:paraId="202FEAD4" w14:textId="77777777">
            <w:pPr>
              <w:tabs>
                <w:tab w:val="num" w:pos="360"/>
              </w:tabs>
              <w:rPr>
                <w:rFonts w:asciiTheme="minorHAnsi" w:hAnsiTheme="minorHAnsi" w:cstheme="minorHAnsi"/>
                <w:sz w:val="22"/>
                <w:szCs w:val="22"/>
              </w:rPr>
            </w:pPr>
          </w:p>
        </w:tc>
        <w:tc>
          <w:tcPr>
            <w:tcW w:w="4050" w:type="dxa"/>
          </w:tcPr>
          <w:p w:rsidRPr="00927CD2" w:rsidR="00AF1D75" w:rsidP="00DC5AA3" w:rsidRDefault="00AF1D75" w14:paraId="695089B3" w14:textId="77777777">
            <w:pPr>
              <w:tabs>
                <w:tab w:val="num" w:pos="360"/>
              </w:tabs>
              <w:rPr>
                <w:rFonts w:asciiTheme="minorHAnsi" w:hAnsiTheme="minorHAnsi" w:cstheme="minorHAnsi"/>
                <w:sz w:val="22"/>
                <w:szCs w:val="22"/>
              </w:rPr>
            </w:pPr>
            <w:r w:rsidRPr="00927CD2">
              <w:rPr>
                <w:rFonts w:asciiTheme="minorHAnsi" w:hAnsiTheme="minorHAnsi" w:cstheme="minorHAnsi"/>
                <w:sz w:val="22"/>
                <w:szCs w:val="22"/>
              </w:rPr>
              <w:t>For school-based police officers, law enforcement, or school resource officers (SROs)</w:t>
            </w:r>
          </w:p>
        </w:tc>
      </w:tr>
      <w:tr w:rsidRPr="00927CD2" w:rsidR="00AF1D75" w:rsidTr="0091217E" w14:paraId="7D1FBDE7" w14:textId="77777777">
        <w:trPr>
          <w:trHeight w:val="1160"/>
        </w:trPr>
        <w:tc>
          <w:tcPr>
            <w:tcW w:w="355" w:type="dxa"/>
          </w:tcPr>
          <w:p w:rsidRPr="00927CD2" w:rsidR="00AF1D75" w:rsidP="00DC5AA3" w:rsidRDefault="00AF1D75" w14:paraId="3C4BB79C" w14:textId="77777777">
            <w:pPr>
              <w:tabs>
                <w:tab w:val="num" w:pos="360"/>
              </w:tabs>
              <w:rPr>
                <w:rFonts w:asciiTheme="minorHAnsi" w:hAnsiTheme="minorHAnsi" w:cstheme="minorHAnsi"/>
                <w:sz w:val="22"/>
                <w:szCs w:val="22"/>
              </w:rPr>
            </w:pPr>
          </w:p>
        </w:tc>
        <w:tc>
          <w:tcPr>
            <w:tcW w:w="4675" w:type="dxa"/>
          </w:tcPr>
          <w:p w:rsidRPr="00927CD2" w:rsidR="00AF1D75" w:rsidP="00DC5AA3" w:rsidRDefault="00AF1D75" w14:paraId="3FCFA939" w14:textId="77777777">
            <w:pPr>
              <w:tabs>
                <w:tab w:val="num" w:pos="360"/>
              </w:tabs>
              <w:rPr>
                <w:rFonts w:asciiTheme="minorHAnsi" w:hAnsiTheme="minorHAnsi" w:cstheme="minorHAnsi"/>
                <w:sz w:val="22"/>
                <w:szCs w:val="22"/>
              </w:rPr>
            </w:pPr>
            <w:r w:rsidRPr="00927CD2">
              <w:rPr>
                <w:rFonts w:asciiTheme="minorHAnsi" w:hAnsiTheme="minorHAnsi" w:cstheme="minorHAnsi"/>
                <w:sz w:val="22"/>
                <w:szCs w:val="22"/>
              </w:rPr>
              <w:t>Support mentors, integrated student support coordinators, post-secondary education transition coaches and student success coaches</w:t>
            </w:r>
          </w:p>
        </w:tc>
        <w:tc>
          <w:tcPr>
            <w:tcW w:w="365" w:type="dxa"/>
          </w:tcPr>
          <w:p w:rsidRPr="00927CD2" w:rsidR="00AF1D75" w:rsidP="00DC5AA3" w:rsidRDefault="00AF1D75" w14:paraId="1C9BC979" w14:textId="77777777">
            <w:pPr>
              <w:tabs>
                <w:tab w:val="num" w:pos="360"/>
              </w:tabs>
              <w:rPr>
                <w:rFonts w:asciiTheme="minorHAnsi" w:hAnsiTheme="minorHAnsi" w:cstheme="minorHAnsi"/>
                <w:sz w:val="22"/>
                <w:szCs w:val="22"/>
              </w:rPr>
            </w:pPr>
          </w:p>
        </w:tc>
        <w:tc>
          <w:tcPr>
            <w:tcW w:w="4050" w:type="dxa"/>
          </w:tcPr>
          <w:p w:rsidRPr="00927CD2" w:rsidR="00AF1D75" w:rsidP="00DC5AA3" w:rsidRDefault="00AF1D75" w14:paraId="1F8CF1AA" w14:textId="77777777">
            <w:pPr>
              <w:tabs>
                <w:tab w:val="num" w:pos="360"/>
              </w:tabs>
              <w:rPr>
                <w:rFonts w:asciiTheme="minorHAnsi" w:hAnsiTheme="minorHAnsi" w:cstheme="minorHAnsi"/>
                <w:sz w:val="22"/>
                <w:szCs w:val="22"/>
              </w:rPr>
            </w:pPr>
            <w:r w:rsidRPr="00927CD2">
              <w:rPr>
                <w:rFonts w:asciiTheme="minorHAnsi" w:hAnsiTheme="minorHAnsi" w:cstheme="minorHAnsi"/>
                <w:sz w:val="22"/>
                <w:szCs w:val="22"/>
              </w:rPr>
              <w:t>Equipment such as surveillance cameras, metal detectors, and other physical or infrastructure-related security equipment</w:t>
            </w:r>
          </w:p>
        </w:tc>
      </w:tr>
      <w:tr w:rsidRPr="00927CD2" w:rsidR="00AF1D75" w:rsidTr="0091217E" w14:paraId="30268D2C" w14:textId="77777777">
        <w:trPr>
          <w:trHeight w:val="620"/>
        </w:trPr>
        <w:tc>
          <w:tcPr>
            <w:tcW w:w="355" w:type="dxa"/>
          </w:tcPr>
          <w:p w:rsidRPr="00927CD2" w:rsidR="00AF1D75" w:rsidP="00DC5AA3" w:rsidRDefault="00AF1D75" w14:paraId="45C53B22" w14:textId="77777777">
            <w:pPr>
              <w:tabs>
                <w:tab w:val="num" w:pos="360"/>
              </w:tabs>
              <w:rPr>
                <w:rFonts w:asciiTheme="minorHAnsi" w:hAnsiTheme="minorHAnsi" w:cstheme="minorHAnsi"/>
                <w:sz w:val="22"/>
                <w:szCs w:val="22"/>
              </w:rPr>
            </w:pPr>
          </w:p>
        </w:tc>
        <w:tc>
          <w:tcPr>
            <w:tcW w:w="4675" w:type="dxa"/>
          </w:tcPr>
          <w:p w:rsidRPr="00927CD2" w:rsidR="00AF1D75" w:rsidP="00DC5AA3" w:rsidRDefault="00AF1D75" w14:paraId="3A7A56B4" w14:textId="77777777">
            <w:pPr>
              <w:tabs>
                <w:tab w:val="num" w:pos="360"/>
              </w:tabs>
              <w:rPr>
                <w:rFonts w:asciiTheme="minorHAnsi" w:hAnsiTheme="minorHAnsi" w:cstheme="minorHAnsi"/>
                <w:sz w:val="22"/>
                <w:szCs w:val="22"/>
              </w:rPr>
            </w:pPr>
            <w:r w:rsidRPr="00927CD2">
              <w:rPr>
                <w:rFonts w:asciiTheme="minorHAnsi" w:hAnsiTheme="minorHAnsi" w:cstheme="minorHAnsi"/>
                <w:sz w:val="22"/>
                <w:szCs w:val="22"/>
              </w:rPr>
              <w:t>Increase student connections and a sense of belonging at school</w:t>
            </w:r>
          </w:p>
        </w:tc>
        <w:tc>
          <w:tcPr>
            <w:tcW w:w="365" w:type="dxa"/>
          </w:tcPr>
          <w:p w:rsidRPr="00927CD2" w:rsidR="00AF1D75" w:rsidP="00DC5AA3" w:rsidRDefault="00AF1D75" w14:paraId="025CF895" w14:textId="77777777">
            <w:pPr>
              <w:tabs>
                <w:tab w:val="num" w:pos="360"/>
              </w:tabs>
              <w:rPr>
                <w:rFonts w:asciiTheme="minorHAnsi" w:hAnsiTheme="minorHAnsi" w:cstheme="minorHAnsi"/>
                <w:sz w:val="22"/>
                <w:szCs w:val="22"/>
              </w:rPr>
            </w:pPr>
          </w:p>
        </w:tc>
        <w:tc>
          <w:tcPr>
            <w:tcW w:w="4050" w:type="dxa"/>
          </w:tcPr>
          <w:p w:rsidRPr="00927CD2" w:rsidR="00AF1D75" w:rsidP="00DC5AA3" w:rsidRDefault="00AF1D75" w14:paraId="43B920A7" w14:textId="77777777">
            <w:pPr>
              <w:tabs>
                <w:tab w:val="num" w:pos="360"/>
              </w:tabs>
              <w:rPr>
                <w:rFonts w:asciiTheme="minorHAnsi" w:hAnsiTheme="minorHAnsi" w:cstheme="minorHAnsi"/>
                <w:sz w:val="22"/>
                <w:szCs w:val="22"/>
              </w:rPr>
            </w:pPr>
            <w:r w:rsidRPr="00927CD2">
              <w:rPr>
                <w:rFonts w:asciiTheme="minorHAnsi" w:hAnsiTheme="minorHAnsi" w:cstheme="minorHAnsi"/>
                <w:sz w:val="22"/>
                <w:szCs w:val="22"/>
              </w:rPr>
              <w:t>Implement threat assessment systems or teams</w:t>
            </w:r>
          </w:p>
        </w:tc>
      </w:tr>
      <w:tr w:rsidRPr="00927CD2" w:rsidR="00AF1D75" w:rsidTr="0091217E" w14:paraId="5020D6D3" w14:textId="77777777">
        <w:trPr>
          <w:trHeight w:val="530"/>
        </w:trPr>
        <w:tc>
          <w:tcPr>
            <w:tcW w:w="355" w:type="dxa"/>
          </w:tcPr>
          <w:p w:rsidRPr="00927CD2" w:rsidR="00AF1D75" w:rsidP="00DC5AA3" w:rsidRDefault="00AF1D75" w14:paraId="5202AE0B" w14:textId="77777777">
            <w:pPr>
              <w:tabs>
                <w:tab w:val="num" w:pos="360"/>
              </w:tabs>
              <w:rPr>
                <w:rFonts w:asciiTheme="minorHAnsi" w:hAnsiTheme="minorHAnsi" w:cstheme="minorHAnsi"/>
                <w:sz w:val="22"/>
                <w:szCs w:val="22"/>
              </w:rPr>
            </w:pPr>
          </w:p>
        </w:tc>
        <w:tc>
          <w:tcPr>
            <w:tcW w:w="4675" w:type="dxa"/>
          </w:tcPr>
          <w:p w:rsidRPr="00927CD2" w:rsidR="00AF1D75" w:rsidP="00DC5AA3" w:rsidRDefault="00AF1D75" w14:paraId="4BDBCCC3" w14:textId="77777777">
            <w:pPr>
              <w:tabs>
                <w:tab w:val="num" w:pos="360"/>
              </w:tabs>
              <w:rPr>
                <w:rFonts w:asciiTheme="minorHAnsi" w:hAnsiTheme="minorHAnsi" w:cstheme="minorHAnsi"/>
                <w:sz w:val="22"/>
                <w:szCs w:val="22"/>
              </w:rPr>
            </w:pPr>
            <w:r w:rsidRPr="00927CD2">
              <w:rPr>
                <w:rFonts w:asciiTheme="minorHAnsi" w:hAnsiTheme="minorHAnsi" w:cstheme="minorHAnsi"/>
                <w:sz w:val="22"/>
                <w:szCs w:val="22"/>
              </w:rPr>
              <w:t>Promote student physical fitness</w:t>
            </w:r>
          </w:p>
        </w:tc>
        <w:tc>
          <w:tcPr>
            <w:tcW w:w="365" w:type="dxa"/>
          </w:tcPr>
          <w:p w:rsidRPr="00927CD2" w:rsidR="00AF1D75" w:rsidP="00DC5AA3" w:rsidRDefault="00AF1D75" w14:paraId="4A4B3CD7" w14:textId="77777777">
            <w:pPr>
              <w:tabs>
                <w:tab w:val="num" w:pos="360"/>
              </w:tabs>
              <w:rPr>
                <w:rFonts w:asciiTheme="minorHAnsi" w:hAnsiTheme="minorHAnsi" w:cstheme="minorHAnsi"/>
                <w:sz w:val="22"/>
                <w:szCs w:val="22"/>
              </w:rPr>
            </w:pPr>
          </w:p>
        </w:tc>
        <w:tc>
          <w:tcPr>
            <w:tcW w:w="4050" w:type="dxa"/>
          </w:tcPr>
          <w:p w:rsidRPr="00927CD2" w:rsidR="00AF1D75" w:rsidP="00DC5AA3" w:rsidRDefault="00AF1D75" w14:paraId="4369E271" w14:textId="77777777">
            <w:pPr>
              <w:spacing w:after="160" w:line="259" w:lineRule="auto"/>
              <w:rPr>
                <w:rFonts w:asciiTheme="minorHAnsi" w:hAnsiTheme="minorHAnsi" w:cstheme="minorHAnsi"/>
                <w:sz w:val="22"/>
                <w:szCs w:val="22"/>
              </w:rPr>
            </w:pPr>
            <w:r w:rsidRPr="00927CD2">
              <w:rPr>
                <w:rFonts w:asciiTheme="minorHAnsi" w:hAnsiTheme="minorHAnsi" w:cstheme="minorHAnsi"/>
                <w:sz w:val="22"/>
                <w:szCs w:val="22"/>
              </w:rPr>
              <w:t>Prevent or respond to identity-based hate and harassment</w:t>
            </w:r>
          </w:p>
        </w:tc>
      </w:tr>
    </w:tbl>
    <w:p w:rsidR="01DC5CC4" w:rsidRDefault="01DC5CC4" w14:paraId="5829B041" w14:textId="6B57C349"/>
    <w:p w:rsidR="00E50A95" w:rsidRDefault="00E50A95" w14:paraId="59F59C56" w14:textId="77777777">
      <w:pPr>
        <w:rPr>
          <w:rFonts w:asciiTheme="minorHAnsi" w:hAnsiTheme="minorHAnsi" w:cstheme="minorBidi"/>
          <w:b/>
          <w:bCs/>
        </w:rPr>
      </w:pPr>
      <w:r>
        <w:rPr>
          <w:rFonts w:asciiTheme="minorHAnsi" w:hAnsiTheme="minorHAnsi" w:cstheme="minorBidi"/>
          <w:b/>
          <w:bCs/>
        </w:rPr>
        <w:br w:type="page"/>
      </w:r>
    </w:p>
    <w:p w:rsidRPr="00B91033" w:rsidR="00BC1130" w:rsidP="1BB82D7F" w:rsidRDefault="30C4EC80" w14:paraId="3BAF6EF7" w14:textId="7194F5B9">
      <w:pPr>
        <w:spacing w:before="240"/>
        <w:rPr>
          <w:rFonts w:asciiTheme="minorHAnsi" w:hAnsiTheme="minorHAnsi" w:cstheme="minorBidi"/>
          <w:sz w:val="22"/>
          <w:szCs w:val="22"/>
        </w:rPr>
      </w:pPr>
      <w:r w:rsidRPr="1BB82D7F">
        <w:rPr>
          <w:rFonts w:asciiTheme="minorHAnsi" w:hAnsiTheme="minorHAnsi" w:cstheme="minorBidi"/>
          <w:b/>
          <w:bCs/>
        </w:rPr>
        <w:t>Nonpublic LEA Services</w:t>
      </w:r>
      <w:r w:rsidRPr="1BB82D7F" w:rsidR="4DA9A28F">
        <w:rPr>
          <w:rFonts w:asciiTheme="minorHAnsi" w:hAnsiTheme="minorHAnsi" w:cstheme="minorBidi"/>
          <w:b/>
          <w:bCs/>
        </w:rPr>
        <w:t xml:space="preserve"> – </w:t>
      </w:r>
    </w:p>
    <w:p w:rsidRPr="00B91033" w:rsidR="00BC1130" w:rsidP="1BB82D7F" w:rsidRDefault="3A510EC7" w14:paraId="528C5EF9" w14:textId="1647921D">
      <w:pPr>
        <w:spacing w:before="240"/>
        <w:rPr>
          <w:rFonts w:asciiTheme="minorHAnsi" w:hAnsiTheme="minorHAnsi" w:cstheme="minorBidi"/>
          <w:sz w:val="22"/>
          <w:szCs w:val="22"/>
        </w:rPr>
      </w:pPr>
      <w:r w:rsidRPr="1BB82D7F">
        <w:rPr>
          <w:rFonts w:asciiTheme="minorHAnsi" w:hAnsiTheme="minorHAnsi" w:cstheme="minorBidi"/>
          <w:sz w:val="22"/>
          <w:szCs w:val="22"/>
        </w:rPr>
        <w:t>The following specific topics should be discussed during consultation:</w:t>
      </w:r>
    </w:p>
    <w:p w:rsidRPr="00B91033" w:rsidR="00BC1130" w:rsidP="00BC1130" w:rsidRDefault="00BC1130" w14:paraId="6E244FFE" w14:textId="77777777">
      <w:pPr>
        <w:spacing w:before="240"/>
        <w:rPr>
          <w:rFonts w:asciiTheme="minorHAnsi" w:hAnsiTheme="minorHAnsi" w:cstheme="minorHAnsi"/>
          <w:sz w:val="22"/>
          <w:szCs w:val="22"/>
        </w:rPr>
      </w:pPr>
      <w:r w:rsidRPr="00B91033">
        <w:rPr>
          <w:rFonts w:asciiTheme="minorHAnsi" w:hAnsiTheme="minorHAnsi" w:cstheme="minorHAnsi"/>
          <w:sz w:val="22"/>
          <w:szCs w:val="22"/>
        </w:rPr>
        <w:t>List the identified services to be implemented</w:t>
      </w:r>
    </w:p>
    <w:p w:rsidRPr="00B91033" w:rsidR="00BC1130" w:rsidP="00BC1130" w:rsidRDefault="00BC1130" w14:paraId="021DC5CD" w14:textId="77777777">
      <w:pPr>
        <w:rPr>
          <w:rFonts w:asciiTheme="minorHAnsi" w:hAnsiTheme="minorHAnsi" w:cstheme="minorHAnsi"/>
          <w:bCs/>
          <w:sz w:val="22"/>
          <w:szCs w:val="22"/>
        </w:rPr>
      </w:pPr>
      <w:r w:rsidRPr="00B91033">
        <w:rPr>
          <w:rFonts w:asciiTheme="minorHAnsi" w:hAnsiTheme="minorHAnsi" w:cstheme="minorHAnsi"/>
          <w:noProof/>
          <w:szCs w:val="24"/>
        </w:rPr>
        <mc:AlternateContent>
          <mc:Choice Requires="wps">
            <w:drawing>
              <wp:inline distT="0" distB="0" distL="0" distR="0" wp14:anchorId="42C43803" wp14:editId="7CA5939E">
                <wp:extent cx="5890437" cy="988828"/>
                <wp:effectExtent l="0" t="0" r="15240" b="20955"/>
                <wp:docPr id="59" name="Rectangle 59"/>
                <wp:cNvGraphicFramePr/>
                <a:graphic xmlns:a="http://schemas.openxmlformats.org/drawingml/2006/main">
                  <a:graphicData uri="http://schemas.microsoft.com/office/word/2010/wordprocessingShape">
                    <wps:wsp>
                      <wps:cNvSpPr/>
                      <wps:spPr>
                        <a:xfrm>
                          <a:off x="0" y="0"/>
                          <a:ext cx="5890437" cy="98882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4C14829C">
              <v:rect id="Rectangle 59" style="width:463.8pt;height:77.8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4ACC4F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">
                <w10:anchorlock/>
              </v:rect>
            </w:pict>
          </mc:Fallback>
        </mc:AlternateContent>
      </w:r>
    </w:p>
    <w:p w:rsidRPr="00B91033" w:rsidR="00BC1130" w:rsidP="00BC1130" w:rsidRDefault="00BC1130" w14:paraId="4B3A0D22" w14:textId="77777777">
      <w:pPr>
        <w:rPr>
          <w:rFonts w:asciiTheme="minorHAnsi" w:hAnsiTheme="minorHAnsi" w:cstheme="minorHAnsi"/>
          <w:bCs/>
          <w:sz w:val="22"/>
          <w:szCs w:val="22"/>
        </w:rPr>
      </w:pPr>
    </w:p>
    <w:p w:rsidRPr="00B91033" w:rsidR="00BC1130" w:rsidP="00BC1130" w:rsidRDefault="00BC1130" w14:paraId="0D16AC05" w14:textId="6F7779B7">
      <w:pPr>
        <w:rPr>
          <w:rFonts w:asciiTheme="minorHAnsi" w:hAnsiTheme="minorHAnsi" w:cstheme="minorHAnsi"/>
          <w:bCs/>
          <w:sz w:val="22"/>
          <w:szCs w:val="22"/>
        </w:rPr>
      </w:pPr>
      <w:r w:rsidRPr="00B91033">
        <w:rPr>
          <w:rFonts w:asciiTheme="minorHAnsi" w:hAnsiTheme="minorHAnsi" w:cstheme="minorHAnsi"/>
          <w:sz w:val="22"/>
          <w:szCs w:val="22"/>
        </w:rPr>
        <w:t>Explain who will provide the services</w:t>
      </w:r>
      <w:r w:rsidRPr="00B91033">
        <w:rPr>
          <w:rFonts w:asciiTheme="minorHAnsi" w:hAnsiTheme="minorHAnsi" w:cstheme="minorHAnsi"/>
          <w:bCs/>
          <w:sz w:val="22"/>
          <w:szCs w:val="22"/>
        </w:rPr>
        <w:t xml:space="preserve"> (the district or a third-party provider)</w:t>
      </w:r>
    </w:p>
    <w:p w:rsidRPr="00B91033" w:rsidR="00BC1130" w:rsidP="00BC1130" w:rsidRDefault="00BC1130" w14:paraId="39D1FE0E" w14:textId="77777777">
      <w:pPr>
        <w:rPr>
          <w:rFonts w:asciiTheme="minorHAnsi" w:hAnsiTheme="minorHAnsi" w:cstheme="minorHAnsi"/>
          <w:bCs/>
          <w:sz w:val="22"/>
          <w:szCs w:val="22"/>
        </w:rPr>
      </w:pPr>
      <w:r w:rsidRPr="00B91033">
        <w:rPr>
          <w:rFonts w:asciiTheme="minorHAnsi" w:hAnsiTheme="minorHAnsi" w:cstheme="minorHAnsi"/>
          <w:noProof/>
          <w:szCs w:val="24"/>
        </w:rPr>
        <mc:AlternateContent>
          <mc:Choice Requires="wps">
            <w:drawing>
              <wp:inline distT="0" distB="0" distL="0" distR="0" wp14:anchorId="771D0E01" wp14:editId="30AF3513">
                <wp:extent cx="5890437" cy="988828"/>
                <wp:effectExtent l="0" t="0" r="15240" b="20955"/>
                <wp:docPr id="60" name="Rectangle 60"/>
                <wp:cNvGraphicFramePr/>
                <a:graphic xmlns:a="http://schemas.openxmlformats.org/drawingml/2006/main">
                  <a:graphicData uri="http://schemas.microsoft.com/office/word/2010/wordprocessingShape">
                    <wps:wsp>
                      <wps:cNvSpPr/>
                      <wps:spPr>
                        <a:xfrm>
                          <a:off x="0" y="0"/>
                          <a:ext cx="5890437" cy="98882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3FE5D9C6">
              <v:rect id="Rectangle 60" style="width:463.8pt;height:77.8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42BBE7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">
                <w10:anchorlock/>
              </v:rect>
            </w:pict>
          </mc:Fallback>
        </mc:AlternateContent>
      </w:r>
    </w:p>
    <w:p w:rsidRPr="00B91033" w:rsidR="00BC1130" w:rsidP="1BB82D7F" w:rsidRDefault="30C4EC80" w14:paraId="40645295" w14:textId="7B113F20">
      <w:pPr>
        <w:spacing w:before="240"/>
        <w:rPr>
          <w:rFonts w:asciiTheme="minorHAnsi" w:hAnsiTheme="minorHAnsi" w:cstheme="minorBidi"/>
          <w:sz w:val="22"/>
          <w:szCs w:val="22"/>
          <w:highlight w:val="yellow"/>
        </w:rPr>
      </w:pPr>
      <w:r w:rsidRPr="1BB82D7F">
        <w:rPr>
          <w:rFonts w:asciiTheme="minorHAnsi" w:hAnsiTheme="minorHAnsi" w:cstheme="minorBidi"/>
          <w:sz w:val="22"/>
          <w:szCs w:val="22"/>
        </w:rPr>
        <w:t>Explain the time, place, and format of services. (The nonpublic school administrator should be provided with the schedule of services delivered to students, once known)</w:t>
      </w:r>
    </w:p>
    <w:p w:rsidRPr="00B91033" w:rsidR="00BC1130" w:rsidP="1BB82D7F" w:rsidRDefault="00BC1130" w14:paraId="21CB7C96" w14:textId="77777777">
      <w:pPr>
        <w:spacing w:before="240"/>
      </w:pPr>
      <w:r w:rsidRPr="00B91033">
        <w:rPr>
          <w:rFonts w:asciiTheme="minorHAnsi" w:hAnsiTheme="minorHAnsi" w:cstheme="minorHAnsi"/>
          <w:noProof/>
          <w:szCs w:val="24"/>
        </w:rPr>
        <mc:AlternateContent>
          <mc:Choice Requires="wps">
            <w:drawing>
              <wp:inline distT="0" distB="0" distL="0" distR="0" wp14:anchorId="4C93E55B" wp14:editId="60D2AA86">
                <wp:extent cx="5890437" cy="988828"/>
                <wp:effectExtent l="0" t="0" r="15240" b="20955"/>
                <wp:docPr id="61" name="Rectangle 61"/>
                <wp:cNvGraphicFramePr/>
                <a:graphic xmlns:a="http://schemas.openxmlformats.org/drawingml/2006/main">
                  <a:graphicData uri="http://schemas.microsoft.com/office/word/2010/wordprocessingShape">
                    <wps:wsp>
                      <wps:cNvSpPr/>
                      <wps:spPr>
                        <a:xfrm>
                          <a:off x="0" y="0"/>
                          <a:ext cx="5890437" cy="98882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7DE4CD36">
              <v:rect id="Rectangle 61" style="width:463.8pt;height:77.8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0E4EAC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">
                <w10:anchorlock/>
              </v:rect>
            </w:pict>
          </mc:Fallback>
        </mc:AlternateContent>
      </w:r>
    </w:p>
    <w:p w:rsidR="0082136C" w:rsidP="0E80CE8A" w:rsidRDefault="0082136C" w14:paraId="34331FBC" w14:textId="77777777">
      <w:pPr>
        <w:rPr>
          <w:rFonts w:asciiTheme="minorHAnsi" w:hAnsiTheme="minorHAnsi" w:cstheme="minorBidi"/>
          <w:b/>
          <w:bCs/>
          <w:sz w:val="22"/>
          <w:szCs w:val="22"/>
        </w:rPr>
      </w:pPr>
    </w:p>
    <w:p w:rsidRPr="00B91033" w:rsidR="00BC1130" w:rsidP="0E80CE8A" w:rsidRDefault="1B808DC7" w14:paraId="693D2F93" w14:textId="2ADBE483">
      <w:pPr>
        <w:rPr>
          <w:rFonts w:asciiTheme="minorHAnsi" w:hAnsiTheme="minorHAnsi" w:cstheme="minorBidi"/>
          <w:sz w:val="22"/>
          <w:szCs w:val="22"/>
        </w:rPr>
      </w:pPr>
      <w:r w:rsidRPr="0E80CE8A">
        <w:rPr>
          <w:rFonts w:asciiTheme="minorHAnsi" w:hAnsiTheme="minorHAnsi" w:cstheme="minorBidi"/>
          <w:b/>
          <w:bCs/>
          <w:sz w:val="22"/>
          <w:szCs w:val="22"/>
        </w:rPr>
        <w:t xml:space="preserve">RESPONSES: </w:t>
      </w:r>
    </w:p>
    <w:p w:rsidRPr="00D6055E" w:rsidR="00BA200A" w:rsidP="00BA200A" w:rsidRDefault="00BA200A" w14:paraId="0A96CDE8" w14:textId="77777777">
      <w:pPr>
        <w:jc w:val="both"/>
        <w:rPr>
          <w:rFonts w:asciiTheme="minorHAnsi" w:hAnsiTheme="minorHAnsi" w:cstheme="minorHAnsi"/>
          <w:b/>
          <w:szCs w:val="24"/>
        </w:rPr>
      </w:pPr>
      <w:r w:rsidRPr="00D6055E">
        <w:rPr>
          <w:rFonts w:asciiTheme="minorHAnsi" w:hAnsiTheme="minorHAnsi" w:cstheme="minorHAnsi"/>
          <w:b/>
          <w:szCs w:val="24"/>
        </w:rPr>
        <w:t>By the signatures below, we the undersigned agree that timely and meaningful consultation occurred before the LEA made any decision that affected the participation of eligible nonpublic school students</w:t>
      </w:r>
      <w:r w:rsidRPr="00D6055E">
        <w:rPr>
          <w:rFonts w:asciiTheme="minorHAnsi" w:hAnsiTheme="minorHAnsi" w:cstheme="minorHAnsi"/>
          <w:szCs w:val="24"/>
        </w:rPr>
        <w:t xml:space="preserve">, </w:t>
      </w:r>
      <w:r w:rsidRPr="00D6055E">
        <w:rPr>
          <w:rFonts w:asciiTheme="minorHAnsi" w:hAnsiTheme="minorHAnsi" w:cstheme="minorHAnsi"/>
          <w:b/>
          <w:szCs w:val="24"/>
        </w:rPr>
        <w:t xml:space="preserve">teachers, parents, or other educational personnel in the Bipartisan Safer Communities Act – Stronger Connections Grant (SCG): </w:t>
      </w:r>
    </w:p>
    <w:p w:rsidRPr="00D6055E" w:rsidR="00BA200A" w:rsidP="00BA200A" w:rsidRDefault="00BA200A" w14:paraId="5665F4A7" w14:textId="77777777">
      <w:pPr>
        <w:jc w:val="both"/>
        <w:rPr>
          <w:rFonts w:asciiTheme="minorHAnsi" w:hAnsiTheme="minorHAnsi" w:cstheme="minorHAnsi"/>
          <w:szCs w:val="24"/>
        </w:rPr>
      </w:pPr>
    </w:p>
    <w:p w:rsidRPr="00D6055E" w:rsidR="00BA200A" w:rsidP="00BA200A" w:rsidRDefault="00BA200A" w14:paraId="20678D6D" w14:textId="77777777">
      <w:pPr>
        <w:ind w:left="720" w:right="720"/>
        <w:jc w:val="both"/>
        <w:rPr>
          <w:rFonts w:asciiTheme="minorHAnsi" w:hAnsiTheme="minorHAnsi" w:cstheme="minorHAnsi"/>
          <w:b/>
          <w:szCs w:val="24"/>
        </w:rPr>
      </w:pPr>
      <w:r w:rsidRPr="00D6055E">
        <w:rPr>
          <w:rFonts w:asciiTheme="minorHAnsi" w:hAnsiTheme="minorHAnsi" w:cstheme="minorHAnsi"/>
          <w:b/>
          <w:szCs w:val="24"/>
        </w:rPr>
        <w:t>□</w:t>
      </w:r>
      <w:r w:rsidRPr="00D6055E">
        <w:rPr>
          <w:rFonts w:asciiTheme="minorHAnsi" w:hAnsiTheme="minorHAnsi" w:cstheme="minorHAnsi"/>
          <w:b/>
          <w:szCs w:val="24"/>
        </w:rPr>
        <w:tab/>
      </w:r>
      <w:r w:rsidRPr="00D6055E">
        <w:rPr>
          <w:rFonts w:asciiTheme="minorHAnsi" w:hAnsiTheme="minorHAnsi" w:cstheme="minorHAnsi"/>
          <w:b/>
          <w:szCs w:val="24"/>
        </w:rPr>
        <w:t>Yes, the nonpublic school will participate in this grant opportunity.</w:t>
      </w:r>
    </w:p>
    <w:p w:rsidRPr="00D6055E" w:rsidR="00BA200A" w:rsidP="00BA200A" w:rsidRDefault="00BA200A" w14:paraId="3FA95182" w14:textId="77777777">
      <w:pPr>
        <w:tabs>
          <w:tab w:val="left" w:pos="1440"/>
          <w:tab w:val="left" w:pos="2160"/>
          <w:tab w:val="left" w:pos="2850"/>
        </w:tabs>
        <w:ind w:left="1440" w:right="720" w:hanging="720"/>
        <w:jc w:val="both"/>
        <w:rPr>
          <w:rFonts w:asciiTheme="minorHAnsi" w:hAnsiTheme="minorHAnsi" w:cstheme="minorHAnsi"/>
          <w:szCs w:val="24"/>
        </w:rPr>
      </w:pPr>
      <w:r w:rsidRPr="00D6055E">
        <w:rPr>
          <w:rFonts w:asciiTheme="minorHAnsi" w:hAnsiTheme="minorHAnsi" w:cstheme="minorHAnsi"/>
          <w:b/>
          <w:szCs w:val="24"/>
        </w:rPr>
        <w:t>□</w:t>
      </w:r>
      <w:r w:rsidRPr="00D6055E">
        <w:rPr>
          <w:rFonts w:asciiTheme="minorHAnsi" w:hAnsiTheme="minorHAnsi" w:cstheme="minorHAnsi"/>
          <w:b/>
          <w:szCs w:val="24"/>
        </w:rPr>
        <w:tab/>
      </w:r>
      <w:r w:rsidRPr="00D6055E">
        <w:rPr>
          <w:rFonts w:asciiTheme="minorHAnsi" w:hAnsiTheme="minorHAnsi" w:cstheme="minorHAnsi"/>
          <w:b/>
          <w:szCs w:val="24"/>
        </w:rPr>
        <w:t>No, the nonpublic school will not participate in this grant opportunity.</w:t>
      </w:r>
    </w:p>
    <w:p w:rsidRPr="00D6055E" w:rsidR="00BA200A" w:rsidP="00BA200A" w:rsidRDefault="00BA200A" w14:paraId="5DA8C9EE" w14:textId="77777777">
      <w:pPr>
        <w:jc w:val="both"/>
        <w:rPr>
          <w:rFonts w:asciiTheme="minorHAnsi" w:hAnsiTheme="minorHAnsi" w:cstheme="minorHAnsi"/>
          <w:szCs w:val="24"/>
        </w:rPr>
      </w:pPr>
    </w:p>
    <w:p w:rsidRPr="00D6055E" w:rsidR="00BA200A" w:rsidP="00BA200A" w:rsidRDefault="00BA200A" w14:paraId="2F57AA45" w14:textId="77777777">
      <w:pPr>
        <w:jc w:val="both"/>
        <w:rPr>
          <w:rFonts w:asciiTheme="minorHAnsi" w:hAnsiTheme="minorHAnsi" w:cstheme="minorHAnsi"/>
          <w:szCs w:val="24"/>
        </w:rPr>
      </w:pPr>
      <w:r w:rsidRPr="00D6055E">
        <w:rPr>
          <w:rFonts w:asciiTheme="minorHAnsi" w:hAnsiTheme="minorHAnsi" w:cstheme="minorHAnsi"/>
          <w:szCs w:val="24"/>
        </w:rPr>
        <w:t>_________________________________</w:t>
      </w:r>
      <w:r w:rsidRPr="00D6055E">
        <w:rPr>
          <w:rFonts w:asciiTheme="minorHAnsi" w:hAnsiTheme="minorHAnsi" w:cstheme="minorHAnsi"/>
          <w:szCs w:val="24"/>
        </w:rPr>
        <w:tab/>
      </w:r>
      <w:r w:rsidRPr="00D6055E">
        <w:rPr>
          <w:rFonts w:asciiTheme="minorHAnsi" w:hAnsiTheme="minorHAnsi" w:cstheme="minorHAnsi"/>
          <w:szCs w:val="24"/>
        </w:rPr>
        <w:t>__________________________________________</w:t>
      </w:r>
    </w:p>
    <w:p w:rsidR="00BA200A" w:rsidP="00BA200A" w:rsidRDefault="00BA200A" w14:paraId="1C66333A" w14:textId="7CA3FAE2">
      <w:pPr>
        <w:jc w:val="both"/>
        <w:rPr>
          <w:rFonts w:asciiTheme="minorHAnsi" w:hAnsiTheme="minorHAnsi" w:cstheme="minorHAnsi"/>
          <w:b/>
          <w:szCs w:val="24"/>
        </w:rPr>
      </w:pPr>
      <w:r w:rsidRPr="00D6055E">
        <w:rPr>
          <w:rFonts w:asciiTheme="minorHAnsi" w:hAnsiTheme="minorHAnsi" w:cstheme="minorHAnsi"/>
          <w:b/>
          <w:szCs w:val="24"/>
        </w:rPr>
        <w:t>Name of LEA (Print)</w:t>
      </w:r>
      <w:r w:rsidRPr="00D6055E">
        <w:rPr>
          <w:rFonts w:asciiTheme="minorHAnsi" w:hAnsiTheme="minorHAnsi" w:cstheme="minorHAnsi"/>
          <w:szCs w:val="24"/>
        </w:rPr>
        <w:tab/>
      </w:r>
      <w:r w:rsidRPr="00D6055E">
        <w:rPr>
          <w:rFonts w:asciiTheme="minorHAnsi" w:hAnsiTheme="minorHAnsi" w:cstheme="minorHAnsi"/>
          <w:szCs w:val="24"/>
        </w:rPr>
        <w:tab/>
      </w:r>
      <w:r w:rsidRPr="00D6055E">
        <w:rPr>
          <w:rFonts w:asciiTheme="minorHAnsi" w:hAnsiTheme="minorHAnsi" w:cstheme="minorHAnsi"/>
          <w:szCs w:val="24"/>
        </w:rPr>
        <w:tab/>
      </w:r>
      <w:r w:rsidRPr="00D6055E">
        <w:rPr>
          <w:rFonts w:asciiTheme="minorHAnsi" w:hAnsiTheme="minorHAnsi" w:cstheme="minorHAnsi"/>
          <w:szCs w:val="24"/>
        </w:rPr>
        <w:tab/>
      </w:r>
      <w:r w:rsidRPr="00D6055E">
        <w:rPr>
          <w:rFonts w:asciiTheme="minorHAnsi" w:hAnsiTheme="minorHAnsi" w:cstheme="minorHAnsi"/>
          <w:b/>
          <w:szCs w:val="24"/>
        </w:rPr>
        <w:t>Name of Nonpublic School (Print)</w:t>
      </w:r>
    </w:p>
    <w:p w:rsidRPr="00D6055E" w:rsidR="00B946F8" w:rsidP="00BA200A" w:rsidRDefault="00B946F8" w14:paraId="39DCA5F7" w14:textId="77777777">
      <w:pPr>
        <w:jc w:val="both"/>
        <w:rPr>
          <w:rFonts w:asciiTheme="minorHAnsi" w:hAnsiTheme="minorHAnsi" w:cstheme="minorHAnsi"/>
          <w:szCs w:val="24"/>
        </w:rPr>
      </w:pPr>
    </w:p>
    <w:p w:rsidRPr="00D6055E" w:rsidR="00BA200A" w:rsidP="00BA200A" w:rsidRDefault="00BA200A" w14:paraId="17C7EB53" w14:textId="77777777">
      <w:pPr>
        <w:jc w:val="both"/>
        <w:rPr>
          <w:rFonts w:asciiTheme="minorHAnsi" w:hAnsiTheme="minorHAnsi" w:cstheme="minorHAnsi"/>
          <w:szCs w:val="24"/>
        </w:rPr>
      </w:pPr>
      <w:r w:rsidRPr="00D6055E">
        <w:rPr>
          <w:rFonts w:asciiTheme="minorHAnsi" w:hAnsiTheme="minorHAnsi" w:cstheme="minorHAnsi"/>
          <w:szCs w:val="24"/>
          <w:u w:val="single"/>
        </w:rPr>
        <w:tab/>
      </w:r>
      <w:r w:rsidRPr="00D6055E">
        <w:rPr>
          <w:rFonts w:asciiTheme="minorHAnsi" w:hAnsiTheme="minorHAnsi" w:cstheme="minorHAnsi"/>
          <w:szCs w:val="24"/>
          <w:u w:val="single"/>
        </w:rPr>
        <w:tab/>
      </w:r>
      <w:r w:rsidRPr="00D6055E">
        <w:rPr>
          <w:rFonts w:asciiTheme="minorHAnsi" w:hAnsiTheme="minorHAnsi" w:cstheme="minorHAnsi"/>
          <w:szCs w:val="24"/>
          <w:u w:val="single"/>
        </w:rPr>
        <w:tab/>
      </w:r>
      <w:r w:rsidRPr="00D6055E">
        <w:rPr>
          <w:rFonts w:asciiTheme="minorHAnsi" w:hAnsiTheme="minorHAnsi" w:cstheme="minorHAnsi"/>
          <w:szCs w:val="24"/>
          <w:u w:val="single"/>
        </w:rPr>
        <w:tab/>
      </w:r>
      <w:r w:rsidRPr="00D6055E">
        <w:rPr>
          <w:rFonts w:asciiTheme="minorHAnsi" w:hAnsiTheme="minorHAnsi" w:cstheme="minorHAnsi"/>
          <w:szCs w:val="24"/>
          <w:u w:val="single"/>
        </w:rPr>
        <w:tab/>
      </w:r>
      <w:r w:rsidRPr="00D6055E">
        <w:rPr>
          <w:rFonts w:asciiTheme="minorHAnsi" w:hAnsiTheme="minorHAnsi" w:cstheme="minorHAnsi"/>
          <w:szCs w:val="24"/>
        </w:rPr>
        <w:t>_            __________________________________________</w:t>
      </w:r>
      <w:r w:rsidRPr="00D6055E">
        <w:rPr>
          <w:rFonts w:asciiTheme="minorHAnsi" w:hAnsiTheme="minorHAnsi" w:cstheme="minorHAnsi"/>
          <w:szCs w:val="24"/>
          <w:u w:val="single"/>
        </w:rPr>
        <w:t xml:space="preserve"> </w:t>
      </w:r>
      <w:r w:rsidRPr="00D6055E">
        <w:rPr>
          <w:rFonts w:asciiTheme="minorHAnsi" w:hAnsiTheme="minorHAnsi" w:cstheme="minorHAnsi"/>
          <w:szCs w:val="24"/>
        </w:rPr>
        <w:t xml:space="preserve"> </w:t>
      </w:r>
    </w:p>
    <w:p w:rsidRPr="00D6055E" w:rsidR="00BA200A" w:rsidP="00BA200A" w:rsidRDefault="00BA200A" w14:paraId="6B9B8BEB" w14:textId="77777777">
      <w:pPr>
        <w:jc w:val="both"/>
        <w:rPr>
          <w:rFonts w:asciiTheme="minorHAnsi" w:hAnsiTheme="minorHAnsi" w:cstheme="minorHAnsi"/>
          <w:szCs w:val="24"/>
        </w:rPr>
      </w:pPr>
      <w:r w:rsidRPr="00D6055E">
        <w:rPr>
          <w:rFonts w:asciiTheme="minorHAnsi" w:hAnsiTheme="minorHAnsi" w:cstheme="minorHAnsi"/>
          <w:b/>
          <w:szCs w:val="24"/>
        </w:rPr>
        <w:t>Name of LEA Official (Print)</w:t>
      </w:r>
      <w:r w:rsidRPr="00D6055E">
        <w:rPr>
          <w:rFonts w:asciiTheme="minorHAnsi" w:hAnsiTheme="minorHAnsi" w:cstheme="minorHAnsi"/>
          <w:szCs w:val="24"/>
        </w:rPr>
        <w:tab/>
      </w:r>
      <w:r w:rsidRPr="00D6055E">
        <w:rPr>
          <w:rFonts w:asciiTheme="minorHAnsi" w:hAnsiTheme="minorHAnsi" w:cstheme="minorHAnsi"/>
          <w:szCs w:val="24"/>
        </w:rPr>
        <w:tab/>
      </w:r>
      <w:r w:rsidRPr="00D6055E">
        <w:rPr>
          <w:rFonts w:asciiTheme="minorHAnsi" w:hAnsiTheme="minorHAnsi" w:cstheme="minorHAnsi"/>
          <w:szCs w:val="24"/>
        </w:rPr>
        <w:tab/>
      </w:r>
      <w:r w:rsidRPr="00D6055E">
        <w:rPr>
          <w:rFonts w:asciiTheme="minorHAnsi" w:hAnsiTheme="minorHAnsi" w:cstheme="minorHAnsi"/>
          <w:b/>
          <w:szCs w:val="24"/>
        </w:rPr>
        <w:t>Name of Nonpublic School Official (Print)</w:t>
      </w:r>
    </w:p>
    <w:p w:rsidRPr="00D6055E" w:rsidR="00BA200A" w:rsidP="00BA200A" w:rsidRDefault="00BA200A" w14:paraId="49539C20" w14:textId="77777777">
      <w:pPr>
        <w:jc w:val="both"/>
        <w:rPr>
          <w:rFonts w:asciiTheme="minorHAnsi" w:hAnsiTheme="minorHAnsi" w:cstheme="minorHAnsi"/>
          <w:szCs w:val="24"/>
        </w:rPr>
      </w:pPr>
    </w:p>
    <w:p w:rsidRPr="00D6055E" w:rsidR="00BA200A" w:rsidP="00BA200A" w:rsidRDefault="00BA200A" w14:paraId="279944E1" w14:textId="77777777">
      <w:pPr>
        <w:jc w:val="both"/>
        <w:rPr>
          <w:rFonts w:asciiTheme="minorHAnsi" w:hAnsiTheme="minorHAnsi" w:cstheme="minorHAnsi"/>
          <w:szCs w:val="24"/>
        </w:rPr>
      </w:pPr>
      <w:r w:rsidRPr="00D6055E">
        <w:rPr>
          <w:rFonts w:asciiTheme="minorHAnsi" w:hAnsiTheme="minorHAnsi" w:cstheme="minorHAnsi"/>
          <w:szCs w:val="24"/>
        </w:rPr>
        <w:t>_________________________________</w:t>
      </w:r>
      <w:r w:rsidRPr="00D6055E">
        <w:rPr>
          <w:rFonts w:asciiTheme="minorHAnsi" w:hAnsiTheme="minorHAnsi" w:cstheme="minorHAnsi"/>
          <w:szCs w:val="24"/>
        </w:rPr>
        <w:tab/>
      </w:r>
      <w:r w:rsidRPr="00D6055E">
        <w:rPr>
          <w:rFonts w:asciiTheme="minorHAnsi" w:hAnsiTheme="minorHAnsi" w:cstheme="minorHAnsi"/>
          <w:szCs w:val="24"/>
        </w:rPr>
        <w:t>__________________________________________</w:t>
      </w:r>
    </w:p>
    <w:p w:rsidRPr="004F5C0E" w:rsidR="00BE680C" w:rsidP="00E50A95" w:rsidRDefault="00BA200A" w14:paraId="4ABA0359" w14:textId="165548F9">
      <w:pPr>
        <w:rPr>
          <w:rFonts w:ascii="Calibri" w:hAnsi="Calibri"/>
        </w:rPr>
        <w:sectPr w:rsidRPr="004F5C0E" w:rsidR="00BE680C" w:rsidSect="00EF7CA1">
          <w:pgSz w:w="12240" w:h="15840" w:orient="portrait"/>
          <w:pgMar w:top="1440" w:right="1440" w:bottom="1440" w:left="1440" w:header="720" w:footer="720" w:gutter="0"/>
          <w:cols w:space="720"/>
          <w:noEndnote/>
        </w:sectPr>
      </w:pPr>
      <w:r w:rsidRPr="00D6055E">
        <w:rPr>
          <w:rFonts w:asciiTheme="minorHAnsi" w:hAnsiTheme="minorHAnsi" w:cstheme="minorHAnsi"/>
          <w:b/>
          <w:szCs w:val="24"/>
        </w:rPr>
        <w:t>Signature of LEA Official</w:t>
      </w:r>
      <w:r w:rsidRPr="00D6055E">
        <w:rPr>
          <w:rFonts w:asciiTheme="minorHAnsi" w:hAnsiTheme="minorHAnsi" w:cstheme="minorHAnsi"/>
          <w:szCs w:val="24"/>
        </w:rPr>
        <w:t xml:space="preserve"> </w:t>
      </w:r>
      <w:r w:rsidRPr="00D6055E">
        <w:rPr>
          <w:rFonts w:asciiTheme="minorHAnsi" w:hAnsiTheme="minorHAnsi" w:cstheme="minorHAnsi"/>
          <w:szCs w:val="24"/>
        </w:rPr>
        <w:tab/>
      </w:r>
      <w:r w:rsidRPr="00D6055E">
        <w:rPr>
          <w:rFonts w:asciiTheme="minorHAnsi" w:hAnsiTheme="minorHAnsi" w:cstheme="minorHAnsi"/>
          <w:szCs w:val="24"/>
        </w:rPr>
        <w:t xml:space="preserve">     </w:t>
      </w:r>
      <w:r w:rsidRPr="00D6055E">
        <w:rPr>
          <w:rFonts w:asciiTheme="minorHAnsi" w:hAnsiTheme="minorHAnsi" w:cstheme="minorHAnsi"/>
          <w:b/>
          <w:szCs w:val="24"/>
        </w:rPr>
        <w:t>Date</w:t>
      </w:r>
      <w:r w:rsidRPr="00D6055E">
        <w:rPr>
          <w:rFonts w:asciiTheme="minorHAnsi" w:hAnsiTheme="minorHAnsi" w:cstheme="minorHAnsi"/>
          <w:szCs w:val="24"/>
        </w:rPr>
        <w:tab/>
      </w:r>
      <w:r w:rsidRPr="00D6055E">
        <w:rPr>
          <w:rFonts w:asciiTheme="minorHAnsi" w:hAnsiTheme="minorHAnsi" w:cstheme="minorHAnsi"/>
          <w:b/>
          <w:szCs w:val="24"/>
        </w:rPr>
        <w:t>Signature of Nonpublic School Official        Date</w:t>
      </w:r>
      <w:r w:rsidR="00C71B39">
        <w:rPr>
          <w:rFonts w:ascii="Calibri" w:hAnsi="Calibri"/>
        </w:rPr>
        <w:tab/>
      </w:r>
    </w:p>
    <w:p w:rsidRPr="00EF0B12" w:rsidR="007245FC" w:rsidDel="00DC4F98" w:rsidP="006C17B1" w:rsidRDefault="007245FC" w14:paraId="221E954A" w14:textId="77777777">
      <w:pPr>
        <w:pStyle w:val="Heading4"/>
        <w:pBdr>
          <w:top w:val="single" w:color="auto" w:sz="4" w:space="1"/>
          <w:bottom w:val="single" w:color="auto" w:sz="4" w:space="1"/>
        </w:pBdr>
        <w:spacing w:before="0"/>
        <w:rPr>
          <w:rFonts w:ascii="Calibri" w:hAnsi="Calibri"/>
          <w:b w:val="0"/>
          <w:bCs w:val="0"/>
        </w:rPr>
      </w:pPr>
      <w:bookmarkStart w:name="_APPENDIX_5" w:id="24"/>
      <w:r w:rsidRPr="54508271">
        <w:t xml:space="preserve">APPENDIX </w:t>
      </w:r>
      <w:r w:rsidRPr="54508271" w:rsidR="00CD7C46">
        <w:rPr>
          <w:rFonts w:ascii="Calibri" w:hAnsi="Calibri"/>
        </w:rPr>
        <w:t>5</w:t>
      </w:r>
      <w:bookmarkEnd w:id="24"/>
    </w:p>
    <w:p w:rsidRPr="006C17B1" w:rsidR="007245FC" w:rsidP="006C17B1" w:rsidRDefault="006C17B1" w14:paraId="78881D4F" w14:textId="4E94160B">
      <w:pPr>
        <w:pBdr>
          <w:top w:val="single" w:color="auto" w:sz="4" w:space="1"/>
          <w:bottom w:val="single" w:color="auto" w:sz="4" w:space="1"/>
        </w:pBdr>
        <w:jc w:val="center"/>
        <w:rPr>
          <w:rFonts w:ascii="Calibri" w:hAnsi="Calibri" w:cs="Calibri"/>
          <w:b/>
          <w:szCs w:val="24"/>
        </w:rPr>
      </w:pPr>
      <w:r w:rsidRPr="006C17B1">
        <w:rPr>
          <w:rFonts w:ascii="Calibri" w:hAnsi="Calibri" w:cs="Calibri"/>
          <w:b/>
          <w:bCs/>
          <w:szCs w:val="24"/>
        </w:rPr>
        <w:t>LOGIC MODEL EXAMPLE TEMPLATE</w:t>
      </w:r>
    </w:p>
    <w:p w:rsidR="00647108" w:rsidP="00647108" w:rsidRDefault="00647108" w14:paraId="0228F525" w14:textId="3DB42016">
      <w:pPr>
        <w:jc w:val="center"/>
        <w:rPr>
          <w:rFonts w:ascii="Calibri" w:hAnsi="Calibri" w:cs="Calibri"/>
          <w:b/>
          <w:bCs/>
          <w:sz w:val="28"/>
          <w:szCs w:val="28"/>
        </w:rPr>
      </w:pPr>
    </w:p>
    <w:p w:rsidR="00743EF2" w:rsidP="00743EF2" w:rsidRDefault="00743EF2" w14:paraId="423FCC20" w14:textId="4B199485">
      <w:pPr>
        <w:rPr>
          <w:rFonts w:ascii="Calibri" w:hAnsi="Calibri" w:cs="Calibri"/>
          <w:b/>
          <w:bCs/>
          <w:sz w:val="28"/>
          <w:szCs w:val="28"/>
        </w:rPr>
      </w:pPr>
      <w:r>
        <w:rPr>
          <w:rFonts w:ascii="Calibri" w:hAnsi="Calibri" w:cs="Calibri"/>
          <w:b/>
          <w:bCs/>
          <w:sz w:val="28"/>
          <w:szCs w:val="28"/>
        </w:rPr>
        <w:t xml:space="preserve">Project Name: </w:t>
      </w:r>
    </w:p>
    <w:p w:rsidR="00743EF2" w:rsidP="00743EF2" w:rsidRDefault="00743EF2" w14:paraId="2F6381F7" w14:textId="6BE4E38D">
      <w:pPr>
        <w:rPr>
          <w:rFonts w:ascii="Calibri" w:hAnsi="Calibri" w:cs="Calibri"/>
          <w:b/>
          <w:bCs/>
          <w:sz w:val="28"/>
          <w:szCs w:val="28"/>
        </w:rPr>
      </w:pPr>
    </w:p>
    <w:p w:rsidR="00743EF2" w:rsidP="00743EF2" w:rsidRDefault="00743EF2" w14:paraId="46FA7668" w14:textId="0A50666B">
      <w:pPr>
        <w:rPr>
          <w:rFonts w:ascii="Calibri" w:hAnsi="Calibri" w:cs="Calibri"/>
          <w:b/>
          <w:bCs/>
          <w:sz w:val="28"/>
          <w:szCs w:val="28"/>
        </w:rPr>
      </w:pPr>
      <w:r>
        <w:rPr>
          <w:rFonts w:ascii="Calibri" w:hAnsi="Calibri" w:cs="Calibri"/>
          <w:b/>
          <w:bCs/>
          <w:sz w:val="28"/>
          <w:szCs w:val="28"/>
        </w:rPr>
        <w:t xml:space="preserve">Goal: </w:t>
      </w:r>
    </w:p>
    <w:p w:rsidR="00743EF2" w:rsidP="00743EF2" w:rsidRDefault="00743EF2" w14:paraId="4975BDAF" w14:textId="77777777">
      <w:pPr>
        <w:rPr>
          <w:rFonts w:ascii="Calibri" w:hAnsi="Calibri" w:cs="Calibri"/>
          <w:b/>
          <w:bCs/>
          <w:sz w:val="28"/>
          <w:szCs w:val="28"/>
        </w:rPr>
      </w:pPr>
    </w:p>
    <w:tbl>
      <w:tblPr>
        <w:tblStyle w:val="TableGrid"/>
        <w:tblW w:w="13704" w:type="dxa"/>
        <w:tblInd w:w="-113" w:type="dxa"/>
        <w:tblLook w:val="04A0" w:firstRow="1" w:lastRow="0" w:firstColumn="1" w:lastColumn="0" w:noHBand="0" w:noVBand="1"/>
      </w:tblPr>
      <w:tblGrid>
        <w:gridCol w:w="430"/>
        <w:gridCol w:w="1889"/>
        <w:gridCol w:w="2338"/>
        <w:gridCol w:w="2699"/>
        <w:gridCol w:w="2456"/>
        <w:gridCol w:w="1996"/>
        <w:gridCol w:w="1887"/>
        <w:gridCol w:w="9"/>
      </w:tblGrid>
      <w:tr w:rsidR="00260327" w:rsidTr="003E4AFB" w14:paraId="08923A8A" w14:textId="77777777">
        <w:trPr>
          <w:gridAfter w:val="1"/>
          <w:wAfter w:w="9" w:type="dxa"/>
        </w:trPr>
        <w:tc>
          <w:tcPr>
            <w:tcW w:w="430" w:type="dxa"/>
            <w:tcBorders>
              <w:top w:val="single" w:color="auto" w:sz="4" w:space="0"/>
              <w:left w:val="single" w:color="auto" w:sz="4" w:space="0"/>
              <w:bottom w:val="single" w:color="auto" w:sz="4" w:space="0"/>
              <w:right w:val="single" w:color="auto" w:sz="4" w:space="0"/>
            </w:tcBorders>
            <w:shd w:val="clear" w:color="auto" w:fill="808080" w:themeFill="background1" w:themeFillShade="80"/>
            <w:hideMark/>
          </w:tcPr>
          <w:p w:rsidR="003E4AFB" w:rsidRDefault="003E4AFB" w14:paraId="6D423001" w14:textId="77777777">
            <w:pPr>
              <w:jc w:val="center"/>
              <w:rPr>
                <w:color w:val="FFFFFF" w:themeColor="background1"/>
                <w:sz w:val="16"/>
                <w:szCs w:val="16"/>
              </w:rPr>
            </w:pPr>
            <w:r>
              <w:rPr>
                <w:color w:val="FFFFFF" w:themeColor="background1"/>
                <w:sz w:val="16"/>
                <w:szCs w:val="16"/>
              </w:rPr>
              <w:t>#</w:t>
            </w:r>
          </w:p>
        </w:tc>
        <w:tc>
          <w:tcPr>
            <w:tcW w:w="1889" w:type="dxa"/>
            <w:tcBorders>
              <w:top w:val="single" w:color="auto" w:sz="4" w:space="0"/>
              <w:left w:val="single" w:color="auto" w:sz="4" w:space="0"/>
              <w:bottom w:val="single" w:color="auto" w:sz="4" w:space="0"/>
              <w:right w:val="single" w:color="auto" w:sz="4" w:space="0"/>
            </w:tcBorders>
            <w:shd w:val="clear" w:color="auto" w:fill="808080" w:themeFill="background1" w:themeFillShade="80"/>
            <w:hideMark/>
          </w:tcPr>
          <w:p w:rsidR="003E4AFB" w:rsidRDefault="003E4AFB" w14:paraId="1F3880B0" w14:textId="72855519">
            <w:pPr>
              <w:jc w:val="center"/>
              <w:rPr>
                <w:color w:val="FFFFFF" w:themeColor="background1"/>
                <w:sz w:val="22"/>
                <w:szCs w:val="22"/>
              </w:rPr>
            </w:pPr>
            <w:r>
              <w:rPr>
                <w:color w:val="FFFFFF" w:themeColor="background1"/>
              </w:rPr>
              <w:t>Input</w:t>
            </w:r>
            <w:r w:rsidR="00743EF2">
              <w:rPr>
                <w:color w:val="FFFFFF" w:themeColor="background1"/>
              </w:rPr>
              <w:t>s</w:t>
            </w:r>
          </w:p>
        </w:tc>
        <w:tc>
          <w:tcPr>
            <w:tcW w:w="2338" w:type="dxa"/>
            <w:tcBorders>
              <w:top w:val="single" w:color="auto" w:sz="4" w:space="0"/>
              <w:left w:val="single" w:color="auto" w:sz="4" w:space="0"/>
              <w:bottom w:val="single" w:color="auto" w:sz="4" w:space="0"/>
              <w:right w:val="single" w:color="auto" w:sz="4" w:space="0"/>
            </w:tcBorders>
            <w:shd w:val="clear" w:color="auto" w:fill="808080" w:themeFill="background1" w:themeFillShade="80"/>
            <w:hideMark/>
          </w:tcPr>
          <w:p w:rsidR="003E4AFB" w:rsidRDefault="003E4AFB" w14:paraId="55ADB02F" w14:textId="3EB84176">
            <w:pPr>
              <w:jc w:val="center"/>
              <w:rPr>
                <w:color w:val="FFFFFF" w:themeColor="background1"/>
              </w:rPr>
            </w:pPr>
            <w:r>
              <w:rPr>
                <w:color w:val="FFFFFF" w:themeColor="background1"/>
              </w:rPr>
              <w:t>Activit</w:t>
            </w:r>
            <w:r w:rsidR="00743EF2">
              <w:rPr>
                <w:color w:val="FFFFFF" w:themeColor="background1"/>
              </w:rPr>
              <w:t>ies</w:t>
            </w:r>
          </w:p>
        </w:tc>
        <w:tc>
          <w:tcPr>
            <w:tcW w:w="2699" w:type="dxa"/>
            <w:tcBorders>
              <w:top w:val="single" w:color="auto" w:sz="4" w:space="0"/>
              <w:left w:val="single" w:color="auto" w:sz="4" w:space="0"/>
              <w:bottom w:val="single" w:color="auto" w:sz="4" w:space="0"/>
              <w:right w:val="single" w:color="auto" w:sz="4" w:space="0"/>
            </w:tcBorders>
            <w:shd w:val="clear" w:color="auto" w:fill="808080" w:themeFill="background1" w:themeFillShade="80"/>
            <w:hideMark/>
          </w:tcPr>
          <w:p w:rsidR="003E4AFB" w:rsidRDefault="003E4AFB" w14:paraId="034CE986" w14:textId="77777777">
            <w:pPr>
              <w:jc w:val="center"/>
              <w:rPr>
                <w:color w:val="FFFFFF" w:themeColor="background1"/>
              </w:rPr>
            </w:pPr>
            <w:r>
              <w:rPr>
                <w:color w:val="FFFFFF" w:themeColor="background1"/>
              </w:rPr>
              <w:t>Outputs</w:t>
            </w:r>
          </w:p>
        </w:tc>
        <w:tc>
          <w:tcPr>
            <w:tcW w:w="6339" w:type="dxa"/>
            <w:gridSpan w:val="3"/>
            <w:tcBorders>
              <w:top w:val="single" w:color="auto" w:sz="4" w:space="0"/>
              <w:left w:val="single" w:color="auto" w:sz="4" w:space="0"/>
              <w:bottom w:val="single" w:color="auto" w:sz="4" w:space="0"/>
              <w:right w:val="single" w:color="auto" w:sz="4" w:space="0"/>
            </w:tcBorders>
            <w:shd w:val="clear" w:color="auto" w:fill="808080" w:themeFill="background1" w:themeFillShade="80"/>
            <w:hideMark/>
          </w:tcPr>
          <w:p w:rsidR="003E4AFB" w:rsidRDefault="003E4AFB" w14:paraId="38A7631E" w14:textId="77777777">
            <w:pPr>
              <w:jc w:val="center"/>
              <w:rPr>
                <w:color w:val="FFFFFF" w:themeColor="background1"/>
              </w:rPr>
            </w:pPr>
            <w:r>
              <w:rPr>
                <w:color w:val="FFFFFF" w:themeColor="background1"/>
              </w:rPr>
              <w:t>Outcomes</w:t>
            </w:r>
          </w:p>
        </w:tc>
      </w:tr>
      <w:tr w:rsidR="000F0B88" w:rsidTr="00743EF2" w14:paraId="7E3B2875" w14:textId="04A647CE">
        <w:trPr>
          <w:gridAfter w:val="1"/>
          <w:wAfter w:w="9" w:type="dxa"/>
        </w:trPr>
        <w:tc>
          <w:tcPr>
            <w:tcW w:w="430"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00743EF2" w:rsidRDefault="00743EF2" w14:paraId="6CDC72EF" w14:textId="77777777">
            <w:pPr>
              <w:jc w:val="center"/>
              <w:rPr>
                <w:color w:val="FFFFFF" w:themeColor="background1"/>
                <w:sz w:val="16"/>
                <w:szCs w:val="16"/>
              </w:rPr>
            </w:pPr>
          </w:p>
        </w:tc>
        <w:tc>
          <w:tcPr>
            <w:tcW w:w="1889"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00743EF2" w:rsidRDefault="00743EF2" w14:paraId="60321A82" w14:textId="77777777">
            <w:pPr>
              <w:jc w:val="center"/>
              <w:rPr>
                <w:color w:val="FFFFFF" w:themeColor="background1"/>
                <w:sz w:val="22"/>
                <w:szCs w:val="22"/>
              </w:rPr>
            </w:pPr>
          </w:p>
        </w:tc>
        <w:tc>
          <w:tcPr>
            <w:tcW w:w="2338"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00743EF2" w:rsidRDefault="00743EF2" w14:paraId="7D2FC56A" w14:textId="77777777">
            <w:pPr>
              <w:jc w:val="center"/>
              <w:rPr>
                <w:color w:val="FFFFFF" w:themeColor="background1"/>
              </w:rPr>
            </w:pPr>
          </w:p>
        </w:tc>
        <w:tc>
          <w:tcPr>
            <w:tcW w:w="2699"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00743EF2" w:rsidRDefault="00743EF2" w14:paraId="2CB56BB2" w14:textId="77777777">
            <w:pPr>
              <w:jc w:val="center"/>
              <w:rPr>
                <w:color w:val="FFFFFF" w:themeColor="background1"/>
              </w:rPr>
            </w:pPr>
          </w:p>
        </w:tc>
        <w:tc>
          <w:tcPr>
            <w:tcW w:w="2456" w:type="dxa"/>
            <w:tcBorders>
              <w:top w:val="single" w:color="auto" w:sz="4" w:space="0"/>
              <w:left w:val="single" w:color="auto" w:sz="4" w:space="0"/>
              <w:bottom w:val="single" w:color="auto" w:sz="4" w:space="0"/>
              <w:right w:val="single" w:color="auto" w:sz="4" w:space="0"/>
            </w:tcBorders>
            <w:shd w:val="clear" w:color="auto" w:fill="808080" w:themeFill="background1" w:themeFillShade="80"/>
            <w:hideMark/>
          </w:tcPr>
          <w:p w:rsidR="00F22D38" w:rsidRDefault="00743EF2" w14:paraId="41BA5DF5" w14:textId="77777777">
            <w:pPr>
              <w:jc w:val="center"/>
              <w:rPr>
                <w:color w:val="FFFFFF" w:themeColor="background1"/>
              </w:rPr>
            </w:pPr>
            <w:r>
              <w:rPr>
                <w:color w:val="FFFFFF" w:themeColor="background1"/>
              </w:rPr>
              <w:t xml:space="preserve">Short-term </w:t>
            </w:r>
          </w:p>
          <w:p w:rsidR="00743EF2" w:rsidRDefault="00743EF2" w14:paraId="46F14CA0" w14:textId="5E5A1A93">
            <w:pPr>
              <w:jc w:val="center"/>
              <w:rPr>
                <w:color w:val="FFFFFF" w:themeColor="background1"/>
              </w:rPr>
            </w:pPr>
            <w:r>
              <w:rPr>
                <w:color w:val="FFFFFF" w:themeColor="background1"/>
              </w:rPr>
              <w:t>(within 1-year)</w:t>
            </w:r>
          </w:p>
        </w:tc>
        <w:tc>
          <w:tcPr>
            <w:tcW w:w="1996"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00F22D38" w:rsidP="00F22D38" w:rsidRDefault="00F22D38" w14:paraId="451F76DE" w14:textId="10566B2B">
            <w:pPr>
              <w:jc w:val="center"/>
              <w:rPr>
                <w:color w:val="FFFFFF" w:themeColor="background1"/>
              </w:rPr>
            </w:pPr>
            <w:r>
              <w:rPr>
                <w:color w:val="FFFFFF" w:themeColor="background1"/>
              </w:rPr>
              <w:t xml:space="preserve">Intermediate </w:t>
            </w:r>
          </w:p>
          <w:p w:rsidR="00F22D38" w:rsidP="00F22D38" w:rsidRDefault="00F22D38" w14:paraId="0B4E0A16" w14:textId="4B888428">
            <w:pPr>
              <w:jc w:val="center"/>
              <w:rPr>
                <w:color w:val="FFFFFF" w:themeColor="background1"/>
              </w:rPr>
            </w:pPr>
            <w:r>
              <w:rPr>
                <w:color w:val="FFFFFF" w:themeColor="background1"/>
              </w:rPr>
              <w:t>(within 2-years)</w:t>
            </w:r>
          </w:p>
          <w:p w:rsidR="00743EF2" w:rsidRDefault="00743EF2" w14:paraId="32158279" w14:textId="6BE23EFE">
            <w:pPr>
              <w:jc w:val="center"/>
              <w:rPr>
                <w:color w:val="FFFFFF" w:themeColor="background1"/>
              </w:rPr>
            </w:pPr>
          </w:p>
        </w:tc>
        <w:tc>
          <w:tcPr>
            <w:tcW w:w="1887" w:type="dxa"/>
            <w:tcBorders>
              <w:top w:val="single" w:color="auto" w:sz="4" w:space="0"/>
              <w:left w:val="single" w:color="auto" w:sz="4" w:space="0"/>
              <w:bottom w:val="single" w:color="auto" w:sz="4" w:space="0"/>
              <w:right w:val="single" w:color="auto" w:sz="4" w:space="0"/>
            </w:tcBorders>
            <w:shd w:val="clear" w:color="auto" w:fill="808080" w:themeFill="background1" w:themeFillShade="80"/>
          </w:tcPr>
          <w:p w:rsidR="00743EF2" w:rsidP="00743EF2" w:rsidRDefault="00743EF2" w14:paraId="4ED14CFF" w14:textId="77777777">
            <w:pPr>
              <w:jc w:val="center"/>
              <w:rPr>
                <w:color w:val="FFFFFF" w:themeColor="background1"/>
              </w:rPr>
            </w:pPr>
            <w:r>
              <w:rPr>
                <w:color w:val="FFFFFF" w:themeColor="background1"/>
              </w:rPr>
              <w:t>Long-term (within 5-years)</w:t>
            </w:r>
          </w:p>
          <w:p w:rsidR="00743EF2" w:rsidRDefault="00743EF2" w14:paraId="7A1D60FB" w14:textId="77777777">
            <w:pPr>
              <w:jc w:val="center"/>
              <w:rPr>
                <w:color w:val="FFFFFF" w:themeColor="background1"/>
              </w:rPr>
            </w:pPr>
          </w:p>
        </w:tc>
      </w:tr>
      <w:tr w:rsidR="00743EF2" w:rsidTr="00743EF2" w14:paraId="0B24FF1B" w14:textId="7AD14AFF">
        <w:tc>
          <w:tcPr>
            <w:tcW w:w="430" w:type="dxa"/>
            <w:tcBorders>
              <w:top w:val="single" w:color="auto" w:sz="4" w:space="0"/>
              <w:left w:val="single" w:color="auto" w:sz="4" w:space="0"/>
              <w:bottom w:val="single" w:color="auto" w:sz="4" w:space="0"/>
              <w:right w:val="single" w:color="auto" w:sz="4" w:space="0"/>
            </w:tcBorders>
          </w:tcPr>
          <w:p w:rsidR="00743EF2" w:rsidRDefault="00743EF2" w14:paraId="685AA173" w14:textId="04C29EE7">
            <w:pPr>
              <w:rPr>
                <w:sz w:val="20"/>
              </w:rPr>
            </w:pPr>
          </w:p>
        </w:tc>
        <w:tc>
          <w:tcPr>
            <w:tcW w:w="1889" w:type="dxa"/>
            <w:tcBorders>
              <w:top w:val="single" w:color="auto" w:sz="4" w:space="0"/>
              <w:left w:val="single" w:color="auto" w:sz="4" w:space="0"/>
              <w:bottom w:val="single" w:color="auto" w:sz="4" w:space="0"/>
              <w:right w:val="single" w:color="auto" w:sz="4" w:space="0"/>
            </w:tcBorders>
          </w:tcPr>
          <w:p w:rsidR="00743EF2" w:rsidRDefault="00743EF2" w14:paraId="6EED56E6" w14:textId="77777777">
            <w:pPr>
              <w:rPr>
                <w:sz w:val="20"/>
              </w:rPr>
            </w:pPr>
          </w:p>
          <w:p w:rsidR="00743EF2" w:rsidRDefault="00743EF2" w14:paraId="5B5317D6" w14:textId="1EF31806">
            <w:pPr>
              <w:rPr>
                <w:sz w:val="20"/>
              </w:rPr>
            </w:pPr>
          </w:p>
        </w:tc>
        <w:tc>
          <w:tcPr>
            <w:tcW w:w="2338" w:type="dxa"/>
            <w:tcBorders>
              <w:top w:val="single" w:color="auto" w:sz="4" w:space="0"/>
              <w:left w:val="single" w:color="auto" w:sz="4" w:space="0"/>
              <w:bottom w:val="single" w:color="auto" w:sz="4" w:space="0"/>
              <w:right w:val="single" w:color="auto" w:sz="4" w:space="0"/>
            </w:tcBorders>
          </w:tcPr>
          <w:p w:rsidR="00743EF2" w:rsidRDefault="00743EF2" w14:paraId="1DC65784" w14:textId="7BE9BE8E">
            <w:pPr>
              <w:rPr>
                <w:sz w:val="20"/>
              </w:rPr>
            </w:pPr>
          </w:p>
        </w:tc>
        <w:tc>
          <w:tcPr>
            <w:tcW w:w="2699" w:type="dxa"/>
            <w:tcBorders>
              <w:top w:val="single" w:color="auto" w:sz="4" w:space="0"/>
              <w:left w:val="single" w:color="auto" w:sz="4" w:space="0"/>
              <w:bottom w:val="single" w:color="auto" w:sz="4" w:space="0"/>
              <w:right w:val="single" w:color="auto" w:sz="4" w:space="0"/>
            </w:tcBorders>
          </w:tcPr>
          <w:p w:rsidR="00743EF2" w:rsidRDefault="00743EF2" w14:paraId="424DC9CD" w14:textId="1DAFCA1F">
            <w:pPr>
              <w:rPr>
                <w:sz w:val="20"/>
              </w:rPr>
            </w:pPr>
          </w:p>
        </w:tc>
        <w:tc>
          <w:tcPr>
            <w:tcW w:w="2456" w:type="dxa"/>
            <w:tcBorders>
              <w:top w:val="single" w:color="auto" w:sz="4" w:space="0"/>
              <w:left w:val="single" w:color="auto" w:sz="4" w:space="0"/>
              <w:bottom w:val="single" w:color="auto" w:sz="4" w:space="0"/>
              <w:right w:val="single" w:color="auto" w:sz="4" w:space="0"/>
            </w:tcBorders>
          </w:tcPr>
          <w:p w:rsidR="00743EF2" w:rsidP="003E4AFB" w:rsidRDefault="00743EF2" w14:paraId="3F08C6DF" w14:textId="0E2E3164">
            <w:pPr>
              <w:pStyle w:val="ListParagraph"/>
              <w:tabs>
                <w:tab w:val="left" w:pos="360"/>
              </w:tabs>
              <w:ind w:left="346"/>
              <w:contextualSpacing/>
              <w:rPr>
                <w:rFonts w:ascii="Times New Roman" w:hAnsi="Times New Roman"/>
                <w:sz w:val="20"/>
                <w:szCs w:val="20"/>
              </w:rPr>
            </w:pPr>
          </w:p>
        </w:tc>
        <w:tc>
          <w:tcPr>
            <w:tcW w:w="1996" w:type="dxa"/>
            <w:tcBorders>
              <w:top w:val="single" w:color="auto" w:sz="4" w:space="0"/>
              <w:left w:val="single" w:color="auto" w:sz="4" w:space="0"/>
              <w:bottom w:val="single" w:color="auto" w:sz="4" w:space="0"/>
              <w:right w:val="single" w:color="auto" w:sz="4" w:space="0"/>
            </w:tcBorders>
          </w:tcPr>
          <w:p w:rsidR="00743EF2" w:rsidRDefault="00743EF2" w14:paraId="62BD16EA" w14:textId="77777777">
            <w:pPr>
              <w:rPr>
                <w:sz w:val="20"/>
              </w:rPr>
            </w:pPr>
          </w:p>
        </w:tc>
        <w:tc>
          <w:tcPr>
            <w:tcW w:w="1896" w:type="dxa"/>
            <w:gridSpan w:val="2"/>
            <w:tcBorders>
              <w:top w:val="single" w:color="auto" w:sz="4" w:space="0"/>
              <w:left w:val="single" w:color="auto" w:sz="4" w:space="0"/>
              <w:bottom w:val="single" w:color="auto" w:sz="4" w:space="0"/>
              <w:right w:val="single" w:color="auto" w:sz="4" w:space="0"/>
            </w:tcBorders>
          </w:tcPr>
          <w:p w:rsidR="00743EF2" w:rsidRDefault="00743EF2" w14:paraId="4A370030" w14:textId="77777777">
            <w:pPr>
              <w:rPr>
                <w:sz w:val="20"/>
              </w:rPr>
            </w:pPr>
          </w:p>
        </w:tc>
      </w:tr>
      <w:tr w:rsidR="00743EF2" w:rsidTr="00743EF2" w14:paraId="2A6105C5" w14:textId="4C5D10CC">
        <w:tc>
          <w:tcPr>
            <w:tcW w:w="430" w:type="dxa"/>
            <w:tcBorders>
              <w:top w:val="single" w:color="auto" w:sz="4" w:space="0"/>
              <w:left w:val="single" w:color="auto" w:sz="4" w:space="0"/>
              <w:bottom w:val="single" w:color="auto" w:sz="4" w:space="0"/>
              <w:right w:val="single" w:color="auto" w:sz="4" w:space="0"/>
            </w:tcBorders>
          </w:tcPr>
          <w:p w:rsidR="00743EF2" w:rsidRDefault="00743EF2" w14:paraId="255B5819" w14:textId="1E06BD07">
            <w:pPr>
              <w:rPr>
                <w:sz w:val="20"/>
              </w:rPr>
            </w:pPr>
          </w:p>
        </w:tc>
        <w:tc>
          <w:tcPr>
            <w:tcW w:w="1889" w:type="dxa"/>
            <w:tcBorders>
              <w:top w:val="single" w:color="auto" w:sz="4" w:space="0"/>
              <w:left w:val="single" w:color="auto" w:sz="4" w:space="0"/>
              <w:bottom w:val="single" w:color="auto" w:sz="4" w:space="0"/>
              <w:right w:val="single" w:color="auto" w:sz="4" w:space="0"/>
            </w:tcBorders>
          </w:tcPr>
          <w:p w:rsidR="00743EF2" w:rsidRDefault="00743EF2" w14:paraId="7F0BA61F" w14:textId="77777777">
            <w:pPr>
              <w:rPr>
                <w:sz w:val="20"/>
              </w:rPr>
            </w:pPr>
          </w:p>
          <w:p w:rsidR="00743EF2" w:rsidRDefault="00743EF2" w14:paraId="6F6E034F" w14:textId="222BA2A7">
            <w:pPr>
              <w:rPr>
                <w:sz w:val="20"/>
              </w:rPr>
            </w:pPr>
          </w:p>
        </w:tc>
        <w:tc>
          <w:tcPr>
            <w:tcW w:w="2338" w:type="dxa"/>
            <w:tcBorders>
              <w:top w:val="single" w:color="auto" w:sz="4" w:space="0"/>
              <w:left w:val="single" w:color="auto" w:sz="4" w:space="0"/>
              <w:bottom w:val="single" w:color="auto" w:sz="4" w:space="0"/>
              <w:right w:val="single" w:color="auto" w:sz="4" w:space="0"/>
            </w:tcBorders>
          </w:tcPr>
          <w:p w:rsidR="00743EF2" w:rsidRDefault="00743EF2" w14:paraId="18409292" w14:textId="03D27CB6">
            <w:pPr>
              <w:rPr>
                <w:sz w:val="20"/>
              </w:rPr>
            </w:pPr>
          </w:p>
        </w:tc>
        <w:tc>
          <w:tcPr>
            <w:tcW w:w="2699" w:type="dxa"/>
            <w:tcBorders>
              <w:top w:val="single" w:color="auto" w:sz="4" w:space="0"/>
              <w:left w:val="single" w:color="auto" w:sz="4" w:space="0"/>
              <w:bottom w:val="single" w:color="auto" w:sz="4" w:space="0"/>
              <w:right w:val="single" w:color="auto" w:sz="4" w:space="0"/>
            </w:tcBorders>
          </w:tcPr>
          <w:p w:rsidR="00743EF2" w:rsidRDefault="00743EF2" w14:paraId="7ACFE13E" w14:textId="77777777">
            <w:pPr>
              <w:rPr>
                <w:sz w:val="20"/>
              </w:rPr>
            </w:pPr>
          </w:p>
        </w:tc>
        <w:tc>
          <w:tcPr>
            <w:tcW w:w="2456" w:type="dxa"/>
            <w:tcBorders>
              <w:top w:val="single" w:color="auto" w:sz="4" w:space="0"/>
              <w:left w:val="single" w:color="auto" w:sz="4" w:space="0"/>
              <w:bottom w:val="single" w:color="auto" w:sz="4" w:space="0"/>
              <w:right w:val="single" w:color="auto" w:sz="4" w:space="0"/>
            </w:tcBorders>
          </w:tcPr>
          <w:p w:rsidR="00743EF2" w:rsidRDefault="00743EF2" w14:paraId="44F98300" w14:textId="210CE1E7">
            <w:pPr>
              <w:rPr>
                <w:sz w:val="20"/>
              </w:rPr>
            </w:pPr>
          </w:p>
        </w:tc>
        <w:tc>
          <w:tcPr>
            <w:tcW w:w="1996" w:type="dxa"/>
            <w:tcBorders>
              <w:top w:val="single" w:color="auto" w:sz="4" w:space="0"/>
              <w:left w:val="single" w:color="auto" w:sz="4" w:space="0"/>
              <w:bottom w:val="single" w:color="auto" w:sz="4" w:space="0"/>
              <w:right w:val="single" w:color="auto" w:sz="4" w:space="0"/>
            </w:tcBorders>
          </w:tcPr>
          <w:p w:rsidR="00743EF2" w:rsidRDefault="00743EF2" w14:paraId="64F87302" w14:textId="77777777">
            <w:pPr>
              <w:rPr>
                <w:sz w:val="20"/>
              </w:rPr>
            </w:pPr>
          </w:p>
        </w:tc>
        <w:tc>
          <w:tcPr>
            <w:tcW w:w="1896" w:type="dxa"/>
            <w:gridSpan w:val="2"/>
            <w:tcBorders>
              <w:top w:val="single" w:color="auto" w:sz="4" w:space="0"/>
              <w:left w:val="single" w:color="auto" w:sz="4" w:space="0"/>
              <w:bottom w:val="single" w:color="auto" w:sz="4" w:space="0"/>
              <w:right w:val="single" w:color="auto" w:sz="4" w:space="0"/>
            </w:tcBorders>
          </w:tcPr>
          <w:p w:rsidR="00743EF2" w:rsidRDefault="00743EF2" w14:paraId="295A5041" w14:textId="77777777">
            <w:pPr>
              <w:rPr>
                <w:sz w:val="20"/>
              </w:rPr>
            </w:pPr>
          </w:p>
        </w:tc>
      </w:tr>
      <w:tr w:rsidR="00743EF2" w:rsidTr="00743EF2" w14:paraId="5CB7D019" w14:textId="4D7ED727">
        <w:trPr>
          <w:trHeight w:val="413"/>
        </w:trPr>
        <w:tc>
          <w:tcPr>
            <w:tcW w:w="430" w:type="dxa"/>
            <w:tcBorders>
              <w:top w:val="single" w:color="auto" w:sz="4" w:space="0"/>
              <w:left w:val="single" w:color="auto" w:sz="4" w:space="0"/>
              <w:bottom w:val="single" w:color="auto" w:sz="4" w:space="0"/>
              <w:right w:val="single" w:color="auto" w:sz="4" w:space="0"/>
            </w:tcBorders>
          </w:tcPr>
          <w:p w:rsidR="00743EF2" w:rsidRDefault="00743EF2" w14:paraId="67271B93" w14:textId="51263E17">
            <w:pPr>
              <w:rPr>
                <w:sz w:val="20"/>
              </w:rPr>
            </w:pPr>
          </w:p>
        </w:tc>
        <w:tc>
          <w:tcPr>
            <w:tcW w:w="1889" w:type="dxa"/>
            <w:tcBorders>
              <w:top w:val="single" w:color="auto" w:sz="4" w:space="0"/>
              <w:left w:val="single" w:color="auto" w:sz="4" w:space="0"/>
              <w:bottom w:val="single" w:color="auto" w:sz="4" w:space="0"/>
              <w:right w:val="single" w:color="auto" w:sz="4" w:space="0"/>
            </w:tcBorders>
          </w:tcPr>
          <w:p w:rsidR="00743EF2" w:rsidRDefault="00743EF2" w14:paraId="3F330991" w14:textId="6EFF3F24">
            <w:pPr>
              <w:rPr>
                <w:sz w:val="20"/>
              </w:rPr>
            </w:pPr>
          </w:p>
        </w:tc>
        <w:tc>
          <w:tcPr>
            <w:tcW w:w="2338" w:type="dxa"/>
            <w:tcBorders>
              <w:top w:val="single" w:color="auto" w:sz="4" w:space="0"/>
              <w:left w:val="single" w:color="auto" w:sz="4" w:space="0"/>
              <w:bottom w:val="single" w:color="auto" w:sz="4" w:space="0"/>
              <w:right w:val="single" w:color="auto" w:sz="4" w:space="0"/>
            </w:tcBorders>
          </w:tcPr>
          <w:p w:rsidR="00743EF2" w:rsidRDefault="00743EF2" w14:paraId="2402DCAA" w14:textId="29B45CB3">
            <w:pPr>
              <w:pStyle w:val="CommentText"/>
            </w:pPr>
          </w:p>
        </w:tc>
        <w:tc>
          <w:tcPr>
            <w:tcW w:w="2699" w:type="dxa"/>
            <w:tcBorders>
              <w:top w:val="single" w:color="auto" w:sz="4" w:space="0"/>
              <w:left w:val="single" w:color="auto" w:sz="4" w:space="0"/>
              <w:bottom w:val="single" w:color="auto" w:sz="4" w:space="0"/>
              <w:right w:val="single" w:color="auto" w:sz="4" w:space="0"/>
            </w:tcBorders>
          </w:tcPr>
          <w:p w:rsidR="00743EF2" w:rsidRDefault="00743EF2" w14:paraId="083B3E48" w14:textId="77777777">
            <w:pPr>
              <w:rPr>
                <w:sz w:val="20"/>
              </w:rPr>
            </w:pPr>
          </w:p>
        </w:tc>
        <w:tc>
          <w:tcPr>
            <w:tcW w:w="2456" w:type="dxa"/>
            <w:tcBorders>
              <w:top w:val="single" w:color="auto" w:sz="4" w:space="0"/>
              <w:left w:val="single" w:color="auto" w:sz="4" w:space="0"/>
              <w:bottom w:val="single" w:color="auto" w:sz="4" w:space="0"/>
              <w:right w:val="single" w:color="auto" w:sz="4" w:space="0"/>
            </w:tcBorders>
          </w:tcPr>
          <w:p w:rsidR="00743EF2" w:rsidRDefault="00743EF2" w14:paraId="4713683C" w14:textId="77777777">
            <w:pPr>
              <w:rPr>
                <w:sz w:val="20"/>
              </w:rPr>
            </w:pPr>
          </w:p>
        </w:tc>
        <w:tc>
          <w:tcPr>
            <w:tcW w:w="1996" w:type="dxa"/>
            <w:tcBorders>
              <w:top w:val="single" w:color="auto" w:sz="4" w:space="0"/>
              <w:left w:val="single" w:color="auto" w:sz="4" w:space="0"/>
              <w:bottom w:val="single" w:color="auto" w:sz="4" w:space="0"/>
              <w:right w:val="single" w:color="auto" w:sz="4" w:space="0"/>
            </w:tcBorders>
          </w:tcPr>
          <w:p w:rsidR="00743EF2" w:rsidRDefault="00743EF2" w14:paraId="55D80EAC" w14:textId="77777777">
            <w:pPr>
              <w:rPr>
                <w:rFonts w:eastAsiaTheme="minorHAnsi"/>
                <w:sz w:val="20"/>
              </w:rPr>
            </w:pPr>
          </w:p>
        </w:tc>
        <w:tc>
          <w:tcPr>
            <w:tcW w:w="1896" w:type="dxa"/>
            <w:gridSpan w:val="2"/>
            <w:tcBorders>
              <w:top w:val="single" w:color="auto" w:sz="4" w:space="0"/>
              <w:left w:val="single" w:color="auto" w:sz="4" w:space="0"/>
              <w:bottom w:val="single" w:color="auto" w:sz="4" w:space="0"/>
              <w:right w:val="single" w:color="auto" w:sz="4" w:space="0"/>
            </w:tcBorders>
          </w:tcPr>
          <w:p w:rsidR="00743EF2" w:rsidRDefault="00743EF2" w14:paraId="1610DC20" w14:textId="77777777">
            <w:pPr>
              <w:rPr>
                <w:rFonts w:eastAsiaTheme="minorHAnsi"/>
                <w:sz w:val="20"/>
              </w:rPr>
            </w:pPr>
          </w:p>
        </w:tc>
      </w:tr>
      <w:tr w:rsidR="00B946F8" w:rsidTr="00743EF2" w14:paraId="28FCB5D7" w14:textId="77777777">
        <w:trPr>
          <w:trHeight w:val="413"/>
        </w:trPr>
        <w:tc>
          <w:tcPr>
            <w:tcW w:w="430" w:type="dxa"/>
            <w:tcBorders>
              <w:top w:val="single" w:color="auto" w:sz="4" w:space="0"/>
              <w:left w:val="single" w:color="auto" w:sz="4" w:space="0"/>
              <w:bottom w:val="single" w:color="auto" w:sz="4" w:space="0"/>
              <w:right w:val="single" w:color="auto" w:sz="4" w:space="0"/>
            </w:tcBorders>
          </w:tcPr>
          <w:p w:rsidR="00B946F8" w:rsidRDefault="00B946F8" w14:paraId="0BE9C08F" w14:textId="77777777">
            <w:pPr>
              <w:rPr>
                <w:sz w:val="20"/>
              </w:rPr>
            </w:pPr>
          </w:p>
        </w:tc>
        <w:tc>
          <w:tcPr>
            <w:tcW w:w="1889" w:type="dxa"/>
            <w:tcBorders>
              <w:top w:val="single" w:color="auto" w:sz="4" w:space="0"/>
              <w:left w:val="single" w:color="auto" w:sz="4" w:space="0"/>
              <w:bottom w:val="single" w:color="auto" w:sz="4" w:space="0"/>
              <w:right w:val="single" w:color="auto" w:sz="4" w:space="0"/>
            </w:tcBorders>
          </w:tcPr>
          <w:p w:rsidR="00B946F8" w:rsidRDefault="00B946F8" w14:paraId="218CEE04" w14:textId="77777777">
            <w:pPr>
              <w:rPr>
                <w:sz w:val="20"/>
              </w:rPr>
            </w:pPr>
          </w:p>
        </w:tc>
        <w:tc>
          <w:tcPr>
            <w:tcW w:w="2338" w:type="dxa"/>
            <w:tcBorders>
              <w:top w:val="single" w:color="auto" w:sz="4" w:space="0"/>
              <w:left w:val="single" w:color="auto" w:sz="4" w:space="0"/>
              <w:bottom w:val="single" w:color="auto" w:sz="4" w:space="0"/>
              <w:right w:val="single" w:color="auto" w:sz="4" w:space="0"/>
            </w:tcBorders>
          </w:tcPr>
          <w:p w:rsidR="00B946F8" w:rsidRDefault="00B946F8" w14:paraId="3693CE8B" w14:textId="77777777">
            <w:pPr>
              <w:pStyle w:val="CommentText"/>
            </w:pPr>
          </w:p>
        </w:tc>
        <w:tc>
          <w:tcPr>
            <w:tcW w:w="2699" w:type="dxa"/>
            <w:tcBorders>
              <w:top w:val="single" w:color="auto" w:sz="4" w:space="0"/>
              <w:left w:val="single" w:color="auto" w:sz="4" w:space="0"/>
              <w:bottom w:val="single" w:color="auto" w:sz="4" w:space="0"/>
              <w:right w:val="single" w:color="auto" w:sz="4" w:space="0"/>
            </w:tcBorders>
          </w:tcPr>
          <w:p w:rsidR="00B946F8" w:rsidRDefault="00B946F8" w14:paraId="5F678216" w14:textId="77777777">
            <w:pPr>
              <w:rPr>
                <w:sz w:val="20"/>
              </w:rPr>
            </w:pPr>
          </w:p>
        </w:tc>
        <w:tc>
          <w:tcPr>
            <w:tcW w:w="2456" w:type="dxa"/>
            <w:tcBorders>
              <w:top w:val="single" w:color="auto" w:sz="4" w:space="0"/>
              <w:left w:val="single" w:color="auto" w:sz="4" w:space="0"/>
              <w:bottom w:val="single" w:color="auto" w:sz="4" w:space="0"/>
              <w:right w:val="single" w:color="auto" w:sz="4" w:space="0"/>
            </w:tcBorders>
          </w:tcPr>
          <w:p w:rsidR="00B946F8" w:rsidRDefault="00B946F8" w14:paraId="20F66CCC" w14:textId="77777777">
            <w:pPr>
              <w:rPr>
                <w:sz w:val="20"/>
              </w:rPr>
            </w:pPr>
          </w:p>
        </w:tc>
        <w:tc>
          <w:tcPr>
            <w:tcW w:w="1996" w:type="dxa"/>
            <w:tcBorders>
              <w:top w:val="single" w:color="auto" w:sz="4" w:space="0"/>
              <w:left w:val="single" w:color="auto" w:sz="4" w:space="0"/>
              <w:bottom w:val="single" w:color="auto" w:sz="4" w:space="0"/>
              <w:right w:val="single" w:color="auto" w:sz="4" w:space="0"/>
            </w:tcBorders>
          </w:tcPr>
          <w:p w:rsidR="00B946F8" w:rsidRDefault="00B946F8" w14:paraId="28B889AE" w14:textId="77777777">
            <w:pPr>
              <w:rPr>
                <w:rFonts w:eastAsiaTheme="minorHAnsi"/>
                <w:sz w:val="20"/>
              </w:rPr>
            </w:pPr>
          </w:p>
        </w:tc>
        <w:tc>
          <w:tcPr>
            <w:tcW w:w="1896" w:type="dxa"/>
            <w:gridSpan w:val="2"/>
            <w:tcBorders>
              <w:top w:val="single" w:color="auto" w:sz="4" w:space="0"/>
              <w:left w:val="single" w:color="auto" w:sz="4" w:space="0"/>
              <w:bottom w:val="single" w:color="auto" w:sz="4" w:space="0"/>
              <w:right w:val="single" w:color="auto" w:sz="4" w:space="0"/>
            </w:tcBorders>
          </w:tcPr>
          <w:p w:rsidR="00B946F8" w:rsidRDefault="00B946F8" w14:paraId="4A869B32" w14:textId="77777777">
            <w:pPr>
              <w:rPr>
                <w:rFonts w:eastAsiaTheme="minorHAnsi"/>
                <w:sz w:val="20"/>
              </w:rPr>
            </w:pPr>
          </w:p>
        </w:tc>
      </w:tr>
      <w:tr w:rsidR="00B946F8" w:rsidTr="00743EF2" w14:paraId="720C4AE6" w14:textId="77777777">
        <w:trPr>
          <w:trHeight w:val="413"/>
        </w:trPr>
        <w:tc>
          <w:tcPr>
            <w:tcW w:w="430" w:type="dxa"/>
            <w:tcBorders>
              <w:top w:val="single" w:color="auto" w:sz="4" w:space="0"/>
              <w:left w:val="single" w:color="auto" w:sz="4" w:space="0"/>
              <w:bottom w:val="single" w:color="auto" w:sz="4" w:space="0"/>
              <w:right w:val="single" w:color="auto" w:sz="4" w:space="0"/>
            </w:tcBorders>
          </w:tcPr>
          <w:p w:rsidR="00B946F8" w:rsidRDefault="00B946F8" w14:paraId="618E7DAC" w14:textId="77777777">
            <w:pPr>
              <w:rPr>
                <w:sz w:val="20"/>
              </w:rPr>
            </w:pPr>
          </w:p>
        </w:tc>
        <w:tc>
          <w:tcPr>
            <w:tcW w:w="1889" w:type="dxa"/>
            <w:tcBorders>
              <w:top w:val="single" w:color="auto" w:sz="4" w:space="0"/>
              <w:left w:val="single" w:color="auto" w:sz="4" w:space="0"/>
              <w:bottom w:val="single" w:color="auto" w:sz="4" w:space="0"/>
              <w:right w:val="single" w:color="auto" w:sz="4" w:space="0"/>
            </w:tcBorders>
          </w:tcPr>
          <w:p w:rsidR="00B946F8" w:rsidRDefault="00B946F8" w14:paraId="32781D7B" w14:textId="77777777">
            <w:pPr>
              <w:rPr>
                <w:sz w:val="20"/>
              </w:rPr>
            </w:pPr>
          </w:p>
        </w:tc>
        <w:tc>
          <w:tcPr>
            <w:tcW w:w="2338" w:type="dxa"/>
            <w:tcBorders>
              <w:top w:val="single" w:color="auto" w:sz="4" w:space="0"/>
              <w:left w:val="single" w:color="auto" w:sz="4" w:space="0"/>
              <w:bottom w:val="single" w:color="auto" w:sz="4" w:space="0"/>
              <w:right w:val="single" w:color="auto" w:sz="4" w:space="0"/>
            </w:tcBorders>
          </w:tcPr>
          <w:p w:rsidR="00B946F8" w:rsidRDefault="00B946F8" w14:paraId="450FC409" w14:textId="77777777">
            <w:pPr>
              <w:pStyle w:val="CommentText"/>
            </w:pPr>
          </w:p>
        </w:tc>
        <w:tc>
          <w:tcPr>
            <w:tcW w:w="2699" w:type="dxa"/>
            <w:tcBorders>
              <w:top w:val="single" w:color="auto" w:sz="4" w:space="0"/>
              <w:left w:val="single" w:color="auto" w:sz="4" w:space="0"/>
              <w:bottom w:val="single" w:color="auto" w:sz="4" w:space="0"/>
              <w:right w:val="single" w:color="auto" w:sz="4" w:space="0"/>
            </w:tcBorders>
          </w:tcPr>
          <w:p w:rsidR="00B946F8" w:rsidRDefault="00B946F8" w14:paraId="08E06AA2" w14:textId="77777777">
            <w:pPr>
              <w:rPr>
                <w:sz w:val="20"/>
              </w:rPr>
            </w:pPr>
          </w:p>
        </w:tc>
        <w:tc>
          <w:tcPr>
            <w:tcW w:w="2456" w:type="dxa"/>
            <w:tcBorders>
              <w:top w:val="single" w:color="auto" w:sz="4" w:space="0"/>
              <w:left w:val="single" w:color="auto" w:sz="4" w:space="0"/>
              <w:bottom w:val="single" w:color="auto" w:sz="4" w:space="0"/>
              <w:right w:val="single" w:color="auto" w:sz="4" w:space="0"/>
            </w:tcBorders>
          </w:tcPr>
          <w:p w:rsidR="00B946F8" w:rsidRDefault="00B946F8" w14:paraId="246788C4" w14:textId="77777777">
            <w:pPr>
              <w:rPr>
                <w:sz w:val="20"/>
              </w:rPr>
            </w:pPr>
          </w:p>
        </w:tc>
        <w:tc>
          <w:tcPr>
            <w:tcW w:w="1996" w:type="dxa"/>
            <w:tcBorders>
              <w:top w:val="single" w:color="auto" w:sz="4" w:space="0"/>
              <w:left w:val="single" w:color="auto" w:sz="4" w:space="0"/>
              <w:bottom w:val="single" w:color="auto" w:sz="4" w:space="0"/>
              <w:right w:val="single" w:color="auto" w:sz="4" w:space="0"/>
            </w:tcBorders>
          </w:tcPr>
          <w:p w:rsidR="00B946F8" w:rsidRDefault="00B946F8" w14:paraId="32F69EB8" w14:textId="77777777">
            <w:pPr>
              <w:rPr>
                <w:rFonts w:eastAsiaTheme="minorHAnsi"/>
                <w:sz w:val="20"/>
              </w:rPr>
            </w:pPr>
          </w:p>
        </w:tc>
        <w:tc>
          <w:tcPr>
            <w:tcW w:w="1896" w:type="dxa"/>
            <w:gridSpan w:val="2"/>
            <w:tcBorders>
              <w:top w:val="single" w:color="auto" w:sz="4" w:space="0"/>
              <w:left w:val="single" w:color="auto" w:sz="4" w:space="0"/>
              <w:bottom w:val="single" w:color="auto" w:sz="4" w:space="0"/>
              <w:right w:val="single" w:color="auto" w:sz="4" w:space="0"/>
            </w:tcBorders>
          </w:tcPr>
          <w:p w:rsidR="00B946F8" w:rsidRDefault="00B946F8" w14:paraId="3A33D8AD" w14:textId="77777777">
            <w:pPr>
              <w:rPr>
                <w:rFonts w:eastAsiaTheme="minorHAnsi"/>
                <w:sz w:val="20"/>
              </w:rPr>
            </w:pPr>
          </w:p>
        </w:tc>
      </w:tr>
      <w:tr w:rsidR="00B946F8" w:rsidTr="00743EF2" w14:paraId="317A538E" w14:textId="77777777">
        <w:trPr>
          <w:trHeight w:val="413"/>
        </w:trPr>
        <w:tc>
          <w:tcPr>
            <w:tcW w:w="430" w:type="dxa"/>
            <w:tcBorders>
              <w:top w:val="single" w:color="auto" w:sz="4" w:space="0"/>
              <w:left w:val="single" w:color="auto" w:sz="4" w:space="0"/>
              <w:bottom w:val="single" w:color="auto" w:sz="4" w:space="0"/>
              <w:right w:val="single" w:color="auto" w:sz="4" w:space="0"/>
            </w:tcBorders>
          </w:tcPr>
          <w:p w:rsidR="00B946F8" w:rsidRDefault="00B946F8" w14:paraId="729A963E" w14:textId="77777777">
            <w:pPr>
              <w:rPr>
                <w:sz w:val="20"/>
              </w:rPr>
            </w:pPr>
          </w:p>
        </w:tc>
        <w:tc>
          <w:tcPr>
            <w:tcW w:w="1889" w:type="dxa"/>
            <w:tcBorders>
              <w:top w:val="single" w:color="auto" w:sz="4" w:space="0"/>
              <w:left w:val="single" w:color="auto" w:sz="4" w:space="0"/>
              <w:bottom w:val="single" w:color="auto" w:sz="4" w:space="0"/>
              <w:right w:val="single" w:color="auto" w:sz="4" w:space="0"/>
            </w:tcBorders>
          </w:tcPr>
          <w:p w:rsidR="00B946F8" w:rsidRDefault="00B946F8" w14:paraId="2F82AF2D" w14:textId="77777777">
            <w:pPr>
              <w:rPr>
                <w:sz w:val="20"/>
              </w:rPr>
            </w:pPr>
          </w:p>
        </w:tc>
        <w:tc>
          <w:tcPr>
            <w:tcW w:w="2338" w:type="dxa"/>
            <w:tcBorders>
              <w:top w:val="single" w:color="auto" w:sz="4" w:space="0"/>
              <w:left w:val="single" w:color="auto" w:sz="4" w:space="0"/>
              <w:bottom w:val="single" w:color="auto" w:sz="4" w:space="0"/>
              <w:right w:val="single" w:color="auto" w:sz="4" w:space="0"/>
            </w:tcBorders>
          </w:tcPr>
          <w:p w:rsidR="00B946F8" w:rsidRDefault="00B946F8" w14:paraId="4387257E" w14:textId="77777777">
            <w:pPr>
              <w:pStyle w:val="CommentText"/>
            </w:pPr>
          </w:p>
        </w:tc>
        <w:tc>
          <w:tcPr>
            <w:tcW w:w="2699" w:type="dxa"/>
            <w:tcBorders>
              <w:top w:val="single" w:color="auto" w:sz="4" w:space="0"/>
              <w:left w:val="single" w:color="auto" w:sz="4" w:space="0"/>
              <w:bottom w:val="single" w:color="auto" w:sz="4" w:space="0"/>
              <w:right w:val="single" w:color="auto" w:sz="4" w:space="0"/>
            </w:tcBorders>
          </w:tcPr>
          <w:p w:rsidR="00B946F8" w:rsidRDefault="00B946F8" w14:paraId="32B62BF0" w14:textId="77777777">
            <w:pPr>
              <w:rPr>
                <w:sz w:val="20"/>
              </w:rPr>
            </w:pPr>
          </w:p>
        </w:tc>
        <w:tc>
          <w:tcPr>
            <w:tcW w:w="2456" w:type="dxa"/>
            <w:tcBorders>
              <w:top w:val="single" w:color="auto" w:sz="4" w:space="0"/>
              <w:left w:val="single" w:color="auto" w:sz="4" w:space="0"/>
              <w:bottom w:val="single" w:color="auto" w:sz="4" w:space="0"/>
              <w:right w:val="single" w:color="auto" w:sz="4" w:space="0"/>
            </w:tcBorders>
          </w:tcPr>
          <w:p w:rsidR="00B946F8" w:rsidRDefault="00B946F8" w14:paraId="11C075E0" w14:textId="77777777">
            <w:pPr>
              <w:rPr>
                <w:sz w:val="20"/>
              </w:rPr>
            </w:pPr>
          </w:p>
        </w:tc>
        <w:tc>
          <w:tcPr>
            <w:tcW w:w="1996" w:type="dxa"/>
            <w:tcBorders>
              <w:top w:val="single" w:color="auto" w:sz="4" w:space="0"/>
              <w:left w:val="single" w:color="auto" w:sz="4" w:space="0"/>
              <w:bottom w:val="single" w:color="auto" w:sz="4" w:space="0"/>
              <w:right w:val="single" w:color="auto" w:sz="4" w:space="0"/>
            </w:tcBorders>
          </w:tcPr>
          <w:p w:rsidR="00B946F8" w:rsidRDefault="00B946F8" w14:paraId="1F76C421" w14:textId="77777777">
            <w:pPr>
              <w:rPr>
                <w:rFonts w:eastAsiaTheme="minorHAnsi"/>
                <w:sz w:val="20"/>
              </w:rPr>
            </w:pPr>
          </w:p>
        </w:tc>
        <w:tc>
          <w:tcPr>
            <w:tcW w:w="1896" w:type="dxa"/>
            <w:gridSpan w:val="2"/>
            <w:tcBorders>
              <w:top w:val="single" w:color="auto" w:sz="4" w:space="0"/>
              <w:left w:val="single" w:color="auto" w:sz="4" w:space="0"/>
              <w:bottom w:val="single" w:color="auto" w:sz="4" w:space="0"/>
              <w:right w:val="single" w:color="auto" w:sz="4" w:space="0"/>
            </w:tcBorders>
          </w:tcPr>
          <w:p w:rsidR="00B946F8" w:rsidRDefault="00B946F8" w14:paraId="2A4EF0D8" w14:textId="77777777">
            <w:pPr>
              <w:rPr>
                <w:rFonts w:eastAsiaTheme="minorHAnsi"/>
                <w:sz w:val="20"/>
              </w:rPr>
            </w:pPr>
          </w:p>
        </w:tc>
      </w:tr>
    </w:tbl>
    <w:p w:rsidR="00647108" w:rsidP="00647108" w:rsidRDefault="00647108" w14:paraId="47ABDE39" w14:textId="27790EBE">
      <w:pPr>
        <w:jc w:val="center"/>
        <w:rPr>
          <w:rFonts w:ascii="Calibri" w:hAnsi="Calibri" w:cs="Calibri"/>
          <w:b/>
          <w:bCs/>
          <w:sz w:val="28"/>
          <w:szCs w:val="28"/>
        </w:rPr>
      </w:pPr>
    </w:p>
    <w:p w:rsidR="00647108" w:rsidP="00647108" w:rsidRDefault="00647108" w14:paraId="109F7DA7" w14:textId="77777777">
      <w:pPr>
        <w:shd w:val="clear" w:color="auto" w:fill="A6A6A6" w:themeFill="background1" w:themeFillShade="A6"/>
        <w:rPr>
          <w:rFonts w:asciiTheme="minorHAnsi" w:hAnsiTheme="minorHAnsi" w:cstheme="minorHAnsi"/>
          <w:b/>
          <w:szCs w:val="24"/>
        </w:rPr>
      </w:pPr>
    </w:p>
    <w:p w:rsidRPr="00647108" w:rsidR="00647108" w:rsidP="00647108" w:rsidRDefault="00647108" w14:paraId="3E137987" w14:textId="19028470">
      <w:pPr>
        <w:shd w:val="clear" w:color="auto" w:fill="A6A6A6" w:themeFill="background1" w:themeFillShade="A6"/>
        <w:rPr>
          <w:rFonts w:asciiTheme="minorHAnsi" w:hAnsiTheme="minorHAnsi" w:cstheme="minorHAnsi"/>
          <w:b/>
          <w:bCs/>
          <w:szCs w:val="24"/>
        </w:rPr>
      </w:pPr>
      <w:r w:rsidRPr="00647108">
        <w:rPr>
          <w:rFonts w:asciiTheme="minorHAnsi" w:hAnsiTheme="minorHAnsi" w:cstheme="minorHAnsi"/>
          <w:b/>
          <w:bCs/>
          <w:szCs w:val="24"/>
        </w:rPr>
        <w:t>Logic Model Component Definitions</w:t>
      </w:r>
    </w:p>
    <w:p w:rsidRPr="00647108" w:rsidR="00647108" w:rsidP="00576993" w:rsidRDefault="00647108" w14:paraId="0C2A0B9C" w14:textId="6FDE5E53">
      <w:pPr>
        <w:numPr>
          <w:ilvl w:val="0"/>
          <w:numId w:val="35"/>
        </w:numPr>
        <w:shd w:val="clear" w:color="auto" w:fill="FFFFFF"/>
        <w:rPr>
          <w:rFonts w:asciiTheme="minorHAnsi" w:hAnsiTheme="minorHAnsi" w:cstheme="minorHAnsi"/>
          <w:color w:val="000000"/>
          <w:sz w:val="22"/>
          <w:szCs w:val="22"/>
        </w:rPr>
      </w:pPr>
      <w:r w:rsidRPr="00647108">
        <w:rPr>
          <w:rFonts w:asciiTheme="minorHAnsi" w:hAnsiTheme="minorHAnsi" w:cstheme="minorHAnsi"/>
          <w:b/>
          <w:bCs/>
          <w:i/>
          <w:iCs/>
          <w:color w:val="000000"/>
          <w:sz w:val="22"/>
          <w:szCs w:val="22"/>
        </w:rPr>
        <w:t>Inputs</w:t>
      </w:r>
      <w:r w:rsidRPr="00647108">
        <w:rPr>
          <w:rFonts w:asciiTheme="minorHAnsi" w:hAnsiTheme="minorHAnsi" w:cstheme="minorHAnsi"/>
          <w:color w:val="000000"/>
          <w:sz w:val="22"/>
          <w:szCs w:val="22"/>
        </w:rPr>
        <w:t> are the </w:t>
      </w:r>
      <w:r w:rsidRPr="00647108">
        <w:rPr>
          <w:rFonts w:asciiTheme="minorHAnsi" w:hAnsiTheme="minorHAnsi" w:cstheme="minorHAnsi"/>
          <w:b/>
          <w:bCs/>
          <w:i/>
          <w:iCs/>
          <w:color w:val="000000"/>
          <w:sz w:val="22"/>
          <w:szCs w:val="22"/>
        </w:rPr>
        <w:t>resources</w:t>
      </w:r>
      <w:r w:rsidRPr="00647108">
        <w:rPr>
          <w:rFonts w:asciiTheme="minorHAnsi" w:hAnsiTheme="minorHAnsi" w:cstheme="minorHAnsi"/>
          <w:color w:val="000000"/>
          <w:sz w:val="22"/>
          <w:szCs w:val="22"/>
        </w:rPr>
        <w:t xml:space="preserve"> (dollars, staffing, and materials) </w:t>
      </w:r>
      <w:r w:rsidR="00A0226F">
        <w:rPr>
          <w:rFonts w:asciiTheme="minorHAnsi" w:hAnsiTheme="minorHAnsi" w:cstheme="minorHAnsi"/>
          <w:color w:val="000000"/>
          <w:sz w:val="22"/>
          <w:szCs w:val="22"/>
        </w:rPr>
        <w:t xml:space="preserve">needed to implement the activities, </w:t>
      </w:r>
      <w:r w:rsidRPr="00647108" w:rsidR="00E24DE9">
        <w:rPr>
          <w:rFonts w:asciiTheme="minorHAnsi" w:hAnsiTheme="minorHAnsi" w:cstheme="minorHAnsi"/>
          <w:color w:val="000000"/>
          <w:sz w:val="22"/>
          <w:szCs w:val="22"/>
        </w:rPr>
        <w:t>program,</w:t>
      </w:r>
      <w:r w:rsidRPr="00647108">
        <w:rPr>
          <w:rFonts w:asciiTheme="minorHAnsi" w:hAnsiTheme="minorHAnsi" w:cstheme="minorHAnsi"/>
          <w:color w:val="000000"/>
          <w:sz w:val="22"/>
          <w:szCs w:val="22"/>
        </w:rPr>
        <w:t xml:space="preserve"> or intervention — </w:t>
      </w:r>
      <w:r w:rsidRPr="00647108">
        <w:rPr>
          <w:rFonts w:asciiTheme="minorHAnsi" w:hAnsiTheme="minorHAnsi" w:cstheme="minorHAnsi"/>
          <w:b/>
          <w:bCs/>
          <w:color w:val="000000"/>
          <w:sz w:val="22"/>
          <w:szCs w:val="22"/>
        </w:rPr>
        <w:t>what we invest</w:t>
      </w:r>
      <w:r w:rsidRPr="00647108">
        <w:rPr>
          <w:rFonts w:asciiTheme="minorHAnsi" w:hAnsiTheme="minorHAnsi" w:cstheme="minorHAnsi"/>
          <w:color w:val="000000"/>
          <w:sz w:val="22"/>
          <w:szCs w:val="22"/>
        </w:rPr>
        <w:t>.</w:t>
      </w:r>
    </w:p>
    <w:p w:rsidRPr="00647108" w:rsidR="00647108" w:rsidP="00576993" w:rsidRDefault="00647108" w14:paraId="440C11CD" w14:textId="38D6EA1C">
      <w:pPr>
        <w:numPr>
          <w:ilvl w:val="0"/>
          <w:numId w:val="35"/>
        </w:numPr>
        <w:shd w:val="clear" w:color="auto" w:fill="FFFFFF"/>
        <w:rPr>
          <w:rFonts w:asciiTheme="minorHAnsi" w:hAnsiTheme="minorHAnsi" w:cstheme="minorHAnsi"/>
          <w:color w:val="000000"/>
          <w:sz w:val="22"/>
          <w:szCs w:val="22"/>
        </w:rPr>
      </w:pPr>
      <w:r w:rsidRPr="00647108">
        <w:rPr>
          <w:rFonts w:asciiTheme="minorHAnsi" w:hAnsiTheme="minorHAnsi" w:cstheme="minorHAnsi"/>
          <w:b/>
          <w:bCs/>
          <w:i/>
          <w:iCs/>
          <w:color w:val="000000"/>
          <w:sz w:val="22"/>
          <w:szCs w:val="22"/>
        </w:rPr>
        <w:t>Activities</w:t>
      </w:r>
      <w:r w:rsidRPr="00647108">
        <w:rPr>
          <w:rFonts w:asciiTheme="minorHAnsi" w:hAnsiTheme="minorHAnsi" w:cstheme="minorHAnsi"/>
          <w:color w:val="000000"/>
          <w:sz w:val="22"/>
          <w:szCs w:val="22"/>
        </w:rPr>
        <w:t> are events undertaken by the program or partners to produce desired outcomes — </w:t>
      </w:r>
      <w:r w:rsidRPr="00647108">
        <w:rPr>
          <w:rFonts w:asciiTheme="minorHAnsi" w:hAnsiTheme="minorHAnsi" w:cstheme="minorHAnsi"/>
          <w:b/>
          <w:bCs/>
          <w:color w:val="000000"/>
          <w:sz w:val="22"/>
          <w:szCs w:val="22"/>
        </w:rPr>
        <w:t>what we do</w:t>
      </w:r>
      <w:r w:rsidR="00C636F1">
        <w:rPr>
          <w:rFonts w:asciiTheme="minorHAnsi" w:hAnsiTheme="minorHAnsi" w:cstheme="minorHAnsi"/>
          <w:b/>
          <w:bCs/>
          <w:color w:val="000000"/>
          <w:sz w:val="22"/>
          <w:szCs w:val="22"/>
        </w:rPr>
        <w:t xml:space="preserve"> with the resources</w:t>
      </w:r>
      <w:r w:rsidRPr="00647108">
        <w:rPr>
          <w:rFonts w:asciiTheme="minorHAnsi" w:hAnsiTheme="minorHAnsi" w:cstheme="minorHAnsi"/>
          <w:color w:val="000000"/>
          <w:sz w:val="22"/>
          <w:szCs w:val="22"/>
        </w:rPr>
        <w:t>.</w:t>
      </w:r>
    </w:p>
    <w:p w:rsidRPr="00647108" w:rsidR="00647108" w:rsidP="00576993" w:rsidRDefault="00647108" w14:paraId="1E13ACCF" w14:textId="6F395877">
      <w:pPr>
        <w:numPr>
          <w:ilvl w:val="0"/>
          <w:numId w:val="35"/>
        </w:numPr>
        <w:shd w:val="clear" w:color="auto" w:fill="FFFFFF"/>
        <w:rPr>
          <w:rFonts w:asciiTheme="minorHAnsi" w:hAnsiTheme="minorHAnsi" w:cstheme="minorHAnsi"/>
          <w:color w:val="000000"/>
          <w:sz w:val="22"/>
          <w:szCs w:val="22"/>
        </w:rPr>
      </w:pPr>
      <w:r w:rsidRPr="00647108">
        <w:rPr>
          <w:rFonts w:asciiTheme="minorHAnsi" w:hAnsiTheme="minorHAnsi" w:cstheme="minorHAnsi"/>
          <w:b/>
          <w:bCs/>
          <w:i/>
          <w:iCs/>
          <w:color w:val="000000"/>
          <w:sz w:val="22"/>
          <w:szCs w:val="22"/>
        </w:rPr>
        <w:t>Outputs</w:t>
      </w:r>
      <w:r w:rsidRPr="00647108">
        <w:rPr>
          <w:rFonts w:asciiTheme="minorHAnsi" w:hAnsiTheme="minorHAnsi" w:cstheme="minorHAnsi"/>
          <w:color w:val="000000"/>
          <w:sz w:val="22"/>
          <w:szCs w:val="22"/>
        </w:rPr>
        <w:t xml:space="preserve"> are the direct, tangible results </w:t>
      </w:r>
      <w:r w:rsidR="00C636F1">
        <w:rPr>
          <w:rFonts w:asciiTheme="minorHAnsi" w:hAnsiTheme="minorHAnsi" w:cstheme="minorHAnsi"/>
          <w:color w:val="000000"/>
          <w:sz w:val="22"/>
          <w:szCs w:val="22"/>
        </w:rPr>
        <w:t xml:space="preserve">or deliverables </w:t>
      </w:r>
      <w:r w:rsidRPr="00647108">
        <w:rPr>
          <w:rFonts w:asciiTheme="minorHAnsi" w:hAnsiTheme="minorHAnsi" w:cstheme="minorHAnsi"/>
          <w:color w:val="000000"/>
          <w:sz w:val="22"/>
          <w:szCs w:val="22"/>
        </w:rPr>
        <w:t>of activities — </w:t>
      </w:r>
      <w:r w:rsidRPr="00647108">
        <w:rPr>
          <w:rFonts w:asciiTheme="minorHAnsi" w:hAnsiTheme="minorHAnsi" w:cstheme="minorHAnsi"/>
          <w:b/>
          <w:bCs/>
          <w:color w:val="000000"/>
          <w:sz w:val="22"/>
          <w:szCs w:val="22"/>
        </w:rPr>
        <w:t>what we get</w:t>
      </w:r>
      <w:r w:rsidRPr="00647108">
        <w:rPr>
          <w:rFonts w:asciiTheme="minorHAnsi" w:hAnsiTheme="minorHAnsi" w:cstheme="minorHAnsi"/>
          <w:color w:val="000000"/>
          <w:sz w:val="22"/>
          <w:szCs w:val="22"/>
        </w:rPr>
        <w:t>.</w:t>
      </w:r>
    </w:p>
    <w:p w:rsidRPr="00647108" w:rsidR="00647108" w:rsidP="00576993" w:rsidRDefault="00647108" w14:paraId="73D931AD" w14:textId="29FF26B5">
      <w:pPr>
        <w:numPr>
          <w:ilvl w:val="0"/>
          <w:numId w:val="35"/>
        </w:numPr>
        <w:shd w:val="clear" w:color="auto" w:fill="FFFFFF"/>
        <w:rPr>
          <w:rFonts w:asciiTheme="minorHAnsi" w:hAnsiTheme="minorHAnsi" w:cstheme="minorHAnsi"/>
          <w:color w:val="000000"/>
          <w:sz w:val="22"/>
          <w:szCs w:val="22"/>
        </w:rPr>
      </w:pPr>
      <w:r w:rsidRPr="00647108">
        <w:rPr>
          <w:rFonts w:asciiTheme="minorHAnsi" w:hAnsiTheme="minorHAnsi" w:cstheme="minorHAnsi"/>
          <w:b/>
          <w:bCs/>
          <w:i/>
          <w:iCs/>
          <w:color w:val="000000"/>
          <w:sz w:val="22"/>
          <w:szCs w:val="22"/>
        </w:rPr>
        <w:t>Outcomes</w:t>
      </w:r>
      <w:r w:rsidRPr="00647108">
        <w:rPr>
          <w:rFonts w:asciiTheme="minorHAnsi" w:hAnsiTheme="minorHAnsi" w:cstheme="minorHAnsi"/>
          <w:color w:val="000000"/>
          <w:sz w:val="22"/>
          <w:szCs w:val="22"/>
        </w:rPr>
        <w:t> are the desired results</w:t>
      </w:r>
      <w:r w:rsidR="00C636F1">
        <w:rPr>
          <w:rFonts w:asciiTheme="minorHAnsi" w:hAnsiTheme="minorHAnsi" w:cstheme="minorHAnsi"/>
          <w:color w:val="000000"/>
          <w:sz w:val="22"/>
          <w:szCs w:val="22"/>
        </w:rPr>
        <w:t>/changes</w:t>
      </w:r>
      <w:r w:rsidRPr="00647108">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00EA5D98">
        <w:rPr>
          <w:rFonts w:asciiTheme="minorHAnsi" w:hAnsiTheme="minorHAnsi" w:cstheme="minorHAnsi"/>
          <w:color w:val="000000"/>
          <w:sz w:val="22"/>
          <w:szCs w:val="22"/>
        </w:rPr>
        <w:t>% increase or decrease</w:t>
      </w:r>
      <w:r>
        <w:rPr>
          <w:rFonts w:asciiTheme="minorHAnsi" w:hAnsiTheme="minorHAnsi" w:cstheme="minorHAnsi"/>
          <w:color w:val="000000"/>
          <w:sz w:val="22"/>
          <w:szCs w:val="22"/>
        </w:rPr>
        <w:t xml:space="preserve">) </w:t>
      </w:r>
      <w:r w:rsidRPr="00647108">
        <w:rPr>
          <w:rFonts w:asciiTheme="minorHAnsi" w:hAnsiTheme="minorHAnsi" w:cstheme="minorHAnsi"/>
          <w:color w:val="000000"/>
          <w:sz w:val="22"/>
          <w:szCs w:val="22"/>
        </w:rPr>
        <w:t>of the program — </w:t>
      </w:r>
      <w:r w:rsidRPr="00647108">
        <w:rPr>
          <w:rFonts w:asciiTheme="minorHAnsi" w:hAnsiTheme="minorHAnsi" w:cstheme="minorHAnsi"/>
          <w:b/>
          <w:bCs/>
          <w:color w:val="000000"/>
          <w:sz w:val="22"/>
          <w:szCs w:val="22"/>
        </w:rPr>
        <w:t>what we achieve</w:t>
      </w:r>
      <w:r w:rsidR="00C636F1">
        <w:rPr>
          <w:rFonts w:asciiTheme="minorHAnsi" w:hAnsiTheme="minorHAnsi" w:cstheme="minorHAnsi"/>
          <w:b/>
          <w:bCs/>
          <w:color w:val="000000"/>
          <w:sz w:val="22"/>
          <w:szCs w:val="22"/>
        </w:rPr>
        <w:t>.</w:t>
      </w:r>
    </w:p>
    <w:p w:rsidRPr="00647108" w:rsidR="00647108" w:rsidP="00576993" w:rsidRDefault="00647108" w14:paraId="6E53A7B1" w14:textId="77777777">
      <w:pPr>
        <w:numPr>
          <w:ilvl w:val="1"/>
          <w:numId w:val="35"/>
        </w:numPr>
        <w:shd w:val="clear" w:color="auto" w:fill="FFFFFF"/>
        <w:rPr>
          <w:rFonts w:asciiTheme="minorHAnsi" w:hAnsiTheme="minorHAnsi" w:cstheme="minorHAnsi"/>
          <w:color w:val="000000"/>
          <w:sz w:val="22"/>
          <w:szCs w:val="22"/>
        </w:rPr>
      </w:pPr>
      <w:r w:rsidRPr="00647108">
        <w:rPr>
          <w:rFonts w:asciiTheme="minorHAnsi" w:hAnsiTheme="minorHAnsi" w:cstheme="minorHAnsi"/>
          <w:color w:val="000000"/>
          <w:sz w:val="22"/>
          <w:szCs w:val="22"/>
        </w:rPr>
        <w:t>Short-term outcomes are the immediate effects of the program or intervention activities.</w:t>
      </w:r>
    </w:p>
    <w:p w:rsidRPr="00647108" w:rsidR="00647108" w:rsidP="00576993" w:rsidRDefault="00647108" w14:paraId="1A55163B" w14:textId="77777777">
      <w:pPr>
        <w:numPr>
          <w:ilvl w:val="1"/>
          <w:numId w:val="35"/>
        </w:numPr>
        <w:shd w:val="clear" w:color="auto" w:fill="FFFFFF"/>
        <w:rPr>
          <w:rFonts w:asciiTheme="minorHAnsi" w:hAnsiTheme="minorHAnsi" w:cstheme="minorHAnsi"/>
          <w:color w:val="000000"/>
          <w:sz w:val="22"/>
          <w:szCs w:val="22"/>
        </w:rPr>
      </w:pPr>
      <w:r w:rsidRPr="00647108">
        <w:rPr>
          <w:rFonts w:asciiTheme="minorHAnsi" w:hAnsiTheme="minorHAnsi" w:cstheme="minorHAnsi"/>
          <w:color w:val="000000"/>
          <w:sz w:val="22"/>
          <w:szCs w:val="22"/>
        </w:rPr>
        <w:t>Intermediate outcomes are the intended effects that occur over the midterm of the project period.</w:t>
      </w:r>
    </w:p>
    <w:p w:rsidRPr="00A0226F" w:rsidR="00647108" w:rsidP="00576993" w:rsidRDefault="00647108" w14:paraId="2297B911" w14:textId="6A2435E9">
      <w:pPr>
        <w:numPr>
          <w:ilvl w:val="1"/>
          <w:numId w:val="35"/>
        </w:numPr>
        <w:shd w:val="clear" w:color="auto" w:fill="FFFFFF"/>
        <w:rPr>
          <w:rFonts w:ascii="Calibri" w:hAnsi="Calibri" w:cs="Calibri"/>
          <w:b/>
          <w:bCs/>
          <w:sz w:val="28"/>
          <w:szCs w:val="28"/>
        </w:rPr>
      </w:pPr>
      <w:r w:rsidRPr="00647108">
        <w:rPr>
          <w:rFonts w:asciiTheme="minorHAnsi" w:hAnsiTheme="minorHAnsi" w:cstheme="minorHAnsi"/>
          <w:color w:val="000000"/>
          <w:sz w:val="22"/>
          <w:szCs w:val="22"/>
        </w:rPr>
        <w:t>Long-term outcomes refer to the desired program results.</w:t>
      </w:r>
    </w:p>
    <w:p w:rsidR="00C34584" w:rsidP="00743EF2" w:rsidRDefault="00A0226F" w14:paraId="779DFDDB" w14:textId="25C8AF20">
      <w:pPr>
        <w:shd w:val="clear" w:color="auto" w:fill="FFFFFF"/>
        <w:ind w:left="360"/>
        <w:rPr>
          <w:rFonts w:asciiTheme="minorHAnsi" w:hAnsiTheme="minorHAnsi" w:cstheme="minorHAnsi"/>
          <w:i/>
          <w:iCs/>
          <w:color w:val="000000"/>
          <w:sz w:val="20"/>
        </w:rPr>
        <w:sectPr w:rsidR="00C34584" w:rsidSect="00107AE3">
          <w:pgSz w:w="15840" w:h="12240" w:orient="landscape"/>
          <w:pgMar w:top="1440" w:right="1440" w:bottom="1440" w:left="1440" w:header="720" w:footer="720" w:gutter="0"/>
          <w:cols w:space="720"/>
          <w:noEndnote/>
        </w:sectPr>
      </w:pPr>
      <w:r w:rsidRPr="00A0226F">
        <w:rPr>
          <w:rFonts w:asciiTheme="minorHAnsi" w:hAnsiTheme="minorHAnsi" w:cstheme="minorHAnsi"/>
          <w:i/>
          <w:iCs/>
          <w:color w:val="000000"/>
          <w:sz w:val="20"/>
        </w:rPr>
        <w:t xml:space="preserve">Source: </w:t>
      </w:r>
      <w:hyperlink w:history="1" r:id="rId102">
        <w:r w:rsidRPr="00A0226F">
          <w:rPr>
            <w:rStyle w:val="Hyperlink"/>
            <w:rFonts w:asciiTheme="minorHAnsi" w:hAnsiTheme="minorHAnsi" w:cstheme="minorHAnsi"/>
            <w:i/>
            <w:iCs/>
            <w:sz w:val="20"/>
          </w:rPr>
          <w:t>Framework Step 2 Checklist | Program Evaluation | CDC</w:t>
        </w:r>
      </w:hyperlink>
    </w:p>
    <w:p w:rsidR="00E8367F" w:rsidP="00E8367F" w:rsidRDefault="00E8367F" w14:paraId="2C77DB94" w14:textId="1AB83123">
      <w:pPr>
        <w:pStyle w:val="Heading4"/>
        <w:pBdr>
          <w:top w:val="single" w:color="auto" w:sz="4" w:space="1"/>
          <w:bottom w:val="single" w:color="auto" w:sz="4" w:space="1"/>
        </w:pBdr>
        <w:rPr>
          <w:rFonts w:eastAsiaTheme="majorEastAsia"/>
          <w:sz w:val="24"/>
        </w:rPr>
      </w:pPr>
      <w:r>
        <w:rPr>
          <w:rFonts w:eastAsiaTheme="majorEastAsia"/>
        </w:rPr>
        <w:t>APPENDIX 6</w:t>
      </w:r>
    </w:p>
    <w:p w:rsidR="00E8367F" w:rsidP="00E8367F" w:rsidRDefault="00E8367F" w14:paraId="0D2F8347" w14:textId="26059012">
      <w:pPr>
        <w:pBdr>
          <w:top w:val="single" w:color="auto" w:sz="4" w:space="1"/>
          <w:bottom w:val="single" w:color="auto" w:sz="4" w:space="1"/>
        </w:pBdr>
        <w:jc w:val="center"/>
        <w:rPr>
          <w:rFonts w:ascii="Calibri" w:hAnsi="Calibri" w:cs="Calibri"/>
          <w:b/>
          <w:bCs/>
          <w:szCs w:val="24"/>
        </w:rPr>
      </w:pPr>
      <w:r>
        <w:rPr>
          <w:rFonts w:ascii="Calibri" w:hAnsi="Calibri" w:cs="Calibri"/>
          <w:b/>
          <w:bCs/>
          <w:szCs w:val="24"/>
        </w:rPr>
        <w:t>ASSURANCES</w:t>
      </w:r>
      <w:r w:rsidR="00CA2B32">
        <w:rPr>
          <w:rFonts w:ascii="Calibri" w:hAnsi="Calibri" w:cs="Calibri"/>
          <w:b/>
          <w:bCs/>
          <w:szCs w:val="24"/>
        </w:rPr>
        <w:t xml:space="preserve"> – STRONGER CONNECTIONS GRANT</w:t>
      </w:r>
    </w:p>
    <w:p w:rsidR="00A0226F" w:rsidP="00A0226F" w:rsidRDefault="00A0226F" w14:paraId="33B163A4" w14:textId="635DB902">
      <w:pPr>
        <w:shd w:val="clear" w:color="auto" w:fill="FFFFFF"/>
        <w:ind w:left="360"/>
        <w:rPr>
          <w:rFonts w:asciiTheme="minorHAnsi" w:hAnsiTheme="minorHAnsi" w:cstheme="minorHAnsi"/>
          <w:b/>
          <w:bCs/>
          <w:i/>
          <w:iCs/>
          <w:sz w:val="20"/>
        </w:rPr>
      </w:pPr>
    </w:p>
    <w:p w:rsidRPr="00877D71" w:rsidR="00CA2B32" w:rsidP="00CA2B32" w:rsidRDefault="00CA2B32" w14:paraId="21D850DF" w14:textId="6D310873">
      <w:pPr>
        <w:rPr>
          <w:rFonts w:asciiTheme="minorHAnsi" w:hAnsiTheme="minorHAnsi" w:cstheme="minorBidi"/>
          <w:shd w:val="clear" w:color="auto" w:fill="FAF9F8"/>
        </w:rPr>
      </w:pPr>
      <w:r w:rsidRPr="01DC5CC4">
        <w:rPr>
          <w:rFonts w:asciiTheme="minorHAnsi" w:hAnsiTheme="minorHAnsi" w:cstheme="minorBidi"/>
          <w:shd w:val="clear" w:color="auto" w:fill="FAF9F8"/>
        </w:rPr>
        <w:t>By drawing down funds awarded under this Grant Award Notification, the Local Educational Agency (LEA)</w:t>
      </w:r>
      <w:r w:rsidRPr="01DC5CC4" w:rsidR="6E9C04B1">
        <w:rPr>
          <w:rFonts w:asciiTheme="minorHAnsi" w:hAnsiTheme="minorHAnsi" w:cstheme="minorBidi"/>
          <w:shd w:val="clear" w:color="auto" w:fill="FAF9F8"/>
        </w:rPr>
        <w:t xml:space="preserve"> </w:t>
      </w:r>
      <w:r w:rsidRPr="01DC5CC4">
        <w:rPr>
          <w:rFonts w:asciiTheme="minorHAnsi" w:hAnsiTheme="minorHAnsi" w:cstheme="minorBidi"/>
          <w:shd w:val="clear" w:color="auto" w:fill="FAF9F8"/>
        </w:rPr>
        <w:t>assures the following:</w:t>
      </w:r>
    </w:p>
    <w:p w:rsidRPr="00877D71" w:rsidR="00CA2B32" w:rsidP="00CA2B32" w:rsidRDefault="00CA2B32" w14:paraId="02A335FC" w14:textId="77777777">
      <w:pPr>
        <w:rPr>
          <w:rFonts w:asciiTheme="minorHAnsi" w:hAnsiTheme="minorHAnsi" w:cstheme="minorHAnsi"/>
          <w:szCs w:val="24"/>
          <w:shd w:val="clear" w:color="auto" w:fill="FAF9F8"/>
        </w:rPr>
      </w:pPr>
    </w:p>
    <w:p w:rsidRPr="00877D71" w:rsidR="00CA2B32" w:rsidP="00576993" w:rsidRDefault="00CA2B32" w14:paraId="4A5AB626" w14:textId="45B50130">
      <w:pPr>
        <w:pStyle w:val="ListParagraph"/>
        <w:numPr>
          <w:ilvl w:val="0"/>
          <w:numId w:val="37"/>
        </w:numPr>
        <w:tabs>
          <w:tab w:val="num" w:pos="360"/>
        </w:tabs>
        <w:rPr>
          <w:rFonts w:asciiTheme="minorHAnsi" w:hAnsiTheme="minorHAnsi" w:cstheme="minorBidi"/>
          <w:sz w:val="24"/>
          <w:szCs w:val="24"/>
          <w:shd w:val="clear" w:color="auto" w:fill="FAF9F8"/>
        </w:rPr>
      </w:pPr>
      <w:r w:rsidRPr="01DC5CC4">
        <w:rPr>
          <w:rFonts w:asciiTheme="minorHAnsi" w:hAnsiTheme="minorHAnsi" w:cstheme="minorBidi"/>
          <w:sz w:val="24"/>
          <w:szCs w:val="24"/>
          <w:shd w:val="clear" w:color="auto" w:fill="FAF9F8"/>
        </w:rPr>
        <w:t xml:space="preserve">The LEA will ensure SCG funds </w:t>
      </w:r>
      <w:r w:rsidRPr="01DC5CC4" w:rsidR="69CE3064">
        <w:rPr>
          <w:rFonts w:asciiTheme="minorHAnsi" w:hAnsiTheme="minorHAnsi" w:cstheme="minorBidi"/>
          <w:sz w:val="24"/>
          <w:szCs w:val="24"/>
          <w:shd w:val="clear" w:color="auto" w:fill="FAF9F8"/>
        </w:rPr>
        <w:t>are utilized</w:t>
      </w:r>
      <w:r w:rsidRPr="01DC5CC4" w:rsidR="285DAC1E">
        <w:rPr>
          <w:rFonts w:asciiTheme="minorHAnsi" w:hAnsiTheme="minorHAnsi" w:cstheme="minorBidi"/>
          <w:sz w:val="24"/>
          <w:szCs w:val="24"/>
          <w:shd w:val="clear" w:color="auto" w:fill="FAF9F8"/>
        </w:rPr>
        <w:t xml:space="preserve"> </w:t>
      </w:r>
      <w:r w:rsidRPr="01DC5CC4">
        <w:rPr>
          <w:rFonts w:asciiTheme="minorHAnsi" w:hAnsiTheme="minorHAnsi" w:cstheme="minorBidi"/>
          <w:sz w:val="24"/>
          <w:szCs w:val="24"/>
          <w:shd w:val="clear" w:color="auto" w:fill="FAF9F8"/>
        </w:rPr>
        <w:t xml:space="preserve">for activities allowable under section 4108 of the ESEA. </w:t>
      </w:r>
    </w:p>
    <w:p w:rsidRPr="00877D71" w:rsidR="00CA2B32" w:rsidP="00CA2B32" w:rsidRDefault="00CA2B32" w14:paraId="150AB317" w14:textId="77777777">
      <w:pPr>
        <w:rPr>
          <w:rFonts w:asciiTheme="minorHAnsi" w:hAnsiTheme="minorHAnsi" w:cstheme="minorHAnsi"/>
          <w:szCs w:val="24"/>
          <w:shd w:val="clear" w:color="auto" w:fill="FAF9F8"/>
        </w:rPr>
      </w:pPr>
    </w:p>
    <w:p w:rsidRPr="00877D71" w:rsidR="00CA2B32" w:rsidP="00576993" w:rsidRDefault="00CA2B32" w14:paraId="56853752" w14:textId="4BFB602F">
      <w:pPr>
        <w:pStyle w:val="ListParagraph"/>
        <w:numPr>
          <w:ilvl w:val="0"/>
          <w:numId w:val="37"/>
        </w:numPr>
        <w:tabs>
          <w:tab w:val="num" w:pos="360"/>
        </w:tabs>
        <w:rPr>
          <w:rFonts w:asciiTheme="minorHAnsi" w:hAnsiTheme="minorHAnsi" w:cstheme="minorBidi"/>
          <w:sz w:val="24"/>
          <w:szCs w:val="24"/>
          <w:shd w:val="clear" w:color="auto" w:fill="FAF9F8"/>
        </w:rPr>
      </w:pPr>
      <w:r w:rsidRPr="01DC5CC4">
        <w:rPr>
          <w:rFonts w:asciiTheme="minorHAnsi" w:hAnsiTheme="minorHAnsi" w:cstheme="minorBidi"/>
          <w:sz w:val="24"/>
          <w:szCs w:val="24"/>
          <w:shd w:val="clear" w:color="auto" w:fill="FAF9F8"/>
        </w:rPr>
        <w:t xml:space="preserve">The LEA will ensure </w:t>
      </w:r>
      <w:r w:rsidRPr="01DC5CC4" w:rsidR="25317D79">
        <w:rPr>
          <w:rFonts w:asciiTheme="minorHAnsi" w:hAnsiTheme="minorHAnsi" w:cstheme="minorBidi"/>
          <w:sz w:val="24"/>
          <w:szCs w:val="24"/>
          <w:shd w:val="clear" w:color="auto" w:fill="FAF9F8"/>
        </w:rPr>
        <w:t xml:space="preserve">SCG </w:t>
      </w:r>
      <w:r w:rsidRPr="01DC5CC4">
        <w:rPr>
          <w:rFonts w:asciiTheme="minorHAnsi" w:hAnsiTheme="minorHAnsi" w:cstheme="minorBidi"/>
          <w:sz w:val="24"/>
          <w:szCs w:val="24"/>
          <w:shd w:val="clear" w:color="auto" w:fill="FAF9F8"/>
        </w:rPr>
        <w:t xml:space="preserve">funds </w:t>
      </w:r>
      <w:r w:rsidRPr="01DC5CC4" w:rsidR="39F6C619">
        <w:rPr>
          <w:rFonts w:asciiTheme="minorHAnsi" w:hAnsiTheme="minorHAnsi" w:cstheme="minorBidi"/>
          <w:sz w:val="24"/>
          <w:szCs w:val="24"/>
          <w:shd w:val="clear" w:color="auto" w:fill="FAF9F8"/>
        </w:rPr>
        <w:t xml:space="preserve">are not utilized </w:t>
      </w:r>
      <w:r w:rsidRPr="01DC5CC4">
        <w:rPr>
          <w:rFonts w:asciiTheme="minorHAnsi" w:hAnsiTheme="minorHAnsi" w:cstheme="minorBidi"/>
          <w:sz w:val="24"/>
          <w:szCs w:val="24"/>
          <w:shd w:val="clear" w:color="auto" w:fill="FAF9F8"/>
        </w:rPr>
        <w:t>for the provision to any person of a dangerous weapon</w:t>
      </w:r>
      <w:r w:rsidRPr="00E060BC">
        <w:rPr>
          <w:rFonts w:asciiTheme="minorHAnsi" w:hAnsiTheme="minorHAnsi" w:cstheme="minorBidi"/>
          <w:sz w:val="24"/>
          <w:szCs w:val="24"/>
          <w:shd w:val="clear" w:color="auto" w:fill="FAF9F8"/>
          <w:vertAlign w:val="superscript"/>
        </w:rPr>
        <w:footnoteReference w:id="10"/>
      </w:r>
      <w:r w:rsidRPr="01DC5CC4">
        <w:rPr>
          <w:rFonts w:asciiTheme="minorHAnsi" w:hAnsiTheme="minorHAnsi" w:cstheme="minorBidi"/>
          <w:sz w:val="24"/>
          <w:szCs w:val="24"/>
          <w:shd w:val="clear" w:color="auto" w:fill="FAF9F8"/>
        </w:rPr>
        <w:t xml:space="preserve"> or training in the use of a dangerous weapon as prohibited under Section 13401 of the Bipartisan Safer Communities Act, which amends section 8526 of the ESEA.</w:t>
      </w:r>
    </w:p>
    <w:p w:rsidRPr="00877D71" w:rsidR="00CA2B32" w:rsidP="00CA2B32" w:rsidRDefault="00CA2B32" w14:paraId="4FA826F2" w14:textId="77777777">
      <w:pPr>
        <w:rPr>
          <w:rFonts w:asciiTheme="minorHAnsi" w:hAnsiTheme="minorHAnsi" w:cstheme="minorHAnsi"/>
          <w:szCs w:val="24"/>
          <w:shd w:val="clear" w:color="auto" w:fill="FAF9F8"/>
        </w:rPr>
      </w:pPr>
    </w:p>
    <w:p w:rsidRPr="00877D71" w:rsidR="00CA2B32" w:rsidP="00576993" w:rsidRDefault="00CA2B32" w14:paraId="00EAE9CF" w14:textId="788D52F1">
      <w:pPr>
        <w:pStyle w:val="ListParagraph"/>
        <w:numPr>
          <w:ilvl w:val="0"/>
          <w:numId w:val="37"/>
        </w:numPr>
        <w:tabs>
          <w:tab w:val="num" w:pos="360"/>
        </w:tabs>
        <w:rPr>
          <w:rFonts w:asciiTheme="minorHAnsi" w:hAnsiTheme="minorHAnsi" w:cstheme="minorBidi"/>
          <w:sz w:val="24"/>
          <w:szCs w:val="24"/>
          <w:shd w:val="clear" w:color="auto" w:fill="FAF9F8"/>
        </w:rPr>
      </w:pPr>
      <w:r w:rsidRPr="01DC5CC4">
        <w:rPr>
          <w:rFonts w:asciiTheme="minorHAnsi" w:hAnsiTheme="minorHAnsi" w:cstheme="minorBidi"/>
          <w:sz w:val="24"/>
          <w:szCs w:val="24"/>
          <w:shd w:val="clear" w:color="auto" w:fill="FAF9F8"/>
        </w:rPr>
        <w:t>The LEA will ensure that SCG funds provide equitable services to students</w:t>
      </w:r>
      <w:r w:rsidRPr="01DC5CC4" w:rsidR="6C846601">
        <w:rPr>
          <w:rFonts w:asciiTheme="minorHAnsi" w:hAnsiTheme="minorHAnsi" w:cstheme="minorBidi"/>
          <w:sz w:val="24"/>
          <w:szCs w:val="24"/>
          <w:shd w:val="clear" w:color="auto" w:fill="FAF9F8"/>
        </w:rPr>
        <w:t>,</w:t>
      </w:r>
      <w:r w:rsidRPr="01DC5CC4">
        <w:rPr>
          <w:rFonts w:asciiTheme="minorHAnsi" w:hAnsiTheme="minorHAnsi" w:cstheme="minorBidi"/>
          <w:sz w:val="24"/>
          <w:szCs w:val="24"/>
          <w:shd w:val="clear" w:color="auto" w:fill="FAF9F8"/>
        </w:rPr>
        <w:t xml:space="preserve"> teachers</w:t>
      </w:r>
      <w:r w:rsidRPr="01DC5CC4" w:rsidR="1361F9B1">
        <w:rPr>
          <w:rFonts w:asciiTheme="minorHAnsi" w:hAnsiTheme="minorHAnsi" w:cstheme="minorBidi"/>
          <w:sz w:val="24"/>
          <w:szCs w:val="24"/>
          <w:shd w:val="clear" w:color="auto" w:fill="FAF9F8"/>
        </w:rPr>
        <w:t>, and/or parents/families</w:t>
      </w:r>
      <w:r w:rsidRPr="01DC5CC4">
        <w:rPr>
          <w:rFonts w:asciiTheme="minorHAnsi" w:hAnsiTheme="minorHAnsi" w:cstheme="minorBidi"/>
          <w:sz w:val="24"/>
          <w:szCs w:val="24"/>
          <w:shd w:val="clear" w:color="auto" w:fill="FAF9F8"/>
        </w:rPr>
        <w:t xml:space="preserve"> in </w:t>
      </w:r>
      <w:r w:rsidRPr="01DC5CC4" w:rsidR="285DAC1E">
        <w:rPr>
          <w:rFonts w:asciiTheme="minorHAnsi" w:hAnsiTheme="minorHAnsi" w:cstheme="minorBidi"/>
          <w:sz w:val="24"/>
          <w:szCs w:val="24"/>
          <w:shd w:val="clear" w:color="auto" w:fill="FAF9F8"/>
        </w:rPr>
        <w:t>nonpublic</w:t>
      </w:r>
      <w:r w:rsidRPr="01DC5CC4">
        <w:rPr>
          <w:rFonts w:asciiTheme="minorHAnsi" w:hAnsiTheme="minorHAnsi" w:cstheme="minorBidi"/>
          <w:sz w:val="24"/>
          <w:szCs w:val="24"/>
          <w:shd w:val="clear" w:color="auto" w:fill="FAF9F8"/>
        </w:rPr>
        <w:t xml:space="preserve"> schools as required under section 8501 of the ESEA.</w:t>
      </w:r>
    </w:p>
    <w:p w:rsidRPr="00877D71" w:rsidR="00CA2B32" w:rsidP="00CA2B32" w:rsidRDefault="00CA2B32" w14:paraId="4F186026" w14:textId="77777777">
      <w:pPr>
        <w:rPr>
          <w:rFonts w:asciiTheme="minorHAnsi" w:hAnsiTheme="minorHAnsi" w:cstheme="minorHAnsi"/>
          <w:szCs w:val="24"/>
          <w:shd w:val="clear" w:color="auto" w:fill="FAF9F8"/>
        </w:rPr>
      </w:pPr>
    </w:p>
    <w:p w:rsidRPr="00877D71" w:rsidR="00CA2B32" w:rsidP="00576993" w:rsidRDefault="00CA2B32" w14:paraId="752D6340" w14:textId="21F5D74A">
      <w:pPr>
        <w:pStyle w:val="ListParagraph"/>
        <w:numPr>
          <w:ilvl w:val="0"/>
          <w:numId w:val="37"/>
        </w:numPr>
        <w:tabs>
          <w:tab w:val="num" w:pos="360"/>
        </w:tabs>
        <w:rPr>
          <w:rFonts w:asciiTheme="minorHAnsi" w:hAnsiTheme="minorHAnsi" w:cstheme="minorBidi"/>
          <w:sz w:val="24"/>
          <w:szCs w:val="24"/>
          <w:shd w:val="clear" w:color="auto" w:fill="FAF9F8"/>
        </w:rPr>
      </w:pPr>
      <w:r w:rsidRPr="01DC5CC4">
        <w:rPr>
          <w:rFonts w:asciiTheme="minorHAnsi" w:hAnsiTheme="minorHAnsi" w:cstheme="minorBidi"/>
          <w:sz w:val="24"/>
          <w:szCs w:val="24"/>
          <w:shd w:val="clear" w:color="auto" w:fill="FAF9F8"/>
        </w:rPr>
        <w:t xml:space="preserve">The LEA will maintain control of </w:t>
      </w:r>
      <w:r w:rsidRPr="01DC5CC4" w:rsidR="1BB421E8">
        <w:rPr>
          <w:rFonts w:asciiTheme="minorHAnsi" w:hAnsiTheme="minorHAnsi" w:cstheme="minorBidi"/>
          <w:sz w:val="24"/>
          <w:szCs w:val="24"/>
          <w:shd w:val="clear" w:color="auto" w:fill="FAF9F8"/>
        </w:rPr>
        <w:t xml:space="preserve">SCG </w:t>
      </w:r>
      <w:r w:rsidRPr="01DC5CC4">
        <w:rPr>
          <w:rFonts w:asciiTheme="minorHAnsi" w:hAnsiTheme="minorHAnsi" w:cstheme="minorBidi"/>
          <w:sz w:val="24"/>
          <w:szCs w:val="24"/>
          <w:shd w:val="clear" w:color="auto" w:fill="FAF9F8"/>
        </w:rPr>
        <w:t xml:space="preserve">funds for the </w:t>
      </w:r>
      <w:r w:rsidRPr="01DC5CC4" w:rsidR="2DDF80D0">
        <w:rPr>
          <w:rFonts w:asciiTheme="minorHAnsi" w:hAnsiTheme="minorHAnsi" w:cstheme="minorBidi"/>
          <w:sz w:val="24"/>
          <w:szCs w:val="24"/>
          <w:shd w:val="clear" w:color="auto" w:fill="FAF9F8"/>
        </w:rPr>
        <w:t xml:space="preserve">provision of </w:t>
      </w:r>
      <w:r w:rsidRPr="01DC5CC4">
        <w:rPr>
          <w:rFonts w:asciiTheme="minorHAnsi" w:hAnsiTheme="minorHAnsi" w:cstheme="minorBidi"/>
          <w:sz w:val="24"/>
          <w:szCs w:val="24"/>
          <w:shd w:val="clear" w:color="auto" w:fill="FAF9F8"/>
        </w:rPr>
        <w:t xml:space="preserve">services and assistance to a </w:t>
      </w:r>
      <w:r w:rsidRPr="01DC5CC4" w:rsidR="285DAC1E">
        <w:rPr>
          <w:rFonts w:asciiTheme="minorHAnsi" w:hAnsiTheme="minorHAnsi" w:cstheme="minorBidi"/>
          <w:sz w:val="24"/>
          <w:szCs w:val="24"/>
          <w:shd w:val="clear" w:color="auto" w:fill="FAF9F8"/>
        </w:rPr>
        <w:t>nonpublic</w:t>
      </w:r>
      <w:r w:rsidRPr="01DC5CC4">
        <w:rPr>
          <w:rFonts w:asciiTheme="minorHAnsi" w:hAnsiTheme="minorHAnsi" w:cstheme="minorBidi"/>
          <w:sz w:val="24"/>
          <w:szCs w:val="24"/>
          <w:shd w:val="clear" w:color="auto" w:fill="FAF9F8"/>
        </w:rPr>
        <w:t xml:space="preserve"> school with </w:t>
      </w:r>
      <w:r w:rsidRPr="01DC5CC4" w:rsidR="0E5C37C2">
        <w:rPr>
          <w:rFonts w:asciiTheme="minorHAnsi" w:hAnsiTheme="minorHAnsi" w:cstheme="minorBidi"/>
          <w:sz w:val="24"/>
          <w:szCs w:val="24"/>
          <w:shd w:val="clear" w:color="auto" w:fill="FAF9F8"/>
        </w:rPr>
        <w:t xml:space="preserve">such </w:t>
      </w:r>
      <w:r w:rsidRPr="01DC5CC4">
        <w:rPr>
          <w:rFonts w:asciiTheme="minorHAnsi" w:hAnsiTheme="minorHAnsi" w:cstheme="minorBidi"/>
          <w:sz w:val="24"/>
          <w:szCs w:val="24"/>
          <w:shd w:val="clear" w:color="auto" w:fill="FAF9F8"/>
        </w:rPr>
        <w:t>funds:</w:t>
      </w:r>
    </w:p>
    <w:p w:rsidRPr="00877D71" w:rsidR="00CA2B32" w:rsidP="00CA2B32" w:rsidRDefault="00CA2B32" w14:paraId="6945848F" w14:textId="77777777">
      <w:pPr>
        <w:ind w:left="360"/>
        <w:rPr>
          <w:rFonts w:asciiTheme="minorHAnsi" w:hAnsiTheme="minorHAnsi" w:cstheme="minorHAnsi"/>
          <w:szCs w:val="24"/>
          <w:shd w:val="clear" w:color="auto" w:fill="FAF9F8"/>
        </w:rPr>
      </w:pPr>
    </w:p>
    <w:p w:rsidRPr="00877D71" w:rsidR="00CA2B32" w:rsidP="00576993" w:rsidRDefault="00CA2B32" w14:paraId="2AFB5AF6" w14:textId="4AF7232F">
      <w:pPr>
        <w:pStyle w:val="ListParagraph"/>
        <w:numPr>
          <w:ilvl w:val="0"/>
          <w:numId w:val="38"/>
        </w:numPr>
        <w:tabs>
          <w:tab w:val="num" w:pos="720"/>
        </w:tabs>
        <w:ind w:left="1080"/>
        <w:rPr>
          <w:rFonts w:asciiTheme="minorHAnsi" w:hAnsiTheme="minorHAnsi" w:cstheme="minorBidi"/>
          <w:sz w:val="24"/>
          <w:szCs w:val="24"/>
          <w:shd w:val="clear" w:color="auto" w:fill="FAF9F8"/>
        </w:rPr>
      </w:pPr>
      <w:r w:rsidRPr="01DC5CC4">
        <w:rPr>
          <w:rFonts w:asciiTheme="minorHAnsi" w:hAnsiTheme="minorHAnsi" w:cstheme="minorBidi"/>
          <w:sz w:val="24"/>
          <w:szCs w:val="24"/>
          <w:shd w:val="clear" w:color="auto" w:fill="FAF9F8"/>
        </w:rPr>
        <w:t>The LEA will maintain title to materials, equipment</w:t>
      </w:r>
      <w:r w:rsidRPr="01DC5CC4" w:rsidR="69FA466B">
        <w:rPr>
          <w:rFonts w:asciiTheme="minorHAnsi" w:hAnsiTheme="minorHAnsi" w:cstheme="minorBidi"/>
          <w:sz w:val="24"/>
          <w:szCs w:val="24"/>
          <w:shd w:val="clear" w:color="auto" w:fill="FAF9F8"/>
        </w:rPr>
        <w:t>,</w:t>
      </w:r>
      <w:r w:rsidRPr="01DC5CC4">
        <w:rPr>
          <w:rFonts w:asciiTheme="minorHAnsi" w:hAnsiTheme="minorHAnsi" w:cstheme="minorBidi"/>
          <w:sz w:val="24"/>
          <w:szCs w:val="24"/>
          <w:shd w:val="clear" w:color="auto" w:fill="FAF9F8"/>
        </w:rPr>
        <w:t xml:space="preserve"> and property purchased with SCG funds;</w:t>
      </w:r>
      <w:r w:rsidR="00E060BC">
        <w:rPr>
          <w:rFonts w:asciiTheme="minorHAnsi" w:hAnsiTheme="minorHAnsi" w:cstheme="minorBidi"/>
          <w:sz w:val="24"/>
          <w:szCs w:val="24"/>
          <w:shd w:val="clear" w:color="auto" w:fill="FAF9F8"/>
        </w:rPr>
        <w:t xml:space="preserve"> and</w:t>
      </w:r>
    </w:p>
    <w:p w:rsidRPr="00877D71" w:rsidR="00CA2B32" w:rsidP="00CA2B32" w:rsidRDefault="00CA2B32" w14:paraId="07DD5042" w14:textId="77777777">
      <w:pPr>
        <w:ind w:left="720"/>
        <w:rPr>
          <w:rFonts w:asciiTheme="minorHAnsi" w:hAnsiTheme="minorHAnsi" w:cstheme="minorHAnsi"/>
          <w:szCs w:val="24"/>
          <w:shd w:val="clear" w:color="auto" w:fill="FAF9F8"/>
        </w:rPr>
      </w:pPr>
    </w:p>
    <w:p w:rsidRPr="00877D71" w:rsidR="00CA2B32" w:rsidP="00576993" w:rsidRDefault="00CA2B32" w14:paraId="601C5E1D" w14:textId="77777777">
      <w:pPr>
        <w:pStyle w:val="ListParagraph"/>
        <w:numPr>
          <w:ilvl w:val="0"/>
          <w:numId w:val="38"/>
        </w:numPr>
        <w:tabs>
          <w:tab w:val="num" w:pos="720"/>
        </w:tabs>
        <w:ind w:left="1080"/>
        <w:rPr>
          <w:rFonts w:asciiTheme="minorHAnsi" w:hAnsiTheme="minorHAnsi" w:cstheme="minorHAnsi"/>
          <w:sz w:val="24"/>
          <w:szCs w:val="24"/>
          <w:shd w:val="clear" w:color="auto" w:fill="FAF9F8"/>
        </w:rPr>
      </w:pPr>
      <w:r w:rsidRPr="00877D71">
        <w:rPr>
          <w:rFonts w:asciiTheme="minorHAnsi" w:hAnsiTheme="minorHAnsi" w:cstheme="minorHAnsi"/>
          <w:sz w:val="24"/>
          <w:szCs w:val="24"/>
          <w:shd w:val="clear" w:color="auto" w:fill="FAF9F8"/>
        </w:rPr>
        <w:t>The LEA will ensure that equitable services provided with SCG funds are secular, neutral, and nonideological.</w:t>
      </w:r>
    </w:p>
    <w:p w:rsidRPr="00877D71" w:rsidR="00CA2B32" w:rsidP="00CA2B32" w:rsidRDefault="00CA2B32" w14:paraId="3B536018" w14:textId="77777777">
      <w:pPr>
        <w:ind w:left="720"/>
        <w:rPr>
          <w:rFonts w:asciiTheme="minorHAnsi" w:hAnsiTheme="minorHAnsi" w:cstheme="minorHAnsi"/>
          <w:szCs w:val="24"/>
          <w:shd w:val="clear" w:color="auto" w:fill="FAF9F8"/>
        </w:rPr>
      </w:pPr>
    </w:p>
    <w:p w:rsidRPr="00877D71" w:rsidR="00CA2B32" w:rsidP="18F06E8F" w:rsidRDefault="00CA2B32" w14:paraId="089A3F3B" w14:textId="181F90A4">
      <w:pPr>
        <w:pStyle w:val="ListParagraph"/>
        <w:numPr>
          <w:ilvl w:val="0"/>
          <w:numId w:val="37"/>
        </w:numPr>
        <w:tabs>
          <w:tab w:val="num" w:pos="360"/>
        </w:tabs>
        <w:rPr>
          <w:rFonts w:asciiTheme="minorHAnsi" w:hAnsiTheme="minorHAnsi" w:cstheme="minorBidi"/>
          <w:sz w:val="24"/>
          <w:szCs w:val="24"/>
          <w:shd w:val="clear" w:color="auto" w:fill="FAF9F8"/>
        </w:rPr>
      </w:pPr>
      <w:r w:rsidRPr="18F06E8F">
        <w:rPr>
          <w:rFonts w:asciiTheme="minorHAnsi" w:hAnsiTheme="minorHAnsi" w:cstheme="minorBidi"/>
          <w:sz w:val="24"/>
          <w:szCs w:val="24"/>
          <w:shd w:val="clear" w:color="auto" w:fill="FAF9F8"/>
        </w:rPr>
        <w:t xml:space="preserve">The LEA receiving SCG funds </w:t>
      </w:r>
      <w:r w:rsidRPr="18F06E8F" w:rsidR="00877D71">
        <w:rPr>
          <w:rFonts w:asciiTheme="minorHAnsi" w:hAnsiTheme="minorHAnsi" w:cstheme="minorBidi"/>
          <w:sz w:val="24"/>
          <w:szCs w:val="24"/>
          <w:shd w:val="clear" w:color="auto" w:fill="FAF9F8"/>
        </w:rPr>
        <w:t xml:space="preserve">shall </w:t>
      </w:r>
      <w:r w:rsidRPr="18F06E8F">
        <w:rPr>
          <w:rFonts w:asciiTheme="minorHAnsi" w:hAnsiTheme="minorHAnsi" w:cstheme="minorBidi"/>
          <w:sz w:val="24"/>
          <w:szCs w:val="24"/>
          <w:shd w:val="clear" w:color="auto" w:fill="FAF9F8"/>
        </w:rPr>
        <w:t>follow the supplement not supplant requirements in section 4110 of the ESEA.</w:t>
      </w:r>
    </w:p>
    <w:p w:rsidRPr="00877D71" w:rsidR="00CA2B32" w:rsidP="00CA2B32" w:rsidRDefault="00CA2B32" w14:paraId="20786AFD" w14:textId="77777777">
      <w:pPr>
        <w:rPr>
          <w:rFonts w:asciiTheme="minorHAnsi" w:hAnsiTheme="minorHAnsi" w:cstheme="minorHAnsi"/>
          <w:szCs w:val="24"/>
          <w:shd w:val="clear" w:color="auto" w:fill="FAF9F8"/>
        </w:rPr>
      </w:pPr>
    </w:p>
    <w:p w:rsidRPr="00877D71" w:rsidR="00CA2B32" w:rsidP="00576993" w:rsidRDefault="00CA2B32" w14:paraId="46AD3A5C" w14:textId="77777777">
      <w:pPr>
        <w:pStyle w:val="ListParagraph"/>
        <w:numPr>
          <w:ilvl w:val="0"/>
          <w:numId w:val="37"/>
        </w:numPr>
        <w:tabs>
          <w:tab w:val="num" w:pos="360"/>
        </w:tabs>
        <w:rPr>
          <w:rFonts w:asciiTheme="minorHAnsi" w:hAnsiTheme="minorHAnsi" w:cstheme="minorHAnsi"/>
          <w:sz w:val="24"/>
          <w:szCs w:val="24"/>
          <w:shd w:val="clear" w:color="auto" w:fill="FAF9F8"/>
        </w:rPr>
      </w:pPr>
      <w:r w:rsidRPr="00877D71">
        <w:rPr>
          <w:rFonts w:asciiTheme="minorHAnsi" w:hAnsiTheme="minorHAnsi" w:cstheme="minorHAnsi"/>
          <w:sz w:val="24"/>
          <w:szCs w:val="24"/>
          <w:shd w:val="clear" w:color="auto" w:fill="FAF9F8"/>
        </w:rPr>
        <w:t>The LEA will track the SCG funds separately from its regular allocation under Title IV, Part A of the ESEA.</w:t>
      </w:r>
    </w:p>
    <w:p w:rsidRPr="00877D71" w:rsidR="00CA2B32" w:rsidP="00CA2B32" w:rsidRDefault="00CA2B32" w14:paraId="7EA4BC13" w14:textId="77777777">
      <w:pPr>
        <w:rPr>
          <w:rFonts w:asciiTheme="minorHAnsi" w:hAnsiTheme="minorHAnsi" w:cstheme="minorHAnsi"/>
          <w:szCs w:val="24"/>
          <w:shd w:val="clear" w:color="auto" w:fill="FAF9F8"/>
        </w:rPr>
      </w:pPr>
    </w:p>
    <w:p w:rsidRPr="00877D71" w:rsidR="00CA2B32" w:rsidP="00576993" w:rsidRDefault="561F0C95" w14:paraId="335D803B" w14:textId="2F9932C1">
      <w:pPr>
        <w:pStyle w:val="ListParagraph"/>
        <w:numPr>
          <w:ilvl w:val="0"/>
          <w:numId w:val="37"/>
        </w:numPr>
        <w:tabs>
          <w:tab w:val="num" w:pos="360"/>
        </w:tabs>
        <w:rPr>
          <w:rFonts w:asciiTheme="minorHAnsi" w:hAnsiTheme="minorHAnsi" w:cstheme="minorBidi"/>
          <w:sz w:val="24"/>
          <w:szCs w:val="24"/>
        </w:rPr>
      </w:pPr>
      <w:r w:rsidRPr="01DC5CC4">
        <w:rPr>
          <w:rFonts w:asciiTheme="minorHAnsi" w:hAnsiTheme="minorHAnsi" w:cstheme="minorBidi"/>
          <w:sz w:val="24"/>
          <w:szCs w:val="24"/>
          <w:shd w:val="clear" w:color="auto" w:fill="FAF9F8"/>
        </w:rPr>
        <w:t xml:space="preserve">The LEA </w:t>
      </w:r>
      <w:r w:rsidRPr="01DC5CC4" w:rsidR="00CA2B32">
        <w:rPr>
          <w:rFonts w:asciiTheme="minorHAnsi" w:hAnsiTheme="minorHAnsi" w:cstheme="minorBidi"/>
          <w:sz w:val="24"/>
          <w:szCs w:val="24"/>
          <w:shd w:val="clear" w:color="auto" w:fill="FAF9F8"/>
        </w:rPr>
        <w:t xml:space="preserve">will ensure that </w:t>
      </w:r>
      <w:r w:rsidRPr="01DC5CC4" w:rsidR="1197C322">
        <w:rPr>
          <w:rFonts w:asciiTheme="minorHAnsi" w:hAnsiTheme="minorHAnsi" w:cstheme="minorBidi"/>
          <w:sz w:val="24"/>
          <w:szCs w:val="24"/>
          <w:shd w:val="clear" w:color="auto" w:fill="FAF9F8"/>
        </w:rPr>
        <w:t xml:space="preserve">upon award of </w:t>
      </w:r>
      <w:r w:rsidRPr="01DC5CC4" w:rsidR="00CA2B32">
        <w:rPr>
          <w:rFonts w:asciiTheme="minorHAnsi" w:hAnsiTheme="minorHAnsi" w:cstheme="minorBidi"/>
          <w:sz w:val="24"/>
          <w:szCs w:val="24"/>
          <w:shd w:val="clear" w:color="auto" w:fill="FAF9F8"/>
        </w:rPr>
        <w:t>SCG funds</w:t>
      </w:r>
      <w:r w:rsidRPr="01DC5CC4" w:rsidR="58CF9902">
        <w:rPr>
          <w:rFonts w:asciiTheme="minorHAnsi" w:hAnsiTheme="minorHAnsi" w:cstheme="minorBidi"/>
          <w:sz w:val="24"/>
          <w:szCs w:val="24"/>
          <w:shd w:val="clear" w:color="auto" w:fill="FAF9F8"/>
        </w:rPr>
        <w:t>,</w:t>
      </w:r>
      <w:r w:rsidRPr="01DC5CC4" w:rsidR="285DAC1E">
        <w:rPr>
          <w:rFonts w:asciiTheme="minorHAnsi" w:hAnsiTheme="minorHAnsi" w:cstheme="minorBidi"/>
          <w:sz w:val="24"/>
          <w:szCs w:val="24"/>
          <w:shd w:val="clear" w:color="auto" w:fill="FAF9F8"/>
        </w:rPr>
        <w:t xml:space="preserve"> </w:t>
      </w:r>
      <w:r w:rsidRPr="01DC5CC4" w:rsidR="70660398">
        <w:rPr>
          <w:rFonts w:asciiTheme="minorHAnsi" w:hAnsiTheme="minorHAnsi" w:cstheme="minorBidi"/>
          <w:sz w:val="24"/>
          <w:szCs w:val="24"/>
          <w:shd w:val="clear" w:color="auto" w:fill="FAF9F8"/>
        </w:rPr>
        <w:t>the LEA</w:t>
      </w:r>
      <w:r w:rsidRPr="01DC5CC4" w:rsidR="00CA2B32">
        <w:rPr>
          <w:rFonts w:asciiTheme="minorHAnsi" w:hAnsiTheme="minorHAnsi" w:cstheme="minorBidi"/>
          <w:sz w:val="24"/>
          <w:szCs w:val="24"/>
          <w:shd w:val="clear" w:color="auto" w:fill="FAF9F8"/>
        </w:rPr>
        <w:t xml:space="preserve"> will participate, as requested, in any </w:t>
      </w:r>
      <w:r w:rsidRPr="01DC5CC4" w:rsidR="1AF057B8">
        <w:rPr>
          <w:rFonts w:asciiTheme="minorHAnsi" w:hAnsiTheme="minorHAnsi" w:cstheme="minorBidi"/>
          <w:sz w:val="24"/>
          <w:szCs w:val="24"/>
          <w:shd w:val="clear" w:color="auto" w:fill="FAF9F8"/>
        </w:rPr>
        <w:t xml:space="preserve">New Jersey Department of Education (NJDOE) </w:t>
      </w:r>
      <w:r w:rsidRPr="01DC5CC4" w:rsidR="00CA2B32">
        <w:rPr>
          <w:rFonts w:asciiTheme="minorHAnsi" w:hAnsiTheme="minorHAnsi" w:cstheme="minorBidi"/>
          <w:sz w:val="24"/>
          <w:szCs w:val="24"/>
          <w:shd w:val="clear" w:color="auto" w:fill="FAF9F8"/>
        </w:rPr>
        <w:t xml:space="preserve">evaluation of the </w:t>
      </w:r>
      <w:r w:rsidRPr="01DC5CC4" w:rsidR="2BDEBA25">
        <w:rPr>
          <w:rFonts w:asciiTheme="minorHAnsi" w:hAnsiTheme="minorHAnsi" w:cstheme="minorBidi"/>
          <w:sz w:val="24"/>
          <w:szCs w:val="24"/>
          <w:shd w:val="clear" w:color="auto" w:fill="FAF9F8"/>
        </w:rPr>
        <w:t xml:space="preserve">LEA’s </w:t>
      </w:r>
      <w:r w:rsidRPr="01DC5CC4" w:rsidR="00CA2B32">
        <w:rPr>
          <w:rFonts w:asciiTheme="minorHAnsi" w:hAnsiTheme="minorHAnsi" w:cstheme="minorBidi"/>
          <w:sz w:val="24"/>
          <w:szCs w:val="24"/>
          <w:shd w:val="clear" w:color="auto" w:fill="FAF9F8"/>
        </w:rPr>
        <w:t xml:space="preserve">SCG </w:t>
      </w:r>
      <w:r w:rsidRPr="01DC5CC4" w:rsidR="00E060BC">
        <w:rPr>
          <w:rFonts w:asciiTheme="minorHAnsi" w:hAnsiTheme="minorHAnsi" w:cstheme="minorBidi"/>
          <w:sz w:val="24"/>
          <w:szCs w:val="24"/>
          <w:shd w:val="clear" w:color="auto" w:fill="FAF9F8"/>
        </w:rPr>
        <w:t>program and</w:t>
      </w:r>
      <w:r w:rsidRPr="01DC5CC4" w:rsidR="00CA2B32">
        <w:rPr>
          <w:rFonts w:asciiTheme="minorHAnsi" w:hAnsiTheme="minorHAnsi" w:cstheme="minorBidi"/>
          <w:sz w:val="24"/>
          <w:szCs w:val="24"/>
          <w:shd w:val="clear" w:color="auto" w:fill="FAF9F8"/>
        </w:rPr>
        <w:t xml:space="preserve"> will cooperate with any audit or examination of records with respect to such funds.</w:t>
      </w:r>
    </w:p>
    <w:p w:rsidR="00CA2B32" w:rsidP="00CA2B32" w:rsidRDefault="00CA2B32" w14:paraId="33FF5137" w14:textId="77777777">
      <w:pPr>
        <w:rPr>
          <w:rFonts w:asciiTheme="minorHAnsi" w:hAnsiTheme="minorHAnsi" w:cstheme="minorBidi"/>
          <w:sz w:val="22"/>
          <w:szCs w:val="22"/>
        </w:rPr>
      </w:pPr>
    </w:p>
    <w:p w:rsidRPr="00A0226F" w:rsidR="00AE7198" w:rsidP="00A0226F" w:rsidRDefault="00AE7198" w14:paraId="1D8F6D67" w14:textId="77777777">
      <w:pPr>
        <w:shd w:val="clear" w:color="auto" w:fill="FFFFFF"/>
        <w:ind w:left="360"/>
        <w:rPr>
          <w:rFonts w:asciiTheme="minorHAnsi" w:hAnsiTheme="minorHAnsi" w:cstheme="minorHAnsi"/>
          <w:b/>
          <w:i/>
          <w:sz w:val="20"/>
        </w:rPr>
      </w:pPr>
    </w:p>
    <w:sectPr w:rsidRPr="00A0226F" w:rsidR="00AE7198" w:rsidSect="00C34584">
      <w:pgSz w:w="12240" w:h="15840" w:orient="portrait"/>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0156" w:rsidRDefault="003F0156" w14:paraId="2396846A" w14:textId="77777777">
      <w:r>
        <w:separator/>
      </w:r>
    </w:p>
  </w:endnote>
  <w:endnote w:type="continuationSeparator" w:id="0">
    <w:p w:rsidR="003F0156" w:rsidRDefault="003F0156" w14:paraId="423FB898" w14:textId="77777777">
      <w:r>
        <w:continuationSeparator/>
      </w:r>
    </w:p>
  </w:endnote>
  <w:endnote w:type="continuationNotice" w:id="1">
    <w:p w:rsidR="003F0156" w:rsidRDefault="003F0156" w14:paraId="181C423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Arial"/>
    <w:charset w:val="00"/>
    <w:family w:val="swiss"/>
    <w:pitch w:val="variable"/>
    <w:sig w:usb0="600002F7" w:usb1="02000001" w:usb2="00000000" w:usb3="00000000" w:csb0="0000019F" w:csb1="00000000"/>
  </w:font>
  <w:font w:name="Raleway Medium">
    <w:charset w:val="00"/>
    <w:family w:val="auto"/>
    <w:pitch w:val="variable"/>
    <w:sig w:usb0="A00002FF" w:usb1="5000205B" w:usb2="00000000" w:usb3="00000000" w:csb0="00000197"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495A" w:rsidRDefault="0091495A" w14:paraId="1E15793C" w14:textId="77777777">
    <w:pPr>
      <w:framePr w:wrap="around" w:hAnchor="margin" w:vAnchor="text" w:xAlign="center" w:y="1"/>
      <w:rPr>
        <w:rStyle w:val="Heading8Char"/>
      </w:rPr>
    </w:pPr>
    <w:r>
      <w:rPr>
        <w:rStyle w:val="Heading8Char"/>
      </w:rPr>
      <w:fldChar w:fldCharType="begin"/>
    </w:r>
    <w:r>
      <w:rPr>
        <w:rStyle w:val="Heading8Char"/>
      </w:rPr>
      <w:instrText xml:space="preserve">PAGE  </w:instrText>
    </w:r>
    <w:r>
      <w:rPr>
        <w:rStyle w:val="Heading8Char"/>
      </w:rPr>
      <w:fldChar w:fldCharType="separate"/>
    </w:r>
    <w:r>
      <w:rPr>
        <w:rStyle w:val="Heading8Char"/>
        <w:noProof/>
      </w:rPr>
      <w:t>5</w:t>
    </w:r>
    <w:r>
      <w:rPr>
        <w:rStyle w:val="Heading8Char"/>
      </w:rPr>
      <w:fldChar w:fldCharType="end"/>
    </w:r>
  </w:p>
  <w:p w:rsidR="0091495A" w:rsidRDefault="0091495A" w14:paraId="38D8A3CD" w14:textId="7777777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D499F" w:rsidR="0091495A" w:rsidRDefault="0091495A" w14:paraId="1FD72172" w14:textId="77777777">
    <w:pPr>
      <w:framePr w:wrap="around" w:hAnchor="margin" w:vAnchor="text" w:xAlign="center" w:y="1"/>
      <w:rPr>
        <w:rStyle w:val="Heading8Char"/>
        <w:sz w:val="22"/>
        <w:szCs w:val="22"/>
      </w:rPr>
    </w:pPr>
    <w:r w:rsidRPr="002D499F">
      <w:rPr>
        <w:rStyle w:val="Heading8Char"/>
        <w:sz w:val="22"/>
        <w:szCs w:val="22"/>
      </w:rPr>
      <w:fldChar w:fldCharType="begin"/>
    </w:r>
    <w:r w:rsidRPr="002D499F">
      <w:rPr>
        <w:rStyle w:val="Heading8Char"/>
        <w:sz w:val="22"/>
        <w:szCs w:val="22"/>
      </w:rPr>
      <w:instrText xml:space="preserve">PAGE  </w:instrText>
    </w:r>
    <w:r w:rsidRPr="002D499F">
      <w:rPr>
        <w:rStyle w:val="Heading8Char"/>
        <w:sz w:val="22"/>
        <w:szCs w:val="22"/>
      </w:rPr>
      <w:fldChar w:fldCharType="separate"/>
    </w:r>
    <w:r>
      <w:rPr>
        <w:rStyle w:val="Heading8Char"/>
        <w:noProof/>
        <w:sz w:val="22"/>
        <w:szCs w:val="22"/>
      </w:rPr>
      <w:t>6</w:t>
    </w:r>
    <w:r w:rsidRPr="002D499F">
      <w:rPr>
        <w:rStyle w:val="Heading8Char"/>
        <w:sz w:val="22"/>
        <w:szCs w:val="22"/>
      </w:rPr>
      <w:fldChar w:fldCharType="end"/>
    </w:r>
  </w:p>
  <w:p w:rsidR="0091495A" w:rsidRDefault="0091495A" w14:paraId="1B2AD447" w14:textId="77777777">
    <w:pPr>
      <w:ind w:right="360"/>
      <w:rPr>
        <w:sz w:val="20"/>
      </w:rPr>
    </w:pPr>
    <w:r>
      <w:rPr>
        <w:snapToGrid w:val="0"/>
        <w:sz w:val="20"/>
      </w:rPr>
      <w:tab/>
    </w:r>
    <w:r>
      <w:rPr>
        <w:snapToGrid w:val="0"/>
        <w:sz w:val="20"/>
      </w:rPr>
      <w:t xml:space="preserve">      </w:t>
    </w:r>
    <w:r>
      <w:rPr>
        <w:snapToGrid w:val="0"/>
        <w:sz w:val="20"/>
      </w:rPr>
      <w:tab/>
    </w:r>
    <w:r>
      <w:rPr>
        <w:snapToGrid w:val="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0156" w:rsidRDefault="003F0156" w14:paraId="5D895B56" w14:textId="77777777">
      <w:r>
        <w:separator/>
      </w:r>
    </w:p>
  </w:footnote>
  <w:footnote w:type="continuationSeparator" w:id="0">
    <w:p w:rsidR="003F0156" w:rsidRDefault="003F0156" w14:paraId="052E3FE8" w14:textId="77777777">
      <w:r>
        <w:continuationSeparator/>
      </w:r>
    </w:p>
  </w:footnote>
  <w:footnote w:type="continuationNotice" w:id="1">
    <w:p w:rsidR="003F0156" w:rsidRDefault="003F0156" w14:paraId="3D2C9E6D" w14:textId="77777777"/>
  </w:footnote>
  <w:footnote w:id="2">
    <w:p w:rsidRPr="003041E6" w:rsidR="0091495A" w:rsidP="00591F9D" w:rsidRDefault="0091495A" w14:paraId="2DFE1E32" w14:textId="77777777">
      <w:pPr>
        <w:tabs>
          <w:tab w:val="num" w:pos="360"/>
        </w:tabs>
        <w:textAlignment w:val="baseline"/>
        <w:rPr>
          <w:rFonts w:eastAsia="Calibri" w:asciiTheme="minorHAnsi" w:hAnsiTheme="minorHAnsi" w:cstheme="minorHAnsi"/>
          <w:sz w:val="18"/>
          <w:szCs w:val="18"/>
        </w:rPr>
      </w:pPr>
      <w:r w:rsidRPr="00742859">
        <w:rPr>
          <w:rFonts w:asciiTheme="minorHAnsi" w:hAnsiTheme="minorHAnsi" w:cstheme="minorHAnsi"/>
          <w:sz w:val="20"/>
          <w:vertAlign w:val="superscript"/>
        </w:rPr>
        <w:footnoteRef/>
      </w:r>
      <w:r w:rsidRPr="00742859">
        <w:rPr>
          <w:rFonts w:asciiTheme="minorHAnsi" w:hAnsiTheme="minorHAnsi" w:cstheme="minorHAnsi"/>
          <w:sz w:val="20"/>
        </w:rPr>
        <w:t xml:space="preserve"> </w:t>
      </w:r>
      <w:r w:rsidRPr="003041E6">
        <w:rPr>
          <w:rFonts w:asciiTheme="minorHAnsi" w:hAnsiTheme="minorHAnsi" w:cstheme="minorHAnsi"/>
          <w:sz w:val="18"/>
          <w:szCs w:val="18"/>
        </w:rPr>
        <w:t>Economic characteristics included in the community poverty index are the proportion of households with children ages 5 to 17 in poverty, median income, unemployment rate, percent of households receiving SNAP benefits, percent of households receiving public cash assistance, percent of adults 25+ with a BA degree or higher, percent of adults 25+ without a high school diploma, and percent of households with children under the age of 18 headed by single females in each New Jersey school district.</w:t>
      </w:r>
    </w:p>
  </w:footnote>
  <w:footnote w:id="3">
    <w:p w:rsidRPr="00217A54" w:rsidR="0091495A" w:rsidP="00085D3C" w:rsidRDefault="0091495A" w14:paraId="4DE85E8B" w14:textId="557EE64B">
      <w:pPr>
        <w:rPr>
          <w:sz w:val="16"/>
          <w:szCs w:val="16"/>
        </w:rPr>
      </w:pPr>
      <w:r w:rsidRPr="003041E6">
        <w:rPr>
          <w:rStyle w:val="FootnoteReference"/>
          <w:sz w:val="20"/>
        </w:rPr>
        <w:footnoteRef/>
      </w:r>
      <w:r>
        <w:t xml:space="preserve"> </w:t>
      </w:r>
      <w:r>
        <w:rPr>
          <w:rFonts w:eastAsia="Calibri" w:asciiTheme="minorHAnsi" w:hAnsiTheme="minorHAnsi" w:cstheme="minorHAnsi"/>
          <w:b/>
          <w:bCs/>
          <w:color w:val="000000" w:themeColor="text1"/>
          <w:sz w:val="18"/>
          <w:szCs w:val="22"/>
        </w:rPr>
        <w:t>Place-based defined:</w:t>
      </w:r>
      <w:r>
        <w:rPr>
          <w:rFonts w:eastAsia="Calibri" w:asciiTheme="minorHAnsi" w:hAnsiTheme="minorHAnsi" w:cstheme="minorHAnsi"/>
          <w:color w:val="000000" w:themeColor="text1"/>
          <w:sz w:val="18"/>
          <w:szCs w:val="22"/>
        </w:rPr>
        <w:t xml:space="preserve"> </w:t>
      </w:r>
      <w:r>
        <w:rPr>
          <w:rFonts w:asciiTheme="minorHAnsi" w:hAnsiTheme="minorHAnsi" w:cstheme="minorHAnsi"/>
          <w:sz w:val="18"/>
          <w:szCs w:val="22"/>
        </w:rPr>
        <w:t xml:space="preserve">In 2010, the federal government began taking a comprehensive look at how place matters: How a community comprehensively supports the lives of the people who live there, how overlapping investments in a particular place can be coordinated to increase impact, and how an understanding of community context improves the efficacy of service delivery. From this work, the USED has adopted a “place-based approach” – recognizing that the federal government can support strategies to achieve better outcomes for children and families by taking into account where investments are made and how those investments interact with other resources, policies, and programs. Through a focus on place, the USED is able to align its work with that of other levels of government to address interrelated challenges and focus aligned and integrated public resources on people and places in accordance with their needs. For the first time, the USEDE is explicitly using place as the unit of analysis and not just the set of programs that the agency funds. </w:t>
      </w:r>
    </w:p>
  </w:footnote>
  <w:footnote w:id="4">
    <w:p w:rsidR="0091495A" w:rsidRDefault="0091495A" w14:paraId="42D6508A" w14:textId="04B2627A">
      <w:pPr>
        <w:pStyle w:val="FootnoteText"/>
      </w:pPr>
      <w:r>
        <w:rPr>
          <w:rStyle w:val="FootnoteReference"/>
        </w:rPr>
        <w:footnoteRef/>
      </w:r>
      <w:r>
        <w:t xml:space="preserve"> </w:t>
      </w:r>
      <w:r w:rsidRPr="00217A54">
        <w:rPr>
          <w:rFonts w:asciiTheme="minorHAnsi" w:hAnsiTheme="minorHAnsi" w:cstheme="minorHAnsi"/>
          <w:sz w:val="18"/>
          <w:szCs w:val="18"/>
        </w:rPr>
        <w:t>Health and safety measures in the Community Health Risk Index include mental health hospitalization rate, the total hospitalization rate, the percent uninsured, firearms deaths, and drug-induced deaths by municipality. School climate and staffing indicators include discipline and attendance</w:t>
      </w:r>
      <w:r>
        <w:rPr>
          <w:rFonts w:asciiTheme="minorHAnsi" w:hAnsiTheme="minorHAnsi" w:cstheme="minorHAnsi"/>
          <w:sz w:val="18"/>
          <w:szCs w:val="18"/>
        </w:rPr>
        <w:t>.</w:t>
      </w:r>
    </w:p>
  </w:footnote>
  <w:footnote w:id="5">
    <w:p w:rsidRPr="00310883" w:rsidR="0091495A" w:rsidP="00423430" w:rsidRDefault="0091495A" w14:paraId="7BDD78D8" w14:textId="43828A29">
      <w:pPr>
        <w:shd w:val="clear" w:color="auto" w:fill="FFFFFF" w:themeFill="background1"/>
        <w:tabs>
          <w:tab w:val="num" w:pos="360"/>
        </w:tabs>
        <w:jc w:val="both"/>
        <w:rPr>
          <w:rFonts w:asciiTheme="minorHAnsi" w:hAnsiTheme="minorHAnsi" w:cstheme="minorHAnsi"/>
        </w:rPr>
      </w:pPr>
      <w:r w:rsidRPr="003041E6">
        <w:rPr>
          <w:sz w:val="20"/>
          <w:vertAlign w:val="superscript"/>
        </w:rPr>
        <w:footnoteRef/>
      </w:r>
      <w:r w:rsidR="00614924">
        <w:t xml:space="preserve"> </w:t>
      </w:r>
      <w:r w:rsidRPr="00310883">
        <w:rPr>
          <w:rFonts w:asciiTheme="minorHAnsi" w:hAnsiTheme="minorHAnsi" w:cstheme="minorHAnsi"/>
          <w:b/>
          <w:sz w:val="18"/>
          <w:szCs w:val="18"/>
        </w:rPr>
        <w:t>Strong Evidence</w:t>
      </w:r>
      <w:r w:rsidRPr="00310883">
        <w:rPr>
          <w:rFonts w:asciiTheme="minorHAnsi" w:hAnsiTheme="minorHAnsi" w:cstheme="minorHAnsi"/>
          <w:sz w:val="18"/>
          <w:szCs w:val="18"/>
        </w:rPr>
        <w:t xml:space="preserve"> (Tier 1) – demonstrates a statistically significant effect on improving student outcomes or other relevant outcomes, based on at least one well-designed and well-implemented randomized control experimental study.</w:t>
      </w:r>
      <w:r w:rsidRPr="00310883">
        <w:rPr>
          <w:rFonts w:asciiTheme="minorHAnsi" w:hAnsiTheme="minorHAnsi" w:cstheme="minorHAnsi"/>
        </w:rPr>
        <w:t xml:space="preserve"> </w:t>
      </w:r>
    </w:p>
  </w:footnote>
  <w:footnote w:id="6">
    <w:p w:rsidR="0091495A" w:rsidP="00423430" w:rsidRDefault="0091495A" w14:paraId="7A71E4E9" w14:textId="77777777">
      <w:r w:rsidRPr="003041E6">
        <w:rPr>
          <w:sz w:val="20"/>
          <w:vertAlign w:val="superscript"/>
        </w:rPr>
        <w:footnoteRef/>
      </w:r>
      <w:r w:rsidRPr="005B571A">
        <w:rPr>
          <w:sz w:val="18"/>
          <w:szCs w:val="18"/>
        </w:rPr>
        <w:t xml:space="preserve"> </w:t>
      </w:r>
      <w:r w:rsidRPr="00C1710E">
        <w:rPr>
          <w:rFonts w:asciiTheme="minorHAnsi" w:hAnsiTheme="minorHAnsi" w:cstheme="minorHAnsi"/>
          <w:b/>
          <w:sz w:val="18"/>
          <w:szCs w:val="18"/>
        </w:rPr>
        <w:t xml:space="preserve">Moderate Evidence </w:t>
      </w:r>
      <w:r w:rsidRPr="00C1710E">
        <w:rPr>
          <w:rFonts w:asciiTheme="minorHAnsi" w:hAnsiTheme="minorHAnsi" w:cstheme="minorHAnsi"/>
          <w:sz w:val="18"/>
          <w:szCs w:val="18"/>
        </w:rPr>
        <w:t>(Tier 2) —demonstrates a statistically significant effect on improving student outcomes or other relevant outcomes, based on at least one well-designed and well-implemented quasi-experimental study.</w:t>
      </w:r>
    </w:p>
  </w:footnote>
  <w:footnote w:id="7">
    <w:p w:rsidRPr="008F7440" w:rsidR="0091495A" w:rsidP="00AF59C1" w:rsidRDefault="0091495A" w14:paraId="0A1BEE11" w14:textId="77777777">
      <w:pPr>
        <w:tabs>
          <w:tab w:val="num" w:pos="360"/>
        </w:tabs>
        <w:textAlignment w:val="baseline"/>
        <w:rPr>
          <w:rFonts w:eastAsia="Calibri" w:asciiTheme="minorHAnsi" w:hAnsiTheme="minorHAnsi" w:cstheme="minorHAnsi"/>
          <w:sz w:val="20"/>
        </w:rPr>
      </w:pPr>
      <w:r>
        <w:rPr>
          <w:sz w:val="20"/>
          <w:vertAlign w:val="superscript"/>
        </w:rPr>
        <w:footnoteRef/>
      </w:r>
      <w:r>
        <w:rPr>
          <w:sz w:val="20"/>
        </w:rPr>
        <w:t xml:space="preserve"> </w:t>
      </w:r>
      <w:r w:rsidRPr="00382388">
        <w:rPr>
          <w:rFonts w:asciiTheme="minorHAnsi" w:hAnsiTheme="minorHAnsi" w:cstheme="minorHAnsi"/>
          <w:sz w:val="18"/>
          <w:szCs w:val="18"/>
        </w:rPr>
        <w:t>Economic characteristics included in the community poverty index are the proportion of households with children ages 5 to 17 in poverty, median income, unemployment rate, percent of households receiving SNAP benefits, percent of households receiving public cash assistance, percent of adults 25+ with a BA degree or higher, percent of adults 25+ without a high school diploma, and percent of households with children under the age of 18 headed by single females in each New Jersey school district.</w:t>
      </w:r>
    </w:p>
  </w:footnote>
  <w:footnote w:id="8">
    <w:p w:rsidRPr="00ED7BB9" w:rsidR="0091495A" w:rsidRDefault="0091495A" w14:paraId="623D89AD" w14:textId="0F579E8D">
      <w:pPr>
        <w:rPr>
          <w:rFonts w:asciiTheme="minorHAnsi" w:hAnsiTheme="minorHAnsi" w:cstheme="minorHAnsi"/>
          <w:sz w:val="18"/>
          <w:szCs w:val="18"/>
        </w:rPr>
      </w:pPr>
      <w:r w:rsidRPr="0025630B">
        <w:rPr>
          <w:sz w:val="20"/>
          <w:vertAlign w:val="superscript"/>
        </w:rPr>
        <w:footnoteRef/>
      </w:r>
      <w:r w:rsidRPr="00BF6FF4">
        <w:rPr>
          <w:vertAlign w:val="superscript"/>
        </w:rPr>
        <w:t xml:space="preserve"> </w:t>
      </w:r>
      <w:r w:rsidRPr="00ED7BB9">
        <w:rPr>
          <w:rFonts w:asciiTheme="minorHAnsi" w:hAnsiTheme="minorHAnsi" w:cstheme="minorHAnsi"/>
          <w:sz w:val="18"/>
          <w:szCs w:val="18"/>
        </w:rPr>
        <w:t>A “dangerous weapon” as defined in section 930(g)(2) of title 18 of the United States Code is a weapon, device, instrument, material, or substance, animate or inanimate, that is used for, or is readily capable of, causing death or serious bodily injury, except that such term does not include a pocketknife with a blade of less than 2 1/2 inches in length. Accordingly, funds may not be used, for example, to purchase a firearm or to train teachers to use a firearm.</w:t>
      </w:r>
    </w:p>
  </w:footnote>
  <w:footnote w:id="9">
    <w:p w:rsidRPr="0037149D" w:rsidR="0091495A" w:rsidP="001077A0" w:rsidRDefault="0091495A" w14:paraId="50AEC3C7" w14:textId="047DE071">
      <w:pPr>
        <w:rPr>
          <w:rFonts w:asciiTheme="minorHAnsi" w:hAnsiTheme="minorHAnsi" w:cstheme="minorHAnsi"/>
          <w:sz w:val="18"/>
          <w:szCs w:val="18"/>
        </w:rPr>
      </w:pPr>
      <w:r w:rsidRPr="0037149D">
        <w:rPr>
          <w:sz w:val="20"/>
          <w:vertAlign w:val="superscript"/>
        </w:rPr>
        <w:footnoteRef/>
      </w:r>
      <w:r w:rsidRPr="007424A6">
        <w:rPr>
          <w:rFonts w:asciiTheme="minorHAnsi" w:hAnsiTheme="minorHAnsi" w:cstheme="minorHAnsi"/>
          <w:sz w:val="20"/>
        </w:rPr>
        <w:t xml:space="preserve"> </w:t>
      </w:r>
      <w:r w:rsidRPr="0037149D">
        <w:rPr>
          <w:rFonts w:asciiTheme="minorHAnsi" w:hAnsiTheme="minorHAnsi" w:cstheme="minorHAnsi"/>
          <w:sz w:val="18"/>
          <w:szCs w:val="18"/>
          <w:shd w:val="clear" w:color="auto" w:fill="FAF9F8"/>
        </w:rPr>
        <w:t>Osher, D., Cantor, P., Berg, J., Steyer, L., Rose, T., &amp; Nolan, E. (2017). Science of learning and development: A synthesis. American Institutes for Research; Shonkoff, J. P., Richmond, J., Levitt, P., Bunge, S. A., Cameron, J. L., Duncan, G. J., &amp; Nelson III, C. A. (2016). From best practices to breakthrough impacts a science-based approach to building a more promising future for young children and families. Cambridge, MA: Harvard University, Center on the Developing Child, 747-756.</w:t>
      </w:r>
    </w:p>
  </w:footnote>
  <w:footnote w:id="10">
    <w:p w:rsidR="0091495A" w:rsidP="00CA2B32" w:rsidRDefault="0091495A" w14:paraId="64DB73CF" w14:textId="095A01CC">
      <w:pPr>
        <w:rPr>
          <w:sz w:val="16"/>
          <w:szCs w:val="16"/>
        </w:rPr>
      </w:pPr>
      <w:r w:rsidRPr="00E060BC">
        <w:rPr>
          <w:vertAlign w:val="superscript"/>
        </w:rPr>
        <w:footnoteRef/>
      </w:r>
      <w:r>
        <w:t xml:space="preserve"> </w:t>
      </w:r>
      <w:r>
        <w:rPr>
          <w:rFonts w:ascii="Arial" w:hAnsi="Arial" w:cs="Arial"/>
          <w:sz w:val="16"/>
          <w:szCs w:val="16"/>
          <w:shd w:val="clear" w:color="auto" w:fill="FAF9F8"/>
        </w:rPr>
        <w:t>A “dangerous weapon” is defined in section 930(g)(2) of title 18, United States Code as a weapon, device, instrument, material, or substance, animate or inanimate, that is used for, or is readily capable of, causing death or serious bodily injury, except that such term does not include a pocket knife with a blade of less than 2 1/2 inches in length.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91495A" w:rsidTr="120305CB" w14:paraId="1EDD6F3B" w14:textId="77777777">
      <w:trPr>
        <w:trHeight w:val="300"/>
      </w:trPr>
      <w:tc>
        <w:tcPr>
          <w:tcW w:w="3120" w:type="dxa"/>
        </w:tcPr>
        <w:p w:rsidR="0091495A" w:rsidP="120305CB" w:rsidRDefault="0091495A" w14:paraId="3C8AB647" w14:textId="6739568B">
          <w:pPr>
            <w:ind w:left="-115"/>
          </w:pPr>
        </w:p>
      </w:tc>
      <w:tc>
        <w:tcPr>
          <w:tcW w:w="3120" w:type="dxa"/>
        </w:tcPr>
        <w:p w:rsidR="0091495A" w:rsidP="120305CB" w:rsidRDefault="0091495A" w14:paraId="51FBD596" w14:textId="03E41A60">
          <w:pPr>
            <w:jc w:val="center"/>
          </w:pPr>
        </w:p>
      </w:tc>
      <w:tc>
        <w:tcPr>
          <w:tcW w:w="3120" w:type="dxa"/>
        </w:tcPr>
        <w:p w:rsidR="0091495A" w:rsidP="120305CB" w:rsidRDefault="0091495A" w14:paraId="162D0512" w14:textId="265C725B">
          <w:pPr>
            <w:ind w:right="-115"/>
            <w:jc w:val="right"/>
          </w:pPr>
        </w:p>
      </w:tc>
    </w:tr>
  </w:tbl>
  <w:p w:rsidR="0091495A" w:rsidRDefault="0091495A" w14:paraId="522940CE" w14:textId="640038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495A" w:rsidRDefault="0091495A" w14:paraId="4E4CB8E0" w14:textId="2F56DAB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72A2A" w:rsidR="0091495A" w:rsidRDefault="0091495A" w14:paraId="0E847BAD" w14:textId="3DB9BAA4">
    <w:pPr>
      <w:rPr>
        <w:sz w:val="16"/>
        <w:szCs w:val="16"/>
      </w:rPr>
    </w:pPr>
  </w:p>
</w:hdr>
</file>

<file path=word/intelligence2.xml><?xml version="1.0" encoding="utf-8"?>
<int2:intelligence xmlns:int2="http://schemas.microsoft.com/office/intelligence/2020/intelligence" xmlns:oel="http://schemas.microsoft.com/office/2019/extlst">
  <int2:observations>
    <int2:textHash int2:hashCode="vGXfHsuqdaXJqM" int2:id="wBLqVO6H">
      <int2:state int2:value="Rejected" int2:type="LegacyProofing"/>
    </int2:textHash>
    <int2:bookmark int2:bookmarkName="_Int_BXNzA3YK" int2:invalidationBookmarkName="" int2:hashCode="W5Z4vmu9anL2GF" int2:id="WwR0TEkC">
      <int2:state int2:value="Rejected" int2:type="LegacyProofing"/>
    </int2:bookmark>
    <int2:bookmark int2:bookmarkName="_Int_RC8M6oXj" int2:invalidationBookmarkName="" int2:hashCode="eVmi1g2mrZGVBC" int2:id="rarODuOm">
      <int2:state int2:value="Rejected" int2:type="LegacyProofing"/>
    </int2:bookmark>
    <int2:bookmark int2:bookmarkName="_Int_HgpEzBX1" int2:invalidationBookmarkName="" int2:hashCode="YR/wHaGN1gPwCc" int2:id="uM1W4ozq">
      <int2:state int2:value="Rejected" int2:type="LegacyProofing"/>
    </int2:bookmark>
    <int2:bookmark int2:bookmarkName="_Int_4bxU6BQw" int2:invalidationBookmarkName="" int2:hashCode="LVqCnE4z/eEF9t" int2:id="ybMRKfgw">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2A98"/>
    <w:multiLevelType w:val="hybridMultilevel"/>
    <w:tmpl w:val="4B403C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8BB25EB"/>
    <w:multiLevelType w:val="multilevel"/>
    <w:tmpl w:val="9D4E647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ascii="Calibri" w:hAnsi="Calibri" w:cs="Calibri"/>
        <w:b/>
        <w:bCs/>
        <w:i w:val="0"/>
        <w:i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182AFD"/>
    <w:multiLevelType w:val="hybridMultilevel"/>
    <w:tmpl w:val="07000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67448"/>
    <w:multiLevelType w:val="hybridMultilevel"/>
    <w:tmpl w:val="17EAF1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0B2350F"/>
    <w:multiLevelType w:val="multilevel"/>
    <w:tmpl w:val="495A935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1C978CD"/>
    <w:multiLevelType w:val="hybridMultilevel"/>
    <w:tmpl w:val="C2CC979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6" w15:restartNumberingAfterBreak="0">
    <w:nsid w:val="13A26FF2"/>
    <w:multiLevelType w:val="hybridMultilevel"/>
    <w:tmpl w:val="A81EF218"/>
    <w:lvl w:ilvl="0" w:tplc="454CF4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F20DD4"/>
    <w:multiLevelType w:val="hybridMultilevel"/>
    <w:tmpl w:val="C1D6AD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773E1D"/>
    <w:multiLevelType w:val="hybridMultilevel"/>
    <w:tmpl w:val="319486E0"/>
    <w:lvl w:ilvl="0" w:tplc="4B4C0386">
      <w:start w:val="1"/>
      <w:numFmt w:val="bullet"/>
      <w:lvlText w:val=""/>
      <w:lvlJc w:val="left"/>
      <w:pPr>
        <w:ind w:left="90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A8503BE"/>
    <w:multiLevelType w:val="hybridMultilevel"/>
    <w:tmpl w:val="951492D6"/>
    <w:lvl w:ilvl="0" w:tplc="FED4A31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FCC0974"/>
    <w:multiLevelType w:val="hybridMultilevel"/>
    <w:tmpl w:val="3E26AB9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7537EE"/>
    <w:multiLevelType w:val="hybridMultilevel"/>
    <w:tmpl w:val="2C60CC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62FB29"/>
    <w:multiLevelType w:val="hybridMultilevel"/>
    <w:tmpl w:val="FFFFFFFF"/>
    <w:lvl w:ilvl="0" w:tplc="109804B8">
      <w:start w:val="1"/>
      <w:numFmt w:val="decimal"/>
      <w:lvlText w:val="%1."/>
      <w:lvlJc w:val="left"/>
      <w:pPr>
        <w:ind w:left="720" w:hanging="360"/>
      </w:pPr>
    </w:lvl>
    <w:lvl w:ilvl="1" w:tplc="69EA8E20">
      <w:start w:val="1"/>
      <w:numFmt w:val="lowerLetter"/>
      <w:lvlText w:val="%2."/>
      <w:lvlJc w:val="left"/>
      <w:pPr>
        <w:ind w:left="1440" w:hanging="360"/>
      </w:pPr>
    </w:lvl>
    <w:lvl w:ilvl="2" w:tplc="E5DCD8B8">
      <w:start w:val="1"/>
      <w:numFmt w:val="lowerRoman"/>
      <w:lvlText w:val="%3."/>
      <w:lvlJc w:val="right"/>
      <w:pPr>
        <w:ind w:left="2160" w:hanging="180"/>
      </w:pPr>
    </w:lvl>
    <w:lvl w:ilvl="3" w:tplc="B97692A4">
      <w:start w:val="1"/>
      <w:numFmt w:val="decimal"/>
      <w:lvlText w:val="%4."/>
      <w:lvlJc w:val="left"/>
      <w:pPr>
        <w:ind w:left="2880" w:hanging="360"/>
      </w:pPr>
    </w:lvl>
    <w:lvl w:ilvl="4" w:tplc="08FCF03A">
      <w:start w:val="1"/>
      <w:numFmt w:val="lowerLetter"/>
      <w:lvlText w:val="%5."/>
      <w:lvlJc w:val="left"/>
      <w:pPr>
        <w:ind w:left="3600" w:hanging="360"/>
      </w:pPr>
    </w:lvl>
    <w:lvl w:ilvl="5" w:tplc="5F940F46">
      <w:start w:val="1"/>
      <w:numFmt w:val="lowerRoman"/>
      <w:lvlText w:val="%6."/>
      <w:lvlJc w:val="right"/>
      <w:pPr>
        <w:ind w:left="4320" w:hanging="180"/>
      </w:pPr>
    </w:lvl>
    <w:lvl w:ilvl="6" w:tplc="77684F6E">
      <w:start w:val="1"/>
      <w:numFmt w:val="decimal"/>
      <w:lvlText w:val="%7."/>
      <w:lvlJc w:val="left"/>
      <w:pPr>
        <w:ind w:left="5040" w:hanging="360"/>
      </w:pPr>
    </w:lvl>
    <w:lvl w:ilvl="7" w:tplc="B9A0A7D0">
      <w:start w:val="1"/>
      <w:numFmt w:val="lowerLetter"/>
      <w:lvlText w:val="%8."/>
      <w:lvlJc w:val="left"/>
      <w:pPr>
        <w:ind w:left="5760" w:hanging="360"/>
      </w:pPr>
    </w:lvl>
    <w:lvl w:ilvl="8" w:tplc="71AA1796">
      <w:start w:val="1"/>
      <w:numFmt w:val="lowerRoman"/>
      <w:lvlText w:val="%9."/>
      <w:lvlJc w:val="right"/>
      <w:pPr>
        <w:ind w:left="6480" w:hanging="180"/>
      </w:pPr>
    </w:lvl>
  </w:abstractNum>
  <w:abstractNum w:abstractNumId="13" w15:restartNumberingAfterBreak="0">
    <w:nsid w:val="37FA2050"/>
    <w:multiLevelType w:val="hybridMultilevel"/>
    <w:tmpl w:val="1E089770"/>
    <w:lvl w:ilvl="0" w:tplc="260AA8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F547F3"/>
    <w:multiLevelType w:val="hybridMultilevel"/>
    <w:tmpl w:val="F7BCAC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CF368EF"/>
    <w:multiLevelType w:val="hybridMultilevel"/>
    <w:tmpl w:val="DB46BB4E"/>
    <w:lvl w:ilvl="0" w:tplc="04090001">
      <w:start w:val="1"/>
      <w:numFmt w:val="bullet"/>
      <w:lvlText w:val=""/>
      <w:lvlJc w:val="left"/>
      <w:pPr>
        <w:tabs>
          <w:tab w:val="num" w:pos="-2460"/>
        </w:tabs>
        <w:ind w:left="-2460" w:hanging="360"/>
      </w:pPr>
      <w:rPr>
        <w:rFonts w:hint="default" w:ascii="Symbol" w:hAnsi="Symbol"/>
      </w:rPr>
    </w:lvl>
    <w:lvl w:ilvl="1" w:tplc="04090003" w:tentative="1">
      <w:start w:val="1"/>
      <w:numFmt w:val="bullet"/>
      <w:lvlText w:val="o"/>
      <w:lvlJc w:val="left"/>
      <w:pPr>
        <w:tabs>
          <w:tab w:val="num" w:pos="-1380"/>
        </w:tabs>
        <w:ind w:left="-1380" w:hanging="360"/>
      </w:pPr>
      <w:rPr>
        <w:rFonts w:hint="default" w:ascii="Courier New" w:hAnsi="Courier New" w:cs="Courier New"/>
      </w:rPr>
    </w:lvl>
    <w:lvl w:ilvl="2" w:tplc="04090005" w:tentative="1">
      <w:start w:val="1"/>
      <w:numFmt w:val="bullet"/>
      <w:lvlText w:val=""/>
      <w:lvlJc w:val="left"/>
      <w:pPr>
        <w:tabs>
          <w:tab w:val="num" w:pos="-660"/>
        </w:tabs>
        <w:ind w:left="-660" w:hanging="360"/>
      </w:pPr>
      <w:rPr>
        <w:rFonts w:hint="default" w:ascii="Wingdings" w:hAnsi="Wingdings"/>
      </w:rPr>
    </w:lvl>
    <w:lvl w:ilvl="3" w:tplc="04090001" w:tentative="1">
      <w:start w:val="1"/>
      <w:numFmt w:val="bullet"/>
      <w:lvlText w:val=""/>
      <w:lvlJc w:val="left"/>
      <w:pPr>
        <w:tabs>
          <w:tab w:val="num" w:pos="60"/>
        </w:tabs>
        <w:ind w:left="60" w:hanging="360"/>
      </w:pPr>
      <w:rPr>
        <w:rFonts w:hint="default" w:ascii="Symbol" w:hAnsi="Symbol"/>
      </w:rPr>
    </w:lvl>
    <w:lvl w:ilvl="4" w:tplc="04090003" w:tentative="1">
      <w:start w:val="1"/>
      <w:numFmt w:val="bullet"/>
      <w:lvlText w:val="o"/>
      <w:lvlJc w:val="left"/>
      <w:pPr>
        <w:tabs>
          <w:tab w:val="num" w:pos="780"/>
        </w:tabs>
        <w:ind w:left="780" w:hanging="360"/>
      </w:pPr>
      <w:rPr>
        <w:rFonts w:hint="default" w:ascii="Courier New" w:hAnsi="Courier New" w:cs="Courier New"/>
      </w:rPr>
    </w:lvl>
    <w:lvl w:ilvl="5" w:tplc="04090005" w:tentative="1">
      <w:start w:val="1"/>
      <w:numFmt w:val="bullet"/>
      <w:lvlText w:val=""/>
      <w:lvlJc w:val="left"/>
      <w:pPr>
        <w:tabs>
          <w:tab w:val="num" w:pos="1500"/>
        </w:tabs>
        <w:ind w:left="1500" w:hanging="360"/>
      </w:pPr>
      <w:rPr>
        <w:rFonts w:hint="default" w:ascii="Wingdings" w:hAnsi="Wingdings"/>
      </w:rPr>
    </w:lvl>
    <w:lvl w:ilvl="6" w:tplc="04090001" w:tentative="1">
      <w:start w:val="1"/>
      <w:numFmt w:val="bullet"/>
      <w:lvlText w:val=""/>
      <w:lvlJc w:val="left"/>
      <w:pPr>
        <w:tabs>
          <w:tab w:val="num" w:pos="2220"/>
        </w:tabs>
        <w:ind w:left="2220" w:hanging="360"/>
      </w:pPr>
      <w:rPr>
        <w:rFonts w:hint="default" w:ascii="Symbol" w:hAnsi="Symbol"/>
      </w:rPr>
    </w:lvl>
    <w:lvl w:ilvl="7" w:tplc="04090003" w:tentative="1">
      <w:start w:val="1"/>
      <w:numFmt w:val="bullet"/>
      <w:lvlText w:val="o"/>
      <w:lvlJc w:val="left"/>
      <w:pPr>
        <w:tabs>
          <w:tab w:val="num" w:pos="2940"/>
        </w:tabs>
        <w:ind w:left="2940" w:hanging="360"/>
      </w:pPr>
      <w:rPr>
        <w:rFonts w:hint="default" w:ascii="Courier New" w:hAnsi="Courier New" w:cs="Courier New"/>
      </w:rPr>
    </w:lvl>
    <w:lvl w:ilvl="8" w:tplc="04090005" w:tentative="1">
      <w:start w:val="1"/>
      <w:numFmt w:val="bullet"/>
      <w:lvlText w:val=""/>
      <w:lvlJc w:val="left"/>
      <w:pPr>
        <w:tabs>
          <w:tab w:val="num" w:pos="3660"/>
        </w:tabs>
        <w:ind w:left="3660" w:hanging="360"/>
      </w:pPr>
      <w:rPr>
        <w:rFonts w:hint="default" w:ascii="Wingdings" w:hAnsi="Wingdings"/>
      </w:rPr>
    </w:lvl>
  </w:abstractNum>
  <w:abstractNum w:abstractNumId="16" w15:restartNumberingAfterBreak="0">
    <w:nsid w:val="3E3249B8"/>
    <w:multiLevelType w:val="multilevel"/>
    <w:tmpl w:val="085E6A92"/>
    <w:lvl w:ilvl="0">
      <w:start w:val="1"/>
      <w:numFmt w:val="decimal"/>
      <w:lvlText w:val="%1."/>
      <w:lvlJc w:val="left"/>
      <w:pPr>
        <w:ind w:left="360" w:hanging="360"/>
      </w:pPr>
      <w:rPr>
        <w:rFonts w:hint="default"/>
        <w:b w:val="0"/>
        <w:bCs/>
      </w:rPr>
    </w:lvl>
    <w:lvl w:ilvl="1">
      <w:start w:val="1"/>
      <w:numFmt w:val="decimal"/>
      <w:lvlText w:val="%1.%2."/>
      <w:lvlJc w:val="left"/>
      <w:pPr>
        <w:ind w:left="360" w:hanging="360"/>
      </w:pPr>
      <w:rPr>
        <w:rFonts w:hint="default" w:ascii="Calibri" w:hAnsi="Calibri" w:cs="Calibri"/>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1093BC9"/>
    <w:multiLevelType w:val="hybridMultilevel"/>
    <w:tmpl w:val="B086A00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8" w15:restartNumberingAfterBreak="0">
    <w:nsid w:val="433B6E75"/>
    <w:multiLevelType w:val="singleLevel"/>
    <w:tmpl w:val="04090001"/>
    <w:lvl w:ilvl="0">
      <w:start w:val="1"/>
      <w:numFmt w:val="bullet"/>
      <w:lvlText w:val=""/>
      <w:lvlJc w:val="left"/>
      <w:pPr>
        <w:tabs>
          <w:tab w:val="num" w:pos="720"/>
        </w:tabs>
        <w:ind w:left="720" w:hanging="360"/>
      </w:pPr>
      <w:rPr>
        <w:rFonts w:hint="default" w:ascii="Symbol" w:hAnsi="Symbol"/>
      </w:rPr>
    </w:lvl>
  </w:abstractNum>
  <w:abstractNum w:abstractNumId="19" w15:restartNumberingAfterBreak="0">
    <w:nsid w:val="46D23529"/>
    <w:multiLevelType w:val="hybridMultilevel"/>
    <w:tmpl w:val="D84C85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24D3DA"/>
    <w:multiLevelType w:val="hybridMultilevel"/>
    <w:tmpl w:val="FFFFFFFF"/>
    <w:lvl w:ilvl="0" w:tplc="CDBC4892">
      <w:start w:val="1"/>
      <w:numFmt w:val="decimal"/>
      <w:lvlText w:val="%1."/>
      <w:lvlJc w:val="left"/>
      <w:pPr>
        <w:ind w:left="720" w:hanging="360"/>
      </w:pPr>
    </w:lvl>
    <w:lvl w:ilvl="1" w:tplc="578E529C">
      <w:start w:val="1"/>
      <w:numFmt w:val="lowerLetter"/>
      <w:lvlText w:val="%2."/>
      <w:lvlJc w:val="left"/>
      <w:pPr>
        <w:ind w:left="1440" w:hanging="360"/>
      </w:pPr>
    </w:lvl>
    <w:lvl w:ilvl="2" w:tplc="A99C4446">
      <w:start w:val="1"/>
      <w:numFmt w:val="lowerRoman"/>
      <w:lvlText w:val="%3."/>
      <w:lvlJc w:val="right"/>
      <w:pPr>
        <w:ind w:left="2160" w:hanging="180"/>
      </w:pPr>
    </w:lvl>
    <w:lvl w:ilvl="3" w:tplc="9996B8AE">
      <w:start w:val="1"/>
      <w:numFmt w:val="decimal"/>
      <w:lvlText w:val="%4."/>
      <w:lvlJc w:val="left"/>
      <w:pPr>
        <w:ind w:left="2880" w:hanging="360"/>
      </w:pPr>
    </w:lvl>
    <w:lvl w:ilvl="4" w:tplc="904EA7E4">
      <w:start w:val="1"/>
      <w:numFmt w:val="lowerLetter"/>
      <w:lvlText w:val="%5."/>
      <w:lvlJc w:val="left"/>
      <w:pPr>
        <w:ind w:left="3600" w:hanging="360"/>
      </w:pPr>
    </w:lvl>
    <w:lvl w:ilvl="5" w:tplc="7CB6CEEE">
      <w:start w:val="1"/>
      <w:numFmt w:val="lowerRoman"/>
      <w:lvlText w:val="%6."/>
      <w:lvlJc w:val="right"/>
      <w:pPr>
        <w:ind w:left="4320" w:hanging="180"/>
      </w:pPr>
    </w:lvl>
    <w:lvl w:ilvl="6" w:tplc="FDCE730C">
      <w:start w:val="1"/>
      <w:numFmt w:val="decimal"/>
      <w:lvlText w:val="%7."/>
      <w:lvlJc w:val="left"/>
      <w:pPr>
        <w:ind w:left="5040" w:hanging="360"/>
      </w:pPr>
    </w:lvl>
    <w:lvl w:ilvl="7" w:tplc="03289052">
      <w:start w:val="1"/>
      <w:numFmt w:val="lowerLetter"/>
      <w:lvlText w:val="%8."/>
      <w:lvlJc w:val="left"/>
      <w:pPr>
        <w:ind w:left="5760" w:hanging="360"/>
      </w:pPr>
    </w:lvl>
    <w:lvl w:ilvl="8" w:tplc="36DC0350">
      <w:start w:val="1"/>
      <w:numFmt w:val="lowerRoman"/>
      <w:lvlText w:val="%9."/>
      <w:lvlJc w:val="right"/>
      <w:pPr>
        <w:ind w:left="6480" w:hanging="180"/>
      </w:pPr>
    </w:lvl>
  </w:abstractNum>
  <w:abstractNum w:abstractNumId="21" w15:restartNumberingAfterBreak="0">
    <w:nsid w:val="4CFC3477"/>
    <w:multiLevelType w:val="hybridMultilevel"/>
    <w:tmpl w:val="FB5A6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EF1CCF"/>
    <w:multiLevelType w:val="hybridMultilevel"/>
    <w:tmpl w:val="D9AE6AA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3" w15:restartNumberingAfterBreak="0">
    <w:nsid w:val="58225792"/>
    <w:multiLevelType w:val="hybridMultilevel"/>
    <w:tmpl w:val="8B48BBFE"/>
    <w:lvl w:ilvl="0" w:tplc="B20AA660">
      <w:start w:val="1"/>
      <w:numFmt w:val="lowerLetter"/>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4" w15:restartNumberingAfterBreak="0">
    <w:nsid w:val="5C13085A"/>
    <w:multiLevelType w:val="hybridMultilevel"/>
    <w:tmpl w:val="10943C4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5" w15:restartNumberingAfterBreak="0">
    <w:nsid w:val="5D7AB927"/>
    <w:multiLevelType w:val="hybridMultilevel"/>
    <w:tmpl w:val="791217A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26306606">
      <w:start w:val="1"/>
      <w:numFmt w:val="bullet"/>
      <w:lvlText w:val=""/>
      <w:lvlJc w:val="left"/>
      <w:pPr>
        <w:ind w:left="360" w:hanging="360"/>
      </w:pPr>
      <w:rPr>
        <w:rFonts w:hint="default" w:ascii="Symbol" w:hAnsi="Symbol"/>
        <w:color w:val="auto"/>
      </w:rPr>
    </w:lvl>
    <w:lvl w:ilvl="6" w:tplc="26306606">
      <w:start w:val="1"/>
      <w:numFmt w:val="bullet"/>
      <w:lvlText w:val=""/>
      <w:lvlJc w:val="left"/>
      <w:pPr>
        <w:ind w:left="360" w:hanging="360"/>
      </w:pPr>
      <w:rPr>
        <w:rFonts w:hint="default" w:ascii="Symbol" w:hAnsi="Symbol"/>
        <w:color w:val="auto"/>
      </w:rPr>
    </w:lvl>
    <w:lvl w:ilvl="7" w:tplc="FFFFFFFF">
      <w:numFmt w:val="decimal"/>
      <w:lvlText w:val=""/>
      <w:lvlJc w:val="left"/>
    </w:lvl>
    <w:lvl w:ilvl="8" w:tplc="FFFFFFFF">
      <w:numFmt w:val="decimal"/>
      <w:lvlText w:val=""/>
      <w:lvlJc w:val="left"/>
    </w:lvl>
  </w:abstractNum>
  <w:abstractNum w:abstractNumId="26" w15:restartNumberingAfterBreak="0">
    <w:nsid w:val="5FE52B55"/>
    <w:multiLevelType w:val="multilevel"/>
    <w:tmpl w:val="495A935E"/>
    <w:lvl w:ilvl="0">
      <w:start w:val="1"/>
      <w:numFmt w:val="bullet"/>
      <w:lvlText w:val=""/>
      <w:lvlJc w:val="left"/>
      <w:pPr>
        <w:tabs>
          <w:tab w:val="num" w:pos="360"/>
        </w:tabs>
        <w:ind w:left="360" w:hanging="360"/>
      </w:pPr>
      <w:rPr>
        <w:rFonts w:hint="default" w:ascii="Symbol" w:hAnsi="Symbol"/>
        <w:sz w:val="20"/>
      </w:rPr>
    </w:lvl>
    <w:lvl w:ilvl="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27" w15:restartNumberingAfterBreak="0">
    <w:nsid w:val="626C16B3"/>
    <w:multiLevelType w:val="hybridMultilevel"/>
    <w:tmpl w:val="F3FE068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2BF08FD"/>
    <w:multiLevelType w:val="hybridMultilevel"/>
    <w:tmpl w:val="5F3017EC"/>
    <w:lvl w:ilvl="0" w:tplc="04090019">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9" w15:restartNumberingAfterBreak="0">
    <w:nsid w:val="63E21F1A"/>
    <w:multiLevelType w:val="hybridMultilevel"/>
    <w:tmpl w:val="3E26AB9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8A24B8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AB0FAC"/>
    <w:multiLevelType w:val="hybridMultilevel"/>
    <w:tmpl w:val="FDCC35D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B113017"/>
    <w:multiLevelType w:val="hybridMultilevel"/>
    <w:tmpl w:val="2B5CCF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0B10FCA"/>
    <w:multiLevelType w:val="hybridMultilevel"/>
    <w:tmpl w:val="BF9ECC88"/>
    <w:lvl w:ilvl="0" w:tplc="04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3427FE4"/>
    <w:multiLevelType w:val="hybridMultilevel"/>
    <w:tmpl w:val="BCE883D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4" w15:restartNumberingAfterBreak="0">
    <w:nsid w:val="7349796B"/>
    <w:multiLevelType w:val="hybridMultilevel"/>
    <w:tmpl w:val="35D82F36"/>
    <w:lvl w:ilvl="0" w:tplc="94E81432">
      <w:start w:val="1"/>
      <w:numFmt w:val="lowerLetter"/>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5" w15:restartNumberingAfterBreak="0">
    <w:nsid w:val="737E06FC"/>
    <w:multiLevelType w:val="hybridMultilevel"/>
    <w:tmpl w:val="43EAD8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64A3724"/>
    <w:multiLevelType w:val="hybridMultilevel"/>
    <w:tmpl w:val="D7208AF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7" w15:restartNumberingAfterBreak="0">
    <w:nsid w:val="771C2D51"/>
    <w:multiLevelType w:val="hybridMultilevel"/>
    <w:tmpl w:val="366641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A82944"/>
    <w:multiLevelType w:val="hybridMultilevel"/>
    <w:tmpl w:val="F4029CD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9" w15:restartNumberingAfterBreak="0">
    <w:nsid w:val="7E217990"/>
    <w:multiLevelType w:val="hybridMultilevel"/>
    <w:tmpl w:val="BE9868AA"/>
    <w:lvl w:ilvl="0" w:tplc="260AA8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3556647">
    <w:abstractNumId w:val="12"/>
  </w:num>
  <w:num w:numId="2" w16cid:durableId="814488006">
    <w:abstractNumId w:val="20"/>
  </w:num>
  <w:num w:numId="3" w16cid:durableId="1961379647">
    <w:abstractNumId w:val="5"/>
  </w:num>
  <w:num w:numId="4" w16cid:durableId="346953088">
    <w:abstractNumId w:val="16"/>
  </w:num>
  <w:num w:numId="5" w16cid:durableId="1651403541">
    <w:abstractNumId w:val="27"/>
  </w:num>
  <w:num w:numId="6" w16cid:durableId="313222888">
    <w:abstractNumId w:val="3"/>
  </w:num>
  <w:num w:numId="7" w16cid:durableId="221915173">
    <w:abstractNumId w:val="1"/>
  </w:num>
  <w:num w:numId="8" w16cid:durableId="180776358">
    <w:abstractNumId w:val="33"/>
  </w:num>
  <w:num w:numId="9" w16cid:durableId="17394621">
    <w:abstractNumId w:val="22"/>
  </w:num>
  <w:num w:numId="10" w16cid:durableId="509369595">
    <w:abstractNumId w:val="6"/>
  </w:num>
  <w:num w:numId="11" w16cid:durableId="1093282724">
    <w:abstractNumId w:val="24"/>
  </w:num>
  <w:num w:numId="12" w16cid:durableId="27684172">
    <w:abstractNumId w:val="18"/>
  </w:num>
  <w:num w:numId="13" w16cid:durableId="1048650938">
    <w:abstractNumId w:val="9"/>
  </w:num>
  <w:num w:numId="14" w16cid:durableId="1421828180">
    <w:abstractNumId w:val="19"/>
  </w:num>
  <w:num w:numId="15" w16cid:durableId="1183740692">
    <w:abstractNumId w:val="11"/>
  </w:num>
  <w:num w:numId="16" w16cid:durableId="1333753794">
    <w:abstractNumId w:val="2"/>
  </w:num>
  <w:num w:numId="17" w16cid:durableId="895630115">
    <w:abstractNumId w:val="14"/>
  </w:num>
  <w:num w:numId="18" w16cid:durableId="1884555951">
    <w:abstractNumId w:val="13"/>
  </w:num>
  <w:num w:numId="19" w16cid:durableId="1278367165">
    <w:abstractNumId w:val="39"/>
  </w:num>
  <w:num w:numId="20" w16cid:durableId="793332483">
    <w:abstractNumId w:val="29"/>
  </w:num>
  <w:num w:numId="21" w16cid:durableId="269356477">
    <w:abstractNumId w:val="25"/>
  </w:num>
  <w:num w:numId="22" w16cid:durableId="906647738">
    <w:abstractNumId w:val="17"/>
  </w:num>
  <w:num w:numId="23" w16cid:durableId="518468222">
    <w:abstractNumId w:val="38"/>
  </w:num>
  <w:num w:numId="24" w16cid:durableId="17433898">
    <w:abstractNumId w:val="31"/>
  </w:num>
  <w:num w:numId="25" w16cid:durableId="537279604">
    <w:abstractNumId w:val="36"/>
  </w:num>
  <w:num w:numId="26" w16cid:durableId="844829019">
    <w:abstractNumId w:val="15"/>
  </w:num>
  <w:num w:numId="27" w16cid:durableId="1920359129">
    <w:abstractNumId w:val="10"/>
  </w:num>
  <w:num w:numId="28" w16cid:durableId="1168909448">
    <w:abstractNumId w:val="37"/>
  </w:num>
  <w:num w:numId="29" w16cid:durableId="1918711843">
    <w:abstractNumId w:val="8"/>
  </w:num>
  <w:num w:numId="30" w16cid:durableId="2102749948">
    <w:abstractNumId w:val="30"/>
  </w:num>
  <w:num w:numId="31" w16cid:durableId="422990188">
    <w:abstractNumId w:val="35"/>
  </w:num>
  <w:num w:numId="32" w16cid:durableId="1042054770">
    <w:abstractNumId w:val="28"/>
  </w:num>
  <w:num w:numId="33" w16cid:durableId="1308971590">
    <w:abstractNumId w:val="34"/>
  </w:num>
  <w:num w:numId="34" w16cid:durableId="1757900481">
    <w:abstractNumId w:val="23"/>
  </w:num>
  <w:num w:numId="35" w16cid:durableId="1408723954">
    <w:abstractNumId w:val="26"/>
  </w:num>
  <w:num w:numId="36" w16cid:durableId="1016493826">
    <w:abstractNumId w:val="4"/>
  </w:num>
  <w:num w:numId="37" w16cid:durableId="1908419593">
    <w:abstractNumId w:val="21"/>
  </w:num>
  <w:num w:numId="38" w16cid:durableId="1125273068">
    <w:abstractNumId w:val="32"/>
  </w:num>
  <w:num w:numId="39" w16cid:durableId="297687464">
    <w:abstractNumId w:val="0"/>
  </w:num>
  <w:num w:numId="40" w16cid:durableId="1947150408">
    <w:abstractNumId w:val="7"/>
  </w:num>
  <w:numIdMacAtCleanup w:val="3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removeDateAndTime/>
  <w:embedSystemFonts/>
  <w:activeWritingStyle w:lang="en-US"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D62"/>
    <w:rsid w:val="000006D5"/>
    <w:rsid w:val="00001A18"/>
    <w:rsid w:val="00001DD1"/>
    <w:rsid w:val="00002005"/>
    <w:rsid w:val="00002A47"/>
    <w:rsid w:val="00002D3C"/>
    <w:rsid w:val="000030E0"/>
    <w:rsid w:val="000042AB"/>
    <w:rsid w:val="000069A7"/>
    <w:rsid w:val="0000926D"/>
    <w:rsid w:val="0000A5B1"/>
    <w:rsid w:val="00011212"/>
    <w:rsid w:val="00013DC7"/>
    <w:rsid w:val="000140A7"/>
    <w:rsid w:val="00015034"/>
    <w:rsid w:val="0001509E"/>
    <w:rsid w:val="00015557"/>
    <w:rsid w:val="0001622B"/>
    <w:rsid w:val="00016596"/>
    <w:rsid w:val="00017E1B"/>
    <w:rsid w:val="00022F28"/>
    <w:rsid w:val="000236CF"/>
    <w:rsid w:val="00023F1A"/>
    <w:rsid w:val="00024184"/>
    <w:rsid w:val="000254BB"/>
    <w:rsid w:val="00026C28"/>
    <w:rsid w:val="00026D23"/>
    <w:rsid w:val="0002712F"/>
    <w:rsid w:val="00027D9C"/>
    <w:rsid w:val="00027DE1"/>
    <w:rsid w:val="0002B59D"/>
    <w:rsid w:val="00031361"/>
    <w:rsid w:val="000314F8"/>
    <w:rsid w:val="000320C8"/>
    <w:rsid w:val="00032ACF"/>
    <w:rsid w:val="00032E4C"/>
    <w:rsid w:val="00033EB0"/>
    <w:rsid w:val="00034557"/>
    <w:rsid w:val="00034C73"/>
    <w:rsid w:val="000357A5"/>
    <w:rsid w:val="000370F8"/>
    <w:rsid w:val="00037ED1"/>
    <w:rsid w:val="0004007D"/>
    <w:rsid w:val="00040987"/>
    <w:rsid w:val="000414CB"/>
    <w:rsid w:val="00041D02"/>
    <w:rsid w:val="00042468"/>
    <w:rsid w:val="0004457F"/>
    <w:rsid w:val="00046701"/>
    <w:rsid w:val="000467D6"/>
    <w:rsid w:val="00050493"/>
    <w:rsid w:val="00050933"/>
    <w:rsid w:val="00051FA9"/>
    <w:rsid w:val="00052A6B"/>
    <w:rsid w:val="00052AC7"/>
    <w:rsid w:val="00052C3F"/>
    <w:rsid w:val="00053FB5"/>
    <w:rsid w:val="0005449B"/>
    <w:rsid w:val="0005678F"/>
    <w:rsid w:val="000567E9"/>
    <w:rsid w:val="00056D4D"/>
    <w:rsid w:val="00057A7F"/>
    <w:rsid w:val="00057E28"/>
    <w:rsid w:val="00060E74"/>
    <w:rsid w:val="00062BFD"/>
    <w:rsid w:val="00063194"/>
    <w:rsid w:val="00063CB5"/>
    <w:rsid w:val="000643CD"/>
    <w:rsid w:val="0006460F"/>
    <w:rsid w:val="00064AE4"/>
    <w:rsid w:val="0006558A"/>
    <w:rsid w:val="00065E0C"/>
    <w:rsid w:val="0006667E"/>
    <w:rsid w:val="00066ECF"/>
    <w:rsid w:val="00066FE8"/>
    <w:rsid w:val="00067C38"/>
    <w:rsid w:val="00070248"/>
    <w:rsid w:val="000722E4"/>
    <w:rsid w:val="0007356E"/>
    <w:rsid w:val="00073689"/>
    <w:rsid w:val="00074A62"/>
    <w:rsid w:val="00075F1D"/>
    <w:rsid w:val="00077061"/>
    <w:rsid w:val="000814EE"/>
    <w:rsid w:val="00082482"/>
    <w:rsid w:val="000825FE"/>
    <w:rsid w:val="000829D8"/>
    <w:rsid w:val="00082AAC"/>
    <w:rsid w:val="00083060"/>
    <w:rsid w:val="000833AC"/>
    <w:rsid w:val="0008374C"/>
    <w:rsid w:val="00083DBA"/>
    <w:rsid w:val="00084839"/>
    <w:rsid w:val="0008487B"/>
    <w:rsid w:val="00084AF4"/>
    <w:rsid w:val="00085D3C"/>
    <w:rsid w:val="00086689"/>
    <w:rsid w:val="00086859"/>
    <w:rsid w:val="00087865"/>
    <w:rsid w:val="00087D91"/>
    <w:rsid w:val="00091449"/>
    <w:rsid w:val="00092293"/>
    <w:rsid w:val="00092A6F"/>
    <w:rsid w:val="000936FB"/>
    <w:rsid w:val="00094F4E"/>
    <w:rsid w:val="00096CDB"/>
    <w:rsid w:val="000970BE"/>
    <w:rsid w:val="00097748"/>
    <w:rsid w:val="000A06F0"/>
    <w:rsid w:val="000A118E"/>
    <w:rsid w:val="000A1275"/>
    <w:rsid w:val="000A1E82"/>
    <w:rsid w:val="000A1EEE"/>
    <w:rsid w:val="000A1EFD"/>
    <w:rsid w:val="000A217E"/>
    <w:rsid w:val="000A2786"/>
    <w:rsid w:val="000A420B"/>
    <w:rsid w:val="000A427E"/>
    <w:rsid w:val="000A4F2C"/>
    <w:rsid w:val="000A4FA1"/>
    <w:rsid w:val="000A5493"/>
    <w:rsid w:val="000A5C8D"/>
    <w:rsid w:val="000A6699"/>
    <w:rsid w:val="000A7F2C"/>
    <w:rsid w:val="000B004F"/>
    <w:rsid w:val="000B0281"/>
    <w:rsid w:val="000B08BC"/>
    <w:rsid w:val="000B0E58"/>
    <w:rsid w:val="000B1052"/>
    <w:rsid w:val="000B141A"/>
    <w:rsid w:val="000B1B2F"/>
    <w:rsid w:val="000B2945"/>
    <w:rsid w:val="000B2948"/>
    <w:rsid w:val="000B2D36"/>
    <w:rsid w:val="000B3B26"/>
    <w:rsid w:val="000B3F41"/>
    <w:rsid w:val="000B4096"/>
    <w:rsid w:val="000B46E1"/>
    <w:rsid w:val="000B6479"/>
    <w:rsid w:val="000B7431"/>
    <w:rsid w:val="000B7762"/>
    <w:rsid w:val="000B7C03"/>
    <w:rsid w:val="000C1321"/>
    <w:rsid w:val="000C2A00"/>
    <w:rsid w:val="000C64CB"/>
    <w:rsid w:val="000C6F43"/>
    <w:rsid w:val="000C7FB8"/>
    <w:rsid w:val="000D0DC0"/>
    <w:rsid w:val="000D2B07"/>
    <w:rsid w:val="000D3FD2"/>
    <w:rsid w:val="000D5255"/>
    <w:rsid w:val="000D561E"/>
    <w:rsid w:val="000D5AFB"/>
    <w:rsid w:val="000D5F17"/>
    <w:rsid w:val="000D60CF"/>
    <w:rsid w:val="000D6D76"/>
    <w:rsid w:val="000D7B13"/>
    <w:rsid w:val="000D7DBA"/>
    <w:rsid w:val="000E0EA4"/>
    <w:rsid w:val="000E1F55"/>
    <w:rsid w:val="000E1FCE"/>
    <w:rsid w:val="000E251A"/>
    <w:rsid w:val="000E3D70"/>
    <w:rsid w:val="000E4D0B"/>
    <w:rsid w:val="000E55CD"/>
    <w:rsid w:val="000E6349"/>
    <w:rsid w:val="000E64D9"/>
    <w:rsid w:val="000E679F"/>
    <w:rsid w:val="000E7006"/>
    <w:rsid w:val="000F0B88"/>
    <w:rsid w:val="000F2F70"/>
    <w:rsid w:val="000F3C61"/>
    <w:rsid w:val="000F53DF"/>
    <w:rsid w:val="000F5A2E"/>
    <w:rsid w:val="000F6123"/>
    <w:rsid w:val="000F6F4E"/>
    <w:rsid w:val="000F765B"/>
    <w:rsid w:val="000F771E"/>
    <w:rsid w:val="001003F9"/>
    <w:rsid w:val="0010082D"/>
    <w:rsid w:val="001009FD"/>
    <w:rsid w:val="00100A04"/>
    <w:rsid w:val="00101D95"/>
    <w:rsid w:val="00103413"/>
    <w:rsid w:val="00103F1D"/>
    <w:rsid w:val="001044E9"/>
    <w:rsid w:val="0010481A"/>
    <w:rsid w:val="00104BDA"/>
    <w:rsid w:val="00104C0B"/>
    <w:rsid w:val="001052DF"/>
    <w:rsid w:val="001056BC"/>
    <w:rsid w:val="00105E30"/>
    <w:rsid w:val="00105F92"/>
    <w:rsid w:val="001065D2"/>
    <w:rsid w:val="001068DF"/>
    <w:rsid w:val="00106D7B"/>
    <w:rsid w:val="00107555"/>
    <w:rsid w:val="001077A0"/>
    <w:rsid w:val="00107AE3"/>
    <w:rsid w:val="00107F30"/>
    <w:rsid w:val="0010D58A"/>
    <w:rsid w:val="001108D5"/>
    <w:rsid w:val="00110945"/>
    <w:rsid w:val="00111088"/>
    <w:rsid w:val="0011109F"/>
    <w:rsid w:val="001117C7"/>
    <w:rsid w:val="00112236"/>
    <w:rsid w:val="001122C6"/>
    <w:rsid w:val="00112998"/>
    <w:rsid w:val="00112DCB"/>
    <w:rsid w:val="00113792"/>
    <w:rsid w:val="00115DDA"/>
    <w:rsid w:val="00116861"/>
    <w:rsid w:val="001200DC"/>
    <w:rsid w:val="0012172A"/>
    <w:rsid w:val="00121DDF"/>
    <w:rsid w:val="001229CF"/>
    <w:rsid w:val="00124087"/>
    <w:rsid w:val="001241A4"/>
    <w:rsid w:val="00125130"/>
    <w:rsid w:val="00125596"/>
    <w:rsid w:val="00126304"/>
    <w:rsid w:val="0012683A"/>
    <w:rsid w:val="00126A33"/>
    <w:rsid w:val="00126BDD"/>
    <w:rsid w:val="00126DC3"/>
    <w:rsid w:val="00127993"/>
    <w:rsid w:val="00130355"/>
    <w:rsid w:val="00130647"/>
    <w:rsid w:val="00130FC6"/>
    <w:rsid w:val="001315E7"/>
    <w:rsid w:val="00131E6B"/>
    <w:rsid w:val="00132880"/>
    <w:rsid w:val="00133592"/>
    <w:rsid w:val="001347F9"/>
    <w:rsid w:val="00134926"/>
    <w:rsid w:val="001360D9"/>
    <w:rsid w:val="001410A6"/>
    <w:rsid w:val="00141677"/>
    <w:rsid w:val="00141D4E"/>
    <w:rsid w:val="00142659"/>
    <w:rsid w:val="00143AAA"/>
    <w:rsid w:val="001456C2"/>
    <w:rsid w:val="00146C44"/>
    <w:rsid w:val="00147424"/>
    <w:rsid w:val="00147919"/>
    <w:rsid w:val="0015119C"/>
    <w:rsid w:val="00151A45"/>
    <w:rsid w:val="001520EA"/>
    <w:rsid w:val="00152470"/>
    <w:rsid w:val="00152C84"/>
    <w:rsid w:val="00152CF3"/>
    <w:rsid w:val="00152ED2"/>
    <w:rsid w:val="00153189"/>
    <w:rsid w:val="00153A6A"/>
    <w:rsid w:val="00153BAF"/>
    <w:rsid w:val="001543F6"/>
    <w:rsid w:val="00154479"/>
    <w:rsid w:val="00154CFB"/>
    <w:rsid w:val="001557F8"/>
    <w:rsid w:val="00156B1E"/>
    <w:rsid w:val="00156DA8"/>
    <w:rsid w:val="00156E8A"/>
    <w:rsid w:val="00156FE3"/>
    <w:rsid w:val="001572CA"/>
    <w:rsid w:val="001578A1"/>
    <w:rsid w:val="00157E7D"/>
    <w:rsid w:val="00161128"/>
    <w:rsid w:val="0016142C"/>
    <w:rsid w:val="001617CC"/>
    <w:rsid w:val="00161CDE"/>
    <w:rsid w:val="00161E57"/>
    <w:rsid w:val="00163C54"/>
    <w:rsid w:val="00163EAF"/>
    <w:rsid w:val="00163F08"/>
    <w:rsid w:val="001646E8"/>
    <w:rsid w:val="00164DE1"/>
    <w:rsid w:val="00165277"/>
    <w:rsid w:val="0016571A"/>
    <w:rsid w:val="001657AC"/>
    <w:rsid w:val="001658CA"/>
    <w:rsid w:val="00165BA4"/>
    <w:rsid w:val="00166444"/>
    <w:rsid w:val="0016666B"/>
    <w:rsid w:val="0016706F"/>
    <w:rsid w:val="00167EEE"/>
    <w:rsid w:val="00167F20"/>
    <w:rsid w:val="00167F30"/>
    <w:rsid w:val="00170CBA"/>
    <w:rsid w:val="001739A9"/>
    <w:rsid w:val="00173AEF"/>
    <w:rsid w:val="00173AF3"/>
    <w:rsid w:val="00173C01"/>
    <w:rsid w:val="00173EC5"/>
    <w:rsid w:val="00174306"/>
    <w:rsid w:val="00175144"/>
    <w:rsid w:val="00176516"/>
    <w:rsid w:val="001767F1"/>
    <w:rsid w:val="00176B5E"/>
    <w:rsid w:val="001772FA"/>
    <w:rsid w:val="001778BE"/>
    <w:rsid w:val="00177A85"/>
    <w:rsid w:val="00177DD3"/>
    <w:rsid w:val="00180606"/>
    <w:rsid w:val="00182C3B"/>
    <w:rsid w:val="00184753"/>
    <w:rsid w:val="00184C7F"/>
    <w:rsid w:val="00185198"/>
    <w:rsid w:val="00186154"/>
    <w:rsid w:val="00186A4F"/>
    <w:rsid w:val="00186DA6"/>
    <w:rsid w:val="00187D99"/>
    <w:rsid w:val="001904CF"/>
    <w:rsid w:val="00190BBD"/>
    <w:rsid w:val="00190D74"/>
    <w:rsid w:val="0019262F"/>
    <w:rsid w:val="00192904"/>
    <w:rsid w:val="00192CBC"/>
    <w:rsid w:val="001934DA"/>
    <w:rsid w:val="00195252"/>
    <w:rsid w:val="00195AD1"/>
    <w:rsid w:val="00196102"/>
    <w:rsid w:val="00196E8D"/>
    <w:rsid w:val="001974FC"/>
    <w:rsid w:val="00197E65"/>
    <w:rsid w:val="001A0213"/>
    <w:rsid w:val="001A0459"/>
    <w:rsid w:val="001A06D1"/>
    <w:rsid w:val="001A1B39"/>
    <w:rsid w:val="001A2AFF"/>
    <w:rsid w:val="001A3C71"/>
    <w:rsid w:val="001A3D2C"/>
    <w:rsid w:val="001A4161"/>
    <w:rsid w:val="001A59A3"/>
    <w:rsid w:val="001A7D0D"/>
    <w:rsid w:val="001B06AB"/>
    <w:rsid w:val="001B0BCA"/>
    <w:rsid w:val="001B12B2"/>
    <w:rsid w:val="001B14EB"/>
    <w:rsid w:val="001B3602"/>
    <w:rsid w:val="001B3775"/>
    <w:rsid w:val="001B5873"/>
    <w:rsid w:val="001B5F75"/>
    <w:rsid w:val="001B63DA"/>
    <w:rsid w:val="001B78BF"/>
    <w:rsid w:val="001B7E1D"/>
    <w:rsid w:val="001C1317"/>
    <w:rsid w:val="001C161D"/>
    <w:rsid w:val="001C2A31"/>
    <w:rsid w:val="001C2ECF"/>
    <w:rsid w:val="001C3AB0"/>
    <w:rsid w:val="001C4020"/>
    <w:rsid w:val="001C43C4"/>
    <w:rsid w:val="001C4754"/>
    <w:rsid w:val="001C4FF4"/>
    <w:rsid w:val="001C543D"/>
    <w:rsid w:val="001C5F89"/>
    <w:rsid w:val="001C612C"/>
    <w:rsid w:val="001D0E11"/>
    <w:rsid w:val="001D1155"/>
    <w:rsid w:val="001D1640"/>
    <w:rsid w:val="001D4EE3"/>
    <w:rsid w:val="001D5620"/>
    <w:rsid w:val="001D6BBE"/>
    <w:rsid w:val="001D780B"/>
    <w:rsid w:val="001E06B9"/>
    <w:rsid w:val="001E0E93"/>
    <w:rsid w:val="001E213A"/>
    <w:rsid w:val="001E2322"/>
    <w:rsid w:val="001E26F8"/>
    <w:rsid w:val="001E2BF4"/>
    <w:rsid w:val="001E3676"/>
    <w:rsid w:val="001E3DDF"/>
    <w:rsid w:val="001E428F"/>
    <w:rsid w:val="001E4343"/>
    <w:rsid w:val="001E55D9"/>
    <w:rsid w:val="001E6E39"/>
    <w:rsid w:val="001E728D"/>
    <w:rsid w:val="001E7318"/>
    <w:rsid w:val="001E73EB"/>
    <w:rsid w:val="001E7A44"/>
    <w:rsid w:val="001F08DB"/>
    <w:rsid w:val="001F09AF"/>
    <w:rsid w:val="001F0BAD"/>
    <w:rsid w:val="001F1576"/>
    <w:rsid w:val="001F2618"/>
    <w:rsid w:val="001F3484"/>
    <w:rsid w:val="001F3752"/>
    <w:rsid w:val="001F5C7E"/>
    <w:rsid w:val="001F7D7A"/>
    <w:rsid w:val="00200EC6"/>
    <w:rsid w:val="00200FCC"/>
    <w:rsid w:val="002035F2"/>
    <w:rsid w:val="0020373B"/>
    <w:rsid w:val="0020451D"/>
    <w:rsid w:val="00205A5F"/>
    <w:rsid w:val="0020627A"/>
    <w:rsid w:val="00207BA8"/>
    <w:rsid w:val="00210771"/>
    <w:rsid w:val="002110AD"/>
    <w:rsid w:val="0021166C"/>
    <w:rsid w:val="0021235E"/>
    <w:rsid w:val="00212362"/>
    <w:rsid w:val="002130BE"/>
    <w:rsid w:val="00213250"/>
    <w:rsid w:val="00213C2A"/>
    <w:rsid w:val="00214DD0"/>
    <w:rsid w:val="00215076"/>
    <w:rsid w:val="00216F8F"/>
    <w:rsid w:val="0021735F"/>
    <w:rsid w:val="00217604"/>
    <w:rsid w:val="00217682"/>
    <w:rsid w:val="00217A54"/>
    <w:rsid w:val="00221B69"/>
    <w:rsid w:val="0022252E"/>
    <w:rsid w:val="00222E8B"/>
    <w:rsid w:val="00223668"/>
    <w:rsid w:val="00223834"/>
    <w:rsid w:val="00224845"/>
    <w:rsid w:val="00224CB4"/>
    <w:rsid w:val="00224FB1"/>
    <w:rsid w:val="00225CD9"/>
    <w:rsid w:val="002262DC"/>
    <w:rsid w:val="00226939"/>
    <w:rsid w:val="002277AB"/>
    <w:rsid w:val="002277EC"/>
    <w:rsid w:val="00230688"/>
    <w:rsid w:val="00230A30"/>
    <w:rsid w:val="0023207B"/>
    <w:rsid w:val="00232749"/>
    <w:rsid w:val="0023318D"/>
    <w:rsid w:val="002332A9"/>
    <w:rsid w:val="002359C4"/>
    <w:rsid w:val="0023670B"/>
    <w:rsid w:val="00237C85"/>
    <w:rsid w:val="00240549"/>
    <w:rsid w:val="00240C56"/>
    <w:rsid w:val="0024272C"/>
    <w:rsid w:val="00243221"/>
    <w:rsid w:val="00245973"/>
    <w:rsid w:val="00245C25"/>
    <w:rsid w:val="00245E41"/>
    <w:rsid w:val="00247DC9"/>
    <w:rsid w:val="00250AD3"/>
    <w:rsid w:val="00250D68"/>
    <w:rsid w:val="00250E7F"/>
    <w:rsid w:val="00251279"/>
    <w:rsid w:val="002514FA"/>
    <w:rsid w:val="00251D46"/>
    <w:rsid w:val="002527A2"/>
    <w:rsid w:val="0025319C"/>
    <w:rsid w:val="002532CA"/>
    <w:rsid w:val="00255AD9"/>
    <w:rsid w:val="00256172"/>
    <w:rsid w:val="0025630B"/>
    <w:rsid w:val="002566C3"/>
    <w:rsid w:val="002568B0"/>
    <w:rsid w:val="00256A66"/>
    <w:rsid w:val="00256B03"/>
    <w:rsid w:val="00257042"/>
    <w:rsid w:val="00260327"/>
    <w:rsid w:val="002605CA"/>
    <w:rsid w:val="00260F73"/>
    <w:rsid w:val="00261FD1"/>
    <w:rsid w:val="00262515"/>
    <w:rsid w:val="00263144"/>
    <w:rsid w:val="00263F31"/>
    <w:rsid w:val="0026454D"/>
    <w:rsid w:val="002650AC"/>
    <w:rsid w:val="00265F1B"/>
    <w:rsid w:val="00266BED"/>
    <w:rsid w:val="00266C9E"/>
    <w:rsid w:val="002714ED"/>
    <w:rsid w:val="00271960"/>
    <w:rsid w:val="0027254B"/>
    <w:rsid w:val="002736CC"/>
    <w:rsid w:val="00273ED4"/>
    <w:rsid w:val="00273FA3"/>
    <w:rsid w:val="00273FCF"/>
    <w:rsid w:val="002741AA"/>
    <w:rsid w:val="0027608F"/>
    <w:rsid w:val="002767F0"/>
    <w:rsid w:val="00280869"/>
    <w:rsid w:val="00280CE7"/>
    <w:rsid w:val="002810D2"/>
    <w:rsid w:val="002823F1"/>
    <w:rsid w:val="00282453"/>
    <w:rsid w:val="0028294E"/>
    <w:rsid w:val="00283871"/>
    <w:rsid w:val="00283A5A"/>
    <w:rsid w:val="00283DD0"/>
    <w:rsid w:val="00286793"/>
    <w:rsid w:val="00286CB9"/>
    <w:rsid w:val="00286D60"/>
    <w:rsid w:val="00287B12"/>
    <w:rsid w:val="00287B24"/>
    <w:rsid w:val="0029037A"/>
    <w:rsid w:val="002919BB"/>
    <w:rsid w:val="00291C68"/>
    <w:rsid w:val="002923D4"/>
    <w:rsid w:val="00292FEC"/>
    <w:rsid w:val="002943A5"/>
    <w:rsid w:val="00295B20"/>
    <w:rsid w:val="00295F9A"/>
    <w:rsid w:val="00296212"/>
    <w:rsid w:val="002966F4"/>
    <w:rsid w:val="00297818"/>
    <w:rsid w:val="00297C29"/>
    <w:rsid w:val="002A0EC9"/>
    <w:rsid w:val="002A2479"/>
    <w:rsid w:val="002A294F"/>
    <w:rsid w:val="002A31A6"/>
    <w:rsid w:val="002A4935"/>
    <w:rsid w:val="002A4CFB"/>
    <w:rsid w:val="002A523A"/>
    <w:rsid w:val="002A64D3"/>
    <w:rsid w:val="002A67A8"/>
    <w:rsid w:val="002A6CF9"/>
    <w:rsid w:val="002A75F7"/>
    <w:rsid w:val="002B0F88"/>
    <w:rsid w:val="002B1FFB"/>
    <w:rsid w:val="002B2C4D"/>
    <w:rsid w:val="002B304C"/>
    <w:rsid w:val="002B40AB"/>
    <w:rsid w:val="002B578F"/>
    <w:rsid w:val="002B619E"/>
    <w:rsid w:val="002B69AF"/>
    <w:rsid w:val="002B7318"/>
    <w:rsid w:val="002C0573"/>
    <w:rsid w:val="002C229D"/>
    <w:rsid w:val="002C3478"/>
    <w:rsid w:val="002C35CB"/>
    <w:rsid w:val="002C39E5"/>
    <w:rsid w:val="002C4CF8"/>
    <w:rsid w:val="002C697A"/>
    <w:rsid w:val="002C6A8A"/>
    <w:rsid w:val="002C6DC9"/>
    <w:rsid w:val="002C6E0D"/>
    <w:rsid w:val="002C75F5"/>
    <w:rsid w:val="002D05DB"/>
    <w:rsid w:val="002D07E2"/>
    <w:rsid w:val="002D0FB5"/>
    <w:rsid w:val="002D1620"/>
    <w:rsid w:val="002D2752"/>
    <w:rsid w:val="002D302C"/>
    <w:rsid w:val="002D3173"/>
    <w:rsid w:val="002D3633"/>
    <w:rsid w:val="002D3E88"/>
    <w:rsid w:val="002D499F"/>
    <w:rsid w:val="002D6DAE"/>
    <w:rsid w:val="002D8D27"/>
    <w:rsid w:val="002E045E"/>
    <w:rsid w:val="002E1D54"/>
    <w:rsid w:val="002E1DD9"/>
    <w:rsid w:val="002E1E53"/>
    <w:rsid w:val="002E20B0"/>
    <w:rsid w:val="002E3B1E"/>
    <w:rsid w:val="002E428F"/>
    <w:rsid w:val="002E448D"/>
    <w:rsid w:val="002E45DF"/>
    <w:rsid w:val="002E4DF3"/>
    <w:rsid w:val="002E5468"/>
    <w:rsid w:val="002E6C38"/>
    <w:rsid w:val="002E6F61"/>
    <w:rsid w:val="002E71A6"/>
    <w:rsid w:val="002EBA62"/>
    <w:rsid w:val="002F078B"/>
    <w:rsid w:val="002F1B6D"/>
    <w:rsid w:val="002F1D46"/>
    <w:rsid w:val="002F2E69"/>
    <w:rsid w:val="002F420C"/>
    <w:rsid w:val="002F4770"/>
    <w:rsid w:val="002F58DF"/>
    <w:rsid w:val="002F65D3"/>
    <w:rsid w:val="002F786A"/>
    <w:rsid w:val="002F7EF9"/>
    <w:rsid w:val="00300173"/>
    <w:rsid w:val="003006CF"/>
    <w:rsid w:val="00301209"/>
    <w:rsid w:val="003013E1"/>
    <w:rsid w:val="00301735"/>
    <w:rsid w:val="003018FB"/>
    <w:rsid w:val="00303753"/>
    <w:rsid w:val="003039E1"/>
    <w:rsid w:val="0030418E"/>
    <w:rsid w:val="003041E6"/>
    <w:rsid w:val="0030456A"/>
    <w:rsid w:val="0030522A"/>
    <w:rsid w:val="0030539E"/>
    <w:rsid w:val="00310883"/>
    <w:rsid w:val="00311EE2"/>
    <w:rsid w:val="003136AE"/>
    <w:rsid w:val="0031422B"/>
    <w:rsid w:val="00314521"/>
    <w:rsid w:val="00314591"/>
    <w:rsid w:val="00315F97"/>
    <w:rsid w:val="00317BD8"/>
    <w:rsid w:val="00320BF9"/>
    <w:rsid w:val="00322C46"/>
    <w:rsid w:val="0032398B"/>
    <w:rsid w:val="003246E8"/>
    <w:rsid w:val="00324766"/>
    <w:rsid w:val="00326C30"/>
    <w:rsid w:val="003303F1"/>
    <w:rsid w:val="00330465"/>
    <w:rsid w:val="003309BF"/>
    <w:rsid w:val="003315A4"/>
    <w:rsid w:val="00331629"/>
    <w:rsid w:val="00332DAD"/>
    <w:rsid w:val="00333607"/>
    <w:rsid w:val="00333ECC"/>
    <w:rsid w:val="00334207"/>
    <w:rsid w:val="00334CB0"/>
    <w:rsid w:val="003358F4"/>
    <w:rsid w:val="00336055"/>
    <w:rsid w:val="00337F70"/>
    <w:rsid w:val="003412F3"/>
    <w:rsid w:val="00341991"/>
    <w:rsid w:val="00341B31"/>
    <w:rsid w:val="00342F17"/>
    <w:rsid w:val="0034300A"/>
    <w:rsid w:val="003433E7"/>
    <w:rsid w:val="003435D6"/>
    <w:rsid w:val="003456E9"/>
    <w:rsid w:val="003460E0"/>
    <w:rsid w:val="00346604"/>
    <w:rsid w:val="003516D0"/>
    <w:rsid w:val="003523B0"/>
    <w:rsid w:val="0035250F"/>
    <w:rsid w:val="00354159"/>
    <w:rsid w:val="00355666"/>
    <w:rsid w:val="003572E9"/>
    <w:rsid w:val="00357394"/>
    <w:rsid w:val="00357981"/>
    <w:rsid w:val="00357B76"/>
    <w:rsid w:val="003605A2"/>
    <w:rsid w:val="0036154D"/>
    <w:rsid w:val="003617B4"/>
    <w:rsid w:val="00361831"/>
    <w:rsid w:val="00362832"/>
    <w:rsid w:val="00362E3A"/>
    <w:rsid w:val="00362EFA"/>
    <w:rsid w:val="003632C3"/>
    <w:rsid w:val="003640BC"/>
    <w:rsid w:val="003652E6"/>
    <w:rsid w:val="00370749"/>
    <w:rsid w:val="00371446"/>
    <w:rsid w:val="0037149D"/>
    <w:rsid w:val="00371714"/>
    <w:rsid w:val="00371DDF"/>
    <w:rsid w:val="00372C21"/>
    <w:rsid w:val="00374998"/>
    <w:rsid w:val="00376558"/>
    <w:rsid w:val="003771E5"/>
    <w:rsid w:val="00377859"/>
    <w:rsid w:val="00377F18"/>
    <w:rsid w:val="00380E2E"/>
    <w:rsid w:val="00381601"/>
    <w:rsid w:val="00381FCD"/>
    <w:rsid w:val="00382198"/>
    <w:rsid w:val="00382388"/>
    <w:rsid w:val="00382BC0"/>
    <w:rsid w:val="00384182"/>
    <w:rsid w:val="003848A1"/>
    <w:rsid w:val="00384FCD"/>
    <w:rsid w:val="00386193"/>
    <w:rsid w:val="00392D52"/>
    <w:rsid w:val="0039497A"/>
    <w:rsid w:val="003959DD"/>
    <w:rsid w:val="00396C10"/>
    <w:rsid w:val="00396CA6"/>
    <w:rsid w:val="00396D90"/>
    <w:rsid w:val="003A0702"/>
    <w:rsid w:val="003A0834"/>
    <w:rsid w:val="003A2649"/>
    <w:rsid w:val="003A2974"/>
    <w:rsid w:val="003A3FC7"/>
    <w:rsid w:val="003A4BEE"/>
    <w:rsid w:val="003A5874"/>
    <w:rsid w:val="003A6C0B"/>
    <w:rsid w:val="003A75A8"/>
    <w:rsid w:val="003B06F2"/>
    <w:rsid w:val="003B1974"/>
    <w:rsid w:val="003B24E9"/>
    <w:rsid w:val="003B24F7"/>
    <w:rsid w:val="003B65A7"/>
    <w:rsid w:val="003B6F14"/>
    <w:rsid w:val="003B7E40"/>
    <w:rsid w:val="003B7EC3"/>
    <w:rsid w:val="003C00B7"/>
    <w:rsid w:val="003C15BC"/>
    <w:rsid w:val="003C3435"/>
    <w:rsid w:val="003C3527"/>
    <w:rsid w:val="003C3B09"/>
    <w:rsid w:val="003C46F8"/>
    <w:rsid w:val="003C4DA5"/>
    <w:rsid w:val="003C58EA"/>
    <w:rsid w:val="003C5DE0"/>
    <w:rsid w:val="003C5E45"/>
    <w:rsid w:val="003C6218"/>
    <w:rsid w:val="003C6A75"/>
    <w:rsid w:val="003C6C49"/>
    <w:rsid w:val="003C78FF"/>
    <w:rsid w:val="003C7A1C"/>
    <w:rsid w:val="003D0279"/>
    <w:rsid w:val="003D0811"/>
    <w:rsid w:val="003D0B25"/>
    <w:rsid w:val="003D12EF"/>
    <w:rsid w:val="003D12F9"/>
    <w:rsid w:val="003D13EF"/>
    <w:rsid w:val="003D4078"/>
    <w:rsid w:val="003D5920"/>
    <w:rsid w:val="003D6488"/>
    <w:rsid w:val="003D6545"/>
    <w:rsid w:val="003D7A4B"/>
    <w:rsid w:val="003E073A"/>
    <w:rsid w:val="003E0973"/>
    <w:rsid w:val="003E2042"/>
    <w:rsid w:val="003E2850"/>
    <w:rsid w:val="003E3AA0"/>
    <w:rsid w:val="003E4AFB"/>
    <w:rsid w:val="003E4C17"/>
    <w:rsid w:val="003E4D14"/>
    <w:rsid w:val="003E62F0"/>
    <w:rsid w:val="003E6A4F"/>
    <w:rsid w:val="003E6CDC"/>
    <w:rsid w:val="003E6D3B"/>
    <w:rsid w:val="003E792E"/>
    <w:rsid w:val="003F0156"/>
    <w:rsid w:val="003F0473"/>
    <w:rsid w:val="003F0CDB"/>
    <w:rsid w:val="003F0FED"/>
    <w:rsid w:val="003F16F0"/>
    <w:rsid w:val="003F1B23"/>
    <w:rsid w:val="003F1B2A"/>
    <w:rsid w:val="003F22D6"/>
    <w:rsid w:val="003F24C0"/>
    <w:rsid w:val="003F485A"/>
    <w:rsid w:val="003F577B"/>
    <w:rsid w:val="003F6A78"/>
    <w:rsid w:val="004006A7"/>
    <w:rsid w:val="00400B64"/>
    <w:rsid w:val="00400EA9"/>
    <w:rsid w:val="00400F69"/>
    <w:rsid w:val="0040233A"/>
    <w:rsid w:val="00402BFE"/>
    <w:rsid w:val="004039AD"/>
    <w:rsid w:val="00406C1A"/>
    <w:rsid w:val="00406D3D"/>
    <w:rsid w:val="00407398"/>
    <w:rsid w:val="00407A01"/>
    <w:rsid w:val="00411B1E"/>
    <w:rsid w:val="00411EA9"/>
    <w:rsid w:val="004131B6"/>
    <w:rsid w:val="004138B1"/>
    <w:rsid w:val="004140A5"/>
    <w:rsid w:val="00414252"/>
    <w:rsid w:val="0041543E"/>
    <w:rsid w:val="00415C2E"/>
    <w:rsid w:val="00415EBA"/>
    <w:rsid w:val="00416D3C"/>
    <w:rsid w:val="0041769F"/>
    <w:rsid w:val="00420761"/>
    <w:rsid w:val="0042078C"/>
    <w:rsid w:val="004218BD"/>
    <w:rsid w:val="00422904"/>
    <w:rsid w:val="00422CA6"/>
    <w:rsid w:val="00423303"/>
    <w:rsid w:val="00423430"/>
    <w:rsid w:val="00423D8D"/>
    <w:rsid w:val="0042417E"/>
    <w:rsid w:val="0042531B"/>
    <w:rsid w:val="0042592C"/>
    <w:rsid w:val="00426916"/>
    <w:rsid w:val="00427454"/>
    <w:rsid w:val="00430EB4"/>
    <w:rsid w:val="00431D29"/>
    <w:rsid w:val="00432058"/>
    <w:rsid w:val="0043240B"/>
    <w:rsid w:val="0043256F"/>
    <w:rsid w:val="00432E9B"/>
    <w:rsid w:val="004341CD"/>
    <w:rsid w:val="004356BB"/>
    <w:rsid w:val="004357D7"/>
    <w:rsid w:val="00436B31"/>
    <w:rsid w:val="004406DF"/>
    <w:rsid w:val="004433BB"/>
    <w:rsid w:val="00445070"/>
    <w:rsid w:val="004455BD"/>
    <w:rsid w:val="00445EAC"/>
    <w:rsid w:val="004462EA"/>
    <w:rsid w:val="00446DE3"/>
    <w:rsid w:val="004504D6"/>
    <w:rsid w:val="0045309F"/>
    <w:rsid w:val="00455D93"/>
    <w:rsid w:val="00460BA1"/>
    <w:rsid w:val="004610BC"/>
    <w:rsid w:val="00461205"/>
    <w:rsid w:val="00462686"/>
    <w:rsid w:val="00462FAA"/>
    <w:rsid w:val="004632B9"/>
    <w:rsid w:val="004633F2"/>
    <w:rsid w:val="00463696"/>
    <w:rsid w:val="0046393D"/>
    <w:rsid w:val="004654BD"/>
    <w:rsid w:val="00466FE2"/>
    <w:rsid w:val="00467904"/>
    <w:rsid w:val="00467BD3"/>
    <w:rsid w:val="00470EAB"/>
    <w:rsid w:val="0047106A"/>
    <w:rsid w:val="00471265"/>
    <w:rsid w:val="00471EB3"/>
    <w:rsid w:val="004724C7"/>
    <w:rsid w:val="00472E6B"/>
    <w:rsid w:val="00473512"/>
    <w:rsid w:val="00474D7D"/>
    <w:rsid w:val="00475881"/>
    <w:rsid w:val="0047737A"/>
    <w:rsid w:val="0047795E"/>
    <w:rsid w:val="0048186F"/>
    <w:rsid w:val="00481D5D"/>
    <w:rsid w:val="004839E4"/>
    <w:rsid w:val="0048504D"/>
    <w:rsid w:val="0048592D"/>
    <w:rsid w:val="00486B95"/>
    <w:rsid w:val="00486FB4"/>
    <w:rsid w:val="00487A66"/>
    <w:rsid w:val="00487EE8"/>
    <w:rsid w:val="004912F2"/>
    <w:rsid w:val="00492B2E"/>
    <w:rsid w:val="00492FC3"/>
    <w:rsid w:val="004938FB"/>
    <w:rsid w:val="00495208"/>
    <w:rsid w:val="00495281"/>
    <w:rsid w:val="004958E9"/>
    <w:rsid w:val="00495FDE"/>
    <w:rsid w:val="00496C92"/>
    <w:rsid w:val="0049745B"/>
    <w:rsid w:val="00497C8A"/>
    <w:rsid w:val="004A1408"/>
    <w:rsid w:val="004A3EBB"/>
    <w:rsid w:val="004A4342"/>
    <w:rsid w:val="004A4D18"/>
    <w:rsid w:val="004A50AC"/>
    <w:rsid w:val="004A50AF"/>
    <w:rsid w:val="004A6437"/>
    <w:rsid w:val="004A71B0"/>
    <w:rsid w:val="004B07B3"/>
    <w:rsid w:val="004B0A62"/>
    <w:rsid w:val="004B0C10"/>
    <w:rsid w:val="004B1C18"/>
    <w:rsid w:val="004B232C"/>
    <w:rsid w:val="004B3011"/>
    <w:rsid w:val="004B3157"/>
    <w:rsid w:val="004B3EFF"/>
    <w:rsid w:val="004B4534"/>
    <w:rsid w:val="004B4585"/>
    <w:rsid w:val="004B4D8D"/>
    <w:rsid w:val="004B6FB1"/>
    <w:rsid w:val="004B7DEA"/>
    <w:rsid w:val="004C03A8"/>
    <w:rsid w:val="004C0AFC"/>
    <w:rsid w:val="004C0CA6"/>
    <w:rsid w:val="004C0FB9"/>
    <w:rsid w:val="004C14DD"/>
    <w:rsid w:val="004C19E3"/>
    <w:rsid w:val="004C1A9E"/>
    <w:rsid w:val="004C1FAC"/>
    <w:rsid w:val="004C2D92"/>
    <w:rsid w:val="004C33F0"/>
    <w:rsid w:val="004C3A8D"/>
    <w:rsid w:val="004C3EF8"/>
    <w:rsid w:val="004C428C"/>
    <w:rsid w:val="004C46B1"/>
    <w:rsid w:val="004C46F4"/>
    <w:rsid w:val="004C48FC"/>
    <w:rsid w:val="004C4DDF"/>
    <w:rsid w:val="004C4E34"/>
    <w:rsid w:val="004C503F"/>
    <w:rsid w:val="004C63BE"/>
    <w:rsid w:val="004C6596"/>
    <w:rsid w:val="004C70CF"/>
    <w:rsid w:val="004C7EFE"/>
    <w:rsid w:val="004D0FDD"/>
    <w:rsid w:val="004D2B8A"/>
    <w:rsid w:val="004D2E75"/>
    <w:rsid w:val="004D3393"/>
    <w:rsid w:val="004D3797"/>
    <w:rsid w:val="004D3D74"/>
    <w:rsid w:val="004D41E7"/>
    <w:rsid w:val="004D4241"/>
    <w:rsid w:val="004D44E5"/>
    <w:rsid w:val="004D5045"/>
    <w:rsid w:val="004D54AB"/>
    <w:rsid w:val="004D60B2"/>
    <w:rsid w:val="004D60D0"/>
    <w:rsid w:val="004D69B2"/>
    <w:rsid w:val="004D7337"/>
    <w:rsid w:val="004D75A8"/>
    <w:rsid w:val="004E136D"/>
    <w:rsid w:val="004E13FB"/>
    <w:rsid w:val="004E34F3"/>
    <w:rsid w:val="004E38D4"/>
    <w:rsid w:val="004E3EF1"/>
    <w:rsid w:val="004E6E2B"/>
    <w:rsid w:val="004E6FB1"/>
    <w:rsid w:val="004E7308"/>
    <w:rsid w:val="004F0F13"/>
    <w:rsid w:val="004F171B"/>
    <w:rsid w:val="004F22C7"/>
    <w:rsid w:val="004F272F"/>
    <w:rsid w:val="004F2734"/>
    <w:rsid w:val="004F2E37"/>
    <w:rsid w:val="004F3C17"/>
    <w:rsid w:val="004F54DF"/>
    <w:rsid w:val="004F5C0E"/>
    <w:rsid w:val="004F5D86"/>
    <w:rsid w:val="004F60CB"/>
    <w:rsid w:val="004F6169"/>
    <w:rsid w:val="00500B26"/>
    <w:rsid w:val="00501CF0"/>
    <w:rsid w:val="0050284E"/>
    <w:rsid w:val="0050309D"/>
    <w:rsid w:val="00504F38"/>
    <w:rsid w:val="005051C0"/>
    <w:rsid w:val="005051C4"/>
    <w:rsid w:val="00505983"/>
    <w:rsid w:val="00507BC6"/>
    <w:rsid w:val="005107F4"/>
    <w:rsid w:val="00510A71"/>
    <w:rsid w:val="00510E6D"/>
    <w:rsid w:val="005118B3"/>
    <w:rsid w:val="00512F8F"/>
    <w:rsid w:val="00513750"/>
    <w:rsid w:val="00514813"/>
    <w:rsid w:val="00514E13"/>
    <w:rsid w:val="00515424"/>
    <w:rsid w:val="00515C22"/>
    <w:rsid w:val="0051635A"/>
    <w:rsid w:val="0051636F"/>
    <w:rsid w:val="00517029"/>
    <w:rsid w:val="00517BE2"/>
    <w:rsid w:val="00520BFE"/>
    <w:rsid w:val="0052238D"/>
    <w:rsid w:val="00522FCB"/>
    <w:rsid w:val="0052433F"/>
    <w:rsid w:val="00525D93"/>
    <w:rsid w:val="00525EBA"/>
    <w:rsid w:val="005300E5"/>
    <w:rsid w:val="00530DCD"/>
    <w:rsid w:val="00530ED6"/>
    <w:rsid w:val="005314C0"/>
    <w:rsid w:val="00532CFB"/>
    <w:rsid w:val="00533E15"/>
    <w:rsid w:val="005346E6"/>
    <w:rsid w:val="00535C50"/>
    <w:rsid w:val="00536A44"/>
    <w:rsid w:val="00537047"/>
    <w:rsid w:val="00541471"/>
    <w:rsid w:val="00542079"/>
    <w:rsid w:val="005447FE"/>
    <w:rsid w:val="00545937"/>
    <w:rsid w:val="00545C5B"/>
    <w:rsid w:val="0054732E"/>
    <w:rsid w:val="00547AF5"/>
    <w:rsid w:val="005500BE"/>
    <w:rsid w:val="005503DF"/>
    <w:rsid w:val="00550C8B"/>
    <w:rsid w:val="0055121A"/>
    <w:rsid w:val="0055125F"/>
    <w:rsid w:val="00552684"/>
    <w:rsid w:val="005535A9"/>
    <w:rsid w:val="00553BA1"/>
    <w:rsid w:val="00553F16"/>
    <w:rsid w:val="00555428"/>
    <w:rsid w:val="005554CC"/>
    <w:rsid w:val="00556B4C"/>
    <w:rsid w:val="00560519"/>
    <w:rsid w:val="00561D48"/>
    <w:rsid w:val="00563075"/>
    <w:rsid w:val="00564337"/>
    <w:rsid w:val="00564E1E"/>
    <w:rsid w:val="00566FC2"/>
    <w:rsid w:val="00567AD0"/>
    <w:rsid w:val="00567F37"/>
    <w:rsid w:val="0057073F"/>
    <w:rsid w:val="005721B7"/>
    <w:rsid w:val="0057241E"/>
    <w:rsid w:val="005740B7"/>
    <w:rsid w:val="00575A00"/>
    <w:rsid w:val="0057604E"/>
    <w:rsid w:val="00576742"/>
    <w:rsid w:val="00576993"/>
    <w:rsid w:val="00583C52"/>
    <w:rsid w:val="00585038"/>
    <w:rsid w:val="00585706"/>
    <w:rsid w:val="00585D52"/>
    <w:rsid w:val="00586F0B"/>
    <w:rsid w:val="00587622"/>
    <w:rsid w:val="005901F9"/>
    <w:rsid w:val="00590ACC"/>
    <w:rsid w:val="00591E56"/>
    <w:rsid w:val="00591F9D"/>
    <w:rsid w:val="00593563"/>
    <w:rsid w:val="00594996"/>
    <w:rsid w:val="00594CCD"/>
    <w:rsid w:val="005950C5"/>
    <w:rsid w:val="005953AE"/>
    <w:rsid w:val="00596328"/>
    <w:rsid w:val="0059799F"/>
    <w:rsid w:val="005A1085"/>
    <w:rsid w:val="005A1398"/>
    <w:rsid w:val="005A1A60"/>
    <w:rsid w:val="005A29F8"/>
    <w:rsid w:val="005A2CA1"/>
    <w:rsid w:val="005A2EE5"/>
    <w:rsid w:val="005A42C9"/>
    <w:rsid w:val="005A5F39"/>
    <w:rsid w:val="005A6664"/>
    <w:rsid w:val="005B01D1"/>
    <w:rsid w:val="005B08D8"/>
    <w:rsid w:val="005B27E8"/>
    <w:rsid w:val="005B27F4"/>
    <w:rsid w:val="005B2D8F"/>
    <w:rsid w:val="005B2DE4"/>
    <w:rsid w:val="005B34C4"/>
    <w:rsid w:val="005B3902"/>
    <w:rsid w:val="005B4453"/>
    <w:rsid w:val="005B4547"/>
    <w:rsid w:val="005B47CA"/>
    <w:rsid w:val="005B55DD"/>
    <w:rsid w:val="005B571A"/>
    <w:rsid w:val="005B5EC5"/>
    <w:rsid w:val="005B5ED8"/>
    <w:rsid w:val="005B79F4"/>
    <w:rsid w:val="005B7DA6"/>
    <w:rsid w:val="005C18AF"/>
    <w:rsid w:val="005C3145"/>
    <w:rsid w:val="005C378D"/>
    <w:rsid w:val="005C4403"/>
    <w:rsid w:val="005C461F"/>
    <w:rsid w:val="005C48BD"/>
    <w:rsid w:val="005C6133"/>
    <w:rsid w:val="005C617B"/>
    <w:rsid w:val="005C691B"/>
    <w:rsid w:val="005C6FBB"/>
    <w:rsid w:val="005C78AD"/>
    <w:rsid w:val="005D006B"/>
    <w:rsid w:val="005D0D0B"/>
    <w:rsid w:val="005D1328"/>
    <w:rsid w:val="005D1604"/>
    <w:rsid w:val="005D1E21"/>
    <w:rsid w:val="005D2EA7"/>
    <w:rsid w:val="005D3977"/>
    <w:rsid w:val="005D3DF8"/>
    <w:rsid w:val="005D422F"/>
    <w:rsid w:val="005D44B2"/>
    <w:rsid w:val="005D493F"/>
    <w:rsid w:val="005D4DEE"/>
    <w:rsid w:val="005D5978"/>
    <w:rsid w:val="005D79D5"/>
    <w:rsid w:val="005E1281"/>
    <w:rsid w:val="005E208D"/>
    <w:rsid w:val="005E2184"/>
    <w:rsid w:val="005E21AB"/>
    <w:rsid w:val="005E28D3"/>
    <w:rsid w:val="005E405F"/>
    <w:rsid w:val="005E5677"/>
    <w:rsid w:val="005E7728"/>
    <w:rsid w:val="005F0E7F"/>
    <w:rsid w:val="005F1F0A"/>
    <w:rsid w:val="005F24EF"/>
    <w:rsid w:val="005F3294"/>
    <w:rsid w:val="005F353B"/>
    <w:rsid w:val="005F35CC"/>
    <w:rsid w:val="005F3F86"/>
    <w:rsid w:val="005F46B2"/>
    <w:rsid w:val="005F49A6"/>
    <w:rsid w:val="005F4A90"/>
    <w:rsid w:val="005F5378"/>
    <w:rsid w:val="005F5E89"/>
    <w:rsid w:val="00600F55"/>
    <w:rsid w:val="0060138A"/>
    <w:rsid w:val="006018FE"/>
    <w:rsid w:val="0060340E"/>
    <w:rsid w:val="0060391C"/>
    <w:rsid w:val="00603B5D"/>
    <w:rsid w:val="00603BD2"/>
    <w:rsid w:val="006050FA"/>
    <w:rsid w:val="00606189"/>
    <w:rsid w:val="00606735"/>
    <w:rsid w:val="006073A9"/>
    <w:rsid w:val="0060768A"/>
    <w:rsid w:val="00610660"/>
    <w:rsid w:val="00610F21"/>
    <w:rsid w:val="0061190C"/>
    <w:rsid w:val="00611FFE"/>
    <w:rsid w:val="00612DFF"/>
    <w:rsid w:val="00613E93"/>
    <w:rsid w:val="00614168"/>
    <w:rsid w:val="0061470A"/>
    <w:rsid w:val="00614924"/>
    <w:rsid w:val="006155E1"/>
    <w:rsid w:val="00615BF2"/>
    <w:rsid w:val="00615C33"/>
    <w:rsid w:val="00616074"/>
    <w:rsid w:val="006164E2"/>
    <w:rsid w:val="0061683E"/>
    <w:rsid w:val="00617177"/>
    <w:rsid w:val="0061788A"/>
    <w:rsid w:val="00617D33"/>
    <w:rsid w:val="00620CDB"/>
    <w:rsid w:val="006219DE"/>
    <w:rsid w:val="00621DA1"/>
    <w:rsid w:val="006228B5"/>
    <w:rsid w:val="00623711"/>
    <w:rsid w:val="00624C2E"/>
    <w:rsid w:val="006251B0"/>
    <w:rsid w:val="006263FF"/>
    <w:rsid w:val="00626D20"/>
    <w:rsid w:val="006273F1"/>
    <w:rsid w:val="00630A0E"/>
    <w:rsid w:val="00631A55"/>
    <w:rsid w:val="00632661"/>
    <w:rsid w:val="00632926"/>
    <w:rsid w:val="00634472"/>
    <w:rsid w:val="006350E7"/>
    <w:rsid w:val="00637693"/>
    <w:rsid w:val="00637F8C"/>
    <w:rsid w:val="0064075F"/>
    <w:rsid w:val="0064206A"/>
    <w:rsid w:val="00642A38"/>
    <w:rsid w:val="00642B48"/>
    <w:rsid w:val="00643B7E"/>
    <w:rsid w:val="00643CB0"/>
    <w:rsid w:val="006448F7"/>
    <w:rsid w:val="00644B55"/>
    <w:rsid w:val="00644C17"/>
    <w:rsid w:val="006469CA"/>
    <w:rsid w:val="00647108"/>
    <w:rsid w:val="0065086A"/>
    <w:rsid w:val="00650913"/>
    <w:rsid w:val="00651738"/>
    <w:rsid w:val="006520E8"/>
    <w:rsid w:val="00652BC6"/>
    <w:rsid w:val="00653528"/>
    <w:rsid w:val="00654B09"/>
    <w:rsid w:val="006552A2"/>
    <w:rsid w:val="00656C8F"/>
    <w:rsid w:val="00660005"/>
    <w:rsid w:val="0066023A"/>
    <w:rsid w:val="00660E44"/>
    <w:rsid w:val="006617D4"/>
    <w:rsid w:val="0066280C"/>
    <w:rsid w:val="00662DED"/>
    <w:rsid w:val="00662EA9"/>
    <w:rsid w:val="00664B9D"/>
    <w:rsid w:val="006669B4"/>
    <w:rsid w:val="006679A9"/>
    <w:rsid w:val="00670E26"/>
    <w:rsid w:val="0067140B"/>
    <w:rsid w:val="0067140E"/>
    <w:rsid w:val="00671812"/>
    <w:rsid w:val="00674295"/>
    <w:rsid w:val="00674724"/>
    <w:rsid w:val="006747A9"/>
    <w:rsid w:val="00675916"/>
    <w:rsid w:val="00675AB6"/>
    <w:rsid w:val="00676280"/>
    <w:rsid w:val="006764CB"/>
    <w:rsid w:val="006764DA"/>
    <w:rsid w:val="0067782F"/>
    <w:rsid w:val="00680894"/>
    <w:rsid w:val="00680AEA"/>
    <w:rsid w:val="006816A1"/>
    <w:rsid w:val="006816E7"/>
    <w:rsid w:val="006818AD"/>
    <w:rsid w:val="006825D0"/>
    <w:rsid w:val="00683622"/>
    <w:rsid w:val="0068425C"/>
    <w:rsid w:val="006843EA"/>
    <w:rsid w:val="006858FF"/>
    <w:rsid w:val="00685B08"/>
    <w:rsid w:val="0068716E"/>
    <w:rsid w:val="00690269"/>
    <w:rsid w:val="00690587"/>
    <w:rsid w:val="006909B6"/>
    <w:rsid w:val="00691772"/>
    <w:rsid w:val="00691AFC"/>
    <w:rsid w:val="00691D04"/>
    <w:rsid w:val="00692649"/>
    <w:rsid w:val="00692D52"/>
    <w:rsid w:val="0069386D"/>
    <w:rsid w:val="00693998"/>
    <w:rsid w:val="0069404D"/>
    <w:rsid w:val="00696756"/>
    <w:rsid w:val="006978B2"/>
    <w:rsid w:val="006A00EC"/>
    <w:rsid w:val="006A0DBD"/>
    <w:rsid w:val="006A10DB"/>
    <w:rsid w:val="006A1399"/>
    <w:rsid w:val="006A13B2"/>
    <w:rsid w:val="006A1840"/>
    <w:rsid w:val="006A19AB"/>
    <w:rsid w:val="006A1B7F"/>
    <w:rsid w:val="006A1DF1"/>
    <w:rsid w:val="006A2775"/>
    <w:rsid w:val="006A3653"/>
    <w:rsid w:val="006A4855"/>
    <w:rsid w:val="006A4877"/>
    <w:rsid w:val="006A4E69"/>
    <w:rsid w:val="006A6277"/>
    <w:rsid w:val="006A6F02"/>
    <w:rsid w:val="006B0F20"/>
    <w:rsid w:val="006B1156"/>
    <w:rsid w:val="006B1209"/>
    <w:rsid w:val="006B184C"/>
    <w:rsid w:val="006B22E0"/>
    <w:rsid w:val="006B2BBC"/>
    <w:rsid w:val="006B35A4"/>
    <w:rsid w:val="006B433E"/>
    <w:rsid w:val="006B4A79"/>
    <w:rsid w:val="006B5375"/>
    <w:rsid w:val="006B6234"/>
    <w:rsid w:val="006B643B"/>
    <w:rsid w:val="006B73CB"/>
    <w:rsid w:val="006B7B46"/>
    <w:rsid w:val="006C07B6"/>
    <w:rsid w:val="006C17B1"/>
    <w:rsid w:val="006C17EF"/>
    <w:rsid w:val="006C442F"/>
    <w:rsid w:val="006C4C14"/>
    <w:rsid w:val="006C5379"/>
    <w:rsid w:val="006C5875"/>
    <w:rsid w:val="006C7282"/>
    <w:rsid w:val="006C7704"/>
    <w:rsid w:val="006D0F82"/>
    <w:rsid w:val="006D1483"/>
    <w:rsid w:val="006D2455"/>
    <w:rsid w:val="006D285F"/>
    <w:rsid w:val="006D29B5"/>
    <w:rsid w:val="006D4075"/>
    <w:rsid w:val="006D44A3"/>
    <w:rsid w:val="006D44D2"/>
    <w:rsid w:val="006D514E"/>
    <w:rsid w:val="006D648B"/>
    <w:rsid w:val="006D6499"/>
    <w:rsid w:val="006D71E9"/>
    <w:rsid w:val="006D7C06"/>
    <w:rsid w:val="006E080A"/>
    <w:rsid w:val="006E1F38"/>
    <w:rsid w:val="006E2362"/>
    <w:rsid w:val="006E25EB"/>
    <w:rsid w:val="006E393A"/>
    <w:rsid w:val="006E490A"/>
    <w:rsid w:val="006E519D"/>
    <w:rsid w:val="006E5763"/>
    <w:rsid w:val="006E6DF7"/>
    <w:rsid w:val="006EF418"/>
    <w:rsid w:val="006F0494"/>
    <w:rsid w:val="006F05F6"/>
    <w:rsid w:val="006F20CC"/>
    <w:rsid w:val="006F3868"/>
    <w:rsid w:val="006F3CDF"/>
    <w:rsid w:val="006F4381"/>
    <w:rsid w:val="006F62CE"/>
    <w:rsid w:val="006F6BBC"/>
    <w:rsid w:val="006F749F"/>
    <w:rsid w:val="007000A0"/>
    <w:rsid w:val="007001F9"/>
    <w:rsid w:val="007012F7"/>
    <w:rsid w:val="007015FE"/>
    <w:rsid w:val="00701E5F"/>
    <w:rsid w:val="00702493"/>
    <w:rsid w:val="00703E5B"/>
    <w:rsid w:val="0070447A"/>
    <w:rsid w:val="007050D3"/>
    <w:rsid w:val="0070529C"/>
    <w:rsid w:val="00705471"/>
    <w:rsid w:val="00705C8C"/>
    <w:rsid w:val="00706055"/>
    <w:rsid w:val="0070672B"/>
    <w:rsid w:val="0070752C"/>
    <w:rsid w:val="00707D97"/>
    <w:rsid w:val="0071166D"/>
    <w:rsid w:val="00711699"/>
    <w:rsid w:val="00711E40"/>
    <w:rsid w:val="007129B4"/>
    <w:rsid w:val="00713B42"/>
    <w:rsid w:val="00713B53"/>
    <w:rsid w:val="00714801"/>
    <w:rsid w:val="00714D4F"/>
    <w:rsid w:val="00714F11"/>
    <w:rsid w:val="00715696"/>
    <w:rsid w:val="007158BE"/>
    <w:rsid w:val="00715BC5"/>
    <w:rsid w:val="00716A63"/>
    <w:rsid w:val="007213D4"/>
    <w:rsid w:val="00722AAE"/>
    <w:rsid w:val="00722AE6"/>
    <w:rsid w:val="00723D43"/>
    <w:rsid w:val="007245FC"/>
    <w:rsid w:val="00724740"/>
    <w:rsid w:val="00724C74"/>
    <w:rsid w:val="00725B8D"/>
    <w:rsid w:val="00725D45"/>
    <w:rsid w:val="007260F8"/>
    <w:rsid w:val="007265B2"/>
    <w:rsid w:val="007266A9"/>
    <w:rsid w:val="0073022A"/>
    <w:rsid w:val="00730868"/>
    <w:rsid w:val="00730A42"/>
    <w:rsid w:val="00732437"/>
    <w:rsid w:val="00733057"/>
    <w:rsid w:val="00734179"/>
    <w:rsid w:val="00734528"/>
    <w:rsid w:val="00735052"/>
    <w:rsid w:val="00735B7C"/>
    <w:rsid w:val="0073642C"/>
    <w:rsid w:val="00736B29"/>
    <w:rsid w:val="00736D0E"/>
    <w:rsid w:val="00740E2C"/>
    <w:rsid w:val="007424A6"/>
    <w:rsid w:val="007424FF"/>
    <w:rsid w:val="00742859"/>
    <w:rsid w:val="00743827"/>
    <w:rsid w:val="00743EF2"/>
    <w:rsid w:val="00744728"/>
    <w:rsid w:val="007454F4"/>
    <w:rsid w:val="00746BA7"/>
    <w:rsid w:val="007470A6"/>
    <w:rsid w:val="007470AA"/>
    <w:rsid w:val="00747E80"/>
    <w:rsid w:val="007505BB"/>
    <w:rsid w:val="00750748"/>
    <w:rsid w:val="00750C91"/>
    <w:rsid w:val="00750EB2"/>
    <w:rsid w:val="00750FA1"/>
    <w:rsid w:val="007510B2"/>
    <w:rsid w:val="0075218D"/>
    <w:rsid w:val="007527AF"/>
    <w:rsid w:val="00753281"/>
    <w:rsid w:val="00753674"/>
    <w:rsid w:val="00754088"/>
    <w:rsid w:val="00754951"/>
    <w:rsid w:val="007554A2"/>
    <w:rsid w:val="007566A4"/>
    <w:rsid w:val="00761DC5"/>
    <w:rsid w:val="00762789"/>
    <w:rsid w:val="00763644"/>
    <w:rsid w:val="007645EC"/>
    <w:rsid w:val="007647F2"/>
    <w:rsid w:val="00765D62"/>
    <w:rsid w:val="00766640"/>
    <w:rsid w:val="00767534"/>
    <w:rsid w:val="007736BC"/>
    <w:rsid w:val="00774EE0"/>
    <w:rsid w:val="00776D07"/>
    <w:rsid w:val="0077767C"/>
    <w:rsid w:val="007853B4"/>
    <w:rsid w:val="00786490"/>
    <w:rsid w:val="00787601"/>
    <w:rsid w:val="007915E3"/>
    <w:rsid w:val="0079237E"/>
    <w:rsid w:val="007923C5"/>
    <w:rsid w:val="00793E62"/>
    <w:rsid w:val="00793EAA"/>
    <w:rsid w:val="00794876"/>
    <w:rsid w:val="00794DEE"/>
    <w:rsid w:val="007952C0"/>
    <w:rsid w:val="007959D1"/>
    <w:rsid w:val="007964DB"/>
    <w:rsid w:val="00797F97"/>
    <w:rsid w:val="007A0A5D"/>
    <w:rsid w:val="007A0C4F"/>
    <w:rsid w:val="007A1082"/>
    <w:rsid w:val="007A11EF"/>
    <w:rsid w:val="007A2A3E"/>
    <w:rsid w:val="007A2C13"/>
    <w:rsid w:val="007A3A94"/>
    <w:rsid w:val="007A3AEC"/>
    <w:rsid w:val="007A4076"/>
    <w:rsid w:val="007A5B47"/>
    <w:rsid w:val="007A5F92"/>
    <w:rsid w:val="007A605B"/>
    <w:rsid w:val="007A64CB"/>
    <w:rsid w:val="007A6C60"/>
    <w:rsid w:val="007A7745"/>
    <w:rsid w:val="007B015C"/>
    <w:rsid w:val="007B0F2A"/>
    <w:rsid w:val="007B18DC"/>
    <w:rsid w:val="007B1B63"/>
    <w:rsid w:val="007B22DA"/>
    <w:rsid w:val="007B2A43"/>
    <w:rsid w:val="007B2E55"/>
    <w:rsid w:val="007B415C"/>
    <w:rsid w:val="007B49EF"/>
    <w:rsid w:val="007C0A0C"/>
    <w:rsid w:val="007C1291"/>
    <w:rsid w:val="007C1DAD"/>
    <w:rsid w:val="007C2232"/>
    <w:rsid w:val="007C277B"/>
    <w:rsid w:val="007C2C92"/>
    <w:rsid w:val="007C3B9E"/>
    <w:rsid w:val="007C3C0B"/>
    <w:rsid w:val="007C428B"/>
    <w:rsid w:val="007C4974"/>
    <w:rsid w:val="007C4C2F"/>
    <w:rsid w:val="007C59C7"/>
    <w:rsid w:val="007C6051"/>
    <w:rsid w:val="007C7A99"/>
    <w:rsid w:val="007C7CE1"/>
    <w:rsid w:val="007C7D75"/>
    <w:rsid w:val="007D258B"/>
    <w:rsid w:val="007D269D"/>
    <w:rsid w:val="007D2980"/>
    <w:rsid w:val="007D29DC"/>
    <w:rsid w:val="007D2A2F"/>
    <w:rsid w:val="007D308A"/>
    <w:rsid w:val="007D360D"/>
    <w:rsid w:val="007D45D4"/>
    <w:rsid w:val="007D499A"/>
    <w:rsid w:val="007D4DE5"/>
    <w:rsid w:val="007D579B"/>
    <w:rsid w:val="007D58DA"/>
    <w:rsid w:val="007D5AE4"/>
    <w:rsid w:val="007D6008"/>
    <w:rsid w:val="007D62B1"/>
    <w:rsid w:val="007E22AE"/>
    <w:rsid w:val="007E2AF7"/>
    <w:rsid w:val="007E34C7"/>
    <w:rsid w:val="007E48E0"/>
    <w:rsid w:val="007E5C73"/>
    <w:rsid w:val="007E6164"/>
    <w:rsid w:val="007E6E62"/>
    <w:rsid w:val="007E79C6"/>
    <w:rsid w:val="007F1ACE"/>
    <w:rsid w:val="007F2199"/>
    <w:rsid w:val="007F2973"/>
    <w:rsid w:val="007F2A0E"/>
    <w:rsid w:val="007F3897"/>
    <w:rsid w:val="007F433D"/>
    <w:rsid w:val="007F46AD"/>
    <w:rsid w:val="007F5A0B"/>
    <w:rsid w:val="007F6EA0"/>
    <w:rsid w:val="007F712B"/>
    <w:rsid w:val="0080146B"/>
    <w:rsid w:val="00803A93"/>
    <w:rsid w:val="00805C04"/>
    <w:rsid w:val="00805F54"/>
    <w:rsid w:val="0080658C"/>
    <w:rsid w:val="00807DF4"/>
    <w:rsid w:val="008127AD"/>
    <w:rsid w:val="0081305C"/>
    <w:rsid w:val="008144E4"/>
    <w:rsid w:val="00814825"/>
    <w:rsid w:val="008153FA"/>
    <w:rsid w:val="00815590"/>
    <w:rsid w:val="00815D30"/>
    <w:rsid w:val="00816410"/>
    <w:rsid w:val="00816411"/>
    <w:rsid w:val="008169FA"/>
    <w:rsid w:val="0081701A"/>
    <w:rsid w:val="00817171"/>
    <w:rsid w:val="0082043D"/>
    <w:rsid w:val="0082136C"/>
    <w:rsid w:val="0082179A"/>
    <w:rsid w:val="008223BD"/>
    <w:rsid w:val="008236F0"/>
    <w:rsid w:val="0082393B"/>
    <w:rsid w:val="00826586"/>
    <w:rsid w:val="00826941"/>
    <w:rsid w:val="008310C4"/>
    <w:rsid w:val="008317BB"/>
    <w:rsid w:val="00831F19"/>
    <w:rsid w:val="00832652"/>
    <w:rsid w:val="00833211"/>
    <w:rsid w:val="008338EB"/>
    <w:rsid w:val="00834B64"/>
    <w:rsid w:val="00835672"/>
    <w:rsid w:val="008359D6"/>
    <w:rsid w:val="00835C6E"/>
    <w:rsid w:val="00836570"/>
    <w:rsid w:val="00836916"/>
    <w:rsid w:val="00836D19"/>
    <w:rsid w:val="00837B33"/>
    <w:rsid w:val="00837DE1"/>
    <w:rsid w:val="00837E90"/>
    <w:rsid w:val="00840011"/>
    <w:rsid w:val="00840CFA"/>
    <w:rsid w:val="00840F8E"/>
    <w:rsid w:val="00841404"/>
    <w:rsid w:val="00841DEE"/>
    <w:rsid w:val="00842019"/>
    <w:rsid w:val="00842ADD"/>
    <w:rsid w:val="00842AFD"/>
    <w:rsid w:val="00842F6D"/>
    <w:rsid w:val="008430C2"/>
    <w:rsid w:val="00843322"/>
    <w:rsid w:val="00843D45"/>
    <w:rsid w:val="008440CD"/>
    <w:rsid w:val="00844169"/>
    <w:rsid w:val="00844422"/>
    <w:rsid w:val="0084503D"/>
    <w:rsid w:val="008458E2"/>
    <w:rsid w:val="00846EA2"/>
    <w:rsid w:val="00847802"/>
    <w:rsid w:val="00850288"/>
    <w:rsid w:val="00850C45"/>
    <w:rsid w:val="00850CEF"/>
    <w:rsid w:val="008513AC"/>
    <w:rsid w:val="00852777"/>
    <w:rsid w:val="00853DDE"/>
    <w:rsid w:val="00853E92"/>
    <w:rsid w:val="00854773"/>
    <w:rsid w:val="0085485A"/>
    <w:rsid w:val="00854B02"/>
    <w:rsid w:val="00856E5A"/>
    <w:rsid w:val="00860204"/>
    <w:rsid w:val="00860BB6"/>
    <w:rsid w:val="0086133E"/>
    <w:rsid w:val="00861B97"/>
    <w:rsid w:val="008624ED"/>
    <w:rsid w:val="008626DD"/>
    <w:rsid w:val="00862907"/>
    <w:rsid w:val="00862BF8"/>
    <w:rsid w:val="00862DF9"/>
    <w:rsid w:val="00863A24"/>
    <w:rsid w:val="00864711"/>
    <w:rsid w:val="00864D5A"/>
    <w:rsid w:val="00865454"/>
    <w:rsid w:val="00865501"/>
    <w:rsid w:val="0086553D"/>
    <w:rsid w:val="00866531"/>
    <w:rsid w:val="00866588"/>
    <w:rsid w:val="0087003B"/>
    <w:rsid w:val="00870BEB"/>
    <w:rsid w:val="00871323"/>
    <w:rsid w:val="00871B5E"/>
    <w:rsid w:val="00871F75"/>
    <w:rsid w:val="008743BD"/>
    <w:rsid w:val="00874BD1"/>
    <w:rsid w:val="00875837"/>
    <w:rsid w:val="00875F96"/>
    <w:rsid w:val="0087625C"/>
    <w:rsid w:val="0087735B"/>
    <w:rsid w:val="008776DB"/>
    <w:rsid w:val="00877D71"/>
    <w:rsid w:val="008816CA"/>
    <w:rsid w:val="00883177"/>
    <w:rsid w:val="008838F9"/>
    <w:rsid w:val="008839CF"/>
    <w:rsid w:val="00884DEC"/>
    <w:rsid w:val="00885A36"/>
    <w:rsid w:val="00886623"/>
    <w:rsid w:val="00890AA5"/>
    <w:rsid w:val="00890CC1"/>
    <w:rsid w:val="008915F2"/>
    <w:rsid w:val="00891711"/>
    <w:rsid w:val="008919D7"/>
    <w:rsid w:val="008926D0"/>
    <w:rsid w:val="00893821"/>
    <w:rsid w:val="00893907"/>
    <w:rsid w:val="008940A7"/>
    <w:rsid w:val="008946B3"/>
    <w:rsid w:val="00894A5A"/>
    <w:rsid w:val="00895060"/>
    <w:rsid w:val="00895E0A"/>
    <w:rsid w:val="008972D8"/>
    <w:rsid w:val="00897370"/>
    <w:rsid w:val="008A18B2"/>
    <w:rsid w:val="008A19AE"/>
    <w:rsid w:val="008A1A32"/>
    <w:rsid w:val="008A415A"/>
    <w:rsid w:val="008A5871"/>
    <w:rsid w:val="008A64A5"/>
    <w:rsid w:val="008A7787"/>
    <w:rsid w:val="008A7A96"/>
    <w:rsid w:val="008A7D4F"/>
    <w:rsid w:val="008B094B"/>
    <w:rsid w:val="008B1B52"/>
    <w:rsid w:val="008B1EE0"/>
    <w:rsid w:val="008B29ED"/>
    <w:rsid w:val="008B2C4F"/>
    <w:rsid w:val="008B37F3"/>
    <w:rsid w:val="008B42FC"/>
    <w:rsid w:val="008B7350"/>
    <w:rsid w:val="008B793C"/>
    <w:rsid w:val="008C114E"/>
    <w:rsid w:val="008C11EF"/>
    <w:rsid w:val="008C18A8"/>
    <w:rsid w:val="008C1E49"/>
    <w:rsid w:val="008C2C51"/>
    <w:rsid w:val="008C36BC"/>
    <w:rsid w:val="008C424A"/>
    <w:rsid w:val="008C4B29"/>
    <w:rsid w:val="008C51E5"/>
    <w:rsid w:val="008C5E08"/>
    <w:rsid w:val="008C6A54"/>
    <w:rsid w:val="008C6AB3"/>
    <w:rsid w:val="008C7010"/>
    <w:rsid w:val="008C70DE"/>
    <w:rsid w:val="008C7F4A"/>
    <w:rsid w:val="008D359F"/>
    <w:rsid w:val="008D3759"/>
    <w:rsid w:val="008D3B33"/>
    <w:rsid w:val="008D3FD6"/>
    <w:rsid w:val="008D49ED"/>
    <w:rsid w:val="008D543C"/>
    <w:rsid w:val="008E1BF7"/>
    <w:rsid w:val="008E1F2F"/>
    <w:rsid w:val="008E2389"/>
    <w:rsid w:val="008E2DC3"/>
    <w:rsid w:val="008E3DA9"/>
    <w:rsid w:val="008E5703"/>
    <w:rsid w:val="008E580E"/>
    <w:rsid w:val="008E5863"/>
    <w:rsid w:val="008E7156"/>
    <w:rsid w:val="008F14A3"/>
    <w:rsid w:val="008F2174"/>
    <w:rsid w:val="008F2713"/>
    <w:rsid w:val="008F36B9"/>
    <w:rsid w:val="008F3936"/>
    <w:rsid w:val="008F6215"/>
    <w:rsid w:val="008F683D"/>
    <w:rsid w:val="008F6C65"/>
    <w:rsid w:val="008F7440"/>
    <w:rsid w:val="008F75B3"/>
    <w:rsid w:val="008F7CDD"/>
    <w:rsid w:val="00901653"/>
    <w:rsid w:val="00901BAE"/>
    <w:rsid w:val="009026EF"/>
    <w:rsid w:val="009032C1"/>
    <w:rsid w:val="00903FBA"/>
    <w:rsid w:val="00904597"/>
    <w:rsid w:val="00904D06"/>
    <w:rsid w:val="009051AE"/>
    <w:rsid w:val="00905A64"/>
    <w:rsid w:val="00907200"/>
    <w:rsid w:val="009072FB"/>
    <w:rsid w:val="0091140B"/>
    <w:rsid w:val="009120DB"/>
    <w:rsid w:val="0091217E"/>
    <w:rsid w:val="009129FB"/>
    <w:rsid w:val="00912D27"/>
    <w:rsid w:val="00913D04"/>
    <w:rsid w:val="0091495A"/>
    <w:rsid w:val="00914BD2"/>
    <w:rsid w:val="0091755F"/>
    <w:rsid w:val="00920637"/>
    <w:rsid w:val="00920778"/>
    <w:rsid w:val="0092144D"/>
    <w:rsid w:val="00922ADA"/>
    <w:rsid w:val="00922B85"/>
    <w:rsid w:val="009240CD"/>
    <w:rsid w:val="0092416E"/>
    <w:rsid w:val="0092579C"/>
    <w:rsid w:val="00926245"/>
    <w:rsid w:val="0092624E"/>
    <w:rsid w:val="0092684D"/>
    <w:rsid w:val="009270ED"/>
    <w:rsid w:val="00927105"/>
    <w:rsid w:val="00927CD2"/>
    <w:rsid w:val="00931C8D"/>
    <w:rsid w:val="00932468"/>
    <w:rsid w:val="00933845"/>
    <w:rsid w:val="00935A71"/>
    <w:rsid w:val="00936EF6"/>
    <w:rsid w:val="00937202"/>
    <w:rsid w:val="00937266"/>
    <w:rsid w:val="00937587"/>
    <w:rsid w:val="009377B0"/>
    <w:rsid w:val="00937E85"/>
    <w:rsid w:val="00940666"/>
    <w:rsid w:val="00940C20"/>
    <w:rsid w:val="00941B65"/>
    <w:rsid w:val="009441FB"/>
    <w:rsid w:val="00944316"/>
    <w:rsid w:val="00946E4B"/>
    <w:rsid w:val="00947793"/>
    <w:rsid w:val="00947B25"/>
    <w:rsid w:val="00951858"/>
    <w:rsid w:val="009532EA"/>
    <w:rsid w:val="00953303"/>
    <w:rsid w:val="00953AF8"/>
    <w:rsid w:val="009548E8"/>
    <w:rsid w:val="00954EB3"/>
    <w:rsid w:val="009554BA"/>
    <w:rsid w:val="00955B9E"/>
    <w:rsid w:val="00955D81"/>
    <w:rsid w:val="0095611D"/>
    <w:rsid w:val="00960FF9"/>
    <w:rsid w:val="00961139"/>
    <w:rsid w:val="00961759"/>
    <w:rsid w:val="009637A1"/>
    <w:rsid w:val="00963D0A"/>
    <w:rsid w:val="0096444E"/>
    <w:rsid w:val="00965027"/>
    <w:rsid w:val="00965393"/>
    <w:rsid w:val="00965A8F"/>
    <w:rsid w:val="00966107"/>
    <w:rsid w:val="00966C62"/>
    <w:rsid w:val="00970826"/>
    <w:rsid w:val="00970EED"/>
    <w:rsid w:val="00971CFF"/>
    <w:rsid w:val="00973E96"/>
    <w:rsid w:val="0097484E"/>
    <w:rsid w:val="0097596B"/>
    <w:rsid w:val="00976333"/>
    <w:rsid w:val="00976B9D"/>
    <w:rsid w:val="00976C05"/>
    <w:rsid w:val="0097722D"/>
    <w:rsid w:val="00980DF5"/>
    <w:rsid w:val="00980E1A"/>
    <w:rsid w:val="00980F19"/>
    <w:rsid w:val="00982969"/>
    <w:rsid w:val="009830EF"/>
    <w:rsid w:val="00984012"/>
    <w:rsid w:val="0098407E"/>
    <w:rsid w:val="00984B59"/>
    <w:rsid w:val="00985DC8"/>
    <w:rsid w:val="00987570"/>
    <w:rsid w:val="00987F66"/>
    <w:rsid w:val="0099014E"/>
    <w:rsid w:val="00991DD1"/>
    <w:rsid w:val="0099204C"/>
    <w:rsid w:val="00992B3C"/>
    <w:rsid w:val="009956A2"/>
    <w:rsid w:val="009A0FD4"/>
    <w:rsid w:val="009A140E"/>
    <w:rsid w:val="009A1E18"/>
    <w:rsid w:val="009A1F9D"/>
    <w:rsid w:val="009A28C0"/>
    <w:rsid w:val="009A2A72"/>
    <w:rsid w:val="009A3601"/>
    <w:rsid w:val="009A45F0"/>
    <w:rsid w:val="009A59CF"/>
    <w:rsid w:val="009A5FAF"/>
    <w:rsid w:val="009A6AE7"/>
    <w:rsid w:val="009A705A"/>
    <w:rsid w:val="009A7E97"/>
    <w:rsid w:val="009B04D4"/>
    <w:rsid w:val="009B05AE"/>
    <w:rsid w:val="009B0E7E"/>
    <w:rsid w:val="009B23CE"/>
    <w:rsid w:val="009B60F7"/>
    <w:rsid w:val="009B6603"/>
    <w:rsid w:val="009B6B87"/>
    <w:rsid w:val="009B767B"/>
    <w:rsid w:val="009B76C9"/>
    <w:rsid w:val="009C121A"/>
    <w:rsid w:val="009C2D91"/>
    <w:rsid w:val="009C3EEE"/>
    <w:rsid w:val="009C4A09"/>
    <w:rsid w:val="009C54F3"/>
    <w:rsid w:val="009C57D7"/>
    <w:rsid w:val="009C6D66"/>
    <w:rsid w:val="009C76E9"/>
    <w:rsid w:val="009C78FC"/>
    <w:rsid w:val="009C7B72"/>
    <w:rsid w:val="009D08EB"/>
    <w:rsid w:val="009D0E7B"/>
    <w:rsid w:val="009D10EB"/>
    <w:rsid w:val="009D1AD6"/>
    <w:rsid w:val="009D4258"/>
    <w:rsid w:val="009D57E1"/>
    <w:rsid w:val="009D7B48"/>
    <w:rsid w:val="009E2F21"/>
    <w:rsid w:val="009E342A"/>
    <w:rsid w:val="009E388D"/>
    <w:rsid w:val="009E3D61"/>
    <w:rsid w:val="009E4FAA"/>
    <w:rsid w:val="009E5EB0"/>
    <w:rsid w:val="009F05D0"/>
    <w:rsid w:val="009F166B"/>
    <w:rsid w:val="009F18E6"/>
    <w:rsid w:val="009F2E68"/>
    <w:rsid w:val="009F424D"/>
    <w:rsid w:val="009F5FA7"/>
    <w:rsid w:val="00A0226F"/>
    <w:rsid w:val="00A0304B"/>
    <w:rsid w:val="00A0365A"/>
    <w:rsid w:val="00A0369A"/>
    <w:rsid w:val="00A037AE"/>
    <w:rsid w:val="00A03CB0"/>
    <w:rsid w:val="00A04040"/>
    <w:rsid w:val="00A041E5"/>
    <w:rsid w:val="00A0477A"/>
    <w:rsid w:val="00A04BF4"/>
    <w:rsid w:val="00A05408"/>
    <w:rsid w:val="00A05AD0"/>
    <w:rsid w:val="00A068EE"/>
    <w:rsid w:val="00A06B8D"/>
    <w:rsid w:val="00A0761C"/>
    <w:rsid w:val="00A07C4C"/>
    <w:rsid w:val="00A10219"/>
    <w:rsid w:val="00A10243"/>
    <w:rsid w:val="00A10A79"/>
    <w:rsid w:val="00A10F9A"/>
    <w:rsid w:val="00A10FAA"/>
    <w:rsid w:val="00A12223"/>
    <w:rsid w:val="00A12EA1"/>
    <w:rsid w:val="00A13905"/>
    <w:rsid w:val="00A13A0A"/>
    <w:rsid w:val="00A15F46"/>
    <w:rsid w:val="00A1670D"/>
    <w:rsid w:val="00A168CB"/>
    <w:rsid w:val="00A168F4"/>
    <w:rsid w:val="00A17E6B"/>
    <w:rsid w:val="00A20664"/>
    <w:rsid w:val="00A22BD2"/>
    <w:rsid w:val="00A23C8A"/>
    <w:rsid w:val="00A24ADC"/>
    <w:rsid w:val="00A24E8D"/>
    <w:rsid w:val="00A2559F"/>
    <w:rsid w:val="00A255F7"/>
    <w:rsid w:val="00A273B5"/>
    <w:rsid w:val="00A3028C"/>
    <w:rsid w:val="00A30342"/>
    <w:rsid w:val="00A30AFC"/>
    <w:rsid w:val="00A3112B"/>
    <w:rsid w:val="00A313FB"/>
    <w:rsid w:val="00A338CB"/>
    <w:rsid w:val="00A34AA4"/>
    <w:rsid w:val="00A36733"/>
    <w:rsid w:val="00A36C8E"/>
    <w:rsid w:val="00A37ED4"/>
    <w:rsid w:val="00A37F34"/>
    <w:rsid w:val="00A4237A"/>
    <w:rsid w:val="00A428BE"/>
    <w:rsid w:val="00A42ACE"/>
    <w:rsid w:val="00A430D6"/>
    <w:rsid w:val="00A43171"/>
    <w:rsid w:val="00A43447"/>
    <w:rsid w:val="00A43519"/>
    <w:rsid w:val="00A4356F"/>
    <w:rsid w:val="00A472E9"/>
    <w:rsid w:val="00A4749D"/>
    <w:rsid w:val="00A511C2"/>
    <w:rsid w:val="00A5164F"/>
    <w:rsid w:val="00A516F8"/>
    <w:rsid w:val="00A53268"/>
    <w:rsid w:val="00A55896"/>
    <w:rsid w:val="00A55F9F"/>
    <w:rsid w:val="00A56152"/>
    <w:rsid w:val="00A57557"/>
    <w:rsid w:val="00A5767E"/>
    <w:rsid w:val="00A60600"/>
    <w:rsid w:val="00A6166F"/>
    <w:rsid w:val="00A62F91"/>
    <w:rsid w:val="00A639E0"/>
    <w:rsid w:val="00A63A11"/>
    <w:rsid w:val="00A64820"/>
    <w:rsid w:val="00A6591A"/>
    <w:rsid w:val="00A65B0E"/>
    <w:rsid w:val="00A65D62"/>
    <w:rsid w:val="00A65E24"/>
    <w:rsid w:val="00A662CB"/>
    <w:rsid w:val="00A66B3F"/>
    <w:rsid w:val="00A67257"/>
    <w:rsid w:val="00A67F97"/>
    <w:rsid w:val="00A70743"/>
    <w:rsid w:val="00A7304F"/>
    <w:rsid w:val="00A750C8"/>
    <w:rsid w:val="00A76409"/>
    <w:rsid w:val="00A7641D"/>
    <w:rsid w:val="00A76666"/>
    <w:rsid w:val="00A7713A"/>
    <w:rsid w:val="00A773FB"/>
    <w:rsid w:val="00A77661"/>
    <w:rsid w:val="00A80201"/>
    <w:rsid w:val="00A82541"/>
    <w:rsid w:val="00A82DD8"/>
    <w:rsid w:val="00A82F5F"/>
    <w:rsid w:val="00A839B7"/>
    <w:rsid w:val="00A83D71"/>
    <w:rsid w:val="00A84191"/>
    <w:rsid w:val="00A8426B"/>
    <w:rsid w:val="00A842A2"/>
    <w:rsid w:val="00A84373"/>
    <w:rsid w:val="00A84412"/>
    <w:rsid w:val="00A84516"/>
    <w:rsid w:val="00A849C7"/>
    <w:rsid w:val="00A84AE6"/>
    <w:rsid w:val="00A85822"/>
    <w:rsid w:val="00A87961"/>
    <w:rsid w:val="00A900A8"/>
    <w:rsid w:val="00A90256"/>
    <w:rsid w:val="00A91D9F"/>
    <w:rsid w:val="00A93E0B"/>
    <w:rsid w:val="00A93FE1"/>
    <w:rsid w:val="00A9513E"/>
    <w:rsid w:val="00A95D8D"/>
    <w:rsid w:val="00A970B9"/>
    <w:rsid w:val="00A973FD"/>
    <w:rsid w:val="00AA10B7"/>
    <w:rsid w:val="00AA119F"/>
    <w:rsid w:val="00AA1707"/>
    <w:rsid w:val="00AA24B5"/>
    <w:rsid w:val="00AA321F"/>
    <w:rsid w:val="00AA3B9D"/>
    <w:rsid w:val="00AA3EF5"/>
    <w:rsid w:val="00AA499B"/>
    <w:rsid w:val="00AA4A4C"/>
    <w:rsid w:val="00AA66CF"/>
    <w:rsid w:val="00AA7187"/>
    <w:rsid w:val="00AA7C4A"/>
    <w:rsid w:val="00AB0038"/>
    <w:rsid w:val="00AB0482"/>
    <w:rsid w:val="00AB0A6D"/>
    <w:rsid w:val="00AB2BA5"/>
    <w:rsid w:val="00AB418B"/>
    <w:rsid w:val="00AB4AC5"/>
    <w:rsid w:val="00AC484A"/>
    <w:rsid w:val="00AC638B"/>
    <w:rsid w:val="00AC7FCE"/>
    <w:rsid w:val="00AD1027"/>
    <w:rsid w:val="00AD192E"/>
    <w:rsid w:val="00AD223C"/>
    <w:rsid w:val="00AD3B52"/>
    <w:rsid w:val="00AD563B"/>
    <w:rsid w:val="00AD5DD8"/>
    <w:rsid w:val="00AE05B9"/>
    <w:rsid w:val="00AE1B62"/>
    <w:rsid w:val="00AE2350"/>
    <w:rsid w:val="00AE2AF6"/>
    <w:rsid w:val="00AE3978"/>
    <w:rsid w:val="00AE4BE4"/>
    <w:rsid w:val="00AE5C5A"/>
    <w:rsid w:val="00AE5D06"/>
    <w:rsid w:val="00AE6140"/>
    <w:rsid w:val="00AE6D02"/>
    <w:rsid w:val="00AE7198"/>
    <w:rsid w:val="00AF03D4"/>
    <w:rsid w:val="00AF051B"/>
    <w:rsid w:val="00AF06FF"/>
    <w:rsid w:val="00AF09F0"/>
    <w:rsid w:val="00AF0F2D"/>
    <w:rsid w:val="00AF1571"/>
    <w:rsid w:val="00AF1D75"/>
    <w:rsid w:val="00AF23D5"/>
    <w:rsid w:val="00AF3F19"/>
    <w:rsid w:val="00AF4EF7"/>
    <w:rsid w:val="00AF59C1"/>
    <w:rsid w:val="00AF632C"/>
    <w:rsid w:val="00AF65E0"/>
    <w:rsid w:val="00AF6677"/>
    <w:rsid w:val="00AF6C42"/>
    <w:rsid w:val="00B001FB"/>
    <w:rsid w:val="00B00A33"/>
    <w:rsid w:val="00B01106"/>
    <w:rsid w:val="00B014FF"/>
    <w:rsid w:val="00B0157B"/>
    <w:rsid w:val="00B022AA"/>
    <w:rsid w:val="00B02810"/>
    <w:rsid w:val="00B0281A"/>
    <w:rsid w:val="00B02888"/>
    <w:rsid w:val="00B02E4F"/>
    <w:rsid w:val="00B03C08"/>
    <w:rsid w:val="00B046F8"/>
    <w:rsid w:val="00B04AD7"/>
    <w:rsid w:val="00B04B68"/>
    <w:rsid w:val="00B0531C"/>
    <w:rsid w:val="00B0574B"/>
    <w:rsid w:val="00B05C9D"/>
    <w:rsid w:val="00B06192"/>
    <w:rsid w:val="00B07B63"/>
    <w:rsid w:val="00B10079"/>
    <w:rsid w:val="00B10D26"/>
    <w:rsid w:val="00B11A5F"/>
    <w:rsid w:val="00B1323C"/>
    <w:rsid w:val="00B177BE"/>
    <w:rsid w:val="00B17B82"/>
    <w:rsid w:val="00B20272"/>
    <w:rsid w:val="00B20483"/>
    <w:rsid w:val="00B229F5"/>
    <w:rsid w:val="00B2422A"/>
    <w:rsid w:val="00B244FD"/>
    <w:rsid w:val="00B244FE"/>
    <w:rsid w:val="00B249EB"/>
    <w:rsid w:val="00B24E13"/>
    <w:rsid w:val="00B27299"/>
    <w:rsid w:val="00B27AAD"/>
    <w:rsid w:val="00B320EE"/>
    <w:rsid w:val="00B3389D"/>
    <w:rsid w:val="00B34378"/>
    <w:rsid w:val="00B347A7"/>
    <w:rsid w:val="00B370F9"/>
    <w:rsid w:val="00B375B2"/>
    <w:rsid w:val="00B40D24"/>
    <w:rsid w:val="00B412BD"/>
    <w:rsid w:val="00B41751"/>
    <w:rsid w:val="00B42957"/>
    <w:rsid w:val="00B42E50"/>
    <w:rsid w:val="00B43FDA"/>
    <w:rsid w:val="00B44041"/>
    <w:rsid w:val="00B454AD"/>
    <w:rsid w:val="00B4752A"/>
    <w:rsid w:val="00B4788B"/>
    <w:rsid w:val="00B47CED"/>
    <w:rsid w:val="00B47D56"/>
    <w:rsid w:val="00B48EF7"/>
    <w:rsid w:val="00B50C33"/>
    <w:rsid w:val="00B50F71"/>
    <w:rsid w:val="00B51218"/>
    <w:rsid w:val="00B5123B"/>
    <w:rsid w:val="00B514C9"/>
    <w:rsid w:val="00B527BA"/>
    <w:rsid w:val="00B5300D"/>
    <w:rsid w:val="00B530CD"/>
    <w:rsid w:val="00B534D3"/>
    <w:rsid w:val="00B53AC9"/>
    <w:rsid w:val="00B54BF2"/>
    <w:rsid w:val="00B55C85"/>
    <w:rsid w:val="00B60B98"/>
    <w:rsid w:val="00B60F18"/>
    <w:rsid w:val="00B612DF"/>
    <w:rsid w:val="00B6196E"/>
    <w:rsid w:val="00B624D4"/>
    <w:rsid w:val="00B633D2"/>
    <w:rsid w:val="00B6512E"/>
    <w:rsid w:val="00B65268"/>
    <w:rsid w:val="00B66DF4"/>
    <w:rsid w:val="00B673E4"/>
    <w:rsid w:val="00B717D3"/>
    <w:rsid w:val="00B726C0"/>
    <w:rsid w:val="00B72DAA"/>
    <w:rsid w:val="00B73EBF"/>
    <w:rsid w:val="00B73F36"/>
    <w:rsid w:val="00B74ABB"/>
    <w:rsid w:val="00B74E41"/>
    <w:rsid w:val="00B75A9B"/>
    <w:rsid w:val="00B762E9"/>
    <w:rsid w:val="00B76D17"/>
    <w:rsid w:val="00B76E0E"/>
    <w:rsid w:val="00B77C8A"/>
    <w:rsid w:val="00B80562"/>
    <w:rsid w:val="00B818B4"/>
    <w:rsid w:val="00B820BF"/>
    <w:rsid w:val="00B824C4"/>
    <w:rsid w:val="00B84032"/>
    <w:rsid w:val="00B84A1D"/>
    <w:rsid w:val="00B85185"/>
    <w:rsid w:val="00B85521"/>
    <w:rsid w:val="00B863BB"/>
    <w:rsid w:val="00B86A43"/>
    <w:rsid w:val="00B870C1"/>
    <w:rsid w:val="00B8737B"/>
    <w:rsid w:val="00B87AEA"/>
    <w:rsid w:val="00B87BC4"/>
    <w:rsid w:val="00B90B4A"/>
    <w:rsid w:val="00B91103"/>
    <w:rsid w:val="00B91354"/>
    <w:rsid w:val="00B92C5A"/>
    <w:rsid w:val="00B93CA2"/>
    <w:rsid w:val="00B946F8"/>
    <w:rsid w:val="00B94B3A"/>
    <w:rsid w:val="00B97BAC"/>
    <w:rsid w:val="00BA0443"/>
    <w:rsid w:val="00BA1B10"/>
    <w:rsid w:val="00BA1DA5"/>
    <w:rsid w:val="00BA1FFC"/>
    <w:rsid w:val="00BA200A"/>
    <w:rsid w:val="00BA25AE"/>
    <w:rsid w:val="00BA29F3"/>
    <w:rsid w:val="00BA322E"/>
    <w:rsid w:val="00BA3366"/>
    <w:rsid w:val="00BA41A2"/>
    <w:rsid w:val="00BA4FDE"/>
    <w:rsid w:val="00BA56EC"/>
    <w:rsid w:val="00BA591E"/>
    <w:rsid w:val="00BA59CB"/>
    <w:rsid w:val="00BA62CF"/>
    <w:rsid w:val="00BA6619"/>
    <w:rsid w:val="00BA687B"/>
    <w:rsid w:val="00BA6A32"/>
    <w:rsid w:val="00BA78C1"/>
    <w:rsid w:val="00BA78CA"/>
    <w:rsid w:val="00BA7939"/>
    <w:rsid w:val="00BA7BCE"/>
    <w:rsid w:val="00BB15A1"/>
    <w:rsid w:val="00BB1E9B"/>
    <w:rsid w:val="00BB1F2F"/>
    <w:rsid w:val="00BB1F83"/>
    <w:rsid w:val="00BB4470"/>
    <w:rsid w:val="00BC04D9"/>
    <w:rsid w:val="00BC08A6"/>
    <w:rsid w:val="00BC1130"/>
    <w:rsid w:val="00BC1C99"/>
    <w:rsid w:val="00BC2C53"/>
    <w:rsid w:val="00BC365C"/>
    <w:rsid w:val="00BC3771"/>
    <w:rsid w:val="00BC3B56"/>
    <w:rsid w:val="00BC4011"/>
    <w:rsid w:val="00BC4875"/>
    <w:rsid w:val="00BC51D5"/>
    <w:rsid w:val="00BC52B6"/>
    <w:rsid w:val="00BC5535"/>
    <w:rsid w:val="00BC5F22"/>
    <w:rsid w:val="00BC66D3"/>
    <w:rsid w:val="00BC6E06"/>
    <w:rsid w:val="00BC7B12"/>
    <w:rsid w:val="00BD15D5"/>
    <w:rsid w:val="00BD4722"/>
    <w:rsid w:val="00BD5DD0"/>
    <w:rsid w:val="00BE0B04"/>
    <w:rsid w:val="00BE13C7"/>
    <w:rsid w:val="00BE1926"/>
    <w:rsid w:val="00BE1EBF"/>
    <w:rsid w:val="00BE2879"/>
    <w:rsid w:val="00BE36AC"/>
    <w:rsid w:val="00BE55CA"/>
    <w:rsid w:val="00BE6620"/>
    <w:rsid w:val="00BE680C"/>
    <w:rsid w:val="00BE7BE2"/>
    <w:rsid w:val="00BF01BF"/>
    <w:rsid w:val="00BF1836"/>
    <w:rsid w:val="00BF3524"/>
    <w:rsid w:val="00BF535E"/>
    <w:rsid w:val="00BF5FE5"/>
    <w:rsid w:val="00BF65BE"/>
    <w:rsid w:val="00BF6F1C"/>
    <w:rsid w:val="00BF6FF4"/>
    <w:rsid w:val="00BF7F7F"/>
    <w:rsid w:val="00C00DC1"/>
    <w:rsid w:val="00C00ECC"/>
    <w:rsid w:val="00C026B8"/>
    <w:rsid w:val="00C02CFB"/>
    <w:rsid w:val="00C04920"/>
    <w:rsid w:val="00C10989"/>
    <w:rsid w:val="00C1250D"/>
    <w:rsid w:val="00C1250F"/>
    <w:rsid w:val="00C12C10"/>
    <w:rsid w:val="00C13451"/>
    <w:rsid w:val="00C1375E"/>
    <w:rsid w:val="00C142AF"/>
    <w:rsid w:val="00C144EE"/>
    <w:rsid w:val="00C158FD"/>
    <w:rsid w:val="00C1591F"/>
    <w:rsid w:val="00C159CD"/>
    <w:rsid w:val="00C164E3"/>
    <w:rsid w:val="00C1710E"/>
    <w:rsid w:val="00C17AFC"/>
    <w:rsid w:val="00C20284"/>
    <w:rsid w:val="00C208B1"/>
    <w:rsid w:val="00C20F82"/>
    <w:rsid w:val="00C21FCD"/>
    <w:rsid w:val="00C22BCE"/>
    <w:rsid w:val="00C24210"/>
    <w:rsid w:val="00C25022"/>
    <w:rsid w:val="00C26FE4"/>
    <w:rsid w:val="00C27D51"/>
    <w:rsid w:val="00C27D9F"/>
    <w:rsid w:val="00C3046A"/>
    <w:rsid w:val="00C32329"/>
    <w:rsid w:val="00C32A24"/>
    <w:rsid w:val="00C33BD4"/>
    <w:rsid w:val="00C33CA6"/>
    <w:rsid w:val="00C34584"/>
    <w:rsid w:val="00C349BC"/>
    <w:rsid w:val="00C34D7E"/>
    <w:rsid w:val="00C3572B"/>
    <w:rsid w:val="00C357DB"/>
    <w:rsid w:val="00C37D67"/>
    <w:rsid w:val="00C40AC6"/>
    <w:rsid w:val="00C410C2"/>
    <w:rsid w:val="00C41AAC"/>
    <w:rsid w:val="00C41C93"/>
    <w:rsid w:val="00C42DC8"/>
    <w:rsid w:val="00C45E07"/>
    <w:rsid w:val="00C472B7"/>
    <w:rsid w:val="00C50003"/>
    <w:rsid w:val="00C506EA"/>
    <w:rsid w:val="00C508AD"/>
    <w:rsid w:val="00C50966"/>
    <w:rsid w:val="00C50DAB"/>
    <w:rsid w:val="00C50F4C"/>
    <w:rsid w:val="00C5105C"/>
    <w:rsid w:val="00C5175D"/>
    <w:rsid w:val="00C52B17"/>
    <w:rsid w:val="00C52B8B"/>
    <w:rsid w:val="00C52E28"/>
    <w:rsid w:val="00C52E92"/>
    <w:rsid w:val="00C5331D"/>
    <w:rsid w:val="00C54FC9"/>
    <w:rsid w:val="00C56C09"/>
    <w:rsid w:val="00C56E45"/>
    <w:rsid w:val="00C56EB0"/>
    <w:rsid w:val="00C56ECC"/>
    <w:rsid w:val="00C57BC8"/>
    <w:rsid w:val="00C61A84"/>
    <w:rsid w:val="00C62081"/>
    <w:rsid w:val="00C62377"/>
    <w:rsid w:val="00C635E4"/>
    <w:rsid w:val="00C636F1"/>
    <w:rsid w:val="00C63B12"/>
    <w:rsid w:val="00C64EB2"/>
    <w:rsid w:val="00C659BC"/>
    <w:rsid w:val="00C66B63"/>
    <w:rsid w:val="00C6776F"/>
    <w:rsid w:val="00C67D41"/>
    <w:rsid w:val="00C67FF6"/>
    <w:rsid w:val="00C70141"/>
    <w:rsid w:val="00C70D11"/>
    <w:rsid w:val="00C715A4"/>
    <w:rsid w:val="00C71B39"/>
    <w:rsid w:val="00C71FF5"/>
    <w:rsid w:val="00C72EBD"/>
    <w:rsid w:val="00C75BCE"/>
    <w:rsid w:val="00C76CFD"/>
    <w:rsid w:val="00C771D7"/>
    <w:rsid w:val="00C774B0"/>
    <w:rsid w:val="00C77B0D"/>
    <w:rsid w:val="00C80D08"/>
    <w:rsid w:val="00C81426"/>
    <w:rsid w:val="00C81898"/>
    <w:rsid w:val="00C82179"/>
    <w:rsid w:val="00C821F3"/>
    <w:rsid w:val="00C8247D"/>
    <w:rsid w:val="00C82B22"/>
    <w:rsid w:val="00C8484B"/>
    <w:rsid w:val="00C858C4"/>
    <w:rsid w:val="00C868B2"/>
    <w:rsid w:val="00C871E6"/>
    <w:rsid w:val="00C905DD"/>
    <w:rsid w:val="00C90C82"/>
    <w:rsid w:val="00C90F65"/>
    <w:rsid w:val="00C912D3"/>
    <w:rsid w:val="00C91357"/>
    <w:rsid w:val="00C913BB"/>
    <w:rsid w:val="00C91AFC"/>
    <w:rsid w:val="00C92E23"/>
    <w:rsid w:val="00C93D9C"/>
    <w:rsid w:val="00C93DF2"/>
    <w:rsid w:val="00C9417E"/>
    <w:rsid w:val="00C949A5"/>
    <w:rsid w:val="00C9500B"/>
    <w:rsid w:val="00C95C24"/>
    <w:rsid w:val="00C95D18"/>
    <w:rsid w:val="00C971AD"/>
    <w:rsid w:val="00C97AD7"/>
    <w:rsid w:val="00CA14A1"/>
    <w:rsid w:val="00CA2B32"/>
    <w:rsid w:val="00CA34A5"/>
    <w:rsid w:val="00CA537C"/>
    <w:rsid w:val="00CA58FB"/>
    <w:rsid w:val="00CA5E17"/>
    <w:rsid w:val="00CA5EA5"/>
    <w:rsid w:val="00CA6399"/>
    <w:rsid w:val="00CA66FE"/>
    <w:rsid w:val="00CA7085"/>
    <w:rsid w:val="00CB04DC"/>
    <w:rsid w:val="00CB08B3"/>
    <w:rsid w:val="00CB2CE8"/>
    <w:rsid w:val="00CB3937"/>
    <w:rsid w:val="00CB3FF6"/>
    <w:rsid w:val="00CB4094"/>
    <w:rsid w:val="00CB419A"/>
    <w:rsid w:val="00CB5B76"/>
    <w:rsid w:val="00CB5C40"/>
    <w:rsid w:val="00CB617D"/>
    <w:rsid w:val="00CC139A"/>
    <w:rsid w:val="00CC1D13"/>
    <w:rsid w:val="00CC217B"/>
    <w:rsid w:val="00CC31D8"/>
    <w:rsid w:val="00CC3396"/>
    <w:rsid w:val="00CC3FC8"/>
    <w:rsid w:val="00CC4080"/>
    <w:rsid w:val="00CC41DB"/>
    <w:rsid w:val="00CC471E"/>
    <w:rsid w:val="00CC5177"/>
    <w:rsid w:val="00CC5E53"/>
    <w:rsid w:val="00CC6D88"/>
    <w:rsid w:val="00CD2767"/>
    <w:rsid w:val="00CD2D34"/>
    <w:rsid w:val="00CD375A"/>
    <w:rsid w:val="00CD539D"/>
    <w:rsid w:val="00CD54E1"/>
    <w:rsid w:val="00CD748E"/>
    <w:rsid w:val="00CD7C46"/>
    <w:rsid w:val="00CE020D"/>
    <w:rsid w:val="00CE02A0"/>
    <w:rsid w:val="00CE12E5"/>
    <w:rsid w:val="00CE23B0"/>
    <w:rsid w:val="00CE39C6"/>
    <w:rsid w:val="00CE41F6"/>
    <w:rsid w:val="00CE5438"/>
    <w:rsid w:val="00CE61BF"/>
    <w:rsid w:val="00CE7264"/>
    <w:rsid w:val="00CE7799"/>
    <w:rsid w:val="00CF037A"/>
    <w:rsid w:val="00CF1869"/>
    <w:rsid w:val="00CF1B2F"/>
    <w:rsid w:val="00CF1D56"/>
    <w:rsid w:val="00CF2955"/>
    <w:rsid w:val="00CF4A7C"/>
    <w:rsid w:val="00CF50F8"/>
    <w:rsid w:val="00D007AD"/>
    <w:rsid w:val="00D01676"/>
    <w:rsid w:val="00D01B98"/>
    <w:rsid w:val="00D01E56"/>
    <w:rsid w:val="00D020F5"/>
    <w:rsid w:val="00D02C31"/>
    <w:rsid w:val="00D03443"/>
    <w:rsid w:val="00D046C4"/>
    <w:rsid w:val="00D048BA"/>
    <w:rsid w:val="00D04F66"/>
    <w:rsid w:val="00D06184"/>
    <w:rsid w:val="00D100BA"/>
    <w:rsid w:val="00D102C3"/>
    <w:rsid w:val="00D1075D"/>
    <w:rsid w:val="00D11521"/>
    <w:rsid w:val="00D125D2"/>
    <w:rsid w:val="00D12847"/>
    <w:rsid w:val="00D141E2"/>
    <w:rsid w:val="00D143FE"/>
    <w:rsid w:val="00D145D7"/>
    <w:rsid w:val="00D14915"/>
    <w:rsid w:val="00D14DF3"/>
    <w:rsid w:val="00D14E6C"/>
    <w:rsid w:val="00D15A2B"/>
    <w:rsid w:val="00D15A8C"/>
    <w:rsid w:val="00D209A9"/>
    <w:rsid w:val="00D20C62"/>
    <w:rsid w:val="00D211C0"/>
    <w:rsid w:val="00D21652"/>
    <w:rsid w:val="00D21DC6"/>
    <w:rsid w:val="00D235B1"/>
    <w:rsid w:val="00D23DB7"/>
    <w:rsid w:val="00D2454A"/>
    <w:rsid w:val="00D24D6D"/>
    <w:rsid w:val="00D261C7"/>
    <w:rsid w:val="00D26228"/>
    <w:rsid w:val="00D2648B"/>
    <w:rsid w:val="00D269C6"/>
    <w:rsid w:val="00D26A9B"/>
    <w:rsid w:val="00D27B7E"/>
    <w:rsid w:val="00D30243"/>
    <w:rsid w:val="00D30F1A"/>
    <w:rsid w:val="00D316A8"/>
    <w:rsid w:val="00D3232B"/>
    <w:rsid w:val="00D323D3"/>
    <w:rsid w:val="00D32B36"/>
    <w:rsid w:val="00D34EAD"/>
    <w:rsid w:val="00D35181"/>
    <w:rsid w:val="00D35428"/>
    <w:rsid w:val="00D35F43"/>
    <w:rsid w:val="00D364D9"/>
    <w:rsid w:val="00D368B0"/>
    <w:rsid w:val="00D3711F"/>
    <w:rsid w:val="00D37D07"/>
    <w:rsid w:val="00D40094"/>
    <w:rsid w:val="00D40C29"/>
    <w:rsid w:val="00D417E7"/>
    <w:rsid w:val="00D41F3A"/>
    <w:rsid w:val="00D42726"/>
    <w:rsid w:val="00D43F8A"/>
    <w:rsid w:val="00D45FBB"/>
    <w:rsid w:val="00D476EC"/>
    <w:rsid w:val="00D47DC6"/>
    <w:rsid w:val="00D47DDF"/>
    <w:rsid w:val="00D50FF3"/>
    <w:rsid w:val="00D51791"/>
    <w:rsid w:val="00D52EC2"/>
    <w:rsid w:val="00D533C8"/>
    <w:rsid w:val="00D53531"/>
    <w:rsid w:val="00D53533"/>
    <w:rsid w:val="00D552F3"/>
    <w:rsid w:val="00D55341"/>
    <w:rsid w:val="00D55DB4"/>
    <w:rsid w:val="00D56370"/>
    <w:rsid w:val="00D574EF"/>
    <w:rsid w:val="00D5757F"/>
    <w:rsid w:val="00D6055E"/>
    <w:rsid w:val="00D64BD2"/>
    <w:rsid w:val="00D65040"/>
    <w:rsid w:val="00D65C3A"/>
    <w:rsid w:val="00D66C8C"/>
    <w:rsid w:val="00D678FC"/>
    <w:rsid w:val="00D67D6B"/>
    <w:rsid w:val="00D7099B"/>
    <w:rsid w:val="00D70F76"/>
    <w:rsid w:val="00D7101C"/>
    <w:rsid w:val="00D714B4"/>
    <w:rsid w:val="00D72BEE"/>
    <w:rsid w:val="00D74BCD"/>
    <w:rsid w:val="00D74EFE"/>
    <w:rsid w:val="00D758E8"/>
    <w:rsid w:val="00D75CD6"/>
    <w:rsid w:val="00D76ADD"/>
    <w:rsid w:val="00D76BC7"/>
    <w:rsid w:val="00D7735F"/>
    <w:rsid w:val="00D77C53"/>
    <w:rsid w:val="00D800EB"/>
    <w:rsid w:val="00D8023B"/>
    <w:rsid w:val="00D806C4"/>
    <w:rsid w:val="00D81AD2"/>
    <w:rsid w:val="00D8289C"/>
    <w:rsid w:val="00D83988"/>
    <w:rsid w:val="00D84131"/>
    <w:rsid w:val="00D84D30"/>
    <w:rsid w:val="00D84EE3"/>
    <w:rsid w:val="00D86D70"/>
    <w:rsid w:val="00D90805"/>
    <w:rsid w:val="00D91902"/>
    <w:rsid w:val="00D92D89"/>
    <w:rsid w:val="00D93CD4"/>
    <w:rsid w:val="00D94A0C"/>
    <w:rsid w:val="00D94D72"/>
    <w:rsid w:val="00D95041"/>
    <w:rsid w:val="00D953D5"/>
    <w:rsid w:val="00D95AF6"/>
    <w:rsid w:val="00D95D2F"/>
    <w:rsid w:val="00D9666A"/>
    <w:rsid w:val="00D96F1F"/>
    <w:rsid w:val="00D978D1"/>
    <w:rsid w:val="00DA045B"/>
    <w:rsid w:val="00DA04C8"/>
    <w:rsid w:val="00DA0954"/>
    <w:rsid w:val="00DA10D7"/>
    <w:rsid w:val="00DA2473"/>
    <w:rsid w:val="00DA2482"/>
    <w:rsid w:val="00DA2CDD"/>
    <w:rsid w:val="00DA2E54"/>
    <w:rsid w:val="00DA3CA4"/>
    <w:rsid w:val="00DA4BDE"/>
    <w:rsid w:val="00DA73A7"/>
    <w:rsid w:val="00DB00F6"/>
    <w:rsid w:val="00DB0A09"/>
    <w:rsid w:val="00DB25D5"/>
    <w:rsid w:val="00DB2D0D"/>
    <w:rsid w:val="00DB4110"/>
    <w:rsid w:val="00DB5DA7"/>
    <w:rsid w:val="00DB6B34"/>
    <w:rsid w:val="00DB6CFC"/>
    <w:rsid w:val="00DB6FFC"/>
    <w:rsid w:val="00DC056E"/>
    <w:rsid w:val="00DC41C2"/>
    <w:rsid w:val="00DC4F98"/>
    <w:rsid w:val="00DC5AA3"/>
    <w:rsid w:val="00DC7CBB"/>
    <w:rsid w:val="00DD0C67"/>
    <w:rsid w:val="00DD1A4C"/>
    <w:rsid w:val="00DD2166"/>
    <w:rsid w:val="00DD318F"/>
    <w:rsid w:val="00DD31CF"/>
    <w:rsid w:val="00DD32E0"/>
    <w:rsid w:val="00DD3751"/>
    <w:rsid w:val="00DD38A1"/>
    <w:rsid w:val="00DD5713"/>
    <w:rsid w:val="00DD6C6B"/>
    <w:rsid w:val="00DE14EA"/>
    <w:rsid w:val="00DE19F9"/>
    <w:rsid w:val="00DE1FD8"/>
    <w:rsid w:val="00DE2047"/>
    <w:rsid w:val="00DE206F"/>
    <w:rsid w:val="00DE27DA"/>
    <w:rsid w:val="00DE284E"/>
    <w:rsid w:val="00DE2BDC"/>
    <w:rsid w:val="00DE2D68"/>
    <w:rsid w:val="00DE31B8"/>
    <w:rsid w:val="00DE34B0"/>
    <w:rsid w:val="00DE431A"/>
    <w:rsid w:val="00DE4716"/>
    <w:rsid w:val="00DE5844"/>
    <w:rsid w:val="00DE5B7B"/>
    <w:rsid w:val="00DE6BF3"/>
    <w:rsid w:val="00DF0811"/>
    <w:rsid w:val="00DF0C70"/>
    <w:rsid w:val="00DF1248"/>
    <w:rsid w:val="00DF1927"/>
    <w:rsid w:val="00DF30EE"/>
    <w:rsid w:val="00DF5515"/>
    <w:rsid w:val="00DF587A"/>
    <w:rsid w:val="00DF6DF9"/>
    <w:rsid w:val="00DF7327"/>
    <w:rsid w:val="00DF76A3"/>
    <w:rsid w:val="00E00DFC"/>
    <w:rsid w:val="00E01377"/>
    <w:rsid w:val="00E01454"/>
    <w:rsid w:val="00E021A8"/>
    <w:rsid w:val="00E0351A"/>
    <w:rsid w:val="00E03CBE"/>
    <w:rsid w:val="00E04241"/>
    <w:rsid w:val="00E04445"/>
    <w:rsid w:val="00E04F53"/>
    <w:rsid w:val="00E059BC"/>
    <w:rsid w:val="00E060BC"/>
    <w:rsid w:val="00E06737"/>
    <w:rsid w:val="00E06C4E"/>
    <w:rsid w:val="00E07047"/>
    <w:rsid w:val="00E11C9E"/>
    <w:rsid w:val="00E123D1"/>
    <w:rsid w:val="00E14CB0"/>
    <w:rsid w:val="00E15B93"/>
    <w:rsid w:val="00E15C54"/>
    <w:rsid w:val="00E172C2"/>
    <w:rsid w:val="00E20970"/>
    <w:rsid w:val="00E215D8"/>
    <w:rsid w:val="00E21A5A"/>
    <w:rsid w:val="00E21F18"/>
    <w:rsid w:val="00E22CB5"/>
    <w:rsid w:val="00E22EA3"/>
    <w:rsid w:val="00E240AF"/>
    <w:rsid w:val="00E24DE9"/>
    <w:rsid w:val="00E2551D"/>
    <w:rsid w:val="00E256CA"/>
    <w:rsid w:val="00E27B36"/>
    <w:rsid w:val="00E30204"/>
    <w:rsid w:val="00E306C3"/>
    <w:rsid w:val="00E308A5"/>
    <w:rsid w:val="00E3101F"/>
    <w:rsid w:val="00E31815"/>
    <w:rsid w:val="00E32293"/>
    <w:rsid w:val="00E327F1"/>
    <w:rsid w:val="00E32F32"/>
    <w:rsid w:val="00E3339D"/>
    <w:rsid w:val="00E333E1"/>
    <w:rsid w:val="00E335CC"/>
    <w:rsid w:val="00E33828"/>
    <w:rsid w:val="00E35950"/>
    <w:rsid w:val="00E35F3D"/>
    <w:rsid w:val="00E36CBE"/>
    <w:rsid w:val="00E36DEF"/>
    <w:rsid w:val="00E4101A"/>
    <w:rsid w:val="00E41C05"/>
    <w:rsid w:val="00E41E28"/>
    <w:rsid w:val="00E423A1"/>
    <w:rsid w:val="00E4270C"/>
    <w:rsid w:val="00E436A0"/>
    <w:rsid w:val="00E436C0"/>
    <w:rsid w:val="00E43F77"/>
    <w:rsid w:val="00E4466F"/>
    <w:rsid w:val="00E45213"/>
    <w:rsid w:val="00E46915"/>
    <w:rsid w:val="00E46D19"/>
    <w:rsid w:val="00E46DAC"/>
    <w:rsid w:val="00E46F9C"/>
    <w:rsid w:val="00E4766A"/>
    <w:rsid w:val="00E50485"/>
    <w:rsid w:val="00E50A95"/>
    <w:rsid w:val="00E51ACE"/>
    <w:rsid w:val="00E51EDC"/>
    <w:rsid w:val="00E52CDF"/>
    <w:rsid w:val="00E533A5"/>
    <w:rsid w:val="00E536B2"/>
    <w:rsid w:val="00E537D7"/>
    <w:rsid w:val="00E545A9"/>
    <w:rsid w:val="00E55EB8"/>
    <w:rsid w:val="00E56CE9"/>
    <w:rsid w:val="00E56DBA"/>
    <w:rsid w:val="00E5766F"/>
    <w:rsid w:val="00E60563"/>
    <w:rsid w:val="00E606FE"/>
    <w:rsid w:val="00E60A07"/>
    <w:rsid w:val="00E60A22"/>
    <w:rsid w:val="00E62124"/>
    <w:rsid w:val="00E62126"/>
    <w:rsid w:val="00E638BA"/>
    <w:rsid w:val="00E65028"/>
    <w:rsid w:val="00E661F2"/>
    <w:rsid w:val="00E66220"/>
    <w:rsid w:val="00E66943"/>
    <w:rsid w:val="00E674C1"/>
    <w:rsid w:val="00E67BE2"/>
    <w:rsid w:val="00E67D49"/>
    <w:rsid w:val="00E7086B"/>
    <w:rsid w:val="00E70F6E"/>
    <w:rsid w:val="00E71879"/>
    <w:rsid w:val="00E71CCA"/>
    <w:rsid w:val="00E72348"/>
    <w:rsid w:val="00E723E5"/>
    <w:rsid w:val="00E724B4"/>
    <w:rsid w:val="00E72A2A"/>
    <w:rsid w:val="00E72C84"/>
    <w:rsid w:val="00E73CCF"/>
    <w:rsid w:val="00E73FD4"/>
    <w:rsid w:val="00E74CC3"/>
    <w:rsid w:val="00E75973"/>
    <w:rsid w:val="00E76DDE"/>
    <w:rsid w:val="00E77531"/>
    <w:rsid w:val="00E80809"/>
    <w:rsid w:val="00E80C36"/>
    <w:rsid w:val="00E82A4B"/>
    <w:rsid w:val="00E82BA3"/>
    <w:rsid w:val="00E830EC"/>
    <w:rsid w:val="00E83650"/>
    <w:rsid w:val="00E8367F"/>
    <w:rsid w:val="00E8460E"/>
    <w:rsid w:val="00E84B23"/>
    <w:rsid w:val="00E85487"/>
    <w:rsid w:val="00E85519"/>
    <w:rsid w:val="00E85B7D"/>
    <w:rsid w:val="00E85C93"/>
    <w:rsid w:val="00E861EB"/>
    <w:rsid w:val="00E86387"/>
    <w:rsid w:val="00E86868"/>
    <w:rsid w:val="00E8697E"/>
    <w:rsid w:val="00E870EA"/>
    <w:rsid w:val="00E87919"/>
    <w:rsid w:val="00E87C6A"/>
    <w:rsid w:val="00E904A4"/>
    <w:rsid w:val="00E914EA"/>
    <w:rsid w:val="00E91833"/>
    <w:rsid w:val="00E935B7"/>
    <w:rsid w:val="00E93E3F"/>
    <w:rsid w:val="00E95E48"/>
    <w:rsid w:val="00E96B1E"/>
    <w:rsid w:val="00E976CD"/>
    <w:rsid w:val="00EA09F8"/>
    <w:rsid w:val="00EA2B90"/>
    <w:rsid w:val="00EA2FA4"/>
    <w:rsid w:val="00EA3F35"/>
    <w:rsid w:val="00EA42D1"/>
    <w:rsid w:val="00EA4B15"/>
    <w:rsid w:val="00EA4EDD"/>
    <w:rsid w:val="00EA4FAE"/>
    <w:rsid w:val="00EA55A4"/>
    <w:rsid w:val="00EA5D98"/>
    <w:rsid w:val="00EB04F7"/>
    <w:rsid w:val="00EB3758"/>
    <w:rsid w:val="00EB3985"/>
    <w:rsid w:val="00EB418F"/>
    <w:rsid w:val="00EB47B5"/>
    <w:rsid w:val="00EB49A9"/>
    <w:rsid w:val="00EB4A8D"/>
    <w:rsid w:val="00EB4F46"/>
    <w:rsid w:val="00EB56AD"/>
    <w:rsid w:val="00EB5BE1"/>
    <w:rsid w:val="00EB657E"/>
    <w:rsid w:val="00EB7AFA"/>
    <w:rsid w:val="00EB7C4C"/>
    <w:rsid w:val="00EC1673"/>
    <w:rsid w:val="00EC3CBC"/>
    <w:rsid w:val="00EC3F0C"/>
    <w:rsid w:val="00EC4656"/>
    <w:rsid w:val="00EC5763"/>
    <w:rsid w:val="00EC59F2"/>
    <w:rsid w:val="00EC5AA8"/>
    <w:rsid w:val="00EC6E65"/>
    <w:rsid w:val="00EC7EDD"/>
    <w:rsid w:val="00ED0627"/>
    <w:rsid w:val="00ED0F3D"/>
    <w:rsid w:val="00ED24EB"/>
    <w:rsid w:val="00ED24F6"/>
    <w:rsid w:val="00ED2856"/>
    <w:rsid w:val="00ED50A7"/>
    <w:rsid w:val="00ED55B0"/>
    <w:rsid w:val="00ED566B"/>
    <w:rsid w:val="00ED59B0"/>
    <w:rsid w:val="00ED65D4"/>
    <w:rsid w:val="00ED715A"/>
    <w:rsid w:val="00ED7245"/>
    <w:rsid w:val="00ED7AB5"/>
    <w:rsid w:val="00ED7BB9"/>
    <w:rsid w:val="00ED7C4A"/>
    <w:rsid w:val="00EE1415"/>
    <w:rsid w:val="00EE1F23"/>
    <w:rsid w:val="00EE283A"/>
    <w:rsid w:val="00EE43F6"/>
    <w:rsid w:val="00EE5186"/>
    <w:rsid w:val="00EE57C2"/>
    <w:rsid w:val="00EE5D5A"/>
    <w:rsid w:val="00EE5E47"/>
    <w:rsid w:val="00EE631A"/>
    <w:rsid w:val="00EE6A29"/>
    <w:rsid w:val="00EE6DA5"/>
    <w:rsid w:val="00EE74B2"/>
    <w:rsid w:val="00EE7B36"/>
    <w:rsid w:val="00EF0B12"/>
    <w:rsid w:val="00EF139B"/>
    <w:rsid w:val="00EF16A5"/>
    <w:rsid w:val="00EF28C4"/>
    <w:rsid w:val="00EF3B60"/>
    <w:rsid w:val="00EF4397"/>
    <w:rsid w:val="00EF58BB"/>
    <w:rsid w:val="00EF60F0"/>
    <w:rsid w:val="00EF64A9"/>
    <w:rsid w:val="00EF7232"/>
    <w:rsid w:val="00EF76BF"/>
    <w:rsid w:val="00EF7CA1"/>
    <w:rsid w:val="00F00F15"/>
    <w:rsid w:val="00F01015"/>
    <w:rsid w:val="00F01FC4"/>
    <w:rsid w:val="00F0252F"/>
    <w:rsid w:val="00F02974"/>
    <w:rsid w:val="00F02A47"/>
    <w:rsid w:val="00F03C55"/>
    <w:rsid w:val="00F07973"/>
    <w:rsid w:val="00F0D1A2"/>
    <w:rsid w:val="00F10C96"/>
    <w:rsid w:val="00F11322"/>
    <w:rsid w:val="00F11458"/>
    <w:rsid w:val="00F118B3"/>
    <w:rsid w:val="00F1251E"/>
    <w:rsid w:val="00F1297F"/>
    <w:rsid w:val="00F1437A"/>
    <w:rsid w:val="00F15BC1"/>
    <w:rsid w:val="00F204EB"/>
    <w:rsid w:val="00F20537"/>
    <w:rsid w:val="00F20570"/>
    <w:rsid w:val="00F20E1F"/>
    <w:rsid w:val="00F21184"/>
    <w:rsid w:val="00F21355"/>
    <w:rsid w:val="00F21FE8"/>
    <w:rsid w:val="00F221DB"/>
    <w:rsid w:val="00F22B02"/>
    <w:rsid w:val="00F22D38"/>
    <w:rsid w:val="00F2339B"/>
    <w:rsid w:val="00F23B1D"/>
    <w:rsid w:val="00F240FE"/>
    <w:rsid w:val="00F24FE6"/>
    <w:rsid w:val="00F276ED"/>
    <w:rsid w:val="00F3002F"/>
    <w:rsid w:val="00F3118D"/>
    <w:rsid w:val="00F3184D"/>
    <w:rsid w:val="00F31C62"/>
    <w:rsid w:val="00F31C87"/>
    <w:rsid w:val="00F31DD4"/>
    <w:rsid w:val="00F320B6"/>
    <w:rsid w:val="00F33F37"/>
    <w:rsid w:val="00F33FCF"/>
    <w:rsid w:val="00F35217"/>
    <w:rsid w:val="00F353CD"/>
    <w:rsid w:val="00F35697"/>
    <w:rsid w:val="00F359C2"/>
    <w:rsid w:val="00F3691D"/>
    <w:rsid w:val="00F36D86"/>
    <w:rsid w:val="00F36E8B"/>
    <w:rsid w:val="00F37056"/>
    <w:rsid w:val="00F40025"/>
    <w:rsid w:val="00F40690"/>
    <w:rsid w:val="00F40F6E"/>
    <w:rsid w:val="00F41040"/>
    <w:rsid w:val="00F41B64"/>
    <w:rsid w:val="00F41CB8"/>
    <w:rsid w:val="00F43822"/>
    <w:rsid w:val="00F44019"/>
    <w:rsid w:val="00F45DCF"/>
    <w:rsid w:val="00F47CE6"/>
    <w:rsid w:val="00F51358"/>
    <w:rsid w:val="00F515A6"/>
    <w:rsid w:val="00F525E6"/>
    <w:rsid w:val="00F54934"/>
    <w:rsid w:val="00F54ED3"/>
    <w:rsid w:val="00F552DF"/>
    <w:rsid w:val="00F561CB"/>
    <w:rsid w:val="00F563A5"/>
    <w:rsid w:val="00F566BE"/>
    <w:rsid w:val="00F57BCB"/>
    <w:rsid w:val="00F62143"/>
    <w:rsid w:val="00F62D16"/>
    <w:rsid w:val="00F6320A"/>
    <w:rsid w:val="00F65EDA"/>
    <w:rsid w:val="00F66F85"/>
    <w:rsid w:val="00F678C8"/>
    <w:rsid w:val="00F711CB"/>
    <w:rsid w:val="00F714E0"/>
    <w:rsid w:val="00F72B28"/>
    <w:rsid w:val="00F737F5"/>
    <w:rsid w:val="00F73B93"/>
    <w:rsid w:val="00F7451C"/>
    <w:rsid w:val="00F7572E"/>
    <w:rsid w:val="00F75802"/>
    <w:rsid w:val="00F76476"/>
    <w:rsid w:val="00F813A8"/>
    <w:rsid w:val="00F81800"/>
    <w:rsid w:val="00F81A6D"/>
    <w:rsid w:val="00F82D0B"/>
    <w:rsid w:val="00F82EAA"/>
    <w:rsid w:val="00F83063"/>
    <w:rsid w:val="00F836D9"/>
    <w:rsid w:val="00F858F0"/>
    <w:rsid w:val="00F86160"/>
    <w:rsid w:val="00F863F6"/>
    <w:rsid w:val="00F8659B"/>
    <w:rsid w:val="00F86F9A"/>
    <w:rsid w:val="00F8708B"/>
    <w:rsid w:val="00F87222"/>
    <w:rsid w:val="00F90441"/>
    <w:rsid w:val="00F9053B"/>
    <w:rsid w:val="00F912A4"/>
    <w:rsid w:val="00F927E9"/>
    <w:rsid w:val="00F92C50"/>
    <w:rsid w:val="00F93188"/>
    <w:rsid w:val="00F93EAA"/>
    <w:rsid w:val="00F94A6A"/>
    <w:rsid w:val="00F96419"/>
    <w:rsid w:val="00F97408"/>
    <w:rsid w:val="00FA0002"/>
    <w:rsid w:val="00FA0186"/>
    <w:rsid w:val="00FA04D0"/>
    <w:rsid w:val="00FA0C20"/>
    <w:rsid w:val="00FA4739"/>
    <w:rsid w:val="00FA4DAC"/>
    <w:rsid w:val="00FA5038"/>
    <w:rsid w:val="00FA59A5"/>
    <w:rsid w:val="00FA5C67"/>
    <w:rsid w:val="00FA6F78"/>
    <w:rsid w:val="00FA7172"/>
    <w:rsid w:val="00FA7BAE"/>
    <w:rsid w:val="00FA7CB4"/>
    <w:rsid w:val="00FA7D60"/>
    <w:rsid w:val="00FA7F04"/>
    <w:rsid w:val="00FADB1E"/>
    <w:rsid w:val="00FB07EF"/>
    <w:rsid w:val="00FB2DB3"/>
    <w:rsid w:val="00FB2E3C"/>
    <w:rsid w:val="00FB3131"/>
    <w:rsid w:val="00FB4E80"/>
    <w:rsid w:val="00FB5984"/>
    <w:rsid w:val="00FB643C"/>
    <w:rsid w:val="00FB6C0A"/>
    <w:rsid w:val="00FB7AFE"/>
    <w:rsid w:val="00FB7E72"/>
    <w:rsid w:val="00FC0031"/>
    <w:rsid w:val="00FC011A"/>
    <w:rsid w:val="00FC1260"/>
    <w:rsid w:val="00FC1F7B"/>
    <w:rsid w:val="00FC26B7"/>
    <w:rsid w:val="00FC314F"/>
    <w:rsid w:val="00FC3255"/>
    <w:rsid w:val="00FC3518"/>
    <w:rsid w:val="00FC3A52"/>
    <w:rsid w:val="00FC401E"/>
    <w:rsid w:val="00FC4708"/>
    <w:rsid w:val="00FC4C58"/>
    <w:rsid w:val="00FC5317"/>
    <w:rsid w:val="00FC5819"/>
    <w:rsid w:val="00FC600C"/>
    <w:rsid w:val="00FC6EC5"/>
    <w:rsid w:val="00FC71D7"/>
    <w:rsid w:val="00FD06A1"/>
    <w:rsid w:val="00FD0FE6"/>
    <w:rsid w:val="00FD1542"/>
    <w:rsid w:val="00FD2E44"/>
    <w:rsid w:val="00FD3CC7"/>
    <w:rsid w:val="00FD685B"/>
    <w:rsid w:val="00FD74C6"/>
    <w:rsid w:val="00FE05B4"/>
    <w:rsid w:val="00FE0D6B"/>
    <w:rsid w:val="00FE0D97"/>
    <w:rsid w:val="00FE3E54"/>
    <w:rsid w:val="00FE4369"/>
    <w:rsid w:val="00FE4A9E"/>
    <w:rsid w:val="00FE50AC"/>
    <w:rsid w:val="00FE7075"/>
    <w:rsid w:val="00FE782C"/>
    <w:rsid w:val="00FE7D6A"/>
    <w:rsid w:val="00FF1629"/>
    <w:rsid w:val="00FF249A"/>
    <w:rsid w:val="00FF2918"/>
    <w:rsid w:val="00FF399E"/>
    <w:rsid w:val="00FF4510"/>
    <w:rsid w:val="00FF4E01"/>
    <w:rsid w:val="00FF59C8"/>
    <w:rsid w:val="00FF5A73"/>
    <w:rsid w:val="00FF5BA5"/>
    <w:rsid w:val="00FF64FB"/>
    <w:rsid w:val="00FF6834"/>
    <w:rsid w:val="00FF6990"/>
    <w:rsid w:val="00FF6D0A"/>
    <w:rsid w:val="00FF7D41"/>
    <w:rsid w:val="01052E49"/>
    <w:rsid w:val="01403998"/>
    <w:rsid w:val="015AE789"/>
    <w:rsid w:val="015BD954"/>
    <w:rsid w:val="01637F6B"/>
    <w:rsid w:val="01A7476A"/>
    <w:rsid w:val="01D93282"/>
    <w:rsid w:val="01DC5CC4"/>
    <w:rsid w:val="01E64313"/>
    <w:rsid w:val="01F3B9E6"/>
    <w:rsid w:val="021460BD"/>
    <w:rsid w:val="0247E233"/>
    <w:rsid w:val="0264B8B3"/>
    <w:rsid w:val="0282C40C"/>
    <w:rsid w:val="0293B4AE"/>
    <w:rsid w:val="02A96D1C"/>
    <w:rsid w:val="02AF9218"/>
    <w:rsid w:val="02BBDF9B"/>
    <w:rsid w:val="02D59195"/>
    <w:rsid w:val="02DB4D18"/>
    <w:rsid w:val="02DBB93C"/>
    <w:rsid w:val="0317158B"/>
    <w:rsid w:val="0329055D"/>
    <w:rsid w:val="034C3441"/>
    <w:rsid w:val="034CBBF0"/>
    <w:rsid w:val="035BF1BA"/>
    <w:rsid w:val="036D1658"/>
    <w:rsid w:val="037436F4"/>
    <w:rsid w:val="03759575"/>
    <w:rsid w:val="037694A2"/>
    <w:rsid w:val="037C53C3"/>
    <w:rsid w:val="039009A6"/>
    <w:rsid w:val="03A16DA9"/>
    <w:rsid w:val="03A72837"/>
    <w:rsid w:val="03B3E9E5"/>
    <w:rsid w:val="03C0B899"/>
    <w:rsid w:val="03D68E04"/>
    <w:rsid w:val="03D90051"/>
    <w:rsid w:val="03E68F03"/>
    <w:rsid w:val="03FAEAB6"/>
    <w:rsid w:val="040A3EB8"/>
    <w:rsid w:val="0427A455"/>
    <w:rsid w:val="0430C85B"/>
    <w:rsid w:val="043D94E8"/>
    <w:rsid w:val="04572658"/>
    <w:rsid w:val="04591051"/>
    <w:rsid w:val="046E621E"/>
    <w:rsid w:val="04780D2B"/>
    <w:rsid w:val="048F8CE9"/>
    <w:rsid w:val="049333A2"/>
    <w:rsid w:val="049F437A"/>
    <w:rsid w:val="04B9D15B"/>
    <w:rsid w:val="0505DE12"/>
    <w:rsid w:val="050F727E"/>
    <w:rsid w:val="05250323"/>
    <w:rsid w:val="0541CAFD"/>
    <w:rsid w:val="05458D13"/>
    <w:rsid w:val="057487A9"/>
    <w:rsid w:val="058752F5"/>
    <w:rsid w:val="05ABFE76"/>
    <w:rsid w:val="05C05BA0"/>
    <w:rsid w:val="05C6619F"/>
    <w:rsid w:val="05C97ED5"/>
    <w:rsid w:val="05CE4C41"/>
    <w:rsid w:val="05CEDBE5"/>
    <w:rsid w:val="05D23BE0"/>
    <w:rsid w:val="05DB4307"/>
    <w:rsid w:val="05F7AEC4"/>
    <w:rsid w:val="0612770F"/>
    <w:rsid w:val="0614EDBB"/>
    <w:rsid w:val="06261557"/>
    <w:rsid w:val="064EB64D"/>
    <w:rsid w:val="0650857E"/>
    <w:rsid w:val="06579D94"/>
    <w:rsid w:val="06589F22"/>
    <w:rsid w:val="06599DB0"/>
    <w:rsid w:val="066B52AC"/>
    <w:rsid w:val="066E9FF8"/>
    <w:rsid w:val="06921A82"/>
    <w:rsid w:val="06A42C70"/>
    <w:rsid w:val="06B1D360"/>
    <w:rsid w:val="06BEBE39"/>
    <w:rsid w:val="071E6A01"/>
    <w:rsid w:val="072FE440"/>
    <w:rsid w:val="073A8BBA"/>
    <w:rsid w:val="07516CFC"/>
    <w:rsid w:val="0756B6BC"/>
    <w:rsid w:val="07AA63ED"/>
    <w:rsid w:val="07B538D7"/>
    <w:rsid w:val="07C0B137"/>
    <w:rsid w:val="07E138C9"/>
    <w:rsid w:val="07ECDF59"/>
    <w:rsid w:val="081C81F7"/>
    <w:rsid w:val="0825F3C0"/>
    <w:rsid w:val="08379F6E"/>
    <w:rsid w:val="083AF7D5"/>
    <w:rsid w:val="084BA1A2"/>
    <w:rsid w:val="085E33D3"/>
    <w:rsid w:val="08789F30"/>
    <w:rsid w:val="08A8DA5B"/>
    <w:rsid w:val="08ABF027"/>
    <w:rsid w:val="08C3D326"/>
    <w:rsid w:val="08C626EF"/>
    <w:rsid w:val="08E03A58"/>
    <w:rsid w:val="08FCCC06"/>
    <w:rsid w:val="0905ED03"/>
    <w:rsid w:val="092E1C92"/>
    <w:rsid w:val="0952C298"/>
    <w:rsid w:val="0973E38D"/>
    <w:rsid w:val="097E619A"/>
    <w:rsid w:val="097F95DE"/>
    <w:rsid w:val="0982EAF7"/>
    <w:rsid w:val="09C272A0"/>
    <w:rsid w:val="09E5D626"/>
    <w:rsid w:val="09E90ABF"/>
    <w:rsid w:val="09EE5C01"/>
    <w:rsid w:val="09F32259"/>
    <w:rsid w:val="0A0C227D"/>
    <w:rsid w:val="0A0DBE9B"/>
    <w:rsid w:val="0A17F2E5"/>
    <w:rsid w:val="0A1DCD01"/>
    <w:rsid w:val="0A242B25"/>
    <w:rsid w:val="0A2A4308"/>
    <w:rsid w:val="0A333B36"/>
    <w:rsid w:val="0A4EB5B0"/>
    <w:rsid w:val="0A7B2EC1"/>
    <w:rsid w:val="0A892F63"/>
    <w:rsid w:val="0AB5B72B"/>
    <w:rsid w:val="0ABCD128"/>
    <w:rsid w:val="0AC0A38D"/>
    <w:rsid w:val="0AF79FB3"/>
    <w:rsid w:val="0AF86AC5"/>
    <w:rsid w:val="0B17FA95"/>
    <w:rsid w:val="0B279356"/>
    <w:rsid w:val="0B408DF6"/>
    <w:rsid w:val="0B49DB4A"/>
    <w:rsid w:val="0B4CF028"/>
    <w:rsid w:val="0B567A96"/>
    <w:rsid w:val="0B5AD6B7"/>
    <w:rsid w:val="0B5DF452"/>
    <w:rsid w:val="0B732C65"/>
    <w:rsid w:val="0B81A283"/>
    <w:rsid w:val="0B8621BC"/>
    <w:rsid w:val="0B964D28"/>
    <w:rsid w:val="0B9DCFB1"/>
    <w:rsid w:val="0BA4ED12"/>
    <w:rsid w:val="0BB1DE54"/>
    <w:rsid w:val="0BC755D6"/>
    <w:rsid w:val="0BCAC029"/>
    <w:rsid w:val="0BEF7EF7"/>
    <w:rsid w:val="0C1296B1"/>
    <w:rsid w:val="0C131E21"/>
    <w:rsid w:val="0C20D1DF"/>
    <w:rsid w:val="0C2FB1EF"/>
    <w:rsid w:val="0C35ADF5"/>
    <w:rsid w:val="0C3C9190"/>
    <w:rsid w:val="0C48F1DE"/>
    <w:rsid w:val="0C5D948A"/>
    <w:rsid w:val="0C5ED0EC"/>
    <w:rsid w:val="0C6C8DE3"/>
    <w:rsid w:val="0C7BDF14"/>
    <w:rsid w:val="0C8C9A76"/>
    <w:rsid w:val="0C993D57"/>
    <w:rsid w:val="0CE362E8"/>
    <w:rsid w:val="0D01C84D"/>
    <w:rsid w:val="0D0A7345"/>
    <w:rsid w:val="0D1927FD"/>
    <w:rsid w:val="0D25BEF9"/>
    <w:rsid w:val="0D279AC8"/>
    <w:rsid w:val="0D2B6176"/>
    <w:rsid w:val="0D50D031"/>
    <w:rsid w:val="0D635946"/>
    <w:rsid w:val="0D719803"/>
    <w:rsid w:val="0D95860A"/>
    <w:rsid w:val="0DC3F493"/>
    <w:rsid w:val="0DCDB9D8"/>
    <w:rsid w:val="0DEFE3D3"/>
    <w:rsid w:val="0E26AA3E"/>
    <w:rsid w:val="0E2D2F6E"/>
    <w:rsid w:val="0E37AA91"/>
    <w:rsid w:val="0E5C37C2"/>
    <w:rsid w:val="0E705464"/>
    <w:rsid w:val="0E80CE8A"/>
    <w:rsid w:val="0E9755B0"/>
    <w:rsid w:val="0EBF3078"/>
    <w:rsid w:val="0EF78026"/>
    <w:rsid w:val="0F02A582"/>
    <w:rsid w:val="0F187682"/>
    <w:rsid w:val="0F2F62D3"/>
    <w:rsid w:val="0F48020C"/>
    <w:rsid w:val="0F74950D"/>
    <w:rsid w:val="0F8588FA"/>
    <w:rsid w:val="0F8FC06A"/>
    <w:rsid w:val="0F90E6C4"/>
    <w:rsid w:val="0FA61872"/>
    <w:rsid w:val="0FA8B655"/>
    <w:rsid w:val="0FB4F200"/>
    <w:rsid w:val="0FB75576"/>
    <w:rsid w:val="0FBEB803"/>
    <w:rsid w:val="0FC55B74"/>
    <w:rsid w:val="0FD0986D"/>
    <w:rsid w:val="0FD79D71"/>
    <w:rsid w:val="0FFA9FD2"/>
    <w:rsid w:val="10114FAB"/>
    <w:rsid w:val="10284ED1"/>
    <w:rsid w:val="102D752B"/>
    <w:rsid w:val="1037AEE8"/>
    <w:rsid w:val="105B00D9"/>
    <w:rsid w:val="106796F0"/>
    <w:rsid w:val="108317DF"/>
    <w:rsid w:val="10913868"/>
    <w:rsid w:val="1092FC88"/>
    <w:rsid w:val="10A938C5"/>
    <w:rsid w:val="10BD2871"/>
    <w:rsid w:val="10C1637F"/>
    <w:rsid w:val="10CEE186"/>
    <w:rsid w:val="10DF75A1"/>
    <w:rsid w:val="10E357A0"/>
    <w:rsid w:val="10FC3A49"/>
    <w:rsid w:val="110AEA2F"/>
    <w:rsid w:val="1118B45B"/>
    <w:rsid w:val="1142E33A"/>
    <w:rsid w:val="11458AD5"/>
    <w:rsid w:val="114DF323"/>
    <w:rsid w:val="1178B346"/>
    <w:rsid w:val="1197C322"/>
    <w:rsid w:val="11A5FCE8"/>
    <w:rsid w:val="11D10E83"/>
    <w:rsid w:val="11ED2657"/>
    <w:rsid w:val="120305CB"/>
    <w:rsid w:val="120A4FA9"/>
    <w:rsid w:val="121733C6"/>
    <w:rsid w:val="122404D5"/>
    <w:rsid w:val="122C5170"/>
    <w:rsid w:val="12378C6C"/>
    <w:rsid w:val="12498763"/>
    <w:rsid w:val="124AA205"/>
    <w:rsid w:val="125F573B"/>
    <w:rsid w:val="12692D36"/>
    <w:rsid w:val="12717E91"/>
    <w:rsid w:val="12AD3BCB"/>
    <w:rsid w:val="12B64840"/>
    <w:rsid w:val="12C793FD"/>
    <w:rsid w:val="12D10922"/>
    <w:rsid w:val="12F4A522"/>
    <w:rsid w:val="12FC3075"/>
    <w:rsid w:val="13177DC7"/>
    <w:rsid w:val="133C76DE"/>
    <w:rsid w:val="1340E6B5"/>
    <w:rsid w:val="1345FDE8"/>
    <w:rsid w:val="134693FB"/>
    <w:rsid w:val="1346A878"/>
    <w:rsid w:val="1361F9B1"/>
    <w:rsid w:val="1371AF76"/>
    <w:rsid w:val="13839FDF"/>
    <w:rsid w:val="139FFD4C"/>
    <w:rsid w:val="13C821D1"/>
    <w:rsid w:val="13D6EEF2"/>
    <w:rsid w:val="13D9CE3B"/>
    <w:rsid w:val="13DFE0D3"/>
    <w:rsid w:val="13E26B51"/>
    <w:rsid w:val="13F0AA60"/>
    <w:rsid w:val="1407FB42"/>
    <w:rsid w:val="1418B823"/>
    <w:rsid w:val="142239CD"/>
    <w:rsid w:val="143A83EA"/>
    <w:rsid w:val="14493A36"/>
    <w:rsid w:val="14499C1E"/>
    <w:rsid w:val="148493BF"/>
    <w:rsid w:val="14898ABB"/>
    <w:rsid w:val="149751C7"/>
    <w:rsid w:val="14BC4847"/>
    <w:rsid w:val="14BF7DE9"/>
    <w:rsid w:val="14D7510D"/>
    <w:rsid w:val="14DEBB18"/>
    <w:rsid w:val="14E9B173"/>
    <w:rsid w:val="1509A74B"/>
    <w:rsid w:val="150E2CAB"/>
    <w:rsid w:val="1558FA29"/>
    <w:rsid w:val="1563F232"/>
    <w:rsid w:val="1586C13F"/>
    <w:rsid w:val="15A41804"/>
    <w:rsid w:val="15A7369C"/>
    <w:rsid w:val="15B41960"/>
    <w:rsid w:val="15BA79BD"/>
    <w:rsid w:val="15CDAC91"/>
    <w:rsid w:val="15EFEAA2"/>
    <w:rsid w:val="1600E595"/>
    <w:rsid w:val="160F22DE"/>
    <w:rsid w:val="16303B89"/>
    <w:rsid w:val="16303CDE"/>
    <w:rsid w:val="1656538F"/>
    <w:rsid w:val="16848CF8"/>
    <w:rsid w:val="1685D87B"/>
    <w:rsid w:val="16CC46B4"/>
    <w:rsid w:val="16EAA4E9"/>
    <w:rsid w:val="16F71927"/>
    <w:rsid w:val="1703EDBB"/>
    <w:rsid w:val="17166611"/>
    <w:rsid w:val="172DB0A6"/>
    <w:rsid w:val="173899BC"/>
    <w:rsid w:val="173CA966"/>
    <w:rsid w:val="173DDCB6"/>
    <w:rsid w:val="173F74AD"/>
    <w:rsid w:val="175328C4"/>
    <w:rsid w:val="177F96D9"/>
    <w:rsid w:val="17829167"/>
    <w:rsid w:val="1789FC1F"/>
    <w:rsid w:val="17B23444"/>
    <w:rsid w:val="17DE433F"/>
    <w:rsid w:val="17F1E7D0"/>
    <w:rsid w:val="17FEE2A2"/>
    <w:rsid w:val="1800AA78"/>
    <w:rsid w:val="18247E39"/>
    <w:rsid w:val="1828FC46"/>
    <w:rsid w:val="18423CA2"/>
    <w:rsid w:val="1856B001"/>
    <w:rsid w:val="185AAB15"/>
    <w:rsid w:val="1865A2C4"/>
    <w:rsid w:val="1866CE8D"/>
    <w:rsid w:val="18673B32"/>
    <w:rsid w:val="1867E845"/>
    <w:rsid w:val="18937AB2"/>
    <w:rsid w:val="18A2C571"/>
    <w:rsid w:val="18B34B29"/>
    <w:rsid w:val="18DB450E"/>
    <w:rsid w:val="18DED75E"/>
    <w:rsid w:val="18F06E8F"/>
    <w:rsid w:val="18F3123E"/>
    <w:rsid w:val="18F3DE4A"/>
    <w:rsid w:val="18F4A876"/>
    <w:rsid w:val="1900A669"/>
    <w:rsid w:val="1902F403"/>
    <w:rsid w:val="190382CC"/>
    <w:rsid w:val="1903AD23"/>
    <w:rsid w:val="190602AF"/>
    <w:rsid w:val="1909311D"/>
    <w:rsid w:val="190CCCCE"/>
    <w:rsid w:val="191B5266"/>
    <w:rsid w:val="192E5EB7"/>
    <w:rsid w:val="19308B1B"/>
    <w:rsid w:val="1960492E"/>
    <w:rsid w:val="198FA195"/>
    <w:rsid w:val="19A4F47C"/>
    <w:rsid w:val="19E77E59"/>
    <w:rsid w:val="19F4DBCB"/>
    <w:rsid w:val="1A04F4C1"/>
    <w:rsid w:val="1A066788"/>
    <w:rsid w:val="1A06F816"/>
    <w:rsid w:val="1A073076"/>
    <w:rsid w:val="1A08E25D"/>
    <w:rsid w:val="1A119824"/>
    <w:rsid w:val="1A199BF2"/>
    <w:rsid w:val="1A36F2AE"/>
    <w:rsid w:val="1A3D4CDD"/>
    <w:rsid w:val="1A48E555"/>
    <w:rsid w:val="1A78DE4C"/>
    <w:rsid w:val="1A836660"/>
    <w:rsid w:val="1A93523C"/>
    <w:rsid w:val="1A9EC464"/>
    <w:rsid w:val="1AA88C9C"/>
    <w:rsid w:val="1ABD8964"/>
    <w:rsid w:val="1AD849EC"/>
    <w:rsid w:val="1ADBA869"/>
    <w:rsid w:val="1ADBEB8B"/>
    <w:rsid w:val="1ADCDCB2"/>
    <w:rsid w:val="1AF057B8"/>
    <w:rsid w:val="1B05EAE9"/>
    <w:rsid w:val="1B0B5652"/>
    <w:rsid w:val="1B124B80"/>
    <w:rsid w:val="1B15B103"/>
    <w:rsid w:val="1B1DBD18"/>
    <w:rsid w:val="1B1F22DD"/>
    <w:rsid w:val="1B2F3AEB"/>
    <w:rsid w:val="1B539F83"/>
    <w:rsid w:val="1B79B731"/>
    <w:rsid w:val="1B7EA927"/>
    <w:rsid w:val="1B808DC7"/>
    <w:rsid w:val="1B8EE501"/>
    <w:rsid w:val="1B90AC2C"/>
    <w:rsid w:val="1B9FB7D7"/>
    <w:rsid w:val="1BB421E8"/>
    <w:rsid w:val="1BB82D7F"/>
    <w:rsid w:val="1BC3F17F"/>
    <w:rsid w:val="1BC8C752"/>
    <w:rsid w:val="1BDA70CB"/>
    <w:rsid w:val="1BFDBDFB"/>
    <w:rsid w:val="1BFDBE00"/>
    <w:rsid w:val="1C24CCDF"/>
    <w:rsid w:val="1C350347"/>
    <w:rsid w:val="1C40B1E2"/>
    <w:rsid w:val="1C53BDC3"/>
    <w:rsid w:val="1C59B0F3"/>
    <w:rsid w:val="1CBC2406"/>
    <w:rsid w:val="1CDE8078"/>
    <w:rsid w:val="1CEE4639"/>
    <w:rsid w:val="1CF1CA27"/>
    <w:rsid w:val="1CF9B3CA"/>
    <w:rsid w:val="1D0D07EF"/>
    <w:rsid w:val="1D1D4247"/>
    <w:rsid w:val="1D233B3D"/>
    <w:rsid w:val="1D24D357"/>
    <w:rsid w:val="1D27932D"/>
    <w:rsid w:val="1D31E38D"/>
    <w:rsid w:val="1D3F5C40"/>
    <w:rsid w:val="1D4549DF"/>
    <w:rsid w:val="1D64FA64"/>
    <w:rsid w:val="1D66C8B4"/>
    <w:rsid w:val="1D6C84EB"/>
    <w:rsid w:val="1D71E9D9"/>
    <w:rsid w:val="1D8187B6"/>
    <w:rsid w:val="1D9C7580"/>
    <w:rsid w:val="1DAC06EC"/>
    <w:rsid w:val="1DB13F11"/>
    <w:rsid w:val="1DBB2DF7"/>
    <w:rsid w:val="1DC0F3D5"/>
    <w:rsid w:val="1DC4F99C"/>
    <w:rsid w:val="1DC68361"/>
    <w:rsid w:val="1DFE1F12"/>
    <w:rsid w:val="1E2079A9"/>
    <w:rsid w:val="1E390EEE"/>
    <w:rsid w:val="1E49149D"/>
    <w:rsid w:val="1E4C0AD2"/>
    <w:rsid w:val="1E578185"/>
    <w:rsid w:val="1E61AAB3"/>
    <w:rsid w:val="1E6D76CE"/>
    <w:rsid w:val="1E7702B4"/>
    <w:rsid w:val="1E79D759"/>
    <w:rsid w:val="1E7A2602"/>
    <w:rsid w:val="1E7BB0F2"/>
    <w:rsid w:val="1E896223"/>
    <w:rsid w:val="1E93909A"/>
    <w:rsid w:val="1E985C8B"/>
    <w:rsid w:val="1EC35D13"/>
    <w:rsid w:val="1EE55B13"/>
    <w:rsid w:val="1EEBB575"/>
    <w:rsid w:val="1EFDD507"/>
    <w:rsid w:val="1F0FA01E"/>
    <w:rsid w:val="1F1F6226"/>
    <w:rsid w:val="1F353A4C"/>
    <w:rsid w:val="1F7DEC19"/>
    <w:rsid w:val="1F7F7EA7"/>
    <w:rsid w:val="1FAE1F57"/>
    <w:rsid w:val="1FB280A9"/>
    <w:rsid w:val="2008A1DB"/>
    <w:rsid w:val="200F21D1"/>
    <w:rsid w:val="2014B7B6"/>
    <w:rsid w:val="20262358"/>
    <w:rsid w:val="2043685D"/>
    <w:rsid w:val="2054948C"/>
    <w:rsid w:val="206DA625"/>
    <w:rsid w:val="207B1333"/>
    <w:rsid w:val="209411A5"/>
    <w:rsid w:val="20C34410"/>
    <w:rsid w:val="20D9000B"/>
    <w:rsid w:val="20D9A780"/>
    <w:rsid w:val="20ECB2FA"/>
    <w:rsid w:val="210113C4"/>
    <w:rsid w:val="210665B0"/>
    <w:rsid w:val="21124B14"/>
    <w:rsid w:val="213A33F3"/>
    <w:rsid w:val="2140ADDE"/>
    <w:rsid w:val="215BDDCD"/>
    <w:rsid w:val="2162002F"/>
    <w:rsid w:val="216C81D5"/>
    <w:rsid w:val="217DBECF"/>
    <w:rsid w:val="218B19A5"/>
    <w:rsid w:val="21956755"/>
    <w:rsid w:val="21967633"/>
    <w:rsid w:val="21B20D78"/>
    <w:rsid w:val="21C0AE03"/>
    <w:rsid w:val="21C0F189"/>
    <w:rsid w:val="21C354F2"/>
    <w:rsid w:val="21C856D9"/>
    <w:rsid w:val="21F14EA3"/>
    <w:rsid w:val="21F20F99"/>
    <w:rsid w:val="21F57B65"/>
    <w:rsid w:val="21FAFB1B"/>
    <w:rsid w:val="22020FE9"/>
    <w:rsid w:val="22186019"/>
    <w:rsid w:val="222E2275"/>
    <w:rsid w:val="2236572B"/>
    <w:rsid w:val="22545AB3"/>
    <w:rsid w:val="226895F0"/>
    <w:rsid w:val="226EA472"/>
    <w:rsid w:val="2299C1B3"/>
    <w:rsid w:val="22A80299"/>
    <w:rsid w:val="22AC77A4"/>
    <w:rsid w:val="22C1188F"/>
    <w:rsid w:val="22CC5F99"/>
    <w:rsid w:val="22D7B1BE"/>
    <w:rsid w:val="22DE1C6E"/>
    <w:rsid w:val="22F35155"/>
    <w:rsid w:val="22FB65DC"/>
    <w:rsid w:val="22FF0BDD"/>
    <w:rsid w:val="22FF88DD"/>
    <w:rsid w:val="2307556E"/>
    <w:rsid w:val="2312B58F"/>
    <w:rsid w:val="2313E04E"/>
    <w:rsid w:val="233908B1"/>
    <w:rsid w:val="234621CD"/>
    <w:rsid w:val="236701BD"/>
    <w:rsid w:val="23715C59"/>
    <w:rsid w:val="238CD7FB"/>
    <w:rsid w:val="2395986F"/>
    <w:rsid w:val="23959F46"/>
    <w:rsid w:val="23A1FA7B"/>
    <w:rsid w:val="23A7DA1B"/>
    <w:rsid w:val="23FBAC83"/>
    <w:rsid w:val="2411A2BF"/>
    <w:rsid w:val="242A5FC7"/>
    <w:rsid w:val="2433E127"/>
    <w:rsid w:val="247009DD"/>
    <w:rsid w:val="24747D31"/>
    <w:rsid w:val="248153A5"/>
    <w:rsid w:val="2495A99E"/>
    <w:rsid w:val="249B0C25"/>
    <w:rsid w:val="249EF32E"/>
    <w:rsid w:val="24A2C704"/>
    <w:rsid w:val="24AE86D3"/>
    <w:rsid w:val="24C430ED"/>
    <w:rsid w:val="24CF240E"/>
    <w:rsid w:val="24DF0143"/>
    <w:rsid w:val="24E0F981"/>
    <w:rsid w:val="24EC1411"/>
    <w:rsid w:val="2500E90D"/>
    <w:rsid w:val="25141AFD"/>
    <w:rsid w:val="25317D79"/>
    <w:rsid w:val="256D8B25"/>
    <w:rsid w:val="256EFBC5"/>
    <w:rsid w:val="257CF717"/>
    <w:rsid w:val="2595576E"/>
    <w:rsid w:val="259F842F"/>
    <w:rsid w:val="25A09FB9"/>
    <w:rsid w:val="25AC1914"/>
    <w:rsid w:val="25B50578"/>
    <w:rsid w:val="25B72082"/>
    <w:rsid w:val="25CF9D95"/>
    <w:rsid w:val="25F01B2B"/>
    <w:rsid w:val="261FD4D2"/>
    <w:rsid w:val="2629E688"/>
    <w:rsid w:val="265E9331"/>
    <w:rsid w:val="26817932"/>
    <w:rsid w:val="2685434D"/>
    <w:rsid w:val="26935CD2"/>
    <w:rsid w:val="26A518DA"/>
    <w:rsid w:val="26C68A99"/>
    <w:rsid w:val="26CA8C92"/>
    <w:rsid w:val="26CB27BA"/>
    <w:rsid w:val="26D7F9F8"/>
    <w:rsid w:val="26E2ED4A"/>
    <w:rsid w:val="26EB9725"/>
    <w:rsid w:val="270160C7"/>
    <w:rsid w:val="2702A788"/>
    <w:rsid w:val="2724EFEA"/>
    <w:rsid w:val="27374C91"/>
    <w:rsid w:val="274DAAF1"/>
    <w:rsid w:val="274F7969"/>
    <w:rsid w:val="27641F0F"/>
    <w:rsid w:val="278EAC65"/>
    <w:rsid w:val="2795CB68"/>
    <w:rsid w:val="27A5B934"/>
    <w:rsid w:val="27B94CFF"/>
    <w:rsid w:val="27C9E867"/>
    <w:rsid w:val="27CE41C3"/>
    <w:rsid w:val="27D85E19"/>
    <w:rsid w:val="280B9BFE"/>
    <w:rsid w:val="2829764F"/>
    <w:rsid w:val="2829EB56"/>
    <w:rsid w:val="2837A653"/>
    <w:rsid w:val="285DAC1E"/>
    <w:rsid w:val="28715EEC"/>
    <w:rsid w:val="287D506C"/>
    <w:rsid w:val="288A8EB4"/>
    <w:rsid w:val="28947F10"/>
    <w:rsid w:val="28999A0B"/>
    <w:rsid w:val="289CEAD5"/>
    <w:rsid w:val="28C17C2B"/>
    <w:rsid w:val="28D15E57"/>
    <w:rsid w:val="28E0932F"/>
    <w:rsid w:val="28E3B9D6"/>
    <w:rsid w:val="290EB6B7"/>
    <w:rsid w:val="291234DD"/>
    <w:rsid w:val="291CC85B"/>
    <w:rsid w:val="2928279E"/>
    <w:rsid w:val="2932E303"/>
    <w:rsid w:val="29331597"/>
    <w:rsid w:val="295345CF"/>
    <w:rsid w:val="2956A33B"/>
    <w:rsid w:val="29623031"/>
    <w:rsid w:val="296E7796"/>
    <w:rsid w:val="297137A6"/>
    <w:rsid w:val="29795F55"/>
    <w:rsid w:val="298635CC"/>
    <w:rsid w:val="2987037A"/>
    <w:rsid w:val="298726D9"/>
    <w:rsid w:val="29BCE40F"/>
    <w:rsid w:val="29C025D1"/>
    <w:rsid w:val="29C9F2DC"/>
    <w:rsid w:val="29EA99FC"/>
    <w:rsid w:val="29F1D738"/>
    <w:rsid w:val="2A01E0DA"/>
    <w:rsid w:val="2A10E42F"/>
    <w:rsid w:val="2A10EA9B"/>
    <w:rsid w:val="2A186A8B"/>
    <w:rsid w:val="2A35F8F8"/>
    <w:rsid w:val="2A5BB719"/>
    <w:rsid w:val="2A77F3AD"/>
    <w:rsid w:val="2A812EE1"/>
    <w:rsid w:val="2AA0B127"/>
    <w:rsid w:val="2ABB9959"/>
    <w:rsid w:val="2AEC48E2"/>
    <w:rsid w:val="2AF5119A"/>
    <w:rsid w:val="2B1F37A2"/>
    <w:rsid w:val="2B208419"/>
    <w:rsid w:val="2B281453"/>
    <w:rsid w:val="2B2BE7C6"/>
    <w:rsid w:val="2B3C3046"/>
    <w:rsid w:val="2B69CE44"/>
    <w:rsid w:val="2B7A7144"/>
    <w:rsid w:val="2B7F3746"/>
    <w:rsid w:val="2B869B3D"/>
    <w:rsid w:val="2B8B6C00"/>
    <w:rsid w:val="2B9CB344"/>
    <w:rsid w:val="2BAF5B2A"/>
    <w:rsid w:val="2BBD0963"/>
    <w:rsid w:val="2BC2F249"/>
    <w:rsid w:val="2BDEBA25"/>
    <w:rsid w:val="2BE0A786"/>
    <w:rsid w:val="2C0694C9"/>
    <w:rsid w:val="2C0CC1D4"/>
    <w:rsid w:val="2C3FAF63"/>
    <w:rsid w:val="2C47261C"/>
    <w:rsid w:val="2C755774"/>
    <w:rsid w:val="2C7B3433"/>
    <w:rsid w:val="2C8DF506"/>
    <w:rsid w:val="2CA1E5F3"/>
    <w:rsid w:val="2CA5EC5E"/>
    <w:rsid w:val="2CB0FF11"/>
    <w:rsid w:val="2CB3A542"/>
    <w:rsid w:val="2CCC7B06"/>
    <w:rsid w:val="2CF1DA45"/>
    <w:rsid w:val="2CF4BBA6"/>
    <w:rsid w:val="2CF9DD70"/>
    <w:rsid w:val="2D07680A"/>
    <w:rsid w:val="2D1A9604"/>
    <w:rsid w:val="2D20D644"/>
    <w:rsid w:val="2D5A6B6A"/>
    <w:rsid w:val="2D744DC6"/>
    <w:rsid w:val="2D91D075"/>
    <w:rsid w:val="2D9342B3"/>
    <w:rsid w:val="2D939344"/>
    <w:rsid w:val="2D9EC923"/>
    <w:rsid w:val="2DA098E6"/>
    <w:rsid w:val="2DA513BC"/>
    <w:rsid w:val="2DB39F24"/>
    <w:rsid w:val="2DB60FCD"/>
    <w:rsid w:val="2DB7D0E9"/>
    <w:rsid w:val="2DDF80D0"/>
    <w:rsid w:val="2DEC7206"/>
    <w:rsid w:val="2E069855"/>
    <w:rsid w:val="2E16102E"/>
    <w:rsid w:val="2E1F1E00"/>
    <w:rsid w:val="2E2F0AF7"/>
    <w:rsid w:val="2E3D7935"/>
    <w:rsid w:val="2E5B9971"/>
    <w:rsid w:val="2E7263B8"/>
    <w:rsid w:val="2E7A0F49"/>
    <w:rsid w:val="2E8DB08A"/>
    <w:rsid w:val="2E8E1531"/>
    <w:rsid w:val="2E9C44A3"/>
    <w:rsid w:val="2EAEFDC5"/>
    <w:rsid w:val="2EB46C61"/>
    <w:rsid w:val="2EB7A747"/>
    <w:rsid w:val="2EE9B1A4"/>
    <w:rsid w:val="2EF3BDD8"/>
    <w:rsid w:val="2F02543B"/>
    <w:rsid w:val="2F165C31"/>
    <w:rsid w:val="2F409FDB"/>
    <w:rsid w:val="2F542115"/>
    <w:rsid w:val="2F60AA5C"/>
    <w:rsid w:val="2F6B1184"/>
    <w:rsid w:val="2F730C33"/>
    <w:rsid w:val="2F8545D0"/>
    <w:rsid w:val="2FA401D6"/>
    <w:rsid w:val="2FAD4367"/>
    <w:rsid w:val="2FB88120"/>
    <w:rsid w:val="2FBE37F9"/>
    <w:rsid w:val="2FDE2749"/>
    <w:rsid w:val="2FEC52BD"/>
    <w:rsid w:val="2FEFA17E"/>
    <w:rsid w:val="3001CCF7"/>
    <w:rsid w:val="3008A9F5"/>
    <w:rsid w:val="302A3DC9"/>
    <w:rsid w:val="30338C15"/>
    <w:rsid w:val="303AA4BA"/>
    <w:rsid w:val="305BEA05"/>
    <w:rsid w:val="30625B6A"/>
    <w:rsid w:val="30775966"/>
    <w:rsid w:val="30A3D5C4"/>
    <w:rsid w:val="30AA92C1"/>
    <w:rsid w:val="30AD5867"/>
    <w:rsid w:val="30BC9995"/>
    <w:rsid w:val="30C30819"/>
    <w:rsid w:val="30C4EC80"/>
    <w:rsid w:val="30E48328"/>
    <w:rsid w:val="30EFEA5C"/>
    <w:rsid w:val="31010F21"/>
    <w:rsid w:val="310620FC"/>
    <w:rsid w:val="3107FA93"/>
    <w:rsid w:val="311F65F6"/>
    <w:rsid w:val="312495AC"/>
    <w:rsid w:val="3130DDD5"/>
    <w:rsid w:val="3167139C"/>
    <w:rsid w:val="31AAB4E2"/>
    <w:rsid w:val="31AFC2D6"/>
    <w:rsid w:val="31BCEC6C"/>
    <w:rsid w:val="31C3F311"/>
    <w:rsid w:val="320CCB25"/>
    <w:rsid w:val="3211DDF7"/>
    <w:rsid w:val="32616E10"/>
    <w:rsid w:val="3274A278"/>
    <w:rsid w:val="32814D4D"/>
    <w:rsid w:val="32A3F2DA"/>
    <w:rsid w:val="32A97443"/>
    <w:rsid w:val="32B30D34"/>
    <w:rsid w:val="32D28429"/>
    <w:rsid w:val="32D33BAE"/>
    <w:rsid w:val="32D3F9F4"/>
    <w:rsid w:val="32FDAEC1"/>
    <w:rsid w:val="331D3BCF"/>
    <w:rsid w:val="33283B91"/>
    <w:rsid w:val="332998B3"/>
    <w:rsid w:val="33423059"/>
    <w:rsid w:val="335BDBFC"/>
    <w:rsid w:val="335D7DD5"/>
    <w:rsid w:val="3369607A"/>
    <w:rsid w:val="33734C33"/>
    <w:rsid w:val="337E9689"/>
    <w:rsid w:val="338447CC"/>
    <w:rsid w:val="3387AA90"/>
    <w:rsid w:val="338ADB9A"/>
    <w:rsid w:val="3392CCD5"/>
    <w:rsid w:val="33B8A828"/>
    <w:rsid w:val="33D2917D"/>
    <w:rsid w:val="33DEE0D9"/>
    <w:rsid w:val="33FA98EC"/>
    <w:rsid w:val="33FBE644"/>
    <w:rsid w:val="33FDDB2E"/>
    <w:rsid w:val="3401C124"/>
    <w:rsid w:val="34071FD5"/>
    <w:rsid w:val="3416FCF4"/>
    <w:rsid w:val="34212E5A"/>
    <w:rsid w:val="342199FF"/>
    <w:rsid w:val="34356DA7"/>
    <w:rsid w:val="34596D16"/>
    <w:rsid w:val="345AED6D"/>
    <w:rsid w:val="345BFAFE"/>
    <w:rsid w:val="34A31537"/>
    <w:rsid w:val="34B2ED36"/>
    <w:rsid w:val="34B5F809"/>
    <w:rsid w:val="34DA28D7"/>
    <w:rsid w:val="34E5841F"/>
    <w:rsid w:val="34E688BA"/>
    <w:rsid w:val="34FDF3CB"/>
    <w:rsid w:val="3522B1A1"/>
    <w:rsid w:val="352D2781"/>
    <w:rsid w:val="35307E58"/>
    <w:rsid w:val="3556DA6A"/>
    <w:rsid w:val="35605AE8"/>
    <w:rsid w:val="356E5894"/>
    <w:rsid w:val="3574CC0D"/>
    <w:rsid w:val="3576575B"/>
    <w:rsid w:val="358B250D"/>
    <w:rsid w:val="3596694D"/>
    <w:rsid w:val="35A47C96"/>
    <w:rsid w:val="35C784CA"/>
    <w:rsid w:val="35DCE0FF"/>
    <w:rsid w:val="35E61742"/>
    <w:rsid w:val="35EC8993"/>
    <w:rsid w:val="35EDAE63"/>
    <w:rsid w:val="35F94BCA"/>
    <w:rsid w:val="360270EB"/>
    <w:rsid w:val="36110B7F"/>
    <w:rsid w:val="3613D791"/>
    <w:rsid w:val="3634BB52"/>
    <w:rsid w:val="364E24D2"/>
    <w:rsid w:val="3652E74A"/>
    <w:rsid w:val="365A403D"/>
    <w:rsid w:val="365A4EC7"/>
    <w:rsid w:val="3665E9AF"/>
    <w:rsid w:val="366E90B6"/>
    <w:rsid w:val="367D5CB7"/>
    <w:rsid w:val="369E6E7B"/>
    <w:rsid w:val="36D07E21"/>
    <w:rsid w:val="36E2D771"/>
    <w:rsid w:val="36E7C009"/>
    <w:rsid w:val="370484A4"/>
    <w:rsid w:val="371632EA"/>
    <w:rsid w:val="372FE3B1"/>
    <w:rsid w:val="37389E35"/>
    <w:rsid w:val="3742C242"/>
    <w:rsid w:val="3747A092"/>
    <w:rsid w:val="377452D2"/>
    <w:rsid w:val="3787ECB1"/>
    <w:rsid w:val="378B583C"/>
    <w:rsid w:val="378D6B18"/>
    <w:rsid w:val="3797125F"/>
    <w:rsid w:val="37A433FB"/>
    <w:rsid w:val="37AD9DFE"/>
    <w:rsid w:val="37AE723D"/>
    <w:rsid w:val="37AF5347"/>
    <w:rsid w:val="37BF0B12"/>
    <w:rsid w:val="37C5103B"/>
    <w:rsid w:val="37CA5147"/>
    <w:rsid w:val="37CFE53F"/>
    <w:rsid w:val="37E7E705"/>
    <w:rsid w:val="37EC73D7"/>
    <w:rsid w:val="3820BBBE"/>
    <w:rsid w:val="3820D879"/>
    <w:rsid w:val="3831585B"/>
    <w:rsid w:val="38513B60"/>
    <w:rsid w:val="386BCBEA"/>
    <w:rsid w:val="38966B7C"/>
    <w:rsid w:val="38B7403E"/>
    <w:rsid w:val="38E36547"/>
    <w:rsid w:val="38EBA396"/>
    <w:rsid w:val="38F12D60"/>
    <w:rsid w:val="3912AD4C"/>
    <w:rsid w:val="3925ED91"/>
    <w:rsid w:val="39491868"/>
    <w:rsid w:val="3955A52E"/>
    <w:rsid w:val="396E32CE"/>
    <w:rsid w:val="39839109"/>
    <w:rsid w:val="398AF454"/>
    <w:rsid w:val="398F48F6"/>
    <w:rsid w:val="39920CF6"/>
    <w:rsid w:val="39A3B34E"/>
    <w:rsid w:val="39B965A3"/>
    <w:rsid w:val="39C2CB51"/>
    <w:rsid w:val="39CABF97"/>
    <w:rsid w:val="39D3D1CD"/>
    <w:rsid w:val="39D7A13C"/>
    <w:rsid w:val="39F0B2E0"/>
    <w:rsid w:val="39F6C619"/>
    <w:rsid w:val="39FFA139"/>
    <w:rsid w:val="3A1E824B"/>
    <w:rsid w:val="3A206169"/>
    <w:rsid w:val="3A212A67"/>
    <w:rsid w:val="3A22BF49"/>
    <w:rsid w:val="3A390E93"/>
    <w:rsid w:val="3A4F5BE5"/>
    <w:rsid w:val="3A510EC7"/>
    <w:rsid w:val="3A7D5681"/>
    <w:rsid w:val="3A8B00C7"/>
    <w:rsid w:val="3ABA5FEA"/>
    <w:rsid w:val="3ACC9065"/>
    <w:rsid w:val="3ACE28FB"/>
    <w:rsid w:val="3AD4B68B"/>
    <w:rsid w:val="3AE4EAF9"/>
    <w:rsid w:val="3AFE1F83"/>
    <w:rsid w:val="3AFF2DCF"/>
    <w:rsid w:val="3B177583"/>
    <w:rsid w:val="3B181DB1"/>
    <w:rsid w:val="3B1EA09D"/>
    <w:rsid w:val="3B357075"/>
    <w:rsid w:val="3B4A4412"/>
    <w:rsid w:val="3B5F28CD"/>
    <w:rsid w:val="3B619BA4"/>
    <w:rsid w:val="3B7DF799"/>
    <w:rsid w:val="3B97F5B4"/>
    <w:rsid w:val="3BA856EA"/>
    <w:rsid w:val="3BC43BEC"/>
    <w:rsid w:val="3BC51B6F"/>
    <w:rsid w:val="3C1B7DB8"/>
    <w:rsid w:val="3C291FC8"/>
    <w:rsid w:val="3C30F4C8"/>
    <w:rsid w:val="3C3E7C20"/>
    <w:rsid w:val="3C4B063B"/>
    <w:rsid w:val="3C5ECE7B"/>
    <w:rsid w:val="3C6305B0"/>
    <w:rsid w:val="3C6CFAC8"/>
    <w:rsid w:val="3C92C90D"/>
    <w:rsid w:val="3C9A5EE4"/>
    <w:rsid w:val="3CA2E1EF"/>
    <w:rsid w:val="3CA6785C"/>
    <w:rsid w:val="3CA8D180"/>
    <w:rsid w:val="3CB21EEE"/>
    <w:rsid w:val="3CCFACA0"/>
    <w:rsid w:val="3CDDEE5E"/>
    <w:rsid w:val="3CF32485"/>
    <w:rsid w:val="3D0E825F"/>
    <w:rsid w:val="3D17A7CA"/>
    <w:rsid w:val="3D19C7FA"/>
    <w:rsid w:val="3D1F43D3"/>
    <w:rsid w:val="3D42DF74"/>
    <w:rsid w:val="3D492AE6"/>
    <w:rsid w:val="3D4E3FCE"/>
    <w:rsid w:val="3D7D1163"/>
    <w:rsid w:val="3D99D551"/>
    <w:rsid w:val="3D9F10F8"/>
    <w:rsid w:val="3DA9B4A4"/>
    <w:rsid w:val="3E04BFBF"/>
    <w:rsid w:val="3E21DEAB"/>
    <w:rsid w:val="3E358E6F"/>
    <w:rsid w:val="3E3C8285"/>
    <w:rsid w:val="3E4E42B5"/>
    <w:rsid w:val="3E51199E"/>
    <w:rsid w:val="3E5F2DAF"/>
    <w:rsid w:val="3E6459C4"/>
    <w:rsid w:val="3E7065DB"/>
    <w:rsid w:val="3E7584B1"/>
    <w:rsid w:val="3E8AACB2"/>
    <w:rsid w:val="3E999890"/>
    <w:rsid w:val="3EA13157"/>
    <w:rsid w:val="3EA686A5"/>
    <w:rsid w:val="3EAE366F"/>
    <w:rsid w:val="3EB5985B"/>
    <w:rsid w:val="3EBD17EF"/>
    <w:rsid w:val="3ECC2500"/>
    <w:rsid w:val="3ECCD624"/>
    <w:rsid w:val="3EE3A7D4"/>
    <w:rsid w:val="3EF2A39C"/>
    <w:rsid w:val="3EFE93D0"/>
    <w:rsid w:val="3F035022"/>
    <w:rsid w:val="3F04BB93"/>
    <w:rsid w:val="3F0BB7F9"/>
    <w:rsid w:val="3F45DF06"/>
    <w:rsid w:val="3F5EB12B"/>
    <w:rsid w:val="3F7A8627"/>
    <w:rsid w:val="3F8A98CC"/>
    <w:rsid w:val="3F9560E7"/>
    <w:rsid w:val="3F98904A"/>
    <w:rsid w:val="3FBE8E17"/>
    <w:rsid w:val="3FD31722"/>
    <w:rsid w:val="3FDC5138"/>
    <w:rsid w:val="3FE5621D"/>
    <w:rsid w:val="3FEFEC0C"/>
    <w:rsid w:val="4010FABC"/>
    <w:rsid w:val="4014E713"/>
    <w:rsid w:val="40166911"/>
    <w:rsid w:val="4027AA34"/>
    <w:rsid w:val="403C779C"/>
    <w:rsid w:val="40402DE5"/>
    <w:rsid w:val="4047F6E2"/>
    <w:rsid w:val="404A7D44"/>
    <w:rsid w:val="405BDC0D"/>
    <w:rsid w:val="4074F464"/>
    <w:rsid w:val="4098801C"/>
    <w:rsid w:val="40A8F7F3"/>
    <w:rsid w:val="40C05E63"/>
    <w:rsid w:val="40C63AD2"/>
    <w:rsid w:val="40D5F4C6"/>
    <w:rsid w:val="411D1AC8"/>
    <w:rsid w:val="412D2A15"/>
    <w:rsid w:val="415B4A15"/>
    <w:rsid w:val="416154DB"/>
    <w:rsid w:val="417EDD07"/>
    <w:rsid w:val="41822C58"/>
    <w:rsid w:val="4182F1CF"/>
    <w:rsid w:val="41969DB1"/>
    <w:rsid w:val="419B4128"/>
    <w:rsid w:val="41B73784"/>
    <w:rsid w:val="4214C561"/>
    <w:rsid w:val="421B1AF0"/>
    <w:rsid w:val="42470E9E"/>
    <w:rsid w:val="42503970"/>
    <w:rsid w:val="426B7CA7"/>
    <w:rsid w:val="4270F6DB"/>
    <w:rsid w:val="42849D78"/>
    <w:rsid w:val="42BA5E16"/>
    <w:rsid w:val="42C1903A"/>
    <w:rsid w:val="42D934F1"/>
    <w:rsid w:val="42DC4F93"/>
    <w:rsid w:val="433C2740"/>
    <w:rsid w:val="43419247"/>
    <w:rsid w:val="4350667C"/>
    <w:rsid w:val="4362A827"/>
    <w:rsid w:val="43657D68"/>
    <w:rsid w:val="4377CEA7"/>
    <w:rsid w:val="4396D6C1"/>
    <w:rsid w:val="43BB77BB"/>
    <w:rsid w:val="43D25D4F"/>
    <w:rsid w:val="43D4BD55"/>
    <w:rsid w:val="43E72E63"/>
    <w:rsid w:val="43FBCA07"/>
    <w:rsid w:val="44015368"/>
    <w:rsid w:val="443116EC"/>
    <w:rsid w:val="4455C521"/>
    <w:rsid w:val="44823AA2"/>
    <w:rsid w:val="448DAF9D"/>
    <w:rsid w:val="44A98E35"/>
    <w:rsid w:val="44AE3A19"/>
    <w:rsid w:val="44BD313E"/>
    <w:rsid w:val="44BFBF09"/>
    <w:rsid w:val="44CEEF7B"/>
    <w:rsid w:val="44D184B0"/>
    <w:rsid w:val="44D303D0"/>
    <w:rsid w:val="44D8457A"/>
    <w:rsid w:val="44F4E8DD"/>
    <w:rsid w:val="44FF0533"/>
    <w:rsid w:val="45047FA9"/>
    <w:rsid w:val="450EB0B6"/>
    <w:rsid w:val="451F4C11"/>
    <w:rsid w:val="45278760"/>
    <w:rsid w:val="45346B40"/>
    <w:rsid w:val="4535D916"/>
    <w:rsid w:val="4536733E"/>
    <w:rsid w:val="4559C5C4"/>
    <w:rsid w:val="455E3D61"/>
    <w:rsid w:val="456A984A"/>
    <w:rsid w:val="456EFAAB"/>
    <w:rsid w:val="457743E6"/>
    <w:rsid w:val="457F6475"/>
    <w:rsid w:val="45875F7A"/>
    <w:rsid w:val="45A8A121"/>
    <w:rsid w:val="45C0E037"/>
    <w:rsid w:val="45F3413C"/>
    <w:rsid w:val="45F6522D"/>
    <w:rsid w:val="46294209"/>
    <w:rsid w:val="4634FA73"/>
    <w:rsid w:val="463C2125"/>
    <w:rsid w:val="46565842"/>
    <w:rsid w:val="4668C93D"/>
    <w:rsid w:val="468E8397"/>
    <w:rsid w:val="46904EBB"/>
    <w:rsid w:val="469FD5C0"/>
    <w:rsid w:val="46B78496"/>
    <w:rsid w:val="46C0AA40"/>
    <w:rsid w:val="46C2119A"/>
    <w:rsid w:val="46FC0D40"/>
    <w:rsid w:val="47129666"/>
    <w:rsid w:val="471410BF"/>
    <w:rsid w:val="47179A0F"/>
    <w:rsid w:val="47362896"/>
    <w:rsid w:val="474C4495"/>
    <w:rsid w:val="476F3F6F"/>
    <w:rsid w:val="477D124C"/>
    <w:rsid w:val="4785875F"/>
    <w:rsid w:val="479BAB55"/>
    <w:rsid w:val="47B376AD"/>
    <w:rsid w:val="47C1AA29"/>
    <w:rsid w:val="47D342BC"/>
    <w:rsid w:val="47F21341"/>
    <w:rsid w:val="47F794FA"/>
    <w:rsid w:val="47FC8D28"/>
    <w:rsid w:val="47FEDCC5"/>
    <w:rsid w:val="4828FB61"/>
    <w:rsid w:val="482A1076"/>
    <w:rsid w:val="4853469B"/>
    <w:rsid w:val="4867FA77"/>
    <w:rsid w:val="487FF9D9"/>
    <w:rsid w:val="489B5533"/>
    <w:rsid w:val="48A33D91"/>
    <w:rsid w:val="48ED9D79"/>
    <w:rsid w:val="48F7A6C6"/>
    <w:rsid w:val="48F99D6C"/>
    <w:rsid w:val="48FF75EA"/>
    <w:rsid w:val="49006B3D"/>
    <w:rsid w:val="4933798C"/>
    <w:rsid w:val="4945B4DE"/>
    <w:rsid w:val="496446DE"/>
    <w:rsid w:val="496F5FD7"/>
    <w:rsid w:val="498701D7"/>
    <w:rsid w:val="49895508"/>
    <w:rsid w:val="49931C37"/>
    <w:rsid w:val="49934BB0"/>
    <w:rsid w:val="49A1973F"/>
    <w:rsid w:val="49B22516"/>
    <w:rsid w:val="49C16DF4"/>
    <w:rsid w:val="49CEAF65"/>
    <w:rsid w:val="49D590C0"/>
    <w:rsid w:val="49E02555"/>
    <w:rsid w:val="49E074F2"/>
    <w:rsid w:val="4A099365"/>
    <w:rsid w:val="4A0D5D1F"/>
    <w:rsid w:val="4A119AA0"/>
    <w:rsid w:val="4A20AAAF"/>
    <w:rsid w:val="4A3C45BF"/>
    <w:rsid w:val="4A3CC024"/>
    <w:rsid w:val="4A3DA870"/>
    <w:rsid w:val="4A4D95AE"/>
    <w:rsid w:val="4A53ED8A"/>
    <w:rsid w:val="4A6A0BD1"/>
    <w:rsid w:val="4A6E6498"/>
    <w:rsid w:val="4A6F51D1"/>
    <w:rsid w:val="4A78656B"/>
    <w:rsid w:val="4A835018"/>
    <w:rsid w:val="4A8D33CA"/>
    <w:rsid w:val="4AC619A1"/>
    <w:rsid w:val="4B17A0F6"/>
    <w:rsid w:val="4B1F36CB"/>
    <w:rsid w:val="4B23CE5D"/>
    <w:rsid w:val="4B2D79E6"/>
    <w:rsid w:val="4B44E8DA"/>
    <w:rsid w:val="4B5BE628"/>
    <w:rsid w:val="4B68D969"/>
    <w:rsid w:val="4B69E68A"/>
    <w:rsid w:val="4BABE12E"/>
    <w:rsid w:val="4BAD12C7"/>
    <w:rsid w:val="4BAF2489"/>
    <w:rsid w:val="4BBF88FE"/>
    <w:rsid w:val="4BC771D6"/>
    <w:rsid w:val="4BD5A4CD"/>
    <w:rsid w:val="4BE08A63"/>
    <w:rsid w:val="4BE1CEBF"/>
    <w:rsid w:val="4C09EB9A"/>
    <w:rsid w:val="4C22660B"/>
    <w:rsid w:val="4C5BBB04"/>
    <w:rsid w:val="4C5F7C1E"/>
    <w:rsid w:val="4C66EEDA"/>
    <w:rsid w:val="4C725798"/>
    <w:rsid w:val="4C7BF991"/>
    <w:rsid w:val="4C8D5DA7"/>
    <w:rsid w:val="4C9A9F35"/>
    <w:rsid w:val="4CB0AE0A"/>
    <w:rsid w:val="4CB352C7"/>
    <w:rsid w:val="4CB730A2"/>
    <w:rsid w:val="4CBBD2D8"/>
    <w:rsid w:val="4CEEF272"/>
    <w:rsid w:val="4D0AA3F8"/>
    <w:rsid w:val="4D2110EE"/>
    <w:rsid w:val="4D29F0D6"/>
    <w:rsid w:val="4D3CD9E1"/>
    <w:rsid w:val="4D4C0F55"/>
    <w:rsid w:val="4D52DCDA"/>
    <w:rsid w:val="4D5E8C78"/>
    <w:rsid w:val="4D609ECB"/>
    <w:rsid w:val="4D74A31A"/>
    <w:rsid w:val="4DA539A5"/>
    <w:rsid w:val="4DA9A28F"/>
    <w:rsid w:val="4DAD2D53"/>
    <w:rsid w:val="4DAE60EC"/>
    <w:rsid w:val="4DB13D0E"/>
    <w:rsid w:val="4DB39E64"/>
    <w:rsid w:val="4DBE11BC"/>
    <w:rsid w:val="4DC075CD"/>
    <w:rsid w:val="4DCCA9E8"/>
    <w:rsid w:val="4DDB7102"/>
    <w:rsid w:val="4DE22AA7"/>
    <w:rsid w:val="4DE76D44"/>
    <w:rsid w:val="4E0230B2"/>
    <w:rsid w:val="4E097FD3"/>
    <w:rsid w:val="4E232CED"/>
    <w:rsid w:val="4E27D07C"/>
    <w:rsid w:val="4E2C4E6D"/>
    <w:rsid w:val="4E2E7A2F"/>
    <w:rsid w:val="4E440BB8"/>
    <w:rsid w:val="4E473B82"/>
    <w:rsid w:val="4E59C98C"/>
    <w:rsid w:val="4E6BB1FE"/>
    <w:rsid w:val="4E7CF7C6"/>
    <w:rsid w:val="4E7F9939"/>
    <w:rsid w:val="4E88B4F7"/>
    <w:rsid w:val="4E8E3889"/>
    <w:rsid w:val="4E93E726"/>
    <w:rsid w:val="4E984C0F"/>
    <w:rsid w:val="4EA45EAF"/>
    <w:rsid w:val="4EA636D8"/>
    <w:rsid w:val="4EDECC2A"/>
    <w:rsid w:val="4EEF02CF"/>
    <w:rsid w:val="4EF40DF3"/>
    <w:rsid w:val="4F05CB12"/>
    <w:rsid w:val="4F27B0A6"/>
    <w:rsid w:val="4F322F2E"/>
    <w:rsid w:val="4F35B50B"/>
    <w:rsid w:val="4F5DEBA7"/>
    <w:rsid w:val="4F659067"/>
    <w:rsid w:val="4F6DBC50"/>
    <w:rsid w:val="4F7E0EFF"/>
    <w:rsid w:val="4F7EAD4E"/>
    <w:rsid w:val="4F8066F9"/>
    <w:rsid w:val="4F808DD2"/>
    <w:rsid w:val="4F891736"/>
    <w:rsid w:val="4F9F5BB7"/>
    <w:rsid w:val="4FB2DBA4"/>
    <w:rsid w:val="4FB640DE"/>
    <w:rsid w:val="4FD0290B"/>
    <w:rsid w:val="4FDA2033"/>
    <w:rsid w:val="4FED985B"/>
    <w:rsid w:val="4FF10093"/>
    <w:rsid w:val="502A8867"/>
    <w:rsid w:val="502CEE02"/>
    <w:rsid w:val="5030FB81"/>
    <w:rsid w:val="50408085"/>
    <w:rsid w:val="5044F24F"/>
    <w:rsid w:val="504679D4"/>
    <w:rsid w:val="50760257"/>
    <w:rsid w:val="5085ED75"/>
    <w:rsid w:val="508BAC06"/>
    <w:rsid w:val="50A1A1C9"/>
    <w:rsid w:val="50B7D8DD"/>
    <w:rsid w:val="50BC18F2"/>
    <w:rsid w:val="50CE6383"/>
    <w:rsid w:val="50D4E7B9"/>
    <w:rsid w:val="50DB855A"/>
    <w:rsid w:val="50EB5740"/>
    <w:rsid w:val="5104B40D"/>
    <w:rsid w:val="5107D491"/>
    <w:rsid w:val="511228B1"/>
    <w:rsid w:val="512A6934"/>
    <w:rsid w:val="513AD51E"/>
    <w:rsid w:val="513B3888"/>
    <w:rsid w:val="513B3D44"/>
    <w:rsid w:val="5141B9B5"/>
    <w:rsid w:val="514B3DAB"/>
    <w:rsid w:val="51727113"/>
    <w:rsid w:val="517415A4"/>
    <w:rsid w:val="5188A3CD"/>
    <w:rsid w:val="5195ACED"/>
    <w:rsid w:val="51A57085"/>
    <w:rsid w:val="51AEF001"/>
    <w:rsid w:val="51B3F5C4"/>
    <w:rsid w:val="51B8597E"/>
    <w:rsid w:val="51C33BBB"/>
    <w:rsid w:val="51C7E919"/>
    <w:rsid w:val="51CB5253"/>
    <w:rsid w:val="51CD12F1"/>
    <w:rsid w:val="51F70FC8"/>
    <w:rsid w:val="520FDEBF"/>
    <w:rsid w:val="521DF5B9"/>
    <w:rsid w:val="522B5FFF"/>
    <w:rsid w:val="5235FDA6"/>
    <w:rsid w:val="52390DC2"/>
    <w:rsid w:val="52575517"/>
    <w:rsid w:val="525964B0"/>
    <w:rsid w:val="52704457"/>
    <w:rsid w:val="529EDED1"/>
    <w:rsid w:val="52BB9A6F"/>
    <w:rsid w:val="52D3B4A3"/>
    <w:rsid w:val="52D91F8D"/>
    <w:rsid w:val="52E2ED66"/>
    <w:rsid w:val="52E9661E"/>
    <w:rsid w:val="52EAAC38"/>
    <w:rsid w:val="5308209C"/>
    <w:rsid w:val="531061E0"/>
    <w:rsid w:val="53177405"/>
    <w:rsid w:val="532CA337"/>
    <w:rsid w:val="5345D03F"/>
    <w:rsid w:val="537704CD"/>
    <w:rsid w:val="539F2D48"/>
    <w:rsid w:val="53D93994"/>
    <w:rsid w:val="53E9C492"/>
    <w:rsid w:val="53F04DAA"/>
    <w:rsid w:val="53F82AFA"/>
    <w:rsid w:val="53F8318D"/>
    <w:rsid w:val="541585AD"/>
    <w:rsid w:val="541F6DCC"/>
    <w:rsid w:val="542DDA92"/>
    <w:rsid w:val="542F0717"/>
    <w:rsid w:val="5442D901"/>
    <w:rsid w:val="544BAB6B"/>
    <w:rsid w:val="544EFEDE"/>
    <w:rsid w:val="54508271"/>
    <w:rsid w:val="54708CC9"/>
    <w:rsid w:val="547F1DE4"/>
    <w:rsid w:val="5492871E"/>
    <w:rsid w:val="54A899D0"/>
    <w:rsid w:val="54A932AB"/>
    <w:rsid w:val="54C95B44"/>
    <w:rsid w:val="5503F9E9"/>
    <w:rsid w:val="55353C2D"/>
    <w:rsid w:val="553855C6"/>
    <w:rsid w:val="5553826E"/>
    <w:rsid w:val="55562AB4"/>
    <w:rsid w:val="556FE356"/>
    <w:rsid w:val="5579D6F0"/>
    <w:rsid w:val="558AB794"/>
    <w:rsid w:val="559069F2"/>
    <w:rsid w:val="55ACF8AE"/>
    <w:rsid w:val="55C35D89"/>
    <w:rsid w:val="55D52355"/>
    <w:rsid w:val="56045D68"/>
    <w:rsid w:val="560EBE9A"/>
    <w:rsid w:val="561F0C95"/>
    <w:rsid w:val="56280074"/>
    <w:rsid w:val="5637AB1E"/>
    <w:rsid w:val="5643598F"/>
    <w:rsid w:val="56565C4A"/>
    <w:rsid w:val="566049AE"/>
    <w:rsid w:val="56607ABB"/>
    <w:rsid w:val="567A2AFE"/>
    <w:rsid w:val="56A7C48E"/>
    <w:rsid w:val="56BD82A6"/>
    <w:rsid w:val="56BDCC14"/>
    <w:rsid w:val="56C3C8C7"/>
    <w:rsid w:val="56E26005"/>
    <w:rsid w:val="56E76540"/>
    <w:rsid w:val="56E7AACE"/>
    <w:rsid w:val="56F8E0E9"/>
    <w:rsid w:val="570A0271"/>
    <w:rsid w:val="570CCD76"/>
    <w:rsid w:val="5724AF21"/>
    <w:rsid w:val="572EF4A4"/>
    <w:rsid w:val="57343074"/>
    <w:rsid w:val="5741242C"/>
    <w:rsid w:val="57511AE0"/>
    <w:rsid w:val="5772B7D6"/>
    <w:rsid w:val="577BDF56"/>
    <w:rsid w:val="57877DF9"/>
    <w:rsid w:val="579EC73A"/>
    <w:rsid w:val="57A02DC9"/>
    <w:rsid w:val="57C3C051"/>
    <w:rsid w:val="57C51BD5"/>
    <w:rsid w:val="57D4D996"/>
    <w:rsid w:val="57E41823"/>
    <w:rsid w:val="581250AB"/>
    <w:rsid w:val="5817A920"/>
    <w:rsid w:val="5844928A"/>
    <w:rsid w:val="587F9330"/>
    <w:rsid w:val="5888A077"/>
    <w:rsid w:val="589D6A63"/>
    <w:rsid w:val="58A38A92"/>
    <w:rsid w:val="58A55D18"/>
    <w:rsid w:val="58B44A6C"/>
    <w:rsid w:val="58B9DEED"/>
    <w:rsid w:val="58CF9902"/>
    <w:rsid w:val="58F2DEEF"/>
    <w:rsid w:val="59276F22"/>
    <w:rsid w:val="592D1A19"/>
    <w:rsid w:val="592DD097"/>
    <w:rsid w:val="5935A116"/>
    <w:rsid w:val="59463DFD"/>
    <w:rsid w:val="5963E459"/>
    <w:rsid w:val="598D2549"/>
    <w:rsid w:val="59909C46"/>
    <w:rsid w:val="599BB13A"/>
    <w:rsid w:val="59A9DD8B"/>
    <w:rsid w:val="59ABC136"/>
    <w:rsid w:val="59AE210C"/>
    <w:rsid w:val="59B11109"/>
    <w:rsid w:val="59B617DC"/>
    <w:rsid w:val="59B695A2"/>
    <w:rsid w:val="59D2DFD9"/>
    <w:rsid w:val="59DBB3CE"/>
    <w:rsid w:val="59E0D315"/>
    <w:rsid w:val="5A1D78BA"/>
    <w:rsid w:val="5A38B695"/>
    <w:rsid w:val="5A45E07B"/>
    <w:rsid w:val="5A621B23"/>
    <w:rsid w:val="5A670FF9"/>
    <w:rsid w:val="5A8F43A4"/>
    <w:rsid w:val="5ADC668B"/>
    <w:rsid w:val="5AE61006"/>
    <w:rsid w:val="5AF0F6E8"/>
    <w:rsid w:val="5AF193F9"/>
    <w:rsid w:val="5AF36406"/>
    <w:rsid w:val="5AF7ABC3"/>
    <w:rsid w:val="5B0F8D76"/>
    <w:rsid w:val="5B135D34"/>
    <w:rsid w:val="5B14C6B3"/>
    <w:rsid w:val="5B4FE05F"/>
    <w:rsid w:val="5B680665"/>
    <w:rsid w:val="5B73E5C6"/>
    <w:rsid w:val="5B87C97F"/>
    <w:rsid w:val="5B97ED81"/>
    <w:rsid w:val="5BAADA6A"/>
    <w:rsid w:val="5BAB0304"/>
    <w:rsid w:val="5BADE5CF"/>
    <w:rsid w:val="5BB64D0A"/>
    <w:rsid w:val="5BBA220E"/>
    <w:rsid w:val="5BEDA45D"/>
    <w:rsid w:val="5BF87F69"/>
    <w:rsid w:val="5C04B694"/>
    <w:rsid w:val="5C299391"/>
    <w:rsid w:val="5C32785D"/>
    <w:rsid w:val="5C381E60"/>
    <w:rsid w:val="5C4CBECD"/>
    <w:rsid w:val="5C505744"/>
    <w:rsid w:val="5CA052A2"/>
    <w:rsid w:val="5CA3CB74"/>
    <w:rsid w:val="5CB836DB"/>
    <w:rsid w:val="5CBE8168"/>
    <w:rsid w:val="5CDE1961"/>
    <w:rsid w:val="5CE76896"/>
    <w:rsid w:val="5CF11068"/>
    <w:rsid w:val="5D0C2E30"/>
    <w:rsid w:val="5D1FE95E"/>
    <w:rsid w:val="5D407FAB"/>
    <w:rsid w:val="5D59574B"/>
    <w:rsid w:val="5D764EE2"/>
    <w:rsid w:val="5D9BCC4D"/>
    <w:rsid w:val="5DA2CEF1"/>
    <w:rsid w:val="5DD08FE5"/>
    <w:rsid w:val="5DF552BD"/>
    <w:rsid w:val="5DFB76EF"/>
    <w:rsid w:val="5DFBCDD6"/>
    <w:rsid w:val="5E0D6874"/>
    <w:rsid w:val="5E0F6F4D"/>
    <w:rsid w:val="5E117084"/>
    <w:rsid w:val="5E146B71"/>
    <w:rsid w:val="5E157568"/>
    <w:rsid w:val="5E2C29FA"/>
    <w:rsid w:val="5E36E4B3"/>
    <w:rsid w:val="5E3EDA39"/>
    <w:rsid w:val="5E50CD02"/>
    <w:rsid w:val="5E679B29"/>
    <w:rsid w:val="5E8818D6"/>
    <w:rsid w:val="5EB014C0"/>
    <w:rsid w:val="5EB0F9D6"/>
    <w:rsid w:val="5EEB7F80"/>
    <w:rsid w:val="5EFCFAD8"/>
    <w:rsid w:val="5F2B069B"/>
    <w:rsid w:val="5F30AE04"/>
    <w:rsid w:val="5F4B977B"/>
    <w:rsid w:val="5F503ED0"/>
    <w:rsid w:val="5F6D92D0"/>
    <w:rsid w:val="5F79B267"/>
    <w:rsid w:val="5F94472C"/>
    <w:rsid w:val="5FA47858"/>
    <w:rsid w:val="5FA5B69C"/>
    <w:rsid w:val="5FAE9C03"/>
    <w:rsid w:val="5FB81BA7"/>
    <w:rsid w:val="5FC3E294"/>
    <w:rsid w:val="5FD1A501"/>
    <w:rsid w:val="5FE04A22"/>
    <w:rsid w:val="5FFA8106"/>
    <w:rsid w:val="5FFAE74E"/>
    <w:rsid w:val="600135E3"/>
    <w:rsid w:val="601B2D40"/>
    <w:rsid w:val="60284CEF"/>
    <w:rsid w:val="604A3655"/>
    <w:rsid w:val="60625B52"/>
    <w:rsid w:val="60791AEE"/>
    <w:rsid w:val="60901A17"/>
    <w:rsid w:val="609B3B3B"/>
    <w:rsid w:val="60AB7601"/>
    <w:rsid w:val="60C6DBB8"/>
    <w:rsid w:val="60C7A5A5"/>
    <w:rsid w:val="60CC34CC"/>
    <w:rsid w:val="60DDD622"/>
    <w:rsid w:val="60EB80FF"/>
    <w:rsid w:val="60F38D1D"/>
    <w:rsid w:val="60F5DD03"/>
    <w:rsid w:val="613FE412"/>
    <w:rsid w:val="616A0772"/>
    <w:rsid w:val="616D7562"/>
    <w:rsid w:val="61A3AA69"/>
    <w:rsid w:val="61A97C16"/>
    <w:rsid w:val="61B314B5"/>
    <w:rsid w:val="61C3A6F1"/>
    <w:rsid w:val="61F6E326"/>
    <w:rsid w:val="61FB32A3"/>
    <w:rsid w:val="62031909"/>
    <w:rsid w:val="62080A49"/>
    <w:rsid w:val="6209139F"/>
    <w:rsid w:val="620AA85A"/>
    <w:rsid w:val="621DF530"/>
    <w:rsid w:val="623E41E2"/>
    <w:rsid w:val="625A5A8B"/>
    <w:rsid w:val="62896F59"/>
    <w:rsid w:val="628C5C54"/>
    <w:rsid w:val="628CD1E4"/>
    <w:rsid w:val="6297FB99"/>
    <w:rsid w:val="62ABCA6D"/>
    <w:rsid w:val="62AF5742"/>
    <w:rsid w:val="62F3C706"/>
    <w:rsid w:val="62FE922E"/>
    <w:rsid w:val="62FEF0EF"/>
    <w:rsid w:val="6331F66B"/>
    <w:rsid w:val="6350A7AF"/>
    <w:rsid w:val="6353FBFC"/>
    <w:rsid w:val="636CE092"/>
    <w:rsid w:val="63790BF8"/>
    <w:rsid w:val="6379B307"/>
    <w:rsid w:val="6384788F"/>
    <w:rsid w:val="638DE8CF"/>
    <w:rsid w:val="63966739"/>
    <w:rsid w:val="63994260"/>
    <w:rsid w:val="639EE96A"/>
    <w:rsid w:val="63AE3975"/>
    <w:rsid w:val="63B6B3B0"/>
    <w:rsid w:val="63C2ABD3"/>
    <w:rsid w:val="63E08EC0"/>
    <w:rsid w:val="63F1E0D8"/>
    <w:rsid w:val="63F7224F"/>
    <w:rsid w:val="64082EEB"/>
    <w:rsid w:val="64176F22"/>
    <w:rsid w:val="64246B1A"/>
    <w:rsid w:val="64257050"/>
    <w:rsid w:val="64270FBB"/>
    <w:rsid w:val="642DEA0F"/>
    <w:rsid w:val="645D5BB3"/>
    <w:rsid w:val="64733372"/>
    <w:rsid w:val="648A6296"/>
    <w:rsid w:val="64915E34"/>
    <w:rsid w:val="649CC7A1"/>
    <w:rsid w:val="64ACAC4A"/>
    <w:rsid w:val="64B45DF2"/>
    <w:rsid w:val="64CFF545"/>
    <w:rsid w:val="64E1366C"/>
    <w:rsid w:val="64E47814"/>
    <w:rsid w:val="64F0E77B"/>
    <w:rsid w:val="64F92046"/>
    <w:rsid w:val="650489D7"/>
    <w:rsid w:val="652D132F"/>
    <w:rsid w:val="652D26B0"/>
    <w:rsid w:val="6533527E"/>
    <w:rsid w:val="653B221C"/>
    <w:rsid w:val="653FE69C"/>
    <w:rsid w:val="6544EDDB"/>
    <w:rsid w:val="654CFFFB"/>
    <w:rsid w:val="65746A16"/>
    <w:rsid w:val="657F496F"/>
    <w:rsid w:val="65AA1E86"/>
    <w:rsid w:val="65B04965"/>
    <w:rsid w:val="65B2FB81"/>
    <w:rsid w:val="65D5B19A"/>
    <w:rsid w:val="65FA5C85"/>
    <w:rsid w:val="65FEBFD9"/>
    <w:rsid w:val="6614425A"/>
    <w:rsid w:val="662F871F"/>
    <w:rsid w:val="6639E628"/>
    <w:rsid w:val="663D1C9C"/>
    <w:rsid w:val="6650EE0E"/>
    <w:rsid w:val="6659E75B"/>
    <w:rsid w:val="666FC73F"/>
    <w:rsid w:val="6679DEAC"/>
    <w:rsid w:val="66BB939C"/>
    <w:rsid w:val="66CFABC6"/>
    <w:rsid w:val="6711F958"/>
    <w:rsid w:val="6738E99C"/>
    <w:rsid w:val="6769FA17"/>
    <w:rsid w:val="67802EDB"/>
    <w:rsid w:val="6787EED5"/>
    <w:rsid w:val="67A7E3A2"/>
    <w:rsid w:val="67A9D8DF"/>
    <w:rsid w:val="67B49E2B"/>
    <w:rsid w:val="67BBC804"/>
    <w:rsid w:val="67BE3F19"/>
    <w:rsid w:val="67CA24BE"/>
    <w:rsid w:val="67EFAD0B"/>
    <w:rsid w:val="680EB50C"/>
    <w:rsid w:val="6811D6DC"/>
    <w:rsid w:val="6819AB19"/>
    <w:rsid w:val="682AD6D2"/>
    <w:rsid w:val="683314C6"/>
    <w:rsid w:val="683B7EF1"/>
    <w:rsid w:val="684BF136"/>
    <w:rsid w:val="68511816"/>
    <w:rsid w:val="6881DE39"/>
    <w:rsid w:val="688FBCB2"/>
    <w:rsid w:val="689AEDFA"/>
    <w:rsid w:val="68BDFA8A"/>
    <w:rsid w:val="68C43CB7"/>
    <w:rsid w:val="68D017E1"/>
    <w:rsid w:val="68DC661D"/>
    <w:rsid w:val="68DCEFA4"/>
    <w:rsid w:val="68ECA91F"/>
    <w:rsid w:val="68F36BEE"/>
    <w:rsid w:val="69183A94"/>
    <w:rsid w:val="691BFF3C"/>
    <w:rsid w:val="6922BAB8"/>
    <w:rsid w:val="693818C4"/>
    <w:rsid w:val="6943531D"/>
    <w:rsid w:val="695AC475"/>
    <w:rsid w:val="69635CCB"/>
    <w:rsid w:val="697F4AD6"/>
    <w:rsid w:val="69A71AEE"/>
    <w:rsid w:val="69B0D96B"/>
    <w:rsid w:val="69BEAC39"/>
    <w:rsid w:val="69C3A726"/>
    <w:rsid w:val="69CE3064"/>
    <w:rsid w:val="69DBE37C"/>
    <w:rsid w:val="69EBB213"/>
    <w:rsid w:val="69F5D05A"/>
    <w:rsid w:val="69FA466B"/>
    <w:rsid w:val="69FA5C19"/>
    <w:rsid w:val="6A279636"/>
    <w:rsid w:val="6A3C56BD"/>
    <w:rsid w:val="6A4F1260"/>
    <w:rsid w:val="6A55F074"/>
    <w:rsid w:val="6A872CCF"/>
    <w:rsid w:val="6A8D9F10"/>
    <w:rsid w:val="6A9AC226"/>
    <w:rsid w:val="6ABA83CD"/>
    <w:rsid w:val="6ABF3888"/>
    <w:rsid w:val="6AD1EFA3"/>
    <w:rsid w:val="6AE3A4C5"/>
    <w:rsid w:val="6AFBA32F"/>
    <w:rsid w:val="6B187758"/>
    <w:rsid w:val="6B1C27DD"/>
    <w:rsid w:val="6B50DB0E"/>
    <w:rsid w:val="6B53B998"/>
    <w:rsid w:val="6B5F436B"/>
    <w:rsid w:val="6B702C12"/>
    <w:rsid w:val="6B846191"/>
    <w:rsid w:val="6B8927A9"/>
    <w:rsid w:val="6B8D6C19"/>
    <w:rsid w:val="6B8F006A"/>
    <w:rsid w:val="6B9AC6FF"/>
    <w:rsid w:val="6BAAB8DD"/>
    <w:rsid w:val="6BBD50A0"/>
    <w:rsid w:val="6BBD82D8"/>
    <w:rsid w:val="6BC28671"/>
    <w:rsid w:val="6BC94D79"/>
    <w:rsid w:val="6BCF498C"/>
    <w:rsid w:val="6BD33165"/>
    <w:rsid w:val="6BD35273"/>
    <w:rsid w:val="6BE32933"/>
    <w:rsid w:val="6BE3BB8E"/>
    <w:rsid w:val="6BE7BA6E"/>
    <w:rsid w:val="6BEB644F"/>
    <w:rsid w:val="6BF4305C"/>
    <w:rsid w:val="6BF51BDD"/>
    <w:rsid w:val="6BFDC37E"/>
    <w:rsid w:val="6C1694BD"/>
    <w:rsid w:val="6C1CC7C5"/>
    <w:rsid w:val="6C3A5CA1"/>
    <w:rsid w:val="6C416730"/>
    <w:rsid w:val="6C45BF26"/>
    <w:rsid w:val="6C4ECC5C"/>
    <w:rsid w:val="6C617AFA"/>
    <w:rsid w:val="6C7809F3"/>
    <w:rsid w:val="6C846601"/>
    <w:rsid w:val="6C8CA0F2"/>
    <w:rsid w:val="6CA267A6"/>
    <w:rsid w:val="6CA47648"/>
    <w:rsid w:val="6CAB6E93"/>
    <w:rsid w:val="6CBC6057"/>
    <w:rsid w:val="6CE37CD6"/>
    <w:rsid w:val="6CF71094"/>
    <w:rsid w:val="6D392AC2"/>
    <w:rsid w:val="6D681416"/>
    <w:rsid w:val="6D8C3739"/>
    <w:rsid w:val="6DAF2723"/>
    <w:rsid w:val="6DDD2A98"/>
    <w:rsid w:val="6DF78267"/>
    <w:rsid w:val="6E49CE57"/>
    <w:rsid w:val="6E4F069C"/>
    <w:rsid w:val="6E526403"/>
    <w:rsid w:val="6E5BE239"/>
    <w:rsid w:val="6E652B5F"/>
    <w:rsid w:val="6E78ACC0"/>
    <w:rsid w:val="6E854C23"/>
    <w:rsid w:val="6E85F8A0"/>
    <w:rsid w:val="6E87FA13"/>
    <w:rsid w:val="6E8D3285"/>
    <w:rsid w:val="6E9BCBEB"/>
    <w:rsid w:val="6E9C04B1"/>
    <w:rsid w:val="6EAF1E26"/>
    <w:rsid w:val="6EBBFC91"/>
    <w:rsid w:val="6EDC75B7"/>
    <w:rsid w:val="6EE4D63D"/>
    <w:rsid w:val="6F02B4A3"/>
    <w:rsid w:val="6F325E81"/>
    <w:rsid w:val="6F5D9952"/>
    <w:rsid w:val="6F5F625E"/>
    <w:rsid w:val="6F879AE6"/>
    <w:rsid w:val="6F8E0EDA"/>
    <w:rsid w:val="6FB166B5"/>
    <w:rsid w:val="6FBD90BB"/>
    <w:rsid w:val="6FD2A9B7"/>
    <w:rsid w:val="6FDFBC95"/>
    <w:rsid w:val="70231038"/>
    <w:rsid w:val="7027E066"/>
    <w:rsid w:val="702D966D"/>
    <w:rsid w:val="702DBF8B"/>
    <w:rsid w:val="703618C8"/>
    <w:rsid w:val="7057AC9F"/>
    <w:rsid w:val="705A9A27"/>
    <w:rsid w:val="70660398"/>
    <w:rsid w:val="708B49CF"/>
    <w:rsid w:val="7096AAB2"/>
    <w:rsid w:val="709C04FE"/>
    <w:rsid w:val="70CE6052"/>
    <w:rsid w:val="7105904F"/>
    <w:rsid w:val="710A5597"/>
    <w:rsid w:val="710F156E"/>
    <w:rsid w:val="71128BD4"/>
    <w:rsid w:val="7122C033"/>
    <w:rsid w:val="712420BA"/>
    <w:rsid w:val="713443A1"/>
    <w:rsid w:val="713AFF71"/>
    <w:rsid w:val="7142F90A"/>
    <w:rsid w:val="714FE30D"/>
    <w:rsid w:val="7157E824"/>
    <w:rsid w:val="71765C36"/>
    <w:rsid w:val="717B2777"/>
    <w:rsid w:val="717D7452"/>
    <w:rsid w:val="71807AA6"/>
    <w:rsid w:val="718276E2"/>
    <w:rsid w:val="71A9F8A0"/>
    <w:rsid w:val="71C32BA7"/>
    <w:rsid w:val="71D5E280"/>
    <w:rsid w:val="71DD4425"/>
    <w:rsid w:val="71E1C40A"/>
    <w:rsid w:val="71E63A55"/>
    <w:rsid w:val="71ECFE14"/>
    <w:rsid w:val="72083021"/>
    <w:rsid w:val="7231A400"/>
    <w:rsid w:val="7265F6DD"/>
    <w:rsid w:val="7266C02B"/>
    <w:rsid w:val="7272D872"/>
    <w:rsid w:val="72A2323C"/>
    <w:rsid w:val="72B5A2BA"/>
    <w:rsid w:val="72D9F75C"/>
    <w:rsid w:val="72EF6773"/>
    <w:rsid w:val="72F1E791"/>
    <w:rsid w:val="72F96021"/>
    <w:rsid w:val="73012BE3"/>
    <w:rsid w:val="730BEB3A"/>
    <w:rsid w:val="734D99DE"/>
    <w:rsid w:val="73587F4D"/>
    <w:rsid w:val="7362D08F"/>
    <w:rsid w:val="73790310"/>
    <w:rsid w:val="737CFD8F"/>
    <w:rsid w:val="73855591"/>
    <w:rsid w:val="73986AE0"/>
    <w:rsid w:val="73A42C69"/>
    <w:rsid w:val="73A7F8A7"/>
    <w:rsid w:val="73AD7CF6"/>
    <w:rsid w:val="73BCFABA"/>
    <w:rsid w:val="73D2B142"/>
    <w:rsid w:val="73D8C10F"/>
    <w:rsid w:val="73DDF1A2"/>
    <w:rsid w:val="7406A2AF"/>
    <w:rsid w:val="7418932B"/>
    <w:rsid w:val="7428B984"/>
    <w:rsid w:val="7447687A"/>
    <w:rsid w:val="7448AFF0"/>
    <w:rsid w:val="7448E480"/>
    <w:rsid w:val="74494927"/>
    <w:rsid w:val="745A4376"/>
    <w:rsid w:val="74659AE4"/>
    <w:rsid w:val="7471BFA4"/>
    <w:rsid w:val="74795E6A"/>
    <w:rsid w:val="747B496F"/>
    <w:rsid w:val="747D6CFA"/>
    <w:rsid w:val="748D1BBE"/>
    <w:rsid w:val="748DF277"/>
    <w:rsid w:val="74AFB57E"/>
    <w:rsid w:val="74C43787"/>
    <w:rsid w:val="74C85522"/>
    <w:rsid w:val="74D39B38"/>
    <w:rsid w:val="74D3C31E"/>
    <w:rsid w:val="74D9A083"/>
    <w:rsid w:val="74E93FD8"/>
    <w:rsid w:val="74F45AC8"/>
    <w:rsid w:val="756418FE"/>
    <w:rsid w:val="75646B31"/>
    <w:rsid w:val="757A6216"/>
    <w:rsid w:val="757BF657"/>
    <w:rsid w:val="759AF89B"/>
    <w:rsid w:val="75A66FB8"/>
    <w:rsid w:val="75C1F6A3"/>
    <w:rsid w:val="75C5D5A0"/>
    <w:rsid w:val="75D966FE"/>
    <w:rsid w:val="75DDC6BA"/>
    <w:rsid w:val="75EBA07B"/>
    <w:rsid w:val="75EE5ED1"/>
    <w:rsid w:val="75FAB8FF"/>
    <w:rsid w:val="760DB076"/>
    <w:rsid w:val="76184239"/>
    <w:rsid w:val="76389282"/>
    <w:rsid w:val="7652A765"/>
    <w:rsid w:val="7654E2EA"/>
    <w:rsid w:val="76571D4D"/>
    <w:rsid w:val="76717C94"/>
    <w:rsid w:val="76787752"/>
    <w:rsid w:val="767FB793"/>
    <w:rsid w:val="76887E3F"/>
    <w:rsid w:val="768E607E"/>
    <w:rsid w:val="76B53106"/>
    <w:rsid w:val="76BD91AD"/>
    <w:rsid w:val="76C15786"/>
    <w:rsid w:val="76E2CCD7"/>
    <w:rsid w:val="76EBECD3"/>
    <w:rsid w:val="76F94BC2"/>
    <w:rsid w:val="76FAA1AB"/>
    <w:rsid w:val="77001B72"/>
    <w:rsid w:val="7710B05B"/>
    <w:rsid w:val="77160644"/>
    <w:rsid w:val="771BDA31"/>
    <w:rsid w:val="77360974"/>
    <w:rsid w:val="774AA8B3"/>
    <w:rsid w:val="774DA1CC"/>
    <w:rsid w:val="7755A7C2"/>
    <w:rsid w:val="775D4105"/>
    <w:rsid w:val="7782C8AB"/>
    <w:rsid w:val="7789E1E7"/>
    <w:rsid w:val="77A5A355"/>
    <w:rsid w:val="77A65F87"/>
    <w:rsid w:val="77B0FF2C"/>
    <w:rsid w:val="77CB0F98"/>
    <w:rsid w:val="77D462E3"/>
    <w:rsid w:val="77FD7536"/>
    <w:rsid w:val="78028CCD"/>
    <w:rsid w:val="7805B52C"/>
    <w:rsid w:val="781C21F2"/>
    <w:rsid w:val="7823FB20"/>
    <w:rsid w:val="78240C9C"/>
    <w:rsid w:val="782709B1"/>
    <w:rsid w:val="782DFA1D"/>
    <w:rsid w:val="783A2A26"/>
    <w:rsid w:val="78425EC3"/>
    <w:rsid w:val="7847227A"/>
    <w:rsid w:val="786B107D"/>
    <w:rsid w:val="789F605D"/>
    <w:rsid w:val="78B4518E"/>
    <w:rsid w:val="78D1A816"/>
    <w:rsid w:val="78E67DD0"/>
    <w:rsid w:val="78E83BD2"/>
    <w:rsid w:val="79009F28"/>
    <w:rsid w:val="7911AA52"/>
    <w:rsid w:val="791F5B29"/>
    <w:rsid w:val="793C8ADE"/>
    <w:rsid w:val="7946985B"/>
    <w:rsid w:val="796B0AAE"/>
    <w:rsid w:val="79816E1B"/>
    <w:rsid w:val="79947740"/>
    <w:rsid w:val="7997721B"/>
    <w:rsid w:val="79B3283A"/>
    <w:rsid w:val="79C3A1A1"/>
    <w:rsid w:val="79D020C6"/>
    <w:rsid w:val="7A18DA9F"/>
    <w:rsid w:val="7A1D578F"/>
    <w:rsid w:val="7A232372"/>
    <w:rsid w:val="7A574793"/>
    <w:rsid w:val="7A96966E"/>
    <w:rsid w:val="7AC15838"/>
    <w:rsid w:val="7AC3A81F"/>
    <w:rsid w:val="7ACA2180"/>
    <w:rsid w:val="7AD38D95"/>
    <w:rsid w:val="7AD8DF3B"/>
    <w:rsid w:val="7AE6616E"/>
    <w:rsid w:val="7AEBE649"/>
    <w:rsid w:val="7B0F8C4B"/>
    <w:rsid w:val="7B153692"/>
    <w:rsid w:val="7B16867C"/>
    <w:rsid w:val="7B1D3E7C"/>
    <w:rsid w:val="7B208270"/>
    <w:rsid w:val="7B5AB47E"/>
    <w:rsid w:val="7B71CAE8"/>
    <w:rsid w:val="7B844589"/>
    <w:rsid w:val="7BA94D78"/>
    <w:rsid w:val="7BAAA05C"/>
    <w:rsid w:val="7BB758E0"/>
    <w:rsid w:val="7BBCEE43"/>
    <w:rsid w:val="7BBF3EA7"/>
    <w:rsid w:val="7BE9E0FE"/>
    <w:rsid w:val="7BFCFA71"/>
    <w:rsid w:val="7C0846A5"/>
    <w:rsid w:val="7C08BEC3"/>
    <w:rsid w:val="7C1FDC94"/>
    <w:rsid w:val="7C23C4CB"/>
    <w:rsid w:val="7C32A1B6"/>
    <w:rsid w:val="7C3FF898"/>
    <w:rsid w:val="7C4307D3"/>
    <w:rsid w:val="7C59B7E1"/>
    <w:rsid w:val="7C8231CF"/>
    <w:rsid w:val="7C869145"/>
    <w:rsid w:val="7C8AE804"/>
    <w:rsid w:val="7CA7D406"/>
    <w:rsid w:val="7CB90EDD"/>
    <w:rsid w:val="7CBA0F01"/>
    <w:rsid w:val="7CC1BB7A"/>
    <w:rsid w:val="7CC2C7F2"/>
    <w:rsid w:val="7CF1B793"/>
    <w:rsid w:val="7D06619B"/>
    <w:rsid w:val="7D0C7D39"/>
    <w:rsid w:val="7D197685"/>
    <w:rsid w:val="7D226958"/>
    <w:rsid w:val="7D25C993"/>
    <w:rsid w:val="7D289CAE"/>
    <w:rsid w:val="7D2BBACD"/>
    <w:rsid w:val="7D311FCB"/>
    <w:rsid w:val="7D3DAEA4"/>
    <w:rsid w:val="7D3EBC9B"/>
    <w:rsid w:val="7D431058"/>
    <w:rsid w:val="7D4EBC0E"/>
    <w:rsid w:val="7D52121C"/>
    <w:rsid w:val="7D6FF79F"/>
    <w:rsid w:val="7D76014A"/>
    <w:rsid w:val="7D7A8116"/>
    <w:rsid w:val="7D8379B4"/>
    <w:rsid w:val="7D85D7AC"/>
    <w:rsid w:val="7DB59867"/>
    <w:rsid w:val="7DDDB8F2"/>
    <w:rsid w:val="7DE082B3"/>
    <w:rsid w:val="7DE159AB"/>
    <w:rsid w:val="7DF7C56A"/>
    <w:rsid w:val="7E053008"/>
    <w:rsid w:val="7E07CBB9"/>
    <w:rsid w:val="7E2040B0"/>
    <w:rsid w:val="7E255F41"/>
    <w:rsid w:val="7E264B51"/>
    <w:rsid w:val="7E31BBE0"/>
    <w:rsid w:val="7E355FB8"/>
    <w:rsid w:val="7E3A1F2D"/>
    <w:rsid w:val="7E6E3B2B"/>
    <w:rsid w:val="7E7A67C7"/>
    <w:rsid w:val="7E7E0A4D"/>
    <w:rsid w:val="7EBCB61F"/>
    <w:rsid w:val="7EED19B6"/>
    <w:rsid w:val="7F0A07FB"/>
    <w:rsid w:val="7F12D4CD"/>
    <w:rsid w:val="7F22A323"/>
    <w:rsid w:val="7F3CB6CA"/>
    <w:rsid w:val="7F52A208"/>
    <w:rsid w:val="7F731F68"/>
    <w:rsid w:val="7F7F9484"/>
    <w:rsid w:val="7FA82DB8"/>
    <w:rsid w:val="7FAB0ACD"/>
    <w:rsid w:val="7FC9D840"/>
    <w:rsid w:val="7FD5EF8E"/>
    <w:rsid w:val="7FE0F2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7A268AD"/>
  <w15:chartTrackingRefBased/>
  <w15:docId w15:val="{FB905736-43DE-4396-9208-E0C2AE957B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4752A"/>
    <w:rPr>
      <w:sz w:val="24"/>
      <w:lang w:eastAsia="en-US"/>
    </w:rPr>
  </w:style>
  <w:style w:type="paragraph" w:styleId="Heading1">
    <w:name w:val="heading 1"/>
    <w:basedOn w:val="Normal"/>
    <w:next w:val="Normal"/>
    <w:link w:val="Heading1Char"/>
    <w:qFormat/>
    <w:rsid w:val="00525EBA"/>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525EBA"/>
    <w:pPr>
      <w:keepNext/>
      <w:jc w:val="center"/>
      <w:outlineLvl w:val="1"/>
    </w:pPr>
    <w:rPr>
      <w:b/>
    </w:rPr>
  </w:style>
  <w:style w:type="paragraph" w:styleId="Heading3">
    <w:name w:val="heading 3"/>
    <w:basedOn w:val="Normal"/>
    <w:next w:val="Normal"/>
    <w:link w:val="Heading3Char"/>
    <w:uiPriority w:val="9"/>
    <w:qFormat/>
    <w:rsid w:val="00525EBA"/>
    <w:pPr>
      <w:keepNext/>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outlineLvl w:val="2"/>
    </w:pPr>
  </w:style>
  <w:style w:type="paragraph" w:styleId="Heading4">
    <w:name w:val="heading 4"/>
    <w:basedOn w:val="Normal"/>
    <w:next w:val="Normal"/>
    <w:link w:val="Heading4Char"/>
    <w:uiPriority w:val="9"/>
    <w:qFormat/>
    <w:rsid w:val="00AE6D02"/>
    <w:pPr>
      <w:keepNext/>
      <w:spacing w:before="240" w:after="60"/>
      <w:jc w:val="center"/>
      <w:outlineLvl w:val="3"/>
    </w:pPr>
    <w:rPr>
      <w:rFonts w:asciiTheme="minorHAnsi" w:hAnsiTheme="minorHAnsi"/>
      <w:b/>
      <w:bCs/>
      <w:sz w:val="28"/>
      <w:szCs w:val="28"/>
    </w:rPr>
  </w:style>
  <w:style w:type="paragraph" w:styleId="Heading7">
    <w:name w:val="heading 7"/>
    <w:basedOn w:val="Normal"/>
    <w:next w:val="Normal"/>
    <w:qFormat/>
    <w:rsid w:val="00525EBA"/>
    <w:pPr>
      <w:keepNext/>
      <w:tabs>
        <w:tab w:val="left" w:pos="720"/>
        <w:tab w:val="left" w:pos="1440"/>
        <w:tab w:val="left" w:pos="2880"/>
        <w:tab w:val="left" w:pos="4320"/>
      </w:tabs>
      <w:ind w:left="720"/>
      <w:jc w:val="both"/>
      <w:outlineLvl w:val="6"/>
    </w:pPr>
    <w:rPr>
      <w:b/>
      <w:i/>
    </w:rPr>
  </w:style>
  <w:style w:type="paragraph" w:styleId="Heading8">
    <w:name w:val="heading 8"/>
    <w:basedOn w:val="Normal"/>
    <w:next w:val="Normal"/>
    <w:link w:val="Heading8Char"/>
    <w:uiPriority w:val="9"/>
    <w:semiHidden/>
    <w:unhideWhenUsed/>
    <w:qFormat/>
    <w:rsid w:val="00E15B93"/>
    <w:pPr>
      <w:spacing w:before="240" w:after="60"/>
      <w:outlineLvl w:val="7"/>
    </w:pPr>
    <w:rPr>
      <w:rFonts w:ascii="Calibri" w:hAnsi="Calibri"/>
      <w:i/>
      <w:iCs/>
      <w:szCs w:val="24"/>
    </w:rPr>
  </w:style>
  <w:style w:type="paragraph" w:styleId="Heading9">
    <w:name w:val="heading 9"/>
    <w:basedOn w:val="Normal"/>
    <w:next w:val="Normal"/>
    <w:link w:val="Heading9Char"/>
    <w:uiPriority w:val="9"/>
    <w:semiHidden/>
    <w:unhideWhenUsed/>
    <w:qFormat/>
    <w:rsid w:val="0021166C"/>
    <w:pPr>
      <w:spacing w:before="240" w:after="60"/>
      <w:outlineLvl w:val="8"/>
    </w:pPr>
    <w:rPr>
      <w:rFonts w:ascii="Cambria" w:hAnsi="Cambria"/>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BE6620"/>
    <w:rPr>
      <w:rFonts w:ascii="Arial" w:hAnsi="Arial"/>
      <w:b/>
      <w:kern w:val="28"/>
      <w:sz w:val="28"/>
    </w:rPr>
  </w:style>
  <w:style w:type="character" w:styleId="Heading2Char" w:customStyle="1">
    <w:name w:val="Heading 2 Char"/>
    <w:link w:val="Heading2"/>
    <w:uiPriority w:val="9"/>
    <w:rsid w:val="004462EA"/>
    <w:rPr>
      <w:b/>
      <w:sz w:val="24"/>
    </w:rPr>
  </w:style>
  <w:style w:type="character" w:styleId="Heading3Char" w:customStyle="1">
    <w:name w:val="Heading 3 Char"/>
    <w:basedOn w:val="DefaultParagraphFont"/>
    <w:link w:val="Heading3"/>
    <w:uiPriority w:val="9"/>
    <w:rsid w:val="0092624E"/>
    <w:rPr>
      <w:sz w:val="24"/>
      <w:lang w:eastAsia="en-US"/>
    </w:rPr>
  </w:style>
  <w:style w:type="character" w:styleId="Heading4Char" w:customStyle="1">
    <w:name w:val="Heading 4 Char"/>
    <w:link w:val="Heading4"/>
    <w:uiPriority w:val="9"/>
    <w:rsid w:val="004462EA"/>
    <w:rPr>
      <w:rFonts w:asciiTheme="minorHAnsi" w:hAnsiTheme="minorHAnsi"/>
      <w:b/>
      <w:bCs/>
      <w:sz w:val="28"/>
      <w:szCs w:val="28"/>
      <w:lang w:eastAsia="en-US"/>
    </w:rPr>
  </w:style>
  <w:style w:type="character" w:styleId="Heading8Char" w:customStyle="1">
    <w:name w:val="Heading 8 Char"/>
    <w:link w:val="Heading8"/>
    <w:uiPriority w:val="9"/>
    <w:semiHidden/>
    <w:rsid w:val="00E15B93"/>
    <w:rPr>
      <w:rFonts w:ascii="Calibri" w:hAnsi="Calibri" w:eastAsia="Times New Roman" w:cs="Times New Roman"/>
      <w:i/>
      <w:iCs/>
      <w:sz w:val="24"/>
      <w:szCs w:val="24"/>
    </w:rPr>
  </w:style>
  <w:style w:type="character" w:styleId="Heading9Char" w:customStyle="1">
    <w:name w:val="Heading 9 Char"/>
    <w:link w:val="Heading9"/>
    <w:uiPriority w:val="9"/>
    <w:semiHidden/>
    <w:rsid w:val="0021166C"/>
    <w:rPr>
      <w:rFonts w:ascii="Cambria" w:hAnsi="Cambria" w:eastAsia="Times New Roman" w:cs="Times New Roman"/>
      <w:sz w:val="22"/>
      <w:szCs w:val="22"/>
    </w:rPr>
  </w:style>
  <w:style w:type="paragraph" w:styleId="a" w:customStyle="1">
    <w:name w:val="_"/>
    <w:basedOn w:val="Normal"/>
    <w:rsid w:val="00525EBA"/>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rsid w:val="00525EBA"/>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character" w:styleId="BodyTextIndentChar" w:customStyle="1">
    <w:name w:val="Body Text Indent Char"/>
    <w:link w:val="BodyTextIndent"/>
    <w:rsid w:val="004462EA"/>
    <w:rPr>
      <w:snapToGrid w:val="0"/>
      <w:sz w:val="24"/>
    </w:rPr>
  </w:style>
  <w:style w:type="paragraph" w:styleId="Header">
    <w:name w:val="header"/>
    <w:basedOn w:val="Normal"/>
    <w:link w:val="HeaderChar"/>
    <w:uiPriority w:val="99"/>
    <w:rsid w:val="00525EBA"/>
    <w:pPr>
      <w:tabs>
        <w:tab w:val="center" w:pos="4320"/>
        <w:tab w:val="right" w:pos="8640"/>
      </w:tabs>
    </w:pPr>
  </w:style>
  <w:style w:type="character" w:styleId="HeaderChar" w:customStyle="1">
    <w:name w:val="Header Char"/>
    <w:link w:val="Header"/>
    <w:uiPriority w:val="99"/>
    <w:rsid w:val="005C6FBB"/>
    <w:rPr>
      <w:sz w:val="24"/>
    </w:rPr>
  </w:style>
  <w:style w:type="paragraph" w:styleId="Footer">
    <w:name w:val="footer"/>
    <w:basedOn w:val="Normal"/>
    <w:link w:val="FooterChar"/>
    <w:uiPriority w:val="99"/>
    <w:rsid w:val="00525EBA"/>
    <w:pPr>
      <w:tabs>
        <w:tab w:val="center" w:pos="4320"/>
        <w:tab w:val="right" w:pos="8640"/>
      </w:tabs>
    </w:pPr>
  </w:style>
  <w:style w:type="character" w:styleId="FooterChar" w:customStyle="1">
    <w:name w:val="Footer Char"/>
    <w:link w:val="Footer"/>
    <w:uiPriority w:val="99"/>
    <w:rsid w:val="004462EA"/>
    <w:rPr>
      <w:sz w:val="24"/>
    </w:rPr>
  </w:style>
  <w:style w:type="character" w:styleId="PageNumber">
    <w:name w:val="page number"/>
    <w:basedOn w:val="DefaultParagraphFont"/>
    <w:rsid w:val="00525EBA"/>
  </w:style>
  <w:style w:type="paragraph" w:styleId="BodyText">
    <w:name w:val="Body Text"/>
    <w:basedOn w:val="Normal"/>
    <w:link w:val="BodyTextChar"/>
    <w:rsid w:val="00525EBA"/>
    <w:pPr>
      <w:widowControl w:val="0"/>
      <w:tabs>
        <w:tab w:val="left" w:pos="0"/>
        <w:tab w:val="left" w:pos="720"/>
      </w:tabs>
      <w:jc w:val="both"/>
    </w:pPr>
    <w:rPr>
      <w:snapToGrid w:val="0"/>
    </w:rPr>
  </w:style>
  <w:style w:type="character" w:styleId="BodyTextChar" w:customStyle="1">
    <w:name w:val="Body Text Char"/>
    <w:link w:val="BodyText"/>
    <w:rsid w:val="005C6FBB"/>
    <w:rPr>
      <w:snapToGrid w:val="0"/>
      <w:sz w:val="24"/>
    </w:rPr>
  </w:style>
  <w:style w:type="paragraph" w:styleId="BodyTextIndent2">
    <w:name w:val="Body Text Indent 2"/>
    <w:basedOn w:val="Normal"/>
    <w:link w:val="BodyTextIndent2Char"/>
    <w:rsid w:val="00525EBA"/>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BodyTextIndent2Char" w:customStyle="1">
    <w:name w:val="Body Text Indent 2 Char"/>
    <w:link w:val="BodyTextIndent2"/>
    <w:rsid w:val="005C6FBB"/>
    <w:rPr>
      <w:snapToGrid w:val="0"/>
      <w:sz w:val="24"/>
    </w:rPr>
  </w:style>
  <w:style w:type="character" w:styleId="Hyperlink">
    <w:name w:val="Hyperlink"/>
    <w:uiPriority w:val="99"/>
    <w:rsid w:val="00525EBA"/>
    <w:rPr>
      <w:color w:val="0000FF"/>
      <w:u w:val="single"/>
    </w:rPr>
  </w:style>
  <w:style w:type="paragraph" w:styleId="FootnoteText">
    <w:name w:val="footnote text"/>
    <w:basedOn w:val="Normal"/>
    <w:link w:val="FootnoteTextChar"/>
    <w:uiPriority w:val="99"/>
    <w:semiHidden/>
    <w:rsid w:val="00525EBA"/>
    <w:rPr>
      <w:sz w:val="20"/>
    </w:rPr>
  </w:style>
  <w:style w:type="character" w:styleId="FootnoteTextChar" w:customStyle="1">
    <w:name w:val="Footnote Text Char"/>
    <w:basedOn w:val="DefaultParagraphFont"/>
    <w:link w:val="FootnoteText"/>
    <w:uiPriority w:val="99"/>
    <w:semiHidden/>
    <w:rsid w:val="008153FA"/>
    <w:rPr>
      <w:lang w:eastAsia="en-US"/>
    </w:rPr>
  </w:style>
  <w:style w:type="character" w:styleId="FootnoteReference">
    <w:name w:val="footnote reference"/>
    <w:uiPriority w:val="99"/>
    <w:semiHidden/>
    <w:rsid w:val="00525EBA"/>
    <w:rPr>
      <w:vertAlign w:val="superscript"/>
    </w:rPr>
  </w:style>
  <w:style w:type="paragraph" w:styleId="BodyText3">
    <w:name w:val="Body Text 3"/>
    <w:basedOn w:val="Normal"/>
    <w:link w:val="BodyText3Char"/>
    <w:rsid w:val="00525EBA"/>
    <w:pPr>
      <w:tabs>
        <w:tab w:val="left" w:pos="630"/>
        <w:tab w:val="left" w:pos="1080"/>
      </w:tabs>
      <w:jc w:val="both"/>
    </w:pPr>
    <w:rPr>
      <w:b/>
    </w:rPr>
  </w:style>
  <w:style w:type="character" w:styleId="BodyText3Char" w:customStyle="1">
    <w:name w:val="Body Text 3 Char"/>
    <w:link w:val="BodyText3"/>
    <w:rsid w:val="004462EA"/>
    <w:rPr>
      <w:b/>
      <w:sz w:val="24"/>
    </w:rPr>
  </w:style>
  <w:style w:type="character" w:styleId="FollowedHyperlink">
    <w:name w:val="FollowedHyperlink"/>
    <w:uiPriority w:val="99"/>
    <w:rsid w:val="00525EBA"/>
    <w:rPr>
      <w:color w:val="800080"/>
      <w:u w:val="single"/>
    </w:rPr>
  </w:style>
  <w:style w:type="paragraph" w:styleId="BlockText">
    <w:name w:val="Block Text"/>
    <w:basedOn w:val="Normal"/>
    <w:rsid w:val="00525EBA"/>
    <w:pPr>
      <w:pBdr>
        <w:top w:val="single" w:color="auto" w:sz="4" w:space="5"/>
        <w:left w:val="single" w:color="auto" w:sz="4" w:space="9"/>
        <w:bottom w:val="single" w:color="auto" w:sz="4" w:space="1"/>
        <w:right w:val="single" w:color="auto" w:sz="4" w:space="14"/>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semiHidden/>
    <w:rsid w:val="00461205"/>
    <w:rPr>
      <w:rFonts w:ascii="Tahoma" w:hAnsi="Tahoma" w:cs="Tahoma"/>
      <w:sz w:val="16"/>
      <w:szCs w:val="16"/>
    </w:rPr>
  </w:style>
  <w:style w:type="paragraph" w:styleId="BodyTextIndent3">
    <w:name w:val="Body Text Indent 3"/>
    <w:basedOn w:val="Normal"/>
    <w:link w:val="BodyTextIndent3Char"/>
    <w:rsid w:val="003460E0"/>
    <w:pPr>
      <w:spacing w:after="120"/>
      <w:ind w:left="360"/>
    </w:pPr>
    <w:rPr>
      <w:sz w:val="16"/>
      <w:szCs w:val="16"/>
    </w:rPr>
  </w:style>
  <w:style w:type="character" w:styleId="BodyTextIndent3Char" w:customStyle="1">
    <w:name w:val="Body Text Indent 3 Char"/>
    <w:link w:val="BodyTextIndent3"/>
    <w:rsid w:val="004462EA"/>
    <w:rPr>
      <w:sz w:val="16"/>
      <w:szCs w:val="16"/>
    </w:rPr>
  </w:style>
  <w:style w:type="paragraph" w:styleId="ListParagraph">
    <w:name w:val="List Paragraph"/>
    <w:basedOn w:val="Normal"/>
    <w:uiPriority w:val="34"/>
    <w:qFormat/>
    <w:rsid w:val="004462EA"/>
    <w:pPr>
      <w:ind w:left="720"/>
    </w:pPr>
    <w:rPr>
      <w:rFonts w:ascii="Calibri" w:hAnsi="Calibri"/>
      <w:sz w:val="22"/>
      <w:szCs w:val="22"/>
    </w:rPr>
  </w:style>
  <w:style w:type="table" w:styleId="TableGrid">
    <w:name w:val="Table Grid"/>
    <w:basedOn w:val="TableNormal"/>
    <w:uiPriority w:val="39"/>
    <w:rsid w:val="00B27AA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uiPriority w:val="99"/>
    <w:semiHidden/>
    <w:unhideWhenUsed/>
    <w:rsid w:val="00753281"/>
    <w:rPr>
      <w:sz w:val="16"/>
      <w:szCs w:val="16"/>
    </w:rPr>
  </w:style>
  <w:style w:type="paragraph" w:styleId="CommentText">
    <w:name w:val="annotation text"/>
    <w:basedOn w:val="Normal"/>
    <w:link w:val="CommentTextChar"/>
    <w:uiPriority w:val="99"/>
    <w:unhideWhenUsed/>
    <w:rsid w:val="00753281"/>
    <w:rPr>
      <w:sz w:val="20"/>
    </w:rPr>
  </w:style>
  <w:style w:type="character" w:styleId="CommentTextChar" w:customStyle="1">
    <w:name w:val="Comment Text Char"/>
    <w:basedOn w:val="DefaultParagraphFont"/>
    <w:link w:val="CommentText"/>
    <w:uiPriority w:val="99"/>
    <w:rsid w:val="00753281"/>
  </w:style>
  <w:style w:type="paragraph" w:styleId="CommentSubject">
    <w:name w:val="annotation subject"/>
    <w:basedOn w:val="CommentText"/>
    <w:next w:val="CommentText"/>
    <w:link w:val="CommentSubjectChar"/>
    <w:uiPriority w:val="99"/>
    <w:semiHidden/>
    <w:unhideWhenUsed/>
    <w:rsid w:val="00753281"/>
    <w:rPr>
      <w:b/>
      <w:bCs/>
    </w:rPr>
  </w:style>
  <w:style w:type="character" w:styleId="CommentSubjectChar" w:customStyle="1">
    <w:name w:val="Comment Subject Char"/>
    <w:link w:val="CommentSubject"/>
    <w:uiPriority w:val="99"/>
    <w:semiHidden/>
    <w:rsid w:val="00753281"/>
    <w:rPr>
      <w:b/>
      <w:bCs/>
    </w:rPr>
  </w:style>
  <w:style w:type="character" w:styleId="UnresolvedMention">
    <w:name w:val="Unresolved Mention"/>
    <w:uiPriority w:val="99"/>
    <w:unhideWhenUsed/>
    <w:rsid w:val="00D24D6D"/>
    <w:rPr>
      <w:color w:val="605E5C"/>
      <w:shd w:val="clear" w:color="auto" w:fill="E1DFDD"/>
    </w:rPr>
  </w:style>
  <w:style w:type="paragraph" w:styleId="Default" w:customStyle="1">
    <w:name w:val="Default"/>
    <w:rsid w:val="0081701A"/>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unhideWhenUsed/>
    <w:rsid w:val="003E6CDC"/>
    <w:rPr>
      <w:rFonts w:ascii="Calibri" w:hAnsi="Calibri" w:eastAsia="Calibri" w:cs="Calibri"/>
      <w:sz w:val="22"/>
      <w:szCs w:val="22"/>
    </w:rPr>
  </w:style>
  <w:style w:type="character" w:styleId="PlainTextChar" w:customStyle="1">
    <w:name w:val="Plain Text Char"/>
    <w:link w:val="PlainText"/>
    <w:uiPriority w:val="99"/>
    <w:rsid w:val="003E6CDC"/>
    <w:rPr>
      <w:rFonts w:ascii="Calibri" w:hAnsi="Calibri" w:eastAsia="Calibri" w:cs="Calibri"/>
      <w:sz w:val="22"/>
      <w:szCs w:val="22"/>
    </w:rPr>
  </w:style>
  <w:style w:type="paragraph" w:styleId="Title">
    <w:name w:val="Title"/>
    <w:basedOn w:val="Normal"/>
    <w:next w:val="Normal"/>
    <w:link w:val="TitleChar"/>
    <w:uiPriority w:val="1"/>
    <w:qFormat/>
    <w:rsid w:val="00240C56"/>
    <w:pPr>
      <w:autoSpaceDE w:val="0"/>
      <w:autoSpaceDN w:val="0"/>
      <w:adjustRightInd w:val="0"/>
      <w:spacing w:line="266" w:lineRule="exact"/>
      <w:ind w:left="40"/>
    </w:pPr>
    <w:rPr>
      <w:b/>
      <w:bCs/>
      <w:szCs w:val="24"/>
    </w:rPr>
  </w:style>
  <w:style w:type="character" w:styleId="TitleChar" w:customStyle="1">
    <w:name w:val="Title Char"/>
    <w:link w:val="Title"/>
    <w:uiPriority w:val="1"/>
    <w:rsid w:val="00240C56"/>
    <w:rPr>
      <w:b/>
      <w:bCs/>
      <w:sz w:val="24"/>
      <w:szCs w:val="24"/>
    </w:rPr>
  </w:style>
  <w:style w:type="character" w:styleId="hscoswrapper" w:customStyle="1">
    <w:name w:val="hs_cos_wrapper"/>
    <w:rsid w:val="005D1E21"/>
  </w:style>
  <w:style w:type="character" w:styleId="Strong">
    <w:name w:val="Strong"/>
    <w:uiPriority w:val="22"/>
    <w:qFormat/>
    <w:rsid w:val="00803A93"/>
    <w:rPr>
      <w:b/>
      <w:bCs/>
    </w:rPr>
  </w:style>
  <w:style w:type="paragraph" w:styleId="Revision">
    <w:name w:val="Revision"/>
    <w:hidden/>
    <w:uiPriority w:val="99"/>
    <w:semiHidden/>
    <w:rsid w:val="00754951"/>
    <w:rPr>
      <w:sz w:val="24"/>
      <w:lang w:eastAsia="en-US"/>
    </w:rPr>
  </w:style>
  <w:style w:type="paragraph" w:styleId="LightGrid-Accent31" w:customStyle="1">
    <w:name w:val="Light Grid - Accent 31"/>
    <w:basedOn w:val="Normal"/>
    <w:uiPriority w:val="34"/>
    <w:qFormat/>
    <w:rsid w:val="00E15B93"/>
    <w:pPr>
      <w:ind w:left="720"/>
    </w:pPr>
  </w:style>
  <w:style w:type="character" w:styleId="A3" w:customStyle="1">
    <w:name w:val="A3"/>
    <w:uiPriority w:val="99"/>
    <w:rsid w:val="00683622"/>
    <w:rPr>
      <w:rFonts w:cs="Source Sans Pro"/>
      <w:color w:val="211D1E"/>
    </w:rPr>
  </w:style>
  <w:style w:type="paragraph" w:styleId="NormalWeb">
    <w:name w:val="Normal (Web)"/>
    <w:basedOn w:val="Normal"/>
    <w:uiPriority w:val="99"/>
    <w:unhideWhenUsed/>
    <w:rsid w:val="00197E65"/>
    <w:pPr>
      <w:spacing w:before="100" w:beforeAutospacing="1" w:after="100" w:afterAutospacing="1"/>
    </w:pPr>
    <w:rPr>
      <w:color w:val="333333"/>
      <w:szCs w:val="24"/>
    </w:rPr>
  </w:style>
  <w:style w:type="character" w:styleId="Mention">
    <w:name w:val="Mention"/>
    <w:basedOn w:val="DefaultParagraphFont"/>
    <w:uiPriority w:val="99"/>
    <w:unhideWhenUsed/>
    <w:rsid w:val="003A2974"/>
    <w:rPr>
      <w:color w:val="2B579A"/>
      <w:shd w:val="clear" w:color="auto" w:fill="E1DFDD"/>
    </w:rPr>
  </w:style>
  <w:style w:type="paragraph" w:styleId="Pa36" w:customStyle="1">
    <w:name w:val="Pa36"/>
    <w:basedOn w:val="Default"/>
    <w:next w:val="Default"/>
    <w:uiPriority w:val="99"/>
    <w:rsid w:val="0092624E"/>
    <w:pPr>
      <w:spacing w:line="201" w:lineRule="atLeast"/>
    </w:pPr>
    <w:rPr>
      <w:rFonts w:ascii="Raleway Medium" w:hAnsi="Raleway Medium" w:eastAsiaTheme="minorHAnsi" w:cstheme="minorBidi"/>
      <w:color w:val="auto"/>
    </w:rPr>
  </w:style>
  <w:style w:type="paragraph" w:styleId="msonormal0" w:customStyle="1">
    <w:name w:val="msonormal"/>
    <w:basedOn w:val="Normal"/>
    <w:rsid w:val="004E6FB1"/>
    <w:pPr>
      <w:spacing w:before="100" w:beforeAutospacing="1" w:after="100" w:afterAutospacing="1"/>
    </w:pPr>
    <w:rPr>
      <w:szCs w:val="24"/>
    </w:rPr>
  </w:style>
  <w:style w:type="paragraph" w:styleId="paragraph" w:customStyle="1">
    <w:name w:val="paragraph"/>
    <w:basedOn w:val="Normal"/>
    <w:rsid w:val="004E6FB1"/>
    <w:pPr>
      <w:spacing w:before="100" w:beforeAutospacing="1" w:after="100" w:afterAutospacing="1"/>
    </w:pPr>
    <w:rPr>
      <w:szCs w:val="24"/>
    </w:rPr>
  </w:style>
  <w:style w:type="paragraph" w:styleId="outlineelement" w:customStyle="1">
    <w:name w:val="outlineelement"/>
    <w:basedOn w:val="Normal"/>
    <w:rsid w:val="004E6FB1"/>
    <w:pPr>
      <w:spacing w:before="100" w:beforeAutospacing="1" w:after="100" w:afterAutospacing="1"/>
    </w:pPr>
    <w:rPr>
      <w:szCs w:val="24"/>
    </w:rPr>
  </w:style>
  <w:style w:type="paragraph" w:styleId="NoSpacing">
    <w:name w:val="No Spacing"/>
    <w:basedOn w:val="Normal"/>
    <w:uiPriority w:val="1"/>
    <w:qFormat/>
    <w:rsid w:val="00EE1F23"/>
    <w:rPr>
      <w:rFonts w:ascii="Calibri" w:hAnsi="Calibri"/>
      <w:szCs w:val="32"/>
      <w:lang w:bidi="en-US"/>
    </w:rPr>
  </w:style>
  <w:style w:type="character" w:styleId="normaltextrun" w:customStyle="1">
    <w:name w:val="normaltextrun"/>
    <w:basedOn w:val="DefaultParagraphFont"/>
    <w:rsid w:val="000F2F70"/>
  </w:style>
  <w:style w:type="paragraph" w:styleId="EndnoteText">
    <w:name w:val="endnote text"/>
    <w:basedOn w:val="Normal"/>
    <w:link w:val="EndnoteTextChar"/>
    <w:uiPriority w:val="99"/>
    <w:semiHidden/>
    <w:unhideWhenUsed/>
    <w:rsid w:val="00833211"/>
    <w:rPr>
      <w:sz w:val="20"/>
    </w:rPr>
  </w:style>
  <w:style w:type="character" w:styleId="EndnoteTextChar" w:customStyle="1">
    <w:name w:val="Endnote Text Char"/>
    <w:basedOn w:val="DefaultParagraphFont"/>
    <w:link w:val="EndnoteText"/>
    <w:uiPriority w:val="99"/>
    <w:semiHidden/>
    <w:rsid w:val="00833211"/>
    <w:rPr>
      <w:lang w:eastAsia="en-US"/>
    </w:rPr>
  </w:style>
  <w:style w:type="character" w:styleId="EndnoteReference">
    <w:name w:val="endnote reference"/>
    <w:basedOn w:val="DefaultParagraphFont"/>
    <w:uiPriority w:val="99"/>
    <w:semiHidden/>
    <w:unhideWhenUsed/>
    <w:rsid w:val="00833211"/>
    <w:rPr>
      <w:vertAlign w:val="superscript"/>
    </w:rPr>
  </w:style>
  <w:style w:type="table" w:styleId="TableGrid1" w:customStyle="1">
    <w:name w:val="Table Grid1"/>
    <w:basedOn w:val="TableNormal"/>
    <w:next w:val="TableGrid"/>
    <w:uiPriority w:val="39"/>
    <w:rsid w:val="00E256CA"/>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mphasis">
    <w:name w:val="Emphasis"/>
    <w:basedOn w:val="DefaultParagraphFont"/>
    <w:uiPriority w:val="20"/>
    <w:qFormat/>
    <w:rsid w:val="009A6AE7"/>
    <w:rPr>
      <w:i/>
      <w:iCs/>
    </w:rPr>
  </w:style>
  <w:style w:type="paragraph" w:styleId="IntenseQuote">
    <w:name w:val="Intense Quote"/>
    <w:basedOn w:val="Normal"/>
    <w:next w:val="Normal"/>
    <w:link w:val="IntenseQuoteChar"/>
    <w:uiPriority w:val="30"/>
    <w:qFormat/>
    <w:rsid w:val="009A6AE7"/>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IntenseQuoteChar" w:customStyle="1">
    <w:name w:val="Intense Quote Char"/>
    <w:basedOn w:val="DefaultParagraphFont"/>
    <w:link w:val="IntenseQuote"/>
    <w:uiPriority w:val="30"/>
    <w:rsid w:val="009A6AE7"/>
    <w:rPr>
      <w:i/>
      <w:iCs/>
      <w:color w:val="4472C4" w:themeColor="accent1"/>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0586">
      <w:bodyDiv w:val="1"/>
      <w:marLeft w:val="0"/>
      <w:marRight w:val="0"/>
      <w:marTop w:val="0"/>
      <w:marBottom w:val="0"/>
      <w:divBdr>
        <w:top w:val="none" w:sz="0" w:space="0" w:color="auto"/>
        <w:left w:val="none" w:sz="0" w:space="0" w:color="auto"/>
        <w:bottom w:val="none" w:sz="0" w:space="0" w:color="auto"/>
        <w:right w:val="none" w:sz="0" w:space="0" w:color="auto"/>
      </w:divBdr>
    </w:div>
    <w:div w:id="43600867">
      <w:bodyDiv w:val="1"/>
      <w:marLeft w:val="0"/>
      <w:marRight w:val="0"/>
      <w:marTop w:val="0"/>
      <w:marBottom w:val="0"/>
      <w:divBdr>
        <w:top w:val="none" w:sz="0" w:space="0" w:color="auto"/>
        <w:left w:val="none" w:sz="0" w:space="0" w:color="auto"/>
        <w:bottom w:val="none" w:sz="0" w:space="0" w:color="auto"/>
        <w:right w:val="none" w:sz="0" w:space="0" w:color="auto"/>
      </w:divBdr>
    </w:div>
    <w:div w:id="47848965">
      <w:bodyDiv w:val="1"/>
      <w:marLeft w:val="0"/>
      <w:marRight w:val="0"/>
      <w:marTop w:val="0"/>
      <w:marBottom w:val="0"/>
      <w:divBdr>
        <w:top w:val="none" w:sz="0" w:space="0" w:color="auto"/>
        <w:left w:val="none" w:sz="0" w:space="0" w:color="auto"/>
        <w:bottom w:val="none" w:sz="0" w:space="0" w:color="auto"/>
        <w:right w:val="none" w:sz="0" w:space="0" w:color="auto"/>
      </w:divBdr>
    </w:div>
    <w:div w:id="76371632">
      <w:bodyDiv w:val="1"/>
      <w:marLeft w:val="0"/>
      <w:marRight w:val="0"/>
      <w:marTop w:val="0"/>
      <w:marBottom w:val="0"/>
      <w:divBdr>
        <w:top w:val="none" w:sz="0" w:space="0" w:color="auto"/>
        <w:left w:val="none" w:sz="0" w:space="0" w:color="auto"/>
        <w:bottom w:val="none" w:sz="0" w:space="0" w:color="auto"/>
        <w:right w:val="none" w:sz="0" w:space="0" w:color="auto"/>
      </w:divBdr>
    </w:div>
    <w:div w:id="88430245">
      <w:bodyDiv w:val="1"/>
      <w:marLeft w:val="0"/>
      <w:marRight w:val="0"/>
      <w:marTop w:val="0"/>
      <w:marBottom w:val="0"/>
      <w:divBdr>
        <w:top w:val="none" w:sz="0" w:space="0" w:color="auto"/>
        <w:left w:val="none" w:sz="0" w:space="0" w:color="auto"/>
        <w:bottom w:val="none" w:sz="0" w:space="0" w:color="auto"/>
        <w:right w:val="none" w:sz="0" w:space="0" w:color="auto"/>
      </w:divBdr>
      <w:divsChild>
        <w:div w:id="363096378">
          <w:marLeft w:val="547"/>
          <w:marRight w:val="0"/>
          <w:marTop w:val="0"/>
          <w:marBottom w:val="0"/>
          <w:divBdr>
            <w:top w:val="none" w:sz="0" w:space="0" w:color="auto"/>
            <w:left w:val="none" w:sz="0" w:space="0" w:color="auto"/>
            <w:bottom w:val="none" w:sz="0" w:space="0" w:color="auto"/>
            <w:right w:val="none" w:sz="0" w:space="0" w:color="auto"/>
          </w:divBdr>
        </w:div>
      </w:divsChild>
    </w:div>
    <w:div w:id="107967709">
      <w:bodyDiv w:val="1"/>
      <w:marLeft w:val="0"/>
      <w:marRight w:val="0"/>
      <w:marTop w:val="0"/>
      <w:marBottom w:val="0"/>
      <w:divBdr>
        <w:top w:val="none" w:sz="0" w:space="0" w:color="auto"/>
        <w:left w:val="none" w:sz="0" w:space="0" w:color="auto"/>
        <w:bottom w:val="none" w:sz="0" w:space="0" w:color="auto"/>
        <w:right w:val="none" w:sz="0" w:space="0" w:color="auto"/>
      </w:divBdr>
    </w:div>
    <w:div w:id="110247970">
      <w:bodyDiv w:val="1"/>
      <w:marLeft w:val="0"/>
      <w:marRight w:val="0"/>
      <w:marTop w:val="0"/>
      <w:marBottom w:val="0"/>
      <w:divBdr>
        <w:top w:val="none" w:sz="0" w:space="0" w:color="auto"/>
        <w:left w:val="none" w:sz="0" w:space="0" w:color="auto"/>
        <w:bottom w:val="none" w:sz="0" w:space="0" w:color="auto"/>
        <w:right w:val="none" w:sz="0" w:space="0" w:color="auto"/>
      </w:divBdr>
    </w:div>
    <w:div w:id="121458061">
      <w:bodyDiv w:val="1"/>
      <w:marLeft w:val="0"/>
      <w:marRight w:val="0"/>
      <w:marTop w:val="0"/>
      <w:marBottom w:val="0"/>
      <w:divBdr>
        <w:top w:val="none" w:sz="0" w:space="0" w:color="auto"/>
        <w:left w:val="none" w:sz="0" w:space="0" w:color="auto"/>
        <w:bottom w:val="none" w:sz="0" w:space="0" w:color="auto"/>
        <w:right w:val="none" w:sz="0" w:space="0" w:color="auto"/>
      </w:divBdr>
    </w:div>
    <w:div w:id="122427402">
      <w:bodyDiv w:val="1"/>
      <w:marLeft w:val="0"/>
      <w:marRight w:val="0"/>
      <w:marTop w:val="0"/>
      <w:marBottom w:val="0"/>
      <w:divBdr>
        <w:top w:val="none" w:sz="0" w:space="0" w:color="auto"/>
        <w:left w:val="none" w:sz="0" w:space="0" w:color="auto"/>
        <w:bottom w:val="none" w:sz="0" w:space="0" w:color="auto"/>
        <w:right w:val="none" w:sz="0" w:space="0" w:color="auto"/>
      </w:divBdr>
    </w:div>
    <w:div w:id="129831133">
      <w:bodyDiv w:val="1"/>
      <w:marLeft w:val="0"/>
      <w:marRight w:val="0"/>
      <w:marTop w:val="0"/>
      <w:marBottom w:val="0"/>
      <w:divBdr>
        <w:top w:val="none" w:sz="0" w:space="0" w:color="auto"/>
        <w:left w:val="none" w:sz="0" w:space="0" w:color="auto"/>
        <w:bottom w:val="none" w:sz="0" w:space="0" w:color="auto"/>
        <w:right w:val="none" w:sz="0" w:space="0" w:color="auto"/>
      </w:divBdr>
    </w:div>
    <w:div w:id="150877605">
      <w:bodyDiv w:val="1"/>
      <w:marLeft w:val="0"/>
      <w:marRight w:val="0"/>
      <w:marTop w:val="0"/>
      <w:marBottom w:val="0"/>
      <w:divBdr>
        <w:top w:val="none" w:sz="0" w:space="0" w:color="auto"/>
        <w:left w:val="none" w:sz="0" w:space="0" w:color="auto"/>
        <w:bottom w:val="none" w:sz="0" w:space="0" w:color="auto"/>
        <w:right w:val="none" w:sz="0" w:space="0" w:color="auto"/>
      </w:divBdr>
    </w:div>
    <w:div w:id="159085971">
      <w:bodyDiv w:val="1"/>
      <w:marLeft w:val="0"/>
      <w:marRight w:val="0"/>
      <w:marTop w:val="0"/>
      <w:marBottom w:val="0"/>
      <w:divBdr>
        <w:top w:val="none" w:sz="0" w:space="0" w:color="auto"/>
        <w:left w:val="none" w:sz="0" w:space="0" w:color="auto"/>
        <w:bottom w:val="none" w:sz="0" w:space="0" w:color="auto"/>
        <w:right w:val="none" w:sz="0" w:space="0" w:color="auto"/>
      </w:divBdr>
      <w:divsChild>
        <w:div w:id="129441771">
          <w:marLeft w:val="0"/>
          <w:marRight w:val="0"/>
          <w:marTop w:val="0"/>
          <w:marBottom w:val="0"/>
          <w:divBdr>
            <w:top w:val="none" w:sz="0" w:space="0" w:color="auto"/>
            <w:left w:val="none" w:sz="0" w:space="0" w:color="auto"/>
            <w:bottom w:val="none" w:sz="0" w:space="0" w:color="auto"/>
            <w:right w:val="none" w:sz="0" w:space="0" w:color="auto"/>
          </w:divBdr>
        </w:div>
        <w:div w:id="321197643">
          <w:marLeft w:val="0"/>
          <w:marRight w:val="0"/>
          <w:marTop w:val="0"/>
          <w:marBottom w:val="0"/>
          <w:divBdr>
            <w:top w:val="none" w:sz="0" w:space="0" w:color="auto"/>
            <w:left w:val="none" w:sz="0" w:space="0" w:color="auto"/>
            <w:bottom w:val="none" w:sz="0" w:space="0" w:color="auto"/>
            <w:right w:val="none" w:sz="0" w:space="0" w:color="auto"/>
          </w:divBdr>
        </w:div>
        <w:div w:id="422343012">
          <w:marLeft w:val="0"/>
          <w:marRight w:val="0"/>
          <w:marTop w:val="0"/>
          <w:marBottom w:val="0"/>
          <w:divBdr>
            <w:top w:val="none" w:sz="0" w:space="0" w:color="auto"/>
            <w:left w:val="none" w:sz="0" w:space="0" w:color="auto"/>
            <w:bottom w:val="none" w:sz="0" w:space="0" w:color="auto"/>
            <w:right w:val="none" w:sz="0" w:space="0" w:color="auto"/>
          </w:divBdr>
        </w:div>
        <w:div w:id="508061433">
          <w:marLeft w:val="0"/>
          <w:marRight w:val="0"/>
          <w:marTop w:val="0"/>
          <w:marBottom w:val="0"/>
          <w:divBdr>
            <w:top w:val="none" w:sz="0" w:space="0" w:color="auto"/>
            <w:left w:val="none" w:sz="0" w:space="0" w:color="auto"/>
            <w:bottom w:val="none" w:sz="0" w:space="0" w:color="auto"/>
            <w:right w:val="none" w:sz="0" w:space="0" w:color="auto"/>
          </w:divBdr>
        </w:div>
        <w:div w:id="727649001">
          <w:marLeft w:val="0"/>
          <w:marRight w:val="0"/>
          <w:marTop w:val="0"/>
          <w:marBottom w:val="0"/>
          <w:divBdr>
            <w:top w:val="none" w:sz="0" w:space="0" w:color="auto"/>
            <w:left w:val="none" w:sz="0" w:space="0" w:color="auto"/>
            <w:bottom w:val="none" w:sz="0" w:space="0" w:color="auto"/>
            <w:right w:val="none" w:sz="0" w:space="0" w:color="auto"/>
          </w:divBdr>
          <w:divsChild>
            <w:div w:id="849489053">
              <w:marLeft w:val="0"/>
              <w:marRight w:val="0"/>
              <w:marTop w:val="30"/>
              <w:marBottom w:val="30"/>
              <w:divBdr>
                <w:top w:val="none" w:sz="0" w:space="0" w:color="auto"/>
                <w:left w:val="none" w:sz="0" w:space="0" w:color="auto"/>
                <w:bottom w:val="none" w:sz="0" w:space="0" w:color="auto"/>
                <w:right w:val="none" w:sz="0" w:space="0" w:color="auto"/>
              </w:divBdr>
              <w:divsChild>
                <w:div w:id="26951635">
                  <w:marLeft w:val="0"/>
                  <w:marRight w:val="0"/>
                  <w:marTop w:val="0"/>
                  <w:marBottom w:val="0"/>
                  <w:divBdr>
                    <w:top w:val="none" w:sz="0" w:space="0" w:color="auto"/>
                    <w:left w:val="none" w:sz="0" w:space="0" w:color="auto"/>
                    <w:bottom w:val="none" w:sz="0" w:space="0" w:color="auto"/>
                    <w:right w:val="none" w:sz="0" w:space="0" w:color="auto"/>
                  </w:divBdr>
                  <w:divsChild>
                    <w:div w:id="1599874901">
                      <w:marLeft w:val="0"/>
                      <w:marRight w:val="0"/>
                      <w:marTop w:val="0"/>
                      <w:marBottom w:val="0"/>
                      <w:divBdr>
                        <w:top w:val="none" w:sz="0" w:space="0" w:color="auto"/>
                        <w:left w:val="none" w:sz="0" w:space="0" w:color="auto"/>
                        <w:bottom w:val="none" w:sz="0" w:space="0" w:color="auto"/>
                        <w:right w:val="none" w:sz="0" w:space="0" w:color="auto"/>
                      </w:divBdr>
                    </w:div>
                  </w:divsChild>
                </w:div>
                <w:div w:id="29385756">
                  <w:marLeft w:val="0"/>
                  <w:marRight w:val="0"/>
                  <w:marTop w:val="0"/>
                  <w:marBottom w:val="0"/>
                  <w:divBdr>
                    <w:top w:val="none" w:sz="0" w:space="0" w:color="auto"/>
                    <w:left w:val="none" w:sz="0" w:space="0" w:color="auto"/>
                    <w:bottom w:val="none" w:sz="0" w:space="0" w:color="auto"/>
                    <w:right w:val="none" w:sz="0" w:space="0" w:color="auto"/>
                  </w:divBdr>
                  <w:divsChild>
                    <w:div w:id="2103211103">
                      <w:marLeft w:val="0"/>
                      <w:marRight w:val="0"/>
                      <w:marTop w:val="0"/>
                      <w:marBottom w:val="0"/>
                      <w:divBdr>
                        <w:top w:val="none" w:sz="0" w:space="0" w:color="auto"/>
                        <w:left w:val="none" w:sz="0" w:space="0" w:color="auto"/>
                        <w:bottom w:val="none" w:sz="0" w:space="0" w:color="auto"/>
                        <w:right w:val="none" w:sz="0" w:space="0" w:color="auto"/>
                      </w:divBdr>
                    </w:div>
                  </w:divsChild>
                </w:div>
                <w:div w:id="46104285">
                  <w:marLeft w:val="0"/>
                  <w:marRight w:val="0"/>
                  <w:marTop w:val="0"/>
                  <w:marBottom w:val="0"/>
                  <w:divBdr>
                    <w:top w:val="none" w:sz="0" w:space="0" w:color="auto"/>
                    <w:left w:val="none" w:sz="0" w:space="0" w:color="auto"/>
                    <w:bottom w:val="none" w:sz="0" w:space="0" w:color="auto"/>
                    <w:right w:val="none" w:sz="0" w:space="0" w:color="auto"/>
                  </w:divBdr>
                  <w:divsChild>
                    <w:div w:id="823086903">
                      <w:marLeft w:val="0"/>
                      <w:marRight w:val="0"/>
                      <w:marTop w:val="0"/>
                      <w:marBottom w:val="0"/>
                      <w:divBdr>
                        <w:top w:val="none" w:sz="0" w:space="0" w:color="auto"/>
                        <w:left w:val="none" w:sz="0" w:space="0" w:color="auto"/>
                        <w:bottom w:val="none" w:sz="0" w:space="0" w:color="auto"/>
                        <w:right w:val="none" w:sz="0" w:space="0" w:color="auto"/>
                      </w:divBdr>
                    </w:div>
                    <w:div w:id="1112289862">
                      <w:marLeft w:val="0"/>
                      <w:marRight w:val="0"/>
                      <w:marTop w:val="0"/>
                      <w:marBottom w:val="0"/>
                      <w:divBdr>
                        <w:top w:val="none" w:sz="0" w:space="0" w:color="auto"/>
                        <w:left w:val="none" w:sz="0" w:space="0" w:color="auto"/>
                        <w:bottom w:val="none" w:sz="0" w:space="0" w:color="auto"/>
                        <w:right w:val="none" w:sz="0" w:space="0" w:color="auto"/>
                      </w:divBdr>
                    </w:div>
                    <w:div w:id="1751736880">
                      <w:marLeft w:val="0"/>
                      <w:marRight w:val="0"/>
                      <w:marTop w:val="0"/>
                      <w:marBottom w:val="0"/>
                      <w:divBdr>
                        <w:top w:val="none" w:sz="0" w:space="0" w:color="auto"/>
                        <w:left w:val="none" w:sz="0" w:space="0" w:color="auto"/>
                        <w:bottom w:val="none" w:sz="0" w:space="0" w:color="auto"/>
                        <w:right w:val="none" w:sz="0" w:space="0" w:color="auto"/>
                      </w:divBdr>
                    </w:div>
                  </w:divsChild>
                </w:div>
                <w:div w:id="74399746">
                  <w:marLeft w:val="0"/>
                  <w:marRight w:val="0"/>
                  <w:marTop w:val="0"/>
                  <w:marBottom w:val="0"/>
                  <w:divBdr>
                    <w:top w:val="none" w:sz="0" w:space="0" w:color="auto"/>
                    <w:left w:val="none" w:sz="0" w:space="0" w:color="auto"/>
                    <w:bottom w:val="none" w:sz="0" w:space="0" w:color="auto"/>
                    <w:right w:val="none" w:sz="0" w:space="0" w:color="auto"/>
                  </w:divBdr>
                  <w:divsChild>
                    <w:div w:id="358430494">
                      <w:marLeft w:val="0"/>
                      <w:marRight w:val="0"/>
                      <w:marTop w:val="0"/>
                      <w:marBottom w:val="0"/>
                      <w:divBdr>
                        <w:top w:val="none" w:sz="0" w:space="0" w:color="auto"/>
                        <w:left w:val="none" w:sz="0" w:space="0" w:color="auto"/>
                        <w:bottom w:val="none" w:sz="0" w:space="0" w:color="auto"/>
                        <w:right w:val="none" w:sz="0" w:space="0" w:color="auto"/>
                      </w:divBdr>
                    </w:div>
                    <w:div w:id="436415903">
                      <w:marLeft w:val="0"/>
                      <w:marRight w:val="0"/>
                      <w:marTop w:val="0"/>
                      <w:marBottom w:val="0"/>
                      <w:divBdr>
                        <w:top w:val="none" w:sz="0" w:space="0" w:color="auto"/>
                        <w:left w:val="none" w:sz="0" w:space="0" w:color="auto"/>
                        <w:bottom w:val="none" w:sz="0" w:space="0" w:color="auto"/>
                        <w:right w:val="none" w:sz="0" w:space="0" w:color="auto"/>
                      </w:divBdr>
                    </w:div>
                    <w:div w:id="569467771">
                      <w:marLeft w:val="0"/>
                      <w:marRight w:val="0"/>
                      <w:marTop w:val="0"/>
                      <w:marBottom w:val="0"/>
                      <w:divBdr>
                        <w:top w:val="none" w:sz="0" w:space="0" w:color="auto"/>
                        <w:left w:val="none" w:sz="0" w:space="0" w:color="auto"/>
                        <w:bottom w:val="none" w:sz="0" w:space="0" w:color="auto"/>
                        <w:right w:val="none" w:sz="0" w:space="0" w:color="auto"/>
                      </w:divBdr>
                    </w:div>
                    <w:div w:id="644629106">
                      <w:marLeft w:val="0"/>
                      <w:marRight w:val="0"/>
                      <w:marTop w:val="0"/>
                      <w:marBottom w:val="0"/>
                      <w:divBdr>
                        <w:top w:val="none" w:sz="0" w:space="0" w:color="auto"/>
                        <w:left w:val="none" w:sz="0" w:space="0" w:color="auto"/>
                        <w:bottom w:val="none" w:sz="0" w:space="0" w:color="auto"/>
                        <w:right w:val="none" w:sz="0" w:space="0" w:color="auto"/>
                      </w:divBdr>
                    </w:div>
                    <w:div w:id="937058458">
                      <w:marLeft w:val="0"/>
                      <w:marRight w:val="0"/>
                      <w:marTop w:val="0"/>
                      <w:marBottom w:val="0"/>
                      <w:divBdr>
                        <w:top w:val="none" w:sz="0" w:space="0" w:color="auto"/>
                        <w:left w:val="none" w:sz="0" w:space="0" w:color="auto"/>
                        <w:bottom w:val="none" w:sz="0" w:space="0" w:color="auto"/>
                        <w:right w:val="none" w:sz="0" w:space="0" w:color="auto"/>
                      </w:divBdr>
                    </w:div>
                    <w:div w:id="1350985426">
                      <w:marLeft w:val="0"/>
                      <w:marRight w:val="0"/>
                      <w:marTop w:val="0"/>
                      <w:marBottom w:val="0"/>
                      <w:divBdr>
                        <w:top w:val="none" w:sz="0" w:space="0" w:color="auto"/>
                        <w:left w:val="none" w:sz="0" w:space="0" w:color="auto"/>
                        <w:bottom w:val="none" w:sz="0" w:space="0" w:color="auto"/>
                        <w:right w:val="none" w:sz="0" w:space="0" w:color="auto"/>
                      </w:divBdr>
                    </w:div>
                    <w:div w:id="1391617023">
                      <w:marLeft w:val="0"/>
                      <w:marRight w:val="0"/>
                      <w:marTop w:val="0"/>
                      <w:marBottom w:val="0"/>
                      <w:divBdr>
                        <w:top w:val="none" w:sz="0" w:space="0" w:color="auto"/>
                        <w:left w:val="none" w:sz="0" w:space="0" w:color="auto"/>
                        <w:bottom w:val="none" w:sz="0" w:space="0" w:color="auto"/>
                        <w:right w:val="none" w:sz="0" w:space="0" w:color="auto"/>
                      </w:divBdr>
                    </w:div>
                    <w:div w:id="1639801341">
                      <w:marLeft w:val="0"/>
                      <w:marRight w:val="0"/>
                      <w:marTop w:val="0"/>
                      <w:marBottom w:val="0"/>
                      <w:divBdr>
                        <w:top w:val="none" w:sz="0" w:space="0" w:color="auto"/>
                        <w:left w:val="none" w:sz="0" w:space="0" w:color="auto"/>
                        <w:bottom w:val="none" w:sz="0" w:space="0" w:color="auto"/>
                        <w:right w:val="none" w:sz="0" w:space="0" w:color="auto"/>
                      </w:divBdr>
                    </w:div>
                    <w:div w:id="2141875547">
                      <w:marLeft w:val="0"/>
                      <w:marRight w:val="0"/>
                      <w:marTop w:val="0"/>
                      <w:marBottom w:val="0"/>
                      <w:divBdr>
                        <w:top w:val="none" w:sz="0" w:space="0" w:color="auto"/>
                        <w:left w:val="none" w:sz="0" w:space="0" w:color="auto"/>
                        <w:bottom w:val="none" w:sz="0" w:space="0" w:color="auto"/>
                        <w:right w:val="none" w:sz="0" w:space="0" w:color="auto"/>
                      </w:divBdr>
                    </w:div>
                  </w:divsChild>
                </w:div>
                <w:div w:id="119688008">
                  <w:marLeft w:val="0"/>
                  <w:marRight w:val="0"/>
                  <w:marTop w:val="0"/>
                  <w:marBottom w:val="0"/>
                  <w:divBdr>
                    <w:top w:val="none" w:sz="0" w:space="0" w:color="auto"/>
                    <w:left w:val="none" w:sz="0" w:space="0" w:color="auto"/>
                    <w:bottom w:val="none" w:sz="0" w:space="0" w:color="auto"/>
                    <w:right w:val="none" w:sz="0" w:space="0" w:color="auto"/>
                  </w:divBdr>
                  <w:divsChild>
                    <w:div w:id="420610532">
                      <w:marLeft w:val="0"/>
                      <w:marRight w:val="0"/>
                      <w:marTop w:val="0"/>
                      <w:marBottom w:val="0"/>
                      <w:divBdr>
                        <w:top w:val="none" w:sz="0" w:space="0" w:color="auto"/>
                        <w:left w:val="none" w:sz="0" w:space="0" w:color="auto"/>
                        <w:bottom w:val="none" w:sz="0" w:space="0" w:color="auto"/>
                        <w:right w:val="none" w:sz="0" w:space="0" w:color="auto"/>
                      </w:divBdr>
                    </w:div>
                  </w:divsChild>
                </w:div>
                <w:div w:id="120004405">
                  <w:marLeft w:val="0"/>
                  <w:marRight w:val="0"/>
                  <w:marTop w:val="0"/>
                  <w:marBottom w:val="0"/>
                  <w:divBdr>
                    <w:top w:val="none" w:sz="0" w:space="0" w:color="auto"/>
                    <w:left w:val="none" w:sz="0" w:space="0" w:color="auto"/>
                    <w:bottom w:val="none" w:sz="0" w:space="0" w:color="auto"/>
                    <w:right w:val="none" w:sz="0" w:space="0" w:color="auto"/>
                  </w:divBdr>
                  <w:divsChild>
                    <w:div w:id="213128510">
                      <w:marLeft w:val="0"/>
                      <w:marRight w:val="0"/>
                      <w:marTop w:val="0"/>
                      <w:marBottom w:val="0"/>
                      <w:divBdr>
                        <w:top w:val="none" w:sz="0" w:space="0" w:color="auto"/>
                        <w:left w:val="none" w:sz="0" w:space="0" w:color="auto"/>
                        <w:bottom w:val="none" w:sz="0" w:space="0" w:color="auto"/>
                        <w:right w:val="none" w:sz="0" w:space="0" w:color="auto"/>
                      </w:divBdr>
                    </w:div>
                    <w:div w:id="2138791803">
                      <w:marLeft w:val="0"/>
                      <w:marRight w:val="0"/>
                      <w:marTop w:val="0"/>
                      <w:marBottom w:val="0"/>
                      <w:divBdr>
                        <w:top w:val="none" w:sz="0" w:space="0" w:color="auto"/>
                        <w:left w:val="none" w:sz="0" w:space="0" w:color="auto"/>
                        <w:bottom w:val="none" w:sz="0" w:space="0" w:color="auto"/>
                        <w:right w:val="none" w:sz="0" w:space="0" w:color="auto"/>
                      </w:divBdr>
                    </w:div>
                  </w:divsChild>
                </w:div>
                <w:div w:id="122891464">
                  <w:marLeft w:val="0"/>
                  <w:marRight w:val="0"/>
                  <w:marTop w:val="0"/>
                  <w:marBottom w:val="0"/>
                  <w:divBdr>
                    <w:top w:val="none" w:sz="0" w:space="0" w:color="auto"/>
                    <w:left w:val="none" w:sz="0" w:space="0" w:color="auto"/>
                    <w:bottom w:val="none" w:sz="0" w:space="0" w:color="auto"/>
                    <w:right w:val="none" w:sz="0" w:space="0" w:color="auto"/>
                  </w:divBdr>
                  <w:divsChild>
                    <w:div w:id="1190606735">
                      <w:marLeft w:val="0"/>
                      <w:marRight w:val="0"/>
                      <w:marTop w:val="0"/>
                      <w:marBottom w:val="0"/>
                      <w:divBdr>
                        <w:top w:val="none" w:sz="0" w:space="0" w:color="auto"/>
                        <w:left w:val="none" w:sz="0" w:space="0" w:color="auto"/>
                        <w:bottom w:val="none" w:sz="0" w:space="0" w:color="auto"/>
                        <w:right w:val="none" w:sz="0" w:space="0" w:color="auto"/>
                      </w:divBdr>
                    </w:div>
                  </w:divsChild>
                </w:div>
                <w:div w:id="128089390">
                  <w:marLeft w:val="0"/>
                  <w:marRight w:val="0"/>
                  <w:marTop w:val="0"/>
                  <w:marBottom w:val="0"/>
                  <w:divBdr>
                    <w:top w:val="none" w:sz="0" w:space="0" w:color="auto"/>
                    <w:left w:val="none" w:sz="0" w:space="0" w:color="auto"/>
                    <w:bottom w:val="none" w:sz="0" w:space="0" w:color="auto"/>
                    <w:right w:val="none" w:sz="0" w:space="0" w:color="auto"/>
                  </w:divBdr>
                  <w:divsChild>
                    <w:div w:id="1007440475">
                      <w:marLeft w:val="0"/>
                      <w:marRight w:val="0"/>
                      <w:marTop w:val="0"/>
                      <w:marBottom w:val="0"/>
                      <w:divBdr>
                        <w:top w:val="none" w:sz="0" w:space="0" w:color="auto"/>
                        <w:left w:val="none" w:sz="0" w:space="0" w:color="auto"/>
                        <w:bottom w:val="none" w:sz="0" w:space="0" w:color="auto"/>
                        <w:right w:val="none" w:sz="0" w:space="0" w:color="auto"/>
                      </w:divBdr>
                    </w:div>
                  </w:divsChild>
                </w:div>
                <w:div w:id="129322617">
                  <w:marLeft w:val="0"/>
                  <w:marRight w:val="0"/>
                  <w:marTop w:val="0"/>
                  <w:marBottom w:val="0"/>
                  <w:divBdr>
                    <w:top w:val="none" w:sz="0" w:space="0" w:color="auto"/>
                    <w:left w:val="none" w:sz="0" w:space="0" w:color="auto"/>
                    <w:bottom w:val="none" w:sz="0" w:space="0" w:color="auto"/>
                    <w:right w:val="none" w:sz="0" w:space="0" w:color="auto"/>
                  </w:divBdr>
                  <w:divsChild>
                    <w:div w:id="1152020007">
                      <w:marLeft w:val="0"/>
                      <w:marRight w:val="0"/>
                      <w:marTop w:val="0"/>
                      <w:marBottom w:val="0"/>
                      <w:divBdr>
                        <w:top w:val="none" w:sz="0" w:space="0" w:color="auto"/>
                        <w:left w:val="none" w:sz="0" w:space="0" w:color="auto"/>
                        <w:bottom w:val="none" w:sz="0" w:space="0" w:color="auto"/>
                        <w:right w:val="none" w:sz="0" w:space="0" w:color="auto"/>
                      </w:divBdr>
                    </w:div>
                  </w:divsChild>
                </w:div>
                <w:div w:id="133256183">
                  <w:marLeft w:val="0"/>
                  <w:marRight w:val="0"/>
                  <w:marTop w:val="0"/>
                  <w:marBottom w:val="0"/>
                  <w:divBdr>
                    <w:top w:val="none" w:sz="0" w:space="0" w:color="auto"/>
                    <w:left w:val="none" w:sz="0" w:space="0" w:color="auto"/>
                    <w:bottom w:val="none" w:sz="0" w:space="0" w:color="auto"/>
                    <w:right w:val="none" w:sz="0" w:space="0" w:color="auto"/>
                  </w:divBdr>
                  <w:divsChild>
                    <w:div w:id="665283525">
                      <w:marLeft w:val="0"/>
                      <w:marRight w:val="0"/>
                      <w:marTop w:val="0"/>
                      <w:marBottom w:val="0"/>
                      <w:divBdr>
                        <w:top w:val="none" w:sz="0" w:space="0" w:color="auto"/>
                        <w:left w:val="none" w:sz="0" w:space="0" w:color="auto"/>
                        <w:bottom w:val="none" w:sz="0" w:space="0" w:color="auto"/>
                        <w:right w:val="none" w:sz="0" w:space="0" w:color="auto"/>
                      </w:divBdr>
                    </w:div>
                    <w:div w:id="1896041281">
                      <w:marLeft w:val="0"/>
                      <w:marRight w:val="0"/>
                      <w:marTop w:val="0"/>
                      <w:marBottom w:val="0"/>
                      <w:divBdr>
                        <w:top w:val="none" w:sz="0" w:space="0" w:color="auto"/>
                        <w:left w:val="none" w:sz="0" w:space="0" w:color="auto"/>
                        <w:bottom w:val="none" w:sz="0" w:space="0" w:color="auto"/>
                        <w:right w:val="none" w:sz="0" w:space="0" w:color="auto"/>
                      </w:divBdr>
                    </w:div>
                  </w:divsChild>
                </w:div>
                <w:div w:id="167719968">
                  <w:marLeft w:val="0"/>
                  <w:marRight w:val="0"/>
                  <w:marTop w:val="0"/>
                  <w:marBottom w:val="0"/>
                  <w:divBdr>
                    <w:top w:val="none" w:sz="0" w:space="0" w:color="auto"/>
                    <w:left w:val="none" w:sz="0" w:space="0" w:color="auto"/>
                    <w:bottom w:val="none" w:sz="0" w:space="0" w:color="auto"/>
                    <w:right w:val="none" w:sz="0" w:space="0" w:color="auto"/>
                  </w:divBdr>
                  <w:divsChild>
                    <w:div w:id="597832763">
                      <w:marLeft w:val="0"/>
                      <w:marRight w:val="0"/>
                      <w:marTop w:val="0"/>
                      <w:marBottom w:val="0"/>
                      <w:divBdr>
                        <w:top w:val="none" w:sz="0" w:space="0" w:color="auto"/>
                        <w:left w:val="none" w:sz="0" w:space="0" w:color="auto"/>
                        <w:bottom w:val="none" w:sz="0" w:space="0" w:color="auto"/>
                        <w:right w:val="none" w:sz="0" w:space="0" w:color="auto"/>
                      </w:divBdr>
                    </w:div>
                    <w:div w:id="1021005679">
                      <w:marLeft w:val="0"/>
                      <w:marRight w:val="0"/>
                      <w:marTop w:val="0"/>
                      <w:marBottom w:val="0"/>
                      <w:divBdr>
                        <w:top w:val="none" w:sz="0" w:space="0" w:color="auto"/>
                        <w:left w:val="none" w:sz="0" w:space="0" w:color="auto"/>
                        <w:bottom w:val="none" w:sz="0" w:space="0" w:color="auto"/>
                        <w:right w:val="none" w:sz="0" w:space="0" w:color="auto"/>
                      </w:divBdr>
                    </w:div>
                    <w:div w:id="1065303415">
                      <w:marLeft w:val="0"/>
                      <w:marRight w:val="0"/>
                      <w:marTop w:val="0"/>
                      <w:marBottom w:val="0"/>
                      <w:divBdr>
                        <w:top w:val="none" w:sz="0" w:space="0" w:color="auto"/>
                        <w:left w:val="none" w:sz="0" w:space="0" w:color="auto"/>
                        <w:bottom w:val="none" w:sz="0" w:space="0" w:color="auto"/>
                        <w:right w:val="none" w:sz="0" w:space="0" w:color="auto"/>
                      </w:divBdr>
                    </w:div>
                    <w:div w:id="1246375028">
                      <w:marLeft w:val="0"/>
                      <w:marRight w:val="0"/>
                      <w:marTop w:val="0"/>
                      <w:marBottom w:val="0"/>
                      <w:divBdr>
                        <w:top w:val="none" w:sz="0" w:space="0" w:color="auto"/>
                        <w:left w:val="none" w:sz="0" w:space="0" w:color="auto"/>
                        <w:bottom w:val="none" w:sz="0" w:space="0" w:color="auto"/>
                        <w:right w:val="none" w:sz="0" w:space="0" w:color="auto"/>
                      </w:divBdr>
                    </w:div>
                    <w:div w:id="1287347739">
                      <w:marLeft w:val="0"/>
                      <w:marRight w:val="0"/>
                      <w:marTop w:val="0"/>
                      <w:marBottom w:val="0"/>
                      <w:divBdr>
                        <w:top w:val="none" w:sz="0" w:space="0" w:color="auto"/>
                        <w:left w:val="none" w:sz="0" w:space="0" w:color="auto"/>
                        <w:bottom w:val="none" w:sz="0" w:space="0" w:color="auto"/>
                        <w:right w:val="none" w:sz="0" w:space="0" w:color="auto"/>
                      </w:divBdr>
                    </w:div>
                    <w:div w:id="1928075100">
                      <w:marLeft w:val="0"/>
                      <w:marRight w:val="0"/>
                      <w:marTop w:val="0"/>
                      <w:marBottom w:val="0"/>
                      <w:divBdr>
                        <w:top w:val="none" w:sz="0" w:space="0" w:color="auto"/>
                        <w:left w:val="none" w:sz="0" w:space="0" w:color="auto"/>
                        <w:bottom w:val="none" w:sz="0" w:space="0" w:color="auto"/>
                        <w:right w:val="none" w:sz="0" w:space="0" w:color="auto"/>
                      </w:divBdr>
                    </w:div>
                    <w:div w:id="2010474210">
                      <w:marLeft w:val="0"/>
                      <w:marRight w:val="0"/>
                      <w:marTop w:val="0"/>
                      <w:marBottom w:val="0"/>
                      <w:divBdr>
                        <w:top w:val="none" w:sz="0" w:space="0" w:color="auto"/>
                        <w:left w:val="none" w:sz="0" w:space="0" w:color="auto"/>
                        <w:bottom w:val="none" w:sz="0" w:space="0" w:color="auto"/>
                        <w:right w:val="none" w:sz="0" w:space="0" w:color="auto"/>
                      </w:divBdr>
                    </w:div>
                    <w:div w:id="2057074045">
                      <w:marLeft w:val="0"/>
                      <w:marRight w:val="0"/>
                      <w:marTop w:val="0"/>
                      <w:marBottom w:val="0"/>
                      <w:divBdr>
                        <w:top w:val="none" w:sz="0" w:space="0" w:color="auto"/>
                        <w:left w:val="none" w:sz="0" w:space="0" w:color="auto"/>
                        <w:bottom w:val="none" w:sz="0" w:space="0" w:color="auto"/>
                        <w:right w:val="none" w:sz="0" w:space="0" w:color="auto"/>
                      </w:divBdr>
                    </w:div>
                  </w:divsChild>
                </w:div>
                <w:div w:id="173738014">
                  <w:marLeft w:val="0"/>
                  <w:marRight w:val="0"/>
                  <w:marTop w:val="0"/>
                  <w:marBottom w:val="0"/>
                  <w:divBdr>
                    <w:top w:val="none" w:sz="0" w:space="0" w:color="auto"/>
                    <w:left w:val="none" w:sz="0" w:space="0" w:color="auto"/>
                    <w:bottom w:val="none" w:sz="0" w:space="0" w:color="auto"/>
                    <w:right w:val="none" w:sz="0" w:space="0" w:color="auto"/>
                  </w:divBdr>
                  <w:divsChild>
                    <w:div w:id="82843973">
                      <w:marLeft w:val="0"/>
                      <w:marRight w:val="0"/>
                      <w:marTop w:val="0"/>
                      <w:marBottom w:val="0"/>
                      <w:divBdr>
                        <w:top w:val="none" w:sz="0" w:space="0" w:color="auto"/>
                        <w:left w:val="none" w:sz="0" w:space="0" w:color="auto"/>
                        <w:bottom w:val="none" w:sz="0" w:space="0" w:color="auto"/>
                        <w:right w:val="none" w:sz="0" w:space="0" w:color="auto"/>
                      </w:divBdr>
                    </w:div>
                    <w:div w:id="1041826978">
                      <w:marLeft w:val="0"/>
                      <w:marRight w:val="0"/>
                      <w:marTop w:val="0"/>
                      <w:marBottom w:val="0"/>
                      <w:divBdr>
                        <w:top w:val="none" w:sz="0" w:space="0" w:color="auto"/>
                        <w:left w:val="none" w:sz="0" w:space="0" w:color="auto"/>
                        <w:bottom w:val="none" w:sz="0" w:space="0" w:color="auto"/>
                        <w:right w:val="none" w:sz="0" w:space="0" w:color="auto"/>
                      </w:divBdr>
                    </w:div>
                    <w:div w:id="1269317777">
                      <w:marLeft w:val="0"/>
                      <w:marRight w:val="0"/>
                      <w:marTop w:val="0"/>
                      <w:marBottom w:val="0"/>
                      <w:divBdr>
                        <w:top w:val="none" w:sz="0" w:space="0" w:color="auto"/>
                        <w:left w:val="none" w:sz="0" w:space="0" w:color="auto"/>
                        <w:bottom w:val="none" w:sz="0" w:space="0" w:color="auto"/>
                        <w:right w:val="none" w:sz="0" w:space="0" w:color="auto"/>
                      </w:divBdr>
                    </w:div>
                  </w:divsChild>
                </w:div>
                <w:div w:id="190653797">
                  <w:marLeft w:val="0"/>
                  <w:marRight w:val="0"/>
                  <w:marTop w:val="0"/>
                  <w:marBottom w:val="0"/>
                  <w:divBdr>
                    <w:top w:val="none" w:sz="0" w:space="0" w:color="auto"/>
                    <w:left w:val="none" w:sz="0" w:space="0" w:color="auto"/>
                    <w:bottom w:val="none" w:sz="0" w:space="0" w:color="auto"/>
                    <w:right w:val="none" w:sz="0" w:space="0" w:color="auto"/>
                  </w:divBdr>
                  <w:divsChild>
                    <w:div w:id="1405638609">
                      <w:marLeft w:val="0"/>
                      <w:marRight w:val="0"/>
                      <w:marTop w:val="0"/>
                      <w:marBottom w:val="0"/>
                      <w:divBdr>
                        <w:top w:val="none" w:sz="0" w:space="0" w:color="auto"/>
                        <w:left w:val="none" w:sz="0" w:space="0" w:color="auto"/>
                        <w:bottom w:val="none" w:sz="0" w:space="0" w:color="auto"/>
                        <w:right w:val="none" w:sz="0" w:space="0" w:color="auto"/>
                      </w:divBdr>
                    </w:div>
                  </w:divsChild>
                </w:div>
                <w:div w:id="201678027">
                  <w:marLeft w:val="0"/>
                  <w:marRight w:val="0"/>
                  <w:marTop w:val="0"/>
                  <w:marBottom w:val="0"/>
                  <w:divBdr>
                    <w:top w:val="none" w:sz="0" w:space="0" w:color="auto"/>
                    <w:left w:val="none" w:sz="0" w:space="0" w:color="auto"/>
                    <w:bottom w:val="none" w:sz="0" w:space="0" w:color="auto"/>
                    <w:right w:val="none" w:sz="0" w:space="0" w:color="auto"/>
                  </w:divBdr>
                  <w:divsChild>
                    <w:div w:id="1757745590">
                      <w:marLeft w:val="0"/>
                      <w:marRight w:val="0"/>
                      <w:marTop w:val="0"/>
                      <w:marBottom w:val="0"/>
                      <w:divBdr>
                        <w:top w:val="none" w:sz="0" w:space="0" w:color="auto"/>
                        <w:left w:val="none" w:sz="0" w:space="0" w:color="auto"/>
                        <w:bottom w:val="none" w:sz="0" w:space="0" w:color="auto"/>
                        <w:right w:val="none" w:sz="0" w:space="0" w:color="auto"/>
                      </w:divBdr>
                    </w:div>
                  </w:divsChild>
                </w:div>
                <w:div w:id="203102462">
                  <w:marLeft w:val="0"/>
                  <w:marRight w:val="0"/>
                  <w:marTop w:val="0"/>
                  <w:marBottom w:val="0"/>
                  <w:divBdr>
                    <w:top w:val="none" w:sz="0" w:space="0" w:color="auto"/>
                    <w:left w:val="none" w:sz="0" w:space="0" w:color="auto"/>
                    <w:bottom w:val="none" w:sz="0" w:space="0" w:color="auto"/>
                    <w:right w:val="none" w:sz="0" w:space="0" w:color="auto"/>
                  </w:divBdr>
                  <w:divsChild>
                    <w:div w:id="216360147">
                      <w:marLeft w:val="0"/>
                      <w:marRight w:val="0"/>
                      <w:marTop w:val="0"/>
                      <w:marBottom w:val="0"/>
                      <w:divBdr>
                        <w:top w:val="none" w:sz="0" w:space="0" w:color="auto"/>
                        <w:left w:val="none" w:sz="0" w:space="0" w:color="auto"/>
                        <w:bottom w:val="none" w:sz="0" w:space="0" w:color="auto"/>
                        <w:right w:val="none" w:sz="0" w:space="0" w:color="auto"/>
                      </w:divBdr>
                    </w:div>
                    <w:div w:id="544634506">
                      <w:marLeft w:val="0"/>
                      <w:marRight w:val="0"/>
                      <w:marTop w:val="0"/>
                      <w:marBottom w:val="0"/>
                      <w:divBdr>
                        <w:top w:val="none" w:sz="0" w:space="0" w:color="auto"/>
                        <w:left w:val="none" w:sz="0" w:space="0" w:color="auto"/>
                        <w:bottom w:val="none" w:sz="0" w:space="0" w:color="auto"/>
                        <w:right w:val="none" w:sz="0" w:space="0" w:color="auto"/>
                      </w:divBdr>
                    </w:div>
                    <w:div w:id="998774796">
                      <w:marLeft w:val="0"/>
                      <w:marRight w:val="0"/>
                      <w:marTop w:val="0"/>
                      <w:marBottom w:val="0"/>
                      <w:divBdr>
                        <w:top w:val="none" w:sz="0" w:space="0" w:color="auto"/>
                        <w:left w:val="none" w:sz="0" w:space="0" w:color="auto"/>
                        <w:bottom w:val="none" w:sz="0" w:space="0" w:color="auto"/>
                        <w:right w:val="none" w:sz="0" w:space="0" w:color="auto"/>
                      </w:divBdr>
                    </w:div>
                    <w:div w:id="1172070091">
                      <w:marLeft w:val="0"/>
                      <w:marRight w:val="0"/>
                      <w:marTop w:val="0"/>
                      <w:marBottom w:val="0"/>
                      <w:divBdr>
                        <w:top w:val="none" w:sz="0" w:space="0" w:color="auto"/>
                        <w:left w:val="none" w:sz="0" w:space="0" w:color="auto"/>
                        <w:bottom w:val="none" w:sz="0" w:space="0" w:color="auto"/>
                        <w:right w:val="none" w:sz="0" w:space="0" w:color="auto"/>
                      </w:divBdr>
                    </w:div>
                    <w:div w:id="1799450343">
                      <w:marLeft w:val="0"/>
                      <w:marRight w:val="0"/>
                      <w:marTop w:val="0"/>
                      <w:marBottom w:val="0"/>
                      <w:divBdr>
                        <w:top w:val="none" w:sz="0" w:space="0" w:color="auto"/>
                        <w:left w:val="none" w:sz="0" w:space="0" w:color="auto"/>
                        <w:bottom w:val="none" w:sz="0" w:space="0" w:color="auto"/>
                        <w:right w:val="none" w:sz="0" w:space="0" w:color="auto"/>
                      </w:divBdr>
                    </w:div>
                  </w:divsChild>
                </w:div>
                <w:div w:id="229536453">
                  <w:marLeft w:val="0"/>
                  <w:marRight w:val="0"/>
                  <w:marTop w:val="0"/>
                  <w:marBottom w:val="0"/>
                  <w:divBdr>
                    <w:top w:val="none" w:sz="0" w:space="0" w:color="auto"/>
                    <w:left w:val="none" w:sz="0" w:space="0" w:color="auto"/>
                    <w:bottom w:val="none" w:sz="0" w:space="0" w:color="auto"/>
                    <w:right w:val="none" w:sz="0" w:space="0" w:color="auto"/>
                  </w:divBdr>
                  <w:divsChild>
                    <w:div w:id="50273369">
                      <w:marLeft w:val="0"/>
                      <w:marRight w:val="0"/>
                      <w:marTop w:val="0"/>
                      <w:marBottom w:val="0"/>
                      <w:divBdr>
                        <w:top w:val="none" w:sz="0" w:space="0" w:color="auto"/>
                        <w:left w:val="none" w:sz="0" w:space="0" w:color="auto"/>
                        <w:bottom w:val="none" w:sz="0" w:space="0" w:color="auto"/>
                        <w:right w:val="none" w:sz="0" w:space="0" w:color="auto"/>
                      </w:divBdr>
                    </w:div>
                    <w:div w:id="106170212">
                      <w:marLeft w:val="0"/>
                      <w:marRight w:val="0"/>
                      <w:marTop w:val="0"/>
                      <w:marBottom w:val="0"/>
                      <w:divBdr>
                        <w:top w:val="none" w:sz="0" w:space="0" w:color="auto"/>
                        <w:left w:val="none" w:sz="0" w:space="0" w:color="auto"/>
                        <w:bottom w:val="none" w:sz="0" w:space="0" w:color="auto"/>
                        <w:right w:val="none" w:sz="0" w:space="0" w:color="auto"/>
                      </w:divBdr>
                    </w:div>
                    <w:div w:id="227348988">
                      <w:marLeft w:val="0"/>
                      <w:marRight w:val="0"/>
                      <w:marTop w:val="0"/>
                      <w:marBottom w:val="0"/>
                      <w:divBdr>
                        <w:top w:val="none" w:sz="0" w:space="0" w:color="auto"/>
                        <w:left w:val="none" w:sz="0" w:space="0" w:color="auto"/>
                        <w:bottom w:val="none" w:sz="0" w:space="0" w:color="auto"/>
                        <w:right w:val="none" w:sz="0" w:space="0" w:color="auto"/>
                      </w:divBdr>
                    </w:div>
                    <w:div w:id="254896868">
                      <w:marLeft w:val="0"/>
                      <w:marRight w:val="0"/>
                      <w:marTop w:val="0"/>
                      <w:marBottom w:val="0"/>
                      <w:divBdr>
                        <w:top w:val="none" w:sz="0" w:space="0" w:color="auto"/>
                        <w:left w:val="none" w:sz="0" w:space="0" w:color="auto"/>
                        <w:bottom w:val="none" w:sz="0" w:space="0" w:color="auto"/>
                        <w:right w:val="none" w:sz="0" w:space="0" w:color="auto"/>
                      </w:divBdr>
                    </w:div>
                    <w:div w:id="265575109">
                      <w:marLeft w:val="0"/>
                      <w:marRight w:val="0"/>
                      <w:marTop w:val="0"/>
                      <w:marBottom w:val="0"/>
                      <w:divBdr>
                        <w:top w:val="none" w:sz="0" w:space="0" w:color="auto"/>
                        <w:left w:val="none" w:sz="0" w:space="0" w:color="auto"/>
                        <w:bottom w:val="none" w:sz="0" w:space="0" w:color="auto"/>
                        <w:right w:val="none" w:sz="0" w:space="0" w:color="auto"/>
                      </w:divBdr>
                    </w:div>
                    <w:div w:id="268784101">
                      <w:marLeft w:val="0"/>
                      <w:marRight w:val="0"/>
                      <w:marTop w:val="0"/>
                      <w:marBottom w:val="0"/>
                      <w:divBdr>
                        <w:top w:val="none" w:sz="0" w:space="0" w:color="auto"/>
                        <w:left w:val="none" w:sz="0" w:space="0" w:color="auto"/>
                        <w:bottom w:val="none" w:sz="0" w:space="0" w:color="auto"/>
                        <w:right w:val="none" w:sz="0" w:space="0" w:color="auto"/>
                      </w:divBdr>
                    </w:div>
                    <w:div w:id="387265191">
                      <w:marLeft w:val="0"/>
                      <w:marRight w:val="0"/>
                      <w:marTop w:val="0"/>
                      <w:marBottom w:val="0"/>
                      <w:divBdr>
                        <w:top w:val="none" w:sz="0" w:space="0" w:color="auto"/>
                        <w:left w:val="none" w:sz="0" w:space="0" w:color="auto"/>
                        <w:bottom w:val="none" w:sz="0" w:space="0" w:color="auto"/>
                        <w:right w:val="none" w:sz="0" w:space="0" w:color="auto"/>
                      </w:divBdr>
                    </w:div>
                    <w:div w:id="469513726">
                      <w:marLeft w:val="0"/>
                      <w:marRight w:val="0"/>
                      <w:marTop w:val="0"/>
                      <w:marBottom w:val="0"/>
                      <w:divBdr>
                        <w:top w:val="none" w:sz="0" w:space="0" w:color="auto"/>
                        <w:left w:val="none" w:sz="0" w:space="0" w:color="auto"/>
                        <w:bottom w:val="none" w:sz="0" w:space="0" w:color="auto"/>
                        <w:right w:val="none" w:sz="0" w:space="0" w:color="auto"/>
                      </w:divBdr>
                    </w:div>
                    <w:div w:id="766124346">
                      <w:marLeft w:val="0"/>
                      <w:marRight w:val="0"/>
                      <w:marTop w:val="0"/>
                      <w:marBottom w:val="0"/>
                      <w:divBdr>
                        <w:top w:val="none" w:sz="0" w:space="0" w:color="auto"/>
                        <w:left w:val="none" w:sz="0" w:space="0" w:color="auto"/>
                        <w:bottom w:val="none" w:sz="0" w:space="0" w:color="auto"/>
                        <w:right w:val="none" w:sz="0" w:space="0" w:color="auto"/>
                      </w:divBdr>
                    </w:div>
                    <w:div w:id="882404740">
                      <w:marLeft w:val="0"/>
                      <w:marRight w:val="0"/>
                      <w:marTop w:val="0"/>
                      <w:marBottom w:val="0"/>
                      <w:divBdr>
                        <w:top w:val="none" w:sz="0" w:space="0" w:color="auto"/>
                        <w:left w:val="none" w:sz="0" w:space="0" w:color="auto"/>
                        <w:bottom w:val="none" w:sz="0" w:space="0" w:color="auto"/>
                        <w:right w:val="none" w:sz="0" w:space="0" w:color="auto"/>
                      </w:divBdr>
                    </w:div>
                    <w:div w:id="978218884">
                      <w:marLeft w:val="0"/>
                      <w:marRight w:val="0"/>
                      <w:marTop w:val="0"/>
                      <w:marBottom w:val="0"/>
                      <w:divBdr>
                        <w:top w:val="none" w:sz="0" w:space="0" w:color="auto"/>
                        <w:left w:val="none" w:sz="0" w:space="0" w:color="auto"/>
                        <w:bottom w:val="none" w:sz="0" w:space="0" w:color="auto"/>
                        <w:right w:val="none" w:sz="0" w:space="0" w:color="auto"/>
                      </w:divBdr>
                    </w:div>
                    <w:div w:id="1003971494">
                      <w:marLeft w:val="0"/>
                      <w:marRight w:val="0"/>
                      <w:marTop w:val="0"/>
                      <w:marBottom w:val="0"/>
                      <w:divBdr>
                        <w:top w:val="none" w:sz="0" w:space="0" w:color="auto"/>
                        <w:left w:val="none" w:sz="0" w:space="0" w:color="auto"/>
                        <w:bottom w:val="none" w:sz="0" w:space="0" w:color="auto"/>
                        <w:right w:val="none" w:sz="0" w:space="0" w:color="auto"/>
                      </w:divBdr>
                    </w:div>
                    <w:div w:id="1130516000">
                      <w:marLeft w:val="0"/>
                      <w:marRight w:val="0"/>
                      <w:marTop w:val="0"/>
                      <w:marBottom w:val="0"/>
                      <w:divBdr>
                        <w:top w:val="none" w:sz="0" w:space="0" w:color="auto"/>
                        <w:left w:val="none" w:sz="0" w:space="0" w:color="auto"/>
                        <w:bottom w:val="none" w:sz="0" w:space="0" w:color="auto"/>
                        <w:right w:val="none" w:sz="0" w:space="0" w:color="auto"/>
                      </w:divBdr>
                    </w:div>
                    <w:div w:id="1136410752">
                      <w:marLeft w:val="0"/>
                      <w:marRight w:val="0"/>
                      <w:marTop w:val="0"/>
                      <w:marBottom w:val="0"/>
                      <w:divBdr>
                        <w:top w:val="none" w:sz="0" w:space="0" w:color="auto"/>
                        <w:left w:val="none" w:sz="0" w:space="0" w:color="auto"/>
                        <w:bottom w:val="none" w:sz="0" w:space="0" w:color="auto"/>
                        <w:right w:val="none" w:sz="0" w:space="0" w:color="auto"/>
                      </w:divBdr>
                    </w:div>
                    <w:div w:id="1185902817">
                      <w:marLeft w:val="0"/>
                      <w:marRight w:val="0"/>
                      <w:marTop w:val="0"/>
                      <w:marBottom w:val="0"/>
                      <w:divBdr>
                        <w:top w:val="none" w:sz="0" w:space="0" w:color="auto"/>
                        <w:left w:val="none" w:sz="0" w:space="0" w:color="auto"/>
                        <w:bottom w:val="none" w:sz="0" w:space="0" w:color="auto"/>
                        <w:right w:val="none" w:sz="0" w:space="0" w:color="auto"/>
                      </w:divBdr>
                    </w:div>
                    <w:div w:id="1228303848">
                      <w:marLeft w:val="0"/>
                      <w:marRight w:val="0"/>
                      <w:marTop w:val="0"/>
                      <w:marBottom w:val="0"/>
                      <w:divBdr>
                        <w:top w:val="none" w:sz="0" w:space="0" w:color="auto"/>
                        <w:left w:val="none" w:sz="0" w:space="0" w:color="auto"/>
                        <w:bottom w:val="none" w:sz="0" w:space="0" w:color="auto"/>
                        <w:right w:val="none" w:sz="0" w:space="0" w:color="auto"/>
                      </w:divBdr>
                    </w:div>
                    <w:div w:id="1254317645">
                      <w:marLeft w:val="0"/>
                      <w:marRight w:val="0"/>
                      <w:marTop w:val="0"/>
                      <w:marBottom w:val="0"/>
                      <w:divBdr>
                        <w:top w:val="none" w:sz="0" w:space="0" w:color="auto"/>
                        <w:left w:val="none" w:sz="0" w:space="0" w:color="auto"/>
                        <w:bottom w:val="none" w:sz="0" w:space="0" w:color="auto"/>
                        <w:right w:val="none" w:sz="0" w:space="0" w:color="auto"/>
                      </w:divBdr>
                    </w:div>
                    <w:div w:id="1294603241">
                      <w:marLeft w:val="0"/>
                      <w:marRight w:val="0"/>
                      <w:marTop w:val="0"/>
                      <w:marBottom w:val="0"/>
                      <w:divBdr>
                        <w:top w:val="none" w:sz="0" w:space="0" w:color="auto"/>
                        <w:left w:val="none" w:sz="0" w:space="0" w:color="auto"/>
                        <w:bottom w:val="none" w:sz="0" w:space="0" w:color="auto"/>
                        <w:right w:val="none" w:sz="0" w:space="0" w:color="auto"/>
                      </w:divBdr>
                    </w:div>
                    <w:div w:id="1312372573">
                      <w:marLeft w:val="0"/>
                      <w:marRight w:val="0"/>
                      <w:marTop w:val="0"/>
                      <w:marBottom w:val="0"/>
                      <w:divBdr>
                        <w:top w:val="none" w:sz="0" w:space="0" w:color="auto"/>
                        <w:left w:val="none" w:sz="0" w:space="0" w:color="auto"/>
                        <w:bottom w:val="none" w:sz="0" w:space="0" w:color="auto"/>
                        <w:right w:val="none" w:sz="0" w:space="0" w:color="auto"/>
                      </w:divBdr>
                    </w:div>
                    <w:div w:id="1342783189">
                      <w:marLeft w:val="0"/>
                      <w:marRight w:val="0"/>
                      <w:marTop w:val="0"/>
                      <w:marBottom w:val="0"/>
                      <w:divBdr>
                        <w:top w:val="none" w:sz="0" w:space="0" w:color="auto"/>
                        <w:left w:val="none" w:sz="0" w:space="0" w:color="auto"/>
                        <w:bottom w:val="none" w:sz="0" w:space="0" w:color="auto"/>
                        <w:right w:val="none" w:sz="0" w:space="0" w:color="auto"/>
                      </w:divBdr>
                    </w:div>
                    <w:div w:id="1352804633">
                      <w:marLeft w:val="0"/>
                      <w:marRight w:val="0"/>
                      <w:marTop w:val="0"/>
                      <w:marBottom w:val="0"/>
                      <w:divBdr>
                        <w:top w:val="none" w:sz="0" w:space="0" w:color="auto"/>
                        <w:left w:val="none" w:sz="0" w:space="0" w:color="auto"/>
                        <w:bottom w:val="none" w:sz="0" w:space="0" w:color="auto"/>
                        <w:right w:val="none" w:sz="0" w:space="0" w:color="auto"/>
                      </w:divBdr>
                    </w:div>
                    <w:div w:id="1457217761">
                      <w:marLeft w:val="0"/>
                      <w:marRight w:val="0"/>
                      <w:marTop w:val="0"/>
                      <w:marBottom w:val="0"/>
                      <w:divBdr>
                        <w:top w:val="none" w:sz="0" w:space="0" w:color="auto"/>
                        <w:left w:val="none" w:sz="0" w:space="0" w:color="auto"/>
                        <w:bottom w:val="none" w:sz="0" w:space="0" w:color="auto"/>
                        <w:right w:val="none" w:sz="0" w:space="0" w:color="auto"/>
                      </w:divBdr>
                    </w:div>
                    <w:div w:id="1543128764">
                      <w:marLeft w:val="0"/>
                      <w:marRight w:val="0"/>
                      <w:marTop w:val="0"/>
                      <w:marBottom w:val="0"/>
                      <w:divBdr>
                        <w:top w:val="none" w:sz="0" w:space="0" w:color="auto"/>
                        <w:left w:val="none" w:sz="0" w:space="0" w:color="auto"/>
                        <w:bottom w:val="none" w:sz="0" w:space="0" w:color="auto"/>
                        <w:right w:val="none" w:sz="0" w:space="0" w:color="auto"/>
                      </w:divBdr>
                    </w:div>
                    <w:div w:id="1846165744">
                      <w:marLeft w:val="0"/>
                      <w:marRight w:val="0"/>
                      <w:marTop w:val="0"/>
                      <w:marBottom w:val="0"/>
                      <w:divBdr>
                        <w:top w:val="none" w:sz="0" w:space="0" w:color="auto"/>
                        <w:left w:val="none" w:sz="0" w:space="0" w:color="auto"/>
                        <w:bottom w:val="none" w:sz="0" w:space="0" w:color="auto"/>
                        <w:right w:val="none" w:sz="0" w:space="0" w:color="auto"/>
                      </w:divBdr>
                    </w:div>
                  </w:divsChild>
                </w:div>
                <w:div w:id="229658768">
                  <w:marLeft w:val="0"/>
                  <w:marRight w:val="0"/>
                  <w:marTop w:val="0"/>
                  <w:marBottom w:val="0"/>
                  <w:divBdr>
                    <w:top w:val="none" w:sz="0" w:space="0" w:color="auto"/>
                    <w:left w:val="none" w:sz="0" w:space="0" w:color="auto"/>
                    <w:bottom w:val="none" w:sz="0" w:space="0" w:color="auto"/>
                    <w:right w:val="none" w:sz="0" w:space="0" w:color="auto"/>
                  </w:divBdr>
                  <w:divsChild>
                    <w:div w:id="142702013">
                      <w:marLeft w:val="0"/>
                      <w:marRight w:val="0"/>
                      <w:marTop w:val="0"/>
                      <w:marBottom w:val="0"/>
                      <w:divBdr>
                        <w:top w:val="none" w:sz="0" w:space="0" w:color="auto"/>
                        <w:left w:val="none" w:sz="0" w:space="0" w:color="auto"/>
                        <w:bottom w:val="none" w:sz="0" w:space="0" w:color="auto"/>
                        <w:right w:val="none" w:sz="0" w:space="0" w:color="auto"/>
                      </w:divBdr>
                    </w:div>
                  </w:divsChild>
                </w:div>
                <w:div w:id="231088463">
                  <w:marLeft w:val="0"/>
                  <w:marRight w:val="0"/>
                  <w:marTop w:val="0"/>
                  <w:marBottom w:val="0"/>
                  <w:divBdr>
                    <w:top w:val="none" w:sz="0" w:space="0" w:color="auto"/>
                    <w:left w:val="none" w:sz="0" w:space="0" w:color="auto"/>
                    <w:bottom w:val="none" w:sz="0" w:space="0" w:color="auto"/>
                    <w:right w:val="none" w:sz="0" w:space="0" w:color="auto"/>
                  </w:divBdr>
                  <w:divsChild>
                    <w:div w:id="114838397">
                      <w:marLeft w:val="0"/>
                      <w:marRight w:val="0"/>
                      <w:marTop w:val="0"/>
                      <w:marBottom w:val="0"/>
                      <w:divBdr>
                        <w:top w:val="none" w:sz="0" w:space="0" w:color="auto"/>
                        <w:left w:val="none" w:sz="0" w:space="0" w:color="auto"/>
                        <w:bottom w:val="none" w:sz="0" w:space="0" w:color="auto"/>
                        <w:right w:val="none" w:sz="0" w:space="0" w:color="auto"/>
                      </w:divBdr>
                    </w:div>
                    <w:div w:id="366368976">
                      <w:marLeft w:val="0"/>
                      <w:marRight w:val="0"/>
                      <w:marTop w:val="0"/>
                      <w:marBottom w:val="0"/>
                      <w:divBdr>
                        <w:top w:val="none" w:sz="0" w:space="0" w:color="auto"/>
                        <w:left w:val="none" w:sz="0" w:space="0" w:color="auto"/>
                        <w:bottom w:val="none" w:sz="0" w:space="0" w:color="auto"/>
                        <w:right w:val="none" w:sz="0" w:space="0" w:color="auto"/>
                      </w:divBdr>
                    </w:div>
                    <w:div w:id="930241656">
                      <w:marLeft w:val="0"/>
                      <w:marRight w:val="0"/>
                      <w:marTop w:val="0"/>
                      <w:marBottom w:val="0"/>
                      <w:divBdr>
                        <w:top w:val="none" w:sz="0" w:space="0" w:color="auto"/>
                        <w:left w:val="none" w:sz="0" w:space="0" w:color="auto"/>
                        <w:bottom w:val="none" w:sz="0" w:space="0" w:color="auto"/>
                        <w:right w:val="none" w:sz="0" w:space="0" w:color="auto"/>
                      </w:divBdr>
                    </w:div>
                  </w:divsChild>
                </w:div>
                <w:div w:id="235747980">
                  <w:marLeft w:val="0"/>
                  <w:marRight w:val="0"/>
                  <w:marTop w:val="0"/>
                  <w:marBottom w:val="0"/>
                  <w:divBdr>
                    <w:top w:val="none" w:sz="0" w:space="0" w:color="auto"/>
                    <w:left w:val="none" w:sz="0" w:space="0" w:color="auto"/>
                    <w:bottom w:val="none" w:sz="0" w:space="0" w:color="auto"/>
                    <w:right w:val="none" w:sz="0" w:space="0" w:color="auto"/>
                  </w:divBdr>
                  <w:divsChild>
                    <w:div w:id="2137064078">
                      <w:marLeft w:val="0"/>
                      <w:marRight w:val="0"/>
                      <w:marTop w:val="0"/>
                      <w:marBottom w:val="0"/>
                      <w:divBdr>
                        <w:top w:val="none" w:sz="0" w:space="0" w:color="auto"/>
                        <w:left w:val="none" w:sz="0" w:space="0" w:color="auto"/>
                        <w:bottom w:val="none" w:sz="0" w:space="0" w:color="auto"/>
                        <w:right w:val="none" w:sz="0" w:space="0" w:color="auto"/>
                      </w:divBdr>
                    </w:div>
                  </w:divsChild>
                </w:div>
                <w:div w:id="236937238">
                  <w:marLeft w:val="0"/>
                  <w:marRight w:val="0"/>
                  <w:marTop w:val="0"/>
                  <w:marBottom w:val="0"/>
                  <w:divBdr>
                    <w:top w:val="none" w:sz="0" w:space="0" w:color="auto"/>
                    <w:left w:val="none" w:sz="0" w:space="0" w:color="auto"/>
                    <w:bottom w:val="none" w:sz="0" w:space="0" w:color="auto"/>
                    <w:right w:val="none" w:sz="0" w:space="0" w:color="auto"/>
                  </w:divBdr>
                  <w:divsChild>
                    <w:div w:id="7409603">
                      <w:marLeft w:val="0"/>
                      <w:marRight w:val="0"/>
                      <w:marTop w:val="0"/>
                      <w:marBottom w:val="0"/>
                      <w:divBdr>
                        <w:top w:val="none" w:sz="0" w:space="0" w:color="auto"/>
                        <w:left w:val="none" w:sz="0" w:space="0" w:color="auto"/>
                        <w:bottom w:val="none" w:sz="0" w:space="0" w:color="auto"/>
                        <w:right w:val="none" w:sz="0" w:space="0" w:color="auto"/>
                      </w:divBdr>
                    </w:div>
                    <w:div w:id="704912063">
                      <w:marLeft w:val="0"/>
                      <w:marRight w:val="0"/>
                      <w:marTop w:val="0"/>
                      <w:marBottom w:val="0"/>
                      <w:divBdr>
                        <w:top w:val="none" w:sz="0" w:space="0" w:color="auto"/>
                        <w:left w:val="none" w:sz="0" w:space="0" w:color="auto"/>
                        <w:bottom w:val="none" w:sz="0" w:space="0" w:color="auto"/>
                        <w:right w:val="none" w:sz="0" w:space="0" w:color="auto"/>
                      </w:divBdr>
                    </w:div>
                    <w:div w:id="719092521">
                      <w:marLeft w:val="0"/>
                      <w:marRight w:val="0"/>
                      <w:marTop w:val="0"/>
                      <w:marBottom w:val="0"/>
                      <w:divBdr>
                        <w:top w:val="none" w:sz="0" w:space="0" w:color="auto"/>
                        <w:left w:val="none" w:sz="0" w:space="0" w:color="auto"/>
                        <w:bottom w:val="none" w:sz="0" w:space="0" w:color="auto"/>
                        <w:right w:val="none" w:sz="0" w:space="0" w:color="auto"/>
                      </w:divBdr>
                    </w:div>
                    <w:div w:id="1245533099">
                      <w:marLeft w:val="0"/>
                      <w:marRight w:val="0"/>
                      <w:marTop w:val="0"/>
                      <w:marBottom w:val="0"/>
                      <w:divBdr>
                        <w:top w:val="none" w:sz="0" w:space="0" w:color="auto"/>
                        <w:left w:val="none" w:sz="0" w:space="0" w:color="auto"/>
                        <w:bottom w:val="none" w:sz="0" w:space="0" w:color="auto"/>
                        <w:right w:val="none" w:sz="0" w:space="0" w:color="auto"/>
                      </w:divBdr>
                    </w:div>
                    <w:div w:id="1525510910">
                      <w:marLeft w:val="0"/>
                      <w:marRight w:val="0"/>
                      <w:marTop w:val="0"/>
                      <w:marBottom w:val="0"/>
                      <w:divBdr>
                        <w:top w:val="none" w:sz="0" w:space="0" w:color="auto"/>
                        <w:left w:val="none" w:sz="0" w:space="0" w:color="auto"/>
                        <w:bottom w:val="none" w:sz="0" w:space="0" w:color="auto"/>
                        <w:right w:val="none" w:sz="0" w:space="0" w:color="auto"/>
                      </w:divBdr>
                    </w:div>
                    <w:div w:id="1850291177">
                      <w:marLeft w:val="0"/>
                      <w:marRight w:val="0"/>
                      <w:marTop w:val="0"/>
                      <w:marBottom w:val="0"/>
                      <w:divBdr>
                        <w:top w:val="none" w:sz="0" w:space="0" w:color="auto"/>
                        <w:left w:val="none" w:sz="0" w:space="0" w:color="auto"/>
                        <w:bottom w:val="none" w:sz="0" w:space="0" w:color="auto"/>
                        <w:right w:val="none" w:sz="0" w:space="0" w:color="auto"/>
                      </w:divBdr>
                    </w:div>
                    <w:div w:id="2041125962">
                      <w:marLeft w:val="0"/>
                      <w:marRight w:val="0"/>
                      <w:marTop w:val="0"/>
                      <w:marBottom w:val="0"/>
                      <w:divBdr>
                        <w:top w:val="none" w:sz="0" w:space="0" w:color="auto"/>
                        <w:left w:val="none" w:sz="0" w:space="0" w:color="auto"/>
                        <w:bottom w:val="none" w:sz="0" w:space="0" w:color="auto"/>
                        <w:right w:val="none" w:sz="0" w:space="0" w:color="auto"/>
                      </w:divBdr>
                    </w:div>
                    <w:div w:id="2146004282">
                      <w:marLeft w:val="0"/>
                      <w:marRight w:val="0"/>
                      <w:marTop w:val="0"/>
                      <w:marBottom w:val="0"/>
                      <w:divBdr>
                        <w:top w:val="none" w:sz="0" w:space="0" w:color="auto"/>
                        <w:left w:val="none" w:sz="0" w:space="0" w:color="auto"/>
                        <w:bottom w:val="none" w:sz="0" w:space="0" w:color="auto"/>
                        <w:right w:val="none" w:sz="0" w:space="0" w:color="auto"/>
                      </w:divBdr>
                    </w:div>
                  </w:divsChild>
                </w:div>
                <w:div w:id="255754116">
                  <w:marLeft w:val="0"/>
                  <w:marRight w:val="0"/>
                  <w:marTop w:val="0"/>
                  <w:marBottom w:val="0"/>
                  <w:divBdr>
                    <w:top w:val="none" w:sz="0" w:space="0" w:color="auto"/>
                    <w:left w:val="none" w:sz="0" w:space="0" w:color="auto"/>
                    <w:bottom w:val="none" w:sz="0" w:space="0" w:color="auto"/>
                    <w:right w:val="none" w:sz="0" w:space="0" w:color="auto"/>
                  </w:divBdr>
                  <w:divsChild>
                    <w:div w:id="682171440">
                      <w:marLeft w:val="0"/>
                      <w:marRight w:val="0"/>
                      <w:marTop w:val="0"/>
                      <w:marBottom w:val="0"/>
                      <w:divBdr>
                        <w:top w:val="none" w:sz="0" w:space="0" w:color="auto"/>
                        <w:left w:val="none" w:sz="0" w:space="0" w:color="auto"/>
                        <w:bottom w:val="none" w:sz="0" w:space="0" w:color="auto"/>
                        <w:right w:val="none" w:sz="0" w:space="0" w:color="auto"/>
                      </w:divBdr>
                    </w:div>
                    <w:div w:id="806510901">
                      <w:marLeft w:val="0"/>
                      <w:marRight w:val="0"/>
                      <w:marTop w:val="0"/>
                      <w:marBottom w:val="0"/>
                      <w:divBdr>
                        <w:top w:val="none" w:sz="0" w:space="0" w:color="auto"/>
                        <w:left w:val="none" w:sz="0" w:space="0" w:color="auto"/>
                        <w:bottom w:val="none" w:sz="0" w:space="0" w:color="auto"/>
                        <w:right w:val="none" w:sz="0" w:space="0" w:color="auto"/>
                      </w:divBdr>
                    </w:div>
                    <w:div w:id="1031028160">
                      <w:marLeft w:val="0"/>
                      <w:marRight w:val="0"/>
                      <w:marTop w:val="0"/>
                      <w:marBottom w:val="0"/>
                      <w:divBdr>
                        <w:top w:val="none" w:sz="0" w:space="0" w:color="auto"/>
                        <w:left w:val="none" w:sz="0" w:space="0" w:color="auto"/>
                        <w:bottom w:val="none" w:sz="0" w:space="0" w:color="auto"/>
                        <w:right w:val="none" w:sz="0" w:space="0" w:color="auto"/>
                      </w:divBdr>
                    </w:div>
                    <w:div w:id="1197348619">
                      <w:marLeft w:val="0"/>
                      <w:marRight w:val="0"/>
                      <w:marTop w:val="0"/>
                      <w:marBottom w:val="0"/>
                      <w:divBdr>
                        <w:top w:val="none" w:sz="0" w:space="0" w:color="auto"/>
                        <w:left w:val="none" w:sz="0" w:space="0" w:color="auto"/>
                        <w:bottom w:val="none" w:sz="0" w:space="0" w:color="auto"/>
                        <w:right w:val="none" w:sz="0" w:space="0" w:color="auto"/>
                      </w:divBdr>
                    </w:div>
                    <w:div w:id="1861240295">
                      <w:marLeft w:val="0"/>
                      <w:marRight w:val="0"/>
                      <w:marTop w:val="0"/>
                      <w:marBottom w:val="0"/>
                      <w:divBdr>
                        <w:top w:val="none" w:sz="0" w:space="0" w:color="auto"/>
                        <w:left w:val="none" w:sz="0" w:space="0" w:color="auto"/>
                        <w:bottom w:val="none" w:sz="0" w:space="0" w:color="auto"/>
                        <w:right w:val="none" w:sz="0" w:space="0" w:color="auto"/>
                      </w:divBdr>
                    </w:div>
                    <w:div w:id="2041933261">
                      <w:marLeft w:val="0"/>
                      <w:marRight w:val="0"/>
                      <w:marTop w:val="0"/>
                      <w:marBottom w:val="0"/>
                      <w:divBdr>
                        <w:top w:val="none" w:sz="0" w:space="0" w:color="auto"/>
                        <w:left w:val="none" w:sz="0" w:space="0" w:color="auto"/>
                        <w:bottom w:val="none" w:sz="0" w:space="0" w:color="auto"/>
                        <w:right w:val="none" w:sz="0" w:space="0" w:color="auto"/>
                      </w:divBdr>
                    </w:div>
                    <w:div w:id="2134590777">
                      <w:marLeft w:val="0"/>
                      <w:marRight w:val="0"/>
                      <w:marTop w:val="0"/>
                      <w:marBottom w:val="0"/>
                      <w:divBdr>
                        <w:top w:val="none" w:sz="0" w:space="0" w:color="auto"/>
                        <w:left w:val="none" w:sz="0" w:space="0" w:color="auto"/>
                        <w:bottom w:val="none" w:sz="0" w:space="0" w:color="auto"/>
                        <w:right w:val="none" w:sz="0" w:space="0" w:color="auto"/>
                      </w:divBdr>
                    </w:div>
                  </w:divsChild>
                </w:div>
                <w:div w:id="259458208">
                  <w:marLeft w:val="0"/>
                  <w:marRight w:val="0"/>
                  <w:marTop w:val="0"/>
                  <w:marBottom w:val="0"/>
                  <w:divBdr>
                    <w:top w:val="none" w:sz="0" w:space="0" w:color="auto"/>
                    <w:left w:val="none" w:sz="0" w:space="0" w:color="auto"/>
                    <w:bottom w:val="none" w:sz="0" w:space="0" w:color="auto"/>
                    <w:right w:val="none" w:sz="0" w:space="0" w:color="auto"/>
                  </w:divBdr>
                  <w:divsChild>
                    <w:div w:id="1386249285">
                      <w:marLeft w:val="0"/>
                      <w:marRight w:val="0"/>
                      <w:marTop w:val="0"/>
                      <w:marBottom w:val="0"/>
                      <w:divBdr>
                        <w:top w:val="none" w:sz="0" w:space="0" w:color="auto"/>
                        <w:left w:val="none" w:sz="0" w:space="0" w:color="auto"/>
                        <w:bottom w:val="none" w:sz="0" w:space="0" w:color="auto"/>
                        <w:right w:val="none" w:sz="0" w:space="0" w:color="auto"/>
                      </w:divBdr>
                    </w:div>
                  </w:divsChild>
                </w:div>
                <w:div w:id="290668310">
                  <w:marLeft w:val="0"/>
                  <w:marRight w:val="0"/>
                  <w:marTop w:val="0"/>
                  <w:marBottom w:val="0"/>
                  <w:divBdr>
                    <w:top w:val="none" w:sz="0" w:space="0" w:color="auto"/>
                    <w:left w:val="none" w:sz="0" w:space="0" w:color="auto"/>
                    <w:bottom w:val="none" w:sz="0" w:space="0" w:color="auto"/>
                    <w:right w:val="none" w:sz="0" w:space="0" w:color="auto"/>
                  </w:divBdr>
                  <w:divsChild>
                    <w:div w:id="387845368">
                      <w:marLeft w:val="0"/>
                      <w:marRight w:val="0"/>
                      <w:marTop w:val="0"/>
                      <w:marBottom w:val="0"/>
                      <w:divBdr>
                        <w:top w:val="none" w:sz="0" w:space="0" w:color="auto"/>
                        <w:left w:val="none" w:sz="0" w:space="0" w:color="auto"/>
                        <w:bottom w:val="none" w:sz="0" w:space="0" w:color="auto"/>
                        <w:right w:val="none" w:sz="0" w:space="0" w:color="auto"/>
                      </w:divBdr>
                    </w:div>
                  </w:divsChild>
                </w:div>
                <w:div w:id="301926917">
                  <w:marLeft w:val="0"/>
                  <w:marRight w:val="0"/>
                  <w:marTop w:val="0"/>
                  <w:marBottom w:val="0"/>
                  <w:divBdr>
                    <w:top w:val="none" w:sz="0" w:space="0" w:color="auto"/>
                    <w:left w:val="none" w:sz="0" w:space="0" w:color="auto"/>
                    <w:bottom w:val="none" w:sz="0" w:space="0" w:color="auto"/>
                    <w:right w:val="none" w:sz="0" w:space="0" w:color="auto"/>
                  </w:divBdr>
                  <w:divsChild>
                    <w:div w:id="968584829">
                      <w:marLeft w:val="0"/>
                      <w:marRight w:val="0"/>
                      <w:marTop w:val="0"/>
                      <w:marBottom w:val="0"/>
                      <w:divBdr>
                        <w:top w:val="none" w:sz="0" w:space="0" w:color="auto"/>
                        <w:left w:val="none" w:sz="0" w:space="0" w:color="auto"/>
                        <w:bottom w:val="none" w:sz="0" w:space="0" w:color="auto"/>
                        <w:right w:val="none" w:sz="0" w:space="0" w:color="auto"/>
                      </w:divBdr>
                    </w:div>
                    <w:div w:id="997345715">
                      <w:marLeft w:val="0"/>
                      <w:marRight w:val="0"/>
                      <w:marTop w:val="0"/>
                      <w:marBottom w:val="0"/>
                      <w:divBdr>
                        <w:top w:val="none" w:sz="0" w:space="0" w:color="auto"/>
                        <w:left w:val="none" w:sz="0" w:space="0" w:color="auto"/>
                        <w:bottom w:val="none" w:sz="0" w:space="0" w:color="auto"/>
                        <w:right w:val="none" w:sz="0" w:space="0" w:color="auto"/>
                      </w:divBdr>
                    </w:div>
                    <w:div w:id="1096634439">
                      <w:marLeft w:val="0"/>
                      <w:marRight w:val="0"/>
                      <w:marTop w:val="0"/>
                      <w:marBottom w:val="0"/>
                      <w:divBdr>
                        <w:top w:val="none" w:sz="0" w:space="0" w:color="auto"/>
                        <w:left w:val="none" w:sz="0" w:space="0" w:color="auto"/>
                        <w:bottom w:val="none" w:sz="0" w:space="0" w:color="auto"/>
                        <w:right w:val="none" w:sz="0" w:space="0" w:color="auto"/>
                      </w:divBdr>
                    </w:div>
                    <w:div w:id="1575776257">
                      <w:marLeft w:val="0"/>
                      <w:marRight w:val="0"/>
                      <w:marTop w:val="0"/>
                      <w:marBottom w:val="0"/>
                      <w:divBdr>
                        <w:top w:val="none" w:sz="0" w:space="0" w:color="auto"/>
                        <w:left w:val="none" w:sz="0" w:space="0" w:color="auto"/>
                        <w:bottom w:val="none" w:sz="0" w:space="0" w:color="auto"/>
                        <w:right w:val="none" w:sz="0" w:space="0" w:color="auto"/>
                      </w:divBdr>
                    </w:div>
                    <w:div w:id="1671366221">
                      <w:marLeft w:val="0"/>
                      <w:marRight w:val="0"/>
                      <w:marTop w:val="0"/>
                      <w:marBottom w:val="0"/>
                      <w:divBdr>
                        <w:top w:val="none" w:sz="0" w:space="0" w:color="auto"/>
                        <w:left w:val="none" w:sz="0" w:space="0" w:color="auto"/>
                        <w:bottom w:val="none" w:sz="0" w:space="0" w:color="auto"/>
                        <w:right w:val="none" w:sz="0" w:space="0" w:color="auto"/>
                      </w:divBdr>
                    </w:div>
                    <w:div w:id="1700859095">
                      <w:marLeft w:val="0"/>
                      <w:marRight w:val="0"/>
                      <w:marTop w:val="0"/>
                      <w:marBottom w:val="0"/>
                      <w:divBdr>
                        <w:top w:val="none" w:sz="0" w:space="0" w:color="auto"/>
                        <w:left w:val="none" w:sz="0" w:space="0" w:color="auto"/>
                        <w:bottom w:val="none" w:sz="0" w:space="0" w:color="auto"/>
                        <w:right w:val="none" w:sz="0" w:space="0" w:color="auto"/>
                      </w:divBdr>
                    </w:div>
                    <w:div w:id="1801612844">
                      <w:marLeft w:val="0"/>
                      <w:marRight w:val="0"/>
                      <w:marTop w:val="0"/>
                      <w:marBottom w:val="0"/>
                      <w:divBdr>
                        <w:top w:val="none" w:sz="0" w:space="0" w:color="auto"/>
                        <w:left w:val="none" w:sz="0" w:space="0" w:color="auto"/>
                        <w:bottom w:val="none" w:sz="0" w:space="0" w:color="auto"/>
                        <w:right w:val="none" w:sz="0" w:space="0" w:color="auto"/>
                      </w:divBdr>
                    </w:div>
                    <w:div w:id="2106415278">
                      <w:marLeft w:val="0"/>
                      <w:marRight w:val="0"/>
                      <w:marTop w:val="0"/>
                      <w:marBottom w:val="0"/>
                      <w:divBdr>
                        <w:top w:val="none" w:sz="0" w:space="0" w:color="auto"/>
                        <w:left w:val="none" w:sz="0" w:space="0" w:color="auto"/>
                        <w:bottom w:val="none" w:sz="0" w:space="0" w:color="auto"/>
                        <w:right w:val="none" w:sz="0" w:space="0" w:color="auto"/>
                      </w:divBdr>
                    </w:div>
                  </w:divsChild>
                </w:div>
                <w:div w:id="329452593">
                  <w:marLeft w:val="0"/>
                  <w:marRight w:val="0"/>
                  <w:marTop w:val="0"/>
                  <w:marBottom w:val="0"/>
                  <w:divBdr>
                    <w:top w:val="none" w:sz="0" w:space="0" w:color="auto"/>
                    <w:left w:val="none" w:sz="0" w:space="0" w:color="auto"/>
                    <w:bottom w:val="none" w:sz="0" w:space="0" w:color="auto"/>
                    <w:right w:val="none" w:sz="0" w:space="0" w:color="auto"/>
                  </w:divBdr>
                  <w:divsChild>
                    <w:div w:id="176893192">
                      <w:marLeft w:val="0"/>
                      <w:marRight w:val="0"/>
                      <w:marTop w:val="0"/>
                      <w:marBottom w:val="0"/>
                      <w:divBdr>
                        <w:top w:val="none" w:sz="0" w:space="0" w:color="auto"/>
                        <w:left w:val="none" w:sz="0" w:space="0" w:color="auto"/>
                        <w:bottom w:val="none" w:sz="0" w:space="0" w:color="auto"/>
                        <w:right w:val="none" w:sz="0" w:space="0" w:color="auto"/>
                      </w:divBdr>
                    </w:div>
                  </w:divsChild>
                </w:div>
                <w:div w:id="344481117">
                  <w:marLeft w:val="0"/>
                  <w:marRight w:val="0"/>
                  <w:marTop w:val="0"/>
                  <w:marBottom w:val="0"/>
                  <w:divBdr>
                    <w:top w:val="none" w:sz="0" w:space="0" w:color="auto"/>
                    <w:left w:val="none" w:sz="0" w:space="0" w:color="auto"/>
                    <w:bottom w:val="none" w:sz="0" w:space="0" w:color="auto"/>
                    <w:right w:val="none" w:sz="0" w:space="0" w:color="auto"/>
                  </w:divBdr>
                  <w:divsChild>
                    <w:div w:id="30962391">
                      <w:marLeft w:val="0"/>
                      <w:marRight w:val="0"/>
                      <w:marTop w:val="0"/>
                      <w:marBottom w:val="0"/>
                      <w:divBdr>
                        <w:top w:val="none" w:sz="0" w:space="0" w:color="auto"/>
                        <w:left w:val="none" w:sz="0" w:space="0" w:color="auto"/>
                        <w:bottom w:val="none" w:sz="0" w:space="0" w:color="auto"/>
                        <w:right w:val="none" w:sz="0" w:space="0" w:color="auto"/>
                      </w:divBdr>
                    </w:div>
                    <w:div w:id="192236429">
                      <w:marLeft w:val="0"/>
                      <w:marRight w:val="0"/>
                      <w:marTop w:val="0"/>
                      <w:marBottom w:val="0"/>
                      <w:divBdr>
                        <w:top w:val="none" w:sz="0" w:space="0" w:color="auto"/>
                        <w:left w:val="none" w:sz="0" w:space="0" w:color="auto"/>
                        <w:bottom w:val="none" w:sz="0" w:space="0" w:color="auto"/>
                        <w:right w:val="none" w:sz="0" w:space="0" w:color="auto"/>
                      </w:divBdr>
                    </w:div>
                    <w:div w:id="465129451">
                      <w:marLeft w:val="0"/>
                      <w:marRight w:val="0"/>
                      <w:marTop w:val="0"/>
                      <w:marBottom w:val="0"/>
                      <w:divBdr>
                        <w:top w:val="none" w:sz="0" w:space="0" w:color="auto"/>
                        <w:left w:val="none" w:sz="0" w:space="0" w:color="auto"/>
                        <w:bottom w:val="none" w:sz="0" w:space="0" w:color="auto"/>
                        <w:right w:val="none" w:sz="0" w:space="0" w:color="auto"/>
                      </w:divBdr>
                    </w:div>
                    <w:div w:id="516506671">
                      <w:marLeft w:val="0"/>
                      <w:marRight w:val="0"/>
                      <w:marTop w:val="0"/>
                      <w:marBottom w:val="0"/>
                      <w:divBdr>
                        <w:top w:val="none" w:sz="0" w:space="0" w:color="auto"/>
                        <w:left w:val="none" w:sz="0" w:space="0" w:color="auto"/>
                        <w:bottom w:val="none" w:sz="0" w:space="0" w:color="auto"/>
                        <w:right w:val="none" w:sz="0" w:space="0" w:color="auto"/>
                      </w:divBdr>
                    </w:div>
                    <w:div w:id="553934436">
                      <w:marLeft w:val="0"/>
                      <w:marRight w:val="0"/>
                      <w:marTop w:val="0"/>
                      <w:marBottom w:val="0"/>
                      <w:divBdr>
                        <w:top w:val="none" w:sz="0" w:space="0" w:color="auto"/>
                        <w:left w:val="none" w:sz="0" w:space="0" w:color="auto"/>
                        <w:bottom w:val="none" w:sz="0" w:space="0" w:color="auto"/>
                        <w:right w:val="none" w:sz="0" w:space="0" w:color="auto"/>
                      </w:divBdr>
                    </w:div>
                    <w:div w:id="621545088">
                      <w:marLeft w:val="0"/>
                      <w:marRight w:val="0"/>
                      <w:marTop w:val="0"/>
                      <w:marBottom w:val="0"/>
                      <w:divBdr>
                        <w:top w:val="none" w:sz="0" w:space="0" w:color="auto"/>
                        <w:left w:val="none" w:sz="0" w:space="0" w:color="auto"/>
                        <w:bottom w:val="none" w:sz="0" w:space="0" w:color="auto"/>
                        <w:right w:val="none" w:sz="0" w:space="0" w:color="auto"/>
                      </w:divBdr>
                    </w:div>
                    <w:div w:id="902913866">
                      <w:marLeft w:val="0"/>
                      <w:marRight w:val="0"/>
                      <w:marTop w:val="0"/>
                      <w:marBottom w:val="0"/>
                      <w:divBdr>
                        <w:top w:val="none" w:sz="0" w:space="0" w:color="auto"/>
                        <w:left w:val="none" w:sz="0" w:space="0" w:color="auto"/>
                        <w:bottom w:val="none" w:sz="0" w:space="0" w:color="auto"/>
                        <w:right w:val="none" w:sz="0" w:space="0" w:color="auto"/>
                      </w:divBdr>
                    </w:div>
                    <w:div w:id="1085421076">
                      <w:marLeft w:val="0"/>
                      <w:marRight w:val="0"/>
                      <w:marTop w:val="0"/>
                      <w:marBottom w:val="0"/>
                      <w:divBdr>
                        <w:top w:val="none" w:sz="0" w:space="0" w:color="auto"/>
                        <w:left w:val="none" w:sz="0" w:space="0" w:color="auto"/>
                        <w:bottom w:val="none" w:sz="0" w:space="0" w:color="auto"/>
                        <w:right w:val="none" w:sz="0" w:space="0" w:color="auto"/>
                      </w:divBdr>
                    </w:div>
                    <w:div w:id="1159266912">
                      <w:marLeft w:val="0"/>
                      <w:marRight w:val="0"/>
                      <w:marTop w:val="0"/>
                      <w:marBottom w:val="0"/>
                      <w:divBdr>
                        <w:top w:val="none" w:sz="0" w:space="0" w:color="auto"/>
                        <w:left w:val="none" w:sz="0" w:space="0" w:color="auto"/>
                        <w:bottom w:val="none" w:sz="0" w:space="0" w:color="auto"/>
                        <w:right w:val="none" w:sz="0" w:space="0" w:color="auto"/>
                      </w:divBdr>
                    </w:div>
                    <w:div w:id="1171682944">
                      <w:marLeft w:val="0"/>
                      <w:marRight w:val="0"/>
                      <w:marTop w:val="0"/>
                      <w:marBottom w:val="0"/>
                      <w:divBdr>
                        <w:top w:val="none" w:sz="0" w:space="0" w:color="auto"/>
                        <w:left w:val="none" w:sz="0" w:space="0" w:color="auto"/>
                        <w:bottom w:val="none" w:sz="0" w:space="0" w:color="auto"/>
                        <w:right w:val="none" w:sz="0" w:space="0" w:color="auto"/>
                      </w:divBdr>
                    </w:div>
                    <w:div w:id="1232081591">
                      <w:marLeft w:val="0"/>
                      <w:marRight w:val="0"/>
                      <w:marTop w:val="0"/>
                      <w:marBottom w:val="0"/>
                      <w:divBdr>
                        <w:top w:val="none" w:sz="0" w:space="0" w:color="auto"/>
                        <w:left w:val="none" w:sz="0" w:space="0" w:color="auto"/>
                        <w:bottom w:val="none" w:sz="0" w:space="0" w:color="auto"/>
                        <w:right w:val="none" w:sz="0" w:space="0" w:color="auto"/>
                      </w:divBdr>
                    </w:div>
                    <w:div w:id="1479879238">
                      <w:marLeft w:val="0"/>
                      <w:marRight w:val="0"/>
                      <w:marTop w:val="0"/>
                      <w:marBottom w:val="0"/>
                      <w:divBdr>
                        <w:top w:val="none" w:sz="0" w:space="0" w:color="auto"/>
                        <w:left w:val="none" w:sz="0" w:space="0" w:color="auto"/>
                        <w:bottom w:val="none" w:sz="0" w:space="0" w:color="auto"/>
                        <w:right w:val="none" w:sz="0" w:space="0" w:color="auto"/>
                      </w:divBdr>
                    </w:div>
                    <w:div w:id="1512065538">
                      <w:marLeft w:val="0"/>
                      <w:marRight w:val="0"/>
                      <w:marTop w:val="0"/>
                      <w:marBottom w:val="0"/>
                      <w:divBdr>
                        <w:top w:val="none" w:sz="0" w:space="0" w:color="auto"/>
                        <w:left w:val="none" w:sz="0" w:space="0" w:color="auto"/>
                        <w:bottom w:val="none" w:sz="0" w:space="0" w:color="auto"/>
                        <w:right w:val="none" w:sz="0" w:space="0" w:color="auto"/>
                      </w:divBdr>
                    </w:div>
                    <w:div w:id="1540586537">
                      <w:marLeft w:val="0"/>
                      <w:marRight w:val="0"/>
                      <w:marTop w:val="0"/>
                      <w:marBottom w:val="0"/>
                      <w:divBdr>
                        <w:top w:val="none" w:sz="0" w:space="0" w:color="auto"/>
                        <w:left w:val="none" w:sz="0" w:space="0" w:color="auto"/>
                        <w:bottom w:val="none" w:sz="0" w:space="0" w:color="auto"/>
                        <w:right w:val="none" w:sz="0" w:space="0" w:color="auto"/>
                      </w:divBdr>
                    </w:div>
                    <w:div w:id="1571308997">
                      <w:marLeft w:val="0"/>
                      <w:marRight w:val="0"/>
                      <w:marTop w:val="0"/>
                      <w:marBottom w:val="0"/>
                      <w:divBdr>
                        <w:top w:val="none" w:sz="0" w:space="0" w:color="auto"/>
                        <w:left w:val="none" w:sz="0" w:space="0" w:color="auto"/>
                        <w:bottom w:val="none" w:sz="0" w:space="0" w:color="auto"/>
                        <w:right w:val="none" w:sz="0" w:space="0" w:color="auto"/>
                      </w:divBdr>
                    </w:div>
                    <w:div w:id="1619992235">
                      <w:marLeft w:val="0"/>
                      <w:marRight w:val="0"/>
                      <w:marTop w:val="0"/>
                      <w:marBottom w:val="0"/>
                      <w:divBdr>
                        <w:top w:val="none" w:sz="0" w:space="0" w:color="auto"/>
                        <w:left w:val="none" w:sz="0" w:space="0" w:color="auto"/>
                        <w:bottom w:val="none" w:sz="0" w:space="0" w:color="auto"/>
                        <w:right w:val="none" w:sz="0" w:space="0" w:color="auto"/>
                      </w:divBdr>
                    </w:div>
                    <w:div w:id="1670019577">
                      <w:marLeft w:val="0"/>
                      <w:marRight w:val="0"/>
                      <w:marTop w:val="0"/>
                      <w:marBottom w:val="0"/>
                      <w:divBdr>
                        <w:top w:val="none" w:sz="0" w:space="0" w:color="auto"/>
                        <w:left w:val="none" w:sz="0" w:space="0" w:color="auto"/>
                        <w:bottom w:val="none" w:sz="0" w:space="0" w:color="auto"/>
                        <w:right w:val="none" w:sz="0" w:space="0" w:color="auto"/>
                      </w:divBdr>
                    </w:div>
                    <w:div w:id="2061979997">
                      <w:marLeft w:val="0"/>
                      <w:marRight w:val="0"/>
                      <w:marTop w:val="0"/>
                      <w:marBottom w:val="0"/>
                      <w:divBdr>
                        <w:top w:val="none" w:sz="0" w:space="0" w:color="auto"/>
                        <w:left w:val="none" w:sz="0" w:space="0" w:color="auto"/>
                        <w:bottom w:val="none" w:sz="0" w:space="0" w:color="auto"/>
                        <w:right w:val="none" w:sz="0" w:space="0" w:color="auto"/>
                      </w:divBdr>
                    </w:div>
                    <w:div w:id="2128547683">
                      <w:marLeft w:val="0"/>
                      <w:marRight w:val="0"/>
                      <w:marTop w:val="0"/>
                      <w:marBottom w:val="0"/>
                      <w:divBdr>
                        <w:top w:val="none" w:sz="0" w:space="0" w:color="auto"/>
                        <w:left w:val="none" w:sz="0" w:space="0" w:color="auto"/>
                        <w:bottom w:val="none" w:sz="0" w:space="0" w:color="auto"/>
                        <w:right w:val="none" w:sz="0" w:space="0" w:color="auto"/>
                      </w:divBdr>
                    </w:div>
                  </w:divsChild>
                </w:div>
                <w:div w:id="391345891">
                  <w:marLeft w:val="0"/>
                  <w:marRight w:val="0"/>
                  <w:marTop w:val="0"/>
                  <w:marBottom w:val="0"/>
                  <w:divBdr>
                    <w:top w:val="none" w:sz="0" w:space="0" w:color="auto"/>
                    <w:left w:val="none" w:sz="0" w:space="0" w:color="auto"/>
                    <w:bottom w:val="none" w:sz="0" w:space="0" w:color="auto"/>
                    <w:right w:val="none" w:sz="0" w:space="0" w:color="auto"/>
                  </w:divBdr>
                  <w:divsChild>
                    <w:div w:id="314142859">
                      <w:marLeft w:val="0"/>
                      <w:marRight w:val="0"/>
                      <w:marTop w:val="0"/>
                      <w:marBottom w:val="0"/>
                      <w:divBdr>
                        <w:top w:val="none" w:sz="0" w:space="0" w:color="auto"/>
                        <w:left w:val="none" w:sz="0" w:space="0" w:color="auto"/>
                        <w:bottom w:val="none" w:sz="0" w:space="0" w:color="auto"/>
                        <w:right w:val="none" w:sz="0" w:space="0" w:color="auto"/>
                      </w:divBdr>
                    </w:div>
                    <w:div w:id="769282678">
                      <w:marLeft w:val="0"/>
                      <w:marRight w:val="0"/>
                      <w:marTop w:val="0"/>
                      <w:marBottom w:val="0"/>
                      <w:divBdr>
                        <w:top w:val="none" w:sz="0" w:space="0" w:color="auto"/>
                        <w:left w:val="none" w:sz="0" w:space="0" w:color="auto"/>
                        <w:bottom w:val="none" w:sz="0" w:space="0" w:color="auto"/>
                        <w:right w:val="none" w:sz="0" w:space="0" w:color="auto"/>
                      </w:divBdr>
                    </w:div>
                  </w:divsChild>
                </w:div>
                <w:div w:id="391464487">
                  <w:marLeft w:val="0"/>
                  <w:marRight w:val="0"/>
                  <w:marTop w:val="0"/>
                  <w:marBottom w:val="0"/>
                  <w:divBdr>
                    <w:top w:val="none" w:sz="0" w:space="0" w:color="auto"/>
                    <w:left w:val="none" w:sz="0" w:space="0" w:color="auto"/>
                    <w:bottom w:val="none" w:sz="0" w:space="0" w:color="auto"/>
                    <w:right w:val="none" w:sz="0" w:space="0" w:color="auto"/>
                  </w:divBdr>
                  <w:divsChild>
                    <w:div w:id="526791400">
                      <w:marLeft w:val="0"/>
                      <w:marRight w:val="0"/>
                      <w:marTop w:val="0"/>
                      <w:marBottom w:val="0"/>
                      <w:divBdr>
                        <w:top w:val="none" w:sz="0" w:space="0" w:color="auto"/>
                        <w:left w:val="none" w:sz="0" w:space="0" w:color="auto"/>
                        <w:bottom w:val="none" w:sz="0" w:space="0" w:color="auto"/>
                        <w:right w:val="none" w:sz="0" w:space="0" w:color="auto"/>
                      </w:divBdr>
                    </w:div>
                  </w:divsChild>
                </w:div>
                <w:div w:id="402527096">
                  <w:marLeft w:val="0"/>
                  <w:marRight w:val="0"/>
                  <w:marTop w:val="0"/>
                  <w:marBottom w:val="0"/>
                  <w:divBdr>
                    <w:top w:val="none" w:sz="0" w:space="0" w:color="auto"/>
                    <w:left w:val="none" w:sz="0" w:space="0" w:color="auto"/>
                    <w:bottom w:val="none" w:sz="0" w:space="0" w:color="auto"/>
                    <w:right w:val="none" w:sz="0" w:space="0" w:color="auto"/>
                  </w:divBdr>
                  <w:divsChild>
                    <w:div w:id="325287742">
                      <w:marLeft w:val="0"/>
                      <w:marRight w:val="0"/>
                      <w:marTop w:val="0"/>
                      <w:marBottom w:val="0"/>
                      <w:divBdr>
                        <w:top w:val="none" w:sz="0" w:space="0" w:color="auto"/>
                        <w:left w:val="none" w:sz="0" w:space="0" w:color="auto"/>
                        <w:bottom w:val="none" w:sz="0" w:space="0" w:color="auto"/>
                        <w:right w:val="none" w:sz="0" w:space="0" w:color="auto"/>
                      </w:divBdr>
                    </w:div>
                    <w:div w:id="330912732">
                      <w:marLeft w:val="0"/>
                      <w:marRight w:val="0"/>
                      <w:marTop w:val="0"/>
                      <w:marBottom w:val="0"/>
                      <w:divBdr>
                        <w:top w:val="none" w:sz="0" w:space="0" w:color="auto"/>
                        <w:left w:val="none" w:sz="0" w:space="0" w:color="auto"/>
                        <w:bottom w:val="none" w:sz="0" w:space="0" w:color="auto"/>
                        <w:right w:val="none" w:sz="0" w:space="0" w:color="auto"/>
                      </w:divBdr>
                    </w:div>
                    <w:div w:id="368921086">
                      <w:marLeft w:val="0"/>
                      <w:marRight w:val="0"/>
                      <w:marTop w:val="0"/>
                      <w:marBottom w:val="0"/>
                      <w:divBdr>
                        <w:top w:val="none" w:sz="0" w:space="0" w:color="auto"/>
                        <w:left w:val="none" w:sz="0" w:space="0" w:color="auto"/>
                        <w:bottom w:val="none" w:sz="0" w:space="0" w:color="auto"/>
                        <w:right w:val="none" w:sz="0" w:space="0" w:color="auto"/>
                      </w:divBdr>
                    </w:div>
                    <w:div w:id="944313429">
                      <w:marLeft w:val="0"/>
                      <w:marRight w:val="0"/>
                      <w:marTop w:val="0"/>
                      <w:marBottom w:val="0"/>
                      <w:divBdr>
                        <w:top w:val="none" w:sz="0" w:space="0" w:color="auto"/>
                        <w:left w:val="none" w:sz="0" w:space="0" w:color="auto"/>
                        <w:bottom w:val="none" w:sz="0" w:space="0" w:color="auto"/>
                        <w:right w:val="none" w:sz="0" w:space="0" w:color="auto"/>
                      </w:divBdr>
                    </w:div>
                    <w:div w:id="1083649480">
                      <w:marLeft w:val="0"/>
                      <w:marRight w:val="0"/>
                      <w:marTop w:val="0"/>
                      <w:marBottom w:val="0"/>
                      <w:divBdr>
                        <w:top w:val="none" w:sz="0" w:space="0" w:color="auto"/>
                        <w:left w:val="none" w:sz="0" w:space="0" w:color="auto"/>
                        <w:bottom w:val="none" w:sz="0" w:space="0" w:color="auto"/>
                        <w:right w:val="none" w:sz="0" w:space="0" w:color="auto"/>
                      </w:divBdr>
                    </w:div>
                    <w:div w:id="1318538016">
                      <w:marLeft w:val="0"/>
                      <w:marRight w:val="0"/>
                      <w:marTop w:val="0"/>
                      <w:marBottom w:val="0"/>
                      <w:divBdr>
                        <w:top w:val="none" w:sz="0" w:space="0" w:color="auto"/>
                        <w:left w:val="none" w:sz="0" w:space="0" w:color="auto"/>
                        <w:bottom w:val="none" w:sz="0" w:space="0" w:color="auto"/>
                        <w:right w:val="none" w:sz="0" w:space="0" w:color="auto"/>
                      </w:divBdr>
                    </w:div>
                    <w:div w:id="1791238243">
                      <w:marLeft w:val="0"/>
                      <w:marRight w:val="0"/>
                      <w:marTop w:val="0"/>
                      <w:marBottom w:val="0"/>
                      <w:divBdr>
                        <w:top w:val="none" w:sz="0" w:space="0" w:color="auto"/>
                        <w:left w:val="none" w:sz="0" w:space="0" w:color="auto"/>
                        <w:bottom w:val="none" w:sz="0" w:space="0" w:color="auto"/>
                        <w:right w:val="none" w:sz="0" w:space="0" w:color="auto"/>
                      </w:divBdr>
                    </w:div>
                    <w:div w:id="1890410462">
                      <w:marLeft w:val="0"/>
                      <w:marRight w:val="0"/>
                      <w:marTop w:val="0"/>
                      <w:marBottom w:val="0"/>
                      <w:divBdr>
                        <w:top w:val="none" w:sz="0" w:space="0" w:color="auto"/>
                        <w:left w:val="none" w:sz="0" w:space="0" w:color="auto"/>
                        <w:bottom w:val="none" w:sz="0" w:space="0" w:color="auto"/>
                        <w:right w:val="none" w:sz="0" w:space="0" w:color="auto"/>
                      </w:divBdr>
                    </w:div>
                    <w:div w:id="1987322312">
                      <w:marLeft w:val="0"/>
                      <w:marRight w:val="0"/>
                      <w:marTop w:val="0"/>
                      <w:marBottom w:val="0"/>
                      <w:divBdr>
                        <w:top w:val="none" w:sz="0" w:space="0" w:color="auto"/>
                        <w:left w:val="none" w:sz="0" w:space="0" w:color="auto"/>
                        <w:bottom w:val="none" w:sz="0" w:space="0" w:color="auto"/>
                        <w:right w:val="none" w:sz="0" w:space="0" w:color="auto"/>
                      </w:divBdr>
                    </w:div>
                  </w:divsChild>
                </w:div>
                <w:div w:id="411005682">
                  <w:marLeft w:val="0"/>
                  <w:marRight w:val="0"/>
                  <w:marTop w:val="0"/>
                  <w:marBottom w:val="0"/>
                  <w:divBdr>
                    <w:top w:val="none" w:sz="0" w:space="0" w:color="auto"/>
                    <w:left w:val="none" w:sz="0" w:space="0" w:color="auto"/>
                    <w:bottom w:val="none" w:sz="0" w:space="0" w:color="auto"/>
                    <w:right w:val="none" w:sz="0" w:space="0" w:color="auto"/>
                  </w:divBdr>
                  <w:divsChild>
                    <w:div w:id="654728404">
                      <w:marLeft w:val="0"/>
                      <w:marRight w:val="0"/>
                      <w:marTop w:val="0"/>
                      <w:marBottom w:val="0"/>
                      <w:divBdr>
                        <w:top w:val="none" w:sz="0" w:space="0" w:color="auto"/>
                        <w:left w:val="none" w:sz="0" w:space="0" w:color="auto"/>
                        <w:bottom w:val="none" w:sz="0" w:space="0" w:color="auto"/>
                        <w:right w:val="none" w:sz="0" w:space="0" w:color="auto"/>
                      </w:divBdr>
                    </w:div>
                    <w:div w:id="1451054126">
                      <w:marLeft w:val="0"/>
                      <w:marRight w:val="0"/>
                      <w:marTop w:val="0"/>
                      <w:marBottom w:val="0"/>
                      <w:divBdr>
                        <w:top w:val="none" w:sz="0" w:space="0" w:color="auto"/>
                        <w:left w:val="none" w:sz="0" w:space="0" w:color="auto"/>
                        <w:bottom w:val="none" w:sz="0" w:space="0" w:color="auto"/>
                        <w:right w:val="none" w:sz="0" w:space="0" w:color="auto"/>
                      </w:divBdr>
                    </w:div>
                  </w:divsChild>
                </w:div>
                <w:div w:id="416823906">
                  <w:marLeft w:val="0"/>
                  <w:marRight w:val="0"/>
                  <w:marTop w:val="0"/>
                  <w:marBottom w:val="0"/>
                  <w:divBdr>
                    <w:top w:val="none" w:sz="0" w:space="0" w:color="auto"/>
                    <w:left w:val="none" w:sz="0" w:space="0" w:color="auto"/>
                    <w:bottom w:val="none" w:sz="0" w:space="0" w:color="auto"/>
                    <w:right w:val="none" w:sz="0" w:space="0" w:color="auto"/>
                  </w:divBdr>
                  <w:divsChild>
                    <w:div w:id="25520269">
                      <w:marLeft w:val="0"/>
                      <w:marRight w:val="0"/>
                      <w:marTop w:val="0"/>
                      <w:marBottom w:val="0"/>
                      <w:divBdr>
                        <w:top w:val="none" w:sz="0" w:space="0" w:color="auto"/>
                        <w:left w:val="none" w:sz="0" w:space="0" w:color="auto"/>
                        <w:bottom w:val="none" w:sz="0" w:space="0" w:color="auto"/>
                        <w:right w:val="none" w:sz="0" w:space="0" w:color="auto"/>
                      </w:divBdr>
                    </w:div>
                  </w:divsChild>
                </w:div>
                <w:div w:id="420837720">
                  <w:marLeft w:val="0"/>
                  <w:marRight w:val="0"/>
                  <w:marTop w:val="0"/>
                  <w:marBottom w:val="0"/>
                  <w:divBdr>
                    <w:top w:val="none" w:sz="0" w:space="0" w:color="auto"/>
                    <w:left w:val="none" w:sz="0" w:space="0" w:color="auto"/>
                    <w:bottom w:val="none" w:sz="0" w:space="0" w:color="auto"/>
                    <w:right w:val="none" w:sz="0" w:space="0" w:color="auto"/>
                  </w:divBdr>
                  <w:divsChild>
                    <w:div w:id="519319496">
                      <w:marLeft w:val="0"/>
                      <w:marRight w:val="0"/>
                      <w:marTop w:val="0"/>
                      <w:marBottom w:val="0"/>
                      <w:divBdr>
                        <w:top w:val="none" w:sz="0" w:space="0" w:color="auto"/>
                        <w:left w:val="none" w:sz="0" w:space="0" w:color="auto"/>
                        <w:bottom w:val="none" w:sz="0" w:space="0" w:color="auto"/>
                        <w:right w:val="none" w:sz="0" w:space="0" w:color="auto"/>
                      </w:divBdr>
                    </w:div>
                    <w:div w:id="600799698">
                      <w:marLeft w:val="0"/>
                      <w:marRight w:val="0"/>
                      <w:marTop w:val="0"/>
                      <w:marBottom w:val="0"/>
                      <w:divBdr>
                        <w:top w:val="none" w:sz="0" w:space="0" w:color="auto"/>
                        <w:left w:val="none" w:sz="0" w:space="0" w:color="auto"/>
                        <w:bottom w:val="none" w:sz="0" w:space="0" w:color="auto"/>
                        <w:right w:val="none" w:sz="0" w:space="0" w:color="auto"/>
                      </w:divBdr>
                    </w:div>
                    <w:div w:id="646667475">
                      <w:marLeft w:val="0"/>
                      <w:marRight w:val="0"/>
                      <w:marTop w:val="0"/>
                      <w:marBottom w:val="0"/>
                      <w:divBdr>
                        <w:top w:val="none" w:sz="0" w:space="0" w:color="auto"/>
                        <w:left w:val="none" w:sz="0" w:space="0" w:color="auto"/>
                        <w:bottom w:val="none" w:sz="0" w:space="0" w:color="auto"/>
                        <w:right w:val="none" w:sz="0" w:space="0" w:color="auto"/>
                      </w:divBdr>
                    </w:div>
                    <w:div w:id="700404058">
                      <w:marLeft w:val="0"/>
                      <w:marRight w:val="0"/>
                      <w:marTop w:val="0"/>
                      <w:marBottom w:val="0"/>
                      <w:divBdr>
                        <w:top w:val="none" w:sz="0" w:space="0" w:color="auto"/>
                        <w:left w:val="none" w:sz="0" w:space="0" w:color="auto"/>
                        <w:bottom w:val="none" w:sz="0" w:space="0" w:color="auto"/>
                        <w:right w:val="none" w:sz="0" w:space="0" w:color="auto"/>
                      </w:divBdr>
                    </w:div>
                    <w:div w:id="703752600">
                      <w:marLeft w:val="0"/>
                      <w:marRight w:val="0"/>
                      <w:marTop w:val="0"/>
                      <w:marBottom w:val="0"/>
                      <w:divBdr>
                        <w:top w:val="none" w:sz="0" w:space="0" w:color="auto"/>
                        <w:left w:val="none" w:sz="0" w:space="0" w:color="auto"/>
                        <w:bottom w:val="none" w:sz="0" w:space="0" w:color="auto"/>
                        <w:right w:val="none" w:sz="0" w:space="0" w:color="auto"/>
                      </w:divBdr>
                    </w:div>
                    <w:div w:id="849485458">
                      <w:marLeft w:val="0"/>
                      <w:marRight w:val="0"/>
                      <w:marTop w:val="0"/>
                      <w:marBottom w:val="0"/>
                      <w:divBdr>
                        <w:top w:val="none" w:sz="0" w:space="0" w:color="auto"/>
                        <w:left w:val="none" w:sz="0" w:space="0" w:color="auto"/>
                        <w:bottom w:val="none" w:sz="0" w:space="0" w:color="auto"/>
                        <w:right w:val="none" w:sz="0" w:space="0" w:color="auto"/>
                      </w:divBdr>
                    </w:div>
                    <w:div w:id="1551309069">
                      <w:marLeft w:val="0"/>
                      <w:marRight w:val="0"/>
                      <w:marTop w:val="0"/>
                      <w:marBottom w:val="0"/>
                      <w:divBdr>
                        <w:top w:val="none" w:sz="0" w:space="0" w:color="auto"/>
                        <w:left w:val="none" w:sz="0" w:space="0" w:color="auto"/>
                        <w:bottom w:val="none" w:sz="0" w:space="0" w:color="auto"/>
                        <w:right w:val="none" w:sz="0" w:space="0" w:color="auto"/>
                      </w:divBdr>
                    </w:div>
                  </w:divsChild>
                </w:div>
                <w:div w:id="431708622">
                  <w:marLeft w:val="0"/>
                  <w:marRight w:val="0"/>
                  <w:marTop w:val="0"/>
                  <w:marBottom w:val="0"/>
                  <w:divBdr>
                    <w:top w:val="none" w:sz="0" w:space="0" w:color="auto"/>
                    <w:left w:val="none" w:sz="0" w:space="0" w:color="auto"/>
                    <w:bottom w:val="none" w:sz="0" w:space="0" w:color="auto"/>
                    <w:right w:val="none" w:sz="0" w:space="0" w:color="auto"/>
                  </w:divBdr>
                  <w:divsChild>
                    <w:div w:id="1663577862">
                      <w:marLeft w:val="0"/>
                      <w:marRight w:val="0"/>
                      <w:marTop w:val="0"/>
                      <w:marBottom w:val="0"/>
                      <w:divBdr>
                        <w:top w:val="none" w:sz="0" w:space="0" w:color="auto"/>
                        <w:left w:val="none" w:sz="0" w:space="0" w:color="auto"/>
                        <w:bottom w:val="none" w:sz="0" w:space="0" w:color="auto"/>
                        <w:right w:val="none" w:sz="0" w:space="0" w:color="auto"/>
                      </w:divBdr>
                    </w:div>
                  </w:divsChild>
                </w:div>
                <w:div w:id="440996611">
                  <w:marLeft w:val="0"/>
                  <w:marRight w:val="0"/>
                  <w:marTop w:val="0"/>
                  <w:marBottom w:val="0"/>
                  <w:divBdr>
                    <w:top w:val="none" w:sz="0" w:space="0" w:color="auto"/>
                    <w:left w:val="none" w:sz="0" w:space="0" w:color="auto"/>
                    <w:bottom w:val="none" w:sz="0" w:space="0" w:color="auto"/>
                    <w:right w:val="none" w:sz="0" w:space="0" w:color="auto"/>
                  </w:divBdr>
                  <w:divsChild>
                    <w:div w:id="65346281">
                      <w:marLeft w:val="0"/>
                      <w:marRight w:val="0"/>
                      <w:marTop w:val="0"/>
                      <w:marBottom w:val="0"/>
                      <w:divBdr>
                        <w:top w:val="none" w:sz="0" w:space="0" w:color="auto"/>
                        <w:left w:val="none" w:sz="0" w:space="0" w:color="auto"/>
                        <w:bottom w:val="none" w:sz="0" w:space="0" w:color="auto"/>
                        <w:right w:val="none" w:sz="0" w:space="0" w:color="auto"/>
                      </w:divBdr>
                    </w:div>
                    <w:div w:id="87965464">
                      <w:marLeft w:val="0"/>
                      <w:marRight w:val="0"/>
                      <w:marTop w:val="0"/>
                      <w:marBottom w:val="0"/>
                      <w:divBdr>
                        <w:top w:val="none" w:sz="0" w:space="0" w:color="auto"/>
                        <w:left w:val="none" w:sz="0" w:space="0" w:color="auto"/>
                        <w:bottom w:val="none" w:sz="0" w:space="0" w:color="auto"/>
                        <w:right w:val="none" w:sz="0" w:space="0" w:color="auto"/>
                      </w:divBdr>
                    </w:div>
                    <w:div w:id="145054340">
                      <w:marLeft w:val="0"/>
                      <w:marRight w:val="0"/>
                      <w:marTop w:val="0"/>
                      <w:marBottom w:val="0"/>
                      <w:divBdr>
                        <w:top w:val="none" w:sz="0" w:space="0" w:color="auto"/>
                        <w:left w:val="none" w:sz="0" w:space="0" w:color="auto"/>
                        <w:bottom w:val="none" w:sz="0" w:space="0" w:color="auto"/>
                        <w:right w:val="none" w:sz="0" w:space="0" w:color="auto"/>
                      </w:divBdr>
                    </w:div>
                    <w:div w:id="152455159">
                      <w:marLeft w:val="0"/>
                      <w:marRight w:val="0"/>
                      <w:marTop w:val="0"/>
                      <w:marBottom w:val="0"/>
                      <w:divBdr>
                        <w:top w:val="none" w:sz="0" w:space="0" w:color="auto"/>
                        <w:left w:val="none" w:sz="0" w:space="0" w:color="auto"/>
                        <w:bottom w:val="none" w:sz="0" w:space="0" w:color="auto"/>
                        <w:right w:val="none" w:sz="0" w:space="0" w:color="auto"/>
                      </w:divBdr>
                    </w:div>
                    <w:div w:id="216627886">
                      <w:marLeft w:val="0"/>
                      <w:marRight w:val="0"/>
                      <w:marTop w:val="0"/>
                      <w:marBottom w:val="0"/>
                      <w:divBdr>
                        <w:top w:val="none" w:sz="0" w:space="0" w:color="auto"/>
                        <w:left w:val="none" w:sz="0" w:space="0" w:color="auto"/>
                        <w:bottom w:val="none" w:sz="0" w:space="0" w:color="auto"/>
                        <w:right w:val="none" w:sz="0" w:space="0" w:color="auto"/>
                      </w:divBdr>
                    </w:div>
                    <w:div w:id="322321593">
                      <w:marLeft w:val="0"/>
                      <w:marRight w:val="0"/>
                      <w:marTop w:val="0"/>
                      <w:marBottom w:val="0"/>
                      <w:divBdr>
                        <w:top w:val="none" w:sz="0" w:space="0" w:color="auto"/>
                        <w:left w:val="none" w:sz="0" w:space="0" w:color="auto"/>
                        <w:bottom w:val="none" w:sz="0" w:space="0" w:color="auto"/>
                        <w:right w:val="none" w:sz="0" w:space="0" w:color="auto"/>
                      </w:divBdr>
                    </w:div>
                    <w:div w:id="369689139">
                      <w:marLeft w:val="0"/>
                      <w:marRight w:val="0"/>
                      <w:marTop w:val="0"/>
                      <w:marBottom w:val="0"/>
                      <w:divBdr>
                        <w:top w:val="none" w:sz="0" w:space="0" w:color="auto"/>
                        <w:left w:val="none" w:sz="0" w:space="0" w:color="auto"/>
                        <w:bottom w:val="none" w:sz="0" w:space="0" w:color="auto"/>
                        <w:right w:val="none" w:sz="0" w:space="0" w:color="auto"/>
                      </w:divBdr>
                    </w:div>
                    <w:div w:id="779109602">
                      <w:marLeft w:val="0"/>
                      <w:marRight w:val="0"/>
                      <w:marTop w:val="0"/>
                      <w:marBottom w:val="0"/>
                      <w:divBdr>
                        <w:top w:val="none" w:sz="0" w:space="0" w:color="auto"/>
                        <w:left w:val="none" w:sz="0" w:space="0" w:color="auto"/>
                        <w:bottom w:val="none" w:sz="0" w:space="0" w:color="auto"/>
                        <w:right w:val="none" w:sz="0" w:space="0" w:color="auto"/>
                      </w:divBdr>
                    </w:div>
                    <w:div w:id="880433038">
                      <w:marLeft w:val="0"/>
                      <w:marRight w:val="0"/>
                      <w:marTop w:val="0"/>
                      <w:marBottom w:val="0"/>
                      <w:divBdr>
                        <w:top w:val="none" w:sz="0" w:space="0" w:color="auto"/>
                        <w:left w:val="none" w:sz="0" w:space="0" w:color="auto"/>
                        <w:bottom w:val="none" w:sz="0" w:space="0" w:color="auto"/>
                        <w:right w:val="none" w:sz="0" w:space="0" w:color="auto"/>
                      </w:divBdr>
                    </w:div>
                    <w:div w:id="896015985">
                      <w:marLeft w:val="0"/>
                      <w:marRight w:val="0"/>
                      <w:marTop w:val="0"/>
                      <w:marBottom w:val="0"/>
                      <w:divBdr>
                        <w:top w:val="none" w:sz="0" w:space="0" w:color="auto"/>
                        <w:left w:val="none" w:sz="0" w:space="0" w:color="auto"/>
                        <w:bottom w:val="none" w:sz="0" w:space="0" w:color="auto"/>
                        <w:right w:val="none" w:sz="0" w:space="0" w:color="auto"/>
                      </w:divBdr>
                    </w:div>
                    <w:div w:id="897742463">
                      <w:marLeft w:val="0"/>
                      <w:marRight w:val="0"/>
                      <w:marTop w:val="0"/>
                      <w:marBottom w:val="0"/>
                      <w:divBdr>
                        <w:top w:val="none" w:sz="0" w:space="0" w:color="auto"/>
                        <w:left w:val="none" w:sz="0" w:space="0" w:color="auto"/>
                        <w:bottom w:val="none" w:sz="0" w:space="0" w:color="auto"/>
                        <w:right w:val="none" w:sz="0" w:space="0" w:color="auto"/>
                      </w:divBdr>
                    </w:div>
                    <w:div w:id="945238288">
                      <w:marLeft w:val="0"/>
                      <w:marRight w:val="0"/>
                      <w:marTop w:val="0"/>
                      <w:marBottom w:val="0"/>
                      <w:divBdr>
                        <w:top w:val="none" w:sz="0" w:space="0" w:color="auto"/>
                        <w:left w:val="none" w:sz="0" w:space="0" w:color="auto"/>
                        <w:bottom w:val="none" w:sz="0" w:space="0" w:color="auto"/>
                        <w:right w:val="none" w:sz="0" w:space="0" w:color="auto"/>
                      </w:divBdr>
                    </w:div>
                    <w:div w:id="1309168882">
                      <w:marLeft w:val="0"/>
                      <w:marRight w:val="0"/>
                      <w:marTop w:val="0"/>
                      <w:marBottom w:val="0"/>
                      <w:divBdr>
                        <w:top w:val="none" w:sz="0" w:space="0" w:color="auto"/>
                        <w:left w:val="none" w:sz="0" w:space="0" w:color="auto"/>
                        <w:bottom w:val="none" w:sz="0" w:space="0" w:color="auto"/>
                        <w:right w:val="none" w:sz="0" w:space="0" w:color="auto"/>
                      </w:divBdr>
                    </w:div>
                    <w:div w:id="1447430039">
                      <w:marLeft w:val="0"/>
                      <w:marRight w:val="0"/>
                      <w:marTop w:val="0"/>
                      <w:marBottom w:val="0"/>
                      <w:divBdr>
                        <w:top w:val="none" w:sz="0" w:space="0" w:color="auto"/>
                        <w:left w:val="none" w:sz="0" w:space="0" w:color="auto"/>
                        <w:bottom w:val="none" w:sz="0" w:space="0" w:color="auto"/>
                        <w:right w:val="none" w:sz="0" w:space="0" w:color="auto"/>
                      </w:divBdr>
                    </w:div>
                    <w:div w:id="1497649565">
                      <w:marLeft w:val="0"/>
                      <w:marRight w:val="0"/>
                      <w:marTop w:val="0"/>
                      <w:marBottom w:val="0"/>
                      <w:divBdr>
                        <w:top w:val="none" w:sz="0" w:space="0" w:color="auto"/>
                        <w:left w:val="none" w:sz="0" w:space="0" w:color="auto"/>
                        <w:bottom w:val="none" w:sz="0" w:space="0" w:color="auto"/>
                        <w:right w:val="none" w:sz="0" w:space="0" w:color="auto"/>
                      </w:divBdr>
                    </w:div>
                    <w:div w:id="1620064791">
                      <w:marLeft w:val="0"/>
                      <w:marRight w:val="0"/>
                      <w:marTop w:val="0"/>
                      <w:marBottom w:val="0"/>
                      <w:divBdr>
                        <w:top w:val="none" w:sz="0" w:space="0" w:color="auto"/>
                        <w:left w:val="none" w:sz="0" w:space="0" w:color="auto"/>
                        <w:bottom w:val="none" w:sz="0" w:space="0" w:color="auto"/>
                        <w:right w:val="none" w:sz="0" w:space="0" w:color="auto"/>
                      </w:divBdr>
                    </w:div>
                    <w:div w:id="1621759274">
                      <w:marLeft w:val="0"/>
                      <w:marRight w:val="0"/>
                      <w:marTop w:val="0"/>
                      <w:marBottom w:val="0"/>
                      <w:divBdr>
                        <w:top w:val="none" w:sz="0" w:space="0" w:color="auto"/>
                        <w:left w:val="none" w:sz="0" w:space="0" w:color="auto"/>
                        <w:bottom w:val="none" w:sz="0" w:space="0" w:color="auto"/>
                        <w:right w:val="none" w:sz="0" w:space="0" w:color="auto"/>
                      </w:divBdr>
                    </w:div>
                    <w:div w:id="1787771508">
                      <w:marLeft w:val="0"/>
                      <w:marRight w:val="0"/>
                      <w:marTop w:val="0"/>
                      <w:marBottom w:val="0"/>
                      <w:divBdr>
                        <w:top w:val="none" w:sz="0" w:space="0" w:color="auto"/>
                        <w:left w:val="none" w:sz="0" w:space="0" w:color="auto"/>
                        <w:bottom w:val="none" w:sz="0" w:space="0" w:color="auto"/>
                        <w:right w:val="none" w:sz="0" w:space="0" w:color="auto"/>
                      </w:divBdr>
                    </w:div>
                    <w:div w:id="1867595643">
                      <w:marLeft w:val="0"/>
                      <w:marRight w:val="0"/>
                      <w:marTop w:val="0"/>
                      <w:marBottom w:val="0"/>
                      <w:divBdr>
                        <w:top w:val="none" w:sz="0" w:space="0" w:color="auto"/>
                        <w:left w:val="none" w:sz="0" w:space="0" w:color="auto"/>
                        <w:bottom w:val="none" w:sz="0" w:space="0" w:color="auto"/>
                        <w:right w:val="none" w:sz="0" w:space="0" w:color="auto"/>
                      </w:divBdr>
                    </w:div>
                    <w:div w:id="2065256428">
                      <w:marLeft w:val="0"/>
                      <w:marRight w:val="0"/>
                      <w:marTop w:val="0"/>
                      <w:marBottom w:val="0"/>
                      <w:divBdr>
                        <w:top w:val="none" w:sz="0" w:space="0" w:color="auto"/>
                        <w:left w:val="none" w:sz="0" w:space="0" w:color="auto"/>
                        <w:bottom w:val="none" w:sz="0" w:space="0" w:color="auto"/>
                        <w:right w:val="none" w:sz="0" w:space="0" w:color="auto"/>
                      </w:divBdr>
                    </w:div>
                  </w:divsChild>
                </w:div>
                <w:div w:id="443504284">
                  <w:marLeft w:val="0"/>
                  <w:marRight w:val="0"/>
                  <w:marTop w:val="0"/>
                  <w:marBottom w:val="0"/>
                  <w:divBdr>
                    <w:top w:val="none" w:sz="0" w:space="0" w:color="auto"/>
                    <w:left w:val="none" w:sz="0" w:space="0" w:color="auto"/>
                    <w:bottom w:val="none" w:sz="0" w:space="0" w:color="auto"/>
                    <w:right w:val="none" w:sz="0" w:space="0" w:color="auto"/>
                  </w:divBdr>
                  <w:divsChild>
                    <w:div w:id="547031358">
                      <w:marLeft w:val="0"/>
                      <w:marRight w:val="0"/>
                      <w:marTop w:val="0"/>
                      <w:marBottom w:val="0"/>
                      <w:divBdr>
                        <w:top w:val="none" w:sz="0" w:space="0" w:color="auto"/>
                        <w:left w:val="none" w:sz="0" w:space="0" w:color="auto"/>
                        <w:bottom w:val="none" w:sz="0" w:space="0" w:color="auto"/>
                        <w:right w:val="none" w:sz="0" w:space="0" w:color="auto"/>
                      </w:divBdr>
                    </w:div>
                  </w:divsChild>
                </w:div>
                <w:div w:id="444156721">
                  <w:marLeft w:val="0"/>
                  <w:marRight w:val="0"/>
                  <w:marTop w:val="0"/>
                  <w:marBottom w:val="0"/>
                  <w:divBdr>
                    <w:top w:val="none" w:sz="0" w:space="0" w:color="auto"/>
                    <w:left w:val="none" w:sz="0" w:space="0" w:color="auto"/>
                    <w:bottom w:val="none" w:sz="0" w:space="0" w:color="auto"/>
                    <w:right w:val="none" w:sz="0" w:space="0" w:color="auto"/>
                  </w:divBdr>
                  <w:divsChild>
                    <w:div w:id="487406056">
                      <w:marLeft w:val="0"/>
                      <w:marRight w:val="0"/>
                      <w:marTop w:val="0"/>
                      <w:marBottom w:val="0"/>
                      <w:divBdr>
                        <w:top w:val="none" w:sz="0" w:space="0" w:color="auto"/>
                        <w:left w:val="none" w:sz="0" w:space="0" w:color="auto"/>
                        <w:bottom w:val="none" w:sz="0" w:space="0" w:color="auto"/>
                        <w:right w:val="none" w:sz="0" w:space="0" w:color="auto"/>
                      </w:divBdr>
                    </w:div>
                    <w:div w:id="818764373">
                      <w:marLeft w:val="0"/>
                      <w:marRight w:val="0"/>
                      <w:marTop w:val="0"/>
                      <w:marBottom w:val="0"/>
                      <w:divBdr>
                        <w:top w:val="none" w:sz="0" w:space="0" w:color="auto"/>
                        <w:left w:val="none" w:sz="0" w:space="0" w:color="auto"/>
                        <w:bottom w:val="none" w:sz="0" w:space="0" w:color="auto"/>
                        <w:right w:val="none" w:sz="0" w:space="0" w:color="auto"/>
                      </w:divBdr>
                    </w:div>
                    <w:div w:id="1103264179">
                      <w:marLeft w:val="0"/>
                      <w:marRight w:val="0"/>
                      <w:marTop w:val="0"/>
                      <w:marBottom w:val="0"/>
                      <w:divBdr>
                        <w:top w:val="none" w:sz="0" w:space="0" w:color="auto"/>
                        <w:left w:val="none" w:sz="0" w:space="0" w:color="auto"/>
                        <w:bottom w:val="none" w:sz="0" w:space="0" w:color="auto"/>
                        <w:right w:val="none" w:sz="0" w:space="0" w:color="auto"/>
                      </w:divBdr>
                    </w:div>
                    <w:div w:id="1329014785">
                      <w:marLeft w:val="0"/>
                      <w:marRight w:val="0"/>
                      <w:marTop w:val="0"/>
                      <w:marBottom w:val="0"/>
                      <w:divBdr>
                        <w:top w:val="none" w:sz="0" w:space="0" w:color="auto"/>
                        <w:left w:val="none" w:sz="0" w:space="0" w:color="auto"/>
                        <w:bottom w:val="none" w:sz="0" w:space="0" w:color="auto"/>
                        <w:right w:val="none" w:sz="0" w:space="0" w:color="auto"/>
                      </w:divBdr>
                    </w:div>
                    <w:div w:id="1726954375">
                      <w:marLeft w:val="0"/>
                      <w:marRight w:val="0"/>
                      <w:marTop w:val="0"/>
                      <w:marBottom w:val="0"/>
                      <w:divBdr>
                        <w:top w:val="none" w:sz="0" w:space="0" w:color="auto"/>
                        <w:left w:val="none" w:sz="0" w:space="0" w:color="auto"/>
                        <w:bottom w:val="none" w:sz="0" w:space="0" w:color="auto"/>
                        <w:right w:val="none" w:sz="0" w:space="0" w:color="auto"/>
                      </w:divBdr>
                    </w:div>
                    <w:div w:id="1784693649">
                      <w:marLeft w:val="0"/>
                      <w:marRight w:val="0"/>
                      <w:marTop w:val="0"/>
                      <w:marBottom w:val="0"/>
                      <w:divBdr>
                        <w:top w:val="none" w:sz="0" w:space="0" w:color="auto"/>
                        <w:left w:val="none" w:sz="0" w:space="0" w:color="auto"/>
                        <w:bottom w:val="none" w:sz="0" w:space="0" w:color="auto"/>
                        <w:right w:val="none" w:sz="0" w:space="0" w:color="auto"/>
                      </w:divBdr>
                    </w:div>
                    <w:div w:id="2107144283">
                      <w:marLeft w:val="0"/>
                      <w:marRight w:val="0"/>
                      <w:marTop w:val="0"/>
                      <w:marBottom w:val="0"/>
                      <w:divBdr>
                        <w:top w:val="none" w:sz="0" w:space="0" w:color="auto"/>
                        <w:left w:val="none" w:sz="0" w:space="0" w:color="auto"/>
                        <w:bottom w:val="none" w:sz="0" w:space="0" w:color="auto"/>
                        <w:right w:val="none" w:sz="0" w:space="0" w:color="auto"/>
                      </w:divBdr>
                    </w:div>
                    <w:div w:id="2116099480">
                      <w:marLeft w:val="0"/>
                      <w:marRight w:val="0"/>
                      <w:marTop w:val="0"/>
                      <w:marBottom w:val="0"/>
                      <w:divBdr>
                        <w:top w:val="none" w:sz="0" w:space="0" w:color="auto"/>
                        <w:left w:val="none" w:sz="0" w:space="0" w:color="auto"/>
                        <w:bottom w:val="none" w:sz="0" w:space="0" w:color="auto"/>
                        <w:right w:val="none" w:sz="0" w:space="0" w:color="auto"/>
                      </w:divBdr>
                    </w:div>
                  </w:divsChild>
                </w:div>
                <w:div w:id="444816296">
                  <w:marLeft w:val="0"/>
                  <w:marRight w:val="0"/>
                  <w:marTop w:val="0"/>
                  <w:marBottom w:val="0"/>
                  <w:divBdr>
                    <w:top w:val="none" w:sz="0" w:space="0" w:color="auto"/>
                    <w:left w:val="none" w:sz="0" w:space="0" w:color="auto"/>
                    <w:bottom w:val="none" w:sz="0" w:space="0" w:color="auto"/>
                    <w:right w:val="none" w:sz="0" w:space="0" w:color="auto"/>
                  </w:divBdr>
                  <w:divsChild>
                    <w:div w:id="1341544590">
                      <w:marLeft w:val="0"/>
                      <w:marRight w:val="0"/>
                      <w:marTop w:val="0"/>
                      <w:marBottom w:val="0"/>
                      <w:divBdr>
                        <w:top w:val="none" w:sz="0" w:space="0" w:color="auto"/>
                        <w:left w:val="none" w:sz="0" w:space="0" w:color="auto"/>
                        <w:bottom w:val="none" w:sz="0" w:space="0" w:color="auto"/>
                        <w:right w:val="none" w:sz="0" w:space="0" w:color="auto"/>
                      </w:divBdr>
                    </w:div>
                    <w:div w:id="1920022733">
                      <w:marLeft w:val="0"/>
                      <w:marRight w:val="0"/>
                      <w:marTop w:val="0"/>
                      <w:marBottom w:val="0"/>
                      <w:divBdr>
                        <w:top w:val="none" w:sz="0" w:space="0" w:color="auto"/>
                        <w:left w:val="none" w:sz="0" w:space="0" w:color="auto"/>
                        <w:bottom w:val="none" w:sz="0" w:space="0" w:color="auto"/>
                        <w:right w:val="none" w:sz="0" w:space="0" w:color="auto"/>
                      </w:divBdr>
                    </w:div>
                  </w:divsChild>
                </w:div>
                <w:div w:id="450364475">
                  <w:marLeft w:val="0"/>
                  <w:marRight w:val="0"/>
                  <w:marTop w:val="0"/>
                  <w:marBottom w:val="0"/>
                  <w:divBdr>
                    <w:top w:val="none" w:sz="0" w:space="0" w:color="auto"/>
                    <w:left w:val="none" w:sz="0" w:space="0" w:color="auto"/>
                    <w:bottom w:val="none" w:sz="0" w:space="0" w:color="auto"/>
                    <w:right w:val="none" w:sz="0" w:space="0" w:color="auto"/>
                  </w:divBdr>
                  <w:divsChild>
                    <w:div w:id="321201139">
                      <w:marLeft w:val="0"/>
                      <w:marRight w:val="0"/>
                      <w:marTop w:val="0"/>
                      <w:marBottom w:val="0"/>
                      <w:divBdr>
                        <w:top w:val="none" w:sz="0" w:space="0" w:color="auto"/>
                        <w:left w:val="none" w:sz="0" w:space="0" w:color="auto"/>
                        <w:bottom w:val="none" w:sz="0" w:space="0" w:color="auto"/>
                        <w:right w:val="none" w:sz="0" w:space="0" w:color="auto"/>
                      </w:divBdr>
                    </w:div>
                    <w:div w:id="497041931">
                      <w:marLeft w:val="0"/>
                      <w:marRight w:val="0"/>
                      <w:marTop w:val="0"/>
                      <w:marBottom w:val="0"/>
                      <w:divBdr>
                        <w:top w:val="none" w:sz="0" w:space="0" w:color="auto"/>
                        <w:left w:val="none" w:sz="0" w:space="0" w:color="auto"/>
                        <w:bottom w:val="none" w:sz="0" w:space="0" w:color="auto"/>
                        <w:right w:val="none" w:sz="0" w:space="0" w:color="auto"/>
                      </w:divBdr>
                    </w:div>
                    <w:div w:id="996495007">
                      <w:marLeft w:val="0"/>
                      <w:marRight w:val="0"/>
                      <w:marTop w:val="0"/>
                      <w:marBottom w:val="0"/>
                      <w:divBdr>
                        <w:top w:val="none" w:sz="0" w:space="0" w:color="auto"/>
                        <w:left w:val="none" w:sz="0" w:space="0" w:color="auto"/>
                        <w:bottom w:val="none" w:sz="0" w:space="0" w:color="auto"/>
                        <w:right w:val="none" w:sz="0" w:space="0" w:color="auto"/>
                      </w:divBdr>
                    </w:div>
                    <w:div w:id="1020623963">
                      <w:marLeft w:val="0"/>
                      <w:marRight w:val="0"/>
                      <w:marTop w:val="0"/>
                      <w:marBottom w:val="0"/>
                      <w:divBdr>
                        <w:top w:val="none" w:sz="0" w:space="0" w:color="auto"/>
                        <w:left w:val="none" w:sz="0" w:space="0" w:color="auto"/>
                        <w:bottom w:val="none" w:sz="0" w:space="0" w:color="auto"/>
                        <w:right w:val="none" w:sz="0" w:space="0" w:color="auto"/>
                      </w:divBdr>
                    </w:div>
                    <w:div w:id="1138379823">
                      <w:marLeft w:val="0"/>
                      <w:marRight w:val="0"/>
                      <w:marTop w:val="0"/>
                      <w:marBottom w:val="0"/>
                      <w:divBdr>
                        <w:top w:val="none" w:sz="0" w:space="0" w:color="auto"/>
                        <w:left w:val="none" w:sz="0" w:space="0" w:color="auto"/>
                        <w:bottom w:val="none" w:sz="0" w:space="0" w:color="auto"/>
                        <w:right w:val="none" w:sz="0" w:space="0" w:color="auto"/>
                      </w:divBdr>
                    </w:div>
                    <w:div w:id="1331985777">
                      <w:marLeft w:val="0"/>
                      <w:marRight w:val="0"/>
                      <w:marTop w:val="0"/>
                      <w:marBottom w:val="0"/>
                      <w:divBdr>
                        <w:top w:val="none" w:sz="0" w:space="0" w:color="auto"/>
                        <w:left w:val="none" w:sz="0" w:space="0" w:color="auto"/>
                        <w:bottom w:val="none" w:sz="0" w:space="0" w:color="auto"/>
                        <w:right w:val="none" w:sz="0" w:space="0" w:color="auto"/>
                      </w:divBdr>
                    </w:div>
                    <w:div w:id="1858152665">
                      <w:marLeft w:val="0"/>
                      <w:marRight w:val="0"/>
                      <w:marTop w:val="0"/>
                      <w:marBottom w:val="0"/>
                      <w:divBdr>
                        <w:top w:val="none" w:sz="0" w:space="0" w:color="auto"/>
                        <w:left w:val="none" w:sz="0" w:space="0" w:color="auto"/>
                        <w:bottom w:val="none" w:sz="0" w:space="0" w:color="auto"/>
                        <w:right w:val="none" w:sz="0" w:space="0" w:color="auto"/>
                      </w:divBdr>
                    </w:div>
                    <w:div w:id="2122338714">
                      <w:marLeft w:val="0"/>
                      <w:marRight w:val="0"/>
                      <w:marTop w:val="0"/>
                      <w:marBottom w:val="0"/>
                      <w:divBdr>
                        <w:top w:val="none" w:sz="0" w:space="0" w:color="auto"/>
                        <w:left w:val="none" w:sz="0" w:space="0" w:color="auto"/>
                        <w:bottom w:val="none" w:sz="0" w:space="0" w:color="auto"/>
                        <w:right w:val="none" w:sz="0" w:space="0" w:color="auto"/>
                      </w:divBdr>
                    </w:div>
                  </w:divsChild>
                </w:div>
                <w:div w:id="491482809">
                  <w:marLeft w:val="0"/>
                  <w:marRight w:val="0"/>
                  <w:marTop w:val="0"/>
                  <w:marBottom w:val="0"/>
                  <w:divBdr>
                    <w:top w:val="none" w:sz="0" w:space="0" w:color="auto"/>
                    <w:left w:val="none" w:sz="0" w:space="0" w:color="auto"/>
                    <w:bottom w:val="none" w:sz="0" w:space="0" w:color="auto"/>
                    <w:right w:val="none" w:sz="0" w:space="0" w:color="auto"/>
                  </w:divBdr>
                  <w:divsChild>
                    <w:div w:id="54935319">
                      <w:marLeft w:val="0"/>
                      <w:marRight w:val="0"/>
                      <w:marTop w:val="0"/>
                      <w:marBottom w:val="0"/>
                      <w:divBdr>
                        <w:top w:val="none" w:sz="0" w:space="0" w:color="auto"/>
                        <w:left w:val="none" w:sz="0" w:space="0" w:color="auto"/>
                        <w:bottom w:val="none" w:sz="0" w:space="0" w:color="auto"/>
                        <w:right w:val="none" w:sz="0" w:space="0" w:color="auto"/>
                      </w:divBdr>
                    </w:div>
                    <w:div w:id="266500082">
                      <w:marLeft w:val="0"/>
                      <w:marRight w:val="0"/>
                      <w:marTop w:val="0"/>
                      <w:marBottom w:val="0"/>
                      <w:divBdr>
                        <w:top w:val="none" w:sz="0" w:space="0" w:color="auto"/>
                        <w:left w:val="none" w:sz="0" w:space="0" w:color="auto"/>
                        <w:bottom w:val="none" w:sz="0" w:space="0" w:color="auto"/>
                        <w:right w:val="none" w:sz="0" w:space="0" w:color="auto"/>
                      </w:divBdr>
                    </w:div>
                    <w:div w:id="465045562">
                      <w:marLeft w:val="0"/>
                      <w:marRight w:val="0"/>
                      <w:marTop w:val="0"/>
                      <w:marBottom w:val="0"/>
                      <w:divBdr>
                        <w:top w:val="none" w:sz="0" w:space="0" w:color="auto"/>
                        <w:left w:val="none" w:sz="0" w:space="0" w:color="auto"/>
                        <w:bottom w:val="none" w:sz="0" w:space="0" w:color="auto"/>
                        <w:right w:val="none" w:sz="0" w:space="0" w:color="auto"/>
                      </w:divBdr>
                    </w:div>
                    <w:div w:id="552810549">
                      <w:marLeft w:val="0"/>
                      <w:marRight w:val="0"/>
                      <w:marTop w:val="0"/>
                      <w:marBottom w:val="0"/>
                      <w:divBdr>
                        <w:top w:val="none" w:sz="0" w:space="0" w:color="auto"/>
                        <w:left w:val="none" w:sz="0" w:space="0" w:color="auto"/>
                        <w:bottom w:val="none" w:sz="0" w:space="0" w:color="auto"/>
                        <w:right w:val="none" w:sz="0" w:space="0" w:color="auto"/>
                      </w:divBdr>
                    </w:div>
                    <w:div w:id="563374295">
                      <w:marLeft w:val="0"/>
                      <w:marRight w:val="0"/>
                      <w:marTop w:val="0"/>
                      <w:marBottom w:val="0"/>
                      <w:divBdr>
                        <w:top w:val="none" w:sz="0" w:space="0" w:color="auto"/>
                        <w:left w:val="none" w:sz="0" w:space="0" w:color="auto"/>
                        <w:bottom w:val="none" w:sz="0" w:space="0" w:color="auto"/>
                        <w:right w:val="none" w:sz="0" w:space="0" w:color="auto"/>
                      </w:divBdr>
                    </w:div>
                    <w:div w:id="591206743">
                      <w:marLeft w:val="0"/>
                      <w:marRight w:val="0"/>
                      <w:marTop w:val="0"/>
                      <w:marBottom w:val="0"/>
                      <w:divBdr>
                        <w:top w:val="none" w:sz="0" w:space="0" w:color="auto"/>
                        <w:left w:val="none" w:sz="0" w:space="0" w:color="auto"/>
                        <w:bottom w:val="none" w:sz="0" w:space="0" w:color="auto"/>
                        <w:right w:val="none" w:sz="0" w:space="0" w:color="auto"/>
                      </w:divBdr>
                    </w:div>
                    <w:div w:id="710038908">
                      <w:marLeft w:val="0"/>
                      <w:marRight w:val="0"/>
                      <w:marTop w:val="0"/>
                      <w:marBottom w:val="0"/>
                      <w:divBdr>
                        <w:top w:val="none" w:sz="0" w:space="0" w:color="auto"/>
                        <w:left w:val="none" w:sz="0" w:space="0" w:color="auto"/>
                        <w:bottom w:val="none" w:sz="0" w:space="0" w:color="auto"/>
                        <w:right w:val="none" w:sz="0" w:space="0" w:color="auto"/>
                      </w:divBdr>
                    </w:div>
                    <w:div w:id="738937460">
                      <w:marLeft w:val="0"/>
                      <w:marRight w:val="0"/>
                      <w:marTop w:val="0"/>
                      <w:marBottom w:val="0"/>
                      <w:divBdr>
                        <w:top w:val="none" w:sz="0" w:space="0" w:color="auto"/>
                        <w:left w:val="none" w:sz="0" w:space="0" w:color="auto"/>
                        <w:bottom w:val="none" w:sz="0" w:space="0" w:color="auto"/>
                        <w:right w:val="none" w:sz="0" w:space="0" w:color="auto"/>
                      </w:divBdr>
                    </w:div>
                    <w:div w:id="748308950">
                      <w:marLeft w:val="0"/>
                      <w:marRight w:val="0"/>
                      <w:marTop w:val="0"/>
                      <w:marBottom w:val="0"/>
                      <w:divBdr>
                        <w:top w:val="none" w:sz="0" w:space="0" w:color="auto"/>
                        <w:left w:val="none" w:sz="0" w:space="0" w:color="auto"/>
                        <w:bottom w:val="none" w:sz="0" w:space="0" w:color="auto"/>
                        <w:right w:val="none" w:sz="0" w:space="0" w:color="auto"/>
                      </w:divBdr>
                    </w:div>
                    <w:div w:id="769280933">
                      <w:marLeft w:val="0"/>
                      <w:marRight w:val="0"/>
                      <w:marTop w:val="0"/>
                      <w:marBottom w:val="0"/>
                      <w:divBdr>
                        <w:top w:val="none" w:sz="0" w:space="0" w:color="auto"/>
                        <w:left w:val="none" w:sz="0" w:space="0" w:color="auto"/>
                        <w:bottom w:val="none" w:sz="0" w:space="0" w:color="auto"/>
                        <w:right w:val="none" w:sz="0" w:space="0" w:color="auto"/>
                      </w:divBdr>
                    </w:div>
                    <w:div w:id="845442340">
                      <w:marLeft w:val="0"/>
                      <w:marRight w:val="0"/>
                      <w:marTop w:val="0"/>
                      <w:marBottom w:val="0"/>
                      <w:divBdr>
                        <w:top w:val="none" w:sz="0" w:space="0" w:color="auto"/>
                        <w:left w:val="none" w:sz="0" w:space="0" w:color="auto"/>
                        <w:bottom w:val="none" w:sz="0" w:space="0" w:color="auto"/>
                        <w:right w:val="none" w:sz="0" w:space="0" w:color="auto"/>
                      </w:divBdr>
                    </w:div>
                    <w:div w:id="1313022072">
                      <w:marLeft w:val="0"/>
                      <w:marRight w:val="0"/>
                      <w:marTop w:val="0"/>
                      <w:marBottom w:val="0"/>
                      <w:divBdr>
                        <w:top w:val="none" w:sz="0" w:space="0" w:color="auto"/>
                        <w:left w:val="none" w:sz="0" w:space="0" w:color="auto"/>
                        <w:bottom w:val="none" w:sz="0" w:space="0" w:color="auto"/>
                        <w:right w:val="none" w:sz="0" w:space="0" w:color="auto"/>
                      </w:divBdr>
                    </w:div>
                    <w:div w:id="1422218049">
                      <w:marLeft w:val="0"/>
                      <w:marRight w:val="0"/>
                      <w:marTop w:val="0"/>
                      <w:marBottom w:val="0"/>
                      <w:divBdr>
                        <w:top w:val="none" w:sz="0" w:space="0" w:color="auto"/>
                        <w:left w:val="none" w:sz="0" w:space="0" w:color="auto"/>
                        <w:bottom w:val="none" w:sz="0" w:space="0" w:color="auto"/>
                        <w:right w:val="none" w:sz="0" w:space="0" w:color="auto"/>
                      </w:divBdr>
                    </w:div>
                    <w:div w:id="1610116221">
                      <w:marLeft w:val="0"/>
                      <w:marRight w:val="0"/>
                      <w:marTop w:val="0"/>
                      <w:marBottom w:val="0"/>
                      <w:divBdr>
                        <w:top w:val="none" w:sz="0" w:space="0" w:color="auto"/>
                        <w:left w:val="none" w:sz="0" w:space="0" w:color="auto"/>
                        <w:bottom w:val="none" w:sz="0" w:space="0" w:color="auto"/>
                        <w:right w:val="none" w:sz="0" w:space="0" w:color="auto"/>
                      </w:divBdr>
                    </w:div>
                    <w:div w:id="1921937575">
                      <w:marLeft w:val="0"/>
                      <w:marRight w:val="0"/>
                      <w:marTop w:val="0"/>
                      <w:marBottom w:val="0"/>
                      <w:divBdr>
                        <w:top w:val="none" w:sz="0" w:space="0" w:color="auto"/>
                        <w:left w:val="none" w:sz="0" w:space="0" w:color="auto"/>
                        <w:bottom w:val="none" w:sz="0" w:space="0" w:color="auto"/>
                        <w:right w:val="none" w:sz="0" w:space="0" w:color="auto"/>
                      </w:divBdr>
                    </w:div>
                    <w:div w:id="2042127604">
                      <w:marLeft w:val="0"/>
                      <w:marRight w:val="0"/>
                      <w:marTop w:val="0"/>
                      <w:marBottom w:val="0"/>
                      <w:divBdr>
                        <w:top w:val="none" w:sz="0" w:space="0" w:color="auto"/>
                        <w:left w:val="none" w:sz="0" w:space="0" w:color="auto"/>
                        <w:bottom w:val="none" w:sz="0" w:space="0" w:color="auto"/>
                        <w:right w:val="none" w:sz="0" w:space="0" w:color="auto"/>
                      </w:divBdr>
                    </w:div>
                  </w:divsChild>
                </w:div>
                <w:div w:id="494877334">
                  <w:marLeft w:val="0"/>
                  <w:marRight w:val="0"/>
                  <w:marTop w:val="0"/>
                  <w:marBottom w:val="0"/>
                  <w:divBdr>
                    <w:top w:val="none" w:sz="0" w:space="0" w:color="auto"/>
                    <w:left w:val="none" w:sz="0" w:space="0" w:color="auto"/>
                    <w:bottom w:val="none" w:sz="0" w:space="0" w:color="auto"/>
                    <w:right w:val="none" w:sz="0" w:space="0" w:color="auto"/>
                  </w:divBdr>
                  <w:divsChild>
                    <w:div w:id="901409790">
                      <w:marLeft w:val="0"/>
                      <w:marRight w:val="0"/>
                      <w:marTop w:val="0"/>
                      <w:marBottom w:val="0"/>
                      <w:divBdr>
                        <w:top w:val="none" w:sz="0" w:space="0" w:color="auto"/>
                        <w:left w:val="none" w:sz="0" w:space="0" w:color="auto"/>
                        <w:bottom w:val="none" w:sz="0" w:space="0" w:color="auto"/>
                        <w:right w:val="none" w:sz="0" w:space="0" w:color="auto"/>
                      </w:divBdr>
                    </w:div>
                    <w:div w:id="1156606608">
                      <w:marLeft w:val="0"/>
                      <w:marRight w:val="0"/>
                      <w:marTop w:val="0"/>
                      <w:marBottom w:val="0"/>
                      <w:divBdr>
                        <w:top w:val="none" w:sz="0" w:space="0" w:color="auto"/>
                        <w:left w:val="none" w:sz="0" w:space="0" w:color="auto"/>
                        <w:bottom w:val="none" w:sz="0" w:space="0" w:color="auto"/>
                        <w:right w:val="none" w:sz="0" w:space="0" w:color="auto"/>
                      </w:divBdr>
                    </w:div>
                  </w:divsChild>
                </w:div>
                <w:div w:id="527060326">
                  <w:marLeft w:val="0"/>
                  <w:marRight w:val="0"/>
                  <w:marTop w:val="0"/>
                  <w:marBottom w:val="0"/>
                  <w:divBdr>
                    <w:top w:val="none" w:sz="0" w:space="0" w:color="auto"/>
                    <w:left w:val="none" w:sz="0" w:space="0" w:color="auto"/>
                    <w:bottom w:val="none" w:sz="0" w:space="0" w:color="auto"/>
                    <w:right w:val="none" w:sz="0" w:space="0" w:color="auto"/>
                  </w:divBdr>
                  <w:divsChild>
                    <w:div w:id="2062515773">
                      <w:marLeft w:val="0"/>
                      <w:marRight w:val="0"/>
                      <w:marTop w:val="0"/>
                      <w:marBottom w:val="0"/>
                      <w:divBdr>
                        <w:top w:val="none" w:sz="0" w:space="0" w:color="auto"/>
                        <w:left w:val="none" w:sz="0" w:space="0" w:color="auto"/>
                        <w:bottom w:val="none" w:sz="0" w:space="0" w:color="auto"/>
                        <w:right w:val="none" w:sz="0" w:space="0" w:color="auto"/>
                      </w:divBdr>
                    </w:div>
                  </w:divsChild>
                </w:div>
                <w:div w:id="535391648">
                  <w:marLeft w:val="0"/>
                  <w:marRight w:val="0"/>
                  <w:marTop w:val="0"/>
                  <w:marBottom w:val="0"/>
                  <w:divBdr>
                    <w:top w:val="none" w:sz="0" w:space="0" w:color="auto"/>
                    <w:left w:val="none" w:sz="0" w:space="0" w:color="auto"/>
                    <w:bottom w:val="none" w:sz="0" w:space="0" w:color="auto"/>
                    <w:right w:val="none" w:sz="0" w:space="0" w:color="auto"/>
                  </w:divBdr>
                  <w:divsChild>
                    <w:div w:id="33383135">
                      <w:marLeft w:val="0"/>
                      <w:marRight w:val="0"/>
                      <w:marTop w:val="0"/>
                      <w:marBottom w:val="0"/>
                      <w:divBdr>
                        <w:top w:val="none" w:sz="0" w:space="0" w:color="auto"/>
                        <w:left w:val="none" w:sz="0" w:space="0" w:color="auto"/>
                        <w:bottom w:val="none" w:sz="0" w:space="0" w:color="auto"/>
                        <w:right w:val="none" w:sz="0" w:space="0" w:color="auto"/>
                      </w:divBdr>
                    </w:div>
                  </w:divsChild>
                </w:div>
                <w:div w:id="540744927">
                  <w:marLeft w:val="0"/>
                  <w:marRight w:val="0"/>
                  <w:marTop w:val="0"/>
                  <w:marBottom w:val="0"/>
                  <w:divBdr>
                    <w:top w:val="none" w:sz="0" w:space="0" w:color="auto"/>
                    <w:left w:val="none" w:sz="0" w:space="0" w:color="auto"/>
                    <w:bottom w:val="none" w:sz="0" w:space="0" w:color="auto"/>
                    <w:right w:val="none" w:sz="0" w:space="0" w:color="auto"/>
                  </w:divBdr>
                  <w:divsChild>
                    <w:div w:id="808673589">
                      <w:marLeft w:val="0"/>
                      <w:marRight w:val="0"/>
                      <w:marTop w:val="0"/>
                      <w:marBottom w:val="0"/>
                      <w:divBdr>
                        <w:top w:val="none" w:sz="0" w:space="0" w:color="auto"/>
                        <w:left w:val="none" w:sz="0" w:space="0" w:color="auto"/>
                        <w:bottom w:val="none" w:sz="0" w:space="0" w:color="auto"/>
                        <w:right w:val="none" w:sz="0" w:space="0" w:color="auto"/>
                      </w:divBdr>
                    </w:div>
                    <w:div w:id="1697387158">
                      <w:marLeft w:val="0"/>
                      <w:marRight w:val="0"/>
                      <w:marTop w:val="0"/>
                      <w:marBottom w:val="0"/>
                      <w:divBdr>
                        <w:top w:val="none" w:sz="0" w:space="0" w:color="auto"/>
                        <w:left w:val="none" w:sz="0" w:space="0" w:color="auto"/>
                        <w:bottom w:val="none" w:sz="0" w:space="0" w:color="auto"/>
                        <w:right w:val="none" w:sz="0" w:space="0" w:color="auto"/>
                      </w:divBdr>
                    </w:div>
                  </w:divsChild>
                </w:div>
                <w:div w:id="551230344">
                  <w:marLeft w:val="0"/>
                  <w:marRight w:val="0"/>
                  <w:marTop w:val="0"/>
                  <w:marBottom w:val="0"/>
                  <w:divBdr>
                    <w:top w:val="none" w:sz="0" w:space="0" w:color="auto"/>
                    <w:left w:val="none" w:sz="0" w:space="0" w:color="auto"/>
                    <w:bottom w:val="none" w:sz="0" w:space="0" w:color="auto"/>
                    <w:right w:val="none" w:sz="0" w:space="0" w:color="auto"/>
                  </w:divBdr>
                  <w:divsChild>
                    <w:div w:id="157503341">
                      <w:marLeft w:val="0"/>
                      <w:marRight w:val="0"/>
                      <w:marTop w:val="0"/>
                      <w:marBottom w:val="0"/>
                      <w:divBdr>
                        <w:top w:val="none" w:sz="0" w:space="0" w:color="auto"/>
                        <w:left w:val="none" w:sz="0" w:space="0" w:color="auto"/>
                        <w:bottom w:val="none" w:sz="0" w:space="0" w:color="auto"/>
                        <w:right w:val="none" w:sz="0" w:space="0" w:color="auto"/>
                      </w:divBdr>
                    </w:div>
                  </w:divsChild>
                </w:div>
                <w:div w:id="559829751">
                  <w:marLeft w:val="0"/>
                  <w:marRight w:val="0"/>
                  <w:marTop w:val="0"/>
                  <w:marBottom w:val="0"/>
                  <w:divBdr>
                    <w:top w:val="none" w:sz="0" w:space="0" w:color="auto"/>
                    <w:left w:val="none" w:sz="0" w:space="0" w:color="auto"/>
                    <w:bottom w:val="none" w:sz="0" w:space="0" w:color="auto"/>
                    <w:right w:val="none" w:sz="0" w:space="0" w:color="auto"/>
                  </w:divBdr>
                  <w:divsChild>
                    <w:div w:id="501430500">
                      <w:marLeft w:val="0"/>
                      <w:marRight w:val="0"/>
                      <w:marTop w:val="0"/>
                      <w:marBottom w:val="0"/>
                      <w:divBdr>
                        <w:top w:val="none" w:sz="0" w:space="0" w:color="auto"/>
                        <w:left w:val="none" w:sz="0" w:space="0" w:color="auto"/>
                        <w:bottom w:val="none" w:sz="0" w:space="0" w:color="auto"/>
                        <w:right w:val="none" w:sz="0" w:space="0" w:color="auto"/>
                      </w:divBdr>
                    </w:div>
                  </w:divsChild>
                </w:div>
                <w:div w:id="577330825">
                  <w:marLeft w:val="0"/>
                  <w:marRight w:val="0"/>
                  <w:marTop w:val="0"/>
                  <w:marBottom w:val="0"/>
                  <w:divBdr>
                    <w:top w:val="none" w:sz="0" w:space="0" w:color="auto"/>
                    <w:left w:val="none" w:sz="0" w:space="0" w:color="auto"/>
                    <w:bottom w:val="none" w:sz="0" w:space="0" w:color="auto"/>
                    <w:right w:val="none" w:sz="0" w:space="0" w:color="auto"/>
                  </w:divBdr>
                  <w:divsChild>
                    <w:div w:id="361173045">
                      <w:marLeft w:val="0"/>
                      <w:marRight w:val="0"/>
                      <w:marTop w:val="0"/>
                      <w:marBottom w:val="0"/>
                      <w:divBdr>
                        <w:top w:val="none" w:sz="0" w:space="0" w:color="auto"/>
                        <w:left w:val="none" w:sz="0" w:space="0" w:color="auto"/>
                        <w:bottom w:val="none" w:sz="0" w:space="0" w:color="auto"/>
                        <w:right w:val="none" w:sz="0" w:space="0" w:color="auto"/>
                      </w:divBdr>
                    </w:div>
                    <w:div w:id="1322344832">
                      <w:marLeft w:val="0"/>
                      <w:marRight w:val="0"/>
                      <w:marTop w:val="0"/>
                      <w:marBottom w:val="0"/>
                      <w:divBdr>
                        <w:top w:val="none" w:sz="0" w:space="0" w:color="auto"/>
                        <w:left w:val="none" w:sz="0" w:space="0" w:color="auto"/>
                        <w:bottom w:val="none" w:sz="0" w:space="0" w:color="auto"/>
                        <w:right w:val="none" w:sz="0" w:space="0" w:color="auto"/>
                      </w:divBdr>
                    </w:div>
                  </w:divsChild>
                </w:div>
                <w:div w:id="582568139">
                  <w:marLeft w:val="0"/>
                  <w:marRight w:val="0"/>
                  <w:marTop w:val="0"/>
                  <w:marBottom w:val="0"/>
                  <w:divBdr>
                    <w:top w:val="none" w:sz="0" w:space="0" w:color="auto"/>
                    <w:left w:val="none" w:sz="0" w:space="0" w:color="auto"/>
                    <w:bottom w:val="none" w:sz="0" w:space="0" w:color="auto"/>
                    <w:right w:val="none" w:sz="0" w:space="0" w:color="auto"/>
                  </w:divBdr>
                  <w:divsChild>
                    <w:div w:id="1340500033">
                      <w:marLeft w:val="0"/>
                      <w:marRight w:val="0"/>
                      <w:marTop w:val="0"/>
                      <w:marBottom w:val="0"/>
                      <w:divBdr>
                        <w:top w:val="none" w:sz="0" w:space="0" w:color="auto"/>
                        <w:left w:val="none" w:sz="0" w:space="0" w:color="auto"/>
                        <w:bottom w:val="none" w:sz="0" w:space="0" w:color="auto"/>
                        <w:right w:val="none" w:sz="0" w:space="0" w:color="auto"/>
                      </w:divBdr>
                    </w:div>
                  </w:divsChild>
                </w:div>
                <w:div w:id="592978740">
                  <w:marLeft w:val="0"/>
                  <w:marRight w:val="0"/>
                  <w:marTop w:val="0"/>
                  <w:marBottom w:val="0"/>
                  <w:divBdr>
                    <w:top w:val="none" w:sz="0" w:space="0" w:color="auto"/>
                    <w:left w:val="none" w:sz="0" w:space="0" w:color="auto"/>
                    <w:bottom w:val="none" w:sz="0" w:space="0" w:color="auto"/>
                    <w:right w:val="none" w:sz="0" w:space="0" w:color="auto"/>
                  </w:divBdr>
                  <w:divsChild>
                    <w:div w:id="634726574">
                      <w:marLeft w:val="0"/>
                      <w:marRight w:val="0"/>
                      <w:marTop w:val="0"/>
                      <w:marBottom w:val="0"/>
                      <w:divBdr>
                        <w:top w:val="none" w:sz="0" w:space="0" w:color="auto"/>
                        <w:left w:val="none" w:sz="0" w:space="0" w:color="auto"/>
                        <w:bottom w:val="none" w:sz="0" w:space="0" w:color="auto"/>
                        <w:right w:val="none" w:sz="0" w:space="0" w:color="auto"/>
                      </w:divBdr>
                    </w:div>
                  </w:divsChild>
                </w:div>
                <w:div w:id="599290186">
                  <w:marLeft w:val="0"/>
                  <w:marRight w:val="0"/>
                  <w:marTop w:val="0"/>
                  <w:marBottom w:val="0"/>
                  <w:divBdr>
                    <w:top w:val="none" w:sz="0" w:space="0" w:color="auto"/>
                    <w:left w:val="none" w:sz="0" w:space="0" w:color="auto"/>
                    <w:bottom w:val="none" w:sz="0" w:space="0" w:color="auto"/>
                    <w:right w:val="none" w:sz="0" w:space="0" w:color="auto"/>
                  </w:divBdr>
                  <w:divsChild>
                    <w:div w:id="394862778">
                      <w:marLeft w:val="0"/>
                      <w:marRight w:val="0"/>
                      <w:marTop w:val="0"/>
                      <w:marBottom w:val="0"/>
                      <w:divBdr>
                        <w:top w:val="none" w:sz="0" w:space="0" w:color="auto"/>
                        <w:left w:val="none" w:sz="0" w:space="0" w:color="auto"/>
                        <w:bottom w:val="none" w:sz="0" w:space="0" w:color="auto"/>
                        <w:right w:val="none" w:sz="0" w:space="0" w:color="auto"/>
                      </w:divBdr>
                    </w:div>
                    <w:div w:id="531187015">
                      <w:marLeft w:val="0"/>
                      <w:marRight w:val="0"/>
                      <w:marTop w:val="0"/>
                      <w:marBottom w:val="0"/>
                      <w:divBdr>
                        <w:top w:val="none" w:sz="0" w:space="0" w:color="auto"/>
                        <w:left w:val="none" w:sz="0" w:space="0" w:color="auto"/>
                        <w:bottom w:val="none" w:sz="0" w:space="0" w:color="auto"/>
                        <w:right w:val="none" w:sz="0" w:space="0" w:color="auto"/>
                      </w:divBdr>
                    </w:div>
                    <w:div w:id="1298759413">
                      <w:marLeft w:val="0"/>
                      <w:marRight w:val="0"/>
                      <w:marTop w:val="0"/>
                      <w:marBottom w:val="0"/>
                      <w:divBdr>
                        <w:top w:val="none" w:sz="0" w:space="0" w:color="auto"/>
                        <w:left w:val="none" w:sz="0" w:space="0" w:color="auto"/>
                        <w:bottom w:val="none" w:sz="0" w:space="0" w:color="auto"/>
                        <w:right w:val="none" w:sz="0" w:space="0" w:color="auto"/>
                      </w:divBdr>
                    </w:div>
                  </w:divsChild>
                </w:div>
                <w:div w:id="621349538">
                  <w:marLeft w:val="0"/>
                  <w:marRight w:val="0"/>
                  <w:marTop w:val="0"/>
                  <w:marBottom w:val="0"/>
                  <w:divBdr>
                    <w:top w:val="none" w:sz="0" w:space="0" w:color="auto"/>
                    <w:left w:val="none" w:sz="0" w:space="0" w:color="auto"/>
                    <w:bottom w:val="none" w:sz="0" w:space="0" w:color="auto"/>
                    <w:right w:val="none" w:sz="0" w:space="0" w:color="auto"/>
                  </w:divBdr>
                  <w:divsChild>
                    <w:div w:id="868445336">
                      <w:marLeft w:val="0"/>
                      <w:marRight w:val="0"/>
                      <w:marTop w:val="0"/>
                      <w:marBottom w:val="0"/>
                      <w:divBdr>
                        <w:top w:val="none" w:sz="0" w:space="0" w:color="auto"/>
                        <w:left w:val="none" w:sz="0" w:space="0" w:color="auto"/>
                        <w:bottom w:val="none" w:sz="0" w:space="0" w:color="auto"/>
                        <w:right w:val="none" w:sz="0" w:space="0" w:color="auto"/>
                      </w:divBdr>
                    </w:div>
                  </w:divsChild>
                </w:div>
                <w:div w:id="624578638">
                  <w:marLeft w:val="0"/>
                  <w:marRight w:val="0"/>
                  <w:marTop w:val="0"/>
                  <w:marBottom w:val="0"/>
                  <w:divBdr>
                    <w:top w:val="none" w:sz="0" w:space="0" w:color="auto"/>
                    <w:left w:val="none" w:sz="0" w:space="0" w:color="auto"/>
                    <w:bottom w:val="none" w:sz="0" w:space="0" w:color="auto"/>
                    <w:right w:val="none" w:sz="0" w:space="0" w:color="auto"/>
                  </w:divBdr>
                  <w:divsChild>
                    <w:div w:id="211229992">
                      <w:marLeft w:val="0"/>
                      <w:marRight w:val="0"/>
                      <w:marTop w:val="0"/>
                      <w:marBottom w:val="0"/>
                      <w:divBdr>
                        <w:top w:val="none" w:sz="0" w:space="0" w:color="auto"/>
                        <w:left w:val="none" w:sz="0" w:space="0" w:color="auto"/>
                        <w:bottom w:val="none" w:sz="0" w:space="0" w:color="auto"/>
                        <w:right w:val="none" w:sz="0" w:space="0" w:color="auto"/>
                      </w:divBdr>
                    </w:div>
                    <w:div w:id="713117543">
                      <w:marLeft w:val="0"/>
                      <w:marRight w:val="0"/>
                      <w:marTop w:val="0"/>
                      <w:marBottom w:val="0"/>
                      <w:divBdr>
                        <w:top w:val="none" w:sz="0" w:space="0" w:color="auto"/>
                        <w:left w:val="none" w:sz="0" w:space="0" w:color="auto"/>
                        <w:bottom w:val="none" w:sz="0" w:space="0" w:color="auto"/>
                        <w:right w:val="none" w:sz="0" w:space="0" w:color="auto"/>
                      </w:divBdr>
                    </w:div>
                    <w:div w:id="948974481">
                      <w:marLeft w:val="0"/>
                      <w:marRight w:val="0"/>
                      <w:marTop w:val="0"/>
                      <w:marBottom w:val="0"/>
                      <w:divBdr>
                        <w:top w:val="none" w:sz="0" w:space="0" w:color="auto"/>
                        <w:left w:val="none" w:sz="0" w:space="0" w:color="auto"/>
                        <w:bottom w:val="none" w:sz="0" w:space="0" w:color="auto"/>
                        <w:right w:val="none" w:sz="0" w:space="0" w:color="auto"/>
                      </w:divBdr>
                    </w:div>
                    <w:div w:id="1005593559">
                      <w:marLeft w:val="0"/>
                      <w:marRight w:val="0"/>
                      <w:marTop w:val="0"/>
                      <w:marBottom w:val="0"/>
                      <w:divBdr>
                        <w:top w:val="none" w:sz="0" w:space="0" w:color="auto"/>
                        <w:left w:val="none" w:sz="0" w:space="0" w:color="auto"/>
                        <w:bottom w:val="none" w:sz="0" w:space="0" w:color="auto"/>
                        <w:right w:val="none" w:sz="0" w:space="0" w:color="auto"/>
                      </w:divBdr>
                    </w:div>
                    <w:div w:id="1219365896">
                      <w:marLeft w:val="0"/>
                      <w:marRight w:val="0"/>
                      <w:marTop w:val="0"/>
                      <w:marBottom w:val="0"/>
                      <w:divBdr>
                        <w:top w:val="none" w:sz="0" w:space="0" w:color="auto"/>
                        <w:left w:val="none" w:sz="0" w:space="0" w:color="auto"/>
                        <w:bottom w:val="none" w:sz="0" w:space="0" w:color="auto"/>
                        <w:right w:val="none" w:sz="0" w:space="0" w:color="auto"/>
                      </w:divBdr>
                    </w:div>
                  </w:divsChild>
                </w:div>
                <w:div w:id="641076362">
                  <w:marLeft w:val="0"/>
                  <w:marRight w:val="0"/>
                  <w:marTop w:val="0"/>
                  <w:marBottom w:val="0"/>
                  <w:divBdr>
                    <w:top w:val="none" w:sz="0" w:space="0" w:color="auto"/>
                    <w:left w:val="none" w:sz="0" w:space="0" w:color="auto"/>
                    <w:bottom w:val="none" w:sz="0" w:space="0" w:color="auto"/>
                    <w:right w:val="none" w:sz="0" w:space="0" w:color="auto"/>
                  </w:divBdr>
                  <w:divsChild>
                    <w:div w:id="962228923">
                      <w:marLeft w:val="0"/>
                      <w:marRight w:val="0"/>
                      <w:marTop w:val="0"/>
                      <w:marBottom w:val="0"/>
                      <w:divBdr>
                        <w:top w:val="none" w:sz="0" w:space="0" w:color="auto"/>
                        <w:left w:val="none" w:sz="0" w:space="0" w:color="auto"/>
                        <w:bottom w:val="none" w:sz="0" w:space="0" w:color="auto"/>
                        <w:right w:val="none" w:sz="0" w:space="0" w:color="auto"/>
                      </w:divBdr>
                    </w:div>
                  </w:divsChild>
                </w:div>
                <w:div w:id="655912741">
                  <w:marLeft w:val="0"/>
                  <w:marRight w:val="0"/>
                  <w:marTop w:val="0"/>
                  <w:marBottom w:val="0"/>
                  <w:divBdr>
                    <w:top w:val="none" w:sz="0" w:space="0" w:color="auto"/>
                    <w:left w:val="none" w:sz="0" w:space="0" w:color="auto"/>
                    <w:bottom w:val="none" w:sz="0" w:space="0" w:color="auto"/>
                    <w:right w:val="none" w:sz="0" w:space="0" w:color="auto"/>
                  </w:divBdr>
                  <w:divsChild>
                    <w:div w:id="464666897">
                      <w:marLeft w:val="0"/>
                      <w:marRight w:val="0"/>
                      <w:marTop w:val="0"/>
                      <w:marBottom w:val="0"/>
                      <w:divBdr>
                        <w:top w:val="none" w:sz="0" w:space="0" w:color="auto"/>
                        <w:left w:val="none" w:sz="0" w:space="0" w:color="auto"/>
                        <w:bottom w:val="none" w:sz="0" w:space="0" w:color="auto"/>
                        <w:right w:val="none" w:sz="0" w:space="0" w:color="auto"/>
                      </w:divBdr>
                    </w:div>
                    <w:div w:id="930163052">
                      <w:marLeft w:val="0"/>
                      <w:marRight w:val="0"/>
                      <w:marTop w:val="0"/>
                      <w:marBottom w:val="0"/>
                      <w:divBdr>
                        <w:top w:val="none" w:sz="0" w:space="0" w:color="auto"/>
                        <w:left w:val="none" w:sz="0" w:space="0" w:color="auto"/>
                        <w:bottom w:val="none" w:sz="0" w:space="0" w:color="auto"/>
                        <w:right w:val="none" w:sz="0" w:space="0" w:color="auto"/>
                      </w:divBdr>
                    </w:div>
                  </w:divsChild>
                </w:div>
                <w:div w:id="656157240">
                  <w:marLeft w:val="0"/>
                  <w:marRight w:val="0"/>
                  <w:marTop w:val="0"/>
                  <w:marBottom w:val="0"/>
                  <w:divBdr>
                    <w:top w:val="none" w:sz="0" w:space="0" w:color="auto"/>
                    <w:left w:val="none" w:sz="0" w:space="0" w:color="auto"/>
                    <w:bottom w:val="none" w:sz="0" w:space="0" w:color="auto"/>
                    <w:right w:val="none" w:sz="0" w:space="0" w:color="auto"/>
                  </w:divBdr>
                  <w:divsChild>
                    <w:div w:id="1343436161">
                      <w:marLeft w:val="0"/>
                      <w:marRight w:val="0"/>
                      <w:marTop w:val="0"/>
                      <w:marBottom w:val="0"/>
                      <w:divBdr>
                        <w:top w:val="none" w:sz="0" w:space="0" w:color="auto"/>
                        <w:left w:val="none" w:sz="0" w:space="0" w:color="auto"/>
                        <w:bottom w:val="none" w:sz="0" w:space="0" w:color="auto"/>
                        <w:right w:val="none" w:sz="0" w:space="0" w:color="auto"/>
                      </w:divBdr>
                    </w:div>
                    <w:div w:id="1939829887">
                      <w:marLeft w:val="0"/>
                      <w:marRight w:val="0"/>
                      <w:marTop w:val="0"/>
                      <w:marBottom w:val="0"/>
                      <w:divBdr>
                        <w:top w:val="none" w:sz="0" w:space="0" w:color="auto"/>
                        <w:left w:val="none" w:sz="0" w:space="0" w:color="auto"/>
                        <w:bottom w:val="none" w:sz="0" w:space="0" w:color="auto"/>
                        <w:right w:val="none" w:sz="0" w:space="0" w:color="auto"/>
                      </w:divBdr>
                    </w:div>
                  </w:divsChild>
                </w:div>
                <w:div w:id="662470352">
                  <w:marLeft w:val="0"/>
                  <w:marRight w:val="0"/>
                  <w:marTop w:val="0"/>
                  <w:marBottom w:val="0"/>
                  <w:divBdr>
                    <w:top w:val="none" w:sz="0" w:space="0" w:color="auto"/>
                    <w:left w:val="none" w:sz="0" w:space="0" w:color="auto"/>
                    <w:bottom w:val="none" w:sz="0" w:space="0" w:color="auto"/>
                    <w:right w:val="none" w:sz="0" w:space="0" w:color="auto"/>
                  </w:divBdr>
                  <w:divsChild>
                    <w:div w:id="61871120">
                      <w:marLeft w:val="0"/>
                      <w:marRight w:val="0"/>
                      <w:marTop w:val="0"/>
                      <w:marBottom w:val="0"/>
                      <w:divBdr>
                        <w:top w:val="none" w:sz="0" w:space="0" w:color="auto"/>
                        <w:left w:val="none" w:sz="0" w:space="0" w:color="auto"/>
                        <w:bottom w:val="none" w:sz="0" w:space="0" w:color="auto"/>
                        <w:right w:val="none" w:sz="0" w:space="0" w:color="auto"/>
                      </w:divBdr>
                    </w:div>
                  </w:divsChild>
                </w:div>
                <w:div w:id="673845510">
                  <w:marLeft w:val="0"/>
                  <w:marRight w:val="0"/>
                  <w:marTop w:val="0"/>
                  <w:marBottom w:val="0"/>
                  <w:divBdr>
                    <w:top w:val="none" w:sz="0" w:space="0" w:color="auto"/>
                    <w:left w:val="none" w:sz="0" w:space="0" w:color="auto"/>
                    <w:bottom w:val="none" w:sz="0" w:space="0" w:color="auto"/>
                    <w:right w:val="none" w:sz="0" w:space="0" w:color="auto"/>
                  </w:divBdr>
                  <w:divsChild>
                    <w:div w:id="549921397">
                      <w:marLeft w:val="0"/>
                      <w:marRight w:val="0"/>
                      <w:marTop w:val="0"/>
                      <w:marBottom w:val="0"/>
                      <w:divBdr>
                        <w:top w:val="none" w:sz="0" w:space="0" w:color="auto"/>
                        <w:left w:val="none" w:sz="0" w:space="0" w:color="auto"/>
                        <w:bottom w:val="none" w:sz="0" w:space="0" w:color="auto"/>
                        <w:right w:val="none" w:sz="0" w:space="0" w:color="auto"/>
                      </w:divBdr>
                    </w:div>
                    <w:div w:id="1527450833">
                      <w:marLeft w:val="0"/>
                      <w:marRight w:val="0"/>
                      <w:marTop w:val="0"/>
                      <w:marBottom w:val="0"/>
                      <w:divBdr>
                        <w:top w:val="none" w:sz="0" w:space="0" w:color="auto"/>
                        <w:left w:val="none" w:sz="0" w:space="0" w:color="auto"/>
                        <w:bottom w:val="none" w:sz="0" w:space="0" w:color="auto"/>
                        <w:right w:val="none" w:sz="0" w:space="0" w:color="auto"/>
                      </w:divBdr>
                    </w:div>
                    <w:div w:id="1870029773">
                      <w:marLeft w:val="0"/>
                      <w:marRight w:val="0"/>
                      <w:marTop w:val="0"/>
                      <w:marBottom w:val="0"/>
                      <w:divBdr>
                        <w:top w:val="none" w:sz="0" w:space="0" w:color="auto"/>
                        <w:left w:val="none" w:sz="0" w:space="0" w:color="auto"/>
                        <w:bottom w:val="none" w:sz="0" w:space="0" w:color="auto"/>
                        <w:right w:val="none" w:sz="0" w:space="0" w:color="auto"/>
                      </w:divBdr>
                    </w:div>
                    <w:div w:id="1903633193">
                      <w:marLeft w:val="0"/>
                      <w:marRight w:val="0"/>
                      <w:marTop w:val="0"/>
                      <w:marBottom w:val="0"/>
                      <w:divBdr>
                        <w:top w:val="none" w:sz="0" w:space="0" w:color="auto"/>
                        <w:left w:val="none" w:sz="0" w:space="0" w:color="auto"/>
                        <w:bottom w:val="none" w:sz="0" w:space="0" w:color="auto"/>
                        <w:right w:val="none" w:sz="0" w:space="0" w:color="auto"/>
                      </w:divBdr>
                    </w:div>
                    <w:div w:id="2092389034">
                      <w:marLeft w:val="0"/>
                      <w:marRight w:val="0"/>
                      <w:marTop w:val="0"/>
                      <w:marBottom w:val="0"/>
                      <w:divBdr>
                        <w:top w:val="none" w:sz="0" w:space="0" w:color="auto"/>
                        <w:left w:val="none" w:sz="0" w:space="0" w:color="auto"/>
                        <w:bottom w:val="none" w:sz="0" w:space="0" w:color="auto"/>
                        <w:right w:val="none" w:sz="0" w:space="0" w:color="auto"/>
                      </w:divBdr>
                    </w:div>
                  </w:divsChild>
                </w:div>
                <w:div w:id="678967536">
                  <w:marLeft w:val="0"/>
                  <w:marRight w:val="0"/>
                  <w:marTop w:val="0"/>
                  <w:marBottom w:val="0"/>
                  <w:divBdr>
                    <w:top w:val="none" w:sz="0" w:space="0" w:color="auto"/>
                    <w:left w:val="none" w:sz="0" w:space="0" w:color="auto"/>
                    <w:bottom w:val="none" w:sz="0" w:space="0" w:color="auto"/>
                    <w:right w:val="none" w:sz="0" w:space="0" w:color="auto"/>
                  </w:divBdr>
                  <w:divsChild>
                    <w:div w:id="372342562">
                      <w:marLeft w:val="0"/>
                      <w:marRight w:val="0"/>
                      <w:marTop w:val="0"/>
                      <w:marBottom w:val="0"/>
                      <w:divBdr>
                        <w:top w:val="none" w:sz="0" w:space="0" w:color="auto"/>
                        <w:left w:val="none" w:sz="0" w:space="0" w:color="auto"/>
                        <w:bottom w:val="none" w:sz="0" w:space="0" w:color="auto"/>
                        <w:right w:val="none" w:sz="0" w:space="0" w:color="auto"/>
                      </w:divBdr>
                    </w:div>
                    <w:div w:id="911160493">
                      <w:marLeft w:val="0"/>
                      <w:marRight w:val="0"/>
                      <w:marTop w:val="0"/>
                      <w:marBottom w:val="0"/>
                      <w:divBdr>
                        <w:top w:val="none" w:sz="0" w:space="0" w:color="auto"/>
                        <w:left w:val="none" w:sz="0" w:space="0" w:color="auto"/>
                        <w:bottom w:val="none" w:sz="0" w:space="0" w:color="auto"/>
                        <w:right w:val="none" w:sz="0" w:space="0" w:color="auto"/>
                      </w:divBdr>
                    </w:div>
                    <w:div w:id="1297490553">
                      <w:marLeft w:val="0"/>
                      <w:marRight w:val="0"/>
                      <w:marTop w:val="0"/>
                      <w:marBottom w:val="0"/>
                      <w:divBdr>
                        <w:top w:val="none" w:sz="0" w:space="0" w:color="auto"/>
                        <w:left w:val="none" w:sz="0" w:space="0" w:color="auto"/>
                        <w:bottom w:val="none" w:sz="0" w:space="0" w:color="auto"/>
                        <w:right w:val="none" w:sz="0" w:space="0" w:color="auto"/>
                      </w:divBdr>
                    </w:div>
                    <w:div w:id="1571772630">
                      <w:marLeft w:val="0"/>
                      <w:marRight w:val="0"/>
                      <w:marTop w:val="0"/>
                      <w:marBottom w:val="0"/>
                      <w:divBdr>
                        <w:top w:val="none" w:sz="0" w:space="0" w:color="auto"/>
                        <w:left w:val="none" w:sz="0" w:space="0" w:color="auto"/>
                        <w:bottom w:val="none" w:sz="0" w:space="0" w:color="auto"/>
                        <w:right w:val="none" w:sz="0" w:space="0" w:color="auto"/>
                      </w:divBdr>
                    </w:div>
                  </w:divsChild>
                </w:div>
                <w:div w:id="681780866">
                  <w:marLeft w:val="0"/>
                  <w:marRight w:val="0"/>
                  <w:marTop w:val="0"/>
                  <w:marBottom w:val="0"/>
                  <w:divBdr>
                    <w:top w:val="none" w:sz="0" w:space="0" w:color="auto"/>
                    <w:left w:val="none" w:sz="0" w:space="0" w:color="auto"/>
                    <w:bottom w:val="none" w:sz="0" w:space="0" w:color="auto"/>
                    <w:right w:val="none" w:sz="0" w:space="0" w:color="auto"/>
                  </w:divBdr>
                  <w:divsChild>
                    <w:div w:id="1746731279">
                      <w:marLeft w:val="0"/>
                      <w:marRight w:val="0"/>
                      <w:marTop w:val="0"/>
                      <w:marBottom w:val="0"/>
                      <w:divBdr>
                        <w:top w:val="none" w:sz="0" w:space="0" w:color="auto"/>
                        <w:left w:val="none" w:sz="0" w:space="0" w:color="auto"/>
                        <w:bottom w:val="none" w:sz="0" w:space="0" w:color="auto"/>
                        <w:right w:val="none" w:sz="0" w:space="0" w:color="auto"/>
                      </w:divBdr>
                    </w:div>
                  </w:divsChild>
                </w:div>
                <w:div w:id="684022240">
                  <w:marLeft w:val="0"/>
                  <w:marRight w:val="0"/>
                  <w:marTop w:val="0"/>
                  <w:marBottom w:val="0"/>
                  <w:divBdr>
                    <w:top w:val="none" w:sz="0" w:space="0" w:color="auto"/>
                    <w:left w:val="none" w:sz="0" w:space="0" w:color="auto"/>
                    <w:bottom w:val="none" w:sz="0" w:space="0" w:color="auto"/>
                    <w:right w:val="none" w:sz="0" w:space="0" w:color="auto"/>
                  </w:divBdr>
                  <w:divsChild>
                    <w:div w:id="276959498">
                      <w:marLeft w:val="0"/>
                      <w:marRight w:val="0"/>
                      <w:marTop w:val="0"/>
                      <w:marBottom w:val="0"/>
                      <w:divBdr>
                        <w:top w:val="none" w:sz="0" w:space="0" w:color="auto"/>
                        <w:left w:val="none" w:sz="0" w:space="0" w:color="auto"/>
                        <w:bottom w:val="none" w:sz="0" w:space="0" w:color="auto"/>
                        <w:right w:val="none" w:sz="0" w:space="0" w:color="auto"/>
                      </w:divBdr>
                    </w:div>
                    <w:div w:id="356008839">
                      <w:marLeft w:val="0"/>
                      <w:marRight w:val="0"/>
                      <w:marTop w:val="0"/>
                      <w:marBottom w:val="0"/>
                      <w:divBdr>
                        <w:top w:val="none" w:sz="0" w:space="0" w:color="auto"/>
                        <w:left w:val="none" w:sz="0" w:space="0" w:color="auto"/>
                        <w:bottom w:val="none" w:sz="0" w:space="0" w:color="auto"/>
                        <w:right w:val="none" w:sz="0" w:space="0" w:color="auto"/>
                      </w:divBdr>
                    </w:div>
                    <w:div w:id="505439982">
                      <w:marLeft w:val="0"/>
                      <w:marRight w:val="0"/>
                      <w:marTop w:val="0"/>
                      <w:marBottom w:val="0"/>
                      <w:divBdr>
                        <w:top w:val="none" w:sz="0" w:space="0" w:color="auto"/>
                        <w:left w:val="none" w:sz="0" w:space="0" w:color="auto"/>
                        <w:bottom w:val="none" w:sz="0" w:space="0" w:color="auto"/>
                        <w:right w:val="none" w:sz="0" w:space="0" w:color="auto"/>
                      </w:divBdr>
                    </w:div>
                    <w:div w:id="519204509">
                      <w:marLeft w:val="0"/>
                      <w:marRight w:val="0"/>
                      <w:marTop w:val="0"/>
                      <w:marBottom w:val="0"/>
                      <w:divBdr>
                        <w:top w:val="none" w:sz="0" w:space="0" w:color="auto"/>
                        <w:left w:val="none" w:sz="0" w:space="0" w:color="auto"/>
                        <w:bottom w:val="none" w:sz="0" w:space="0" w:color="auto"/>
                        <w:right w:val="none" w:sz="0" w:space="0" w:color="auto"/>
                      </w:divBdr>
                    </w:div>
                    <w:div w:id="535048768">
                      <w:marLeft w:val="0"/>
                      <w:marRight w:val="0"/>
                      <w:marTop w:val="0"/>
                      <w:marBottom w:val="0"/>
                      <w:divBdr>
                        <w:top w:val="none" w:sz="0" w:space="0" w:color="auto"/>
                        <w:left w:val="none" w:sz="0" w:space="0" w:color="auto"/>
                        <w:bottom w:val="none" w:sz="0" w:space="0" w:color="auto"/>
                        <w:right w:val="none" w:sz="0" w:space="0" w:color="auto"/>
                      </w:divBdr>
                    </w:div>
                    <w:div w:id="633869103">
                      <w:marLeft w:val="0"/>
                      <w:marRight w:val="0"/>
                      <w:marTop w:val="0"/>
                      <w:marBottom w:val="0"/>
                      <w:divBdr>
                        <w:top w:val="none" w:sz="0" w:space="0" w:color="auto"/>
                        <w:left w:val="none" w:sz="0" w:space="0" w:color="auto"/>
                        <w:bottom w:val="none" w:sz="0" w:space="0" w:color="auto"/>
                        <w:right w:val="none" w:sz="0" w:space="0" w:color="auto"/>
                      </w:divBdr>
                    </w:div>
                    <w:div w:id="653992333">
                      <w:marLeft w:val="0"/>
                      <w:marRight w:val="0"/>
                      <w:marTop w:val="0"/>
                      <w:marBottom w:val="0"/>
                      <w:divBdr>
                        <w:top w:val="none" w:sz="0" w:space="0" w:color="auto"/>
                        <w:left w:val="none" w:sz="0" w:space="0" w:color="auto"/>
                        <w:bottom w:val="none" w:sz="0" w:space="0" w:color="auto"/>
                        <w:right w:val="none" w:sz="0" w:space="0" w:color="auto"/>
                      </w:divBdr>
                    </w:div>
                    <w:div w:id="692338421">
                      <w:marLeft w:val="0"/>
                      <w:marRight w:val="0"/>
                      <w:marTop w:val="0"/>
                      <w:marBottom w:val="0"/>
                      <w:divBdr>
                        <w:top w:val="none" w:sz="0" w:space="0" w:color="auto"/>
                        <w:left w:val="none" w:sz="0" w:space="0" w:color="auto"/>
                        <w:bottom w:val="none" w:sz="0" w:space="0" w:color="auto"/>
                        <w:right w:val="none" w:sz="0" w:space="0" w:color="auto"/>
                      </w:divBdr>
                    </w:div>
                    <w:div w:id="802774709">
                      <w:marLeft w:val="0"/>
                      <w:marRight w:val="0"/>
                      <w:marTop w:val="0"/>
                      <w:marBottom w:val="0"/>
                      <w:divBdr>
                        <w:top w:val="none" w:sz="0" w:space="0" w:color="auto"/>
                        <w:left w:val="none" w:sz="0" w:space="0" w:color="auto"/>
                        <w:bottom w:val="none" w:sz="0" w:space="0" w:color="auto"/>
                        <w:right w:val="none" w:sz="0" w:space="0" w:color="auto"/>
                      </w:divBdr>
                    </w:div>
                    <w:div w:id="893928503">
                      <w:marLeft w:val="0"/>
                      <w:marRight w:val="0"/>
                      <w:marTop w:val="0"/>
                      <w:marBottom w:val="0"/>
                      <w:divBdr>
                        <w:top w:val="none" w:sz="0" w:space="0" w:color="auto"/>
                        <w:left w:val="none" w:sz="0" w:space="0" w:color="auto"/>
                        <w:bottom w:val="none" w:sz="0" w:space="0" w:color="auto"/>
                        <w:right w:val="none" w:sz="0" w:space="0" w:color="auto"/>
                      </w:divBdr>
                    </w:div>
                    <w:div w:id="934705420">
                      <w:marLeft w:val="0"/>
                      <w:marRight w:val="0"/>
                      <w:marTop w:val="0"/>
                      <w:marBottom w:val="0"/>
                      <w:divBdr>
                        <w:top w:val="none" w:sz="0" w:space="0" w:color="auto"/>
                        <w:left w:val="none" w:sz="0" w:space="0" w:color="auto"/>
                        <w:bottom w:val="none" w:sz="0" w:space="0" w:color="auto"/>
                        <w:right w:val="none" w:sz="0" w:space="0" w:color="auto"/>
                      </w:divBdr>
                    </w:div>
                    <w:div w:id="941497917">
                      <w:marLeft w:val="0"/>
                      <w:marRight w:val="0"/>
                      <w:marTop w:val="0"/>
                      <w:marBottom w:val="0"/>
                      <w:divBdr>
                        <w:top w:val="none" w:sz="0" w:space="0" w:color="auto"/>
                        <w:left w:val="none" w:sz="0" w:space="0" w:color="auto"/>
                        <w:bottom w:val="none" w:sz="0" w:space="0" w:color="auto"/>
                        <w:right w:val="none" w:sz="0" w:space="0" w:color="auto"/>
                      </w:divBdr>
                    </w:div>
                    <w:div w:id="979113911">
                      <w:marLeft w:val="0"/>
                      <w:marRight w:val="0"/>
                      <w:marTop w:val="0"/>
                      <w:marBottom w:val="0"/>
                      <w:divBdr>
                        <w:top w:val="none" w:sz="0" w:space="0" w:color="auto"/>
                        <w:left w:val="none" w:sz="0" w:space="0" w:color="auto"/>
                        <w:bottom w:val="none" w:sz="0" w:space="0" w:color="auto"/>
                        <w:right w:val="none" w:sz="0" w:space="0" w:color="auto"/>
                      </w:divBdr>
                    </w:div>
                    <w:div w:id="1393695720">
                      <w:marLeft w:val="0"/>
                      <w:marRight w:val="0"/>
                      <w:marTop w:val="0"/>
                      <w:marBottom w:val="0"/>
                      <w:divBdr>
                        <w:top w:val="none" w:sz="0" w:space="0" w:color="auto"/>
                        <w:left w:val="none" w:sz="0" w:space="0" w:color="auto"/>
                        <w:bottom w:val="none" w:sz="0" w:space="0" w:color="auto"/>
                        <w:right w:val="none" w:sz="0" w:space="0" w:color="auto"/>
                      </w:divBdr>
                    </w:div>
                    <w:div w:id="1430353959">
                      <w:marLeft w:val="0"/>
                      <w:marRight w:val="0"/>
                      <w:marTop w:val="0"/>
                      <w:marBottom w:val="0"/>
                      <w:divBdr>
                        <w:top w:val="none" w:sz="0" w:space="0" w:color="auto"/>
                        <w:left w:val="none" w:sz="0" w:space="0" w:color="auto"/>
                        <w:bottom w:val="none" w:sz="0" w:space="0" w:color="auto"/>
                        <w:right w:val="none" w:sz="0" w:space="0" w:color="auto"/>
                      </w:divBdr>
                    </w:div>
                    <w:div w:id="1446577013">
                      <w:marLeft w:val="0"/>
                      <w:marRight w:val="0"/>
                      <w:marTop w:val="0"/>
                      <w:marBottom w:val="0"/>
                      <w:divBdr>
                        <w:top w:val="none" w:sz="0" w:space="0" w:color="auto"/>
                        <w:left w:val="none" w:sz="0" w:space="0" w:color="auto"/>
                        <w:bottom w:val="none" w:sz="0" w:space="0" w:color="auto"/>
                        <w:right w:val="none" w:sz="0" w:space="0" w:color="auto"/>
                      </w:divBdr>
                    </w:div>
                    <w:div w:id="1484001499">
                      <w:marLeft w:val="0"/>
                      <w:marRight w:val="0"/>
                      <w:marTop w:val="0"/>
                      <w:marBottom w:val="0"/>
                      <w:divBdr>
                        <w:top w:val="none" w:sz="0" w:space="0" w:color="auto"/>
                        <w:left w:val="none" w:sz="0" w:space="0" w:color="auto"/>
                        <w:bottom w:val="none" w:sz="0" w:space="0" w:color="auto"/>
                        <w:right w:val="none" w:sz="0" w:space="0" w:color="auto"/>
                      </w:divBdr>
                    </w:div>
                    <w:div w:id="1558323555">
                      <w:marLeft w:val="0"/>
                      <w:marRight w:val="0"/>
                      <w:marTop w:val="0"/>
                      <w:marBottom w:val="0"/>
                      <w:divBdr>
                        <w:top w:val="none" w:sz="0" w:space="0" w:color="auto"/>
                        <w:left w:val="none" w:sz="0" w:space="0" w:color="auto"/>
                        <w:bottom w:val="none" w:sz="0" w:space="0" w:color="auto"/>
                        <w:right w:val="none" w:sz="0" w:space="0" w:color="auto"/>
                      </w:divBdr>
                    </w:div>
                    <w:div w:id="1706128660">
                      <w:marLeft w:val="0"/>
                      <w:marRight w:val="0"/>
                      <w:marTop w:val="0"/>
                      <w:marBottom w:val="0"/>
                      <w:divBdr>
                        <w:top w:val="none" w:sz="0" w:space="0" w:color="auto"/>
                        <w:left w:val="none" w:sz="0" w:space="0" w:color="auto"/>
                        <w:bottom w:val="none" w:sz="0" w:space="0" w:color="auto"/>
                        <w:right w:val="none" w:sz="0" w:space="0" w:color="auto"/>
                      </w:divBdr>
                    </w:div>
                    <w:div w:id="1808429688">
                      <w:marLeft w:val="0"/>
                      <w:marRight w:val="0"/>
                      <w:marTop w:val="0"/>
                      <w:marBottom w:val="0"/>
                      <w:divBdr>
                        <w:top w:val="none" w:sz="0" w:space="0" w:color="auto"/>
                        <w:left w:val="none" w:sz="0" w:space="0" w:color="auto"/>
                        <w:bottom w:val="none" w:sz="0" w:space="0" w:color="auto"/>
                        <w:right w:val="none" w:sz="0" w:space="0" w:color="auto"/>
                      </w:divBdr>
                    </w:div>
                    <w:div w:id="1832213527">
                      <w:marLeft w:val="0"/>
                      <w:marRight w:val="0"/>
                      <w:marTop w:val="0"/>
                      <w:marBottom w:val="0"/>
                      <w:divBdr>
                        <w:top w:val="none" w:sz="0" w:space="0" w:color="auto"/>
                        <w:left w:val="none" w:sz="0" w:space="0" w:color="auto"/>
                        <w:bottom w:val="none" w:sz="0" w:space="0" w:color="auto"/>
                        <w:right w:val="none" w:sz="0" w:space="0" w:color="auto"/>
                      </w:divBdr>
                    </w:div>
                    <w:div w:id="1852794813">
                      <w:marLeft w:val="0"/>
                      <w:marRight w:val="0"/>
                      <w:marTop w:val="0"/>
                      <w:marBottom w:val="0"/>
                      <w:divBdr>
                        <w:top w:val="none" w:sz="0" w:space="0" w:color="auto"/>
                        <w:left w:val="none" w:sz="0" w:space="0" w:color="auto"/>
                        <w:bottom w:val="none" w:sz="0" w:space="0" w:color="auto"/>
                        <w:right w:val="none" w:sz="0" w:space="0" w:color="auto"/>
                      </w:divBdr>
                    </w:div>
                    <w:div w:id="1863278448">
                      <w:marLeft w:val="0"/>
                      <w:marRight w:val="0"/>
                      <w:marTop w:val="0"/>
                      <w:marBottom w:val="0"/>
                      <w:divBdr>
                        <w:top w:val="none" w:sz="0" w:space="0" w:color="auto"/>
                        <w:left w:val="none" w:sz="0" w:space="0" w:color="auto"/>
                        <w:bottom w:val="none" w:sz="0" w:space="0" w:color="auto"/>
                        <w:right w:val="none" w:sz="0" w:space="0" w:color="auto"/>
                      </w:divBdr>
                    </w:div>
                    <w:div w:id="1950162180">
                      <w:marLeft w:val="0"/>
                      <w:marRight w:val="0"/>
                      <w:marTop w:val="0"/>
                      <w:marBottom w:val="0"/>
                      <w:divBdr>
                        <w:top w:val="none" w:sz="0" w:space="0" w:color="auto"/>
                        <w:left w:val="none" w:sz="0" w:space="0" w:color="auto"/>
                        <w:bottom w:val="none" w:sz="0" w:space="0" w:color="auto"/>
                        <w:right w:val="none" w:sz="0" w:space="0" w:color="auto"/>
                      </w:divBdr>
                    </w:div>
                    <w:div w:id="2086953940">
                      <w:marLeft w:val="0"/>
                      <w:marRight w:val="0"/>
                      <w:marTop w:val="0"/>
                      <w:marBottom w:val="0"/>
                      <w:divBdr>
                        <w:top w:val="none" w:sz="0" w:space="0" w:color="auto"/>
                        <w:left w:val="none" w:sz="0" w:space="0" w:color="auto"/>
                        <w:bottom w:val="none" w:sz="0" w:space="0" w:color="auto"/>
                        <w:right w:val="none" w:sz="0" w:space="0" w:color="auto"/>
                      </w:divBdr>
                    </w:div>
                    <w:div w:id="2133207559">
                      <w:marLeft w:val="0"/>
                      <w:marRight w:val="0"/>
                      <w:marTop w:val="0"/>
                      <w:marBottom w:val="0"/>
                      <w:divBdr>
                        <w:top w:val="none" w:sz="0" w:space="0" w:color="auto"/>
                        <w:left w:val="none" w:sz="0" w:space="0" w:color="auto"/>
                        <w:bottom w:val="none" w:sz="0" w:space="0" w:color="auto"/>
                        <w:right w:val="none" w:sz="0" w:space="0" w:color="auto"/>
                      </w:divBdr>
                    </w:div>
                  </w:divsChild>
                </w:div>
                <w:div w:id="685209410">
                  <w:marLeft w:val="0"/>
                  <w:marRight w:val="0"/>
                  <w:marTop w:val="0"/>
                  <w:marBottom w:val="0"/>
                  <w:divBdr>
                    <w:top w:val="none" w:sz="0" w:space="0" w:color="auto"/>
                    <w:left w:val="none" w:sz="0" w:space="0" w:color="auto"/>
                    <w:bottom w:val="none" w:sz="0" w:space="0" w:color="auto"/>
                    <w:right w:val="none" w:sz="0" w:space="0" w:color="auto"/>
                  </w:divBdr>
                  <w:divsChild>
                    <w:div w:id="310598607">
                      <w:marLeft w:val="0"/>
                      <w:marRight w:val="0"/>
                      <w:marTop w:val="0"/>
                      <w:marBottom w:val="0"/>
                      <w:divBdr>
                        <w:top w:val="none" w:sz="0" w:space="0" w:color="auto"/>
                        <w:left w:val="none" w:sz="0" w:space="0" w:color="auto"/>
                        <w:bottom w:val="none" w:sz="0" w:space="0" w:color="auto"/>
                        <w:right w:val="none" w:sz="0" w:space="0" w:color="auto"/>
                      </w:divBdr>
                    </w:div>
                    <w:div w:id="662319426">
                      <w:marLeft w:val="0"/>
                      <w:marRight w:val="0"/>
                      <w:marTop w:val="0"/>
                      <w:marBottom w:val="0"/>
                      <w:divBdr>
                        <w:top w:val="none" w:sz="0" w:space="0" w:color="auto"/>
                        <w:left w:val="none" w:sz="0" w:space="0" w:color="auto"/>
                        <w:bottom w:val="none" w:sz="0" w:space="0" w:color="auto"/>
                        <w:right w:val="none" w:sz="0" w:space="0" w:color="auto"/>
                      </w:divBdr>
                    </w:div>
                    <w:div w:id="1170751371">
                      <w:marLeft w:val="0"/>
                      <w:marRight w:val="0"/>
                      <w:marTop w:val="0"/>
                      <w:marBottom w:val="0"/>
                      <w:divBdr>
                        <w:top w:val="none" w:sz="0" w:space="0" w:color="auto"/>
                        <w:left w:val="none" w:sz="0" w:space="0" w:color="auto"/>
                        <w:bottom w:val="none" w:sz="0" w:space="0" w:color="auto"/>
                        <w:right w:val="none" w:sz="0" w:space="0" w:color="auto"/>
                      </w:divBdr>
                    </w:div>
                    <w:div w:id="1260868753">
                      <w:marLeft w:val="0"/>
                      <w:marRight w:val="0"/>
                      <w:marTop w:val="0"/>
                      <w:marBottom w:val="0"/>
                      <w:divBdr>
                        <w:top w:val="none" w:sz="0" w:space="0" w:color="auto"/>
                        <w:left w:val="none" w:sz="0" w:space="0" w:color="auto"/>
                        <w:bottom w:val="none" w:sz="0" w:space="0" w:color="auto"/>
                        <w:right w:val="none" w:sz="0" w:space="0" w:color="auto"/>
                      </w:divBdr>
                    </w:div>
                    <w:div w:id="1600135906">
                      <w:marLeft w:val="0"/>
                      <w:marRight w:val="0"/>
                      <w:marTop w:val="0"/>
                      <w:marBottom w:val="0"/>
                      <w:divBdr>
                        <w:top w:val="none" w:sz="0" w:space="0" w:color="auto"/>
                        <w:left w:val="none" w:sz="0" w:space="0" w:color="auto"/>
                        <w:bottom w:val="none" w:sz="0" w:space="0" w:color="auto"/>
                        <w:right w:val="none" w:sz="0" w:space="0" w:color="auto"/>
                      </w:divBdr>
                    </w:div>
                    <w:div w:id="1846943984">
                      <w:marLeft w:val="0"/>
                      <w:marRight w:val="0"/>
                      <w:marTop w:val="0"/>
                      <w:marBottom w:val="0"/>
                      <w:divBdr>
                        <w:top w:val="none" w:sz="0" w:space="0" w:color="auto"/>
                        <w:left w:val="none" w:sz="0" w:space="0" w:color="auto"/>
                        <w:bottom w:val="none" w:sz="0" w:space="0" w:color="auto"/>
                        <w:right w:val="none" w:sz="0" w:space="0" w:color="auto"/>
                      </w:divBdr>
                    </w:div>
                    <w:div w:id="1943607694">
                      <w:marLeft w:val="0"/>
                      <w:marRight w:val="0"/>
                      <w:marTop w:val="0"/>
                      <w:marBottom w:val="0"/>
                      <w:divBdr>
                        <w:top w:val="none" w:sz="0" w:space="0" w:color="auto"/>
                        <w:left w:val="none" w:sz="0" w:space="0" w:color="auto"/>
                        <w:bottom w:val="none" w:sz="0" w:space="0" w:color="auto"/>
                        <w:right w:val="none" w:sz="0" w:space="0" w:color="auto"/>
                      </w:divBdr>
                    </w:div>
                    <w:div w:id="1992753570">
                      <w:marLeft w:val="0"/>
                      <w:marRight w:val="0"/>
                      <w:marTop w:val="0"/>
                      <w:marBottom w:val="0"/>
                      <w:divBdr>
                        <w:top w:val="none" w:sz="0" w:space="0" w:color="auto"/>
                        <w:left w:val="none" w:sz="0" w:space="0" w:color="auto"/>
                        <w:bottom w:val="none" w:sz="0" w:space="0" w:color="auto"/>
                        <w:right w:val="none" w:sz="0" w:space="0" w:color="auto"/>
                      </w:divBdr>
                    </w:div>
                  </w:divsChild>
                </w:div>
                <w:div w:id="685910336">
                  <w:marLeft w:val="0"/>
                  <w:marRight w:val="0"/>
                  <w:marTop w:val="0"/>
                  <w:marBottom w:val="0"/>
                  <w:divBdr>
                    <w:top w:val="none" w:sz="0" w:space="0" w:color="auto"/>
                    <w:left w:val="none" w:sz="0" w:space="0" w:color="auto"/>
                    <w:bottom w:val="none" w:sz="0" w:space="0" w:color="auto"/>
                    <w:right w:val="none" w:sz="0" w:space="0" w:color="auto"/>
                  </w:divBdr>
                  <w:divsChild>
                    <w:div w:id="436566696">
                      <w:marLeft w:val="0"/>
                      <w:marRight w:val="0"/>
                      <w:marTop w:val="0"/>
                      <w:marBottom w:val="0"/>
                      <w:divBdr>
                        <w:top w:val="none" w:sz="0" w:space="0" w:color="auto"/>
                        <w:left w:val="none" w:sz="0" w:space="0" w:color="auto"/>
                        <w:bottom w:val="none" w:sz="0" w:space="0" w:color="auto"/>
                        <w:right w:val="none" w:sz="0" w:space="0" w:color="auto"/>
                      </w:divBdr>
                    </w:div>
                    <w:div w:id="1860462994">
                      <w:marLeft w:val="0"/>
                      <w:marRight w:val="0"/>
                      <w:marTop w:val="0"/>
                      <w:marBottom w:val="0"/>
                      <w:divBdr>
                        <w:top w:val="none" w:sz="0" w:space="0" w:color="auto"/>
                        <w:left w:val="none" w:sz="0" w:space="0" w:color="auto"/>
                        <w:bottom w:val="none" w:sz="0" w:space="0" w:color="auto"/>
                        <w:right w:val="none" w:sz="0" w:space="0" w:color="auto"/>
                      </w:divBdr>
                    </w:div>
                    <w:div w:id="2056082292">
                      <w:marLeft w:val="0"/>
                      <w:marRight w:val="0"/>
                      <w:marTop w:val="0"/>
                      <w:marBottom w:val="0"/>
                      <w:divBdr>
                        <w:top w:val="none" w:sz="0" w:space="0" w:color="auto"/>
                        <w:left w:val="none" w:sz="0" w:space="0" w:color="auto"/>
                        <w:bottom w:val="none" w:sz="0" w:space="0" w:color="auto"/>
                        <w:right w:val="none" w:sz="0" w:space="0" w:color="auto"/>
                      </w:divBdr>
                    </w:div>
                  </w:divsChild>
                </w:div>
                <w:div w:id="689068193">
                  <w:marLeft w:val="0"/>
                  <w:marRight w:val="0"/>
                  <w:marTop w:val="0"/>
                  <w:marBottom w:val="0"/>
                  <w:divBdr>
                    <w:top w:val="none" w:sz="0" w:space="0" w:color="auto"/>
                    <w:left w:val="none" w:sz="0" w:space="0" w:color="auto"/>
                    <w:bottom w:val="none" w:sz="0" w:space="0" w:color="auto"/>
                    <w:right w:val="none" w:sz="0" w:space="0" w:color="auto"/>
                  </w:divBdr>
                  <w:divsChild>
                    <w:div w:id="991718225">
                      <w:marLeft w:val="0"/>
                      <w:marRight w:val="0"/>
                      <w:marTop w:val="0"/>
                      <w:marBottom w:val="0"/>
                      <w:divBdr>
                        <w:top w:val="none" w:sz="0" w:space="0" w:color="auto"/>
                        <w:left w:val="none" w:sz="0" w:space="0" w:color="auto"/>
                        <w:bottom w:val="none" w:sz="0" w:space="0" w:color="auto"/>
                        <w:right w:val="none" w:sz="0" w:space="0" w:color="auto"/>
                      </w:divBdr>
                    </w:div>
                  </w:divsChild>
                </w:div>
                <w:div w:id="701133906">
                  <w:marLeft w:val="0"/>
                  <w:marRight w:val="0"/>
                  <w:marTop w:val="0"/>
                  <w:marBottom w:val="0"/>
                  <w:divBdr>
                    <w:top w:val="none" w:sz="0" w:space="0" w:color="auto"/>
                    <w:left w:val="none" w:sz="0" w:space="0" w:color="auto"/>
                    <w:bottom w:val="none" w:sz="0" w:space="0" w:color="auto"/>
                    <w:right w:val="none" w:sz="0" w:space="0" w:color="auto"/>
                  </w:divBdr>
                  <w:divsChild>
                    <w:div w:id="557865848">
                      <w:marLeft w:val="0"/>
                      <w:marRight w:val="0"/>
                      <w:marTop w:val="0"/>
                      <w:marBottom w:val="0"/>
                      <w:divBdr>
                        <w:top w:val="none" w:sz="0" w:space="0" w:color="auto"/>
                        <w:left w:val="none" w:sz="0" w:space="0" w:color="auto"/>
                        <w:bottom w:val="none" w:sz="0" w:space="0" w:color="auto"/>
                        <w:right w:val="none" w:sz="0" w:space="0" w:color="auto"/>
                      </w:divBdr>
                    </w:div>
                  </w:divsChild>
                </w:div>
                <w:div w:id="706760089">
                  <w:marLeft w:val="0"/>
                  <w:marRight w:val="0"/>
                  <w:marTop w:val="0"/>
                  <w:marBottom w:val="0"/>
                  <w:divBdr>
                    <w:top w:val="none" w:sz="0" w:space="0" w:color="auto"/>
                    <w:left w:val="none" w:sz="0" w:space="0" w:color="auto"/>
                    <w:bottom w:val="none" w:sz="0" w:space="0" w:color="auto"/>
                    <w:right w:val="none" w:sz="0" w:space="0" w:color="auto"/>
                  </w:divBdr>
                  <w:divsChild>
                    <w:div w:id="526677762">
                      <w:marLeft w:val="0"/>
                      <w:marRight w:val="0"/>
                      <w:marTop w:val="0"/>
                      <w:marBottom w:val="0"/>
                      <w:divBdr>
                        <w:top w:val="none" w:sz="0" w:space="0" w:color="auto"/>
                        <w:left w:val="none" w:sz="0" w:space="0" w:color="auto"/>
                        <w:bottom w:val="none" w:sz="0" w:space="0" w:color="auto"/>
                        <w:right w:val="none" w:sz="0" w:space="0" w:color="auto"/>
                      </w:divBdr>
                    </w:div>
                  </w:divsChild>
                </w:div>
                <w:div w:id="713507961">
                  <w:marLeft w:val="0"/>
                  <w:marRight w:val="0"/>
                  <w:marTop w:val="0"/>
                  <w:marBottom w:val="0"/>
                  <w:divBdr>
                    <w:top w:val="none" w:sz="0" w:space="0" w:color="auto"/>
                    <w:left w:val="none" w:sz="0" w:space="0" w:color="auto"/>
                    <w:bottom w:val="none" w:sz="0" w:space="0" w:color="auto"/>
                    <w:right w:val="none" w:sz="0" w:space="0" w:color="auto"/>
                  </w:divBdr>
                  <w:divsChild>
                    <w:div w:id="67044458">
                      <w:marLeft w:val="0"/>
                      <w:marRight w:val="0"/>
                      <w:marTop w:val="0"/>
                      <w:marBottom w:val="0"/>
                      <w:divBdr>
                        <w:top w:val="none" w:sz="0" w:space="0" w:color="auto"/>
                        <w:left w:val="none" w:sz="0" w:space="0" w:color="auto"/>
                        <w:bottom w:val="none" w:sz="0" w:space="0" w:color="auto"/>
                        <w:right w:val="none" w:sz="0" w:space="0" w:color="auto"/>
                      </w:divBdr>
                    </w:div>
                    <w:div w:id="249045699">
                      <w:marLeft w:val="0"/>
                      <w:marRight w:val="0"/>
                      <w:marTop w:val="0"/>
                      <w:marBottom w:val="0"/>
                      <w:divBdr>
                        <w:top w:val="none" w:sz="0" w:space="0" w:color="auto"/>
                        <w:left w:val="none" w:sz="0" w:space="0" w:color="auto"/>
                        <w:bottom w:val="none" w:sz="0" w:space="0" w:color="auto"/>
                        <w:right w:val="none" w:sz="0" w:space="0" w:color="auto"/>
                      </w:divBdr>
                    </w:div>
                    <w:div w:id="374896095">
                      <w:marLeft w:val="0"/>
                      <w:marRight w:val="0"/>
                      <w:marTop w:val="0"/>
                      <w:marBottom w:val="0"/>
                      <w:divBdr>
                        <w:top w:val="none" w:sz="0" w:space="0" w:color="auto"/>
                        <w:left w:val="none" w:sz="0" w:space="0" w:color="auto"/>
                        <w:bottom w:val="none" w:sz="0" w:space="0" w:color="auto"/>
                        <w:right w:val="none" w:sz="0" w:space="0" w:color="auto"/>
                      </w:divBdr>
                    </w:div>
                    <w:div w:id="1486817328">
                      <w:marLeft w:val="0"/>
                      <w:marRight w:val="0"/>
                      <w:marTop w:val="0"/>
                      <w:marBottom w:val="0"/>
                      <w:divBdr>
                        <w:top w:val="none" w:sz="0" w:space="0" w:color="auto"/>
                        <w:left w:val="none" w:sz="0" w:space="0" w:color="auto"/>
                        <w:bottom w:val="none" w:sz="0" w:space="0" w:color="auto"/>
                        <w:right w:val="none" w:sz="0" w:space="0" w:color="auto"/>
                      </w:divBdr>
                    </w:div>
                    <w:div w:id="1696926801">
                      <w:marLeft w:val="0"/>
                      <w:marRight w:val="0"/>
                      <w:marTop w:val="0"/>
                      <w:marBottom w:val="0"/>
                      <w:divBdr>
                        <w:top w:val="none" w:sz="0" w:space="0" w:color="auto"/>
                        <w:left w:val="none" w:sz="0" w:space="0" w:color="auto"/>
                        <w:bottom w:val="none" w:sz="0" w:space="0" w:color="auto"/>
                        <w:right w:val="none" w:sz="0" w:space="0" w:color="auto"/>
                      </w:divBdr>
                    </w:div>
                  </w:divsChild>
                </w:div>
                <w:div w:id="719859846">
                  <w:marLeft w:val="0"/>
                  <w:marRight w:val="0"/>
                  <w:marTop w:val="0"/>
                  <w:marBottom w:val="0"/>
                  <w:divBdr>
                    <w:top w:val="none" w:sz="0" w:space="0" w:color="auto"/>
                    <w:left w:val="none" w:sz="0" w:space="0" w:color="auto"/>
                    <w:bottom w:val="none" w:sz="0" w:space="0" w:color="auto"/>
                    <w:right w:val="none" w:sz="0" w:space="0" w:color="auto"/>
                  </w:divBdr>
                  <w:divsChild>
                    <w:div w:id="1102606870">
                      <w:marLeft w:val="0"/>
                      <w:marRight w:val="0"/>
                      <w:marTop w:val="0"/>
                      <w:marBottom w:val="0"/>
                      <w:divBdr>
                        <w:top w:val="none" w:sz="0" w:space="0" w:color="auto"/>
                        <w:left w:val="none" w:sz="0" w:space="0" w:color="auto"/>
                        <w:bottom w:val="none" w:sz="0" w:space="0" w:color="auto"/>
                        <w:right w:val="none" w:sz="0" w:space="0" w:color="auto"/>
                      </w:divBdr>
                    </w:div>
                    <w:div w:id="1348171769">
                      <w:marLeft w:val="0"/>
                      <w:marRight w:val="0"/>
                      <w:marTop w:val="0"/>
                      <w:marBottom w:val="0"/>
                      <w:divBdr>
                        <w:top w:val="none" w:sz="0" w:space="0" w:color="auto"/>
                        <w:left w:val="none" w:sz="0" w:space="0" w:color="auto"/>
                        <w:bottom w:val="none" w:sz="0" w:space="0" w:color="auto"/>
                        <w:right w:val="none" w:sz="0" w:space="0" w:color="auto"/>
                      </w:divBdr>
                    </w:div>
                    <w:div w:id="1885092986">
                      <w:marLeft w:val="0"/>
                      <w:marRight w:val="0"/>
                      <w:marTop w:val="0"/>
                      <w:marBottom w:val="0"/>
                      <w:divBdr>
                        <w:top w:val="none" w:sz="0" w:space="0" w:color="auto"/>
                        <w:left w:val="none" w:sz="0" w:space="0" w:color="auto"/>
                        <w:bottom w:val="none" w:sz="0" w:space="0" w:color="auto"/>
                        <w:right w:val="none" w:sz="0" w:space="0" w:color="auto"/>
                      </w:divBdr>
                    </w:div>
                  </w:divsChild>
                </w:div>
                <w:div w:id="726416546">
                  <w:marLeft w:val="0"/>
                  <w:marRight w:val="0"/>
                  <w:marTop w:val="0"/>
                  <w:marBottom w:val="0"/>
                  <w:divBdr>
                    <w:top w:val="none" w:sz="0" w:space="0" w:color="auto"/>
                    <w:left w:val="none" w:sz="0" w:space="0" w:color="auto"/>
                    <w:bottom w:val="none" w:sz="0" w:space="0" w:color="auto"/>
                    <w:right w:val="none" w:sz="0" w:space="0" w:color="auto"/>
                  </w:divBdr>
                  <w:divsChild>
                    <w:div w:id="111436028">
                      <w:marLeft w:val="0"/>
                      <w:marRight w:val="0"/>
                      <w:marTop w:val="0"/>
                      <w:marBottom w:val="0"/>
                      <w:divBdr>
                        <w:top w:val="none" w:sz="0" w:space="0" w:color="auto"/>
                        <w:left w:val="none" w:sz="0" w:space="0" w:color="auto"/>
                        <w:bottom w:val="none" w:sz="0" w:space="0" w:color="auto"/>
                        <w:right w:val="none" w:sz="0" w:space="0" w:color="auto"/>
                      </w:divBdr>
                    </w:div>
                    <w:div w:id="252663844">
                      <w:marLeft w:val="0"/>
                      <w:marRight w:val="0"/>
                      <w:marTop w:val="0"/>
                      <w:marBottom w:val="0"/>
                      <w:divBdr>
                        <w:top w:val="none" w:sz="0" w:space="0" w:color="auto"/>
                        <w:left w:val="none" w:sz="0" w:space="0" w:color="auto"/>
                        <w:bottom w:val="none" w:sz="0" w:space="0" w:color="auto"/>
                        <w:right w:val="none" w:sz="0" w:space="0" w:color="auto"/>
                      </w:divBdr>
                    </w:div>
                    <w:div w:id="298924659">
                      <w:marLeft w:val="0"/>
                      <w:marRight w:val="0"/>
                      <w:marTop w:val="0"/>
                      <w:marBottom w:val="0"/>
                      <w:divBdr>
                        <w:top w:val="none" w:sz="0" w:space="0" w:color="auto"/>
                        <w:left w:val="none" w:sz="0" w:space="0" w:color="auto"/>
                        <w:bottom w:val="none" w:sz="0" w:space="0" w:color="auto"/>
                        <w:right w:val="none" w:sz="0" w:space="0" w:color="auto"/>
                      </w:divBdr>
                    </w:div>
                    <w:div w:id="423306873">
                      <w:marLeft w:val="0"/>
                      <w:marRight w:val="0"/>
                      <w:marTop w:val="0"/>
                      <w:marBottom w:val="0"/>
                      <w:divBdr>
                        <w:top w:val="none" w:sz="0" w:space="0" w:color="auto"/>
                        <w:left w:val="none" w:sz="0" w:space="0" w:color="auto"/>
                        <w:bottom w:val="none" w:sz="0" w:space="0" w:color="auto"/>
                        <w:right w:val="none" w:sz="0" w:space="0" w:color="auto"/>
                      </w:divBdr>
                    </w:div>
                    <w:div w:id="741484420">
                      <w:marLeft w:val="0"/>
                      <w:marRight w:val="0"/>
                      <w:marTop w:val="0"/>
                      <w:marBottom w:val="0"/>
                      <w:divBdr>
                        <w:top w:val="none" w:sz="0" w:space="0" w:color="auto"/>
                        <w:left w:val="none" w:sz="0" w:space="0" w:color="auto"/>
                        <w:bottom w:val="none" w:sz="0" w:space="0" w:color="auto"/>
                        <w:right w:val="none" w:sz="0" w:space="0" w:color="auto"/>
                      </w:divBdr>
                    </w:div>
                    <w:div w:id="926767690">
                      <w:marLeft w:val="0"/>
                      <w:marRight w:val="0"/>
                      <w:marTop w:val="0"/>
                      <w:marBottom w:val="0"/>
                      <w:divBdr>
                        <w:top w:val="none" w:sz="0" w:space="0" w:color="auto"/>
                        <w:left w:val="none" w:sz="0" w:space="0" w:color="auto"/>
                        <w:bottom w:val="none" w:sz="0" w:space="0" w:color="auto"/>
                        <w:right w:val="none" w:sz="0" w:space="0" w:color="auto"/>
                      </w:divBdr>
                    </w:div>
                    <w:div w:id="940603248">
                      <w:marLeft w:val="0"/>
                      <w:marRight w:val="0"/>
                      <w:marTop w:val="0"/>
                      <w:marBottom w:val="0"/>
                      <w:divBdr>
                        <w:top w:val="none" w:sz="0" w:space="0" w:color="auto"/>
                        <w:left w:val="none" w:sz="0" w:space="0" w:color="auto"/>
                        <w:bottom w:val="none" w:sz="0" w:space="0" w:color="auto"/>
                        <w:right w:val="none" w:sz="0" w:space="0" w:color="auto"/>
                      </w:divBdr>
                    </w:div>
                    <w:div w:id="1219433143">
                      <w:marLeft w:val="0"/>
                      <w:marRight w:val="0"/>
                      <w:marTop w:val="0"/>
                      <w:marBottom w:val="0"/>
                      <w:divBdr>
                        <w:top w:val="none" w:sz="0" w:space="0" w:color="auto"/>
                        <w:left w:val="none" w:sz="0" w:space="0" w:color="auto"/>
                        <w:bottom w:val="none" w:sz="0" w:space="0" w:color="auto"/>
                        <w:right w:val="none" w:sz="0" w:space="0" w:color="auto"/>
                      </w:divBdr>
                    </w:div>
                    <w:div w:id="1375960258">
                      <w:marLeft w:val="0"/>
                      <w:marRight w:val="0"/>
                      <w:marTop w:val="0"/>
                      <w:marBottom w:val="0"/>
                      <w:divBdr>
                        <w:top w:val="none" w:sz="0" w:space="0" w:color="auto"/>
                        <w:left w:val="none" w:sz="0" w:space="0" w:color="auto"/>
                        <w:bottom w:val="none" w:sz="0" w:space="0" w:color="auto"/>
                        <w:right w:val="none" w:sz="0" w:space="0" w:color="auto"/>
                      </w:divBdr>
                    </w:div>
                    <w:div w:id="1455782521">
                      <w:marLeft w:val="0"/>
                      <w:marRight w:val="0"/>
                      <w:marTop w:val="0"/>
                      <w:marBottom w:val="0"/>
                      <w:divBdr>
                        <w:top w:val="none" w:sz="0" w:space="0" w:color="auto"/>
                        <w:left w:val="none" w:sz="0" w:space="0" w:color="auto"/>
                        <w:bottom w:val="none" w:sz="0" w:space="0" w:color="auto"/>
                        <w:right w:val="none" w:sz="0" w:space="0" w:color="auto"/>
                      </w:divBdr>
                    </w:div>
                    <w:div w:id="1848324273">
                      <w:marLeft w:val="0"/>
                      <w:marRight w:val="0"/>
                      <w:marTop w:val="0"/>
                      <w:marBottom w:val="0"/>
                      <w:divBdr>
                        <w:top w:val="none" w:sz="0" w:space="0" w:color="auto"/>
                        <w:left w:val="none" w:sz="0" w:space="0" w:color="auto"/>
                        <w:bottom w:val="none" w:sz="0" w:space="0" w:color="auto"/>
                        <w:right w:val="none" w:sz="0" w:space="0" w:color="auto"/>
                      </w:divBdr>
                    </w:div>
                    <w:div w:id="1890263425">
                      <w:marLeft w:val="0"/>
                      <w:marRight w:val="0"/>
                      <w:marTop w:val="0"/>
                      <w:marBottom w:val="0"/>
                      <w:divBdr>
                        <w:top w:val="none" w:sz="0" w:space="0" w:color="auto"/>
                        <w:left w:val="none" w:sz="0" w:space="0" w:color="auto"/>
                        <w:bottom w:val="none" w:sz="0" w:space="0" w:color="auto"/>
                        <w:right w:val="none" w:sz="0" w:space="0" w:color="auto"/>
                      </w:divBdr>
                    </w:div>
                  </w:divsChild>
                </w:div>
                <w:div w:id="740449980">
                  <w:marLeft w:val="0"/>
                  <w:marRight w:val="0"/>
                  <w:marTop w:val="0"/>
                  <w:marBottom w:val="0"/>
                  <w:divBdr>
                    <w:top w:val="none" w:sz="0" w:space="0" w:color="auto"/>
                    <w:left w:val="none" w:sz="0" w:space="0" w:color="auto"/>
                    <w:bottom w:val="none" w:sz="0" w:space="0" w:color="auto"/>
                    <w:right w:val="none" w:sz="0" w:space="0" w:color="auto"/>
                  </w:divBdr>
                  <w:divsChild>
                    <w:div w:id="269971347">
                      <w:marLeft w:val="0"/>
                      <w:marRight w:val="0"/>
                      <w:marTop w:val="0"/>
                      <w:marBottom w:val="0"/>
                      <w:divBdr>
                        <w:top w:val="none" w:sz="0" w:space="0" w:color="auto"/>
                        <w:left w:val="none" w:sz="0" w:space="0" w:color="auto"/>
                        <w:bottom w:val="none" w:sz="0" w:space="0" w:color="auto"/>
                        <w:right w:val="none" w:sz="0" w:space="0" w:color="auto"/>
                      </w:divBdr>
                    </w:div>
                    <w:div w:id="318191951">
                      <w:marLeft w:val="0"/>
                      <w:marRight w:val="0"/>
                      <w:marTop w:val="0"/>
                      <w:marBottom w:val="0"/>
                      <w:divBdr>
                        <w:top w:val="none" w:sz="0" w:space="0" w:color="auto"/>
                        <w:left w:val="none" w:sz="0" w:space="0" w:color="auto"/>
                        <w:bottom w:val="none" w:sz="0" w:space="0" w:color="auto"/>
                        <w:right w:val="none" w:sz="0" w:space="0" w:color="auto"/>
                      </w:divBdr>
                    </w:div>
                    <w:div w:id="398673859">
                      <w:marLeft w:val="0"/>
                      <w:marRight w:val="0"/>
                      <w:marTop w:val="0"/>
                      <w:marBottom w:val="0"/>
                      <w:divBdr>
                        <w:top w:val="none" w:sz="0" w:space="0" w:color="auto"/>
                        <w:left w:val="none" w:sz="0" w:space="0" w:color="auto"/>
                        <w:bottom w:val="none" w:sz="0" w:space="0" w:color="auto"/>
                        <w:right w:val="none" w:sz="0" w:space="0" w:color="auto"/>
                      </w:divBdr>
                    </w:div>
                    <w:div w:id="584143297">
                      <w:marLeft w:val="0"/>
                      <w:marRight w:val="0"/>
                      <w:marTop w:val="0"/>
                      <w:marBottom w:val="0"/>
                      <w:divBdr>
                        <w:top w:val="none" w:sz="0" w:space="0" w:color="auto"/>
                        <w:left w:val="none" w:sz="0" w:space="0" w:color="auto"/>
                        <w:bottom w:val="none" w:sz="0" w:space="0" w:color="auto"/>
                        <w:right w:val="none" w:sz="0" w:space="0" w:color="auto"/>
                      </w:divBdr>
                    </w:div>
                    <w:div w:id="739057951">
                      <w:marLeft w:val="0"/>
                      <w:marRight w:val="0"/>
                      <w:marTop w:val="0"/>
                      <w:marBottom w:val="0"/>
                      <w:divBdr>
                        <w:top w:val="none" w:sz="0" w:space="0" w:color="auto"/>
                        <w:left w:val="none" w:sz="0" w:space="0" w:color="auto"/>
                        <w:bottom w:val="none" w:sz="0" w:space="0" w:color="auto"/>
                        <w:right w:val="none" w:sz="0" w:space="0" w:color="auto"/>
                      </w:divBdr>
                    </w:div>
                    <w:div w:id="769082731">
                      <w:marLeft w:val="0"/>
                      <w:marRight w:val="0"/>
                      <w:marTop w:val="0"/>
                      <w:marBottom w:val="0"/>
                      <w:divBdr>
                        <w:top w:val="none" w:sz="0" w:space="0" w:color="auto"/>
                        <w:left w:val="none" w:sz="0" w:space="0" w:color="auto"/>
                        <w:bottom w:val="none" w:sz="0" w:space="0" w:color="auto"/>
                        <w:right w:val="none" w:sz="0" w:space="0" w:color="auto"/>
                      </w:divBdr>
                    </w:div>
                    <w:div w:id="875119495">
                      <w:marLeft w:val="0"/>
                      <w:marRight w:val="0"/>
                      <w:marTop w:val="0"/>
                      <w:marBottom w:val="0"/>
                      <w:divBdr>
                        <w:top w:val="none" w:sz="0" w:space="0" w:color="auto"/>
                        <w:left w:val="none" w:sz="0" w:space="0" w:color="auto"/>
                        <w:bottom w:val="none" w:sz="0" w:space="0" w:color="auto"/>
                        <w:right w:val="none" w:sz="0" w:space="0" w:color="auto"/>
                      </w:divBdr>
                    </w:div>
                    <w:div w:id="1038168918">
                      <w:marLeft w:val="0"/>
                      <w:marRight w:val="0"/>
                      <w:marTop w:val="0"/>
                      <w:marBottom w:val="0"/>
                      <w:divBdr>
                        <w:top w:val="none" w:sz="0" w:space="0" w:color="auto"/>
                        <w:left w:val="none" w:sz="0" w:space="0" w:color="auto"/>
                        <w:bottom w:val="none" w:sz="0" w:space="0" w:color="auto"/>
                        <w:right w:val="none" w:sz="0" w:space="0" w:color="auto"/>
                      </w:divBdr>
                    </w:div>
                    <w:div w:id="1903324169">
                      <w:marLeft w:val="0"/>
                      <w:marRight w:val="0"/>
                      <w:marTop w:val="0"/>
                      <w:marBottom w:val="0"/>
                      <w:divBdr>
                        <w:top w:val="none" w:sz="0" w:space="0" w:color="auto"/>
                        <w:left w:val="none" w:sz="0" w:space="0" w:color="auto"/>
                        <w:bottom w:val="none" w:sz="0" w:space="0" w:color="auto"/>
                        <w:right w:val="none" w:sz="0" w:space="0" w:color="auto"/>
                      </w:divBdr>
                    </w:div>
                  </w:divsChild>
                </w:div>
                <w:div w:id="762143548">
                  <w:marLeft w:val="0"/>
                  <w:marRight w:val="0"/>
                  <w:marTop w:val="0"/>
                  <w:marBottom w:val="0"/>
                  <w:divBdr>
                    <w:top w:val="none" w:sz="0" w:space="0" w:color="auto"/>
                    <w:left w:val="none" w:sz="0" w:space="0" w:color="auto"/>
                    <w:bottom w:val="none" w:sz="0" w:space="0" w:color="auto"/>
                    <w:right w:val="none" w:sz="0" w:space="0" w:color="auto"/>
                  </w:divBdr>
                  <w:divsChild>
                    <w:div w:id="390157183">
                      <w:marLeft w:val="0"/>
                      <w:marRight w:val="0"/>
                      <w:marTop w:val="0"/>
                      <w:marBottom w:val="0"/>
                      <w:divBdr>
                        <w:top w:val="none" w:sz="0" w:space="0" w:color="auto"/>
                        <w:left w:val="none" w:sz="0" w:space="0" w:color="auto"/>
                        <w:bottom w:val="none" w:sz="0" w:space="0" w:color="auto"/>
                        <w:right w:val="none" w:sz="0" w:space="0" w:color="auto"/>
                      </w:divBdr>
                    </w:div>
                    <w:div w:id="1208494271">
                      <w:marLeft w:val="0"/>
                      <w:marRight w:val="0"/>
                      <w:marTop w:val="0"/>
                      <w:marBottom w:val="0"/>
                      <w:divBdr>
                        <w:top w:val="none" w:sz="0" w:space="0" w:color="auto"/>
                        <w:left w:val="none" w:sz="0" w:space="0" w:color="auto"/>
                        <w:bottom w:val="none" w:sz="0" w:space="0" w:color="auto"/>
                        <w:right w:val="none" w:sz="0" w:space="0" w:color="auto"/>
                      </w:divBdr>
                    </w:div>
                  </w:divsChild>
                </w:div>
                <w:div w:id="769087184">
                  <w:marLeft w:val="0"/>
                  <w:marRight w:val="0"/>
                  <w:marTop w:val="0"/>
                  <w:marBottom w:val="0"/>
                  <w:divBdr>
                    <w:top w:val="none" w:sz="0" w:space="0" w:color="auto"/>
                    <w:left w:val="none" w:sz="0" w:space="0" w:color="auto"/>
                    <w:bottom w:val="none" w:sz="0" w:space="0" w:color="auto"/>
                    <w:right w:val="none" w:sz="0" w:space="0" w:color="auto"/>
                  </w:divBdr>
                  <w:divsChild>
                    <w:div w:id="1262495708">
                      <w:marLeft w:val="0"/>
                      <w:marRight w:val="0"/>
                      <w:marTop w:val="0"/>
                      <w:marBottom w:val="0"/>
                      <w:divBdr>
                        <w:top w:val="none" w:sz="0" w:space="0" w:color="auto"/>
                        <w:left w:val="none" w:sz="0" w:space="0" w:color="auto"/>
                        <w:bottom w:val="none" w:sz="0" w:space="0" w:color="auto"/>
                        <w:right w:val="none" w:sz="0" w:space="0" w:color="auto"/>
                      </w:divBdr>
                    </w:div>
                  </w:divsChild>
                </w:div>
                <w:div w:id="778989203">
                  <w:marLeft w:val="0"/>
                  <w:marRight w:val="0"/>
                  <w:marTop w:val="0"/>
                  <w:marBottom w:val="0"/>
                  <w:divBdr>
                    <w:top w:val="none" w:sz="0" w:space="0" w:color="auto"/>
                    <w:left w:val="none" w:sz="0" w:space="0" w:color="auto"/>
                    <w:bottom w:val="none" w:sz="0" w:space="0" w:color="auto"/>
                    <w:right w:val="none" w:sz="0" w:space="0" w:color="auto"/>
                  </w:divBdr>
                  <w:divsChild>
                    <w:div w:id="1366979747">
                      <w:marLeft w:val="0"/>
                      <w:marRight w:val="0"/>
                      <w:marTop w:val="0"/>
                      <w:marBottom w:val="0"/>
                      <w:divBdr>
                        <w:top w:val="none" w:sz="0" w:space="0" w:color="auto"/>
                        <w:left w:val="none" w:sz="0" w:space="0" w:color="auto"/>
                        <w:bottom w:val="none" w:sz="0" w:space="0" w:color="auto"/>
                        <w:right w:val="none" w:sz="0" w:space="0" w:color="auto"/>
                      </w:divBdr>
                    </w:div>
                  </w:divsChild>
                </w:div>
                <w:div w:id="843397169">
                  <w:marLeft w:val="0"/>
                  <w:marRight w:val="0"/>
                  <w:marTop w:val="0"/>
                  <w:marBottom w:val="0"/>
                  <w:divBdr>
                    <w:top w:val="none" w:sz="0" w:space="0" w:color="auto"/>
                    <w:left w:val="none" w:sz="0" w:space="0" w:color="auto"/>
                    <w:bottom w:val="none" w:sz="0" w:space="0" w:color="auto"/>
                    <w:right w:val="none" w:sz="0" w:space="0" w:color="auto"/>
                  </w:divBdr>
                  <w:divsChild>
                    <w:div w:id="53352462">
                      <w:marLeft w:val="0"/>
                      <w:marRight w:val="0"/>
                      <w:marTop w:val="0"/>
                      <w:marBottom w:val="0"/>
                      <w:divBdr>
                        <w:top w:val="none" w:sz="0" w:space="0" w:color="auto"/>
                        <w:left w:val="none" w:sz="0" w:space="0" w:color="auto"/>
                        <w:bottom w:val="none" w:sz="0" w:space="0" w:color="auto"/>
                        <w:right w:val="none" w:sz="0" w:space="0" w:color="auto"/>
                      </w:divBdr>
                    </w:div>
                    <w:div w:id="340667978">
                      <w:marLeft w:val="0"/>
                      <w:marRight w:val="0"/>
                      <w:marTop w:val="0"/>
                      <w:marBottom w:val="0"/>
                      <w:divBdr>
                        <w:top w:val="none" w:sz="0" w:space="0" w:color="auto"/>
                        <w:left w:val="none" w:sz="0" w:space="0" w:color="auto"/>
                        <w:bottom w:val="none" w:sz="0" w:space="0" w:color="auto"/>
                        <w:right w:val="none" w:sz="0" w:space="0" w:color="auto"/>
                      </w:divBdr>
                    </w:div>
                    <w:div w:id="465783425">
                      <w:marLeft w:val="0"/>
                      <w:marRight w:val="0"/>
                      <w:marTop w:val="0"/>
                      <w:marBottom w:val="0"/>
                      <w:divBdr>
                        <w:top w:val="none" w:sz="0" w:space="0" w:color="auto"/>
                        <w:left w:val="none" w:sz="0" w:space="0" w:color="auto"/>
                        <w:bottom w:val="none" w:sz="0" w:space="0" w:color="auto"/>
                        <w:right w:val="none" w:sz="0" w:space="0" w:color="auto"/>
                      </w:divBdr>
                    </w:div>
                    <w:div w:id="1194538930">
                      <w:marLeft w:val="0"/>
                      <w:marRight w:val="0"/>
                      <w:marTop w:val="0"/>
                      <w:marBottom w:val="0"/>
                      <w:divBdr>
                        <w:top w:val="none" w:sz="0" w:space="0" w:color="auto"/>
                        <w:left w:val="none" w:sz="0" w:space="0" w:color="auto"/>
                        <w:bottom w:val="none" w:sz="0" w:space="0" w:color="auto"/>
                        <w:right w:val="none" w:sz="0" w:space="0" w:color="auto"/>
                      </w:divBdr>
                    </w:div>
                    <w:div w:id="1393120025">
                      <w:marLeft w:val="0"/>
                      <w:marRight w:val="0"/>
                      <w:marTop w:val="0"/>
                      <w:marBottom w:val="0"/>
                      <w:divBdr>
                        <w:top w:val="none" w:sz="0" w:space="0" w:color="auto"/>
                        <w:left w:val="none" w:sz="0" w:space="0" w:color="auto"/>
                        <w:bottom w:val="none" w:sz="0" w:space="0" w:color="auto"/>
                        <w:right w:val="none" w:sz="0" w:space="0" w:color="auto"/>
                      </w:divBdr>
                    </w:div>
                    <w:div w:id="1447233726">
                      <w:marLeft w:val="0"/>
                      <w:marRight w:val="0"/>
                      <w:marTop w:val="0"/>
                      <w:marBottom w:val="0"/>
                      <w:divBdr>
                        <w:top w:val="none" w:sz="0" w:space="0" w:color="auto"/>
                        <w:left w:val="none" w:sz="0" w:space="0" w:color="auto"/>
                        <w:bottom w:val="none" w:sz="0" w:space="0" w:color="auto"/>
                        <w:right w:val="none" w:sz="0" w:space="0" w:color="auto"/>
                      </w:divBdr>
                    </w:div>
                    <w:div w:id="1658535738">
                      <w:marLeft w:val="0"/>
                      <w:marRight w:val="0"/>
                      <w:marTop w:val="0"/>
                      <w:marBottom w:val="0"/>
                      <w:divBdr>
                        <w:top w:val="none" w:sz="0" w:space="0" w:color="auto"/>
                        <w:left w:val="none" w:sz="0" w:space="0" w:color="auto"/>
                        <w:bottom w:val="none" w:sz="0" w:space="0" w:color="auto"/>
                        <w:right w:val="none" w:sz="0" w:space="0" w:color="auto"/>
                      </w:divBdr>
                    </w:div>
                    <w:div w:id="2016956105">
                      <w:marLeft w:val="0"/>
                      <w:marRight w:val="0"/>
                      <w:marTop w:val="0"/>
                      <w:marBottom w:val="0"/>
                      <w:divBdr>
                        <w:top w:val="none" w:sz="0" w:space="0" w:color="auto"/>
                        <w:left w:val="none" w:sz="0" w:space="0" w:color="auto"/>
                        <w:bottom w:val="none" w:sz="0" w:space="0" w:color="auto"/>
                        <w:right w:val="none" w:sz="0" w:space="0" w:color="auto"/>
                      </w:divBdr>
                    </w:div>
                  </w:divsChild>
                </w:div>
                <w:div w:id="852496283">
                  <w:marLeft w:val="0"/>
                  <w:marRight w:val="0"/>
                  <w:marTop w:val="0"/>
                  <w:marBottom w:val="0"/>
                  <w:divBdr>
                    <w:top w:val="none" w:sz="0" w:space="0" w:color="auto"/>
                    <w:left w:val="none" w:sz="0" w:space="0" w:color="auto"/>
                    <w:bottom w:val="none" w:sz="0" w:space="0" w:color="auto"/>
                    <w:right w:val="none" w:sz="0" w:space="0" w:color="auto"/>
                  </w:divBdr>
                  <w:divsChild>
                    <w:div w:id="236861575">
                      <w:marLeft w:val="0"/>
                      <w:marRight w:val="0"/>
                      <w:marTop w:val="0"/>
                      <w:marBottom w:val="0"/>
                      <w:divBdr>
                        <w:top w:val="none" w:sz="0" w:space="0" w:color="auto"/>
                        <w:left w:val="none" w:sz="0" w:space="0" w:color="auto"/>
                        <w:bottom w:val="none" w:sz="0" w:space="0" w:color="auto"/>
                        <w:right w:val="none" w:sz="0" w:space="0" w:color="auto"/>
                      </w:divBdr>
                    </w:div>
                    <w:div w:id="301038136">
                      <w:marLeft w:val="0"/>
                      <w:marRight w:val="0"/>
                      <w:marTop w:val="0"/>
                      <w:marBottom w:val="0"/>
                      <w:divBdr>
                        <w:top w:val="none" w:sz="0" w:space="0" w:color="auto"/>
                        <w:left w:val="none" w:sz="0" w:space="0" w:color="auto"/>
                        <w:bottom w:val="none" w:sz="0" w:space="0" w:color="auto"/>
                        <w:right w:val="none" w:sz="0" w:space="0" w:color="auto"/>
                      </w:divBdr>
                    </w:div>
                    <w:div w:id="385951216">
                      <w:marLeft w:val="0"/>
                      <w:marRight w:val="0"/>
                      <w:marTop w:val="0"/>
                      <w:marBottom w:val="0"/>
                      <w:divBdr>
                        <w:top w:val="none" w:sz="0" w:space="0" w:color="auto"/>
                        <w:left w:val="none" w:sz="0" w:space="0" w:color="auto"/>
                        <w:bottom w:val="none" w:sz="0" w:space="0" w:color="auto"/>
                        <w:right w:val="none" w:sz="0" w:space="0" w:color="auto"/>
                      </w:divBdr>
                    </w:div>
                    <w:div w:id="643705923">
                      <w:marLeft w:val="0"/>
                      <w:marRight w:val="0"/>
                      <w:marTop w:val="0"/>
                      <w:marBottom w:val="0"/>
                      <w:divBdr>
                        <w:top w:val="none" w:sz="0" w:space="0" w:color="auto"/>
                        <w:left w:val="none" w:sz="0" w:space="0" w:color="auto"/>
                        <w:bottom w:val="none" w:sz="0" w:space="0" w:color="auto"/>
                        <w:right w:val="none" w:sz="0" w:space="0" w:color="auto"/>
                      </w:divBdr>
                    </w:div>
                    <w:div w:id="1057699885">
                      <w:marLeft w:val="0"/>
                      <w:marRight w:val="0"/>
                      <w:marTop w:val="0"/>
                      <w:marBottom w:val="0"/>
                      <w:divBdr>
                        <w:top w:val="none" w:sz="0" w:space="0" w:color="auto"/>
                        <w:left w:val="none" w:sz="0" w:space="0" w:color="auto"/>
                        <w:bottom w:val="none" w:sz="0" w:space="0" w:color="auto"/>
                        <w:right w:val="none" w:sz="0" w:space="0" w:color="auto"/>
                      </w:divBdr>
                    </w:div>
                    <w:div w:id="1096631114">
                      <w:marLeft w:val="0"/>
                      <w:marRight w:val="0"/>
                      <w:marTop w:val="0"/>
                      <w:marBottom w:val="0"/>
                      <w:divBdr>
                        <w:top w:val="none" w:sz="0" w:space="0" w:color="auto"/>
                        <w:left w:val="none" w:sz="0" w:space="0" w:color="auto"/>
                        <w:bottom w:val="none" w:sz="0" w:space="0" w:color="auto"/>
                        <w:right w:val="none" w:sz="0" w:space="0" w:color="auto"/>
                      </w:divBdr>
                    </w:div>
                    <w:div w:id="1239511005">
                      <w:marLeft w:val="0"/>
                      <w:marRight w:val="0"/>
                      <w:marTop w:val="0"/>
                      <w:marBottom w:val="0"/>
                      <w:divBdr>
                        <w:top w:val="none" w:sz="0" w:space="0" w:color="auto"/>
                        <w:left w:val="none" w:sz="0" w:space="0" w:color="auto"/>
                        <w:bottom w:val="none" w:sz="0" w:space="0" w:color="auto"/>
                        <w:right w:val="none" w:sz="0" w:space="0" w:color="auto"/>
                      </w:divBdr>
                    </w:div>
                    <w:div w:id="1405689342">
                      <w:marLeft w:val="0"/>
                      <w:marRight w:val="0"/>
                      <w:marTop w:val="0"/>
                      <w:marBottom w:val="0"/>
                      <w:divBdr>
                        <w:top w:val="none" w:sz="0" w:space="0" w:color="auto"/>
                        <w:left w:val="none" w:sz="0" w:space="0" w:color="auto"/>
                        <w:bottom w:val="none" w:sz="0" w:space="0" w:color="auto"/>
                        <w:right w:val="none" w:sz="0" w:space="0" w:color="auto"/>
                      </w:divBdr>
                    </w:div>
                    <w:div w:id="1526794199">
                      <w:marLeft w:val="0"/>
                      <w:marRight w:val="0"/>
                      <w:marTop w:val="0"/>
                      <w:marBottom w:val="0"/>
                      <w:divBdr>
                        <w:top w:val="none" w:sz="0" w:space="0" w:color="auto"/>
                        <w:left w:val="none" w:sz="0" w:space="0" w:color="auto"/>
                        <w:bottom w:val="none" w:sz="0" w:space="0" w:color="auto"/>
                        <w:right w:val="none" w:sz="0" w:space="0" w:color="auto"/>
                      </w:divBdr>
                    </w:div>
                    <w:div w:id="1552158620">
                      <w:marLeft w:val="0"/>
                      <w:marRight w:val="0"/>
                      <w:marTop w:val="0"/>
                      <w:marBottom w:val="0"/>
                      <w:divBdr>
                        <w:top w:val="none" w:sz="0" w:space="0" w:color="auto"/>
                        <w:left w:val="none" w:sz="0" w:space="0" w:color="auto"/>
                        <w:bottom w:val="none" w:sz="0" w:space="0" w:color="auto"/>
                        <w:right w:val="none" w:sz="0" w:space="0" w:color="auto"/>
                      </w:divBdr>
                    </w:div>
                    <w:div w:id="1778407779">
                      <w:marLeft w:val="0"/>
                      <w:marRight w:val="0"/>
                      <w:marTop w:val="0"/>
                      <w:marBottom w:val="0"/>
                      <w:divBdr>
                        <w:top w:val="none" w:sz="0" w:space="0" w:color="auto"/>
                        <w:left w:val="none" w:sz="0" w:space="0" w:color="auto"/>
                        <w:bottom w:val="none" w:sz="0" w:space="0" w:color="auto"/>
                        <w:right w:val="none" w:sz="0" w:space="0" w:color="auto"/>
                      </w:divBdr>
                    </w:div>
                    <w:div w:id="1867716858">
                      <w:marLeft w:val="0"/>
                      <w:marRight w:val="0"/>
                      <w:marTop w:val="0"/>
                      <w:marBottom w:val="0"/>
                      <w:divBdr>
                        <w:top w:val="none" w:sz="0" w:space="0" w:color="auto"/>
                        <w:left w:val="none" w:sz="0" w:space="0" w:color="auto"/>
                        <w:bottom w:val="none" w:sz="0" w:space="0" w:color="auto"/>
                        <w:right w:val="none" w:sz="0" w:space="0" w:color="auto"/>
                      </w:divBdr>
                    </w:div>
                  </w:divsChild>
                </w:div>
                <w:div w:id="861742530">
                  <w:marLeft w:val="0"/>
                  <w:marRight w:val="0"/>
                  <w:marTop w:val="0"/>
                  <w:marBottom w:val="0"/>
                  <w:divBdr>
                    <w:top w:val="none" w:sz="0" w:space="0" w:color="auto"/>
                    <w:left w:val="none" w:sz="0" w:space="0" w:color="auto"/>
                    <w:bottom w:val="none" w:sz="0" w:space="0" w:color="auto"/>
                    <w:right w:val="none" w:sz="0" w:space="0" w:color="auto"/>
                  </w:divBdr>
                  <w:divsChild>
                    <w:div w:id="130489190">
                      <w:marLeft w:val="0"/>
                      <w:marRight w:val="0"/>
                      <w:marTop w:val="0"/>
                      <w:marBottom w:val="0"/>
                      <w:divBdr>
                        <w:top w:val="none" w:sz="0" w:space="0" w:color="auto"/>
                        <w:left w:val="none" w:sz="0" w:space="0" w:color="auto"/>
                        <w:bottom w:val="none" w:sz="0" w:space="0" w:color="auto"/>
                        <w:right w:val="none" w:sz="0" w:space="0" w:color="auto"/>
                      </w:divBdr>
                    </w:div>
                  </w:divsChild>
                </w:div>
                <w:div w:id="898595790">
                  <w:marLeft w:val="0"/>
                  <w:marRight w:val="0"/>
                  <w:marTop w:val="0"/>
                  <w:marBottom w:val="0"/>
                  <w:divBdr>
                    <w:top w:val="none" w:sz="0" w:space="0" w:color="auto"/>
                    <w:left w:val="none" w:sz="0" w:space="0" w:color="auto"/>
                    <w:bottom w:val="none" w:sz="0" w:space="0" w:color="auto"/>
                    <w:right w:val="none" w:sz="0" w:space="0" w:color="auto"/>
                  </w:divBdr>
                  <w:divsChild>
                    <w:div w:id="216287649">
                      <w:marLeft w:val="0"/>
                      <w:marRight w:val="0"/>
                      <w:marTop w:val="0"/>
                      <w:marBottom w:val="0"/>
                      <w:divBdr>
                        <w:top w:val="none" w:sz="0" w:space="0" w:color="auto"/>
                        <w:left w:val="none" w:sz="0" w:space="0" w:color="auto"/>
                        <w:bottom w:val="none" w:sz="0" w:space="0" w:color="auto"/>
                        <w:right w:val="none" w:sz="0" w:space="0" w:color="auto"/>
                      </w:divBdr>
                    </w:div>
                  </w:divsChild>
                </w:div>
                <w:div w:id="930965157">
                  <w:marLeft w:val="0"/>
                  <w:marRight w:val="0"/>
                  <w:marTop w:val="0"/>
                  <w:marBottom w:val="0"/>
                  <w:divBdr>
                    <w:top w:val="none" w:sz="0" w:space="0" w:color="auto"/>
                    <w:left w:val="none" w:sz="0" w:space="0" w:color="auto"/>
                    <w:bottom w:val="none" w:sz="0" w:space="0" w:color="auto"/>
                    <w:right w:val="none" w:sz="0" w:space="0" w:color="auto"/>
                  </w:divBdr>
                  <w:divsChild>
                    <w:div w:id="1203597671">
                      <w:marLeft w:val="0"/>
                      <w:marRight w:val="0"/>
                      <w:marTop w:val="0"/>
                      <w:marBottom w:val="0"/>
                      <w:divBdr>
                        <w:top w:val="none" w:sz="0" w:space="0" w:color="auto"/>
                        <w:left w:val="none" w:sz="0" w:space="0" w:color="auto"/>
                        <w:bottom w:val="none" w:sz="0" w:space="0" w:color="auto"/>
                        <w:right w:val="none" w:sz="0" w:space="0" w:color="auto"/>
                      </w:divBdr>
                    </w:div>
                  </w:divsChild>
                </w:div>
                <w:div w:id="935133704">
                  <w:marLeft w:val="0"/>
                  <w:marRight w:val="0"/>
                  <w:marTop w:val="0"/>
                  <w:marBottom w:val="0"/>
                  <w:divBdr>
                    <w:top w:val="none" w:sz="0" w:space="0" w:color="auto"/>
                    <w:left w:val="none" w:sz="0" w:space="0" w:color="auto"/>
                    <w:bottom w:val="none" w:sz="0" w:space="0" w:color="auto"/>
                    <w:right w:val="none" w:sz="0" w:space="0" w:color="auto"/>
                  </w:divBdr>
                  <w:divsChild>
                    <w:div w:id="726336783">
                      <w:marLeft w:val="0"/>
                      <w:marRight w:val="0"/>
                      <w:marTop w:val="0"/>
                      <w:marBottom w:val="0"/>
                      <w:divBdr>
                        <w:top w:val="none" w:sz="0" w:space="0" w:color="auto"/>
                        <w:left w:val="none" w:sz="0" w:space="0" w:color="auto"/>
                        <w:bottom w:val="none" w:sz="0" w:space="0" w:color="auto"/>
                        <w:right w:val="none" w:sz="0" w:space="0" w:color="auto"/>
                      </w:divBdr>
                    </w:div>
                    <w:div w:id="746268613">
                      <w:marLeft w:val="0"/>
                      <w:marRight w:val="0"/>
                      <w:marTop w:val="0"/>
                      <w:marBottom w:val="0"/>
                      <w:divBdr>
                        <w:top w:val="none" w:sz="0" w:space="0" w:color="auto"/>
                        <w:left w:val="none" w:sz="0" w:space="0" w:color="auto"/>
                        <w:bottom w:val="none" w:sz="0" w:space="0" w:color="auto"/>
                        <w:right w:val="none" w:sz="0" w:space="0" w:color="auto"/>
                      </w:divBdr>
                    </w:div>
                  </w:divsChild>
                </w:div>
                <w:div w:id="935670367">
                  <w:marLeft w:val="0"/>
                  <w:marRight w:val="0"/>
                  <w:marTop w:val="0"/>
                  <w:marBottom w:val="0"/>
                  <w:divBdr>
                    <w:top w:val="none" w:sz="0" w:space="0" w:color="auto"/>
                    <w:left w:val="none" w:sz="0" w:space="0" w:color="auto"/>
                    <w:bottom w:val="none" w:sz="0" w:space="0" w:color="auto"/>
                    <w:right w:val="none" w:sz="0" w:space="0" w:color="auto"/>
                  </w:divBdr>
                  <w:divsChild>
                    <w:div w:id="336348510">
                      <w:marLeft w:val="0"/>
                      <w:marRight w:val="0"/>
                      <w:marTop w:val="0"/>
                      <w:marBottom w:val="0"/>
                      <w:divBdr>
                        <w:top w:val="none" w:sz="0" w:space="0" w:color="auto"/>
                        <w:left w:val="none" w:sz="0" w:space="0" w:color="auto"/>
                        <w:bottom w:val="none" w:sz="0" w:space="0" w:color="auto"/>
                        <w:right w:val="none" w:sz="0" w:space="0" w:color="auto"/>
                      </w:divBdr>
                    </w:div>
                  </w:divsChild>
                </w:div>
                <w:div w:id="944582840">
                  <w:marLeft w:val="0"/>
                  <w:marRight w:val="0"/>
                  <w:marTop w:val="0"/>
                  <w:marBottom w:val="0"/>
                  <w:divBdr>
                    <w:top w:val="none" w:sz="0" w:space="0" w:color="auto"/>
                    <w:left w:val="none" w:sz="0" w:space="0" w:color="auto"/>
                    <w:bottom w:val="none" w:sz="0" w:space="0" w:color="auto"/>
                    <w:right w:val="none" w:sz="0" w:space="0" w:color="auto"/>
                  </w:divBdr>
                  <w:divsChild>
                    <w:div w:id="647785628">
                      <w:marLeft w:val="0"/>
                      <w:marRight w:val="0"/>
                      <w:marTop w:val="0"/>
                      <w:marBottom w:val="0"/>
                      <w:divBdr>
                        <w:top w:val="none" w:sz="0" w:space="0" w:color="auto"/>
                        <w:left w:val="none" w:sz="0" w:space="0" w:color="auto"/>
                        <w:bottom w:val="none" w:sz="0" w:space="0" w:color="auto"/>
                        <w:right w:val="none" w:sz="0" w:space="0" w:color="auto"/>
                      </w:divBdr>
                    </w:div>
                    <w:div w:id="1970473672">
                      <w:marLeft w:val="0"/>
                      <w:marRight w:val="0"/>
                      <w:marTop w:val="0"/>
                      <w:marBottom w:val="0"/>
                      <w:divBdr>
                        <w:top w:val="none" w:sz="0" w:space="0" w:color="auto"/>
                        <w:left w:val="none" w:sz="0" w:space="0" w:color="auto"/>
                        <w:bottom w:val="none" w:sz="0" w:space="0" w:color="auto"/>
                        <w:right w:val="none" w:sz="0" w:space="0" w:color="auto"/>
                      </w:divBdr>
                    </w:div>
                  </w:divsChild>
                </w:div>
                <w:div w:id="951017276">
                  <w:marLeft w:val="0"/>
                  <w:marRight w:val="0"/>
                  <w:marTop w:val="0"/>
                  <w:marBottom w:val="0"/>
                  <w:divBdr>
                    <w:top w:val="none" w:sz="0" w:space="0" w:color="auto"/>
                    <w:left w:val="none" w:sz="0" w:space="0" w:color="auto"/>
                    <w:bottom w:val="none" w:sz="0" w:space="0" w:color="auto"/>
                    <w:right w:val="none" w:sz="0" w:space="0" w:color="auto"/>
                  </w:divBdr>
                  <w:divsChild>
                    <w:div w:id="353727738">
                      <w:marLeft w:val="0"/>
                      <w:marRight w:val="0"/>
                      <w:marTop w:val="0"/>
                      <w:marBottom w:val="0"/>
                      <w:divBdr>
                        <w:top w:val="none" w:sz="0" w:space="0" w:color="auto"/>
                        <w:left w:val="none" w:sz="0" w:space="0" w:color="auto"/>
                        <w:bottom w:val="none" w:sz="0" w:space="0" w:color="auto"/>
                        <w:right w:val="none" w:sz="0" w:space="0" w:color="auto"/>
                      </w:divBdr>
                    </w:div>
                  </w:divsChild>
                </w:div>
                <w:div w:id="957224208">
                  <w:marLeft w:val="0"/>
                  <w:marRight w:val="0"/>
                  <w:marTop w:val="0"/>
                  <w:marBottom w:val="0"/>
                  <w:divBdr>
                    <w:top w:val="none" w:sz="0" w:space="0" w:color="auto"/>
                    <w:left w:val="none" w:sz="0" w:space="0" w:color="auto"/>
                    <w:bottom w:val="none" w:sz="0" w:space="0" w:color="auto"/>
                    <w:right w:val="none" w:sz="0" w:space="0" w:color="auto"/>
                  </w:divBdr>
                  <w:divsChild>
                    <w:div w:id="1693721654">
                      <w:marLeft w:val="0"/>
                      <w:marRight w:val="0"/>
                      <w:marTop w:val="0"/>
                      <w:marBottom w:val="0"/>
                      <w:divBdr>
                        <w:top w:val="none" w:sz="0" w:space="0" w:color="auto"/>
                        <w:left w:val="none" w:sz="0" w:space="0" w:color="auto"/>
                        <w:bottom w:val="none" w:sz="0" w:space="0" w:color="auto"/>
                        <w:right w:val="none" w:sz="0" w:space="0" w:color="auto"/>
                      </w:divBdr>
                    </w:div>
                  </w:divsChild>
                </w:div>
                <w:div w:id="970331411">
                  <w:marLeft w:val="0"/>
                  <w:marRight w:val="0"/>
                  <w:marTop w:val="0"/>
                  <w:marBottom w:val="0"/>
                  <w:divBdr>
                    <w:top w:val="none" w:sz="0" w:space="0" w:color="auto"/>
                    <w:left w:val="none" w:sz="0" w:space="0" w:color="auto"/>
                    <w:bottom w:val="none" w:sz="0" w:space="0" w:color="auto"/>
                    <w:right w:val="none" w:sz="0" w:space="0" w:color="auto"/>
                  </w:divBdr>
                  <w:divsChild>
                    <w:div w:id="50539328">
                      <w:marLeft w:val="0"/>
                      <w:marRight w:val="0"/>
                      <w:marTop w:val="0"/>
                      <w:marBottom w:val="0"/>
                      <w:divBdr>
                        <w:top w:val="none" w:sz="0" w:space="0" w:color="auto"/>
                        <w:left w:val="none" w:sz="0" w:space="0" w:color="auto"/>
                        <w:bottom w:val="none" w:sz="0" w:space="0" w:color="auto"/>
                        <w:right w:val="none" w:sz="0" w:space="0" w:color="auto"/>
                      </w:divBdr>
                    </w:div>
                    <w:div w:id="712458084">
                      <w:marLeft w:val="0"/>
                      <w:marRight w:val="0"/>
                      <w:marTop w:val="0"/>
                      <w:marBottom w:val="0"/>
                      <w:divBdr>
                        <w:top w:val="none" w:sz="0" w:space="0" w:color="auto"/>
                        <w:left w:val="none" w:sz="0" w:space="0" w:color="auto"/>
                        <w:bottom w:val="none" w:sz="0" w:space="0" w:color="auto"/>
                        <w:right w:val="none" w:sz="0" w:space="0" w:color="auto"/>
                      </w:divBdr>
                    </w:div>
                    <w:div w:id="1316380027">
                      <w:marLeft w:val="0"/>
                      <w:marRight w:val="0"/>
                      <w:marTop w:val="0"/>
                      <w:marBottom w:val="0"/>
                      <w:divBdr>
                        <w:top w:val="none" w:sz="0" w:space="0" w:color="auto"/>
                        <w:left w:val="none" w:sz="0" w:space="0" w:color="auto"/>
                        <w:bottom w:val="none" w:sz="0" w:space="0" w:color="auto"/>
                        <w:right w:val="none" w:sz="0" w:space="0" w:color="auto"/>
                      </w:divBdr>
                    </w:div>
                    <w:div w:id="1603146911">
                      <w:marLeft w:val="0"/>
                      <w:marRight w:val="0"/>
                      <w:marTop w:val="0"/>
                      <w:marBottom w:val="0"/>
                      <w:divBdr>
                        <w:top w:val="none" w:sz="0" w:space="0" w:color="auto"/>
                        <w:left w:val="none" w:sz="0" w:space="0" w:color="auto"/>
                        <w:bottom w:val="none" w:sz="0" w:space="0" w:color="auto"/>
                        <w:right w:val="none" w:sz="0" w:space="0" w:color="auto"/>
                      </w:divBdr>
                    </w:div>
                  </w:divsChild>
                </w:div>
                <w:div w:id="1001278978">
                  <w:marLeft w:val="0"/>
                  <w:marRight w:val="0"/>
                  <w:marTop w:val="0"/>
                  <w:marBottom w:val="0"/>
                  <w:divBdr>
                    <w:top w:val="none" w:sz="0" w:space="0" w:color="auto"/>
                    <w:left w:val="none" w:sz="0" w:space="0" w:color="auto"/>
                    <w:bottom w:val="none" w:sz="0" w:space="0" w:color="auto"/>
                    <w:right w:val="none" w:sz="0" w:space="0" w:color="auto"/>
                  </w:divBdr>
                  <w:divsChild>
                    <w:div w:id="818810539">
                      <w:marLeft w:val="0"/>
                      <w:marRight w:val="0"/>
                      <w:marTop w:val="0"/>
                      <w:marBottom w:val="0"/>
                      <w:divBdr>
                        <w:top w:val="none" w:sz="0" w:space="0" w:color="auto"/>
                        <w:left w:val="none" w:sz="0" w:space="0" w:color="auto"/>
                        <w:bottom w:val="none" w:sz="0" w:space="0" w:color="auto"/>
                        <w:right w:val="none" w:sz="0" w:space="0" w:color="auto"/>
                      </w:divBdr>
                    </w:div>
                    <w:div w:id="846938869">
                      <w:marLeft w:val="0"/>
                      <w:marRight w:val="0"/>
                      <w:marTop w:val="0"/>
                      <w:marBottom w:val="0"/>
                      <w:divBdr>
                        <w:top w:val="none" w:sz="0" w:space="0" w:color="auto"/>
                        <w:left w:val="none" w:sz="0" w:space="0" w:color="auto"/>
                        <w:bottom w:val="none" w:sz="0" w:space="0" w:color="auto"/>
                        <w:right w:val="none" w:sz="0" w:space="0" w:color="auto"/>
                      </w:divBdr>
                    </w:div>
                    <w:div w:id="1190727020">
                      <w:marLeft w:val="0"/>
                      <w:marRight w:val="0"/>
                      <w:marTop w:val="0"/>
                      <w:marBottom w:val="0"/>
                      <w:divBdr>
                        <w:top w:val="none" w:sz="0" w:space="0" w:color="auto"/>
                        <w:left w:val="none" w:sz="0" w:space="0" w:color="auto"/>
                        <w:bottom w:val="none" w:sz="0" w:space="0" w:color="auto"/>
                        <w:right w:val="none" w:sz="0" w:space="0" w:color="auto"/>
                      </w:divBdr>
                    </w:div>
                    <w:div w:id="1529103096">
                      <w:marLeft w:val="0"/>
                      <w:marRight w:val="0"/>
                      <w:marTop w:val="0"/>
                      <w:marBottom w:val="0"/>
                      <w:divBdr>
                        <w:top w:val="none" w:sz="0" w:space="0" w:color="auto"/>
                        <w:left w:val="none" w:sz="0" w:space="0" w:color="auto"/>
                        <w:bottom w:val="none" w:sz="0" w:space="0" w:color="auto"/>
                        <w:right w:val="none" w:sz="0" w:space="0" w:color="auto"/>
                      </w:divBdr>
                    </w:div>
                    <w:div w:id="1917788578">
                      <w:marLeft w:val="0"/>
                      <w:marRight w:val="0"/>
                      <w:marTop w:val="0"/>
                      <w:marBottom w:val="0"/>
                      <w:divBdr>
                        <w:top w:val="none" w:sz="0" w:space="0" w:color="auto"/>
                        <w:left w:val="none" w:sz="0" w:space="0" w:color="auto"/>
                        <w:bottom w:val="none" w:sz="0" w:space="0" w:color="auto"/>
                        <w:right w:val="none" w:sz="0" w:space="0" w:color="auto"/>
                      </w:divBdr>
                    </w:div>
                    <w:div w:id="2037464574">
                      <w:marLeft w:val="0"/>
                      <w:marRight w:val="0"/>
                      <w:marTop w:val="0"/>
                      <w:marBottom w:val="0"/>
                      <w:divBdr>
                        <w:top w:val="none" w:sz="0" w:space="0" w:color="auto"/>
                        <w:left w:val="none" w:sz="0" w:space="0" w:color="auto"/>
                        <w:bottom w:val="none" w:sz="0" w:space="0" w:color="auto"/>
                        <w:right w:val="none" w:sz="0" w:space="0" w:color="auto"/>
                      </w:divBdr>
                    </w:div>
                  </w:divsChild>
                </w:div>
                <w:div w:id="1010645378">
                  <w:marLeft w:val="0"/>
                  <w:marRight w:val="0"/>
                  <w:marTop w:val="0"/>
                  <w:marBottom w:val="0"/>
                  <w:divBdr>
                    <w:top w:val="none" w:sz="0" w:space="0" w:color="auto"/>
                    <w:left w:val="none" w:sz="0" w:space="0" w:color="auto"/>
                    <w:bottom w:val="none" w:sz="0" w:space="0" w:color="auto"/>
                    <w:right w:val="none" w:sz="0" w:space="0" w:color="auto"/>
                  </w:divBdr>
                  <w:divsChild>
                    <w:div w:id="477965643">
                      <w:marLeft w:val="0"/>
                      <w:marRight w:val="0"/>
                      <w:marTop w:val="0"/>
                      <w:marBottom w:val="0"/>
                      <w:divBdr>
                        <w:top w:val="none" w:sz="0" w:space="0" w:color="auto"/>
                        <w:left w:val="none" w:sz="0" w:space="0" w:color="auto"/>
                        <w:bottom w:val="none" w:sz="0" w:space="0" w:color="auto"/>
                        <w:right w:val="none" w:sz="0" w:space="0" w:color="auto"/>
                      </w:divBdr>
                    </w:div>
                  </w:divsChild>
                </w:div>
                <w:div w:id="1054038854">
                  <w:marLeft w:val="0"/>
                  <w:marRight w:val="0"/>
                  <w:marTop w:val="0"/>
                  <w:marBottom w:val="0"/>
                  <w:divBdr>
                    <w:top w:val="none" w:sz="0" w:space="0" w:color="auto"/>
                    <w:left w:val="none" w:sz="0" w:space="0" w:color="auto"/>
                    <w:bottom w:val="none" w:sz="0" w:space="0" w:color="auto"/>
                    <w:right w:val="none" w:sz="0" w:space="0" w:color="auto"/>
                  </w:divBdr>
                  <w:divsChild>
                    <w:div w:id="727264661">
                      <w:marLeft w:val="0"/>
                      <w:marRight w:val="0"/>
                      <w:marTop w:val="0"/>
                      <w:marBottom w:val="0"/>
                      <w:divBdr>
                        <w:top w:val="none" w:sz="0" w:space="0" w:color="auto"/>
                        <w:left w:val="none" w:sz="0" w:space="0" w:color="auto"/>
                        <w:bottom w:val="none" w:sz="0" w:space="0" w:color="auto"/>
                        <w:right w:val="none" w:sz="0" w:space="0" w:color="auto"/>
                      </w:divBdr>
                    </w:div>
                    <w:div w:id="1546988344">
                      <w:marLeft w:val="0"/>
                      <w:marRight w:val="0"/>
                      <w:marTop w:val="0"/>
                      <w:marBottom w:val="0"/>
                      <w:divBdr>
                        <w:top w:val="none" w:sz="0" w:space="0" w:color="auto"/>
                        <w:left w:val="none" w:sz="0" w:space="0" w:color="auto"/>
                        <w:bottom w:val="none" w:sz="0" w:space="0" w:color="auto"/>
                        <w:right w:val="none" w:sz="0" w:space="0" w:color="auto"/>
                      </w:divBdr>
                    </w:div>
                    <w:div w:id="1825732287">
                      <w:marLeft w:val="0"/>
                      <w:marRight w:val="0"/>
                      <w:marTop w:val="0"/>
                      <w:marBottom w:val="0"/>
                      <w:divBdr>
                        <w:top w:val="none" w:sz="0" w:space="0" w:color="auto"/>
                        <w:left w:val="none" w:sz="0" w:space="0" w:color="auto"/>
                        <w:bottom w:val="none" w:sz="0" w:space="0" w:color="auto"/>
                        <w:right w:val="none" w:sz="0" w:space="0" w:color="auto"/>
                      </w:divBdr>
                    </w:div>
                  </w:divsChild>
                </w:div>
                <w:div w:id="1055011919">
                  <w:marLeft w:val="0"/>
                  <w:marRight w:val="0"/>
                  <w:marTop w:val="0"/>
                  <w:marBottom w:val="0"/>
                  <w:divBdr>
                    <w:top w:val="none" w:sz="0" w:space="0" w:color="auto"/>
                    <w:left w:val="none" w:sz="0" w:space="0" w:color="auto"/>
                    <w:bottom w:val="none" w:sz="0" w:space="0" w:color="auto"/>
                    <w:right w:val="none" w:sz="0" w:space="0" w:color="auto"/>
                  </w:divBdr>
                  <w:divsChild>
                    <w:div w:id="487482097">
                      <w:marLeft w:val="0"/>
                      <w:marRight w:val="0"/>
                      <w:marTop w:val="0"/>
                      <w:marBottom w:val="0"/>
                      <w:divBdr>
                        <w:top w:val="none" w:sz="0" w:space="0" w:color="auto"/>
                        <w:left w:val="none" w:sz="0" w:space="0" w:color="auto"/>
                        <w:bottom w:val="none" w:sz="0" w:space="0" w:color="auto"/>
                        <w:right w:val="none" w:sz="0" w:space="0" w:color="auto"/>
                      </w:divBdr>
                    </w:div>
                    <w:div w:id="698042152">
                      <w:marLeft w:val="0"/>
                      <w:marRight w:val="0"/>
                      <w:marTop w:val="0"/>
                      <w:marBottom w:val="0"/>
                      <w:divBdr>
                        <w:top w:val="none" w:sz="0" w:space="0" w:color="auto"/>
                        <w:left w:val="none" w:sz="0" w:space="0" w:color="auto"/>
                        <w:bottom w:val="none" w:sz="0" w:space="0" w:color="auto"/>
                        <w:right w:val="none" w:sz="0" w:space="0" w:color="auto"/>
                      </w:divBdr>
                    </w:div>
                    <w:div w:id="1049257262">
                      <w:marLeft w:val="0"/>
                      <w:marRight w:val="0"/>
                      <w:marTop w:val="0"/>
                      <w:marBottom w:val="0"/>
                      <w:divBdr>
                        <w:top w:val="none" w:sz="0" w:space="0" w:color="auto"/>
                        <w:left w:val="none" w:sz="0" w:space="0" w:color="auto"/>
                        <w:bottom w:val="none" w:sz="0" w:space="0" w:color="auto"/>
                        <w:right w:val="none" w:sz="0" w:space="0" w:color="auto"/>
                      </w:divBdr>
                    </w:div>
                    <w:div w:id="1057777433">
                      <w:marLeft w:val="0"/>
                      <w:marRight w:val="0"/>
                      <w:marTop w:val="0"/>
                      <w:marBottom w:val="0"/>
                      <w:divBdr>
                        <w:top w:val="none" w:sz="0" w:space="0" w:color="auto"/>
                        <w:left w:val="none" w:sz="0" w:space="0" w:color="auto"/>
                        <w:bottom w:val="none" w:sz="0" w:space="0" w:color="auto"/>
                        <w:right w:val="none" w:sz="0" w:space="0" w:color="auto"/>
                      </w:divBdr>
                    </w:div>
                    <w:div w:id="1080517064">
                      <w:marLeft w:val="0"/>
                      <w:marRight w:val="0"/>
                      <w:marTop w:val="0"/>
                      <w:marBottom w:val="0"/>
                      <w:divBdr>
                        <w:top w:val="none" w:sz="0" w:space="0" w:color="auto"/>
                        <w:left w:val="none" w:sz="0" w:space="0" w:color="auto"/>
                        <w:bottom w:val="none" w:sz="0" w:space="0" w:color="auto"/>
                        <w:right w:val="none" w:sz="0" w:space="0" w:color="auto"/>
                      </w:divBdr>
                    </w:div>
                    <w:div w:id="1157846302">
                      <w:marLeft w:val="0"/>
                      <w:marRight w:val="0"/>
                      <w:marTop w:val="0"/>
                      <w:marBottom w:val="0"/>
                      <w:divBdr>
                        <w:top w:val="none" w:sz="0" w:space="0" w:color="auto"/>
                        <w:left w:val="none" w:sz="0" w:space="0" w:color="auto"/>
                        <w:bottom w:val="none" w:sz="0" w:space="0" w:color="auto"/>
                        <w:right w:val="none" w:sz="0" w:space="0" w:color="auto"/>
                      </w:divBdr>
                    </w:div>
                    <w:div w:id="1220630667">
                      <w:marLeft w:val="0"/>
                      <w:marRight w:val="0"/>
                      <w:marTop w:val="0"/>
                      <w:marBottom w:val="0"/>
                      <w:divBdr>
                        <w:top w:val="none" w:sz="0" w:space="0" w:color="auto"/>
                        <w:left w:val="none" w:sz="0" w:space="0" w:color="auto"/>
                        <w:bottom w:val="none" w:sz="0" w:space="0" w:color="auto"/>
                        <w:right w:val="none" w:sz="0" w:space="0" w:color="auto"/>
                      </w:divBdr>
                    </w:div>
                    <w:div w:id="1302612552">
                      <w:marLeft w:val="0"/>
                      <w:marRight w:val="0"/>
                      <w:marTop w:val="0"/>
                      <w:marBottom w:val="0"/>
                      <w:divBdr>
                        <w:top w:val="none" w:sz="0" w:space="0" w:color="auto"/>
                        <w:left w:val="none" w:sz="0" w:space="0" w:color="auto"/>
                        <w:bottom w:val="none" w:sz="0" w:space="0" w:color="auto"/>
                        <w:right w:val="none" w:sz="0" w:space="0" w:color="auto"/>
                      </w:divBdr>
                    </w:div>
                    <w:div w:id="1370181457">
                      <w:marLeft w:val="0"/>
                      <w:marRight w:val="0"/>
                      <w:marTop w:val="0"/>
                      <w:marBottom w:val="0"/>
                      <w:divBdr>
                        <w:top w:val="none" w:sz="0" w:space="0" w:color="auto"/>
                        <w:left w:val="none" w:sz="0" w:space="0" w:color="auto"/>
                        <w:bottom w:val="none" w:sz="0" w:space="0" w:color="auto"/>
                        <w:right w:val="none" w:sz="0" w:space="0" w:color="auto"/>
                      </w:divBdr>
                    </w:div>
                    <w:div w:id="1389375094">
                      <w:marLeft w:val="0"/>
                      <w:marRight w:val="0"/>
                      <w:marTop w:val="0"/>
                      <w:marBottom w:val="0"/>
                      <w:divBdr>
                        <w:top w:val="none" w:sz="0" w:space="0" w:color="auto"/>
                        <w:left w:val="none" w:sz="0" w:space="0" w:color="auto"/>
                        <w:bottom w:val="none" w:sz="0" w:space="0" w:color="auto"/>
                        <w:right w:val="none" w:sz="0" w:space="0" w:color="auto"/>
                      </w:divBdr>
                    </w:div>
                    <w:div w:id="1549103080">
                      <w:marLeft w:val="0"/>
                      <w:marRight w:val="0"/>
                      <w:marTop w:val="0"/>
                      <w:marBottom w:val="0"/>
                      <w:divBdr>
                        <w:top w:val="none" w:sz="0" w:space="0" w:color="auto"/>
                        <w:left w:val="none" w:sz="0" w:space="0" w:color="auto"/>
                        <w:bottom w:val="none" w:sz="0" w:space="0" w:color="auto"/>
                        <w:right w:val="none" w:sz="0" w:space="0" w:color="auto"/>
                      </w:divBdr>
                    </w:div>
                    <w:div w:id="1612663012">
                      <w:marLeft w:val="0"/>
                      <w:marRight w:val="0"/>
                      <w:marTop w:val="0"/>
                      <w:marBottom w:val="0"/>
                      <w:divBdr>
                        <w:top w:val="none" w:sz="0" w:space="0" w:color="auto"/>
                        <w:left w:val="none" w:sz="0" w:space="0" w:color="auto"/>
                        <w:bottom w:val="none" w:sz="0" w:space="0" w:color="auto"/>
                        <w:right w:val="none" w:sz="0" w:space="0" w:color="auto"/>
                      </w:divBdr>
                    </w:div>
                    <w:div w:id="1633945007">
                      <w:marLeft w:val="0"/>
                      <w:marRight w:val="0"/>
                      <w:marTop w:val="0"/>
                      <w:marBottom w:val="0"/>
                      <w:divBdr>
                        <w:top w:val="none" w:sz="0" w:space="0" w:color="auto"/>
                        <w:left w:val="none" w:sz="0" w:space="0" w:color="auto"/>
                        <w:bottom w:val="none" w:sz="0" w:space="0" w:color="auto"/>
                        <w:right w:val="none" w:sz="0" w:space="0" w:color="auto"/>
                      </w:divBdr>
                    </w:div>
                    <w:div w:id="1731078525">
                      <w:marLeft w:val="0"/>
                      <w:marRight w:val="0"/>
                      <w:marTop w:val="0"/>
                      <w:marBottom w:val="0"/>
                      <w:divBdr>
                        <w:top w:val="none" w:sz="0" w:space="0" w:color="auto"/>
                        <w:left w:val="none" w:sz="0" w:space="0" w:color="auto"/>
                        <w:bottom w:val="none" w:sz="0" w:space="0" w:color="auto"/>
                        <w:right w:val="none" w:sz="0" w:space="0" w:color="auto"/>
                      </w:divBdr>
                    </w:div>
                    <w:div w:id="1742634706">
                      <w:marLeft w:val="0"/>
                      <w:marRight w:val="0"/>
                      <w:marTop w:val="0"/>
                      <w:marBottom w:val="0"/>
                      <w:divBdr>
                        <w:top w:val="none" w:sz="0" w:space="0" w:color="auto"/>
                        <w:left w:val="none" w:sz="0" w:space="0" w:color="auto"/>
                        <w:bottom w:val="none" w:sz="0" w:space="0" w:color="auto"/>
                        <w:right w:val="none" w:sz="0" w:space="0" w:color="auto"/>
                      </w:divBdr>
                    </w:div>
                    <w:div w:id="1828352996">
                      <w:marLeft w:val="0"/>
                      <w:marRight w:val="0"/>
                      <w:marTop w:val="0"/>
                      <w:marBottom w:val="0"/>
                      <w:divBdr>
                        <w:top w:val="none" w:sz="0" w:space="0" w:color="auto"/>
                        <w:left w:val="none" w:sz="0" w:space="0" w:color="auto"/>
                        <w:bottom w:val="none" w:sz="0" w:space="0" w:color="auto"/>
                        <w:right w:val="none" w:sz="0" w:space="0" w:color="auto"/>
                      </w:divBdr>
                    </w:div>
                    <w:div w:id="1838693132">
                      <w:marLeft w:val="0"/>
                      <w:marRight w:val="0"/>
                      <w:marTop w:val="0"/>
                      <w:marBottom w:val="0"/>
                      <w:divBdr>
                        <w:top w:val="none" w:sz="0" w:space="0" w:color="auto"/>
                        <w:left w:val="none" w:sz="0" w:space="0" w:color="auto"/>
                        <w:bottom w:val="none" w:sz="0" w:space="0" w:color="auto"/>
                        <w:right w:val="none" w:sz="0" w:space="0" w:color="auto"/>
                      </w:divBdr>
                    </w:div>
                    <w:div w:id="1878009965">
                      <w:marLeft w:val="0"/>
                      <w:marRight w:val="0"/>
                      <w:marTop w:val="0"/>
                      <w:marBottom w:val="0"/>
                      <w:divBdr>
                        <w:top w:val="none" w:sz="0" w:space="0" w:color="auto"/>
                        <w:left w:val="none" w:sz="0" w:space="0" w:color="auto"/>
                        <w:bottom w:val="none" w:sz="0" w:space="0" w:color="auto"/>
                        <w:right w:val="none" w:sz="0" w:space="0" w:color="auto"/>
                      </w:divBdr>
                    </w:div>
                    <w:div w:id="1946040871">
                      <w:marLeft w:val="0"/>
                      <w:marRight w:val="0"/>
                      <w:marTop w:val="0"/>
                      <w:marBottom w:val="0"/>
                      <w:divBdr>
                        <w:top w:val="none" w:sz="0" w:space="0" w:color="auto"/>
                        <w:left w:val="none" w:sz="0" w:space="0" w:color="auto"/>
                        <w:bottom w:val="none" w:sz="0" w:space="0" w:color="auto"/>
                        <w:right w:val="none" w:sz="0" w:space="0" w:color="auto"/>
                      </w:divBdr>
                    </w:div>
                    <w:div w:id="2018967634">
                      <w:marLeft w:val="0"/>
                      <w:marRight w:val="0"/>
                      <w:marTop w:val="0"/>
                      <w:marBottom w:val="0"/>
                      <w:divBdr>
                        <w:top w:val="none" w:sz="0" w:space="0" w:color="auto"/>
                        <w:left w:val="none" w:sz="0" w:space="0" w:color="auto"/>
                        <w:bottom w:val="none" w:sz="0" w:space="0" w:color="auto"/>
                        <w:right w:val="none" w:sz="0" w:space="0" w:color="auto"/>
                      </w:divBdr>
                    </w:div>
                    <w:div w:id="2031753941">
                      <w:marLeft w:val="0"/>
                      <w:marRight w:val="0"/>
                      <w:marTop w:val="0"/>
                      <w:marBottom w:val="0"/>
                      <w:divBdr>
                        <w:top w:val="none" w:sz="0" w:space="0" w:color="auto"/>
                        <w:left w:val="none" w:sz="0" w:space="0" w:color="auto"/>
                        <w:bottom w:val="none" w:sz="0" w:space="0" w:color="auto"/>
                        <w:right w:val="none" w:sz="0" w:space="0" w:color="auto"/>
                      </w:divBdr>
                    </w:div>
                    <w:div w:id="2076590144">
                      <w:marLeft w:val="0"/>
                      <w:marRight w:val="0"/>
                      <w:marTop w:val="0"/>
                      <w:marBottom w:val="0"/>
                      <w:divBdr>
                        <w:top w:val="none" w:sz="0" w:space="0" w:color="auto"/>
                        <w:left w:val="none" w:sz="0" w:space="0" w:color="auto"/>
                        <w:bottom w:val="none" w:sz="0" w:space="0" w:color="auto"/>
                        <w:right w:val="none" w:sz="0" w:space="0" w:color="auto"/>
                      </w:divBdr>
                    </w:div>
                    <w:div w:id="2078892994">
                      <w:marLeft w:val="0"/>
                      <w:marRight w:val="0"/>
                      <w:marTop w:val="0"/>
                      <w:marBottom w:val="0"/>
                      <w:divBdr>
                        <w:top w:val="none" w:sz="0" w:space="0" w:color="auto"/>
                        <w:left w:val="none" w:sz="0" w:space="0" w:color="auto"/>
                        <w:bottom w:val="none" w:sz="0" w:space="0" w:color="auto"/>
                        <w:right w:val="none" w:sz="0" w:space="0" w:color="auto"/>
                      </w:divBdr>
                    </w:div>
                  </w:divsChild>
                </w:div>
                <w:div w:id="1075008898">
                  <w:marLeft w:val="0"/>
                  <w:marRight w:val="0"/>
                  <w:marTop w:val="0"/>
                  <w:marBottom w:val="0"/>
                  <w:divBdr>
                    <w:top w:val="none" w:sz="0" w:space="0" w:color="auto"/>
                    <w:left w:val="none" w:sz="0" w:space="0" w:color="auto"/>
                    <w:bottom w:val="none" w:sz="0" w:space="0" w:color="auto"/>
                    <w:right w:val="none" w:sz="0" w:space="0" w:color="auto"/>
                  </w:divBdr>
                  <w:divsChild>
                    <w:div w:id="9991749">
                      <w:marLeft w:val="0"/>
                      <w:marRight w:val="0"/>
                      <w:marTop w:val="0"/>
                      <w:marBottom w:val="0"/>
                      <w:divBdr>
                        <w:top w:val="none" w:sz="0" w:space="0" w:color="auto"/>
                        <w:left w:val="none" w:sz="0" w:space="0" w:color="auto"/>
                        <w:bottom w:val="none" w:sz="0" w:space="0" w:color="auto"/>
                        <w:right w:val="none" w:sz="0" w:space="0" w:color="auto"/>
                      </w:divBdr>
                    </w:div>
                    <w:div w:id="30765598">
                      <w:marLeft w:val="0"/>
                      <w:marRight w:val="0"/>
                      <w:marTop w:val="0"/>
                      <w:marBottom w:val="0"/>
                      <w:divBdr>
                        <w:top w:val="none" w:sz="0" w:space="0" w:color="auto"/>
                        <w:left w:val="none" w:sz="0" w:space="0" w:color="auto"/>
                        <w:bottom w:val="none" w:sz="0" w:space="0" w:color="auto"/>
                        <w:right w:val="none" w:sz="0" w:space="0" w:color="auto"/>
                      </w:divBdr>
                    </w:div>
                    <w:div w:id="72506576">
                      <w:marLeft w:val="0"/>
                      <w:marRight w:val="0"/>
                      <w:marTop w:val="0"/>
                      <w:marBottom w:val="0"/>
                      <w:divBdr>
                        <w:top w:val="none" w:sz="0" w:space="0" w:color="auto"/>
                        <w:left w:val="none" w:sz="0" w:space="0" w:color="auto"/>
                        <w:bottom w:val="none" w:sz="0" w:space="0" w:color="auto"/>
                        <w:right w:val="none" w:sz="0" w:space="0" w:color="auto"/>
                      </w:divBdr>
                    </w:div>
                    <w:div w:id="718014265">
                      <w:marLeft w:val="0"/>
                      <w:marRight w:val="0"/>
                      <w:marTop w:val="0"/>
                      <w:marBottom w:val="0"/>
                      <w:divBdr>
                        <w:top w:val="none" w:sz="0" w:space="0" w:color="auto"/>
                        <w:left w:val="none" w:sz="0" w:space="0" w:color="auto"/>
                        <w:bottom w:val="none" w:sz="0" w:space="0" w:color="auto"/>
                        <w:right w:val="none" w:sz="0" w:space="0" w:color="auto"/>
                      </w:divBdr>
                    </w:div>
                    <w:div w:id="735586788">
                      <w:marLeft w:val="0"/>
                      <w:marRight w:val="0"/>
                      <w:marTop w:val="0"/>
                      <w:marBottom w:val="0"/>
                      <w:divBdr>
                        <w:top w:val="none" w:sz="0" w:space="0" w:color="auto"/>
                        <w:left w:val="none" w:sz="0" w:space="0" w:color="auto"/>
                        <w:bottom w:val="none" w:sz="0" w:space="0" w:color="auto"/>
                        <w:right w:val="none" w:sz="0" w:space="0" w:color="auto"/>
                      </w:divBdr>
                    </w:div>
                    <w:div w:id="1703285438">
                      <w:marLeft w:val="0"/>
                      <w:marRight w:val="0"/>
                      <w:marTop w:val="0"/>
                      <w:marBottom w:val="0"/>
                      <w:divBdr>
                        <w:top w:val="none" w:sz="0" w:space="0" w:color="auto"/>
                        <w:left w:val="none" w:sz="0" w:space="0" w:color="auto"/>
                        <w:bottom w:val="none" w:sz="0" w:space="0" w:color="auto"/>
                        <w:right w:val="none" w:sz="0" w:space="0" w:color="auto"/>
                      </w:divBdr>
                    </w:div>
                    <w:div w:id="2016497087">
                      <w:marLeft w:val="0"/>
                      <w:marRight w:val="0"/>
                      <w:marTop w:val="0"/>
                      <w:marBottom w:val="0"/>
                      <w:divBdr>
                        <w:top w:val="none" w:sz="0" w:space="0" w:color="auto"/>
                        <w:left w:val="none" w:sz="0" w:space="0" w:color="auto"/>
                        <w:bottom w:val="none" w:sz="0" w:space="0" w:color="auto"/>
                        <w:right w:val="none" w:sz="0" w:space="0" w:color="auto"/>
                      </w:divBdr>
                    </w:div>
                  </w:divsChild>
                </w:div>
                <w:div w:id="1075593313">
                  <w:marLeft w:val="0"/>
                  <w:marRight w:val="0"/>
                  <w:marTop w:val="0"/>
                  <w:marBottom w:val="0"/>
                  <w:divBdr>
                    <w:top w:val="none" w:sz="0" w:space="0" w:color="auto"/>
                    <w:left w:val="none" w:sz="0" w:space="0" w:color="auto"/>
                    <w:bottom w:val="none" w:sz="0" w:space="0" w:color="auto"/>
                    <w:right w:val="none" w:sz="0" w:space="0" w:color="auto"/>
                  </w:divBdr>
                  <w:divsChild>
                    <w:div w:id="712656362">
                      <w:marLeft w:val="0"/>
                      <w:marRight w:val="0"/>
                      <w:marTop w:val="0"/>
                      <w:marBottom w:val="0"/>
                      <w:divBdr>
                        <w:top w:val="none" w:sz="0" w:space="0" w:color="auto"/>
                        <w:left w:val="none" w:sz="0" w:space="0" w:color="auto"/>
                        <w:bottom w:val="none" w:sz="0" w:space="0" w:color="auto"/>
                        <w:right w:val="none" w:sz="0" w:space="0" w:color="auto"/>
                      </w:divBdr>
                    </w:div>
                    <w:div w:id="767164789">
                      <w:marLeft w:val="0"/>
                      <w:marRight w:val="0"/>
                      <w:marTop w:val="0"/>
                      <w:marBottom w:val="0"/>
                      <w:divBdr>
                        <w:top w:val="none" w:sz="0" w:space="0" w:color="auto"/>
                        <w:left w:val="none" w:sz="0" w:space="0" w:color="auto"/>
                        <w:bottom w:val="none" w:sz="0" w:space="0" w:color="auto"/>
                        <w:right w:val="none" w:sz="0" w:space="0" w:color="auto"/>
                      </w:divBdr>
                    </w:div>
                    <w:div w:id="1261910528">
                      <w:marLeft w:val="0"/>
                      <w:marRight w:val="0"/>
                      <w:marTop w:val="0"/>
                      <w:marBottom w:val="0"/>
                      <w:divBdr>
                        <w:top w:val="none" w:sz="0" w:space="0" w:color="auto"/>
                        <w:left w:val="none" w:sz="0" w:space="0" w:color="auto"/>
                        <w:bottom w:val="none" w:sz="0" w:space="0" w:color="auto"/>
                        <w:right w:val="none" w:sz="0" w:space="0" w:color="auto"/>
                      </w:divBdr>
                    </w:div>
                    <w:div w:id="1653757112">
                      <w:marLeft w:val="0"/>
                      <w:marRight w:val="0"/>
                      <w:marTop w:val="0"/>
                      <w:marBottom w:val="0"/>
                      <w:divBdr>
                        <w:top w:val="none" w:sz="0" w:space="0" w:color="auto"/>
                        <w:left w:val="none" w:sz="0" w:space="0" w:color="auto"/>
                        <w:bottom w:val="none" w:sz="0" w:space="0" w:color="auto"/>
                        <w:right w:val="none" w:sz="0" w:space="0" w:color="auto"/>
                      </w:divBdr>
                    </w:div>
                  </w:divsChild>
                </w:div>
                <w:div w:id="1085033579">
                  <w:marLeft w:val="0"/>
                  <w:marRight w:val="0"/>
                  <w:marTop w:val="0"/>
                  <w:marBottom w:val="0"/>
                  <w:divBdr>
                    <w:top w:val="none" w:sz="0" w:space="0" w:color="auto"/>
                    <w:left w:val="none" w:sz="0" w:space="0" w:color="auto"/>
                    <w:bottom w:val="none" w:sz="0" w:space="0" w:color="auto"/>
                    <w:right w:val="none" w:sz="0" w:space="0" w:color="auto"/>
                  </w:divBdr>
                  <w:divsChild>
                    <w:div w:id="6759629">
                      <w:marLeft w:val="0"/>
                      <w:marRight w:val="0"/>
                      <w:marTop w:val="0"/>
                      <w:marBottom w:val="0"/>
                      <w:divBdr>
                        <w:top w:val="none" w:sz="0" w:space="0" w:color="auto"/>
                        <w:left w:val="none" w:sz="0" w:space="0" w:color="auto"/>
                        <w:bottom w:val="none" w:sz="0" w:space="0" w:color="auto"/>
                        <w:right w:val="none" w:sz="0" w:space="0" w:color="auto"/>
                      </w:divBdr>
                    </w:div>
                    <w:div w:id="192959801">
                      <w:marLeft w:val="0"/>
                      <w:marRight w:val="0"/>
                      <w:marTop w:val="0"/>
                      <w:marBottom w:val="0"/>
                      <w:divBdr>
                        <w:top w:val="none" w:sz="0" w:space="0" w:color="auto"/>
                        <w:left w:val="none" w:sz="0" w:space="0" w:color="auto"/>
                        <w:bottom w:val="none" w:sz="0" w:space="0" w:color="auto"/>
                        <w:right w:val="none" w:sz="0" w:space="0" w:color="auto"/>
                      </w:divBdr>
                    </w:div>
                    <w:div w:id="245965455">
                      <w:marLeft w:val="0"/>
                      <w:marRight w:val="0"/>
                      <w:marTop w:val="0"/>
                      <w:marBottom w:val="0"/>
                      <w:divBdr>
                        <w:top w:val="none" w:sz="0" w:space="0" w:color="auto"/>
                        <w:left w:val="none" w:sz="0" w:space="0" w:color="auto"/>
                        <w:bottom w:val="none" w:sz="0" w:space="0" w:color="auto"/>
                        <w:right w:val="none" w:sz="0" w:space="0" w:color="auto"/>
                      </w:divBdr>
                    </w:div>
                    <w:div w:id="343018083">
                      <w:marLeft w:val="0"/>
                      <w:marRight w:val="0"/>
                      <w:marTop w:val="0"/>
                      <w:marBottom w:val="0"/>
                      <w:divBdr>
                        <w:top w:val="none" w:sz="0" w:space="0" w:color="auto"/>
                        <w:left w:val="none" w:sz="0" w:space="0" w:color="auto"/>
                        <w:bottom w:val="none" w:sz="0" w:space="0" w:color="auto"/>
                        <w:right w:val="none" w:sz="0" w:space="0" w:color="auto"/>
                      </w:divBdr>
                    </w:div>
                    <w:div w:id="500122620">
                      <w:marLeft w:val="0"/>
                      <w:marRight w:val="0"/>
                      <w:marTop w:val="0"/>
                      <w:marBottom w:val="0"/>
                      <w:divBdr>
                        <w:top w:val="none" w:sz="0" w:space="0" w:color="auto"/>
                        <w:left w:val="none" w:sz="0" w:space="0" w:color="auto"/>
                        <w:bottom w:val="none" w:sz="0" w:space="0" w:color="auto"/>
                        <w:right w:val="none" w:sz="0" w:space="0" w:color="auto"/>
                      </w:divBdr>
                    </w:div>
                    <w:div w:id="560753336">
                      <w:marLeft w:val="0"/>
                      <w:marRight w:val="0"/>
                      <w:marTop w:val="0"/>
                      <w:marBottom w:val="0"/>
                      <w:divBdr>
                        <w:top w:val="none" w:sz="0" w:space="0" w:color="auto"/>
                        <w:left w:val="none" w:sz="0" w:space="0" w:color="auto"/>
                        <w:bottom w:val="none" w:sz="0" w:space="0" w:color="auto"/>
                        <w:right w:val="none" w:sz="0" w:space="0" w:color="auto"/>
                      </w:divBdr>
                    </w:div>
                    <w:div w:id="623341511">
                      <w:marLeft w:val="0"/>
                      <w:marRight w:val="0"/>
                      <w:marTop w:val="0"/>
                      <w:marBottom w:val="0"/>
                      <w:divBdr>
                        <w:top w:val="none" w:sz="0" w:space="0" w:color="auto"/>
                        <w:left w:val="none" w:sz="0" w:space="0" w:color="auto"/>
                        <w:bottom w:val="none" w:sz="0" w:space="0" w:color="auto"/>
                        <w:right w:val="none" w:sz="0" w:space="0" w:color="auto"/>
                      </w:divBdr>
                    </w:div>
                    <w:div w:id="623585367">
                      <w:marLeft w:val="0"/>
                      <w:marRight w:val="0"/>
                      <w:marTop w:val="0"/>
                      <w:marBottom w:val="0"/>
                      <w:divBdr>
                        <w:top w:val="none" w:sz="0" w:space="0" w:color="auto"/>
                        <w:left w:val="none" w:sz="0" w:space="0" w:color="auto"/>
                        <w:bottom w:val="none" w:sz="0" w:space="0" w:color="auto"/>
                        <w:right w:val="none" w:sz="0" w:space="0" w:color="auto"/>
                      </w:divBdr>
                    </w:div>
                    <w:div w:id="652104667">
                      <w:marLeft w:val="0"/>
                      <w:marRight w:val="0"/>
                      <w:marTop w:val="0"/>
                      <w:marBottom w:val="0"/>
                      <w:divBdr>
                        <w:top w:val="none" w:sz="0" w:space="0" w:color="auto"/>
                        <w:left w:val="none" w:sz="0" w:space="0" w:color="auto"/>
                        <w:bottom w:val="none" w:sz="0" w:space="0" w:color="auto"/>
                        <w:right w:val="none" w:sz="0" w:space="0" w:color="auto"/>
                      </w:divBdr>
                    </w:div>
                    <w:div w:id="680816017">
                      <w:marLeft w:val="0"/>
                      <w:marRight w:val="0"/>
                      <w:marTop w:val="0"/>
                      <w:marBottom w:val="0"/>
                      <w:divBdr>
                        <w:top w:val="none" w:sz="0" w:space="0" w:color="auto"/>
                        <w:left w:val="none" w:sz="0" w:space="0" w:color="auto"/>
                        <w:bottom w:val="none" w:sz="0" w:space="0" w:color="auto"/>
                        <w:right w:val="none" w:sz="0" w:space="0" w:color="auto"/>
                      </w:divBdr>
                    </w:div>
                    <w:div w:id="685987125">
                      <w:marLeft w:val="0"/>
                      <w:marRight w:val="0"/>
                      <w:marTop w:val="0"/>
                      <w:marBottom w:val="0"/>
                      <w:divBdr>
                        <w:top w:val="none" w:sz="0" w:space="0" w:color="auto"/>
                        <w:left w:val="none" w:sz="0" w:space="0" w:color="auto"/>
                        <w:bottom w:val="none" w:sz="0" w:space="0" w:color="auto"/>
                        <w:right w:val="none" w:sz="0" w:space="0" w:color="auto"/>
                      </w:divBdr>
                    </w:div>
                    <w:div w:id="691223119">
                      <w:marLeft w:val="0"/>
                      <w:marRight w:val="0"/>
                      <w:marTop w:val="0"/>
                      <w:marBottom w:val="0"/>
                      <w:divBdr>
                        <w:top w:val="none" w:sz="0" w:space="0" w:color="auto"/>
                        <w:left w:val="none" w:sz="0" w:space="0" w:color="auto"/>
                        <w:bottom w:val="none" w:sz="0" w:space="0" w:color="auto"/>
                        <w:right w:val="none" w:sz="0" w:space="0" w:color="auto"/>
                      </w:divBdr>
                    </w:div>
                    <w:div w:id="906646842">
                      <w:marLeft w:val="0"/>
                      <w:marRight w:val="0"/>
                      <w:marTop w:val="0"/>
                      <w:marBottom w:val="0"/>
                      <w:divBdr>
                        <w:top w:val="none" w:sz="0" w:space="0" w:color="auto"/>
                        <w:left w:val="none" w:sz="0" w:space="0" w:color="auto"/>
                        <w:bottom w:val="none" w:sz="0" w:space="0" w:color="auto"/>
                        <w:right w:val="none" w:sz="0" w:space="0" w:color="auto"/>
                      </w:divBdr>
                    </w:div>
                    <w:div w:id="1019350971">
                      <w:marLeft w:val="0"/>
                      <w:marRight w:val="0"/>
                      <w:marTop w:val="0"/>
                      <w:marBottom w:val="0"/>
                      <w:divBdr>
                        <w:top w:val="none" w:sz="0" w:space="0" w:color="auto"/>
                        <w:left w:val="none" w:sz="0" w:space="0" w:color="auto"/>
                        <w:bottom w:val="none" w:sz="0" w:space="0" w:color="auto"/>
                        <w:right w:val="none" w:sz="0" w:space="0" w:color="auto"/>
                      </w:divBdr>
                    </w:div>
                    <w:div w:id="1255087110">
                      <w:marLeft w:val="0"/>
                      <w:marRight w:val="0"/>
                      <w:marTop w:val="0"/>
                      <w:marBottom w:val="0"/>
                      <w:divBdr>
                        <w:top w:val="none" w:sz="0" w:space="0" w:color="auto"/>
                        <w:left w:val="none" w:sz="0" w:space="0" w:color="auto"/>
                        <w:bottom w:val="none" w:sz="0" w:space="0" w:color="auto"/>
                        <w:right w:val="none" w:sz="0" w:space="0" w:color="auto"/>
                      </w:divBdr>
                    </w:div>
                    <w:div w:id="1280143032">
                      <w:marLeft w:val="0"/>
                      <w:marRight w:val="0"/>
                      <w:marTop w:val="0"/>
                      <w:marBottom w:val="0"/>
                      <w:divBdr>
                        <w:top w:val="none" w:sz="0" w:space="0" w:color="auto"/>
                        <w:left w:val="none" w:sz="0" w:space="0" w:color="auto"/>
                        <w:bottom w:val="none" w:sz="0" w:space="0" w:color="auto"/>
                        <w:right w:val="none" w:sz="0" w:space="0" w:color="auto"/>
                      </w:divBdr>
                    </w:div>
                    <w:div w:id="1443113080">
                      <w:marLeft w:val="0"/>
                      <w:marRight w:val="0"/>
                      <w:marTop w:val="0"/>
                      <w:marBottom w:val="0"/>
                      <w:divBdr>
                        <w:top w:val="none" w:sz="0" w:space="0" w:color="auto"/>
                        <w:left w:val="none" w:sz="0" w:space="0" w:color="auto"/>
                        <w:bottom w:val="none" w:sz="0" w:space="0" w:color="auto"/>
                        <w:right w:val="none" w:sz="0" w:space="0" w:color="auto"/>
                      </w:divBdr>
                    </w:div>
                    <w:div w:id="1500658076">
                      <w:marLeft w:val="0"/>
                      <w:marRight w:val="0"/>
                      <w:marTop w:val="0"/>
                      <w:marBottom w:val="0"/>
                      <w:divBdr>
                        <w:top w:val="none" w:sz="0" w:space="0" w:color="auto"/>
                        <w:left w:val="none" w:sz="0" w:space="0" w:color="auto"/>
                        <w:bottom w:val="none" w:sz="0" w:space="0" w:color="auto"/>
                        <w:right w:val="none" w:sz="0" w:space="0" w:color="auto"/>
                      </w:divBdr>
                    </w:div>
                    <w:div w:id="1622414022">
                      <w:marLeft w:val="0"/>
                      <w:marRight w:val="0"/>
                      <w:marTop w:val="0"/>
                      <w:marBottom w:val="0"/>
                      <w:divBdr>
                        <w:top w:val="none" w:sz="0" w:space="0" w:color="auto"/>
                        <w:left w:val="none" w:sz="0" w:space="0" w:color="auto"/>
                        <w:bottom w:val="none" w:sz="0" w:space="0" w:color="auto"/>
                        <w:right w:val="none" w:sz="0" w:space="0" w:color="auto"/>
                      </w:divBdr>
                    </w:div>
                    <w:div w:id="1695107507">
                      <w:marLeft w:val="0"/>
                      <w:marRight w:val="0"/>
                      <w:marTop w:val="0"/>
                      <w:marBottom w:val="0"/>
                      <w:divBdr>
                        <w:top w:val="none" w:sz="0" w:space="0" w:color="auto"/>
                        <w:left w:val="none" w:sz="0" w:space="0" w:color="auto"/>
                        <w:bottom w:val="none" w:sz="0" w:space="0" w:color="auto"/>
                        <w:right w:val="none" w:sz="0" w:space="0" w:color="auto"/>
                      </w:divBdr>
                    </w:div>
                    <w:div w:id="1782647341">
                      <w:marLeft w:val="0"/>
                      <w:marRight w:val="0"/>
                      <w:marTop w:val="0"/>
                      <w:marBottom w:val="0"/>
                      <w:divBdr>
                        <w:top w:val="none" w:sz="0" w:space="0" w:color="auto"/>
                        <w:left w:val="none" w:sz="0" w:space="0" w:color="auto"/>
                        <w:bottom w:val="none" w:sz="0" w:space="0" w:color="auto"/>
                        <w:right w:val="none" w:sz="0" w:space="0" w:color="auto"/>
                      </w:divBdr>
                    </w:div>
                    <w:div w:id="1826697697">
                      <w:marLeft w:val="0"/>
                      <w:marRight w:val="0"/>
                      <w:marTop w:val="0"/>
                      <w:marBottom w:val="0"/>
                      <w:divBdr>
                        <w:top w:val="none" w:sz="0" w:space="0" w:color="auto"/>
                        <w:left w:val="none" w:sz="0" w:space="0" w:color="auto"/>
                        <w:bottom w:val="none" w:sz="0" w:space="0" w:color="auto"/>
                        <w:right w:val="none" w:sz="0" w:space="0" w:color="auto"/>
                      </w:divBdr>
                    </w:div>
                    <w:div w:id="1876850652">
                      <w:marLeft w:val="0"/>
                      <w:marRight w:val="0"/>
                      <w:marTop w:val="0"/>
                      <w:marBottom w:val="0"/>
                      <w:divBdr>
                        <w:top w:val="none" w:sz="0" w:space="0" w:color="auto"/>
                        <w:left w:val="none" w:sz="0" w:space="0" w:color="auto"/>
                        <w:bottom w:val="none" w:sz="0" w:space="0" w:color="auto"/>
                        <w:right w:val="none" w:sz="0" w:space="0" w:color="auto"/>
                      </w:divBdr>
                    </w:div>
                    <w:div w:id="1919438235">
                      <w:marLeft w:val="0"/>
                      <w:marRight w:val="0"/>
                      <w:marTop w:val="0"/>
                      <w:marBottom w:val="0"/>
                      <w:divBdr>
                        <w:top w:val="none" w:sz="0" w:space="0" w:color="auto"/>
                        <w:left w:val="none" w:sz="0" w:space="0" w:color="auto"/>
                        <w:bottom w:val="none" w:sz="0" w:space="0" w:color="auto"/>
                        <w:right w:val="none" w:sz="0" w:space="0" w:color="auto"/>
                      </w:divBdr>
                    </w:div>
                    <w:div w:id="1988633658">
                      <w:marLeft w:val="0"/>
                      <w:marRight w:val="0"/>
                      <w:marTop w:val="0"/>
                      <w:marBottom w:val="0"/>
                      <w:divBdr>
                        <w:top w:val="none" w:sz="0" w:space="0" w:color="auto"/>
                        <w:left w:val="none" w:sz="0" w:space="0" w:color="auto"/>
                        <w:bottom w:val="none" w:sz="0" w:space="0" w:color="auto"/>
                        <w:right w:val="none" w:sz="0" w:space="0" w:color="auto"/>
                      </w:divBdr>
                    </w:div>
                    <w:div w:id="2112772775">
                      <w:marLeft w:val="0"/>
                      <w:marRight w:val="0"/>
                      <w:marTop w:val="0"/>
                      <w:marBottom w:val="0"/>
                      <w:divBdr>
                        <w:top w:val="none" w:sz="0" w:space="0" w:color="auto"/>
                        <w:left w:val="none" w:sz="0" w:space="0" w:color="auto"/>
                        <w:bottom w:val="none" w:sz="0" w:space="0" w:color="auto"/>
                        <w:right w:val="none" w:sz="0" w:space="0" w:color="auto"/>
                      </w:divBdr>
                    </w:div>
                  </w:divsChild>
                </w:div>
                <w:div w:id="1088892395">
                  <w:marLeft w:val="0"/>
                  <w:marRight w:val="0"/>
                  <w:marTop w:val="0"/>
                  <w:marBottom w:val="0"/>
                  <w:divBdr>
                    <w:top w:val="none" w:sz="0" w:space="0" w:color="auto"/>
                    <w:left w:val="none" w:sz="0" w:space="0" w:color="auto"/>
                    <w:bottom w:val="none" w:sz="0" w:space="0" w:color="auto"/>
                    <w:right w:val="none" w:sz="0" w:space="0" w:color="auto"/>
                  </w:divBdr>
                  <w:divsChild>
                    <w:div w:id="265385223">
                      <w:marLeft w:val="0"/>
                      <w:marRight w:val="0"/>
                      <w:marTop w:val="0"/>
                      <w:marBottom w:val="0"/>
                      <w:divBdr>
                        <w:top w:val="none" w:sz="0" w:space="0" w:color="auto"/>
                        <w:left w:val="none" w:sz="0" w:space="0" w:color="auto"/>
                        <w:bottom w:val="none" w:sz="0" w:space="0" w:color="auto"/>
                        <w:right w:val="none" w:sz="0" w:space="0" w:color="auto"/>
                      </w:divBdr>
                    </w:div>
                  </w:divsChild>
                </w:div>
                <w:div w:id="1105346366">
                  <w:marLeft w:val="0"/>
                  <w:marRight w:val="0"/>
                  <w:marTop w:val="0"/>
                  <w:marBottom w:val="0"/>
                  <w:divBdr>
                    <w:top w:val="none" w:sz="0" w:space="0" w:color="auto"/>
                    <w:left w:val="none" w:sz="0" w:space="0" w:color="auto"/>
                    <w:bottom w:val="none" w:sz="0" w:space="0" w:color="auto"/>
                    <w:right w:val="none" w:sz="0" w:space="0" w:color="auto"/>
                  </w:divBdr>
                  <w:divsChild>
                    <w:div w:id="1683121501">
                      <w:marLeft w:val="0"/>
                      <w:marRight w:val="0"/>
                      <w:marTop w:val="0"/>
                      <w:marBottom w:val="0"/>
                      <w:divBdr>
                        <w:top w:val="none" w:sz="0" w:space="0" w:color="auto"/>
                        <w:left w:val="none" w:sz="0" w:space="0" w:color="auto"/>
                        <w:bottom w:val="none" w:sz="0" w:space="0" w:color="auto"/>
                        <w:right w:val="none" w:sz="0" w:space="0" w:color="auto"/>
                      </w:divBdr>
                    </w:div>
                  </w:divsChild>
                </w:div>
                <w:div w:id="1111585090">
                  <w:marLeft w:val="0"/>
                  <w:marRight w:val="0"/>
                  <w:marTop w:val="0"/>
                  <w:marBottom w:val="0"/>
                  <w:divBdr>
                    <w:top w:val="none" w:sz="0" w:space="0" w:color="auto"/>
                    <w:left w:val="none" w:sz="0" w:space="0" w:color="auto"/>
                    <w:bottom w:val="none" w:sz="0" w:space="0" w:color="auto"/>
                    <w:right w:val="none" w:sz="0" w:space="0" w:color="auto"/>
                  </w:divBdr>
                  <w:divsChild>
                    <w:div w:id="983968746">
                      <w:marLeft w:val="0"/>
                      <w:marRight w:val="0"/>
                      <w:marTop w:val="0"/>
                      <w:marBottom w:val="0"/>
                      <w:divBdr>
                        <w:top w:val="none" w:sz="0" w:space="0" w:color="auto"/>
                        <w:left w:val="none" w:sz="0" w:space="0" w:color="auto"/>
                        <w:bottom w:val="none" w:sz="0" w:space="0" w:color="auto"/>
                        <w:right w:val="none" w:sz="0" w:space="0" w:color="auto"/>
                      </w:divBdr>
                    </w:div>
                    <w:div w:id="1226526420">
                      <w:marLeft w:val="0"/>
                      <w:marRight w:val="0"/>
                      <w:marTop w:val="0"/>
                      <w:marBottom w:val="0"/>
                      <w:divBdr>
                        <w:top w:val="none" w:sz="0" w:space="0" w:color="auto"/>
                        <w:left w:val="none" w:sz="0" w:space="0" w:color="auto"/>
                        <w:bottom w:val="none" w:sz="0" w:space="0" w:color="auto"/>
                        <w:right w:val="none" w:sz="0" w:space="0" w:color="auto"/>
                      </w:divBdr>
                    </w:div>
                    <w:div w:id="1520660857">
                      <w:marLeft w:val="0"/>
                      <w:marRight w:val="0"/>
                      <w:marTop w:val="0"/>
                      <w:marBottom w:val="0"/>
                      <w:divBdr>
                        <w:top w:val="none" w:sz="0" w:space="0" w:color="auto"/>
                        <w:left w:val="none" w:sz="0" w:space="0" w:color="auto"/>
                        <w:bottom w:val="none" w:sz="0" w:space="0" w:color="auto"/>
                        <w:right w:val="none" w:sz="0" w:space="0" w:color="auto"/>
                      </w:divBdr>
                    </w:div>
                  </w:divsChild>
                </w:div>
                <w:div w:id="1126310877">
                  <w:marLeft w:val="0"/>
                  <w:marRight w:val="0"/>
                  <w:marTop w:val="0"/>
                  <w:marBottom w:val="0"/>
                  <w:divBdr>
                    <w:top w:val="none" w:sz="0" w:space="0" w:color="auto"/>
                    <w:left w:val="none" w:sz="0" w:space="0" w:color="auto"/>
                    <w:bottom w:val="none" w:sz="0" w:space="0" w:color="auto"/>
                    <w:right w:val="none" w:sz="0" w:space="0" w:color="auto"/>
                  </w:divBdr>
                  <w:divsChild>
                    <w:div w:id="224609606">
                      <w:marLeft w:val="0"/>
                      <w:marRight w:val="0"/>
                      <w:marTop w:val="0"/>
                      <w:marBottom w:val="0"/>
                      <w:divBdr>
                        <w:top w:val="none" w:sz="0" w:space="0" w:color="auto"/>
                        <w:left w:val="none" w:sz="0" w:space="0" w:color="auto"/>
                        <w:bottom w:val="none" w:sz="0" w:space="0" w:color="auto"/>
                        <w:right w:val="none" w:sz="0" w:space="0" w:color="auto"/>
                      </w:divBdr>
                    </w:div>
                    <w:div w:id="273362444">
                      <w:marLeft w:val="0"/>
                      <w:marRight w:val="0"/>
                      <w:marTop w:val="0"/>
                      <w:marBottom w:val="0"/>
                      <w:divBdr>
                        <w:top w:val="none" w:sz="0" w:space="0" w:color="auto"/>
                        <w:left w:val="none" w:sz="0" w:space="0" w:color="auto"/>
                        <w:bottom w:val="none" w:sz="0" w:space="0" w:color="auto"/>
                        <w:right w:val="none" w:sz="0" w:space="0" w:color="auto"/>
                      </w:divBdr>
                    </w:div>
                    <w:div w:id="298803012">
                      <w:marLeft w:val="0"/>
                      <w:marRight w:val="0"/>
                      <w:marTop w:val="0"/>
                      <w:marBottom w:val="0"/>
                      <w:divBdr>
                        <w:top w:val="none" w:sz="0" w:space="0" w:color="auto"/>
                        <w:left w:val="none" w:sz="0" w:space="0" w:color="auto"/>
                        <w:bottom w:val="none" w:sz="0" w:space="0" w:color="auto"/>
                        <w:right w:val="none" w:sz="0" w:space="0" w:color="auto"/>
                      </w:divBdr>
                    </w:div>
                    <w:div w:id="653801702">
                      <w:marLeft w:val="0"/>
                      <w:marRight w:val="0"/>
                      <w:marTop w:val="0"/>
                      <w:marBottom w:val="0"/>
                      <w:divBdr>
                        <w:top w:val="none" w:sz="0" w:space="0" w:color="auto"/>
                        <w:left w:val="none" w:sz="0" w:space="0" w:color="auto"/>
                        <w:bottom w:val="none" w:sz="0" w:space="0" w:color="auto"/>
                        <w:right w:val="none" w:sz="0" w:space="0" w:color="auto"/>
                      </w:divBdr>
                    </w:div>
                    <w:div w:id="696004054">
                      <w:marLeft w:val="0"/>
                      <w:marRight w:val="0"/>
                      <w:marTop w:val="0"/>
                      <w:marBottom w:val="0"/>
                      <w:divBdr>
                        <w:top w:val="none" w:sz="0" w:space="0" w:color="auto"/>
                        <w:left w:val="none" w:sz="0" w:space="0" w:color="auto"/>
                        <w:bottom w:val="none" w:sz="0" w:space="0" w:color="auto"/>
                        <w:right w:val="none" w:sz="0" w:space="0" w:color="auto"/>
                      </w:divBdr>
                    </w:div>
                    <w:div w:id="799616536">
                      <w:marLeft w:val="0"/>
                      <w:marRight w:val="0"/>
                      <w:marTop w:val="0"/>
                      <w:marBottom w:val="0"/>
                      <w:divBdr>
                        <w:top w:val="none" w:sz="0" w:space="0" w:color="auto"/>
                        <w:left w:val="none" w:sz="0" w:space="0" w:color="auto"/>
                        <w:bottom w:val="none" w:sz="0" w:space="0" w:color="auto"/>
                        <w:right w:val="none" w:sz="0" w:space="0" w:color="auto"/>
                      </w:divBdr>
                    </w:div>
                    <w:div w:id="851337495">
                      <w:marLeft w:val="0"/>
                      <w:marRight w:val="0"/>
                      <w:marTop w:val="0"/>
                      <w:marBottom w:val="0"/>
                      <w:divBdr>
                        <w:top w:val="none" w:sz="0" w:space="0" w:color="auto"/>
                        <w:left w:val="none" w:sz="0" w:space="0" w:color="auto"/>
                        <w:bottom w:val="none" w:sz="0" w:space="0" w:color="auto"/>
                        <w:right w:val="none" w:sz="0" w:space="0" w:color="auto"/>
                      </w:divBdr>
                    </w:div>
                    <w:div w:id="930090570">
                      <w:marLeft w:val="0"/>
                      <w:marRight w:val="0"/>
                      <w:marTop w:val="0"/>
                      <w:marBottom w:val="0"/>
                      <w:divBdr>
                        <w:top w:val="none" w:sz="0" w:space="0" w:color="auto"/>
                        <w:left w:val="none" w:sz="0" w:space="0" w:color="auto"/>
                        <w:bottom w:val="none" w:sz="0" w:space="0" w:color="auto"/>
                        <w:right w:val="none" w:sz="0" w:space="0" w:color="auto"/>
                      </w:divBdr>
                    </w:div>
                    <w:div w:id="1063984179">
                      <w:marLeft w:val="0"/>
                      <w:marRight w:val="0"/>
                      <w:marTop w:val="0"/>
                      <w:marBottom w:val="0"/>
                      <w:divBdr>
                        <w:top w:val="none" w:sz="0" w:space="0" w:color="auto"/>
                        <w:left w:val="none" w:sz="0" w:space="0" w:color="auto"/>
                        <w:bottom w:val="none" w:sz="0" w:space="0" w:color="auto"/>
                        <w:right w:val="none" w:sz="0" w:space="0" w:color="auto"/>
                      </w:divBdr>
                    </w:div>
                    <w:div w:id="1201045481">
                      <w:marLeft w:val="0"/>
                      <w:marRight w:val="0"/>
                      <w:marTop w:val="0"/>
                      <w:marBottom w:val="0"/>
                      <w:divBdr>
                        <w:top w:val="none" w:sz="0" w:space="0" w:color="auto"/>
                        <w:left w:val="none" w:sz="0" w:space="0" w:color="auto"/>
                        <w:bottom w:val="none" w:sz="0" w:space="0" w:color="auto"/>
                        <w:right w:val="none" w:sz="0" w:space="0" w:color="auto"/>
                      </w:divBdr>
                    </w:div>
                    <w:div w:id="1235699291">
                      <w:marLeft w:val="0"/>
                      <w:marRight w:val="0"/>
                      <w:marTop w:val="0"/>
                      <w:marBottom w:val="0"/>
                      <w:divBdr>
                        <w:top w:val="none" w:sz="0" w:space="0" w:color="auto"/>
                        <w:left w:val="none" w:sz="0" w:space="0" w:color="auto"/>
                        <w:bottom w:val="none" w:sz="0" w:space="0" w:color="auto"/>
                        <w:right w:val="none" w:sz="0" w:space="0" w:color="auto"/>
                      </w:divBdr>
                    </w:div>
                    <w:div w:id="1442996376">
                      <w:marLeft w:val="0"/>
                      <w:marRight w:val="0"/>
                      <w:marTop w:val="0"/>
                      <w:marBottom w:val="0"/>
                      <w:divBdr>
                        <w:top w:val="none" w:sz="0" w:space="0" w:color="auto"/>
                        <w:left w:val="none" w:sz="0" w:space="0" w:color="auto"/>
                        <w:bottom w:val="none" w:sz="0" w:space="0" w:color="auto"/>
                        <w:right w:val="none" w:sz="0" w:space="0" w:color="auto"/>
                      </w:divBdr>
                    </w:div>
                    <w:div w:id="1493908475">
                      <w:marLeft w:val="0"/>
                      <w:marRight w:val="0"/>
                      <w:marTop w:val="0"/>
                      <w:marBottom w:val="0"/>
                      <w:divBdr>
                        <w:top w:val="none" w:sz="0" w:space="0" w:color="auto"/>
                        <w:left w:val="none" w:sz="0" w:space="0" w:color="auto"/>
                        <w:bottom w:val="none" w:sz="0" w:space="0" w:color="auto"/>
                        <w:right w:val="none" w:sz="0" w:space="0" w:color="auto"/>
                      </w:divBdr>
                    </w:div>
                    <w:div w:id="1691371473">
                      <w:marLeft w:val="0"/>
                      <w:marRight w:val="0"/>
                      <w:marTop w:val="0"/>
                      <w:marBottom w:val="0"/>
                      <w:divBdr>
                        <w:top w:val="none" w:sz="0" w:space="0" w:color="auto"/>
                        <w:left w:val="none" w:sz="0" w:space="0" w:color="auto"/>
                        <w:bottom w:val="none" w:sz="0" w:space="0" w:color="auto"/>
                        <w:right w:val="none" w:sz="0" w:space="0" w:color="auto"/>
                      </w:divBdr>
                    </w:div>
                    <w:div w:id="1728870395">
                      <w:marLeft w:val="0"/>
                      <w:marRight w:val="0"/>
                      <w:marTop w:val="0"/>
                      <w:marBottom w:val="0"/>
                      <w:divBdr>
                        <w:top w:val="none" w:sz="0" w:space="0" w:color="auto"/>
                        <w:left w:val="none" w:sz="0" w:space="0" w:color="auto"/>
                        <w:bottom w:val="none" w:sz="0" w:space="0" w:color="auto"/>
                        <w:right w:val="none" w:sz="0" w:space="0" w:color="auto"/>
                      </w:divBdr>
                    </w:div>
                    <w:div w:id="1833177041">
                      <w:marLeft w:val="0"/>
                      <w:marRight w:val="0"/>
                      <w:marTop w:val="0"/>
                      <w:marBottom w:val="0"/>
                      <w:divBdr>
                        <w:top w:val="none" w:sz="0" w:space="0" w:color="auto"/>
                        <w:left w:val="none" w:sz="0" w:space="0" w:color="auto"/>
                        <w:bottom w:val="none" w:sz="0" w:space="0" w:color="auto"/>
                        <w:right w:val="none" w:sz="0" w:space="0" w:color="auto"/>
                      </w:divBdr>
                    </w:div>
                    <w:div w:id="2050374396">
                      <w:marLeft w:val="0"/>
                      <w:marRight w:val="0"/>
                      <w:marTop w:val="0"/>
                      <w:marBottom w:val="0"/>
                      <w:divBdr>
                        <w:top w:val="none" w:sz="0" w:space="0" w:color="auto"/>
                        <w:left w:val="none" w:sz="0" w:space="0" w:color="auto"/>
                        <w:bottom w:val="none" w:sz="0" w:space="0" w:color="auto"/>
                        <w:right w:val="none" w:sz="0" w:space="0" w:color="auto"/>
                      </w:divBdr>
                    </w:div>
                    <w:div w:id="2147316085">
                      <w:marLeft w:val="0"/>
                      <w:marRight w:val="0"/>
                      <w:marTop w:val="0"/>
                      <w:marBottom w:val="0"/>
                      <w:divBdr>
                        <w:top w:val="none" w:sz="0" w:space="0" w:color="auto"/>
                        <w:left w:val="none" w:sz="0" w:space="0" w:color="auto"/>
                        <w:bottom w:val="none" w:sz="0" w:space="0" w:color="auto"/>
                        <w:right w:val="none" w:sz="0" w:space="0" w:color="auto"/>
                      </w:divBdr>
                    </w:div>
                  </w:divsChild>
                </w:div>
                <w:div w:id="1151404353">
                  <w:marLeft w:val="0"/>
                  <w:marRight w:val="0"/>
                  <w:marTop w:val="0"/>
                  <w:marBottom w:val="0"/>
                  <w:divBdr>
                    <w:top w:val="none" w:sz="0" w:space="0" w:color="auto"/>
                    <w:left w:val="none" w:sz="0" w:space="0" w:color="auto"/>
                    <w:bottom w:val="none" w:sz="0" w:space="0" w:color="auto"/>
                    <w:right w:val="none" w:sz="0" w:space="0" w:color="auto"/>
                  </w:divBdr>
                  <w:divsChild>
                    <w:div w:id="1372880119">
                      <w:marLeft w:val="0"/>
                      <w:marRight w:val="0"/>
                      <w:marTop w:val="0"/>
                      <w:marBottom w:val="0"/>
                      <w:divBdr>
                        <w:top w:val="none" w:sz="0" w:space="0" w:color="auto"/>
                        <w:left w:val="none" w:sz="0" w:space="0" w:color="auto"/>
                        <w:bottom w:val="none" w:sz="0" w:space="0" w:color="auto"/>
                        <w:right w:val="none" w:sz="0" w:space="0" w:color="auto"/>
                      </w:divBdr>
                    </w:div>
                    <w:div w:id="1503279581">
                      <w:marLeft w:val="0"/>
                      <w:marRight w:val="0"/>
                      <w:marTop w:val="0"/>
                      <w:marBottom w:val="0"/>
                      <w:divBdr>
                        <w:top w:val="none" w:sz="0" w:space="0" w:color="auto"/>
                        <w:left w:val="none" w:sz="0" w:space="0" w:color="auto"/>
                        <w:bottom w:val="none" w:sz="0" w:space="0" w:color="auto"/>
                        <w:right w:val="none" w:sz="0" w:space="0" w:color="auto"/>
                      </w:divBdr>
                    </w:div>
                    <w:div w:id="2081629966">
                      <w:marLeft w:val="0"/>
                      <w:marRight w:val="0"/>
                      <w:marTop w:val="0"/>
                      <w:marBottom w:val="0"/>
                      <w:divBdr>
                        <w:top w:val="none" w:sz="0" w:space="0" w:color="auto"/>
                        <w:left w:val="none" w:sz="0" w:space="0" w:color="auto"/>
                        <w:bottom w:val="none" w:sz="0" w:space="0" w:color="auto"/>
                        <w:right w:val="none" w:sz="0" w:space="0" w:color="auto"/>
                      </w:divBdr>
                    </w:div>
                  </w:divsChild>
                </w:div>
                <w:div w:id="1166937662">
                  <w:marLeft w:val="0"/>
                  <w:marRight w:val="0"/>
                  <w:marTop w:val="0"/>
                  <w:marBottom w:val="0"/>
                  <w:divBdr>
                    <w:top w:val="none" w:sz="0" w:space="0" w:color="auto"/>
                    <w:left w:val="none" w:sz="0" w:space="0" w:color="auto"/>
                    <w:bottom w:val="none" w:sz="0" w:space="0" w:color="auto"/>
                    <w:right w:val="none" w:sz="0" w:space="0" w:color="auto"/>
                  </w:divBdr>
                  <w:divsChild>
                    <w:div w:id="387456428">
                      <w:marLeft w:val="0"/>
                      <w:marRight w:val="0"/>
                      <w:marTop w:val="0"/>
                      <w:marBottom w:val="0"/>
                      <w:divBdr>
                        <w:top w:val="none" w:sz="0" w:space="0" w:color="auto"/>
                        <w:left w:val="none" w:sz="0" w:space="0" w:color="auto"/>
                        <w:bottom w:val="none" w:sz="0" w:space="0" w:color="auto"/>
                        <w:right w:val="none" w:sz="0" w:space="0" w:color="auto"/>
                      </w:divBdr>
                    </w:div>
                    <w:div w:id="430661680">
                      <w:marLeft w:val="0"/>
                      <w:marRight w:val="0"/>
                      <w:marTop w:val="0"/>
                      <w:marBottom w:val="0"/>
                      <w:divBdr>
                        <w:top w:val="none" w:sz="0" w:space="0" w:color="auto"/>
                        <w:left w:val="none" w:sz="0" w:space="0" w:color="auto"/>
                        <w:bottom w:val="none" w:sz="0" w:space="0" w:color="auto"/>
                        <w:right w:val="none" w:sz="0" w:space="0" w:color="auto"/>
                      </w:divBdr>
                    </w:div>
                    <w:div w:id="562835919">
                      <w:marLeft w:val="0"/>
                      <w:marRight w:val="0"/>
                      <w:marTop w:val="0"/>
                      <w:marBottom w:val="0"/>
                      <w:divBdr>
                        <w:top w:val="none" w:sz="0" w:space="0" w:color="auto"/>
                        <w:left w:val="none" w:sz="0" w:space="0" w:color="auto"/>
                        <w:bottom w:val="none" w:sz="0" w:space="0" w:color="auto"/>
                        <w:right w:val="none" w:sz="0" w:space="0" w:color="auto"/>
                      </w:divBdr>
                    </w:div>
                    <w:div w:id="947934713">
                      <w:marLeft w:val="0"/>
                      <w:marRight w:val="0"/>
                      <w:marTop w:val="0"/>
                      <w:marBottom w:val="0"/>
                      <w:divBdr>
                        <w:top w:val="none" w:sz="0" w:space="0" w:color="auto"/>
                        <w:left w:val="none" w:sz="0" w:space="0" w:color="auto"/>
                        <w:bottom w:val="none" w:sz="0" w:space="0" w:color="auto"/>
                        <w:right w:val="none" w:sz="0" w:space="0" w:color="auto"/>
                      </w:divBdr>
                    </w:div>
                    <w:div w:id="986980441">
                      <w:marLeft w:val="0"/>
                      <w:marRight w:val="0"/>
                      <w:marTop w:val="0"/>
                      <w:marBottom w:val="0"/>
                      <w:divBdr>
                        <w:top w:val="none" w:sz="0" w:space="0" w:color="auto"/>
                        <w:left w:val="none" w:sz="0" w:space="0" w:color="auto"/>
                        <w:bottom w:val="none" w:sz="0" w:space="0" w:color="auto"/>
                        <w:right w:val="none" w:sz="0" w:space="0" w:color="auto"/>
                      </w:divBdr>
                    </w:div>
                    <w:div w:id="1328636198">
                      <w:marLeft w:val="0"/>
                      <w:marRight w:val="0"/>
                      <w:marTop w:val="0"/>
                      <w:marBottom w:val="0"/>
                      <w:divBdr>
                        <w:top w:val="none" w:sz="0" w:space="0" w:color="auto"/>
                        <w:left w:val="none" w:sz="0" w:space="0" w:color="auto"/>
                        <w:bottom w:val="none" w:sz="0" w:space="0" w:color="auto"/>
                        <w:right w:val="none" w:sz="0" w:space="0" w:color="auto"/>
                      </w:divBdr>
                    </w:div>
                    <w:div w:id="1560633327">
                      <w:marLeft w:val="0"/>
                      <w:marRight w:val="0"/>
                      <w:marTop w:val="0"/>
                      <w:marBottom w:val="0"/>
                      <w:divBdr>
                        <w:top w:val="none" w:sz="0" w:space="0" w:color="auto"/>
                        <w:left w:val="none" w:sz="0" w:space="0" w:color="auto"/>
                        <w:bottom w:val="none" w:sz="0" w:space="0" w:color="auto"/>
                        <w:right w:val="none" w:sz="0" w:space="0" w:color="auto"/>
                      </w:divBdr>
                    </w:div>
                    <w:div w:id="1854875522">
                      <w:marLeft w:val="0"/>
                      <w:marRight w:val="0"/>
                      <w:marTop w:val="0"/>
                      <w:marBottom w:val="0"/>
                      <w:divBdr>
                        <w:top w:val="none" w:sz="0" w:space="0" w:color="auto"/>
                        <w:left w:val="none" w:sz="0" w:space="0" w:color="auto"/>
                        <w:bottom w:val="none" w:sz="0" w:space="0" w:color="auto"/>
                        <w:right w:val="none" w:sz="0" w:space="0" w:color="auto"/>
                      </w:divBdr>
                    </w:div>
                    <w:div w:id="1906452433">
                      <w:marLeft w:val="0"/>
                      <w:marRight w:val="0"/>
                      <w:marTop w:val="0"/>
                      <w:marBottom w:val="0"/>
                      <w:divBdr>
                        <w:top w:val="none" w:sz="0" w:space="0" w:color="auto"/>
                        <w:left w:val="none" w:sz="0" w:space="0" w:color="auto"/>
                        <w:bottom w:val="none" w:sz="0" w:space="0" w:color="auto"/>
                        <w:right w:val="none" w:sz="0" w:space="0" w:color="auto"/>
                      </w:divBdr>
                    </w:div>
                  </w:divsChild>
                </w:div>
                <w:div w:id="1177186664">
                  <w:marLeft w:val="0"/>
                  <w:marRight w:val="0"/>
                  <w:marTop w:val="0"/>
                  <w:marBottom w:val="0"/>
                  <w:divBdr>
                    <w:top w:val="none" w:sz="0" w:space="0" w:color="auto"/>
                    <w:left w:val="none" w:sz="0" w:space="0" w:color="auto"/>
                    <w:bottom w:val="none" w:sz="0" w:space="0" w:color="auto"/>
                    <w:right w:val="none" w:sz="0" w:space="0" w:color="auto"/>
                  </w:divBdr>
                  <w:divsChild>
                    <w:div w:id="509562053">
                      <w:marLeft w:val="0"/>
                      <w:marRight w:val="0"/>
                      <w:marTop w:val="0"/>
                      <w:marBottom w:val="0"/>
                      <w:divBdr>
                        <w:top w:val="none" w:sz="0" w:space="0" w:color="auto"/>
                        <w:left w:val="none" w:sz="0" w:space="0" w:color="auto"/>
                        <w:bottom w:val="none" w:sz="0" w:space="0" w:color="auto"/>
                        <w:right w:val="none" w:sz="0" w:space="0" w:color="auto"/>
                      </w:divBdr>
                    </w:div>
                    <w:div w:id="1320420623">
                      <w:marLeft w:val="0"/>
                      <w:marRight w:val="0"/>
                      <w:marTop w:val="0"/>
                      <w:marBottom w:val="0"/>
                      <w:divBdr>
                        <w:top w:val="none" w:sz="0" w:space="0" w:color="auto"/>
                        <w:left w:val="none" w:sz="0" w:space="0" w:color="auto"/>
                        <w:bottom w:val="none" w:sz="0" w:space="0" w:color="auto"/>
                        <w:right w:val="none" w:sz="0" w:space="0" w:color="auto"/>
                      </w:divBdr>
                    </w:div>
                  </w:divsChild>
                </w:div>
                <w:div w:id="1187013774">
                  <w:marLeft w:val="0"/>
                  <w:marRight w:val="0"/>
                  <w:marTop w:val="0"/>
                  <w:marBottom w:val="0"/>
                  <w:divBdr>
                    <w:top w:val="none" w:sz="0" w:space="0" w:color="auto"/>
                    <w:left w:val="none" w:sz="0" w:space="0" w:color="auto"/>
                    <w:bottom w:val="none" w:sz="0" w:space="0" w:color="auto"/>
                    <w:right w:val="none" w:sz="0" w:space="0" w:color="auto"/>
                  </w:divBdr>
                  <w:divsChild>
                    <w:div w:id="391730413">
                      <w:marLeft w:val="0"/>
                      <w:marRight w:val="0"/>
                      <w:marTop w:val="0"/>
                      <w:marBottom w:val="0"/>
                      <w:divBdr>
                        <w:top w:val="none" w:sz="0" w:space="0" w:color="auto"/>
                        <w:left w:val="none" w:sz="0" w:space="0" w:color="auto"/>
                        <w:bottom w:val="none" w:sz="0" w:space="0" w:color="auto"/>
                        <w:right w:val="none" w:sz="0" w:space="0" w:color="auto"/>
                      </w:divBdr>
                    </w:div>
                    <w:div w:id="564225513">
                      <w:marLeft w:val="0"/>
                      <w:marRight w:val="0"/>
                      <w:marTop w:val="0"/>
                      <w:marBottom w:val="0"/>
                      <w:divBdr>
                        <w:top w:val="none" w:sz="0" w:space="0" w:color="auto"/>
                        <w:left w:val="none" w:sz="0" w:space="0" w:color="auto"/>
                        <w:bottom w:val="none" w:sz="0" w:space="0" w:color="auto"/>
                        <w:right w:val="none" w:sz="0" w:space="0" w:color="auto"/>
                      </w:divBdr>
                    </w:div>
                    <w:div w:id="636303043">
                      <w:marLeft w:val="0"/>
                      <w:marRight w:val="0"/>
                      <w:marTop w:val="0"/>
                      <w:marBottom w:val="0"/>
                      <w:divBdr>
                        <w:top w:val="none" w:sz="0" w:space="0" w:color="auto"/>
                        <w:left w:val="none" w:sz="0" w:space="0" w:color="auto"/>
                        <w:bottom w:val="none" w:sz="0" w:space="0" w:color="auto"/>
                        <w:right w:val="none" w:sz="0" w:space="0" w:color="auto"/>
                      </w:divBdr>
                    </w:div>
                    <w:div w:id="850411643">
                      <w:marLeft w:val="0"/>
                      <w:marRight w:val="0"/>
                      <w:marTop w:val="0"/>
                      <w:marBottom w:val="0"/>
                      <w:divBdr>
                        <w:top w:val="none" w:sz="0" w:space="0" w:color="auto"/>
                        <w:left w:val="none" w:sz="0" w:space="0" w:color="auto"/>
                        <w:bottom w:val="none" w:sz="0" w:space="0" w:color="auto"/>
                        <w:right w:val="none" w:sz="0" w:space="0" w:color="auto"/>
                      </w:divBdr>
                    </w:div>
                    <w:div w:id="1419523990">
                      <w:marLeft w:val="0"/>
                      <w:marRight w:val="0"/>
                      <w:marTop w:val="0"/>
                      <w:marBottom w:val="0"/>
                      <w:divBdr>
                        <w:top w:val="none" w:sz="0" w:space="0" w:color="auto"/>
                        <w:left w:val="none" w:sz="0" w:space="0" w:color="auto"/>
                        <w:bottom w:val="none" w:sz="0" w:space="0" w:color="auto"/>
                        <w:right w:val="none" w:sz="0" w:space="0" w:color="auto"/>
                      </w:divBdr>
                    </w:div>
                    <w:div w:id="1609040320">
                      <w:marLeft w:val="0"/>
                      <w:marRight w:val="0"/>
                      <w:marTop w:val="0"/>
                      <w:marBottom w:val="0"/>
                      <w:divBdr>
                        <w:top w:val="none" w:sz="0" w:space="0" w:color="auto"/>
                        <w:left w:val="none" w:sz="0" w:space="0" w:color="auto"/>
                        <w:bottom w:val="none" w:sz="0" w:space="0" w:color="auto"/>
                        <w:right w:val="none" w:sz="0" w:space="0" w:color="auto"/>
                      </w:divBdr>
                    </w:div>
                    <w:div w:id="2093499911">
                      <w:marLeft w:val="0"/>
                      <w:marRight w:val="0"/>
                      <w:marTop w:val="0"/>
                      <w:marBottom w:val="0"/>
                      <w:divBdr>
                        <w:top w:val="none" w:sz="0" w:space="0" w:color="auto"/>
                        <w:left w:val="none" w:sz="0" w:space="0" w:color="auto"/>
                        <w:bottom w:val="none" w:sz="0" w:space="0" w:color="auto"/>
                        <w:right w:val="none" w:sz="0" w:space="0" w:color="auto"/>
                      </w:divBdr>
                    </w:div>
                  </w:divsChild>
                </w:div>
                <w:div w:id="1199122452">
                  <w:marLeft w:val="0"/>
                  <w:marRight w:val="0"/>
                  <w:marTop w:val="0"/>
                  <w:marBottom w:val="0"/>
                  <w:divBdr>
                    <w:top w:val="none" w:sz="0" w:space="0" w:color="auto"/>
                    <w:left w:val="none" w:sz="0" w:space="0" w:color="auto"/>
                    <w:bottom w:val="none" w:sz="0" w:space="0" w:color="auto"/>
                    <w:right w:val="none" w:sz="0" w:space="0" w:color="auto"/>
                  </w:divBdr>
                  <w:divsChild>
                    <w:div w:id="427625141">
                      <w:marLeft w:val="0"/>
                      <w:marRight w:val="0"/>
                      <w:marTop w:val="0"/>
                      <w:marBottom w:val="0"/>
                      <w:divBdr>
                        <w:top w:val="none" w:sz="0" w:space="0" w:color="auto"/>
                        <w:left w:val="none" w:sz="0" w:space="0" w:color="auto"/>
                        <w:bottom w:val="none" w:sz="0" w:space="0" w:color="auto"/>
                        <w:right w:val="none" w:sz="0" w:space="0" w:color="auto"/>
                      </w:divBdr>
                    </w:div>
                  </w:divsChild>
                </w:div>
                <w:div w:id="1215854895">
                  <w:marLeft w:val="0"/>
                  <w:marRight w:val="0"/>
                  <w:marTop w:val="0"/>
                  <w:marBottom w:val="0"/>
                  <w:divBdr>
                    <w:top w:val="none" w:sz="0" w:space="0" w:color="auto"/>
                    <w:left w:val="none" w:sz="0" w:space="0" w:color="auto"/>
                    <w:bottom w:val="none" w:sz="0" w:space="0" w:color="auto"/>
                    <w:right w:val="none" w:sz="0" w:space="0" w:color="auto"/>
                  </w:divBdr>
                  <w:divsChild>
                    <w:div w:id="1230655930">
                      <w:marLeft w:val="0"/>
                      <w:marRight w:val="0"/>
                      <w:marTop w:val="0"/>
                      <w:marBottom w:val="0"/>
                      <w:divBdr>
                        <w:top w:val="none" w:sz="0" w:space="0" w:color="auto"/>
                        <w:left w:val="none" w:sz="0" w:space="0" w:color="auto"/>
                        <w:bottom w:val="none" w:sz="0" w:space="0" w:color="auto"/>
                        <w:right w:val="none" w:sz="0" w:space="0" w:color="auto"/>
                      </w:divBdr>
                    </w:div>
                    <w:div w:id="1644042964">
                      <w:marLeft w:val="0"/>
                      <w:marRight w:val="0"/>
                      <w:marTop w:val="0"/>
                      <w:marBottom w:val="0"/>
                      <w:divBdr>
                        <w:top w:val="none" w:sz="0" w:space="0" w:color="auto"/>
                        <w:left w:val="none" w:sz="0" w:space="0" w:color="auto"/>
                        <w:bottom w:val="none" w:sz="0" w:space="0" w:color="auto"/>
                        <w:right w:val="none" w:sz="0" w:space="0" w:color="auto"/>
                      </w:divBdr>
                    </w:div>
                  </w:divsChild>
                </w:div>
                <w:div w:id="1217012221">
                  <w:marLeft w:val="0"/>
                  <w:marRight w:val="0"/>
                  <w:marTop w:val="0"/>
                  <w:marBottom w:val="0"/>
                  <w:divBdr>
                    <w:top w:val="none" w:sz="0" w:space="0" w:color="auto"/>
                    <w:left w:val="none" w:sz="0" w:space="0" w:color="auto"/>
                    <w:bottom w:val="none" w:sz="0" w:space="0" w:color="auto"/>
                    <w:right w:val="none" w:sz="0" w:space="0" w:color="auto"/>
                  </w:divBdr>
                  <w:divsChild>
                    <w:div w:id="951474424">
                      <w:marLeft w:val="0"/>
                      <w:marRight w:val="0"/>
                      <w:marTop w:val="0"/>
                      <w:marBottom w:val="0"/>
                      <w:divBdr>
                        <w:top w:val="none" w:sz="0" w:space="0" w:color="auto"/>
                        <w:left w:val="none" w:sz="0" w:space="0" w:color="auto"/>
                        <w:bottom w:val="none" w:sz="0" w:space="0" w:color="auto"/>
                        <w:right w:val="none" w:sz="0" w:space="0" w:color="auto"/>
                      </w:divBdr>
                    </w:div>
                  </w:divsChild>
                </w:div>
                <w:div w:id="1225415337">
                  <w:marLeft w:val="0"/>
                  <w:marRight w:val="0"/>
                  <w:marTop w:val="0"/>
                  <w:marBottom w:val="0"/>
                  <w:divBdr>
                    <w:top w:val="none" w:sz="0" w:space="0" w:color="auto"/>
                    <w:left w:val="none" w:sz="0" w:space="0" w:color="auto"/>
                    <w:bottom w:val="none" w:sz="0" w:space="0" w:color="auto"/>
                    <w:right w:val="none" w:sz="0" w:space="0" w:color="auto"/>
                  </w:divBdr>
                  <w:divsChild>
                    <w:div w:id="210576309">
                      <w:marLeft w:val="0"/>
                      <w:marRight w:val="0"/>
                      <w:marTop w:val="0"/>
                      <w:marBottom w:val="0"/>
                      <w:divBdr>
                        <w:top w:val="none" w:sz="0" w:space="0" w:color="auto"/>
                        <w:left w:val="none" w:sz="0" w:space="0" w:color="auto"/>
                        <w:bottom w:val="none" w:sz="0" w:space="0" w:color="auto"/>
                        <w:right w:val="none" w:sz="0" w:space="0" w:color="auto"/>
                      </w:divBdr>
                    </w:div>
                    <w:div w:id="231087904">
                      <w:marLeft w:val="0"/>
                      <w:marRight w:val="0"/>
                      <w:marTop w:val="0"/>
                      <w:marBottom w:val="0"/>
                      <w:divBdr>
                        <w:top w:val="none" w:sz="0" w:space="0" w:color="auto"/>
                        <w:left w:val="none" w:sz="0" w:space="0" w:color="auto"/>
                        <w:bottom w:val="none" w:sz="0" w:space="0" w:color="auto"/>
                        <w:right w:val="none" w:sz="0" w:space="0" w:color="auto"/>
                      </w:divBdr>
                    </w:div>
                    <w:div w:id="393695969">
                      <w:marLeft w:val="0"/>
                      <w:marRight w:val="0"/>
                      <w:marTop w:val="0"/>
                      <w:marBottom w:val="0"/>
                      <w:divBdr>
                        <w:top w:val="none" w:sz="0" w:space="0" w:color="auto"/>
                        <w:left w:val="none" w:sz="0" w:space="0" w:color="auto"/>
                        <w:bottom w:val="none" w:sz="0" w:space="0" w:color="auto"/>
                        <w:right w:val="none" w:sz="0" w:space="0" w:color="auto"/>
                      </w:divBdr>
                    </w:div>
                    <w:div w:id="507907020">
                      <w:marLeft w:val="0"/>
                      <w:marRight w:val="0"/>
                      <w:marTop w:val="0"/>
                      <w:marBottom w:val="0"/>
                      <w:divBdr>
                        <w:top w:val="none" w:sz="0" w:space="0" w:color="auto"/>
                        <w:left w:val="none" w:sz="0" w:space="0" w:color="auto"/>
                        <w:bottom w:val="none" w:sz="0" w:space="0" w:color="auto"/>
                        <w:right w:val="none" w:sz="0" w:space="0" w:color="auto"/>
                      </w:divBdr>
                    </w:div>
                    <w:div w:id="766267518">
                      <w:marLeft w:val="0"/>
                      <w:marRight w:val="0"/>
                      <w:marTop w:val="0"/>
                      <w:marBottom w:val="0"/>
                      <w:divBdr>
                        <w:top w:val="none" w:sz="0" w:space="0" w:color="auto"/>
                        <w:left w:val="none" w:sz="0" w:space="0" w:color="auto"/>
                        <w:bottom w:val="none" w:sz="0" w:space="0" w:color="auto"/>
                        <w:right w:val="none" w:sz="0" w:space="0" w:color="auto"/>
                      </w:divBdr>
                    </w:div>
                    <w:div w:id="854734135">
                      <w:marLeft w:val="0"/>
                      <w:marRight w:val="0"/>
                      <w:marTop w:val="0"/>
                      <w:marBottom w:val="0"/>
                      <w:divBdr>
                        <w:top w:val="none" w:sz="0" w:space="0" w:color="auto"/>
                        <w:left w:val="none" w:sz="0" w:space="0" w:color="auto"/>
                        <w:bottom w:val="none" w:sz="0" w:space="0" w:color="auto"/>
                        <w:right w:val="none" w:sz="0" w:space="0" w:color="auto"/>
                      </w:divBdr>
                    </w:div>
                    <w:div w:id="882862305">
                      <w:marLeft w:val="0"/>
                      <w:marRight w:val="0"/>
                      <w:marTop w:val="0"/>
                      <w:marBottom w:val="0"/>
                      <w:divBdr>
                        <w:top w:val="none" w:sz="0" w:space="0" w:color="auto"/>
                        <w:left w:val="none" w:sz="0" w:space="0" w:color="auto"/>
                        <w:bottom w:val="none" w:sz="0" w:space="0" w:color="auto"/>
                        <w:right w:val="none" w:sz="0" w:space="0" w:color="auto"/>
                      </w:divBdr>
                    </w:div>
                    <w:div w:id="948664206">
                      <w:marLeft w:val="0"/>
                      <w:marRight w:val="0"/>
                      <w:marTop w:val="0"/>
                      <w:marBottom w:val="0"/>
                      <w:divBdr>
                        <w:top w:val="none" w:sz="0" w:space="0" w:color="auto"/>
                        <w:left w:val="none" w:sz="0" w:space="0" w:color="auto"/>
                        <w:bottom w:val="none" w:sz="0" w:space="0" w:color="auto"/>
                        <w:right w:val="none" w:sz="0" w:space="0" w:color="auto"/>
                      </w:divBdr>
                    </w:div>
                    <w:div w:id="961762554">
                      <w:marLeft w:val="0"/>
                      <w:marRight w:val="0"/>
                      <w:marTop w:val="0"/>
                      <w:marBottom w:val="0"/>
                      <w:divBdr>
                        <w:top w:val="none" w:sz="0" w:space="0" w:color="auto"/>
                        <w:left w:val="none" w:sz="0" w:space="0" w:color="auto"/>
                        <w:bottom w:val="none" w:sz="0" w:space="0" w:color="auto"/>
                        <w:right w:val="none" w:sz="0" w:space="0" w:color="auto"/>
                      </w:divBdr>
                    </w:div>
                    <w:div w:id="1009866508">
                      <w:marLeft w:val="0"/>
                      <w:marRight w:val="0"/>
                      <w:marTop w:val="0"/>
                      <w:marBottom w:val="0"/>
                      <w:divBdr>
                        <w:top w:val="none" w:sz="0" w:space="0" w:color="auto"/>
                        <w:left w:val="none" w:sz="0" w:space="0" w:color="auto"/>
                        <w:bottom w:val="none" w:sz="0" w:space="0" w:color="auto"/>
                        <w:right w:val="none" w:sz="0" w:space="0" w:color="auto"/>
                      </w:divBdr>
                    </w:div>
                    <w:div w:id="1480074813">
                      <w:marLeft w:val="0"/>
                      <w:marRight w:val="0"/>
                      <w:marTop w:val="0"/>
                      <w:marBottom w:val="0"/>
                      <w:divBdr>
                        <w:top w:val="none" w:sz="0" w:space="0" w:color="auto"/>
                        <w:left w:val="none" w:sz="0" w:space="0" w:color="auto"/>
                        <w:bottom w:val="none" w:sz="0" w:space="0" w:color="auto"/>
                        <w:right w:val="none" w:sz="0" w:space="0" w:color="auto"/>
                      </w:divBdr>
                    </w:div>
                    <w:div w:id="1556313206">
                      <w:marLeft w:val="0"/>
                      <w:marRight w:val="0"/>
                      <w:marTop w:val="0"/>
                      <w:marBottom w:val="0"/>
                      <w:divBdr>
                        <w:top w:val="none" w:sz="0" w:space="0" w:color="auto"/>
                        <w:left w:val="none" w:sz="0" w:space="0" w:color="auto"/>
                        <w:bottom w:val="none" w:sz="0" w:space="0" w:color="auto"/>
                        <w:right w:val="none" w:sz="0" w:space="0" w:color="auto"/>
                      </w:divBdr>
                    </w:div>
                    <w:div w:id="1824421581">
                      <w:marLeft w:val="0"/>
                      <w:marRight w:val="0"/>
                      <w:marTop w:val="0"/>
                      <w:marBottom w:val="0"/>
                      <w:divBdr>
                        <w:top w:val="none" w:sz="0" w:space="0" w:color="auto"/>
                        <w:left w:val="none" w:sz="0" w:space="0" w:color="auto"/>
                        <w:bottom w:val="none" w:sz="0" w:space="0" w:color="auto"/>
                        <w:right w:val="none" w:sz="0" w:space="0" w:color="auto"/>
                      </w:divBdr>
                    </w:div>
                    <w:div w:id="2000648792">
                      <w:marLeft w:val="0"/>
                      <w:marRight w:val="0"/>
                      <w:marTop w:val="0"/>
                      <w:marBottom w:val="0"/>
                      <w:divBdr>
                        <w:top w:val="none" w:sz="0" w:space="0" w:color="auto"/>
                        <w:left w:val="none" w:sz="0" w:space="0" w:color="auto"/>
                        <w:bottom w:val="none" w:sz="0" w:space="0" w:color="auto"/>
                        <w:right w:val="none" w:sz="0" w:space="0" w:color="auto"/>
                      </w:divBdr>
                    </w:div>
                    <w:div w:id="2035569434">
                      <w:marLeft w:val="0"/>
                      <w:marRight w:val="0"/>
                      <w:marTop w:val="0"/>
                      <w:marBottom w:val="0"/>
                      <w:divBdr>
                        <w:top w:val="none" w:sz="0" w:space="0" w:color="auto"/>
                        <w:left w:val="none" w:sz="0" w:space="0" w:color="auto"/>
                        <w:bottom w:val="none" w:sz="0" w:space="0" w:color="auto"/>
                        <w:right w:val="none" w:sz="0" w:space="0" w:color="auto"/>
                      </w:divBdr>
                    </w:div>
                    <w:div w:id="2052224661">
                      <w:marLeft w:val="0"/>
                      <w:marRight w:val="0"/>
                      <w:marTop w:val="0"/>
                      <w:marBottom w:val="0"/>
                      <w:divBdr>
                        <w:top w:val="none" w:sz="0" w:space="0" w:color="auto"/>
                        <w:left w:val="none" w:sz="0" w:space="0" w:color="auto"/>
                        <w:bottom w:val="none" w:sz="0" w:space="0" w:color="auto"/>
                        <w:right w:val="none" w:sz="0" w:space="0" w:color="auto"/>
                      </w:divBdr>
                    </w:div>
                  </w:divsChild>
                </w:div>
                <w:div w:id="1233664849">
                  <w:marLeft w:val="0"/>
                  <w:marRight w:val="0"/>
                  <w:marTop w:val="0"/>
                  <w:marBottom w:val="0"/>
                  <w:divBdr>
                    <w:top w:val="none" w:sz="0" w:space="0" w:color="auto"/>
                    <w:left w:val="none" w:sz="0" w:space="0" w:color="auto"/>
                    <w:bottom w:val="none" w:sz="0" w:space="0" w:color="auto"/>
                    <w:right w:val="none" w:sz="0" w:space="0" w:color="auto"/>
                  </w:divBdr>
                  <w:divsChild>
                    <w:div w:id="328099680">
                      <w:marLeft w:val="0"/>
                      <w:marRight w:val="0"/>
                      <w:marTop w:val="0"/>
                      <w:marBottom w:val="0"/>
                      <w:divBdr>
                        <w:top w:val="none" w:sz="0" w:space="0" w:color="auto"/>
                        <w:left w:val="none" w:sz="0" w:space="0" w:color="auto"/>
                        <w:bottom w:val="none" w:sz="0" w:space="0" w:color="auto"/>
                        <w:right w:val="none" w:sz="0" w:space="0" w:color="auto"/>
                      </w:divBdr>
                    </w:div>
                    <w:div w:id="628167139">
                      <w:marLeft w:val="0"/>
                      <w:marRight w:val="0"/>
                      <w:marTop w:val="0"/>
                      <w:marBottom w:val="0"/>
                      <w:divBdr>
                        <w:top w:val="none" w:sz="0" w:space="0" w:color="auto"/>
                        <w:left w:val="none" w:sz="0" w:space="0" w:color="auto"/>
                        <w:bottom w:val="none" w:sz="0" w:space="0" w:color="auto"/>
                        <w:right w:val="none" w:sz="0" w:space="0" w:color="auto"/>
                      </w:divBdr>
                    </w:div>
                    <w:div w:id="700401034">
                      <w:marLeft w:val="0"/>
                      <w:marRight w:val="0"/>
                      <w:marTop w:val="0"/>
                      <w:marBottom w:val="0"/>
                      <w:divBdr>
                        <w:top w:val="none" w:sz="0" w:space="0" w:color="auto"/>
                        <w:left w:val="none" w:sz="0" w:space="0" w:color="auto"/>
                        <w:bottom w:val="none" w:sz="0" w:space="0" w:color="auto"/>
                        <w:right w:val="none" w:sz="0" w:space="0" w:color="auto"/>
                      </w:divBdr>
                    </w:div>
                    <w:div w:id="759981940">
                      <w:marLeft w:val="0"/>
                      <w:marRight w:val="0"/>
                      <w:marTop w:val="0"/>
                      <w:marBottom w:val="0"/>
                      <w:divBdr>
                        <w:top w:val="none" w:sz="0" w:space="0" w:color="auto"/>
                        <w:left w:val="none" w:sz="0" w:space="0" w:color="auto"/>
                        <w:bottom w:val="none" w:sz="0" w:space="0" w:color="auto"/>
                        <w:right w:val="none" w:sz="0" w:space="0" w:color="auto"/>
                      </w:divBdr>
                    </w:div>
                    <w:div w:id="799494102">
                      <w:marLeft w:val="0"/>
                      <w:marRight w:val="0"/>
                      <w:marTop w:val="0"/>
                      <w:marBottom w:val="0"/>
                      <w:divBdr>
                        <w:top w:val="none" w:sz="0" w:space="0" w:color="auto"/>
                        <w:left w:val="none" w:sz="0" w:space="0" w:color="auto"/>
                        <w:bottom w:val="none" w:sz="0" w:space="0" w:color="auto"/>
                        <w:right w:val="none" w:sz="0" w:space="0" w:color="auto"/>
                      </w:divBdr>
                    </w:div>
                    <w:div w:id="1457722433">
                      <w:marLeft w:val="0"/>
                      <w:marRight w:val="0"/>
                      <w:marTop w:val="0"/>
                      <w:marBottom w:val="0"/>
                      <w:divBdr>
                        <w:top w:val="none" w:sz="0" w:space="0" w:color="auto"/>
                        <w:left w:val="none" w:sz="0" w:space="0" w:color="auto"/>
                        <w:bottom w:val="none" w:sz="0" w:space="0" w:color="auto"/>
                        <w:right w:val="none" w:sz="0" w:space="0" w:color="auto"/>
                      </w:divBdr>
                    </w:div>
                    <w:div w:id="1503086309">
                      <w:marLeft w:val="0"/>
                      <w:marRight w:val="0"/>
                      <w:marTop w:val="0"/>
                      <w:marBottom w:val="0"/>
                      <w:divBdr>
                        <w:top w:val="none" w:sz="0" w:space="0" w:color="auto"/>
                        <w:left w:val="none" w:sz="0" w:space="0" w:color="auto"/>
                        <w:bottom w:val="none" w:sz="0" w:space="0" w:color="auto"/>
                        <w:right w:val="none" w:sz="0" w:space="0" w:color="auto"/>
                      </w:divBdr>
                    </w:div>
                    <w:div w:id="1638411546">
                      <w:marLeft w:val="0"/>
                      <w:marRight w:val="0"/>
                      <w:marTop w:val="0"/>
                      <w:marBottom w:val="0"/>
                      <w:divBdr>
                        <w:top w:val="none" w:sz="0" w:space="0" w:color="auto"/>
                        <w:left w:val="none" w:sz="0" w:space="0" w:color="auto"/>
                        <w:bottom w:val="none" w:sz="0" w:space="0" w:color="auto"/>
                        <w:right w:val="none" w:sz="0" w:space="0" w:color="auto"/>
                      </w:divBdr>
                    </w:div>
                    <w:div w:id="1651594384">
                      <w:marLeft w:val="0"/>
                      <w:marRight w:val="0"/>
                      <w:marTop w:val="0"/>
                      <w:marBottom w:val="0"/>
                      <w:divBdr>
                        <w:top w:val="none" w:sz="0" w:space="0" w:color="auto"/>
                        <w:left w:val="none" w:sz="0" w:space="0" w:color="auto"/>
                        <w:bottom w:val="none" w:sz="0" w:space="0" w:color="auto"/>
                        <w:right w:val="none" w:sz="0" w:space="0" w:color="auto"/>
                      </w:divBdr>
                    </w:div>
                    <w:div w:id="1945459851">
                      <w:marLeft w:val="0"/>
                      <w:marRight w:val="0"/>
                      <w:marTop w:val="0"/>
                      <w:marBottom w:val="0"/>
                      <w:divBdr>
                        <w:top w:val="none" w:sz="0" w:space="0" w:color="auto"/>
                        <w:left w:val="none" w:sz="0" w:space="0" w:color="auto"/>
                        <w:bottom w:val="none" w:sz="0" w:space="0" w:color="auto"/>
                        <w:right w:val="none" w:sz="0" w:space="0" w:color="auto"/>
                      </w:divBdr>
                    </w:div>
                    <w:div w:id="2111659402">
                      <w:marLeft w:val="0"/>
                      <w:marRight w:val="0"/>
                      <w:marTop w:val="0"/>
                      <w:marBottom w:val="0"/>
                      <w:divBdr>
                        <w:top w:val="none" w:sz="0" w:space="0" w:color="auto"/>
                        <w:left w:val="none" w:sz="0" w:space="0" w:color="auto"/>
                        <w:bottom w:val="none" w:sz="0" w:space="0" w:color="auto"/>
                        <w:right w:val="none" w:sz="0" w:space="0" w:color="auto"/>
                      </w:divBdr>
                    </w:div>
                  </w:divsChild>
                </w:div>
                <w:div w:id="1235048452">
                  <w:marLeft w:val="0"/>
                  <w:marRight w:val="0"/>
                  <w:marTop w:val="0"/>
                  <w:marBottom w:val="0"/>
                  <w:divBdr>
                    <w:top w:val="none" w:sz="0" w:space="0" w:color="auto"/>
                    <w:left w:val="none" w:sz="0" w:space="0" w:color="auto"/>
                    <w:bottom w:val="none" w:sz="0" w:space="0" w:color="auto"/>
                    <w:right w:val="none" w:sz="0" w:space="0" w:color="auto"/>
                  </w:divBdr>
                  <w:divsChild>
                    <w:div w:id="349186186">
                      <w:marLeft w:val="0"/>
                      <w:marRight w:val="0"/>
                      <w:marTop w:val="0"/>
                      <w:marBottom w:val="0"/>
                      <w:divBdr>
                        <w:top w:val="none" w:sz="0" w:space="0" w:color="auto"/>
                        <w:left w:val="none" w:sz="0" w:space="0" w:color="auto"/>
                        <w:bottom w:val="none" w:sz="0" w:space="0" w:color="auto"/>
                        <w:right w:val="none" w:sz="0" w:space="0" w:color="auto"/>
                      </w:divBdr>
                    </w:div>
                    <w:div w:id="517161403">
                      <w:marLeft w:val="0"/>
                      <w:marRight w:val="0"/>
                      <w:marTop w:val="0"/>
                      <w:marBottom w:val="0"/>
                      <w:divBdr>
                        <w:top w:val="none" w:sz="0" w:space="0" w:color="auto"/>
                        <w:left w:val="none" w:sz="0" w:space="0" w:color="auto"/>
                        <w:bottom w:val="none" w:sz="0" w:space="0" w:color="auto"/>
                        <w:right w:val="none" w:sz="0" w:space="0" w:color="auto"/>
                      </w:divBdr>
                    </w:div>
                    <w:div w:id="582374169">
                      <w:marLeft w:val="0"/>
                      <w:marRight w:val="0"/>
                      <w:marTop w:val="0"/>
                      <w:marBottom w:val="0"/>
                      <w:divBdr>
                        <w:top w:val="none" w:sz="0" w:space="0" w:color="auto"/>
                        <w:left w:val="none" w:sz="0" w:space="0" w:color="auto"/>
                        <w:bottom w:val="none" w:sz="0" w:space="0" w:color="auto"/>
                        <w:right w:val="none" w:sz="0" w:space="0" w:color="auto"/>
                      </w:divBdr>
                    </w:div>
                    <w:div w:id="939872025">
                      <w:marLeft w:val="0"/>
                      <w:marRight w:val="0"/>
                      <w:marTop w:val="0"/>
                      <w:marBottom w:val="0"/>
                      <w:divBdr>
                        <w:top w:val="none" w:sz="0" w:space="0" w:color="auto"/>
                        <w:left w:val="none" w:sz="0" w:space="0" w:color="auto"/>
                        <w:bottom w:val="none" w:sz="0" w:space="0" w:color="auto"/>
                        <w:right w:val="none" w:sz="0" w:space="0" w:color="auto"/>
                      </w:divBdr>
                    </w:div>
                    <w:div w:id="1031220213">
                      <w:marLeft w:val="0"/>
                      <w:marRight w:val="0"/>
                      <w:marTop w:val="0"/>
                      <w:marBottom w:val="0"/>
                      <w:divBdr>
                        <w:top w:val="none" w:sz="0" w:space="0" w:color="auto"/>
                        <w:left w:val="none" w:sz="0" w:space="0" w:color="auto"/>
                        <w:bottom w:val="none" w:sz="0" w:space="0" w:color="auto"/>
                        <w:right w:val="none" w:sz="0" w:space="0" w:color="auto"/>
                      </w:divBdr>
                    </w:div>
                    <w:div w:id="1250699830">
                      <w:marLeft w:val="0"/>
                      <w:marRight w:val="0"/>
                      <w:marTop w:val="0"/>
                      <w:marBottom w:val="0"/>
                      <w:divBdr>
                        <w:top w:val="none" w:sz="0" w:space="0" w:color="auto"/>
                        <w:left w:val="none" w:sz="0" w:space="0" w:color="auto"/>
                        <w:bottom w:val="none" w:sz="0" w:space="0" w:color="auto"/>
                        <w:right w:val="none" w:sz="0" w:space="0" w:color="auto"/>
                      </w:divBdr>
                    </w:div>
                    <w:div w:id="1758362524">
                      <w:marLeft w:val="0"/>
                      <w:marRight w:val="0"/>
                      <w:marTop w:val="0"/>
                      <w:marBottom w:val="0"/>
                      <w:divBdr>
                        <w:top w:val="none" w:sz="0" w:space="0" w:color="auto"/>
                        <w:left w:val="none" w:sz="0" w:space="0" w:color="auto"/>
                        <w:bottom w:val="none" w:sz="0" w:space="0" w:color="auto"/>
                        <w:right w:val="none" w:sz="0" w:space="0" w:color="auto"/>
                      </w:divBdr>
                    </w:div>
                    <w:div w:id="1820463474">
                      <w:marLeft w:val="0"/>
                      <w:marRight w:val="0"/>
                      <w:marTop w:val="0"/>
                      <w:marBottom w:val="0"/>
                      <w:divBdr>
                        <w:top w:val="none" w:sz="0" w:space="0" w:color="auto"/>
                        <w:left w:val="none" w:sz="0" w:space="0" w:color="auto"/>
                        <w:bottom w:val="none" w:sz="0" w:space="0" w:color="auto"/>
                        <w:right w:val="none" w:sz="0" w:space="0" w:color="auto"/>
                      </w:divBdr>
                    </w:div>
                  </w:divsChild>
                </w:div>
                <w:div w:id="1266114296">
                  <w:marLeft w:val="0"/>
                  <w:marRight w:val="0"/>
                  <w:marTop w:val="0"/>
                  <w:marBottom w:val="0"/>
                  <w:divBdr>
                    <w:top w:val="none" w:sz="0" w:space="0" w:color="auto"/>
                    <w:left w:val="none" w:sz="0" w:space="0" w:color="auto"/>
                    <w:bottom w:val="none" w:sz="0" w:space="0" w:color="auto"/>
                    <w:right w:val="none" w:sz="0" w:space="0" w:color="auto"/>
                  </w:divBdr>
                  <w:divsChild>
                    <w:div w:id="2060473842">
                      <w:marLeft w:val="0"/>
                      <w:marRight w:val="0"/>
                      <w:marTop w:val="0"/>
                      <w:marBottom w:val="0"/>
                      <w:divBdr>
                        <w:top w:val="none" w:sz="0" w:space="0" w:color="auto"/>
                        <w:left w:val="none" w:sz="0" w:space="0" w:color="auto"/>
                        <w:bottom w:val="none" w:sz="0" w:space="0" w:color="auto"/>
                        <w:right w:val="none" w:sz="0" w:space="0" w:color="auto"/>
                      </w:divBdr>
                    </w:div>
                  </w:divsChild>
                </w:div>
                <w:div w:id="1273710798">
                  <w:marLeft w:val="0"/>
                  <w:marRight w:val="0"/>
                  <w:marTop w:val="0"/>
                  <w:marBottom w:val="0"/>
                  <w:divBdr>
                    <w:top w:val="none" w:sz="0" w:space="0" w:color="auto"/>
                    <w:left w:val="none" w:sz="0" w:space="0" w:color="auto"/>
                    <w:bottom w:val="none" w:sz="0" w:space="0" w:color="auto"/>
                    <w:right w:val="none" w:sz="0" w:space="0" w:color="auto"/>
                  </w:divBdr>
                  <w:divsChild>
                    <w:div w:id="657616829">
                      <w:marLeft w:val="0"/>
                      <w:marRight w:val="0"/>
                      <w:marTop w:val="0"/>
                      <w:marBottom w:val="0"/>
                      <w:divBdr>
                        <w:top w:val="none" w:sz="0" w:space="0" w:color="auto"/>
                        <w:left w:val="none" w:sz="0" w:space="0" w:color="auto"/>
                        <w:bottom w:val="none" w:sz="0" w:space="0" w:color="auto"/>
                        <w:right w:val="none" w:sz="0" w:space="0" w:color="auto"/>
                      </w:divBdr>
                    </w:div>
                    <w:div w:id="1396509722">
                      <w:marLeft w:val="0"/>
                      <w:marRight w:val="0"/>
                      <w:marTop w:val="0"/>
                      <w:marBottom w:val="0"/>
                      <w:divBdr>
                        <w:top w:val="none" w:sz="0" w:space="0" w:color="auto"/>
                        <w:left w:val="none" w:sz="0" w:space="0" w:color="auto"/>
                        <w:bottom w:val="none" w:sz="0" w:space="0" w:color="auto"/>
                        <w:right w:val="none" w:sz="0" w:space="0" w:color="auto"/>
                      </w:divBdr>
                    </w:div>
                    <w:div w:id="1450778254">
                      <w:marLeft w:val="0"/>
                      <w:marRight w:val="0"/>
                      <w:marTop w:val="0"/>
                      <w:marBottom w:val="0"/>
                      <w:divBdr>
                        <w:top w:val="none" w:sz="0" w:space="0" w:color="auto"/>
                        <w:left w:val="none" w:sz="0" w:space="0" w:color="auto"/>
                        <w:bottom w:val="none" w:sz="0" w:space="0" w:color="auto"/>
                        <w:right w:val="none" w:sz="0" w:space="0" w:color="auto"/>
                      </w:divBdr>
                    </w:div>
                  </w:divsChild>
                </w:div>
                <w:div w:id="1287391379">
                  <w:marLeft w:val="0"/>
                  <w:marRight w:val="0"/>
                  <w:marTop w:val="0"/>
                  <w:marBottom w:val="0"/>
                  <w:divBdr>
                    <w:top w:val="none" w:sz="0" w:space="0" w:color="auto"/>
                    <w:left w:val="none" w:sz="0" w:space="0" w:color="auto"/>
                    <w:bottom w:val="none" w:sz="0" w:space="0" w:color="auto"/>
                    <w:right w:val="none" w:sz="0" w:space="0" w:color="auto"/>
                  </w:divBdr>
                  <w:divsChild>
                    <w:div w:id="98767905">
                      <w:marLeft w:val="0"/>
                      <w:marRight w:val="0"/>
                      <w:marTop w:val="0"/>
                      <w:marBottom w:val="0"/>
                      <w:divBdr>
                        <w:top w:val="none" w:sz="0" w:space="0" w:color="auto"/>
                        <w:left w:val="none" w:sz="0" w:space="0" w:color="auto"/>
                        <w:bottom w:val="none" w:sz="0" w:space="0" w:color="auto"/>
                        <w:right w:val="none" w:sz="0" w:space="0" w:color="auto"/>
                      </w:divBdr>
                    </w:div>
                    <w:div w:id="312416367">
                      <w:marLeft w:val="0"/>
                      <w:marRight w:val="0"/>
                      <w:marTop w:val="0"/>
                      <w:marBottom w:val="0"/>
                      <w:divBdr>
                        <w:top w:val="none" w:sz="0" w:space="0" w:color="auto"/>
                        <w:left w:val="none" w:sz="0" w:space="0" w:color="auto"/>
                        <w:bottom w:val="none" w:sz="0" w:space="0" w:color="auto"/>
                        <w:right w:val="none" w:sz="0" w:space="0" w:color="auto"/>
                      </w:divBdr>
                    </w:div>
                    <w:div w:id="338626775">
                      <w:marLeft w:val="0"/>
                      <w:marRight w:val="0"/>
                      <w:marTop w:val="0"/>
                      <w:marBottom w:val="0"/>
                      <w:divBdr>
                        <w:top w:val="none" w:sz="0" w:space="0" w:color="auto"/>
                        <w:left w:val="none" w:sz="0" w:space="0" w:color="auto"/>
                        <w:bottom w:val="none" w:sz="0" w:space="0" w:color="auto"/>
                        <w:right w:val="none" w:sz="0" w:space="0" w:color="auto"/>
                      </w:divBdr>
                    </w:div>
                    <w:div w:id="423188753">
                      <w:marLeft w:val="0"/>
                      <w:marRight w:val="0"/>
                      <w:marTop w:val="0"/>
                      <w:marBottom w:val="0"/>
                      <w:divBdr>
                        <w:top w:val="none" w:sz="0" w:space="0" w:color="auto"/>
                        <w:left w:val="none" w:sz="0" w:space="0" w:color="auto"/>
                        <w:bottom w:val="none" w:sz="0" w:space="0" w:color="auto"/>
                        <w:right w:val="none" w:sz="0" w:space="0" w:color="auto"/>
                      </w:divBdr>
                    </w:div>
                    <w:div w:id="541096813">
                      <w:marLeft w:val="0"/>
                      <w:marRight w:val="0"/>
                      <w:marTop w:val="0"/>
                      <w:marBottom w:val="0"/>
                      <w:divBdr>
                        <w:top w:val="none" w:sz="0" w:space="0" w:color="auto"/>
                        <w:left w:val="none" w:sz="0" w:space="0" w:color="auto"/>
                        <w:bottom w:val="none" w:sz="0" w:space="0" w:color="auto"/>
                        <w:right w:val="none" w:sz="0" w:space="0" w:color="auto"/>
                      </w:divBdr>
                    </w:div>
                    <w:div w:id="559752910">
                      <w:marLeft w:val="0"/>
                      <w:marRight w:val="0"/>
                      <w:marTop w:val="0"/>
                      <w:marBottom w:val="0"/>
                      <w:divBdr>
                        <w:top w:val="none" w:sz="0" w:space="0" w:color="auto"/>
                        <w:left w:val="none" w:sz="0" w:space="0" w:color="auto"/>
                        <w:bottom w:val="none" w:sz="0" w:space="0" w:color="auto"/>
                        <w:right w:val="none" w:sz="0" w:space="0" w:color="auto"/>
                      </w:divBdr>
                    </w:div>
                    <w:div w:id="763647453">
                      <w:marLeft w:val="0"/>
                      <w:marRight w:val="0"/>
                      <w:marTop w:val="0"/>
                      <w:marBottom w:val="0"/>
                      <w:divBdr>
                        <w:top w:val="none" w:sz="0" w:space="0" w:color="auto"/>
                        <w:left w:val="none" w:sz="0" w:space="0" w:color="auto"/>
                        <w:bottom w:val="none" w:sz="0" w:space="0" w:color="auto"/>
                        <w:right w:val="none" w:sz="0" w:space="0" w:color="auto"/>
                      </w:divBdr>
                    </w:div>
                    <w:div w:id="803499038">
                      <w:marLeft w:val="0"/>
                      <w:marRight w:val="0"/>
                      <w:marTop w:val="0"/>
                      <w:marBottom w:val="0"/>
                      <w:divBdr>
                        <w:top w:val="none" w:sz="0" w:space="0" w:color="auto"/>
                        <w:left w:val="none" w:sz="0" w:space="0" w:color="auto"/>
                        <w:bottom w:val="none" w:sz="0" w:space="0" w:color="auto"/>
                        <w:right w:val="none" w:sz="0" w:space="0" w:color="auto"/>
                      </w:divBdr>
                    </w:div>
                    <w:div w:id="834032313">
                      <w:marLeft w:val="0"/>
                      <w:marRight w:val="0"/>
                      <w:marTop w:val="0"/>
                      <w:marBottom w:val="0"/>
                      <w:divBdr>
                        <w:top w:val="none" w:sz="0" w:space="0" w:color="auto"/>
                        <w:left w:val="none" w:sz="0" w:space="0" w:color="auto"/>
                        <w:bottom w:val="none" w:sz="0" w:space="0" w:color="auto"/>
                        <w:right w:val="none" w:sz="0" w:space="0" w:color="auto"/>
                      </w:divBdr>
                    </w:div>
                    <w:div w:id="854001336">
                      <w:marLeft w:val="0"/>
                      <w:marRight w:val="0"/>
                      <w:marTop w:val="0"/>
                      <w:marBottom w:val="0"/>
                      <w:divBdr>
                        <w:top w:val="none" w:sz="0" w:space="0" w:color="auto"/>
                        <w:left w:val="none" w:sz="0" w:space="0" w:color="auto"/>
                        <w:bottom w:val="none" w:sz="0" w:space="0" w:color="auto"/>
                        <w:right w:val="none" w:sz="0" w:space="0" w:color="auto"/>
                      </w:divBdr>
                    </w:div>
                    <w:div w:id="867911169">
                      <w:marLeft w:val="0"/>
                      <w:marRight w:val="0"/>
                      <w:marTop w:val="0"/>
                      <w:marBottom w:val="0"/>
                      <w:divBdr>
                        <w:top w:val="none" w:sz="0" w:space="0" w:color="auto"/>
                        <w:left w:val="none" w:sz="0" w:space="0" w:color="auto"/>
                        <w:bottom w:val="none" w:sz="0" w:space="0" w:color="auto"/>
                        <w:right w:val="none" w:sz="0" w:space="0" w:color="auto"/>
                      </w:divBdr>
                    </w:div>
                    <w:div w:id="918564394">
                      <w:marLeft w:val="0"/>
                      <w:marRight w:val="0"/>
                      <w:marTop w:val="0"/>
                      <w:marBottom w:val="0"/>
                      <w:divBdr>
                        <w:top w:val="none" w:sz="0" w:space="0" w:color="auto"/>
                        <w:left w:val="none" w:sz="0" w:space="0" w:color="auto"/>
                        <w:bottom w:val="none" w:sz="0" w:space="0" w:color="auto"/>
                        <w:right w:val="none" w:sz="0" w:space="0" w:color="auto"/>
                      </w:divBdr>
                    </w:div>
                    <w:div w:id="940383258">
                      <w:marLeft w:val="0"/>
                      <w:marRight w:val="0"/>
                      <w:marTop w:val="0"/>
                      <w:marBottom w:val="0"/>
                      <w:divBdr>
                        <w:top w:val="none" w:sz="0" w:space="0" w:color="auto"/>
                        <w:left w:val="none" w:sz="0" w:space="0" w:color="auto"/>
                        <w:bottom w:val="none" w:sz="0" w:space="0" w:color="auto"/>
                        <w:right w:val="none" w:sz="0" w:space="0" w:color="auto"/>
                      </w:divBdr>
                    </w:div>
                    <w:div w:id="1040132958">
                      <w:marLeft w:val="0"/>
                      <w:marRight w:val="0"/>
                      <w:marTop w:val="0"/>
                      <w:marBottom w:val="0"/>
                      <w:divBdr>
                        <w:top w:val="none" w:sz="0" w:space="0" w:color="auto"/>
                        <w:left w:val="none" w:sz="0" w:space="0" w:color="auto"/>
                        <w:bottom w:val="none" w:sz="0" w:space="0" w:color="auto"/>
                        <w:right w:val="none" w:sz="0" w:space="0" w:color="auto"/>
                      </w:divBdr>
                    </w:div>
                    <w:div w:id="1041445417">
                      <w:marLeft w:val="0"/>
                      <w:marRight w:val="0"/>
                      <w:marTop w:val="0"/>
                      <w:marBottom w:val="0"/>
                      <w:divBdr>
                        <w:top w:val="none" w:sz="0" w:space="0" w:color="auto"/>
                        <w:left w:val="none" w:sz="0" w:space="0" w:color="auto"/>
                        <w:bottom w:val="none" w:sz="0" w:space="0" w:color="auto"/>
                        <w:right w:val="none" w:sz="0" w:space="0" w:color="auto"/>
                      </w:divBdr>
                    </w:div>
                    <w:div w:id="1207185518">
                      <w:marLeft w:val="0"/>
                      <w:marRight w:val="0"/>
                      <w:marTop w:val="0"/>
                      <w:marBottom w:val="0"/>
                      <w:divBdr>
                        <w:top w:val="none" w:sz="0" w:space="0" w:color="auto"/>
                        <w:left w:val="none" w:sz="0" w:space="0" w:color="auto"/>
                        <w:bottom w:val="none" w:sz="0" w:space="0" w:color="auto"/>
                        <w:right w:val="none" w:sz="0" w:space="0" w:color="auto"/>
                      </w:divBdr>
                    </w:div>
                    <w:div w:id="1262252965">
                      <w:marLeft w:val="0"/>
                      <w:marRight w:val="0"/>
                      <w:marTop w:val="0"/>
                      <w:marBottom w:val="0"/>
                      <w:divBdr>
                        <w:top w:val="none" w:sz="0" w:space="0" w:color="auto"/>
                        <w:left w:val="none" w:sz="0" w:space="0" w:color="auto"/>
                        <w:bottom w:val="none" w:sz="0" w:space="0" w:color="auto"/>
                        <w:right w:val="none" w:sz="0" w:space="0" w:color="auto"/>
                      </w:divBdr>
                    </w:div>
                    <w:div w:id="1412002753">
                      <w:marLeft w:val="0"/>
                      <w:marRight w:val="0"/>
                      <w:marTop w:val="0"/>
                      <w:marBottom w:val="0"/>
                      <w:divBdr>
                        <w:top w:val="none" w:sz="0" w:space="0" w:color="auto"/>
                        <w:left w:val="none" w:sz="0" w:space="0" w:color="auto"/>
                        <w:bottom w:val="none" w:sz="0" w:space="0" w:color="auto"/>
                        <w:right w:val="none" w:sz="0" w:space="0" w:color="auto"/>
                      </w:divBdr>
                    </w:div>
                    <w:div w:id="1537698768">
                      <w:marLeft w:val="0"/>
                      <w:marRight w:val="0"/>
                      <w:marTop w:val="0"/>
                      <w:marBottom w:val="0"/>
                      <w:divBdr>
                        <w:top w:val="none" w:sz="0" w:space="0" w:color="auto"/>
                        <w:left w:val="none" w:sz="0" w:space="0" w:color="auto"/>
                        <w:bottom w:val="none" w:sz="0" w:space="0" w:color="auto"/>
                        <w:right w:val="none" w:sz="0" w:space="0" w:color="auto"/>
                      </w:divBdr>
                    </w:div>
                    <w:div w:id="1720663016">
                      <w:marLeft w:val="0"/>
                      <w:marRight w:val="0"/>
                      <w:marTop w:val="0"/>
                      <w:marBottom w:val="0"/>
                      <w:divBdr>
                        <w:top w:val="none" w:sz="0" w:space="0" w:color="auto"/>
                        <w:left w:val="none" w:sz="0" w:space="0" w:color="auto"/>
                        <w:bottom w:val="none" w:sz="0" w:space="0" w:color="auto"/>
                        <w:right w:val="none" w:sz="0" w:space="0" w:color="auto"/>
                      </w:divBdr>
                    </w:div>
                    <w:div w:id="1722360210">
                      <w:marLeft w:val="0"/>
                      <w:marRight w:val="0"/>
                      <w:marTop w:val="0"/>
                      <w:marBottom w:val="0"/>
                      <w:divBdr>
                        <w:top w:val="none" w:sz="0" w:space="0" w:color="auto"/>
                        <w:left w:val="none" w:sz="0" w:space="0" w:color="auto"/>
                        <w:bottom w:val="none" w:sz="0" w:space="0" w:color="auto"/>
                        <w:right w:val="none" w:sz="0" w:space="0" w:color="auto"/>
                      </w:divBdr>
                    </w:div>
                    <w:div w:id="1867670952">
                      <w:marLeft w:val="0"/>
                      <w:marRight w:val="0"/>
                      <w:marTop w:val="0"/>
                      <w:marBottom w:val="0"/>
                      <w:divBdr>
                        <w:top w:val="none" w:sz="0" w:space="0" w:color="auto"/>
                        <w:left w:val="none" w:sz="0" w:space="0" w:color="auto"/>
                        <w:bottom w:val="none" w:sz="0" w:space="0" w:color="auto"/>
                        <w:right w:val="none" w:sz="0" w:space="0" w:color="auto"/>
                      </w:divBdr>
                    </w:div>
                    <w:div w:id="1969585628">
                      <w:marLeft w:val="0"/>
                      <w:marRight w:val="0"/>
                      <w:marTop w:val="0"/>
                      <w:marBottom w:val="0"/>
                      <w:divBdr>
                        <w:top w:val="none" w:sz="0" w:space="0" w:color="auto"/>
                        <w:left w:val="none" w:sz="0" w:space="0" w:color="auto"/>
                        <w:bottom w:val="none" w:sz="0" w:space="0" w:color="auto"/>
                        <w:right w:val="none" w:sz="0" w:space="0" w:color="auto"/>
                      </w:divBdr>
                    </w:div>
                    <w:div w:id="2002073994">
                      <w:marLeft w:val="0"/>
                      <w:marRight w:val="0"/>
                      <w:marTop w:val="0"/>
                      <w:marBottom w:val="0"/>
                      <w:divBdr>
                        <w:top w:val="none" w:sz="0" w:space="0" w:color="auto"/>
                        <w:left w:val="none" w:sz="0" w:space="0" w:color="auto"/>
                        <w:bottom w:val="none" w:sz="0" w:space="0" w:color="auto"/>
                        <w:right w:val="none" w:sz="0" w:space="0" w:color="auto"/>
                      </w:divBdr>
                    </w:div>
                    <w:div w:id="2081974982">
                      <w:marLeft w:val="0"/>
                      <w:marRight w:val="0"/>
                      <w:marTop w:val="0"/>
                      <w:marBottom w:val="0"/>
                      <w:divBdr>
                        <w:top w:val="none" w:sz="0" w:space="0" w:color="auto"/>
                        <w:left w:val="none" w:sz="0" w:space="0" w:color="auto"/>
                        <w:bottom w:val="none" w:sz="0" w:space="0" w:color="auto"/>
                        <w:right w:val="none" w:sz="0" w:space="0" w:color="auto"/>
                      </w:divBdr>
                    </w:div>
                    <w:div w:id="2087336461">
                      <w:marLeft w:val="0"/>
                      <w:marRight w:val="0"/>
                      <w:marTop w:val="0"/>
                      <w:marBottom w:val="0"/>
                      <w:divBdr>
                        <w:top w:val="none" w:sz="0" w:space="0" w:color="auto"/>
                        <w:left w:val="none" w:sz="0" w:space="0" w:color="auto"/>
                        <w:bottom w:val="none" w:sz="0" w:space="0" w:color="auto"/>
                        <w:right w:val="none" w:sz="0" w:space="0" w:color="auto"/>
                      </w:divBdr>
                    </w:div>
                  </w:divsChild>
                </w:div>
                <w:div w:id="1298949247">
                  <w:marLeft w:val="0"/>
                  <w:marRight w:val="0"/>
                  <w:marTop w:val="0"/>
                  <w:marBottom w:val="0"/>
                  <w:divBdr>
                    <w:top w:val="none" w:sz="0" w:space="0" w:color="auto"/>
                    <w:left w:val="none" w:sz="0" w:space="0" w:color="auto"/>
                    <w:bottom w:val="none" w:sz="0" w:space="0" w:color="auto"/>
                    <w:right w:val="none" w:sz="0" w:space="0" w:color="auto"/>
                  </w:divBdr>
                  <w:divsChild>
                    <w:div w:id="1703434168">
                      <w:marLeft w:val="0"/>
                      <w:marRight w:val="0"/>
                      <w:marTop w:val="0"/>
                      <w:marBottom w:val="0"/>
                      <w:divBdr>
                        <w:top w:val="none" w:sz="0" w:space="0" w:color="auto"/>
                        <w:left w:val="none" w:sz="0" w:space="0" w:color="auto"/>
                        <w:bottom w:val="none" w:sz="0" w:space="0" w:color="auto"/>
                        <w:right w:val="none" w:sz="0" w:space="0" w:color="auto"/>
                      </w:divBdr>
                    </w:div>
                  </w:divsChild>
                </w:div>
                <w:div w:id="1318455879">
                  <w:marLeft w:val="0"/>
                  <w:marRight w:val="0"/>
                  <w:marTop w:val="0"/>
                  <w:marBottom w:val="0"/>
                  <w:divBdr>
                    <w:top w:val="none" w:sz="0" w:space="0" w:color="auto"/>
                    <w:left w:val="none" w:sz="0" w:space="0" w:color="auto"/>
                    <w:bottom w:val="none" w:sz="0" w:space="0" w:color="auto"/>
                    <w:right w:val="none" w:sz="0" w:space="0" w:color="auto"/>
                  </w:divBdr>
                  <w:divsChild>
                    <w:div w:id="546336848">
                      <w:marLeft w:val="0"/>
                      <w:marRight w:val="0"/>
                      <w:marTop w:val="0"/>
                      <w:marBottom w:val="0"/>
                      <w:divBdr>
                        <w:top w:val="none" w:sz="0" w:space="0" w:color="auto"/>
                        <w:left w:val="none" w:sz="0" w:space="0" w:color="auto"/>
                        <w:bottom w:val="none" w:sz="0" w:space="0" w:color="auto"/>
                        <w:right w:val="none" w:sz="0" w:space="0" w:color="auto"/>
                      </w:divBdr>
                    </w:div>
                  </w:divsChild>
                </w:div>
                <w:div w:id="1323895797">
                  <w:marLeft w:val="0"/>
                  <w:marRight w:val="0"/>
                  <w:marTop w:val="0"/>
                  <w:marBottom w:val="0"/>
                  <w:divBdr>
                    <w:top w:val="none" w:sz="0" w:space="0" w:color="auto"/>
                    <w:left w:val="none" w:sz="0" w:space="0" w:color="auto"/>
                    <w:bottom w:val="none" w:sz="0" w:space="0" w:color="auto"/>
                    <w:right w:val="none" w:sz="0" w:space="0" w:color="auto"/>
                  </w:divBdr>
                  <w:divsChild>
                    <w:div w:id="881478006">
                      <w:marLeft w:val="0"/>
                      <w:marRight w:val="0"/>
                      <w:marTop w:val="0"/>
                      <w:marBottom w:val="0"/>
                      <w:divBdr>
                        <w:top w:val="none" w:sz="0" w:space="0" w:color="auto"/>
                        <w:left w:val="none" w:sz="0" w:space="0" w:color="auto"/>
                        <w:bottom w:val="none" w:sz="0" w:space="0" w:color="auto"/>
                        <w:right w:val="none" w:sz="0" w:space="0" w:color="auto"/>
                      </w:divBdr>
                    </w:div>
                    <w:div w:id="1775783706">
                      <w:marLeft w:val="0"/>
                      <w:marRight w:val="0"/>
                      <w:marTop w:val="0"/>
                      <w:marBottom w:val="0"/>
                      <w:divBdr>
                        <w:top w:val="none" w:sz="0" w:space="0" w:color="auto"/>
                        <w:left w:val="none" w:sz="0" w:space="0" w:color="auto"/>
                        <w:bottom w:val="none" w:sz="0" w:space="0" w:color="auto"/>
                        <w:right w:val="none" w:sz="0" w:space="0" w:color="auto"/>
                      </w:divBdr>
                    </w:div>
                  </w:divsChild>
                </w:div>
                <w:div w:id="1330212511">
                  <w:marLeft w:val="0"/>
                  <w:marRight w:val="0"/>
                  <w:marTop w:val="0"/>
                  <w:marBottom w:val="0"/>
                  <w:divBdr>
                    <w:top w:val="none" w:sz="0" w:space="0" w:color="auto"/>
                    <w:left w:val="none" w:sz="0" w:space="0" w:color="auto"/>
                    <w:bottom w:val="none" w:sz="0" w:space="0" w:color="auto"/>
                    <w:right w:val="none" w:sz="0" w:space="0" w:color="auto"/>
                  </w:divBdr>
                  <w:divsChild>
                    <w:div w:id="23092527">
                      <w:marLeft w:val="0"/>
                      <w:marRight w:val="0"/>
                      <w:marTop w:val="0"/>
                      <w:marBottom w:val="0"/>
                      <w:divBdr>
                        <w:top w:val="none" w:sz="0" w:space="0" w:color="auto"/>
                        <w:left w:val="none" w:sz="0" w:space="0" w:color="auto"/>
                        <w:bottom w:val="none" w:sz="0" w:space="0" w:color="auto"/>
                        <w:right w:val="none" w:sz="0" w:space="0" w:color="auto"/>
                      </w:divBdr>
                    </w:div>
                    <w:div w:id="27485800">
                      <w:marLeft w:val="0"/>
                      <w:marRight w:val="0"/>
                      <w:marTop w:val="0"/>
                      <w:marBottom w:val="0"/>
                      <w:divBdr>
                        <w:top w:val="none" w:sz="0" w:space="0" w:color="auto"/>
                        <w:left w:val="none" w:sz="0" w:space="0" w:color="auto"/>
                        <w:bottom w:val="none" w:sz="0" w:space="0" w:color="auto"/>
                        <w:right w:val="none" w:sz="0" w:space="0" w:color="auto"/>
                      </w:divBdr>
                    </w:div>
                    <w:div w:id="534734918">
                      <w:marLeft w:val="0"/>
                      <w:marRight w:val="0"/>
                      <w:marTop w:val="0"/>
                      <w:marBottom w:val="0"/>
                      <w:divBdr>
                        <w:top w:val="none" w:sz="0" w:space="0" w:color="auto"/>
                        <w:left w:val="none" w:sz="0" w:space="0" w:color="auto"/>
                        <w:bottom w:val="none" w:sz="0" w:space="0" w:color="auto"/>
                        <w:right w:val="none" w:sz="0" w:space="0" w:color="auto"/>
                      </w:divBdr>
                    </w:div>
                    <w:div w:id="1127817274">
                      <w:marLeft w:val="0"/>
                      <w:marRight w:val="0"/>
                      <w:marTop w:val="0"/>
                      <w:marBottom w:val="0"/>
                      <w:divBdr>
                        <w:top w:val="none" w:sz="0" w:space="0" w:color="auto"/>
                        <w:left w:val="none" w:sz="0" w:space="0" w:color="auto"/>
                        <w:bottom w:val="none" w:sz="0" w:space="0" w:color="auto"/>
                        <w:right w:val="none" w:sz="0" w:space="0" w:color="auto"/>
                      </w:divBdr>
                    </w:div>
                    <w:div w:id="1555039970">
                      <w:marLeft w:val="0"/>
                      <w:marRight w:val="0"/>
                      <w:marTop w:val="0"/>
                      <w:marBottom w:val="0"/>
                      <w:divBdr>
                        <w:top w:val="none" w:sz="0" w:space="0" w:color="auto"/>
                        <w:left w:val="none" w:sz="0" w:space="0" w:color="auto"/>
                        <w:bottom w:val="none" w:sz="0" w:space="0" w:color="auto"/>
                        <w:right w:val="none" w:sz="0" w:space="0" w:color="auto"/>
                      </w:divBdr>
                    </w:div>
                    <w:div w:id="1756315589">
                      <w:marLeft w:val="0"/>
                      <w:marRight w:val="0"/>
                      <w:marTop w:val="0"/>
                      <w:marBottom w:val="0"/>
                      <w:divBdr>
                        <w:top w:val="none" w:sz="0" w:space="0" w:color="auto"/>
                        <w:left w:val="none" w:sz="0" w:space="0" w:color="auto"/>
                        <w:bottom w:val="none" w:sz="0" w:space="0" w:color="auto"/>
                        <w:right w:val="none" w:sz="0" w:space="0" w:color="auto"/>
                      </w:divBdr>
                    </w:div>
                    <w:div w:id="1922135507">
                      <w:marLeft w:val="0"/>
                      <w:marRight w:val="0"/>
                      <w:marTop w:val="0"/>
                      <w:marBottom w:val="0"/>
                      <w:divBdr>
                        <w:top w:val="none" w:sz="0" w:space="0" w:color="auto"/>
                        <w:left w:val="none" w:sz="0" w:space="0" w:color="auto"/>
                        <w:bottom w:val="none" w:sz="0" w:space="0" w:color="auto"/>
                        <w:right w:val="none" w:sz="0" w:space="0" w:color="auto"/>
                      </w:divBdr>
                    </w:div>
                  </w:divsChild>
                </w:div>
                <w:div w:id="1344209791">
                  <w:marLeft w:val="0"/>
                  <w:marRight w:val="0"/>
                  <w:marTop w:val="0"/>
                  <w:marBottom w:val="0"/>
                  <w:divBdr>
                    <w:top w:val="none" w:sz="0" w:space="0" w:color="auto"/>
                    <w:left w:val="none" w:sz="0" w:space="0" w:color="auto"/>
                    <w:bottom w:val="none" w:sz="0" w:space="0" w:color="auto"/>
                    <w:right w:val="none" w:sz="0" w:space="0" w:color="auto"/>
                  </w:divBdr>
                  <w:divsChild>
                    <w:div w:id="1897931684">
                      <w:marLeft w:val="0"/>
                      <w:marRight w:val="0"/>
                      <w:marTop w:val="0"/>
                      <w:marBottom w:val="0"/>
                      <w:divBdr>
                        <w:top w:val="none" w:sz="0" w:space="0" w:color="auto"/>
                        <w:left w:val="none" w:sz="0" w:space="0" w:color="auto"/>
                        <w:bottom w:val="none" w:sz="0" w:space="0" w:color="auto"/>
                        <w:right w:val="none" w:sz="0" w:space="0" w:color="auto"/>
                      </w:divBdr>
                    </w:div>
                  </w:divsChild>
                </w:div>
                <w:div w:id="1344865162">
                  <w:marLeft w:val="0"/>
                  <w:marRight w:val="0"/>
                  <w:marTop w:val="0"/>
                  <w:marBottom w:val="0"/>
                  <w:divBdr>
                    <w:top w:val="none" w:sz="0" w:space="0" w:color="auto"/>
                    <w:left w:val="none" w:sz="0" w:space="0" w:color="auto"/>
                    <w:bottom w:val="none" w:sz="0" w:space="0" w:color="auto"/>
                    <w:right w:val="none" w:sz="0" w:space="0" w:color="auto"/>
                  </w:divBdr>
                  <w:divsChild>
                    <w:div w:id="394085379">
                      <w:marLeft w:val="0"/>
                      <w:marRight w:val="0"/>
                      <w:marTop w:val="0"/>
                      <w:marBottom w:val="0"/>
                      <w:divBdr>
                        <w:top w:val="none" w:sz="0" w:space="0" w:color="auto"/>
                        <w:left w:val="none" w:sz="0" w:space="0" w:color="auto"/>
                        <w:bottom w:val="none" w:sz="0" w:space="0" w:color="auto"/>
                        <w:right w:val="none" w:sz="0" w:space="0" w:color="auto"/>
                      </w:divBdr>
                    </w:div>
                    <w:div w:id="991644223">
                      <w:marLeft w:val="0"/>
                      <w:marRight w:val="0"/>
                      <w:marTop w:val="0"/>
                      <w:marBottom w:val="0"/>
                      <w:divBdr>
                        <w:top w:val="none" w:sz="0" w:space="0" w:color="auto"/>
                        <w:left w:val="none" w:sz="0" w:space="0" w:color="auto"/>
                        <w:bottom w:val="none" w:sz="0" w:space="0" w:color="auto"/>
                        <w:right w:val="none" w:sz="0" w:space="0" w:color="auto"/>
                      </w:divBdr>
                    </w:div>
                    <w:div w:id="1019312306">
                      <w:marLeft w:val="0"/>
                      <w:marRight w:val="0"/>
                      <w:marTop w:val="0"/>
                      <w:marBottom w:val="0"/>
                      <w:divBdr>
                        <w:top w:val="none" w:sz="0" w:space="0" w:color="auto"/>
                        <w:left w:val="none" w:sz="0" w:space="0" w:color="auto"/>
                        <w:bottom w:val="none" w:sz="0" w:space="0" w:color="auto"/>
                        <w:right w:val="none" w:sz="0" w:space="0" w:color="auto"/>
                      </w:divBdr>
                    </w:div>
                    <w:div w:id="1176848014">
                      <w:marLeft w:val="0"/>
                      <w:marRight w:val="0"/>
                      <w:marTop w:val="0"/>
                      <w:marBottom w:val="0"/>
                      <w:divBdr>
                        <w:top w:val="none" w:sz="0" w:space="0" w:color="auto"/>
                        <w:left w:val="none" w:sz="0" w:space="0" w:color="auto"/>
                        <w:bottom w:val="none" w:sz="0" w:space="0" w:color="auto"/>
                        <w:right w:val="none" w:sz="0" w:space="0" w:color="auto"/>
                      </w:divBdr>
                    </w:div>
                    <w:div w:id="1257131106">
                      <w:marLeft w:val="0"/>
                      <w:marRight w:val="0"/>
                      <w:marTop w:val="0"/>
                      <w:marBottom w:val="0"/>
                      <w:divBdr>
                        <w:top w:val="none" w:sz="0" w:space="0" w:color="auto"/>
                        <w:left w:val="none" w:sz="0" w:space="0" w:color="auto"/>
                        <w:bottom w:val="none" w:sz="0" w:space="0" w:color="auto"/>
                        <w:right w:val="none" w:sz="0" w:space="0" w:color="auto"/>
                      </w:divBdr>
                    </w:div>
                    <w:div w:id="1393775959">
                      <w:marLeft w:val="0"/>
                      <w:marRight w:val="0"/>
                      <w:marTop w:val="0"/>
                      <w:marBottom w:val="0"/>
                      <w:divBdr>
                        <w:top w:val="none" w:sz="0" w:space="0" w:color="auto"/>
                        <w:left w:val="none" w:sz="0" w:space="0" w:color="auto"/>
                        <w:bottom w:val="none" w:sz="0" w:space="0" w:color="auto"/>
                        <w:right w:val="none" w:sz="0" w:space="0" w:color="auto"/>
                      </w:divBdr>
                    </w:div>
                    <w:div w:id="1494026122">
                      <w:marLeft w:val="0"/>
                      <w:marRight w:val="0"/>
                      <w:marTop w:val="0"/>
                      <w:marBottom w:val="0"/>
                      <w:divBdr>
                        <w:top w:val="none" w:sz="0" w:space="0" w:color="auto"/>
                        <w:left w:val="none" w:sz="0" w:space="0" w:color="auto"/>
                        <w:bottom w:val="none" w:sz="0" w:space="0" w:color="auto"/>
                        <w:right w:val="none" w:sz="0" w:space="0" w:color="auto"/>
                      </w:divBdr>
                    </w:div>
                    <w:div w:id="1651985779">
                      <w:marLeft w:val="0"/>
                      <w:marRight w:val="0"/>
                      <w:marTop w:val="0"/>
                      <w:marBottom w:val="0"/>
                      <w:divBdr>
                        <w:top w:val="none" w:sz="0" w:space="0" w:color="auto"/>
                        <w:left w:val="none" w:sz="0" w:space="0" w:color="auto"/>
                        <w:bottom w:val="none" w:sz="0" w:space="0" w:color="auto"/>
                        <w:right w:val="none" w:sz="0" w:space="0" w:color="auto"/>
                      </w:divBdr>
                    </w:div>
                    <w:div w:id="1860465994">
                      <w:marLeft w:val="0"/>
                      <w:marRight w:val="0"/>
                      <w:marTop w:val="0"/>
                      <w:marBottom w:val="0"/>
                      <w:divBdr>
                        <w:top w:val="none" w:sz="0" w:space="0" w:color="auto"/>
                        <w:left w:val="none" w:sz="0" w:space="0" w:color="auto"/>
                        <w:bottom w:val="none" w:sz="0" w:space="0" w:color="auto"/>
                        <w:right w:val="none" w:sz="0" w:space="0" w:color="auto"/>
                      </w:divBdr>
                    </w:div>
                  </w:divsChild>
                </w:div>
                <w:div w:id="1360275276">
                  <w:marLeft w:val="0"/>
                  <w:marRight w:val="0"/>
                  <w:marTop w:val="0"/>
                  <w:marBottom w:val="0"/>
                  <w:divBdr>
                    <w:top w:val="none" w:sz="0" w:space="0" w:color="auto"/>
                    <w:left w:val="none" w:sz="0" w:space="0" w:color="auto"/>
                    <w:bottom w:val="none" w:sz="0" w:space="0" w:color="auto"/>
                    <w:right w:val="none" w:sz="0" w:space="0" w:color="auto"/>
                  </w:divBdr>
                  <w:divsChild>
                    <w:div w:id="648752487">
                      <w:marLeft w:val="0"/>
                      <w:marRight w:val="0"/>
                      <w:marTop w:val="0"/>
                      <w:marBottom w:val="0"/>
                      <w:divBdr>
                        <w:top w:val="none" w:sz="0" w:space="0" w:color="auto"/>
                        <w:left w:val="none" w:sz="0" w:space="0" w:color="auto"/>
                        <w:bottom w:val="none" w:sz="0" w:space="0" w:color="auto"/>
                        <w:right w:val="none" w:sz="0" w:space="0" w:color="auto"/>
                      </w:divBdr>
                    </w:div>
                    <w:div w:id="910237829">
                      <w:marLeft w:val="0"/>
                      <w:marRight w:val="0"/>
                      <w:marTop w:val="0"/>
                      <w:marBottom w:val="0"/>
                      <w:divBdr>
                        <w:top w:val="none" w:sz="0" w:space="0" w:color="auto"/>
                        <w:left w:val="none" w:sz="0" w:space="0" w:color="auto"/>
                        <w:bottom w:val="none" w:sz="0" w:space="0" w:color="auto"/>
                        <w:right w:val="none" w:sz="0" w:space="0" w:color="auto"/>
                      </w:divBdr>
                    </w:div>
                  </w:divsChild>
                </w:div>
                <w:div w:id="1364551508">
                  <w:marLeft w:val="0"/>
                  <w:marRight w:val="0"/>
                  <w:marTop w:val="0"/>
                  <w:marBottom w:val="0"/>
                  <w:divBdr>
                    <w:top w:val="none" w:sz="0" w:space="0" w:color="auto"/>
                    <w:left w:val="none" w:sz="0" w:space="0" w:color="auto"/>
                    <w:bottom w:val="none" w:sz="0" w:space="0" w:color="auto"/>
                    <w:right w:val="none" w:sz="0" w:space="0" w:color="auto"/>
                  </w:divBdr>
                  <w:divsChild>
                    <w:div w:id="431586395">
                      <w:marLeft w:val="0"/>
                      <w:marRight w:val="0"/>
                      <w:marTop w:val="0"/>
                      <w:marBottom w:val="0"/>
                      <w:divBdr>
                        <w:top w:val="none" w:sz="0" w:space="0" w:color="auto"/>
                        <w:left w:val="none" w:sz="0" w:space="0" w:color="auto"/>
                        <w:bottom w:val="none" w:sz="0" w:space="0" w:color="auto"/>
                        <w:right w:val="none" w:sz="0" w:space="0" w:color="auto"/>
                      </w:divBdr>
                    </w:div>
                  </w:divsChild>
                </w:div>
                <w:div w:id="1365016435">
                  <w:marLeft w:val="0"/>
                  <w:marRight w:val="0"/>
                  <w:marTop w:val="0"/>
                  <w:marBottom w:val="0"/>
                  <w:divBdr>
                    <w:top w:val="none" w:sz="0" w:space="0" w:color="auto"/>
                    <w:left w:val="none" w:sz="0" w:space="0" w:color="auto"/>
                    <w:bottom w:val="none" w:sz="0" w:space="0" w:color="auto"/>
                    <w:right w:val="none" w:sz="0" w:space="0" w:color="auto"/>
                  </w:divBdr>
                  <w:divsChild>
                    <w:div w:id="1788431190">
                      <w:marLeft w:val="0"/>
                      <w:marRight w:val="0"/>
                      <w:marTop w:val="0"/>
                      <w:marBottom w:val="0"/>
                      <w:divBdr>
                        <w:top w:val="none" w:sz="0" w:space="0" w:color="auto"/>
                        <w:left w:val="none" w:sz="0" w:space="0" w:color="auto"/>
                        <w:bottom w:val="none" w:sz="0" w:space="0" w:color="auto"/>
                        <w:right w:val="none" w:sz="0" w:space="0" w:color="auto"/>
                      </w:divBdr>
                    </w:div>
                  </w:divsChild>
                </w:div>
                <w:div w:id="1402411469">
                  <w:marLeft w:val="0"/>
                  <w:marRight w:val="0"/>
                  <w:marTop w:val="0"/>
                  <w:marBottom w:val="0"/>
                  <w:divBdr>
                    <w:top w:val="none" w:sz="0" w:space="0" w:color="auto"/>
                    <w:left w:val="none" w:sz="0" w:space="0" w:color="auto"/>
                    <w:bottom w:val="none" w:sz="0" w:space="0" w:color="auto"/>
                    <w:right w:val="none" w:sz="0" w:space="0" w:color="auto"/>
                  </w:divBdr>
                  <w:divsChild>
                    <w:div w:id="44178893">
                      <w:marLeft w:val="0"/>
                      <w:marRight w:val="0"/>
                      <w:marTop w:val="0"/>
                      <w:marBottom w:val="0"/>
                      <w:divBdr>
                        <w:top w:val="none" w:sz="0" w:space="0" w:color="auto"/>
                        <w:left w:val="none" w:sz="0" w:space="0" w:color="auto"/>
                        <w:bottom w:val="none" w:sz="0" w:space="0" w:color="auto"/>
                        <w:right w:val="none" w:sz="0" w:space="0" w:color="auto"/>
                      </w:divBdr>
                    </w:div>
                  </w:divsChild>
                </w:div>
                <w:div w:id="1405951765">
                  <w:marLeft w:val="0"/>
                  <w:marRight w:val="0"/>
                  <w:marTop w:val="0"/>
                  <w:marBottom w:val="0"/>
                  <w:divBdr>
                    <w:top w:val="none" w:sz="0" w:space="0" w:color="auto"/>
                    <w:left w:val="none" w:sz="0" w:space="0" w:color="auto"/>
                    <w:bottom w:val="none" w:sz="0" w:space="0" w:color="auto"/>
                    <w:right w:val="none" w:sz="0" w:space="0" w:color="auto"/>
                  </w:divBdr>
                  <w:divsChild>
                    <w:div w:id="199172884">
                      <w:marLeft w:val="0"/>
                      <w:marRight w:val="0"/>
                      <w:marTop w:val="0"/>
                      <w:marBottom w:val="0"/>
                      <w:divBdr>
                        <w:top w:val="none" w:sz="0" w:space="0" w:color="auto"/>
                        <w:left w:val="none" w:sz="0" w:space="0" w:color="auto"/>
                        <w:bottom w:val="none" w:sz="0" w:space="0" w:color="auto"/>
                        <w:right w:val="none" w:sz="0" w:space="0" w:color="auto"/>
                      </w:divBdr>
                    </w:div>
                  </w:divsChild>
                </w:div>
                <w:div w:id="1410537430">
                  <w:marLeft w:val="0"/>
                  <w:marRight w:val="0"/>
                  <w:marTop w:val="0"/>
                  <w:marBottom w:val="0"/>
                  <w:divBdr>
                    <w:top w:val="none" w:sz="0" w:space="0" w:color="auto"/>
                    <w:left w:val="none" w:sz="0" w:space="0" w:color="auto"/>
                    <w:bottom w:val="none" w:sz="0" w:space="0" w:color="auto"/>
                    <w:right w:val="none" w:sz="0" w:space="0" w:color="auto"/>
                  </w:divBdr>
                  <w:divsChild>
                    <w:div w:id="182786061">
                      <w:marLeft w:val="0"/>
                      <w:marRight w:val="0"/>
                      <w:marTop w:val="0"/>
                      <w:marBottom w:val="0"/>
                      <w:divBdr>
                        <w:top w:val="none" w:sz="0" w:space="0" w:color="auto"/>
                        <w:left w:val="none" w:sz="0" w:space="0" w:color="auto"/>
                        <w:bottom w:val="none" w:sz="0" w:space="0" w:color="auto"/>
                        <w:right w:val="none" w:sz="0" w:space="0" w:color="auto"/>
                      </w:divBdr>
                    </w:div>
                    <w:div w:id="443236178">
                      <w:marLeft w:val="0"/>
                      <w:marRight w:val="0"/>
                      <w:marTop w:val="0"/>
                      <w:marBottom w:val="0"/>
                      <w:divBdr>
                        <w:top w:val="none" w:sz="0" w:space="0" w:color="auto"/>
                        <w:left w:val="none" w:sz="0" w:space="0" w:color="auto"/>
                        <w:bottom w:val="none" w:sz="0" w:space="0" w:color="auto"/>
                        <w:right w:val="none" w:sz="0" w:space="0" w:color="auto"/>
                      </w:divBdr>
                    </w:div>
                    <w:div w:id="905918165">
                      <w:marLeft w:val="0"/>
                      <w:marRight w:val="0"/>
                      <w:marTop w:val="0"/>
                      <w:marBottom w:val="0"/>
                      <w:divBdr>
                        <w:top w:val="none" w:sz="0" w:space="0" w:color="auto"/>
                        <w:left w:val="none" w:sz="0" w:space="0" w:color="auto"/>
                        <w:bottom w:val="none" w:sz="0" w:space="0" w:color="auto"/>
                        <w:right w:val="none" w:sz="0" w:space="0" w:color="auto"/>
                      </w:divBdr>
                    </w:div>
                    <w:div w:id="1168638068">
                      <w:marLeft w:val="0"/>
                      <w:marRight w:val="0"/>
                      <w:marTop w:val="0"/>
                      <w:marBottom w:val="0"/>
                      <w:divBdr>
                        <w:top w:val="none" w:sz="0" w:space="0" w:color="auto"/>
                        <w:left w:val="none" w:sz="0" w:space="0" w:color="auto"/>
                        <w:bottom w:val="none" w:sz="0" w:space="0" w:color="auto"/>
                        <w:right w:val="none" w:sz="0" w:space="0" w:color="auto"/>
                      </w:divBdr>
                    </w:div>
                    <w:div w:id="1240752507">
                      <w:marLeft w:val="0"/>
                      <w:marRight w:val="0"/>
                      <w:marTop w:val="0"/>
                      <w:marBottom w:val="0"/>
                      <w:divBdr>
                        <w:top w:val="none" w:sz="0" w:space="0" w:color="auto"/>
                        <w:left w:val="none" w:sz="0" w:space="0" w:color="auto"/>
                        <w:bottom w:val="none" w:sz="0" w:space="0" w:color="auto"/>
                        <w:right w:val="none" w:sz="0" w:space="0" w:color="auto"/>
                      </w:divBdr>
                    </w:div>
                    <w:div w:id="1283196388">
                      <w:marLeft w:val="0"/>
                      <w:marRight w:val="0"/>
                      <w:marTop w:val="0"/>
                      <w:marBottom w:val="0"/>
                      <w:divBdr>
                        <w:top w:val="none" w:sz="0" w:space="0" w:color="auto"/>
                        <w:left w:val="none" w:sz="0" w:space="0" w:color="auto"/>
                        <w:bottom w:val="none" w:sz="0" w:space="0" w:color="auto"/>
                        <w:right w:val="none" w:sz="0" w:space="0" w:color="auto"/>
                      </w:divBdr>
                    </w:div>
                    <w:div w:id="1784032618">
                      <w:marLeft w:val="0"/>
                      <w:marRight w:val="0"/>
                      <w:marTop w:val="0"/>
                      <w:marBottom w:val="0"/>
                      <w:divBdr>
                        <w:top w:val="none" w:sz="0" w:space="0" w:color="auto"/>
                        <w:left w:val="none" w:sz="0" w:space="0" w:color="auto"/>
                        <w:bottom w:val="none" w:sz="0" w:space="0" w:color="auto"/>
                        <w:right w:val="none" w:sz="0" w:space="0" w:color="auto"/>
                      </w:divBdr>
                    </w:div>
                    <w:div w:id="2083065397">
                      <w:marLeft w:val="0"/>
                      <w:marRight w:val="0"/>
                      <w:marTop w:val="0"/>
                      <w:marBottom w:val="0"/>
                      <w:divBdr>
                        <w:top w:val="none" w:sz="0" w:space="0" w:color="auto"/>
                        <w:left w:val="none" w:sz="0" w:space="0" w:color="auto"/>
                        <w:bottom w:val="none" w:sz="0" w:space="0" w:color="auto"/>
                        <w:right w:val="none" w:sz="0" w:space="0" w:color="auto"/>
                      </w:divBdr>
                    </w:div>
                    <w:div w:id="2090616396">
                      <w:marLeft w:val="0"/>
                      <w:marRight w:val="0"/>
                      <w:marTop w:val="0"/>
                      <w:marBottom w:val="0"/>
                      <w:divBdr>
                        <w:top w:val="none" w:sz="0" w:space="0" w:color="auto"/>
                        <w:left w:val="none" w:sz="0" w:space="0" w:color="auto"/>
                        <w:bottom w:val="none" w:sz="0" w:space="0" w:color="auto"/>
                        <w:right w:val="none" w:sz="0" w:space="0" w:color="auto"/>
                      </w:divBdr>
                    </w:div>
                    <w:div w:id="2119905563">
                      <w:marLeft w:val="0"/>
                      <w:marRight w:val="0"/>
                      <w:marTop w:val="0"/>
                      <w:marBottom w:val="0"/>
                      <w:divBdr>
                        <w:top w:val="none" w:sz="0" w:space="0" w:color="auto"/>
                        <w:left w:val="none" w:sz="0" w:space="0" w:color="auto"/>
                        <w:bottom w:val="none" w:sz="0" w:space="0" w:color="auto"/>
                        <w:right w:val="none" w:sz="0" w:space="0" w:color="auto"/>
                      </w:divBdr>
                    </w:div>
                  </w:divsChild>
                </w:div>
                <w:div w:id="1416318323">
                  <w:marLeft w:val="0"/>
                  <w:marRight w:val="0"/>
                  <w:marTop w:val="0"/>
                  <w:marBottom w:val="0"/>
                  <w:divBdr>
                    <w:top w:val="none" w:sz="0" w:space="0" w:color="auto"/>
                    <w:left w:val="none" w:sz="0" w:space="0" w:color="auto"/>
                    <w:bottom w:val="none" w:sz="0" w:space="0" w:color="auto"/>
                    <w:right w:val="none" w:sz="0" w:space="0" w:color="auto"/>
                  </w:divBdr>
                  <w:divsChild>
                    <w:div w:id="8915621">
                      <w:marLeft w:val="0"/>
                      <w:marRight w:val="0"/>
                      <w:marTop w:val="0"/>
                      <w:marBottom w:val="0"/>
                      <w:divBdr>
                        <w:top w:val="none" w:sz="0" w:space="0" w:color="auto"/>
                        <w:left w:val="none" w:sz="0" w:space="0" w:color="auto"/>
                        <w:bottom w:val="none" w:sz="0" w:space="0" w:color="auto"/>
                        <w:right w:val="none" w:sz="0" w:space="0" w:color="auto"/>
                      </w:divBdr>
                    </w:div>
                    <w:div w:id="2119130792">
                      <w:marLeft w:val="0"/>
                      <w:marRight w:val="0"/>
                      <w:marTop w:val="0"/>
                      <w:marBottom w:val="0"/>
                      <w:divBdr>
                        <w:top w:val="none" w:sz="0" w:space="0" w:color="auto"/>
                        <w:left w:val="none" w:sz="0" w:space="0" w:color="auto"/>
                        <w:bottom w:val="none" w:sz="0" w:space="0" w:color="auto"/>
                        <w:right w:val="none" w:sz="0" w:space="0" w:color="auto"/>
                      </w:divBdr>
                    </w:div>
                  </w:divsChild>
                </w:div>
                <w:div w:id="1430470031">
                  <w:marLeft w:val="0"/>
                  <w:marRight w:val="0"/>
                  <w:marTop w:val="0"/>
                  <w:marBottom w:val="0"/>
                  <w:divBdr>
                    <w:top w:val="none" w:sz="0" w:space="0" w:color="auto"/>
                    <w:left w:val="none" w:sz="0" w:space="0" w:color="auto"/>
                    <w:bottom w:val="none" w:sz="0" w:space="0" w:color="auto"/>
                    <w:right w:val="none" w:sz="0" w:space="0" w:color="auto"/>
                  </w:divBdr>
                  <w:divsChild>
                    <w:div w:id="1083604923">
                      <w:marLeft w:val="0"/>
                      <w:marRight w:val="0"/>
                      <w:marTop w:val="0"/>
                      <w:marBottom w:val="0"/>
                      <w:divBdr>
                        <w:top w:val="none" w:sz="0" w:space="0" w:color="auto"/>
                        <w:left w:val="none" w:sz="0" w:space="0" w:color="auto"/>
                        <w:bottom w:val="none" w:sz="0" w:space="0" w:color="auto"/>
                        <w:right w:val="none" w:sz="0" w:space="0" w:color="auto"/>
                      </w:divBdr>
                    </w:div>
                    <w:div w:id="1204368079">
                      <w:marLeft w:val="0"/>
                      <w:marRight w:val="0"/>
                      <w:marTop w:val="0"/>
                      <w:marBottom w:val="0"/>
                      <w:divBdr>
                        <w:top w:val="none" w:sz="0" w:space="0" w:color="auto"/>
                        <w:left w:val="none" w:sz="0" w:space="0" w:color="auto"/>
                        <w:bottom w:val="none" w:sz="0" w:space="0" w:color="auto"/>
                        <w:right w:val="none" w:sz="0" w:space="0" w:color="auto"/>
                      </w:divBdr>
                    </w:div>
                  </w:divsChild>
                </w:div>
                <w:div w:id="1431656432">
                  <w:marLeft w:val="0"/>
                  <w:marRight w:val="0"/>
                  <w:marTop w:val="0"/>
                  <w:marBottom w:val="0"/>
                  <w:divBdr>
                    <w:top w:val="none" w:sz="0" w:space="0" w:color="auto"/>
                    <w:left w:val="none" w:sz="0" w:space="0" w:color="auto"/>
                    <w:bottom w:val="none" w:sz="0" w:space="0" w:color="auto"/>
                    <w:right w:val="none" w:sz="0" w:space="0" w:color="auto"/>
                  </w:divBdr>
                  <w:divsChild>
                    <w:div w:id="50545724">
                      <w:marLeft w:val="0"/>
                      <w:marRight w:val="0"/>
                      <w:marTop w:val="0"/>
                      <w:marBottom w:val="0"/>
                      <w:divBdr>
                        <w:top w:val="none" w:sz="0" w:space="0" w:color="auto"/>
                        <w:left w:val="none" w:sz="0" w:space="0" w:color="auto"/>
                        <w:bottom w:val="none" w:sz="0" w:space="0" w:color="auto"/>
                        <w:right w:val="none" w:sz="0" w:space="0" w:color="auto"/>
                      </w:divBdr>
                    </w:div>
                  </w:divsChild>
                </w:div>
                <w:div w:id="1432507750">
                  <w:marLeft w:val="0"/>
                  <w:marRight w:val="0"/>
                  <w:marTop w:val="0"/>
                  <w:marBottom w:val="0"/>
                  <w:divBdr>
                    <w:top w:val="none" w:sz="0" w:space="0" w:color="auto"/>
                    <w:left w:val="none" w:sz="0" w:space="0" w:color="auto"/>
                    <w:bottom w:val="none" w:sz="0" w:space="0" w:color="auto"/>
                    <w:right w:val="none" w:sz="0" w:space="0" w:color="auto"/>
                  </w:divBdr>
                  <w:divsChild>
                    <w:div w:id="663970597">
                      <w:marLeft w:val="0"/>
                      <w:marRight w:val="0"/>
                      <w:marTop w:val="0"/>
                      <w:marBottom w:val="0"/>
                      <w:divBdr>
                        <w:top w:val="none" w:sz="0" w:space="0" w:color="auto"/>
                        <w:left w:val="none" w:sz="0" w:space="0" w:color="auto"/>
                        <w:bottom w:val="none" w:sz="0" w:space="0" w:color="auto"/>
                        <w:right w:val="none" w:sz="0" w:space="0" w:color="auto"/>
                      </w:divBdr>
                    </w:div>
                    <w:div w:id="755444297">
                      <w:marLeft w:val="0"/>
                      <w:marRight w:val="0"/>
                      <w:marTop w:val="0"/>
                      <w:marBottom w:val="0"/>
                      <w:divBdr>
                        <w:top w:val="none" w:sz="0" w:space="0" w:color="auto"/>
                        <w:left w:val="none" w:sz="0" w:space="0" w:color="auto"/>
                        <w:bottom w:val="none" w:sz="0" w:space="0" w:color="auto"/>
                        <w:right w:val="none" w:sz="0" w:space="0" w:color="auto"/>
                      </w:divBdr>
                    </w:div>
                    <w:div w:id="1961574168">
                      <w:marLeft w:val="0"/>
                      <w:marRight w:val="0"/>
                      <w:marTop w:val="0"/>
                      <w:marBottom w:val="0"/>
                      <w:divBdr>
                        <w:top w:val="none" w:sz="0" w:space="0" w:color="auto"/>
                        <w:left w:val="none" w:sz="0" w:space="0" w:color="auto"/>
                        <w:bottom w:val="none" w:sz="0" w:space="0" w:color="auto"/>
                        <w:right w:val="none" w:sz="0" w:space="0" w:color="auto"/>
                      </w:divBdr>
                    </w:div>
                  </w:divsChild>
                </w:div>
                <w:div w:id="1444836727">
                  <w:marLeft w:val="0"/>
                  <w:marRight w:val="0"/>
                  <w:marTop w:val="0"/>
                  <w:marBottom w:val="0"/>
                  <w:divBdr>
                    <w:top w:val="none" w:sz="0" w:space="0" w:color="auto"/>
                    <w:left w:val="none" w:sz="0" w:space="0" w:color="auto"/>
                    <w:bottom w:val="none" w:sz="0" w:space="0" w:color="auto"/>
                    <w:right w:val="none" w:sz="0" w:space="0" w:color="auto"/>
                  </w:divBdr>
                  <w:divsChild>
                    <w:div w:id="1376849880">
                      <w:marLeft w:val="0"/>
                      <w:marRight w:val="0"/>
                      <w:marTop w:val="0"/>
                      <w:marBottom w:val="0"/>
                      <w:divBdr>
                        <w:top w:val="none" w:sz="0" w:space="0" w:color="auto"/>
                        <w:left w:val="none" w:sz="0" w:space="0" w:color="auto"/>
                        <w:bottom w:val="none" w:sz="0" w:space="0" w:color="auto"/>
                        <w:right w:val="none" w:sz="0" w:space="0" w:color="auto"/>
                      </w:divBdr>
                    </w:div>
                  </w:divsChild>
                </w:div>
                <w:div w:id="1454597363">
                  <w:marLeft w:val="0"/>
                  <w:marRight w:val="0"/>
                  <w:marTop w:val="0"/>
                  <w:marBottom w:val="0"/>
                  <w:divBdr>
                    <w:top w:val="none" w:sz="0" w:space="0" w:color="auto"/>
                    <w:left w:val="none" w:sz="0" w:space="0" w:color="auto"/>
                    <w:bottom w:val="none" w:sz="0" w:space="0" w:color="auto"/>
                    <w:right w:val="none" w:sz="0" w:space="0" w:color="auto"/>
                  </w:divBdr>
                  <w:divsChild>
                    <w:div w:id="201945698">
                      <w:marLeft w:val="0"/>
                      <w:marRight w:val="0"/>
                      <w:marTop w:val="0"/>
                      <w:marBottom w:val="0"/>
                      <w:divBdr>
                        <w:top w:val="none" w:sz="0" w:space="0" w:color="auto"/>
                        <w:left w:val="none" w:sz="0" w:space="0" w:color="auto"/>
                        <w:bottom w:val="none" w:sz="0" w:space="0" w:color="auto"/>
                        <w:right w:val="none" w:sz="0" w:space="0" w:color="auto"/>
                      </w:divBdr>
                    </w:div>
                    <w:div w:id="220554617">
                      <w:marLeft w:val="0"/>
                      <w:marRight w:val="0"/>
                      <w:marTop w:val="0"/>
                      <w:marBottom w:val="0"/>
                      <w:divBdr>
                        <w:top w:val="none" w:sz="0" w:space="0" w:color="auto"/>
                        <w:left w:val="none" w:sz="0" w:space="0" w:color="auto"/>
                        <w:bottom w:val="none" w:sz="0" w:space="0" w:color="auto"/>
                        <w:right w:val="none" w:sz="0" w:space="0" w:color="auto"/>
                      </w:divBdr>
                    </w:div>
                    <w:div w:id="1140998305">
                      <w:marLeft w:val="0"/>
                      <w:marRight w:val="0"/>
                      <w:marTop w:val="0"/>
                      <w:marBottom w:val="0"/>
                      <w:divBdr>
                        <w:top w:val="none" w:sz="0" w:space="0" w:color="auto"/>
                        <w:left w:val="none" w:sz="0" w:space="0" w:color="auto"/>
                        <w:bottom w:val="none" w:sz="0" w:space="0" w:color="auto"/>
                        <w:right w:val="none" w:sz="0" w:space="0" w:color="auto"/>
                      </w:divBdr>
                    </w:div>
                    <w:div w:id="1158425946">
                      <w:marLeft w:val="0"/>
                      <w:marRight w:val="0"/>
                      <w:marTop w:val="0"/>
                      <w:marBottom w:val="0"/>
                      <w:divBdr>
                        <w:top w:val="none" w:sz="0" w:space="0" w:color="auto"/>
                        <w:left w:val="none" w:sz="0" w:space="0" w:color="auto"/>
                        <w:bottom w:val="none" w:sz="0" w:space="0" w:color="auto"/>
                        <w:right w:val="none" w:sz="0" w:space="0" w:color="auto"/>
                      </w:divBdr>
                    </w:div>
                    <w:div w:id="1276673271">
                      <w:marLeft w:val="0"/>
                      <w:marRight w:val="0"/>
                      <w:marTop w:val="0"/>
                      <w:marBottom w:val="0"/>
                      <w:divBdr>
                        <w:top w:val="none" w:sz="0" w:space="0" w:color="auto"/>
                        <w:left w:val="none" w:sz="0" w:space="0" w:color="auto"/>
                        <w:bottom w:val="none" w:sz="0" w:space="0" w:color="auto"/>
                        <w:right w:val="none" w:sz="0" w:space="0" w:color="auto"/>
                      </w:divBdr>
                    </w:div>
                    <w:div w:id="1900170314">
                      <w:marLeft w:val="0"/>
                      <w:marRight w:val="0"/>
                      <w:marTop w:val="0"/>
                      <w:marBottom w:val="0"/>
                      <w:divBdr>
                        <w:top w:val="none" w:sz="0" w:space="0" w:color="auto"/>
                        <w:left w:val="none" w:sz="0" w:space="0" w:color="auto"/>
                        <w:bottom w:val="none" w:sz="0" w:space="0" w:color="auto"/>
                        <w:right w:val="none" w:sz="0" w:space="0" w:color="auto"/>
                      </w:divBdr>
                    </w:div>
                    <w:div w:id="1918048370">
                      <w:marLeft w:val="0"/>
                      <w:marRight w:val="0"/>
                      <w:marTop w:val="0"/>
                      <w:marBottom w:val="0"/>
                      <w:divBdr>
                        <w:top w:val="none" w:sz="0" w:space="0" w:color="auto"/>
                        <w:left w:val="none" w:sz="0" w:space="0" w:color="auto"/>
                        <w:bottom w:val="none" w:sz="0" w:space="0" w:color="auto"/>
                        <w:right w:val="none" w:sz="0" w:space="0" w:color="auto"/>
                      </w:divBdr>
                    </w:div>
                  </w:divsChild>
                </w:div>
                <w:div w:id="1477726147">
                  <w:marLeft w:val="0"/>
                  <w:marRight w:val="0"/>
                  <w:marTop w:val="0"/>
                  <w:marBottom w:val="0"/>
                  <w:divBdr>
                    <w:top w:val="none" w:sz="0" w:space="0" w:color="auto"/>
                    <w:left w:val="none" w:sz="0" w:space="0" w:color="auto"/>
                    <w:bottom w:val="none" w:sz="0" w:space="0" w:color="auto"/>
                    <w:right w:val="none" w:sz="0" w:space="0" w:color="auto"/>
                  </w:divBdr>
                  <w:divsChild>
                    <w:div w:id="294457097">
                      <w:marLeft w:val="0"/>
                      <w:marRight w:val="0"/>
                      <w:marTop w:val="0"/>
                      <w:marBottom w:val="0"/>
                      <w:divBdr>
                        <w:top w:val="none" w:sz="0" w:space="0" w:color="auto"/>
                        <w:left w:val="none" w:sz="0" w:space="0" w:color="auto"/>
                        <w:bottom w:val="none" w:sz="0" w:space="0" w:color="auto"/>
                        <w:right w:val="none" w:sz="0" w:space="0" w:color="auto"/>
                      </w:divBdr>
                    </w:div>
                  </w:divsChild>
                </w:div>
                <w:div w:id="1528323622">
                  <w:marLeft w:val="0"/>
                  <w:marRight w:val="0"/>
                  <w:marTop w:val="0"/>
                  <w:marBottom w:val="0"/>
                  <w:divBdr>
                    <w:top w:val="none" w:sz="0" w:space="0" w:color="auto"/>
                    <w:left w:val="none" w:sz="0" w:space="0" w:color="auto"/>
                    <w:bottom w:val="none" w:sz="0" w:space="0" w:color="auto"/>
                    <w:right w:val="none" w:sz="0" w:space="0" w:color="auto"/>
                  </w:divBdr>
                  <w:divsChild>
                    <w:div w:id="338585533">
                      <w:marLeft w:val="0"/>
                      <w:marRight w:val="0"/>
                      <w:marTop w:val="0"/>
                      <w:marBottom w:val="0"/>
                      <w:divBdr>
                        <w:top w:val="none" w:sz="0" w:space="0" w:color="auto"/>
                        <w:left w:val="none" w:sz="0" w:space="0" w:color="auto"/>
                        <w:bottom w:val="none" w:sz="0" w:space="0" w:color="auto"/>
                        <w:right w:val="none" w:sz="0" w:space="0" w:color="auto"/>
                      </w:divBdr>
                    </w:div>
                  </w:divsChild>
                </w:div>
                <w:div w:id="1529440980">
                  <w:marLeft w:val="0"/>
                  <w:marRight w:val="0"/>
                  <w:marTop w:val="0"/>
                  <w:marBottom w:val="0"/>
                  <w:divBdr>
                    <w:top w:val="none" w:sz="0" w:space="0" w:color="auto"/>
                    <w:left w:val="none" w:sz="0" w:space="0" w:color="auto"/>
                    <w:bottom w:val="none" w:sz="0" w:space="0" w:color="auto"/>
                    <w:right w:val="none" w:sz="0" w:space="0" w:color="auto"/>
                  </w:divBdr>
                  <w:divsChild>
                    <w:div w:id="880828638">
                      <w:marLeft w:val="0"/>
                      <w:marRight w:val="0"/>
                      <w:marTop w:val="0"/>
                      <w:marBottom w:val="0"/>
                      <w:divBdr>
                        <w:top w:val="none" w:sz="0" w:space="0" w:color="auto"/>
                        <w:left w:val="none" w:sz="0" w:space="0" w:color="auto"/>
                        <w:bottom w:val="none" w:sz="0" w:space="0" w:color="auto"/>
                        <w:right w:val="none" w:sz="0" w:space="0" w:color="auto"/>
                      </w:divBdr>
                    </w:div>
                  </w:divsChild>
                </w:div>
                <w:div w:id="1530292987">
                  <w:marLeft w:val="0"/>
                  <w:marRight w:val="0"/>
                  <w:marTop w:val="0"/>
                  <w:marBottom w:val="0"/>
                  <w:divBdr>
                    <w:top w:val="none" w:sz="0" w:space="0" w:color="auto"/>
                    <w:left w:val="none" w:sz="0" w:space="0" w:color="auto"/>
                    <w:bottom w:val="none" w:sz="0" w:space="0" w:color="auto"/>
                    <w:right w:val="none" w:sz="0" w:space="0" w:color="auto"/>
                  </w:divBdr>
                  <w:divsChild>
                    <w:div w:id="358744360">
                      <w:marLeft w:val="0"/>
                      <w:marRight w:val="0"/>
                      <w:marTop w:val="0"/>
                      <w:marBottom w:val="0"/>
                      <w:divBdr>
                        <w:top w:val="none" w:sz="0" w:space="0" w:color="auto"/>
                        <w:left w:val="none" w:sz="0" w:space="0" w:color="auto"/>
                        <w:bottom w:val="none" w:sz="0" w:space="0" w:color="auto"/>
                        <w:right w:val="none" w:sz="0" w:space="0" w:color="auto"/>
                      </w:divBdr>
                    </w:div>
                    <w:div w:id="1305501692">
                      <w:marLeft w:val="0"/>
                      <w:marRight w:val="0"/>
                      <w:marTop w:val="0"/>
                      <w:marBottom w:val="0"/>
                      <w:divBdr>
                        <w:top w:val="none" w:sz="0" w:space="0" w:color="auto"/>
                        <w:left w:val="none" w:sz="0" w:space="0" w:color="auto"/>
                        <w:bottom w:val="none" w:sz="0" w:space="0" w:color="auto"/>
                        <w:right w:val="none" w:sz="0" w:space="0" w:color="auto"/>
                      </w:divBdr>
                    </w:div>
                    <w:div w:id="1541742993">
                      <w:marLeft w:val="0"/>
                      <w:marRight w:val="0"/>
                      <w:marTop w:val="0"/>
                      <w:marBottom w:val="0"/>
                      <w:divBdr>
                        <w:top w:val="none" w:sz="0" w:space="0" w:color="auto"/>
                        <w:left w:val="none" w:sz="0" w:space="0" w:color="auto"/>
                        <w:bottom w:val="none" w:sz="0" w:space="0" w:color="auto"/>
                        <w:right w:val="none" w:sz="0" w:space="0" w:color="auto"/>
                      </w:divBdr>
                    </w:div>
                  </w:divsChild>
                </w:div>
                <w:div w:id="1530950459">
                  <w:marLeft w:val="0"/>
                  <w:marRight w:val="0"/>
                  <w:marTop w:val="0"/>
                  <w:marBottom w:val="0"/>
                  <w:divBdr>
                    <w:top w:val="none" w:sz="0" w:space="0" w:color="auto"/>
                    <w:left w:val="none" w:sz="0" w:space="0" w:color="auto"/>
                    <w:bottom w:val="none" w:sz="0" w:space="0" w:color="auto"/>
                    <w:right w:val="none" w:sz="0" w:space="0" w:color="auto"/>
                  </w:divBdr>
                  <w:divsChild>
                    <w:div w:id="763109651">
                      <w:marLeft w:val="0"/>
                      <w:marRight w:val="0"/>
                      <w:marTop w:val="0"/>
                      <w:marBottom w:val="0"/>
                      <w:divBdr>
                        <w:top w:val="none" w:sz="0" w:space="0" w:color="auto"/>
                        <w:left w:val="none" w:sz="0" w:space="0" w:color="auto"/>
                        <w:bottom w:val="none" w:sz="0" w:space="0" w:color="auto"/>
                        <w:right w:val="none" w:sz="0" w:space="0" w:color="auto"/>
                      </w:divBdr>
                    </w:div>
                    <w:div w:id="948390853">
                      <w:marLeft w:val="0"/>
                      <w:marRight w:val="0"/>
                      <w:marTop w:val="0"/>
                      <w:marBottom w:val="0"/>
                      <w:divBdr>
                        <w:top w:val="none" w:sz="0" w:space="0" w:color="auto"/>
                        <w:left w:val="none" w:sz="0" w:space="0" w:color="auto"/>
                        <w:bottom w:val="none" w:sz="0" w:space="0" w:color="auto"/>
                        <w:right w:val="none" w:sz="0" w:space="0" w:color="auto"/>
                      </w:divBdr>
                    </w:div>
                    <w:div w:id="1479372761">
                      <w:marLeft w:val="0"/>
                      <w:marRight w:val="0"/>
                      <w:marTop w:val="0"/>
                      <w:marBottom w:val="0"/>
                      <w:divBdr>
                        <w:top w:val="none" w:sz="0" w:space="0" w:color="auto"/>
                        <w:left w:val="none" w:sz="0" w:space="0" w:color="auto"/>
                        <w:bottom w:val="none" w:sz="0" w:space="0" w:color="auto"/>
                        <w:right w:val="none" w:sz="0" w:space="0" w:color="auto"/>
                      </w:divBdr>
                    </w:div>
                    <w:div w:id="1561985959">
                      <w:marLeft w:val="0"/>
                      <w:marRight w:val="0"/>
                      <w:marTop w:val="0"/>
                      <w:marBottom w:val="0"/>
                      <w:divBdr>
                        <w:top w:val="none" w:sz="0" w:space="0" w:color="auto"/>
                        <w:left w:val="none" w:sz="0" w:space="0" w:color="auto"/>
                        <w:bottom w:val="none" w:sz="0" w:space="0" w:color="auto"/>
                        <w:right w:val="none" w:sz="0" w:space="0" w:color="auto"/>
                      </w:divBdr>
                    </w:div>
                    <w:div w:id="1686401064">
                      <w:marLeft w:val="0"/>
                      <w:marRight w:val="0"/>
                      <w:marTop w:val="0"/>
                      <w:marBottom w:val="0"/>
                      <w:divBdr>
                        <w:top w:val="none" w:sz="0" w:space="0" w:color="auto"/>
                        <w:left w:val="none" w:sz="0" w:space="0" w:color="auto"/>
                        <w:bottom w:val="none" w:sz="0" w:space="0" w:color="auto"/>
                        <w:right w:val="none" w:sz="0" w:space="0" w:color="auto"/>
                      </w:divBdr>
                    </w:div>
                    <w:div w:id="1731928378">
                      <w:marLeft w:val="0"/>
                      <w:marRight w:val="0"/>
                      <w:marTop w:val="0"/>
                      <w:marBottom w:val="0"/>
                      <w:divBdr>
                        <w:top w:val="none" w:sz="0" w:space="0" w:color="auto"/>
                        <w:left w:val="none" w:sz="0" w:space="0" w:color="auto"/>
                        <w:bottom w:val="none" w:sz="0" w:space="0" w:color="auto"/>
                        <w:right w:val="none" w:sz="0" w:space="0" w:color="auto"/>
                      </w:divBdr>
                    </w:div>
                    <w:div w:id="1743913333">
                      <w:marLeft w:val="0"/>
                      <w:marRight w:val="0"/>
                      <w:marTop w:val="0"/>
                      <w:marBottom w:val="0"/>
                      <w:divBdr>
                        <w:top w:val="none" w:sz="0" w:space="0" w:color="auto"/>
                        <w:left w:val="none" w:sz="0" w:space="0" w:color="auto"/>
                        <w:bottom w:val="none" w:sz="0" w:space="0" w:color="auto"/>
                        <w:right w:val="none" w:sz="0" w:space="0" w:color="auto"/>
                      </w:divBdr>
                    </w:div>
                    <w:div w:id="1878927585">
                      <w:marLeft w:val="0"/>
                      <w:marRight w:val="0"/>
                      <w:marTop w:val="0"/>
                      <w:marBottom w:val="0"/>
                      <w:divBdr>
                        <w:top w:val="none" w:sz="0" w:space="0" w:color="auto"/>
                        <w:left w:val="none" w:sz="0" w:space="0" w:color="auto"/>
                        <w:bottom w:val="none" w:sz="0" w:space="0" w:color="auto"/>
                        <w:right w:val="none" w:sz="0" w:space="0" w:color="auto"/>
                      </w:divBdr>
                    </w:div>
                  </w:divsChild>
                </w:div>
                <w:div w:id="1531259266">
                  <w:marLeft w:val="0"/>
                  <w:marRight w:val="0"/>
                  <w:marTop w:val="0"/>
                  <w:marBottom w:val="0"/>
                  <w:divBdr>
                    <w:top w:val="none" w:sz="0" w:space="0" w:color="auto"/>
                    <w:left w:val="none" w:sz="0" w:space="0" w:color="auto"/>
                    <w:bottom w:val="none" w:sz="0" w:space="0" w:color="auto"/>
                    <w:right w:val="none" w:sz="0" w:space="0" w:color="auto"/>
                  </w:divBdr>
                  <w:divsChild>
                    <w:div w:id="421922688">
                      <w:marLeft w:val="0"/>
                      <w:marRight w:val="0"/>
                      <w:marTop w:val="0"/>
                      <w:marBottom w:val="0"/>
                      <w:divBdr>
                        <w:top w:val="none" w:sz="0" w:space="0" w:color="auto"/>
                        <w:left w:val="none" w:sz="0" w:space="0" w:color="auto"/>
                        <w:bottom w:val="none" w:sz="0" w:space="0" w:color="auto"/>
                        <w:right w:val="none" w:sz="0" w:space="0" w:color="auto"/>
                      </w:divBdr>
                    </w:div>
                    <w:div w:id="827214851">
                      <w:marLeft w:val="0"/>
                      <w:marRight w:val="0"/>
                      <w:marTop w:val="0"/>
                      <w:marBottom w:val="0"/>
                      <w:divBdr>
                        <w:top w:val="none" w:sz="0" w:space="0" w:color="auto"/>
                        <w:left w:val="none" w:sz="0" w:space="0" w:color="auto"/>
                        <w:bottom w:val="none" w:sz="0" w:space="0" w:color="auto"/>
                        <w:right w:val="none" w:sz="0" w:space="0" w:color="auto"/>
                      </w:divBdr>
                    </w:div>
                    <w:div w:id="891624397">
                      <w:marLeft w:val="0"/>
                      <w:marRight w:val="0"/>
                      <w:marTop w:val="0"/>
                      <w:marBottom w:val="0"/>
                      <w:divBdr>
                        <w:top w:val="none" w:sz="0" w:space="0" w:color="auto"/>
                        <w:left w:val="none" w:sz="0" w:space="0" w:color="auto"/>
                        <w:bottom w:val="none" w:sz="0" w:space="0" w:color="auto"/>
                        <w:right w:val="none" w:sz="0" w:space="0" w:color="auto"/>
                      </w:divBdr>
                    </w:div>
                    <w:div w:id="1214466228">
                      <w:marLeft w:val="0"/>
                      <w:marRight w:val="0"/>
                      <w:marTop w:val="0"/>
                      <w:marBottom w:val="0"/>
                      <w:divBdr>
                        <w:top w:val="none" w:sz="0" w:space="0" w:color="auto"/>
                        <w:left w:val="none" w:sz="0" w:space="0" w:color="auto"/>
                        <w:bottom w:val="none" w:sz="0" w:space="0" w:color="auto"/>
                        <w:right w:val="none" w:sz="0" w:space="0" w:color="auto"/>
                      </w:divBdr>
                    </w:div>
                    <w:div w:id="1231115953">
                      <w:marLeft w:val="0"/>
                      <w:marRight w:val="0"/>
                      <w:marTop w:val="0"/>
                      <w:marBottom w:val="0"/>
                      <w:divBdr>
                        <w:top w:val="none" w:sz="0" w:space="0" w:color="auto"/>
                        <w:left w:val="none" w:sz="0" w:space="0" w:color="auto"/>
                        <w:bottom w:val="none" w:sz="0" w:space="0" w:color="auto"/>
                        <w:right w:val="none" w:sz="0" w:space="0" w:color="auto"/>
                      </w:divBdr>
                    </w:div>
                    <w:div w:id="1233931682">
                      <w:marLeft w:val="0"/>
                      <w:marRight w:val="0"/>
                      <w:marTop w:val="0"/>
                      <w:marBottom w:val="0"/>
                      <w:divBdr>
                        <w:top w:val="none" w:sz="0" w:space="0" w:color="auto"/>
                        <w:left w:val="none" w:sz="0" w:space="0" w:color="auto"/>
                        <w:bottom w:val="none" w:sz="0" w:space="0" w:color="auto"/>
                        <w:right w:val="none" w:sz="0" w:space="0" w:color="auto"/>
                      </w:divBdr>
                    </w:div>
                    <w:div w:id="1841314716">
                      <w:marLeft w:val="0"/>
                      <w:marRight w:val="0"/>
                      <w:marTop w:val="0"/>
                      <w:marBottom w:val="0"/>
                      <w:divBdr>
                        <w:top w:val="none" w:sz="0" w:space="0" w:color="auto"/>
                        <w:left w:val="none" w:sz="0" w:space="0" w:color="auto"/>
                        <w:bottom w:val="none" w:sz="0" w:space="0" w:color="auto"/>
                        <w:right w:val="none" w:sz="0" w:space="0" w:color="auto"/>
                      </w:divBdr>
                    </w:div>
                    <w:div w:id="2015456913">
                      <w:marLeft w:val="0"/>
                      <w:marRight w:val="0"/>
                      <w:marTop w:val="0"/>
                      <w:marBottom w:val="0"/>
                      <w:divBdr>
                        <w:top w:val="none" w:sz="0" w:space="0" w:color="auto"/>
                        <w:left w:val="none" w:sz="0" w:space="0" w:color="auto"/>
                        <w:bottom w:val="none" w:sz="0" w:space="0" w:color="auto"/>
                        <w:right w:val="none" w:sz="0" w:space="0" w:color="auto"/>
                      </w:divBdr>
                    </w:div>
                  </w:divsChild>
                </w:div>
                <w:div w:id="1541552228">
                  <w:marLeft w:val="0"/>
                  <w:marRight w:val="0"/>
                  <w:marTop w:val="0"/>
                  <w:marBottom w:val="0"/>
                  <w:divBdr>
                    <w:top w:val="none" w:sz="0" w:space="0" w:color="auto"/>
                    <w:left w:val="none" w:sz="0" w:space="0" w:color="auto"/>
                    <w:bottom w:val="none" w:sz="0" w:space="0" w:color="auto"/>
                    <w:right w:val="none" w:sz="0" w:space="0" w:color="auto"/>
                  </w:divBdr>
                  <w:divsChild>
                    <w:div w:id="27218542">
                      <w:marLeft w:val="0"/>
                      <w:marRight w:val="0"/>
                      <w:marTop w:val="0"/>
                      <w:marBottom w:val="0"/>
                      <w:divBdr>
                        <w:top w:val="none" w:sz="0" w:space="0" w:color="auto"/>
                        <w:left w:val="none" w:sz="0" w:space="0" w:color="auto"/>
                        <w:bottom w:val="none" w:sz="0" w:space="0" w:color="auto"/>
                        <w:right w:val="none" w:sz="0" w:space="0" w:color="auto"/>
                      </w:divBdr>
                    </w:div>
                    <w:div w:id="134294981">
                      <w:marLeft w:val="0"/>
                      <w:marRight w:val="0"/>
                      <w:marTop w:val="0"/>
                      <w:marBottom w:val="0"/>
                      <w:divBdr>
                        <w:top w:val="none" w:sz="0" w:space="0" w:color="auto"/>
                        <w:left w:val="none" w:sz="0" w:space="0" w:color="auto"/>
                        <w:bottom w:val="none" w:sz="0" w:space="0" w:color="auto"/>
                        <w:right w:val="none" w:sz="0" w:space="0" w:color="auto"/>
                      </w:divBdr>
                    </w:div>
                    <w:div w:id="1748065994">
                      <w:marLeft w:val="0"/>
                      <w:marRight w:val="0"/>
                      <w:marTop w:val="0"/>
                      <w:marBottom w:val="0"/>
                      <w:divBdr>
                        <w:top w:val="none" w:sz="0" w:space="0" w:color="auto"/>
                        <w:left w:val="none" w:sz="0" w:space="0" w:color="auto"/>
                        <w:bottom w:val="none" w:sz="0" w:space="0" w:color="auto"/>
                        <w:right w:val="none" w:sz="0" w:space="0" w:color="auto"/>
                      </w:divBdr>
                    </w:div>
                  </w:divsChild>
                </w:div>
                <w:div w:id="1542285372">
                  <w:marLeft w:val="0"/>
                  <w:marRight w:val="0"/>
                  <w:marTop w:val="0"/>
                  <w:marBottom w:val="0"/>
                  <w:divBdr>
                    <w:top w:val="none" w:sz="0" w:space="0" w:color="auto"/>
                    <w:left w:val="none" w:sz="0" w:space="0" w:color="auto"/>
                    <w:bottom w:val="none" w:sz="0" w:space="0" w:color="auto"/>
                    <w:right w:val="none" w:sz="0" w:space="0" w:color="auto"/>
                  </w:divBdr>
                  <w:divsChild>
                    <w:div w:id="90395260">
                      <w:marLeft w:val="0"/>
                      <w:marRight w:val="0"/>
                      <w:marTop w:val="0"/>
                      <w:marBottom w:val="0"/>
                      <w:divBdr>
                        <w:top w:val="none" w:sz="0" w:space="0" w:color="auto"/>
                        <w:left w:val="none" w:sz="0" w:space="0" w:color="auto"/>
                        <w:bottom w:val="none" w:sz="0" w:space="0" w:color="auto"/>
                        <w:right w:val="none" w:sz="0" w:space="0" w:color="auto"/>
                      </w:divBdr>
                    </w:div>
                    <w:div w:id="350760404">
                      <w:marLeft w:val="0"/>
                      <w:marRight w:val="0"/>
                      <w:marTop w:val="0"/>
                      <w:marBottom w:val="0"/>
                      <w:divBdr>
                        <w:top w:val="none" w:sz="0" w:space="0" w:color="auto"/>
                        <w:left w:val="none" w:sz="0" w:space="0" w:color="auto"/>
                        <w:bottom w:val="none" w:sz="0" w:space="0" w:color="auto"/>
                        <w:right w:val="none" w:sz="0" w:space="0" w:color="auto"/>
                      </w:divBdr>
                    </w:div>
                    <w:div w:id="579873805">
                      <w:marLeft w:val="0"/>
                      <w:marRight w:val="0"/>
                      <w:marTop w:val="0"/>
                      <w:marBottom w:val="0"/>
                      <w:divBdr>
                        <w:top w:val="none" w:sz="0" w:space="0" w:color="auto"/>
                        <w:left w:val="none" w:sz="0" w:space="0" w:color="auto"/>
                        <w:bottom w:val="none" w:sz="0" w:space="0" w:color="auto"/>
                        <w:right w:val="none" w:sz="0" w:space="0" w:color="auto"/>
                      </w:divBdr>
                    </w:div>
                    <w:div w:id="750782870">
                      <w:marLeft w:val="0"/>
                      <w:marRight w:val="0"/>
                      <w:marTop w:val="0"/>
                      <w:marBottom w:val="0"/>
                      <w:divBdr>
                        <w:top w:val="none" w:sz="0" w:space="0" w:color="auto"/>
                        <w:left w:val="none" w:sz="0" w:space="0" w:color="auto"/>
                        <w:bottom w:val="none" w:sz="0" w:space="0" w:color="auto"/>
                        <w:right w:val="none" w:sz="0" w:space="0" w:color="auto"/>
                      </w:divBdr>
                    </w:div>
                    <w:div w:id="1426530987">
                      <w:marLeft w:val="0"/>
                      <w:marRight w:val="0"/>
                      <w:marTop w:val="0"/>
                      <w:marBottom w:val="0"/>
                      <w:divBdr>
                        <w:top w:val="none" w:sz="0" w:space="0" w:color="auto"/>
                        <w:left w:val="none" w:sz="0" w:space="0" w:color="auto"/>
                        <w:bottom w:val="none" w:sz="0" w:space="0" w:color="auto"/>
                        <w:right w:val="none" w:sz="0" w:space="0" w:color="auto"/>
                      </w:divBdr>
                    </w:div>
                    <w:div w:id="1471243621">
                      <w:marLeft w:val="0"/>
                      <w:marRight w:val="0"/>
                      <w:marTop w:val="0"/>
                      <w:marBottom w:val="0"/>
                      <w:divBdr>
                        <w:top w:val="none" w:sz="0" w:space="0" w:color="auto"/>
                        <w:left w:val="none" w:sz="0" w:space="0" w:color="auto"/>
                        <w:bottom w:val="none" w:sz="0" w:space="0" w:color="auto"/>
                        <w:right w:val="none" w:sz="0" w:space="0" w:color="auto"/>
                      </w:divBdr>
                    </w:div>
                    <w:div w:id="1617103061">
                      <w:marLeft w:val="0"/>
                      <w:marRight w:val="0"/>
                      <w:marTop w:val="0"/>
                      <w:marBottom w:val="0"/>
                      <w:divBdr>
                        <w:top w:val="none" w:sz="0" w:space="0" w:color="auto"/>
                        <w:left w:val="none" w:sz="0" w:space="0" w:color="auto"/>
                        <w:bottom w:val="none" w:sz="0" w:space="0" w:color="auto"/>
                        <w:right w:val="none" w:sz="0" w:space="0" w:color="auto"/>
                      </w:divBdr>
                    </w:div>
                    <w:div w:id="1880434222">
                      <w:marLeft w:val="0"/>
                      <w:marRight w:val="0"/>
                      <w:marTop w:val="0"/>
                      <w:marBottom w:val="0"/>
                      <w:divBdr>
                        <w:top w:val="none" w:sz="0" w:space="0" w:color="auto"/>
                        <w:left w:val="none" w:sz="0" w:space="0" w:color="auto"/>
                        <w:bottom w:val="none" w:sz="0" w:space="0" w:color="auto"/>
                        <w:right w:val="none" w:sz="0" w:space="0" w:color="auto"/>
                      </w:divBdr>
                    </w:div>
                    <w:div w:id="1964143051">
                      <w:marLeft w:val="0"/>
                      <w:marRight w:val="0"/>
                      <w:marTop w:val="0"/>
                      <w:marBottom w:val="0"/>
                      <w:divBdr>
                        <w:top w:val="none" w:sz="0" w:space="0" w:color="auto"/>
                        <w:left w:val="none" w:sz="0" w:space="0" w:color="auto"/>
                        <w:bottom w:val="none" w:sz="0" w:space="0" w:color="auto"/>
                        <w:right w:val="none" w:sz="0" w:space="0" w:color="auto"/>
                      </w:divBdr>
                    </w:div>
                  </w:divsChild>
                </w:div>
                <w:div w:id="1574196707">
                  <w:marLeft w:val="0"/>
                  <w:marRight w:val="0"/>
                  <w:marTop w:val="0"/>
                  <w:marBottom w:val="0"/>
                  <w:divBdr>
                    <w:top w:val="none" w:sz="0" w:space="0" w:color="auto"/>
                    <w:left w:val="none" w:sz="0" w:space="0" w:color="auto"/>
                    <w:bottom w:val="none" w:sz="0" w:space="0" w:color="auto"/>
                    <w:right w:val="none" w:sz="0" w:space="0" w:color="auto"/>
                  </w:divBdr>
                  <w:divsChild>
                    <w:div w:id="1858884303">
                      <w:marLeft w:val="0"/>
                      <w:marRight w:val="0"/>
                      <w:marTop w:val="0"/>
                      <w:marBottom w:val="0"/>
                      <w:divBdr>
                        <w:top w:val="none" w:sz="0" w:space="0" w:color="auto"/>
                        <w:left w:val="none" w:sz="0" w:space="0" w:color="auto"/>
                        <w:bottom w:val="none" w:sz="0" w:space="0" w:color="auto"/>
                        <w:right w:val="none" w:sz="0" w:space="0" w:color="auto"/>
                      </w:divBdr>
                    </w:div>
                  </w:divsChild>
                </w:div>
                <w:div w:id="1578634846">
                  <w:marLeft w:val="0"/>
                  <w:marRight w:val="0"/>
                  <w:marTop w:val="0"/>
                  <w:marBottom w:val="0"/>
                  <w:divBdr>
                    <w:top w:val="none" w:sz="0" w:space="0" w:color="auto"/>
                    <w:left w:val="none" w:sz="0" w:space="0" w:color="auto"/>
                    <w:bottom w:val="none" w:sz="0" w:space="0" w:color="auto"/>
                    <w:right w:val="none" w:sz="0" w:space="0" w:color="auto"/>
                  </w:divBdr>
                  <w:divsChild>
                    <w:div w:id="234125156">
                      <w:marLeft w:val="0"/>
                      <w:marRight w:val="0"/>
                      <w:marTop w:val="0"/>
                      <w:marBottom w:val="0"/>
                      <w:divBdr>
                        <w:top w:val="none" w:sz="0" w:space="0" w:color="auto"/>
                        <w:left w:val="none" w:sz="0" w:space="0" w:color="auto"/>
                        <w:bottom w:val="none" w:sz="0" w:space="0" w:color="auto"/>
                        <w:right w:val="none" w:sz="0" w:space="0" w:color="auto"/>
                      </w:divBdr>
                    </w:div>
                  </w:divsChild>
                </w:div>
                <w:div w:id="1603415561">
                  <w:marLeft w:val="0"/>
                  <w:marRight w:val="0"/>
                  <w:marTop w:val="0"/>
                  <w:marBottom w:val="0"/>
                  <w:divBdr>
                    <w:top w:val="none" w:sz="0" w:space="0" w:color="auto"/>
                    <w:left w:val="none" w:sz="0" w:space="0" w:color="auto"/>
                    <w:bottom w:val="none" w:sz="0" w:space="0" w:color="auto"/>
                    <w:right w:val="none" w:sz="0" w:space="0" w:color="auto"/>
                  </w:divBdr>
                  <w:divsChild>
                    <w:div w:id="169178148">
                      <w:marLeft w:val="0"/>
                      <w:marRight w:val="0"/>
                      <w:marTop w:val="0"/>
                      <w:marBottom w:val="0"/>
                      <w:divBdr>
                        <w:top w:val="none" w:sz="0" w:space="0" w:color="auto"/>
                        <w:left w:val="none" w:sz="0" w:space="0" w:color="auto"/>
                        <w:bottom w:val="none" w:sz="0" w:space="0" w:color="auto"/>
                        <w:right w:val="none" w:sz="0" w:space="0" w:color="auto"/>
                      </w:divBdr>
                    </w:div>
                    <w:div w:id="222565587">
                      <w:marLeft w:val="0"/>
                      <w:marRight w:val="0"/>
                      <w:marTop w:val="0"/>
                      <w:marBottom w:val="0"/>
                      <w:divBdr>
                        <w:top w:val="none" w:sz="0" w:space="0" w:color="auto"/>
                        <w:left w:val="none" w:sz="0" w:space="0" w:color="auto"/>
                        <w:bottom w:val="none" w:sz="0" w:space="0" w:color="auto"/>
                        <w:right w:val="none" w:sz="0" w:space="0" w:color="auto"/>
                      </w:divBdr>
                    </w:div>
                    <w:div w:id="490679566">
                      <w:marLeft w:val="0"/>
                      <w:marRight w:val="0"/>
                      <w:marTop w:val="0"/>
                      <w:marBottom w:val="0"/>
                      <w:divBdr>
                        <w:top w:val="none" w:sz="0" w:space="0" w:color="auto"/>
                        <w:left w:val="none" w:sz="0" w:space="0" w:color="auto"/>
                        <w:bottom w:val="none" w:sz="0" w:space="0" w:color="auto"/>
                        <w:right w:val="none" w:sz="0" w:space="0" w:color="auto"/>
                      </w:divBdr>
                    </w:div>
                    <w:div w:id="722367443">
                      <w:marLeft w:val="0"/>
                      <w:marRight w:val="0"/>
                      <w:marTop w:val="0"/>
                      <w:marBottom w:val="0"/>
                      <w:divBdr>
                        <w:top w:val="none" w:sz="0" w:space="0" w:color="auto"/>
                        <w:left w:val="none" w:sz="0" w:space="0" w:color="auto"/>
                        <w:bottom w:val="none" w:sz="0" w:space="0" w:color="auto"/>
                        <w:right w:val="none" w:sz="0" w:space="0" w:color="auto"/>
                      </w:divBdr>
                    </w:div>
                    <w:div w:id="1100905048">
                      <w:marLeft w:val="0"/>
                      <w:marRight w:val="0"/>
                      <w:marTop w:val="0"/>
                      <w:marBottom w:val="0"/>
                      <w:divBdr>
                        <w:top w:val="none" w:sz="0" w:space="0" w:color="auto"/>
                        <w:left w:val="none" w:sz="0" w:space="0" w:color="auto"/>
                        <w:bottom w:val="none" w:sz="0" w:space="0" w:color="auto"/>
                        <w:right w:val="none" w:sz="0" w:space="0" w:color="auto"/>
                      </w:divBdr>
                    </w:div>
                  </w:divsChild>
                </w:div>
                <w:div w:id="1607805828">
                  <w:marLeft w:val="0"/>
                  <w:marRight w:val="0"/>
                  <w:marTop w:val="0"/>
                  <w:marBottom w:val="0"/>
                  <w:divBdr>
                    <w:top w:val="none" w:sz="0" w:space="0" w:color="auto"/>
                    <w:left w:val="none" w:sz="0" w:space="0" w:color="auto"/>
                    <w:bottom w:val="none" w:sz="0" w:space="0" w:color="auto"/>
                    <w:right w:val="none" w:sz="0" w:space="0" w:color="auto"/>
                  </w:divBdr>
                  <w:divsChild>
                    <w:div w:id="1055356665">
                      <w:marLeft w:val="0"/>
                      <w:marRight w:val="0"/>
                      <w:marTop w:val="0"/>
                      <w:marBottom w:val="0"/>
                      <w:divBdr>
                        <w:top w:val="none" w:sz="0" w:space="0" w:color="auto"/>
                        <w:left w:val="none" w:sz="0" w:space="0" w:color="auto"/>
                        <w:bottom w:val="none" w:sz="0" w:space="0" w:color="auto"/>
                        <w:right w:val="none" w:sz="0" w:space="0" w:color="auto"/>
                      </w:divBdr>
                    </w:div>
                  </w:divsChild>
                </w:div>
                <w:div w:id="1610891495">
                  <w:marLeft w:val="0"/>
                  <w:marRight w:val="0"/>
                  <w:marTop w:val="0"/>
                  <w:marBottom w:val="0"/>
                  <w:divBdr>
                    <w:top w:val="none" w:sz="0" w:space="0" w:color="auto"/>
                    <w:left w:val="none" w:sz="0" w:space="0" w:color="auto"/>
                    <w:bottom w:val="none" w:sz="0" w:space="0" w:color="auto"/>
                    <w:right w:val="none" w:sz="0" w:space="0" w:color="auto"/>
                  </w:divBdr>
                  <w:divsChild>
                    <w:div w:id="1612937217">
                      <w:marLeft w:val="0"/>
                      <w:marRight w:val="0"/>
                      <w:marTop w:val="0"/>
                      <w:marBottom w:val="0"/>
                      <w:divBdr>
                        <w:top w:val="none" w:sz="0" w:space="0" w:color="auto"/>
                        <w:left w:val="none" w:sz="0" w:space="0" w:color="auto"/>
                        <w:bottom w:val="none" w:sz="0" w:space="0" w:color="auto"/>
                        <w:right w:val="none" w:sz="0" w:space="0" w:color="auto"/>
                      </w:divBdr>
                    </w:div>
                  </w:divsChild>
                </w:div>
                <w:div w:id="1614744176">
                  <w:marLeft w:val="0"/>
                  <w:marRight w:val="0"/>
                  <w:marTop w:val="0"/>
                  <w:marBottom w:val="0"/>
                  <w:divBdr>
                    <w:top w:val="none" w:sz="0" w:space="0" w:color="auto"/>
                    <w:left w:val="none" w:sz="0" w:space="0" w:color="auto"/>
                    <w:bottom w:val="none" w:sz="0" w:space="0" w:color="auto"/>
                    <w:right w:val="none" w:sz="0" w:space="0" w:color="auto"/>
                  </w:divBdr>
                  <w:divsChild>
                    <w:div w:id="40057288">
                      <w:marLeft w:val="0"/>
                      <w:marRight w:val="0"/>
                      <w:marTop w:val="0"/>
                      <w:marBottom w:val="0"/>
                      <w:divBdr>
                        <w:top w:val="none" w:sz="0" w:space="0" w:color="auto"/>
                        <w:left w:val="none" w:sz="0" w:space="0" w:color="auto"/>
                        <w:bottom w:val="none" w:sz="0" w:space="0" w:color="auto"/>
                        <w:right w:val="none" w:sz="0" w:space="0" w:color="auto"/>
                      </w:divBdr>
                    </w:div>
                    <w:div w:id="97992268">
                      <w:marLeft w:val="0"/>
                      <w:marRight w:val="0"/>
                      <w:marTop w:val="0"/>
                      <w:marBottom w:val="0"/>
                      <w:divBdr>
                        <w:top w:val="none" w:sz="0" w:space="0" w:color="auto"/>
                        <w:left w:val="none" w:sz="0" w:space="0" w:color="auto"/>
                        <w:bottom w:val="none" w:sz="0" w:space="0" w:color="auto"/>
                        <w:right w:val="none" w:sz="0" w:space="0" w:color="auto"/>
                      </w:divBdr>
                    </w:div>
                    <w:div w:id="184563266">
                      <w:marLeft w:val="0"/>
                      <w:marRight w:val="0"/>
                      <w:marTop w:val="0"/>
                      <w:marBottom w:val="0"/>
                      <w:divBdr>
                        <w:top w:val="none" w:sz="0" w:space="0" w:color="auto"/>
                        <w:left w:val="none" w:sz="0" w:space="0" w:color="auto"/>
                        <w:bottom w:val="none" w:sz="0" w:space="0" w:color="auto"/>
                        <w:right w:val="none" w:sz="0" w:space="0" w:color="auto"/>
                      </w:divBdr>
                    </w:div>
                    <w:div w:id="186138335">
                      <w:marLeft w:val="0"/>
                      <w:marRight w:val="0"/>
                      <w:marTop w:val="0"/>
                      <w:marBottom w:val="0"/>
                      <w:divBdr>
                        <w:top w:val="none" w:sz="0" w:space="0" w:color="auto"/>
                        <w:left w:val="none" w:sz="0" w:space="0" w:color="auto"/>
                        <w:bottom w:val="none" w:sz="0" w:space="0" w:color="auto"/>
                        <w:right w:val="none" w:sz="0" w:space="0" w:color="auto"/>
                      </w:divBdr>
                    </w:div>
                    <w:div w:id="198785649">
                      <w:marLeft w:val="0"/>
                      <w:marRight w:val="0"/>
                      <w:marTop w:val="0"/>
                      <w:marBottom w:val="0"/>
                      <w:divBdr>
                        <w:top w:val="none" w:sz="0" w:space="0" w:color="auto"/>
                        <w:left w:val="none" w:sz="0" w:space="0" w:color="auto"/>
                        <w:bottom w:val="none" w:sz="0" w:space="0" w:color="auto"/>
                        <w:right w:val="none" w:sz="0" w:space="0" w:color="auto"/>
                      </w:divBdr>
                    </w:div>
                    <w:div w:id="246503370">
                      <w:marLeft w:val="0"/>
                      <w:marRight w:val="0"/>
                      <w:marTop w:val="0"/>
                      <w:marBottom w:val="0"/>
                      <w:divBdr>
                        <w:top w:val="none" w:sz="0" w:space="0" w:color="auto"/>
                        <w:left w:val="none" w:sz="0" w:space="0" w:color="auto"/>
                        <w:bottom w:val="none" w:sz="0" w:space="0" w:color="auto"/>
                        <w:right w:val="none" w:sz="0" w:space="0" w:color="auto"/>
                      </w:divBdr>
                    </w:div>
                    <w:div w:id="360397042">
                      <w:marLeft w:val="0"/>
                      <w:marRight w:val="0"/>
                      <w:marTop w:val="0"/>
                      <w:marBottom w:val="0"/>
                      <w:divBdr>
                        <w:top w:val="none" w:sz="0" w:space="0" w:color="auto"/>
                        <w:left w:val="none" w:sz="0" w:space="0" w:color="auto"/>
                        <w:bottom w:val="none" w:sz="0" w:space="0" w:color="auto"/>
                        <w:right w:val="none" w:sz="0" w:space="0" w:color="auto"/>
                      </w:divBdr>
                    </w:div>
                    <w:div w:id="615137835">
                      <w:marLeft w:val="0"/>
                      <w:marRight w:val="0"/>
                      <w:marTop w:val="0"/>
                      <w:marBottom w:val="0"/>
                      <w:divBdr>
                        <w:top w:val="none" w:sz="0" w:space="0" w:color="auto"/>
                        <w:left w:val="none" w:sz="0" w:space="0" w:color="auto"/>
                        <w:bottom w:val="none" w:sz="0" w:space="0" w:color="auto"/>
                        <w:right w:val="none" w:sz="0" w:space="0" w:color="auto"/>
                      </w:divBdr>
                    </w:div>
                    <w:div w:id="817654534">
                      <w:marLeft w:val="0"/>
                      <w:marRight w:val="0"/>
                      <w:marTop w:val="0"/>
                      <w:marBottom w:val="0"/>
                      <w:divBdr>
                        <w:top w:val="none" w:sz="0" w:space="0" w:color="auto"/>
                        <w:left w:val="none" w:sz="0" w:space="0" w:color="auto"/>
                        <w:bottom w:val="none" w:sz="0" w:space="0" w:color="auto"/>
                        <w:right w:val="none" w:sz="0" w:space="0" w:color="auto"/>
                      </w:divBdr>
                    </w:div>
                    <w:div w:id="1253197545">
                      <w:marLeft w:val="0"/>
                      <w:marRight w:val="0"/>
                      <w:marTop w:val="0"/>
                      <w:marBottom w:val="0"/>
                      <w:divBdr>
                        <w:top w:val="none" w:sz="0" w:space="0" w:color="auto"/>
                        <w:left w:val="none" w:sz="0" w:space="0" w:color="auto"/>
                        <w:bottom w:val="none" w:sz="0" w:space="0" w:color="auto"/>
                        <w:right w:val="none" w:sz="0" w:space="0" w:color="auto"/>
                      </w:divBdr>
                    </w:div>
                    <w:div w:id="1929805580">
                      <w:marLeft w:val="0"/>
                      <w:marRight w:val="0"/>
                      <w:marTop w:val="0"/>
                      <w:marBottom w:val="0"/>
                      <w:divBdr>
                        <w:top w:val="none" w:sz="0" w:space="0" w:color="auto"/>
                        <w:left w:val="none" w:sz="0" w:space="0" w:color="auto"/>
                        <w:bottom w:val="none" w:sz="0" w:space="0" w:color="auto"/>
                        <w:right w:val="none" w:sz="0" w:space="0" w:color="auto"/>
                      </w:divBdr>
                    </w:div>
                    <w:div w:id="2040619709">
                      <w:marLeft w:val="0"/>
                      <w:marRight w:val="0"/>
                      <w:marTop w:val="0"/>
                      <w:marBottom w:val="0"/>
                      <w:divBdr>
                        <w:top w:val="none" w:sz="0" w:space="0" w:color="auto"/>
                        <w:left w:val="none" w:sz="0" w:space="0" w:color="auto"/>
                        <w:bottom w:val="none" w:sz="0" w:space="0" w:color="auto"/>
                        <w:right w:val="none" w:sz="0" w:space="0" w:color="auto"/>
                      </w:divBdr>
                    </w:div>
                  </w:divsChild>
                </w:div>
                <w:div w:id="1617977936">
                  <w:marLeft w:val="0"/>
                  <w:marRight w:val="0"/>
                  <w:marTop w:val="0"/>
                  <w:marBottom w:val="0"/>
                  <w:divBdr>
                    <w:top w:val="none" w:sz="0" w:space="0" w:color="auto"/>
                    <w:left w:val="none" w:sz="0" w:space="0" w:color="auto"/>
                    <w:bottom w:val="none" w:sz="0" w:space="0" w:color="auto"/>
                    <w:right w:val="none" w:sz="0" w:space="0" w:color="auto"/>
                  </w:divBdr>
                  <w:divsChild>
                    <w:div w:id="145754011">
                      <w:marLeft w:val="0"/>
                      <w:marRight w:val="0"/>
                      <w:marTop w:val="0"/>
                      <w:marBottom w:val="0"/>
                      <w:divBdr>
                        <w:top w:val="none" w:sz="0" w:space="0" w:color="auto"/>
                        <w:left w:val="none" w:sz="0" w:space="0" w:color="auto"/>
                        <w:bottom w:val="none" w:sz="0" w:space="0" w:color="auto"/>
                        <w:right w:val="none" w:sz="0" w:space="0" w:color="auto"/>
                      </w:divBdr>
                    </w:div>
                    <w:div w:id="742920900">
                      <w:marLeft w:val="0"/>
                      <w:marRight w:val="0"/>
                      <w:marTop w:val="0"/>
                      <w:marBottom w:val="0"/>
                      <w:divBdr>
                        <w:top w:val="none" w:sz="0" w:space="0" w:color="auto"/>
                        <w:left w:val="none" w:sz="0" w:space="0" w:color="auto"/>
                        <w:bottom w:val="none" w:sz="0" w:space="0" w:color="auto"/>
                        <w:right w:val="none" w:sz="0" w:space="0" w:color="auto"/>
                      </w:divBdr>
                    </w:div>
                    <w:div w:id="1087339384">
                      <w:marLeft w:val="0"/>
                      <w:marRight w:val="0"/>
                      <w:marTop w:val="0"/>
                      <w:marBottom w:val="0"/>
                      <w:divBdr>
                        <w:top w:val="none" w:sz="0" w:space="0" w:color="auto"/>
                        <w:left w:val="none" w:sz="0" w:space="0" w:color="auto"/>
                        <w:bottom w:val="none" w:sz="0" w:space="0" w:color="auto"/>
                        <w:right w:val="none" w:sz="0" w:space="0" w:color="auto"/>
                      </w:divBdr>
                    </w:div>
                    <w:div w:id="1986271872">
                      <w:marLeft w:val="0"/>
                      <w:marRight w:val="0"/>
                      <w:marTop w:val="0"/>
                      <w:marBottom w:val="0"/>
                      <w:divBdr>
                        <w:top w:val="none" w:sz="0" w:space="0" w:color="auto"/>
                        <w:left w:val="none" w:sz="0" w:space="0" w:color="auto"/>
                        <w:bottom w:val="none" w:sz="0" w:space="0" w:color="auto"/>
                        <w:right w:val="none" w:sz="0" w:space="0" w:color="auto"/>
                      </w:divBdr>
                    </w:div>
                  </w:divsChild>
                </w:div>
                <w:div w:id="1621691962">
                  <w:marLeft w:val="0"/>
                  <w:marRight w:val="0"/>
                  <w:marTop w:val="0"/>
                  <w:marBottom w:val="0"/>
                  <w:divBdr>
                    <w:top w:val="none" w:sz="0" w:space="0" w:color="auto"/>
                    <w:left w:val="none" w:sz="0" w:space="0" w:color="auto"/>
                    <w:bottom w:val="none" w:sz="0" w:space="0" w:color="auto"/>
                    <w:right w:val="none" w:sz="0" w:space="0" w:color="auto"/>
                  </w:divBdr>
                  <w:divsChild>
                    <w:div w:id="289942867">
                      <w:marLeft w:val="0"/>
                      <w:marRight w:val="0"/>
                      <w:marTop w:val="0"/>
                      <w:marBottom w:val="0"/>
                      <w:divBdr>
                        <w:top w:val="none" w:sz="0" w:space="0" w:color="auto"/>
                        <w:left w:val="none" w:sz="0" w:space="0" w:color="auto"/>
                        <w:bottom w:val="none" w:sz="0" w:space="0" w:color="auto"/>
                        <w:right w:val="none" w:sz="0" w:space="0" w:color="auto"/>
                      </w:divBdr>
                    </w:div>
                  </w:divsChild>
                </w:div>
                <w:div w:id="1634361902">
                  <w:marLeft w:val="0"/>
                  <w:marRight w:val="0"/>
                  <w:marTop w:val="0"/>
                  <w:marBottom w:val="0"/>
                  <w:divBdr>
                    <w:top w:val="none" w:sz="0" w:space="0" w:color="auto"/>
                    <w:left w:val="none" w:sz="0" w:space="0" w:color="auto"/>
                    <w:bottom w:val="none" w:sz="0" w:space="0" w:color="auto"/>
                    <w:right w:val="none" w:sz="0" w:space="0" w:color="auto"/>
                  </w:divBdr>
                  <w:divsChild>
                    <w:div w:id="521211098">
                      <w:marLeft w:val="0"/>
                      <w:marRight w:val="0"/>
                      <w:marTop w:val="0"/>
                      <w:marBottom w:val="0"/>
                      <w:divBdr>
                        <w:top w:val="none" w:sz="0" w:space="0" w:color="auto"/>
                        <w:left w:val="none" w:sz="0" w:space="0" w:color="auto"/>
                        <w:bottom w:val="none" w:sz="0" w:space="0" w:color="auto"/>
                        <w:right w:val="none" w:sz="0" w:space="0" w:color="auto"/>
                      </w:divBdr>
                    </w:div>
                    <w:div w:id="555513837">
                      <w:marLeft w:val="0"/>
                      <w:marRight w:val="0"/>
                      <w:marTop w:val="0"/>
                      <w:marBottom w:val="0"/>
                      <w:divBdr>
                        <w:top w:val="none" w:sz="0" w:space="0" w:color="auto"/>
                        <w:left w:val="none" w:sz="0" w:space="0" w:color="auto"/>
                        <w:bottom w:val="none" w:sz="0" w:space="0" w:color="auto"/>
                        <w:right w:val="none" w:sz="0" w:space="0" w:color="auto"/>
                      </w:divBdr>
                    </w:div>
                    <w:div w:id="635645009">
                      <w:marLeft w:val="0"/>
                      <w:marRight w:val="0"/>
                      <w:marTop w:val="0"/>
                      <w:marBottom w:val="0"/>
                      <w:divBdr>
                        <w:top w:val="none" w:sz="0" w:space="0" w:color="auto"/>
                        <w:left w:val="none" w:sz="0" w:space="0" w:color="auto"/>
                        <w:bottom w:val="none" w:sz="0" w:space="0" w:color="auto"/>
                        <w:right w:val="none" w:sz="0" w:space="0" w:color="auto"/>
                      </w:divBdr>
                    </w:div>
                    <w:div w:id="906915924">
                      <w:marLeft w:val="0"/>
                      <w:marRight w:val="0"/>
                      <w:marTop w:val="0"/>
                      <w:marBottom w:val="0"/>
                      <w:divBdr>
                        <w:top w:val="none" w:sz="0" w:space="0" w:color="auto"/>
                        <w:left w:val="none" w:sz="0" w:space="0" w:color="auto"/>
                        <w:bottom w:val="none" w:sz="0" w:space="0" w:color="auto"/>
                        <w:right w:val="none" w:sz="0" w:space="0" w:color="auto"/>
                      </w:divBdr>
                    </w:div>
                    <w:div w:id="921717386">
                      <w:marLeft w:val="0"/>
                      <w:marRight w:val="0"/>
                      <w:marTop w:val="0"/>
                      <w:marBottom w:val="0"/>
                      <w:divBdr>
                        <w:top w:val="none" w:sz="0" w:space="0" w:color="auto"/>
                        <w:left w:val="none" w:sz="0" w:space="0" w:color="auto"/>
                        <w:bottom w:val="none" w:sz="0" w:space="0" w:color="auto"/>
                        <w:right w:val="none" w:sz="0" w:space="0" w:color="auto"/>
                      </w:divBdr>
                    </w:div>
                    <w:div w:id="1628466795">
                      <w:marLeft w:val="0"/>
                      <w:marRight w:val="0"/>
                      <w:marTop w:val="0"/>
                      <w:marBottom w:val="0"/>
                      <w:divBdr>
                        <w:top w:val="none" w:sz="0" w:space="0" w:color="auto"/>
                        <w:left w:val="none" w:sz="0" w:space="0" w:color="auto"/>
                        <w:bottom w:val="none" w:sz="0" w:space="0" w:color="auto"/>
                        <w:right w:val="none" w:sz="0" w:space="0" w:color="auto"/>
                      </w:divBdr>
                    </w:div>
                    <w:div w:id="1638685958">
                      <w:marLeft w:val="0"/>
                      <w:marRight w:val="0"/>
                      <w:marTop w:val="0"/>
                      <w:marBottom w:val="0"/>
                      <w:divBdr>
                        <w:top w:val="none" w:sz="0" w:space="0" w:color="auto"/>
                        <w:left w:val="none" w:sz="0" w:space="0" w:color="auto"/>
                        <w:bottom w:val="none" w:sz="0" w:space="0" w:color="auto"/>
                        <w:right w:val="none" w:sz="0" w:space="0" w:color="auto"/>
                      </w:divBdr>
                    </w:div>
                    <w:div w:id="1670064330">
                      <w:marLeft w:val="0"/>
                      <w:marRight w:val="0"/>
                      <w:marTop w:val="0"/>
                      <w:marBottom w:val="0"/>
                      <w:divBdr>
                        <w:top w:val="none" w:sz="0" w:space="0" w:color="auto"/>
                        <w:left w:val="none" w:sz="0" w:space="0" w:color="auto"/>
                        <w:bottom w:val="none" w:sz="0" w:space="0" w:color="auto"/>
                        <w:right w:val="none" w:sz="0" w:space="0" w:color="auto"/>
                      </w:divBdr>
                    </w:div>
                    <w:div w:id="2033647895">
                      <w:marLeft w:val="0"/>
                      <w:marRight w:val="0"/>
                      <w:marTop w:val="0"/>
                      <w:marBottom w:val="0"/>
                      <w:divBdr>
                        <w:top w:val="none" w:sz="0" w:space="0" w:color="auto"/>
                        <w:left w:val="none" w:sz="0" w:space="0" w:color="auto"/>
                        <w:bottom w:val="none" w:sz="0" w:space="0" w:color="auto"/>
                        <w:right w:val="none" w:sz="0" w:space="0" w:color="auto"/>
                      </w:divBdr>
                    </w:div>
                  </w:divsChild>
                </w:div>
                <w:div w:id="1644966668">
                  <w:marLeft w:val="0"/>
                  <w:marRight w:val="0"/>
                  <w:marTop w:val="0"/>
                  <w:marBottom w:val="0"/>
                  <w:divBdr>
                    <w:top w:val="none" w:sz="0" w:space="0" w:color="auto"/>
                    <w:left w:val="none" w:sz="0" w:space="0" w:color="auto"/>
                    <w:bottom w:val="none" w:sz="0" w:space="0" w:color="auto"/>
                    <w:right w:val="none" w:sz="0" w:space="0" w:color="auto"/>
                  </w:divBdr>
                  <w:divsChild>
                    <w:div w:id="2138909421">
                      <w:marLeft w:val="0"/>
                      <w:marRight w:val="0"/>
                      <w:marTop w:val="0"/>
                      <w:marBottom w:val="0"/>
                      <w:divBdr>
                        <w:top w:val="none" w:sz="0" w:space="0" w:color="auto"/>
                        <w:left w:val="none" w:sz="0" w:space="0" w:color="auto"/>
                        <w:bottom w:val="none" w:sz="0" w:space="0" w:color="auto"/>
                        <w:right w:val="none" w:sz="0" w:space="0" w:color="auto"/>
                      </w:divBdr>
                    </w:div>
                  </w:divsChild>
                </w:div>
                <w:div w:id="1649675754">
                  <w:marLeft w:val="0"/>
                  <w:marRight w:val="0"/>
                  <w:marTop w:val="0"/>
                  <w:marBottom w:val="0"/>
                  <w:divBdr>
                    <w:top w:val="none" w:sz="0" w:space="0" w:color="auto"/>
                    <w:left w:val="none" w:sz="0" w:space="0" w:color="auto"/>
                    <w:bottom w:val="none" w:sz="0" w:space="0" w:color="auto"/>
                    <w:right w:val="none" w:sz="0" w:space="0" w:color="auto"/>
                  </w:divBdr>
                  <w:divsChild>
                    <w:div w:id="180752813">
                      <w:marLeft w:val="0"/>
                      <w:marRight w:val="0"/>
                      <w:marTop w:val="0"/>
                      <w:marBottom w:val="0"/>
                      <w:divBdr>
                        <w:top w:val="none" w:sz="0" w:space="0" w:color="auto"/>
                        <w:left w:val="none" w:sz="0" w:space="0" w:color="auto"/>
                        <w:bottom w:val="none" w:sz="0" w:space="0" w:color="auto"/>
                        <w:right w:val="none" w:sz="0" w:space="0" w:color="auto"/>
                      </w:divBdr>
                    </w:div>
                    <w:div w:id="944927514">
                      <w:marLeft w:val="0"/>
                      <w:marRight w:val="0"/>
                      <w:marTop w:val="0"/>
                      <w:marBottom w:val="0"/>
                      <w:divBdr>
                        <w:top w:val="none" w:sz="0" w:space="0" w:color="auto"/>
                        <w:left w:val="none" w:sz="0" w:space="0" w:color="auto"/>
                        <w:bottom w:val="none" w:sz="0" w:space="0" w:color="auto"/>
                        <w:right w:val="none" w:sz="0" w:space="0" w:color="auto"/>
                      </w:divBdr>
                    </w:div>
                  </w:divsChild>
                </w:div>
                <w:div w:id="1666856997">
                  <w:marLeft w:val="0"/>
                  <w:marRight w:val="0"/>
                  <w:marTop w:val="0"/>
                  <w:marBottom w:val="0"/>
                  <w:divBdr>
                    <w:top w:val="none" w:sz="0" w:space="0" w:color="auto"/>
                    <w:left w:val="none" w:sz="0" w:space="0" w:color="auto"/>
                    <w:bottom w:val="none" w:sz="0" w:space="0" w:color="auto"/>
                    <w:right w:val="none" w:sz="0" w:space="0" w:color="auto"/>
                  </w:divBdr>
                  <w:divsChild>
                    <w:div w:id="1139493385">
                      <w:marLeft w:val="0"/>
                      <w:marRight w:val="0"/>
                      <w:marTop w:val="0"/>
                      <w:marBottom w:val="0"/>
                      <w:divBdr>
                        <w:top w:val="none" w:sz="0" w:space="0" w:color="auto"/>
                        <w:left w:val="none" w:sz="0" w:space="0" w:color="auto"/>
                        <w:bottom w:val="none" w:sz="0" w:space="0" w:color="auto"/>
                        <w:right w:val="none" w:sz="0" w:space="0" w:color="auto"/>
                      </w:divBdr>
                    </w:div>
                    <w:div w:id="1433546961">
                      <w:marLeft w:val="0"/>
                      <w:marRight w:val="0"/>
                      <w:marTop w:val="0"/>
                      <w:marBottom w:val="0"/>
                      <w:divBdr>
                        <w:top w:val="none" w:sz="0" w:space="0" w:color="auto"/>
                        <w:left w:val="none" w:sz="0" w:space="0" w:color="auto"/>
                        <w:bottom w:val="none" w:sz="0" w:space="0" w:color="auto"/>
                        <w:right w:val="none" w:sz="0" w:space="0" w:color="auto"/>
                      </w:divBdr>
                    </w:div>
                    <w:div w:id="1527865553">
                      <w:marLeft w:val="0"/>
                      <w:marRight w:val="0"/>
                      <w:marTop w:val="0"/>
                      <w:marBottom w:val="0"/>
                      <w:divBdr>
                        <w:top w:val="none" w:sz="0" w:space="0" w:color="auto"/>
                        <w:left w:val="none" w:sz="0" w:space="0" w:color="auto"/>
                        <w:bottom w:val="none" w:sz="0" w:space="0" w:color="auto"/>
                        <w:right w:val="none" w:sz="0" w:space="0" w:color="auto"/>
                      </w:divBdr>
                    </w:div>
                  </w:divsChild>
                </w:div>
                <w:div w:id="1684743634">
                  <w:marLeft w:val="0"/>
                  <w:marRight w:val="0"/>
                  <w:marTop w:val="0"/>
                  <w:marBottom w:val="0"/>
                  <w:divBdr>
                    <w:top w:val="none" w:sz="0" w:space="0" w:color="auto"/>
                    <w:left w:val="none" w:sz="0" w:space="0" w:color="auto"/>
                    <w:bottom w:val="none" w:sz="0" w:space="0" w:color="auto"/>
                    <w:right w:val="none" w:sz="0" w:space="0" w:color="auto"/>
                  </w:divBdr>
                  <w:divsChild>
                    <w:div w:id="1025132495">
                      <w:marLeft w:val="0"/>
                      <w:marRight w:val="0"/>
                      <w:marTop w:val="0"/>
                      <w:marBottom w:val="0"/>
                      <w:divBdr>
                        <w:top w:val="none" w:sz="0" w:space="0" w:color="auto"/>
                        <w:left w:val="none" w:sz="0" w:space="0" w:color="auto"/>
                        <w:bottom w:val="none" w:sz="0" w:space="0" w:color="auto"/>
                        <w:right w:val="none" w:sz="0" w:space="0" w:color="auto"/>
                      </w:divBdr>
                    </w:div>
                  </w:divsChild>
                </w:div>
                <w:div w:id="1693264962">
                  <w:marLeft w:val="0"/>
                  <w:marRight w:val="0"/>
                  <w:marTop w:val="0"/>
                  <w:marBottom w:val="0"/>
                  <w:divBdr>
                    <w:top w:val="none" w:sz="0" w:space="0" w:color="auto"/>
                    <w:left w:val="none" w:sz="0" w:space="0" w:color="auto"/>
                    <w:bottom w:val="none" w:sz="0" w:space="0" w:color="auto"/>
                    <w:right w:val="none" w:sz="0" w:space="0" w:color="auto"/>
                  </w:divBdr>
                  <w:divsChild>
                    <w:div w:id="1040284953">
                      <w:marLeft w:val="0"/>
                      <w:marRight w:val="0"/>
                      <w:marTop w:val="0"/>
                      <w:marBottom w:val="0"/>
                      <w:divBdr>
                        <w:top w:val="none" w:sz="0" w:space="0" w:color="auto"/>
                        <w:left w:val="none" w:sz="0" w:space="0" w:color="auto"/>
                        <w:bottom w:val="none" w:sz="0" w:space="0" w:color="auto"/>
                        <w:right w:val="none" w:sz="0" w:space="0" w:color="auto"/>
                      </w:divBdr>
                    </w:div>
                  </w:divsChild>
                </w:div>
                <w:div w:id="1732734186">
                  <w:marLeft w:val="0"/>
                  <w:marRight w:val="0"/>
                  <w:marTop w:val="0"/>
                  <w:marBottom w:val="0"/>
                  <w:divBdr>
                    <w:top w:val="none" w:sz="0" w:space="0" w:color="auto"/>
                    <w:left w:val="none" w:sz="0" w:space="0" w:color="auto"/>
                    <w:bottom w:val="none" w:sz="0" w:space="0" w:color="auto"/>
                    <w:right w:val="none" w:sz="0" w:space="0" w:color="auto"/>
                  </w:divBdr>
                  <w:divsChild>
                    <w:div w:id="1636445146">
                      <w:marLeft w:val="0"/>
                      <w:marRight w:val="0"/>
                      <w:marTop w:val="0"/>
                      <w:marBottom w:val="0"/>
                      <w:divBdr>
                        <w:top w:val="none" w:sz="0" w:space="0" w:color="auto"/>
                        <w:left w:val="none" w:sz="0" w:space="0" w:color="auto"/>
                        <w:bottom w:val="none" w:sz="0" w:space="0" w:color="auto"/>
                        <w:right w:val="none" w:sz="0" w:space="0" w:color="auto"/>
                      </w:divBdr>
                    </w:div>
                  </w:divsChild>
                </w:div>
                <w:div w:id="1738433534">
                  <w:marLeft w:val="0"/>
                  <w:marRight w:val="0"/>
                  <w:marTop w:val="0"/>
                  <w:marBottom w:val="0"/>
                  <w:divBdr>
                    <w:top w:val="none" w:sz="0" w:space="0" w:color="auto"/>
                    <w:left w:val="none" w:sz="0" w:space="0" w:color="auto"/>
                    <w:bottom w:val="none" w:sz="0" w:space="0" w:color="auto"/>
                    <w:right w:val="none" w:sz="0" w:space="0" w:color="auto"/>
                  </w:divBdr>
                  <w:divsChild>
                    <w:div w:id="419176766">
                      <w:marLeft w:val="0"/>
                      <w:marRight w:val="0"/>
                      <w:marTop w:val="0"/>
                      <w:marBottom w:val="0"/>
                      <w:divBdr>
                        <w:top w:val="none" w:sz="0" w:space="0" w:color="auto"/>
                        <w:left w:val="none" w:sz="0" w:space="0" w:color="auto"/>
                        <w:bottom w:val="none" w:sz="0" w:space="0" w:color="auto"/>
                        <w:right w:val="none" w:sz="0" w:space="0" w:color="auto"/>
                      </w:divBdr>
                    </w:div>
                    <w:div w:id="1308779072">
                      <w:marLeft w:val="0"/>
                      <w:marRight w:val="0"/>
                      <w:marTop w:val="0"/>
                      <w:marBottom w:val="0"/>
                      <w:divBdr>
                        <w:top w:val="none" w:sz="0" w:space="0" w:color="auto"/>
                        <w:left w:val="none" w:sz="0" w:space="0" w:color="auto"/>
                        <w:bottom w:val="none" w:sz="0" w:space="0" w:color="auto"/>
                        <w:right w:val="none" w:sz="0" w:space="0" w:color="auto"/>
                      </w:divBdr>
                    </w:div>
                  </w:divsChild>
                </w:div>
                <w:div w:id="1740903601">
                  <w:marLeft w:val="0"/>
                  <w:marRight w:val="0"/>
                  <w:marTop w:val="0"/>
                  <w:marBottom w:val="0"/>
                  <w:divBdr>
                    <w:top w:val="none" w:sz="0" w:space="0" w:color="auto"/>
                    <w:left w:val="none" w:sz="0" w:space="0" w:color="auto"/>
                    <w:bottom w:val="none" w:sz="0" w:space="0" w:color="auto"/>
                    <w:right w:val="none" w:sz="0" w:space="0" w:color="auto"/>
                  </w:divBdr>
                  <w:divsChild>
                    <w:div w:id="878054820">
                      <w:marLeft w:val="0"/>
                      <w:marRight w:val="0"/>
                      <w:marTop w:val="0"/>
                      <w:marBottom w:val="0"/>
                      <w:divBdr>
                        <w:top w:val="none" w:sz="0" w:space="0" w:color="auto"/>
                        <w:left w:val="none" w:sz="0" w:space="0" w:color="auto"/>
                        <w:bottom w:val="none" w:sz="0" w:space="0" w:color="auto"/>
                        <w:right w:val="none" w:sz="0" w:space="0" w:color="auto"/>
                      </w:divBdr>
                    </w:div>
                    <w:div w:id="1018778621">
                      <w:marLeft w:val="0"/>
                      <w:marRight w:val="0"/>
                      <w:marTop w:val="0"/>
                      <w:marBottom w:val="0"/>
                      <w:divBdr>
                        <w:top w:val="none" w:sz="0" w:space="0" w:color="auto"/>
                        <w:left w:val="none" w:sz="0" w:space="0" w:color="auto"/>
                        <w:bottom w:val="none" w:sz="0" w:space="0" w:color="auto"/>
                        <w:right w:val="none" w:sz="0" w:space="0" w:color="auto"/>
                      </w:divBdr>
                    </w:div>
                  </w:divsChild>
                </w:div>
                <w:div w:id="1786390126">
                  <w:marLeft w:val="0"/>
                  <w:marRight w:val="0"/>
                  <w:marTop w:val="0"/>
                  <w:marBottom w:val="0"/>
                  <w:divBdr>
                    <w:top w:val="none" w:sz="0" w:space="0" w:color="auto"/>
                    <w:left w:val="none" w:sz="0" w:space="0" w:color="auto"/>
                    <w:bottom w:val="none" w:sz="0" w:space="0" w:color="auto"/>
                    <w:right w:val="none" w:sz="0" w:space="0" w:color="auto"/>
                  </w:divBdr>
                  <w:divsChild>
                    <w:div w:id="1020278283">
                      <w:marLeft w:val="0"/>
                      <w:marRight w:val="0"/>
                      <w:marTop w:val="0"/>
                      <w:marBottom w:val="0"/>
                      <w:divBdr>
                        <w:top w:val="none" w:sz="0" w:space="0" w:color="auto"/>
                        <w:left w:val="none" w:sz="0" w:space="0" w:color="auto"/>
                        <w:bottom w:val="none" w:sz="0" w:space="0" w:color="auto"/>
                        <w:right w:val="none" w:sz="0" w:space="0" w:color="auto"/>
                      </w:divBdr>
                    </w:div>
                    <w:div w:id="1956519993">
                      <w:marLeft w:val="0"/>
                      <w:marRight w:val="0"/>
                      <w:marTop w:val="0"/>
                      <w:marBottom w:val="0"/>
                      <w:divBdr>
                        <w:top w:val="none" w:sz="0" w:space="0" w:color="auto"/>
                        <w:left w:val="none" w:sz="0" w:space="0" w:color="auto"/>
                        <w:bottom w:val="none" w:sz="0" w:space="0" w:color="auto"/>
                        <w:right w:val="none" w:sz="0" w:space="0" w:color="auto"/>
                      </w:divBdr>
                    </w:div>
                  </w:divsChild>
                </w:div>
                <w:div w:id="1802651705">
                  <w:marLeft w:val="0"/>
                  <w:marRight w:val="0"/>
                  <w:marTop w:val="0"/>
                  <w:marBottom w:val="0"/>
                  <w:divBdr>
                    <w:top w:val="none" w:sz="0" w:space="0" w:color="auto"/>
                    <w:left w:val="none" w:sz="0" w:space="0" w:color="auto"/>
                    <w:bottom w:val="none" w:sz="0" w:space="0" w:color="auto"/>
                    <w:right w:val="none" w:sz="0" w:space="0" w:color="auto"/>
                  </w:divBdr>
                  <w:divsChild>
                    <w:div w:id="756513567">
                      <w:marLeft w:val="0"/>
                      <w:marRight w:val="0"/>
                      <w:marTop w:val="0"/>
                      <w:marBottom w:val="0"/>
                      <w:divBdr>
                        <w:top w:val="none" w:sz="0" w:space="0" w:color="auto"/>
                        <w:left w:val="none" w:sz="0" w:space="0" w:color="auto"/>
                        <w:bottom w:val="none" w:sz="0" w:space="0" w:color="auto"/>
                        <w:right w:val="none" w:sz="0" w:space="0" w:color="auto"/>
                      </w:divBdr>
                    </w:div>
                    <w:div w:id="1471441536">
                      <w:marLeft w:val="0"/>
                      <w:marRight w:val="0"/>
                      <w:marTop w:val="0"/>
                      <w:marBottom w:val="0"/>
                      <w:divBdr>
                        <w:top w:val="none" w:sz="0" w:space="0" w:color="auto"/>
                        <w:left w:val="none" w:sz="0" w:space="0" w:color="auto"/>
                        <w:bottom w:val="none" w:sz="0" w:space="0" w:color="auto"/>
                        <w:right w:val="none" w:sz="0" w:space="0" w:color="auto"/>
                      </w:divBdr>
                    </w:div>
                    <w:div w:id="1946572792">
                      <w:marLeft w:val="0"/>
                      <w:marRight w:val="0"/>
                      <w:marTop w:val="0"/>
                      <w:marBottom w:val="0"/>
                      <w:divBdr>
                        <w:top w:val="none" w:sz="0" w:space="0" w:color="auto"/>
                        <w:left w:val="none" w:sz="0" w:space="0" w:color="auto"/>
                        <w:bottom w:val="none" w:sz="0" w:space="0" w:color="auto"/>
                        <w:right w:val="none" w:sz="0" w:space="0" w:color="auto"/>
                      </w:divBdr>
                    </w:div>
                  </w:divsChild>
                </w:div>
                <w:div w:id="1802920033">
                  <w:marLeft w:val="0"/>
                  <w:marRight w:val="0"/>
                  <w:marTop w:val="0"/>
                  <w:marBottom w:val="0"/>
                  <w:divBdr>
                    <w:top w:val="none" w:sz="0" w:space="0" w:color="auto"/>
                    <w:left w:val="none" w:sz="0" w:space="0" w:color="auto"/>
                    <w:bottom w:val="none" w:sz="0" w:space="0" w:color="auto"/>
                    <w:right w:val="none" w:sz="0" w:space="0" w:color="auto"/>
                  </w:divBdr>
                  <w:divsChild>
                    <w:div w:id="785272120">
                      <w:marLeft w:val="0"/>
                      <w:marRight w:val="0"/>
                      <w:marTop w:val="0"/>
                      <w:marBottom w:val="0"/>
                      <w:divBdr>
                        <w:top w:val="none" w:sz="0" w:space="0" w:color="auto"/>
                        <w:left w:val="none" w:sz="0" w:space="0" w:color="auto"/>
                        <w:bottom w:val="none" w:sz="0" w:space="0" w:color="auto"/>
                        <w:right w:val="none" w:sz="0" w:space="0" w:color="auto"/>
                      </w:divBdr>
                    </w:div>
                  </w:divsChild>
                </w:div>
                <w:div w:id="1816681844">
                  <w:marLeft w:val="0"/>
                  <w:marRight w:val="0"/>
                  <w:marTop w:val="0"/>
                  <w:marBottom w:val="0"/>
                  <w:divBdr>
                    <w:top w:val="none" w:sz="0" w:space="0" w:color="auto"/>
                    <w:left w:val="none" w:sz="0" w:space="0" w:color="auto"/>
                    <w:bottom w:val="none" w:sz="0" w:space="0" w:color="auto"/>
                    <w:right w:val="none" w:sz="0" w:space="0" w:color="auto"/>
                  </w:divBdr>
                  <w:divsChild>
                    <w:div w:id="560560883">
                      <w:marLeft w:val="0"/>
                      <w:marRight w:val="0"/>
                      <w:marTop w:val="0"/>
                      <w:marBottom w:val="0"/>
                      <w:divBdr>
                        <w:top w:val="none" w:sz="0" w:space="0" w:color="auto"/>
                        <w:left w:val="none" w:sz="0" w:space="0" w:color="auto"/>
                        <w:bottom w:val="none" w:sz="0" w:space="0" w:color="auto"/>
                        <w:right w:val="none" w:sz="0" w:space="0" w:color="auto"/>
                      </w:divBdr>
                    </w:div>
                  </w:divsChild>
                </w:div>
                <w:div w:id="1823154938">
                  <w:marLeft w:val="0"/>
                  <w:marRight w:val="0"/>
                  <w:marTop w:val="0"/>
                  <w:marBottom w:val="0"/>
                  <w:divBdr>
                    <w:top w:val="none" w:sz="0" w:space="0" w:color="auto"/>
                    <w:left w:val="none" w:sz="0" w:space="0" w:color="auto"/>
                    <w:bottom w:val="none" w:sz="0" w:space="0" w:color="auto"/>
                    <w:right w:val="none" w:sz="0" w:space="0" w:color="auto"/>
                  </w:divBdr>
                  <w:divsChild>
                    <w:div w:id="272784109">
                      <w:marLeft w:val="0"/>
                      <w:marRight w:val="0"/>
                      <w:marTop w:val="0"/>
                      <w:marBottom w:val="0"/>
                      <w:divBdr>
                        <w:top w:val="none" w:sz="0" w:space="0" w:color="auto"/>
                        <w:left w:val="none" w:sz="0" w:space="0" w:color="auto"/>
                        <w:bottom w:val="none" w:sz="0" w:space="0" w:color="auto"/>
                        <w:right w:val="none" w:sz="0" w:space="0" w:color="auto"/>
                      </w:divBdr>
                    </w:div>
                    <w:div w:id="401759342">
                      <w:marLeft w:val="0"/>
                      <w:marRight w:val="0"/>
                      <w:marTop w:val="0"/>
                      <w:marBottom w:val="0"/>
                      <w:divBdr>
                        <w:top w:val="none" w:sz="0" w:space="0" w:color="auto"/>
                        <w:left w:val="none" w:sz="0" w:space="0" w:color="auto"/>
                        <w:bottom w:val="none" w:sz="0" w:space="0" w:color="auto"/>
                        <w:right w:val="none" w:sz="0" w:space="0" w:color="auto"/>
                      </w:divBdr>
                    </w:div>
                    <w:div w:id="1749039921">
                      <w:marLeft w:val="0"/>
                      <w:marRight w:val="0"/>
                      <w:marTop w:val="0"/>
                      <w:marBottom w:val="0"/>
                      <w:divBdr>
                        <w:top w:val="none" w:sz="0" w:space="0" w:color="auto"/>
                        <w:left w:val="none" w:sz="0" w:space="0" w:color="auto"/>
                        <w:bottom w:val="none" w:sz="0" w:space="0" w:color="auto"/>
                        <w:right w:val="none" w:sz="0" w:space="0" w:color="auto"/>
                      </w:divBdr>
                    </w:div>
                  </w:divsChild>
                </w:div>
                <w:div w:id="1825505369">
                  <w:marLeft w:val="0"/>
                  <w:marRight w:val="0"/>
                  <w:marTop w:val="0"/>
                  <w:marBottom w:val="0"/>
                  <w:divBdr>
                    <w:top w:val="none" w:sz="0" w:space="0" w:color="auto"/>
                    <w:left w:val="none" w:sz="0" w:space="0" w:color="auto"/>
                    <w:bottom w:val="none" w:sz="0" w:space="0" w:color="auto"/>
                    <w:right w:val="none" w:sz="0" w:space="0" w:color="auto"/>
                  </w:divBdr>
                  <w:divsChild>
                    <w:div w:id="133446102">
                      <w:marLeft w:val="0"/>
                      <w:marRight w:val="0"/>
                      <w:marTop w:val="0"/>
                      <w:marBottom w:val="0"/>
                      <w:divBdr>
                        <w:top w:val="none" w:sz="0" w:space="0" w:color="auto"/>
                        <w:left w:val="none" w:sz="0" w:space="0" w:color="auto"/>
                        <w:bottom w:val="none" w:sz="0" w:space="0" w:color="auto"/>
                        <w:right w:val="none" w:sz="0" w:space="0" w:color="auto"/>
                      </w:divBdr>
                    </w:div>
                    <w:div w:id="164250212">
                      <w:marLeft w:val="0"/>
                      <w:marRight w:val="0"/>
                      <w:marTop w:val="0"/>
                      <w:marBottom w:val="0"/>
                      <w:divBdr>
                        <w:top w:val="none" w:sz="0" w:space="0" w:color="auto"/>
                        <w:left w:val="none" w:sz="0" w:space="0" w:color="auto"/>
                        <w:bottom w:val="none" w:sz="0" w:space="0" w:color="auto"/>
                        <w:right w:val="none" w:sz="0" w:space="0" w:color="auto"/>
                      </w:divBdr>
                    </w:div>
                    <w:div w:id="168376437">
                      <w:marLeft w:val="0"/>
                      <w:marRight w:val="0"/>
                      <w:marTop w:val="0"/>
                      <w:marBottom w:val="0"/>
                      <w:divBdr>
                        <w:top w:val="none" w:sz="0" w:space="0" w:color="auto"/>
                        <w:left w:val="none" w:sz="0" w:space="0" w:color="auto"/>
                        <w:bottom w:val="none" w:sz="0" w:space="0" w:color="auto"/>
                        <w:right w:val="none" w:sz="0" w:space="0" w:color="auto"/>
                      </w:divBdr>
                    </w:div>
                    <w:div w:id="1309282275">
                      <w:marLeft w:val="0"/>
                      <w:marRight w:val="0"/>
                      <w:marTop w:val="0"/>
                      <w:marBottom w:val="0"/>
                      <w:divBdr>
                        <w:top w:val="none" w:sz="0" w:space="0" w:color="auto"/>
                        <w:left w:val="none" w:sz="0" w:space="0" w:color="auto"/>
                        <w:bottom w:val="none" w:sz="0" w:space="0" w:color="auto"/>
                        <w:right w:val="none" w:sz="0" w:space="0" w:color="auto"/>
                      </w:divBdr>
                    </w:div>
                  </w:divsChild>
                </w:div>
                <w:div w:id="1839732916">
                  <w:marLeft w:val="0"/>
                  <w:marRight w:val="0"/>
                  <w:marTop w:val="0"/>
                  <w:marBottom w:val="0"/>
                  <w:divBdr>
                    <w:top w:val="none" w:sz="0" w:space="0" w:color="auto"/>
                    <w:left w:val="none" w:sz="0" w:space="0" w:color="auto"/>
                    <w:bottom w:val="none" w:sz="0" w:space="0" w:color="auto"/>
                    <w:right w:val="none" w:sz="0" w:space="0" w:color="auto"/>
                  </w:divBdr>
                  <w:divsChild>
                    <w:div w:id="217910062">
                      <w:marLeft w:val="0"/>
                      <w:marRight w:val="0"/>
                      <w:marTop w:val="0"/>
                      <w:marBottom w:val="0"/>
                      <w:divBdr>
                        <w:top w:val="none" w:sz="0" w:space="0" w:color="auto"/>
                        <w:left w:val="none" w:sz="0" w:space="0" w:color="auto"/>
                        <w:bottom w:val="none" w:sz="0" w:space="0" w:color="auto"/>
                        <w:right w:val="none" w:sz="0" w:space="0" w:color="auto"/>
                      </w:divBdr>
                    </w:div>
                    <w:div w:id="1645429848">
                      <w:marLeft w:val="0"/>
                      <w:marRight w:val="0"/>
                      <w:marTop w:val="0"/>
                      <w:marBottom w:val="0"/>
                      <w:divBdr>
                        <w:top w:val="none" w:sz="0" w:space="0" w:color="auto"/>
                        <w:left w:val="none" w:sz="0" w:space="0" w:color="auto"/>
                        <w:bottom w:val="none" w:sz="0" w:space="0" w:color="auto"/>
                        <w:right w:val="none" w:sz="0" w:space="0" w:color="auto"/>
                      </w:divBdr>
                    </w:div>
                  </w:divsChild>
                </w:div>
                <w:div w:id="1843816588">
                  <w:marLeft w:val="0"/>
                  <w:marRight w:val="0"/>
                  <w:marTop w:val="0"/>
                  <w:marBottom w:val="0"/>
                  <w:divBdr>
                    <w:top w:val="none" w:sz="0" w:space="0" w:color="auto"/>
                    <w:left w:val="none" w:sz="0" w:space="0" w:color="auto"/>
                    <w:bottom w:val="none" w:sz="0" w:space="0" w:color="auto"/>
                    <w:right w:val="none" w:sz="0" w:space="0" w:color="auto"/>
                  </w:divBdr>
                  <w:divsChild>
                    <w:div w:id="151066298">
                      <w:marLeft w:val="0"/>
                      <w:marRight w:val="0"/>
                      <w:marTop w:val="0"/>
                      <w:marBottom w:val="0"/>
                      <w:divBdr>
                        <w:top w:val="none" w:sz="0" w:space="0" w:color="auto"/>
                        <w:left w:val="none" w:sz="0" w:space="0" w:color="auto"/>
                        <w:bottom w:val="none" w:sz="0" w:space="0" w:color="auto"/>
                        <w:right w:val="none" w:sz="0" w:space="0" w:color="auto"/>
                      </w:divBdr>
                    </w:div>
                  </w:divsChild>
                </w:div>
                <w:div w:id="1848708366">
                  <w:marLeft w:val="0"/>
                  <w:marRight w:val="0"/>
                  <w:marTop w:val="0"/>
                  <w:marBottom w:val="0"/>
                  <w:divBdr>
                    <w:top w:val="none" w:sz="0" w:space="0" w:color="auto"/>
                    <w:left w:val="none" w:sz="0" w:space="0" w:color="auto"/>
                    <w:bottom w:val="none" w:sz="0" w:space="0" w:color="auto"/>
                    <w:right w:val="none" w:sz="0" w:space="0" w:color="auto"/>
                  </w:divBdr>
                  <w:divsChild>
                    <w:div w:id="980420922">
                      <w:marLeft w:val="0"/>
                      <w:marRight w:val="0"/>
                      <w:marTop w:val="0"/>
                      <w:marBottom w:val="0"/>
                      <w:divBdr>
                        <w:top w:val="none" w:sz="0" w:space="0" w:color="auto"/>
                        <w:left w:val="none" w:sz="0" w:space="0" w:color="auto"/>
                        <w:bottom w:val="none" w:sz="0" w:space="0" w:color="auto"/>
                        <w:right w:val="none" w:sz="0" w:space="0" w:color="auto"/>
                      </w:divBdr>
                    </w:div>
                  </w:divsChild>
                </w:div>
                <w:div w:id="1856075007">
                  <w:marLeft w:val="0"/>
                  <w:marRight w:val="0"/>
                  <w:marTop w:val="0"/>
                  <w:marBottom w:val="0"/>
                  <w:divBdr>
                    <w:top w:val="none" w:sz="0" w:space="0" w:color="auto"/>
                    <w:left w:val="none" w:sz="0" w:space="0" w:color="auto"/>
                    <w:bottom w:val="none" w:sz="0" w:space="0" w:color="auto"/>
                    <w:right w:val="none" w:sz="0" w:space="0" w:color="auto"/>
                  </w:divBdr>
                  <w:divsChild>
                    <w:div w:id="688718724">
                      <w:marLeft w:val="0"/>
                      <w:marRight w:val="0"/>
                      <w:marTop w:val="0"/>
                      <w:marBottom w:val="0"/>
                      <w:divBdr>
                        <w:top w:val="none" w:sz="0" w:space="0" w:color="auto"/>
                        <w:left w:val="none" w:sz="0" w:space="0" w:color="auto"/>
                        <w:bottom w:val="none" w:sz="0" w:space="0" w:color="auto"/>
                        <w:right w:val="none" w:sz="0" w:space="0" w:color="auto"/>
                      </w:divBdr>
                    </w:div>
                  </w:divsChild>
                </w:div>
                <w:div w:id="1872065464">
                  <w:marLeft w:val="0"/>
                  <w:marRight w:val="0"/>
                  <w:marTop w:val="0"/>
                  <w:marBottom w:val="0"/>
                  <w:divBdr>
                    <w:top w:val="none" w:sz="0" w:space="0" w:color="auto"/>
                    <w:left w:val="none" w:sz="0" w:space="0" w:color="auto"/>
                    <w:bottom w:val="none" w:sz="0" w:space="0" w:color="auto"/>
                    <w:right w:val="none" w:sz="0" w:space="0" w:color="auto"/>
                  </w:divBdr>
                  <w:divsChild>
                    <w:div w:id="1986666798">
                      <w:marLeft w:val="0"/>
                      <w:marRight w:val="0"/>
                      <w:marTop w:val="0"/>
                      <w:marBottom w:val="0"/>
                      <w:divBdr>
                        <w:top w:val="none" w:sz="0" w:space="0" w:color="auto"/>
                        <w:left w:val="none" w:sz="0" w:space="0" w:color="auto"/>
                        <w:bottom w:val="none" w:sz="0" w:space="0" w:color="auto"/>
                        <w:right w:val="none" w:sz="0" w:space="0" w:color="auto"/>
                      </w:divBdr>
                    </w:div>
                  </w:divsChild>
                </w:div>
                <w:div w:id="1876505752">
                  <w:marLeft w:val="0"/>
                  <w:marRight w:val="0"/>
                  <w:marTop w:val="0"/>
                  <w:marBottom w:val="0"/>
                  <w:divBdr>
                    <w:top w:val="none" w:sz="0" w:space="0" w:color="auto"/>
                    <w:left w:val="none" w:sz="0" w:space="0" w:color="auto"/>
                    <w:bottom w:val="none" w:sz="0" w:space="0" w:color="auto"/>
                    <w:right w:val="none" w:sz="0" w:space="0" w:color="auto"/>
                  </w:divBdr>
                  <w:divsChild>
                    <w:div w:id="852378345">
                      <w:marLeft w:val="0"/>
                      <w:marRight w:val="0"/>
                      <w:marTop w:val="0"/>
                      <w:marBottom w:val="0"/>
                      <w:divBdr>
                        <w:top w:val="none" w:sz="0" w:space="0" w:color="auto"/>
                        <w:left w:val="none" w:sz="0" w:space="0" w:color="auto"/>
                        <w:bottom w:val="none" w:sz="0" w:space="0" w:color="auto"/>
                        <w:right w:val="none" w:sz="0" w:space="0" w:color="auto"/>
                      </w:divBdr>
                    </w:div>
                    <w:div w:id="874122084">
                      <w:marLeft w:val="0"/>
                      <w:marRight w:val="0"/>
                      <w:marTop w:val="0"/>
                      <w:marBottom w:val="0"/>
                      <w:divBdr>
                        <w:top w:val="none" w:sz="0" w:space="0" w:color="auto"/>
                        <w:left w:val="none" w:sz="0" w:space="0" w:color="auto"/>
                        <w:bottom w:val="none" w:sz="0" w:space="0" w:color="auto"/>
                        <w:right w:val="none" w:sz="0" w:space="0" w:color="auto"/>
                      </w:divBdr>
                    </w:div>
                    <w:div w:id="1223254321">
                      <w:marLeft w:val="0"/>
                      <w:marRight w:val="0"/>
                      <w:marTop w:val="0"/>
                      <w:marBottom w:val="0"/>
                      <w:divBdr>
                        <w:top w:val="none" w:sz="0" w:space="0" w:color="auto"/>
                        <w:left w:val="none" w:sz="0" w:space="0" w:color="auto"/>
                        <w:bottom w:val="none" w:sz="0" w:space="0" w:color="auto"/>
                        <w:right w:val="none" w:sz="0" w:space="0" w:color="auto"/>
                      </w:divBdr>
                    </w:div>
                    <w:div w:id="1542208704">
                      <w:marLeft w:val="0"/>
                      <w:marRight w:val="0"/>
                      <w:marTop w:val="0"/>
                      <w:marBottom w:val="0"/>
                      <w:divBdr>
                        <w:top w:val="none" w:sz="0" w:space="0" w:color="auto"/>
                        <w:left w:val="none" w:sz="0" w:space="0" w:color="auto"/>
                        <w:bottom w:val="none" w:sz="0" w:space="0" w:color="auto"/>
                        <w:right w:val="none" w:sz="0" w:space="0" w:color="auto"/>
                      </w:divBdr>
                    </w:div>
                    <w:div w:id="1894344574">
                      <w:marLeft w:val="0"/>
                      <w:marRight w:val="0"/>
                      <w:marTop w:val="0"/>
                      <w:marBottom w:val="0"/>
                      <w:divBdr>
                        <w:top w:val="none" w:sz="0" w:space="0" w:color="auto"/>
                        <w:left w:val="none" w:sz="0" w:space="0" w:color="auto"/>
                        <w:bottom w:val="none" w:sz="0" w:space="0" w:color="auto"/>
                        <w:right w:val="none" w:sz="0" w:space="0" w:color="auto"/>
                      </w:divBdr>
                    </w:div>
                    <w:div w:id="1912159566">
                      <w:marLeft w:val="0"/>
                      <w:marRight w:val="0"/>
                      <w:marTop w:val="0"/>
                      <w:marBottom w:val="0"/>
                      <w:divBdr>
                        <w:top w:val="none" w:sz="0" w:space="0" w:color="auto"/>
                        <w:left w:val="none" w:sz="0" w:space="0" w:color="auto"/>
                        <w:bottom w:val="none" w:sz="0" w:space="0" w:color="auto"/>
                        <w:right w:val="none" w:sz="0" w:space="0" w:color="auto"/>
                      </w:divBdr>
                    </w:div>
                    <w:div w:id="1945459033">
                      <w:marLeft w:val="0"/>
                      <w:marRight w:val="0"/>
                      <w:marTop w:val="0"/>
                      <w:marBottom w:val="0"/>
                      <w:divBdr>
                        <w:top w:val="none" w:sz="0" w:space="0" w:color="auto"/>
                        <w:left w:val="none" w:sz="0" w:space="0" w:color="auto"/>
                        <w:bottom w:val="none" w:sz="0" w:space="0" w:color="auto"/>
                        <w:right w:val="none" w:sz="0" w:space="0" w:color="auto"/>
                      </w:divBdr>
                    </w:div>
                  </w:divsChild>
                </w:div>
                <w:div w:id="1886677790">
                  <w:marLeft w:val="0"/>
                  <w:marRight w:val="0"/>
                  <w:marTop w:val="0"/>
                  <w:marBottom w:val="0"/>
                  <w:divBdr>
                    <w:top w:val="none" w:sz="0" w:space="0" w:color="auto"/>
                    <w:left w:val="none" w:sz="0" w:space="0" w:color="auto"/>
                    <w:bottom w:val="none" w:sz="0" w:space="0" w:color="auto"/>
                    <w:right w:val="none" w:sz="0" w:space="0" w:color="auto"/>
                  </w:divBdr>
                  <w:divsChild>
                    <w:div w:id="81685007">
                      <w:marLeft w:val="0"/>
                      <w:marRight w:val="0"/>
                      <w:marTop w:val="0"/>
                      <w:marBottom w:val="0"/>
                      <w:divBdr>
                        <w:top w:val="none" w:sz="0" w:space="0" w:color="auto"/>
                        <w:left w:val="none" w:sz="0" w:space="0" w:color="auto"/>
                        <w:bottom w:val="none" w:sz="0" w:space="0" w:color="auto"/>
                        <w:right w:val="none" w:sz="0" w:space="0" w:color="auto"/>
                      </w:divBdr>
                    </w:div>
                    <w:div w:id="134103686">
                      <w:marLeft w:val="0"/>
                      <w:marRight w:val="0"/>
                      <w:marTop w:val="0"/>
                      <w:marBottom w:val="0"/>
                      <w:divBdr>
                        <w:top w:val="none" w:sz="0" w:space="0" w:color="auto"/>
                        <w:left w:val="none" w:sz="0" w:space="0" w:color="auto"/>
                        <w:bottom w:val="none" w:sz="0" w:space="0" w:color="auto"/>
                        <w:right w:val="none" w:sz="0" w:space="0" w:color="auto"/>
                      </w:divBdr>
                    </w:div>
                    <w:div w:id="576205367">
                      <w:marLeft w:val="0"/>
                      <w:marRight w:val="0"/>
                      <w:marTop w:val="0"/>
                      <w:marBottom w:val="0"/>
                      <w:divBdr>
                        <w:top w:val="none" w:sz="0" w:space="0" w:color="auto"/>
                        <w:left w:val="none" w:sz="0" w:space="0" w:color="auto"/>
                        <w:bottom w:val="none" w:sz="0" w:space="0" w:color="auto"/>
                        <w:right w:val="none" w:sz="0" w:space="0" w:color="auto"/>
                      </w:divBdr>
                    </w:div>
                    <w:div w:id="621497234">
                      <w:marLeft w:val="0"/>
                      <w:marRight w:val="0"/>
                      <w:marTop w:val="0"/>
                      <w:marBottom w:val="0"/>
                      <w:divBdr>
                        <w:top w:val="none" w:sz="0" w:space="0" w:color="auto"/>
                        <w:left w:val="none" w:sz="0" w:space="0" w:color="auto"/>
                        <w:bottom w:val="none" w:sz="0" w:space="0" w:color="auto"/>
                        <w:right w:val="none" w:sz="0" w:space="0" w:color="auto"/>
                      </w:divBdr>
                    </w:div>
                    <w:div w:id="932709200">
                      <w:marLeft w:val="0"/>
                      <w:marRight w:val="0"/>
                      <w:marTop w:val="0"/>
                      <w:marBottom w:val="0"/>
                      <w:divBdr>
                        <w:top w:val="none" w:sz="0" w:space="0" w:color="auto"/>
                        <w:left w:val="none" w:sz="0" w:space="0" w:color="auto"/>
                        <w:bottom w:val="none" w:sz="0" w:space="0" w:color="auto"/>
                        <w:right w:val="none" w:sz="0" w:space="0" w:color="auto"/>
                      </w:divBdr>
                    </w:div>
                    <w:div w:id="1433624808">
                      <w:marLeft w:val="0"/>
                      <w:marRight w:val="0"/>
                      <w:marTop w:val="0"/>
                      <w:marBottom w:val="0"/>
                      <w:divBdr>
                        <w:top w:val="none" w:sz="0" w:space="0" w:color="auto"/>
                        <w:left w:val="none" w:sz="0" w:space="0" w:color="auto"/>
                        <w:bottom w:val="none" w:sz="0" w:space="0" w:color="auto"/>
                        <w:right w:val="none" w:sz="0" w:space="0" w:color="auto"/>
                      </w:divBdr>
                    </w:div>
                    <w:div w:id="1490557126">
                      <w:marLeft w:val="0"/>
                      <w:marRight w:val="0"/>
                      <w:marTop w:val="0"/>
                      <w:marBottom w:val="0"/>
                      <w:divBdr>
                        <w:top w:val="none" w:sz="0" w:space="0" w:color="auto"/>
                        <w:left w:val="none" w:sz="0" w:space="0" w:color="auto"/>
                        <w:bottom w:val="none" w:sz="0" w:space="0" w:color="auto"/>
                        <w:right w:val="none" w:sz="0" w:space="0" w:color="auto"/>
                      </w:divBdr>
                    </w:div>
                    <w:div w:id="1717852063">
                      <w:marLeft w:val="0"/>
                      <w:marRight w:val="0"/>
                      <w:marTop w:val="0"/>
                      <w:marBottom w:val="0"/>
                      <w:divBdr>
                        <w:top w:val="none" w:sz="0" w:space="0" w:color="auto"/>
                        <w:left w:val="none" w:sz="0" w:space="0" w:color="auto"/>
                        <w:bottom w:val="none" w:sz="0" w:space="0" w:color="auto"/>
                        <w:right w:val="none" w:sz="0" w:space="0" w:color="auto"/>
                      </w:divBdr>
                    </w:div>
                    <w:div w:id="1882668522">
                      <w:marLeft w:val="0"/>
                      <w:marRight w:val="0"/>
                      <w:marTop w:val="0"/>
                      <w:marBottom w:val="0"/>
                      <w:divBdr>
                        <w:top w:val="none" w:sz="0" w:space="0" w:color="auto"/>
                        <w:left w:val="none" w:sz="0" w:space="0" w:color="auto"/>
                        <w:bottom w:val="none" w:sz="0" w:space="0" w:color="auto"/>
                        <w:right w:val="none" w:sz="0" w:space="0" w:color="auto"/>
                      </w:divBdr>
                    </w:div>
                  </w:divsChild>
                </w:div>
                <w:div w:id="1911839540">
                  <w:marLeft w:val="0"/>
                  <w:marRight w:val="0"/>
                  <w:marTop w:val="0"/>
                  <w:marBottom w:val="0"/>
                  <w:divBdr>
                    <w:top w:val="none" w:sz="0" w:space="0" w:color="auto"/>
                    <w:left w:val="none" w:sz="0" w:space="0" w:color="auto"/>
                    <w:bottom w:val="none" w:sz="0" w:space="0" w:color="auto"/>
                    <w:right w:val="none" w:sz="0" w:space="0" w:color="auto"/>
                  </w:divBdr>
                  <w:divsChild>
                    <w:div w:id="55932455">
                      <w:marLeft w:val="0"/>
                      <w:marRight w:val="0"/>
                      <w:marTop w:val="0"/>
                      <w:marBottom w:val="0"/>
                      <w:divBdr>
                        <w:top w:val="none" w:sz="0" w:space="0" w:color="auto"/>
                        <w:left w:val="none" w:sz="0" w:space="0" w:color="auto"/>
                        <w:bottom w:val="none" w:sz="0" w:space="0" w:color="auto"/>
                        <w:right w:val="none" w:sz="0" w:space="0" w:color="auto"/>
                      </w:divBdr>
                    </w:div>
                    <w:div w:id="694961340">
                      <w:marLeft w:val="0"/>
                      <w:marRight w:val="0"/>
                      <w:marTop w:val="0"/>
                      <w:marBottom w:val="0"/>
                      <w:divBdr>
                        <w:top w:val="none" w:sz="0" w:space="0" w:color="auto"/>
                        <w:left w:val="none" w:sz="0" w:space="0" w:color="auto"/>
                        <w:bottom w:val="none" w:sz="0" w:space="0" w:color="auto"/>
                        <w:right w:val="none" w:sz="0" w:space="0" w:color="auto"/>
                      </w:divBdr>
                    </w:div>
                  </w:divsChild>
                </w:div>
                <w:div w:id="1938824660">
                  <w:marLeft w:val="0"/>
                  <w:marRight w:val="0"/>
                  <w:marTop w:val="0"/>
                  <w:marBottom w:val="0"/>
                  <w:divBdr>
                    <w:top w:val="none" w:sz="0" w:space="0" w:color="auto"/>
                    <w:left w:val="none" w:sz="0" w:space="0" w:color="auto"/>
                    <w:bottom w:val="none" w:sz="0" w:space="0" w:color="auto"/>
                    <w:right w:val="none" w:sz="0" w:space="0" w:color="auto"/>
                  </w:divBdr>
                  <w:divsChild>
                    <w:div w:id="881285386">
                      <w:marLeft w:val="0"/>
                      <w:marRight w:val="0"/>
                      <w:marTop w:val="0"/>
                      <w:marBottom w:val="0"/>
                      <w:divBdr>
                        <w:top w:val="none" w:sz="0" w:space="0" w:color="auto"/>
                        <w:left w:val="none" w:sz="0" w:space="0" w:color="auto"/>
                        <w:bottom w:val="none" w:sz="0" w:space="0" w:color="auto"/>
                        <w:right w:val="none" w:sz="0" w:space="0" w:color="auto"/>
                      </w:divBdr>
                    </w:div>
                    <w:div w:id="1859659465">
                      <w:marLeft w:val="0"/>
                      <w:marRight w:val="0"/>
                      <w:marTop w:val="0"/>
                      <w:marBottom w:val="0"/>
                      <w:divBdr>
                        <w:top w:val="none" w:sz="0" w:space="0" w:color="auto"/>
                        <w:left w:val="none" w:sz="0" w:space="0" w:color="auto"/>
                        <w:bottom w:val="none" w:sz="0" w:space="0" w:color="auto"/>
                        <w:right w:val="none" w:sz="0" w:space="0" w:color="auto"/>
                      </w:divBdr>
                    </w:div>
                  </w:divsChild>
                </w:div>
                <w:div w:id="1943370839">
                  <w:marLeft w:val="0"/>
                  <w:marRight w:val="0"/>
                  <w:marTop w:val="0"/>
                  <w:marBottom w:val="0"/>
                  <w:divBdr>
                    <w:top w:val="none" w:sz="0" w:space="0" w:color="auto"/>
                    <w:left w:val="none" w:sz="0" w:space="0" w:color="auto"/>
                    <w:bottom w:val="none" w:sz="0" w:space="0" w:color="auto"/>
                    <w:right w:val="none" w:sz="0" w:space="0" w:color="auto"/>
                  </w:divBdr>
                  <w:divsChild>
                    <w:div w:id="159777426">
                      <w:marLeft w:val="0"/>
                      <w:marRight w:val="0"/>
                      <w:marTop w:val="0"/>
                      <w:marBottom w:val="0"/>
                      <w:divBdr>
                        <w:top w:val="none" w:sz="0" w:space="0" w:color="auto"/>
                        <w:left w:val="none" w:sz="0" w:space="0" w:color="auto"/>
                        <w:bottom w:val="none" w:sz="0" w:space="0" w:color="auto"/>
                        <w:right w:val="none" w:sz="0" w:space="0" w:color="auto"/>
                      </w:divBdr>
                    </w:div>
                    <w:div w:id="189613671">
                      <w:marLeft w:val="0"/>
                      <w:marRight w:val="0"/>
                      <w:marTop w:val="0"/>
                      <w:marBottom w:val="0"/>
                      <w:divBdr>
                        <w:top w:val="none" w:sz="0" w:space="0" w:color="auto"/>
                        <w:left w:val="none" w:sz="0" w:space="0" w:color="auto"/>
                        <w:bottom w:val="none" w:sz="0" w:space="0" w:color="auto"/>
                        <w:right w:val="none" w:sz="0" w:space="0" w:color="auto"/>
                      </w:divBdr>
                    </w:div>
                    <w:div w:id="246379191">
                      <w:marLeft w:val="0"/>
                      <w:marRight w:val="0"/>
                      <w:marTop w:val="0"/>
                      <w:marBottom w:val="0"/>
                      <w:divBdr>
                        <w:top w:val="none" w:sz="0" w:space="0" w:color="auto"/>
                        <w:left w:val="none" w:sz="0" w:space="0" w:color="auto"/>
                        <w:bottom w:val="none" w:sz="0" w:space="0" w:color="auto"/>
                        <w:right w:val="none" w:sz="0" w:space="0" w:color="auto"/>
                      </w:divBdr>
                    </w:div>
                    <w:div w:id="367686809">
                      <w:marLeft w:val="0"/>
                      <w:marRight w:val="0"/>
                      <w:marTop w:val="0"/>
                      <w:marBottom w:val="0"/>
                      <w:divBdr>
                        <w:top w:val="none" w:sz="0" w:space="0" w:color="auto"/>
                        <w:left w:val="none" w:sz="0" w:space="0" w:color="auto"/>
                        <w:bottom w:val="none" w:sz="0" w:space="0" w:color="auto"/>
                        <w:right w:val="none" w:sz="0" w:space="0" w:color="auto"/>
                      </w:divBdr>
                    </w:div>
                    <w:div w:id="466435317">
                      <w:marLeft w:val="0"/>
                      <w:marRight w:val="0"/>
                      <w:marTop w:val="0"/>
                      <w:marBottom w:val="0"/>
                      <w:divBdr>
                        <w:top w:val="none" w:sz="0" w:space="0" w:color="auto"/>
                        <w:left w:val="none" w:sz="0" w:space="0" w:color="auto"/>
                        <w:bottom w:val="none" w:sz="0" w:space="0" w:color="auto"/>
                        <w:right w:val="none" w:sz="0" w:space="0" w:color="auto"/>
                      </w:divBdr>
                    </w:div>
                    <w:div w:id="771168879">
                      <w:marLeft w:val="0"/>
                      <w:marRight w:val="0"/>
                      <w:marTop w:val="0"/>
                      <w:marBottom w:val="0"/>
                      <w:divBdr>
                        <w:top w:val="none" w:sz="0" w:space="0" w:color="auto"/>
                        <w:left w:val="none" w:sz="0" w:space="0" w:color="auto"/>
                        <w:bottom w:val="none" w:sz="0" w:space="0" w:color="auto"/>
                        <w:right w:val="none" w:sz="0" w:space="0" w:color="auto"/>
                      </w:divBdr>
                    </w:div>
                    <w:div w:id="855734858">
                      <w:marLeft w:val="0"/>
                      <w:marRight w:val="0"/>
                      <w:marTop w:val="0"/>
                      <w:marBottom w:val="0"/>
                      <w:divBdr>
                        <w:top w:val="none" w:sz="0" w:space="0" w:color="auto"/>
                        <w:left w:val="none" w:sz="0" w:space="0" w:color="auto"/>
                        <w:bottom w:val="none" w:sz="0" w:space="0" w:color="auto"/>
                        <w:right w:val="none" w:sz="0" w:space="0" w:color="auto"/>
                      </w:divBdr>
                    </w:div>
                    <w:div w:id="1804352073">
                      <w:marLeft w:val="0"/>
                      <w:marRight w:val="0"/>
                      <w:marTop w:val="0"/>
                      <w:marBottom w:val="0"/>
                      <w:divBdr>
                        <w:top w:val="none" w:sz="0" w:space="0" w:color="auto"/>
                        <w:left w:val="none" w:sz="0" w:space="0" w:color="auto"/>
                        <w:bottom w:val="none" w:sz="0" w:space="0" w:color="auto"/>
                        <w:right w:val="none" w:sz="0" w:space="0" w:color="auto"/>
                      </w:divBdr>
                    </w:div>
                  </w:divsChild>
                </w:div>
                <w:div w:id="1959339571">
                  <w:marLeft w:val="0"/>
                  <w:marRight w:val="0"/>
                  <w:marTop w:val="0"/>
                  <w:marBottom w:val="0"/>
                  <w:divBdr>
                    <w:top w:val="none" w:sz="0" w:space="0" w:color="auto"/>
                    <w:left w:val="none" w:sz="0" w:space="0" w:color="auto"/>
                    <w:bottom w:val="none" w:sz="0" w:space="0" w:color="auto"/>
                    <w:right w:val="none" w:sz="0" w:space="0" w:color="auto"/>
                  </w:divBdr>
                  <w:divsChild>
                    <w:div w:id="1919823428">
                      <w:marLeft w:val="0"/>
                      <w:marRight w:val="0"/>
                      <w:marTop w:val="0"/>
                      <w:marBottom w:val="0"/>
                      <w:divBdr>
                        <w:top w:val="none" w:sz="0" w:space="0" w:color="auto"/>
                        <w:left w:val="none" w:sz="0" w:space="0" w:color="auto"/>
                        <w:bottom w:val="none" w:sz="0" w:space="0" w:color="auto"/>
                        <w:right w:val="none" w:sz="0" w:space="0" w:color="auto"/>
                      </w:divBdr>
                    </w:div>
                  </w:divsChild>
                </w:div>
                <w:div w:id="1972595219">
                  <w:marLeft w:val="0"/>
                  <w:marRight w:val="0"/>
                  <w:marTop w:val="0"/>
                  <w:marBottom w:val="0"/>
                  <w:divBdr>
                    <w:top w:val="none" w:sz="0" w:space="0" w:color="auto"/>
                    <w:left w:val="none" w:sz="0" w:space="0" w:color="auto"/>
                    <w:bottom w:val="none" w:sz="0" w:space="0" w:color="auto"/>
                    <w:right w:val="none" w:sz="0" w:space="0" w:color="auto"/>
                  </w:divBdr>
                  <w:divsChild>
                    <w:div w:id="1317804800">
                      <w:marLeft w:val="0"/>
                      <w:marRight w:val="0"/>
                      <w:marTop w:val="0"/>
                      <w:marBottom w:val="0"/>
                      <w:divBdr>
                        <w:top w:val="none" w:sz="0" w:space="0" w:color="auto"/>
                        <w:left w:val="none" w:sz="0" w:space="0" w:color="auto"/>
                        <w:bottom w:val="none" w:sz="0" w:space="0" w:color="auto"/>
                        <w:right w:val="none" w:sz="0" w:space="0" w:color="auto"/>
                      </w:divBdr>
                    </w:div>
                    <w:div w:id="1335260622">
                      <w:marLeft w:val="0"/>
                      <w:marRight w:val="0"/>
                      <w:marTop w:val="0"/>
                      <w:marBottom w:val="0"/>
                      <w:divBdr>
                        <w:top w:val="none" w:sz="0" w:space="0" w:color="auto"/>
                        <w:left w:val="none" w:sz="0" w:space="0" w:color="auto"/>
                        <w:bottom w:val="none" w:sz="0" w:space="0" w:color="auto"/>
                        <w:right w:val="none" w:sz="0" w:space="0" w:color="auto"/>
                      </w:divBdr>
                    </w:div>
                    <w:div w:id="2106533663">
                      <w:marLeft w:val="0"/>
                      <w:marRight w:val="0"/>
                      <w:marTop w:val="0"/>
                      <w:marBottom w:val="0"/>
                      <w:divBdr>
                        <w:top w:val="none" w:sz="0" w:space="0" w:color="auto"/>
                        <w:left w:val="none" w:sz="0" w:space="0" w:color="auto"/>
                        <w:bottom w:val="none" w:sz="0" w:space="0" w:color="auto"/>
                        <w:right w:val="none" w:sz="0" w:space="0" w:color="auto"/>
                      </w:divBdr>
                    </w:div>
                  </w:divsChild>
                </w:div>
                <w:div w:id="1994672639">
                  <w:marLeft w:val="0"/>
                  <w:marRight w:val="0"/>
                  <w:marTop w:val="0"/>
                  <w:marBottom w:val="0"/>
                  <w:divBdr>
                    <w:top w:val="none" w:sz="0" w:space="0" w:color="auto"/>
                    <w:left w:val="none" w:sz="0" w:space="0" w:color="auto"/>
                    <w:bottom w:val="none" w:sz="0" w:space="0" w:color="auto"/>
                    <w:right w:val="none" w:sz="0" w:space="0" w:color="auto"/>
                  </w:divBdr>
                  <w:divsChild>
                    <w:div w:id="89084604">
                      <w:marLeft w:val="0"/>
                      <w:marRight w:val="0"/>
                      <w:marTop w:val="0"/>
                      <w:marBottom w:val="0"/>
                      <w:divBdr>
                        <w:top w:val="none" w:sz="0" w:space="0" w:color="auto"/>
                        <w:left w:val="none" w:sz="0" w:space="0" w:color="auto"/>
                        <w:bottom w:val="none" w:sz="0" w:space="0" w:color="auto"/>
                        <w:right w:val="none" w:sz="0" w:space="0" w:color="auto"/>
                      </w:divBdr>
                    </w:div>
                    <w:div w:id="150945929">
                      <w:marLeft w:val="0"/>
                      <w:marRight w:val="0"/>
                      <w:marTop w:val="0"/>
                      <w:marBottom w:val="0"/>
                      <w:divBdr>
                        <w:top w:val="none" w:sz="0" w:space="0" w:color="auto"/>
                        <w:left w:val="none" w:sz="0" w:space="0" w:color="auto"/>
                        <w:bottom w:val="none" w:sz="0" w:space="0" w:color="auto"/>
                        <w:right w:val="none" w:sz="0" w:space="0" w:color="auto"/>
                      </w:divBdr>
                    </w:div>
                    <w:div w:id="465437834">
                      <w:marLeft w:val="0"/>
                      <w:marRight w:val="0"/>
                      <w:marTop w:val="0"/>
                      <w:marBottom w:val="0"/>
                      <w:divBdr>
                        <w:top w:val="none" w:sz="0" w:space="0" w:color="auto"/>
                        <w:left w:val="none" w:sz="0" w:space="0" w:color="auto"/>
                        <w:bottom w:val="none" w:sz="0" w:space="0" w:color="auto"/>
                        <w:right w:val="none" w:sz="0" w:space="0" w:color="auto"/>
                      </w:divBdr>
                    </w:div>
                    <w:div w:id="613824422">
                      <w:marLeft w:val="0"/>
                      <w:marRight w:val="0"/>
                      <w:marTop w:val="0"/>
                      <w:marBottom w:val="0"/>
                      <w:divBdr>
                        <w:top w:val="none" w:sz="0" w:space="0" w:color="auto"/>
                        <w:left w:val="none" w:sz="0" w:space="0" w:color="auto"/>
                        <w:bottom w:val="none" w:sz="0" w:space="0" w:color="auto"/>
                        <w:right w:val="none" w:sz="0" w:space="0" w:color="auto"/>
                      </w:divBdr>
                    </w:div>
                    <w:div w:id="701327447">
                      <w:marLeft w:val="0"/>
                      <w:marRight w:val="0"/>
                      <w:marTop w:val="0"/>
                      <w:marBottom w:val="0"/>
                      <w:divBdr>
                        <w:top w:val="none" w:sz="0" w:space="0" w:color="auto"/>
                        <w:left w:val="none" w:sz="0" w:space="0" w:color="auto"/>
                        <w:bottom w:val="none" w:sz="0" w:space="0" w:color="auto"/>
                        <w:right w:val="none" w:sz="0" w:space="0" w:color="auto"/>
                      </w:divBdr>
                    </w:div>
                    <w:div w:id="1574241742">
                      <w:marLeft w:val="0"/>
                      <w:marRight w:val="0"/>
                      <w:marTop w:val="0"/>
                      <w:marBottom w:val="0"/>
                      <w:divBdr>
                        <w:top w:val="none" w:sz="0" w:space="0" w:color="auto"/>
                        <w:left w:val="none" w:sz="0" w:space="0" w:color="auto"/>
                        <w:bottom w:val="none" w:sz="0" w:space="0" w:color="auto"/>
                        <w:right w:val="none" w:sz="0" w:space="0" w:color="auto"/>
                      </w:divBdr>
                    </w:div>
                    <w:div w:id="1595750658">
                      <w:marLeft w:val="0"/>
                      <w:marRight w:val="0"/>
                      <w:marTop w:val="0"/>
                      <w:marBottom w:val="0"/>
                      <w:divBdr>
                        <w:top w:val="none" w:sz="0" w:space="0" w:color="auto"/>
                        <w:left w:val="none" w:sz="0" w:space="0" w:color="auto"/>
                        <w:bottom w:val="none" w:sz="0" w:space="0" w:color="auto"/>
                        <w:right w:val="none" w:sz="0" w:space="0" w:color="auto"/>
                      </w:divBdr>
                    </w:div>
                    <w:div w:id="1628968740">
                      <w:marLeft w:val="0"/>
                      <w:marRight w:val="0"/>
                      <w:marTop w:val="0"/>
                      <w:marBottom w:val="0"/>
                      <w:divBdr>
                        <w:top w:val="none" w:sz="0" w:space="0" w:color="auto"/>
                        <w:left w:val="none" w:sz="0" w:space="0" w:color="auto"/>
                        <w:bottom w:val="none" w:sz="0" w:space="0" w:color="auto"/>
                        <w:right w:val="none" w:sz="0" w:space="0" w:color="auto"/>
                      </w:divBdr>
                    </w:div>
                  </w:divsChild>
                </w:div>
                <w:div w:id="1995837974">
                  <w:marLeft w:val="0"/>
                  <w:marRight w:val="0"/>
                  <w:marTop w:val="0"/>
                  <w:marBottom w:val="0"/>
                  <w:divBdr>
                    <w:top w:val="none" w:sz="0" w:space="0" w:color="auto"/>
                    <w:left w:val="none" w:sz="0" w:space="0" w:color="auto"/>
                    <w:bottom w:val="none" w:sz="0" w:space="0" w:color="auto"/>
                    <w:right w:val="none" w:sz="0" w:space="0" w:color="auto"/>
                  </w:divBdr>
                  <w:divsChild>
                    <w:div w:id="1126309780">
                      <w:marLeft w:val="0"/>
                      <w:marRight w:val="0"/>
                      <w:marTop w:val="0"/>
                      <w:marBottom w:val="0"/>
                      <w:divBdr>
                        <w:top w:val="none" w:sz="0" w:space="0" w:color="auto"/>
                        <w:left w:val="none" w:sz="0" w:space="0" w:color="auto"/>
                        <w:bottom w:val="none" w:sz="0" w:space="0" w:color="auto"/>
                        <w:right w:val="none" w:sz="0" w:space="0" w:color="auto"/>
                      </w:divBdr>
                    </w:div>
                  </w:divsChild>
                </w:div>
                <w:div w:id="2003464115">
                  <w:marLeft w:val="0"/>
                  <w:marRight w:val="0"/>
                  <w:marTop w:val="0"/>
                  <w:marBottom w:val="0"/>
                  <w:divBdr>
                    <w:top w:val="none" w:sz="0" w:space="0" w:color="auto"/>
                    <w:left w:val="none" w:sz="0" w:space="0" w:color="auto"/>
                    <w:bottom w:val="none" w:sz="0" w:space="0" w:color="auto"/>
                    <w:right w:val="none" w:sz="0" w:space="0" w:color="auto"/>
                  </w:divBdr>
                  <w:divsChild>
                    <w:div w:id="1242563056">
                      <w:marLeft w:val="0"/>
                      <w:marRight w:val="0"/>
                      <w:marTop w:val="0"/>
                      <w:marBottom w:val="0"/>
                      <w:divBdr>
                        <w:top w:val="none" w:sz="0" w:space="0" w:color="auto"/>
                        <w:left w:val="none" w:sz="0" w:space="0" w:color="auto"/>
                        <w:bottom w:val="none" w:sz="0" w:space="0" w:color="auto"/>
                        <w:right w:val="none" w:sz="0" w:space="0" w:color="auto"/>
                      </w:divBdr>
                    </w:div>
                    <w:div w:id="1653411517">
                      <w:marLeft w:val="0"/>
                      <w:marRight w:val="0"/>
                      <w:marTop w:val="0"/>
                      <w:marBottom w:val="0"/>
                      <w:divBdr>
                        <w:top w:val="none" w:sz="0" w:space="0" w:color="auto"/>
                        <w:left w:val="none" w:sz="0" w:space="0" w:color="auto"/>
                        <w:bottom w:val="none" w:sz="0" w:space="0" w:color="auto"/>
                        <w:right w:val="none" w:sz="0" w:space="0" w:color="auto"/>
                      </w:divBdr>
                    </w:div>
                    <w:div w:id="1855996842">
                      <w:marLeft w:val="0"/>
                      <w:marRight w:val="0"/>
                      <w:marTop w:val="0"/>
                      <w:marBottom w:val="0"/>
                      <w:divBdr>
                        <w:top w:val="none" w:sz="0" w:space="0" w:color="auto"/>
                        <w:left w:val="none" w:sz="0" w:space="0" w:color="auto"/>
                        <w:bottom w:val="none" w:sz="0" w:space="0" w:color="auto"/>
                        <w:right w:val="none" w:sz="0" w:space="0" w:color="auto"/>
                      </w:divBdr>
                    </w:div>
                    <w:div w:id="2077896615">
                      <w:marLeft w:val="0"/>
                      <w:marRight w:val="0"/>
                      <w:marTop w:val="0"/>
                      <w:marBottom w:val="0"/>
                      <w:divBdr>
                        <w:top w:val="none" w:sz="0" w:space="0" w:color="auto"/>
                        <w:left w:val="none" w:sz="0" w:space="0" w:color="auto"/>
                        <w:bottom w:val="none" w:sz="0" w:space="0" w:color="auto"/>
                        <w:right w:val="none" w:sz="0" w:space="0" w:color="auto"/>
                      </w:divBdr>
                    </w:div>
                  </w:divsChild>
                </w:div>
                <w:div w:id="2010054770">
                  <w:marLeft w:val="0"/>
                  <w:marRight w:val="0"/>
                  <w:marTop w:val="0"/>
                  <w:marBottom w:val="0"/>
                  <w:divBdr>
                    <w:top w:val="none" w:sz="0" w:space="0" w:color="auto"/>
                    <w:left w:val="none" w:sz="0" w:space="0" w:color="auto"/>
                    <w:bottom w:val="none" w:sz="0" w:space="0" w:color="auto"/>
                    <w:right w:val="none" w:sz="0" w:space="0" w:color="auto"/>
                  </w:divBdr>
                  <w:divsChild>
                    <w:div w:id="181746085">
                      <w:marLeft w:val="0"/>
                      <w:marRight w:val="0"/>
                      <w:marTop w:val="0"/>
                      <w:marBottom w:val="0"/>
                      <w:divBdr>
                        <w:top w:val="none" w:sz="0" w:space="0" w:color="auto"/>
                        <w:left w:val="none" w:sz="0" w:space="0" w:color="auto"/>
                        <w:bottom w:val="none" w:sz="0" w:space="0" w:color="auto"/>
                        <w:right w:val="none" w:sz="0" w:space="0" w:color="auto"/>
                      </w:divBdr>
                    </w:div>
                  </w:divsChild>
                </w:div>
                <w:div w:id="2013486651">
                  <w:marLeft w:val="0"/>
                  <w:marRight w:val="0"/>
                  <w:marTop w:val="0"/>
                  <w:marBottom w:val="0"/>
                  <w:divBdr>
                    <w:top w:val="none" w:sz="0" w:space="0" w:color="auto"/>
                    <w:left w:val="none" w:sz="0" w:space="0" w:color="auto"/>
                    <w:bottom w:val="none" w:sz="0" w:space="0" w:color="auto"/>
                    <w:right w:val="none" w:sz="0" w:space="0" w:color="auto"/>
                  </w:divBdr>
                  <w:divsChild>
                    <w:div w:id="1113014510">
                      <w:marLeft w:val="0"/>
                      <w:marRight w:val="0"/>
                      <w:marTop w:val="0"/>
                      <w:marBottom w:val="0"/>
                      <w:divBdr>
                        <w:top w:val="none" w:sz="0" w:space="0" w:color="auto"/>
                        <w:left w:val="none" w:sz="0" w:space="0" w:color="auto"/>
                        <w:bottom w:val="none" w:sz="0" w:space="0" w:color="auto"/>
                        <w:right w:val="none" w:sz="0" w:space="0" w:color="auto"/>
                      </w:divBdr>
                    </w:div>
                  </w:divsChild>
                </w:div>
                <w:div w:id="2023776591">
                  <w:marLeft w:val="0"/>
                  <w:marRight w:val="0"/>
                  <w:marTop w:val="0"/>
                  <w:marBottom w:val="0"/>
                  <w:divBdr>
                    <w:top w:val="none" w:sz="0" w:space="0" w:color="auto"/>
                    <w:left w:val="none" w:sz="0" w:space="0" w:color="auto"/>
                    <w:bottom w:val="none" w:sz="0" w:space="0" w:color="auto"/>
                    <w:right w:val="none" w:sz="0" w:space="0" w:color="auto"/>
                  </w:divBdr>
                  <w:divsChild>
                    <w:div w:id="62918506">
                      <w:marLeft w:val="0"/>
                      <w:marRight w:val="0"/>
                      <w:marTop w:val="0"/>
                      <w:marBottom w:val="0"/>
                      <w:divBdr>
                        <w:top w:val="none" w:sz="0" w:space="0" w:color="auto"/>
                        <w:left w:val="none" w:sz="0" w:space="0" w:color="auto"/>
                        <w:bottom w:val="none" w:sz="0" w:space="0" w:color="auto"/>
                        <w:right w:val="none" w:sz="0" w:space="0" w:color="auto"/>
                      </w:divBdr>
                    </w:div>
                    <w:div w:id="596407720">
                      <w:marLeft w:val="0"/>
                      <w:marRight w:val="0"/>
                      <w:marTop w:val="0"/>
                      <w:marBottom w:val="0"/>
                      <w:divBdr>
                        <w:top w:val="none" w:sz="0" w:space="0" w:color="auto"/>
                        <w:left w:val="none" w:sz="0" w:space="0" w:color="auto"/>
                        <w:bottom w:val="none" w:sz="0" w:space="0" w:color="auto"/>
                        <w:right w:val="none" w:sz="0" w:space="0" w:color="auto"/>
                      </w:divBdr>
                    </w:div>
                    <w:div w:id="1182086354">
                      <w:marLeft w:val="0"/>
                      <w:marRight w:val="0"/>
                      <w:marTop w:val="0"/>
                      <w:marBottom w:val="0"/>
                      <w:divBdr>
                        <w:top w:val="none" w:sz="0" w:space="0" w:color="auto"/>
                        <w:left w:val="none" w:sz="0" w:space="0" w:color="auto"/>
                        <w:bottom w:val="none" w:sz="0" w:space="0" w:color="auto"/>
                        <w:right w:val="none" w:sz="0" w:space="0" w:color="auto"/>
                      </w:divBdr>
                    </w:div>
                    <w:div w:id="1513954156">
                      <w:marLeft w:val="0"/>
                      <w:marRight w:val="0"/>
                      <w:marTop w:val="0"/>
                      <w:marBottom w:val="0"/>
                      <w:divBdr>
                        <w:top w:val="none" w:sz="0" w:space="0" w:color="auto"/>
                        <w:left w:val="none" w:sz="0" w:space="0" w:color="auto"/>
                        <w:bottom w:val="none" w:sz="0" w:space="0" w:color="auto"/>
                        <w:right w:val="none" w:sz="0" w:space="0" w:color="auto"/>
                      </w:divBdr>
                    </w:div>
                    <w:div w:id="1524517256">
                      <w:marLeft w:val="0"/>
                      <w:marRight w:val="0"/>
                      <w:marTop w:val="0"/>
                      <w:marBottom w:val="0"/>
                      <w:divBdr>
                        <w:top w:val="none" w:sz="0" w:space="0" w:color="auto"/>
                        <w:left w:val="none" w:sz="0" w:space="0" w:color="auto"/>
                        <w:bottom w:val="none" w:sz="0" w:space="0" w:color="auto"/>
                        <w:right w:val="none" w:sz="0" w:space="0" w:color="auto"/>
                      </w:divBdr>
                    </w:div>
                    <w:div w:id="1711223013">
                      <w:marLeft w:val="0"/>
                      <w:marRight w:val="0"/>
                      <w:marTop w:val="0"/>
                      <w:marBottom w:val="0"/>
                      <w:divBdr>
                        <w:top w:val="none" w:sz="0" w:space="0" w:color="auto"/>
                        <w:left w:val="none" w:sz="0" w:space="0" w:color="auto"/>
                        <w:bottom w:val="none" w:sz="0" w:space="0" w:color="auto"/>
                        <w:right w:val="none" w:sz="0" w:space="0" w:color="auto"/>
                      </w:divBdr>
                    </w:div>
                    <w:div w:id="1890611499">
                      <w:marLeft w:val="0"/>
                      <w:marRight w:val="0"/>
                      <w:marTop w:val="0"/>
                      <w:marBottom w:val="0"/>
                      <w:divBdr>
                        <w:top w:val="none" w:sz="0" w:space="0" w:color="auto"/>
                        <w:left w:val="none" w:sz="0" w:space="0" w:color="auto"/>
                        <w:bottom w:val="none" w:sz="0" w:space="0" w:color="auto"/>
                        <w:right w:val="none" w:sz="0" w:space="0" w:color="auto"/>
                      </w:divBdr>
                    </w:div>
                    <w:div w:id="2099986453">
                      <w:marLeft w:val="0"/>
                      <w:marRight w:val="0"/>
                      <w:marTop w:val="0"/>
                      <w:marBottom w:val="0"/>
                      <w:divBdr>
                        <w:top w:val="none" w:sz="0" w:space="0" w:color="auto"/>
                        <w:left w:val="none" w:sz="0" w:space="0" w:color="auto"/>
                        <w:bottom w:val="none" w:sz="0" w:space="0" w:color="auto"/>
                        <w:right w:val="none" w:sz="0" w:space="0" w:color="auto"/>
                      </w:divBdr>
                    </w:div>
                    <w:div w:id="2121800088">
                      <w:marLeft w:val="0"/>
                      <w:marRight w:val="0"/>
                      <w:marTop w:val="0"/>
                      <w:marBottom w:val="0"/>
                      <w:divBdr>
                        <w:top w:val="none" w:sz="0" w:space="0" w:color="auto"/>
                        <w:left w:val="none" w:sz="0" w:space="0" w:color="auto"/>
                        <w:bottom w:val="none" w:sz="0" w:space="0" w:color="auto"/>
                        <w:right w:val="none" w:sz="0" w:space="0" w:color="auto"/>
                      </w:divBdr>
                    </w:div>
                  </w:divsChild>
                </w:div>
                <w:div w:id="2032024215">
                  <w:marLeft w:val="0"/>
                  <w:marRight w:val="0"/>
                  <w:marTop w:val="0"/>
                  <w:marBottom w:val="0"/>
                  <w:divBdr>
                    <w:top w:val="none" w:sz="0" w:space="0" w:color="auto"/>
                    <w:left w:val="none" w:sz="0" w:space="0" w:color="auto"/>
                    <w:bottom w:val="none" w:sz="0" w:space="0" w:color="auto"/>
                    <w:right w:val="none" w:sz="0" w:space="0" w:color="auto"/>
                  </w:divBdr>
                  <w:divsChild>
                    <w:div w:id="331179472">
                      <w:marLeft w:val="0"/>
                      <w:marRight w:val="0"/>
                      <w:marTop w:val="0"/>
                      <w:marBottom w:val="0"/>
                      <w:divBdr>
                        <w:top w:val="none" w:sz="0" w:space="0" w:color="auto"/>
                        <w:left w:val="none" w:sz="0" w:space="0" w:color="auto"/>
                        <w:bottom w:val="none" w:sz="0" w:space="0" w:color="auto"/>
                        <w:right w:val="none" w:sz="0" w:space="0" w:color="auto"/>
                      </w:divBdr>
                    </w:div>
                    <w:div w:id="1731267762">
                      <w:marLeft w:val="0"/>
                      <w:marRight w:val="0"/>
                      <w:marTop w:val="0"/>
                      <w:marBottom w:val="0"/>
                      <w:divBdr>
                        <w:top w:val="none" w:sz="0" w:space="0" w:color="auto"/>
                        <w:left w:val="none" w:sz="0" w:space="0" w:color="auto"/>
                        <w:bottom w:val="none" w:sz="0" w:space="0" w:color="auto"/>
                        <w:right w:val="none" w:sz="0" w:space="0" w:color="auto"/>
                      </w:divBdr>
                    </w:div>
                  </w:divsChild>
                </w:div>
                <w:div w:id="2032805139">
                  <w:marLeft w:val="0"/>
                  <w:marRight w:val="0"/>
                  <w:marTop w:val="0"/>
                  <w:marBottom w:val="0"/>
                  <w:divBdr>
                    <w:top w:val="none" w:sz="0" w:space="0" w:color="auto"/>
                    <w:left w:val="none" w:sz="0" w:space="0" w:color="auto"/>
                    <w:bottom w:val="none" w:sz="0" w:space="0" w:color="auto"/>
                    <w:right w:val="none" w:sz="0" w:space="0" w:color="auto"/>
                  </w:divBdr>
                  <w:divsChild>
                    <w:div w:id="1278492018">
                      <w:marLeft w:val="0"/>
                      <w:marRight w:val="0"/>
                      <w:marTop w:val="0"/>
                      <w:marBottom w:val="0"/>
                      <w:divBdr>
                        <w:top w:val="none" w:sz="0" w:space="0" w:color="auto"/>
                        <w:left w:val="none" w:sz="0" w:space="0" w:color="auto"/>
                        <w:bottom w:val="none" w:sz="0" w:space="0" w:color="auto"/>
                        <w:right w:val="none" w:sz="0" w:space="0" w:color="auto"/>
                      </w:divBdr>
                    </w:div>
                    <w:div w:id="1321692868">
                      <w:marLeft w:val="0"/>
                      <w:marRight w:val="0"/>
                      <w:marTop w:val="0"/>
                      <w:marBottom w:val="0"/>
                      <w:divBdr>
                        <w:top w:val="none" w:sz="0" w:space="0" w:color="auto"/>
                        <w:left w:val="none" w:sz="0" w:space="0" w:color="auto"/>
                        <w:bottom w:val="none" w:sz="0" w:space="0" w:color="auto"/>
                        <w:right w:val="none" w:sz="0" w:space="0" w:color="auto"/>
                      </w:divBdr>
                    </w:div>
                  </w:divsChild>
                </w:div>
                <w:div w:id="2034304140">
                  <w:marLeft w:val="0"/>
                  <w:marRight w:val="0"/>
                  <w:marTop w:val="0"/>
                  <w:marBottom w:val="0"/>
                  <w:divBdr>
                    <w:top w:val="none" w:sz="0" w:space="0" w:color="auto"/>
                    <w:left w:val="none" w:sz="0" w:space="0" w:color="auto"/>
                    <w:bottom w:val="none" w:sz="0" w:space="0" w:color="auto"/>
                    <w:right w:val="none" w:sz="0" w:space="0" w:color="auto"/>
                  </w:divBdr>
                  <w:divsChild>
                    <w:div w:id="1995260856">
                      <w:marLeft w:val="0"/>
                      <w:marRight w:val="0"/>
                      <w:marTop w:val="0"/>
                      <w:marBottom w:val="0"/>
                      <w:divBdr>
                        <w:top w:val="none" w:sz="0" w:space="0" w:color="auto"/>
                        <w:left w:val="none" w:sz="0" w:space="0" w:color="auto"/>
                        <w:bottom w:val="none" w:sz="0" w:space="0" w:color="auto"/>
                        <w:right w:val="none" w:sz="0" w:space="0" w:color="auto"/>
                      </w:divBdr>
                    </w:div>
                  </w:divsChild>
                </w:div>
                <w:div w:id="2053454758">
                  <w:marLeft w:val="0"/>
                  <w:marRight w:val="0"/>
                  <w:marTop w:val="0"/>
                  <w:marBottom w:val="0"/>
                  <w:divBdr>
                    <w:top w:val="none" w:sz="0" w:space="0" w:color="auto"/>
                    <w:left w:val="none" w:sz="0" w:space="0" w:color="auto"/>
                    <w:bottom w:val="none" w:sz="0" w:space="0" w:color="auto"/>
                    <w:right w:val="none" w:sz="0" w:space="0" w:color="auto"/>
                  </w:divBdr>
                  <w:divsChild>
                    <w:div w:id="123355954">
                      <w:marLeft w:val="0"/>
                      <w:marRight w:val="0"/>
                      <w:marTop w:val="0"/>
                      <w:marBottom w:val="0"/>
                      <w:divBdr>
                        <w:top w:val="none" w:sz="0" w:space="0" w:color="auto"/>
                        <w:left w:val="none" w:sz="0" w:space="0" w:color="auto"/>
                        <w:bottom w:val="none" w:sz="0" w:space="0" w:color="auto"/>
                        <w:right w:val="none" w:sz="0" w:space="0" w:color="auto"/>
                      </w:divBdr>
                    </w:div>
                    <w:div w:id="139077967">
                      <w:marLeft w:val="0"/>
                      <w:marRight w:val="0"/>
                      <w:marTop w:val="0"/>
                      <w:marBottom w:val="0"/>
                      <w:divBdr>
                        <w:top w:val="none" w:sz="0" w:space="0" w:color="auto"/>
                        <w:left w:val="none" w:sz="0" w:space="0" w:color="auto"/>
                        <w:bottom w:val="none" w:sz="0" w:space="0" w:color="auto"/>
                        <w:right w:val="none" w:sz="0" w:space="0" w:color="auto"/>
                      </w:divBdr>
                    </w:div>
                    <w:div w:id="491677156">
                      <w:marLeft w:val="0"/>
                      <w:marRight w:val="0"/>
                      <w:marTop w:val="0"/>
                      <w:marBottom w:val="0"/>
                      <w:divBdr>
                        <w:top w:val="none" w:sz="0" w:space="0" w:color="auto"/>
                        <w:left w:val="none" w:sz="0" w:space="0" w:color="auto"/>
                        <w:bottom w:val="none" w:sz="0" w:space="0" w:color="auto"/>
                        <w:right w:val="none" w:sz="0" w:space="0" w:color="auto"/>
                      </w:divBdr>
                    </w:div>
                    <w:div w:id="511337454">
                      <w:marLeft w:val="0"/>
                      <w:marRight w:val="0"/>
                      <w:marTop w:val="0"/>
                      <w:marBottom w:val="0"/>
                      <w:divBdr>
                        <w:top w:val="none" w:sz="0" w:space="0" w:color="auto"/>
                        <w:left w:val="none" w:sz="0" w:space="0" w:color="auto"/>
                        <w:bottom w:val="none" w:sz="0" w:space="0" w:color="auto"/>
                        <w:right w:val="none" w:sz="0" w:space="0" w:color="auto"/>
                      </w:divBdr>
                    </w:div>
                    <w:div w:id="521632893">
                      <w:marLeft w:val="0"/>
                      <w:marRight w:val="0"/>
                      <w:marTop w:val="0"/>
                      <w:marBottom w:val="0"/>
                      <w:divBdr>
                        <w:top w:val="none" w:sz="0" w:space="0" w:color="auto"/>
                        <w:left w:val="none" w:sz="0" w:space="0" w:color="auto"/>
                        <w:bottom w:val="none" w:sz="0" w:space="0" w:color="auto"/>
                        <w:right w:val="none" w:sz="0" w:space="0" w:color="auto"/>
                      </w:divBdr>
                    </w:div>
                    <w:div w:id="644313056">
                      <w:marLeft w:val="0"/>
                      <w:marRight w:val="0"/>
                      <w:marTop w:val="0"/>
                      <w:marBottom w:val="0"/>
                      <w:divBdr>
                        <w:top w:val="none" w:sz="0" w:space="0" w:color="auto"/>
                        <w:left w:val="none" w:sz="0" w:space="0" w:color="auto"/>
                        <w:bottom w:val="none" w:sz="0" w:space="0" w:color="auto"/>
                        <w:right w:val="none" w:sz="0" w:space="0" w:color="auto"/>
                      </w:divBdr>
                    </w:div>
                    <w:div w:id="1413551567">
                      <w:marLeft w:val="0"/>
                      <w:marRight w:val="0"/>
                      <w:marTop w:val="0"/>
                      <w:marBottom w:val="0"/>
                      <w:divBdr>
                        <w:top w:val="none" w:sz="0" w:space="0" w:color="auto"/>
                        <w:left w:val="none" w:sz="0" w:space="0" w:color="auto"/>
                        <w:bottom w:val="none" w:sz="0" w:space="0" w:color="auto"/>
                        <w:right w:val="none" w:sz="0" w:space="0" w:color="auto"/>
                      </w:divBdr>
                    </w:div>
                    <w:div w:id="1438521466">
                      <w:marLeft w:val="0"/>
                      <w:marRight w:val="0"/>
                      <w:marTop w:val="0"/>
                      <w:marBottom w:val="0"/>
                      <w:divBdr>
                        <w:top w:val="none" w:sz="0" w:space="0" w:color="auto"/>
                        <w:left w:val="none" w:sz="0" w:space="0" w:color="auto"/>
                        <w:bottom w:val="none" w:sz="0" w:space="0" w:color="auto"/>
                        <w:right w:val="none" w:sz="0" w:space="0" w:color="auto"/>
                      </w:divBdr>
                    </w:div>
                    <w:div w:id="1451897601">
                      <w:marLeft w:val="0"/>
                      <w:marRight w:val="0"/>
                      <w:marTop w:val="0"/>
                      <w:marBottom w:val="0"/>
                      <w:divBdr>
                        <w:top w:val="none" w:sz="0" w:space="0" w:color="auto"/>
                        <w:left w:val="none" w:sz="0" w:space="0" w:color="auto"/>
                        <w:bottom w:val="none" w:sz="0" w:space="0" w:color="auto"/>
                        <w:right w:val="none" w:sz="0" w:space="0" w:color="auto"/>
                      </w:divBdr>
                    </w:div>
                    <w:div w:id="1557202664">
                      <w:marLeft w:val="0"/>
                      <w:marRight w:val="0"/>
                      <w:marTop w:val="0"/>
                      <w:marBottom w:val="0"/>
                      <w:divBdr>
                        <w:top w:val="none" w:sz="0" w:space="0" w:color="auto"/>
                        <w:left w:val="none" w:sz="0" w:space="0" w:color="auto"/>
                        <w:bottom w:val="none" w:sz="0" w:space="0" w:color="auto"/>
                        <w:right w:val="none" w:sz="0" w:space="0" w:color="auto"/>
                      </w:divBdr>
                    </w:div>
                    <w:div w:id="1759518679">
                      <w:marLeft w:val="0"/>
                      <w:marRight w:val="0"/>
                      <w:marTop w:val="0"/>
                      <w:marBottom w:val="0"/>
                      <w:divBdr>
                        <w:top w:val="none" w:sz="0" w:space="0" w:color="auto"/>
                        <w:left w:val="none" w:sz="0" w:space="0" w:color="auto"/>
                        <w:bottom w:val="none" w:sz="0" w:space="0" w:color="auto"/>
                        <w:right w:val="none" w:sz="0" w:space="0" w:color="auto"/>
                      </w:divBdr>
                    </w:div>
                    <w:div w:id="1804495191">
                      <w:marLeft w:val="0"/>
                      <w:marRight w:val="0"/>
                      <w:marTop w:val="0"/>
                      <w:marBottom w:val="0"/>
                      <w:divBdr>
                        <w:top w:val="none" w:sz="0" w:space="0" w:color="auto"/>
                        <w:left w:val="none" w:sz="0" w:space="0" w:color="auto"/>
                        <w:bottom w:val="none" w:sz="0" w:space="0" w:color="auto"/>
                        <w:right w:val="none" w:sz="0" w:space="0" w:color="auto"/>
                      </w:divBdr>
                    </w:div>
                    <w:div w:id="2029410403">
                      <w:marLeft w:val="0"/>
                      <w:marRight w:val="0"/>
                      <w:marTop w:val="0"/>
                      <w:marBottom w:val="0"/>
                      <w:divBdr>
                        <w:top w:val="none" w:sz="0" w:space="0" w:color="auto"/>
                        <w:left w:val="none" w:sz="0" w:space="0" w:color="auto"/>
                        <w:bottom w:val="none" w:sz="0" w:space="0" w:color="auto"/>
                        <w:right w:val="none" w:sz="0" w:space="0" w:color="auto"/>
                      </w:divBdr>
                    </w:div>
                    <w:div w:id="2098088916">
                      <w:marLeft w:val="0"/>
                      <w:marRight w:val="0"/>
                      <w:marTop w:val="0"/>
                      <w:marBottom w:val="0"/>
                      <w:divBdr>
                        <w:top w:val="none" w:sz="0" w:space="0" w:color="auto"/>
                        <w:left w:val="none" w:sz="0" w:space="0" w:color="auto"/>
                        <w:bottom w:val="none" w:sz="0" w:space="0" w:color="auto"/>
                        <w:right w:val="none" w:sz="0" w:space="0" w:color="auto"/>
                      </w:divBdr>
                    </w:div>
                  </w:divsChild>
                </w:div>
                <w:div w:id="2075425237">
                  <w:marLeft w:val="0"/>
                  <w:marRight w:val="0"/>
                  <w:marTop w:val="0"/>
                  <w:marBottom w:val="0"/>
                  <w:divBdr>
                    <w:top w:val="none" w:sz="0" w:space="0" w:color="auto"/>
                    <w:left w:val="none" w:sz="0" w:space="0" w:color="auto"/>
                    <w:bottom w:val="none" w:sz="0" w:space="0" w:color="auto"/>
                    <w:right w:val="none" w:sz="0" w:space="0" w:color="auto"/>
                  </w:divBdr>
                  <w:divsChild>
                    <w:div w:id="501703540">
                      <w:marLeft w:val="0"/>
                      <w:marRight w:val="0"/>
                      <w:marTop w:val="0"/>
                      <w:marBottom w:val="0"/>
                      <w:divBdr>
                        <w:top w:val="none" w:sz="0" w:space="0" w:color="auto"/>
                        <w:left w:val="none" w:sz="0" w:space="0" w:color="auto"/>
                        <w:bottom w:val="none" w:sz="0" w:space="0" w:color="auto"/>
                        <w:right w:val="none" w:sz="0" w:space="0" w:color="auto"/>
                      </w:divBdr>
                    </w:div>
                    <w:div w:id="1242636618">
                      <w:marLeft w:val="0"/>
                      <w:marRight w:val="0"/>
                      <w:marTop w:val="0"/>
                      <w:marBottom w:val="0"/>
                      <w:divBdr>
                        <w:top w:val="none" w:sz="0" w:space="0" w:color="auto"/>
                        <w:left w:val="none" w:sz="0" w:space="0" w:color="auto"/>
                        <w:bottom w:val="none" w:sz="0" w:space="0" w:color="auto"/>
                        <w:right w:val="none" w:sz="0" w:space="0" w:color="auto"/>
                      </w:divBdr>
                    </w:div>
                  </w:divsChild>
                </w:div>
                <w:div w:id="2078359140">
                  <w:marLeft w:val="0"/>
                  <w:marRight w:val="0"/>
                  <w:marTop w:val="0"/>
                  <w:marBottom w:val="0"/>
                  <w:divBdr>
                    <w:top w:val="none" w:sz="0" w:space="0" w:color="auto"/>
                    <w:left w:val="none" w:sz="0" w:space="0" w:color="auto"/>
                    <w:bottom w:val="none" w:sz="0" w:space="0" w:color="auto"/>
                    <w:right w:val="none" w:sz="0" w:space="0" w:color="auto"/>
                  </w:divBdr>
                  <w:divsChild>
                    <w:div w:id="241262538">
                      <w:marLeft w:val="0"/>
                      <w:marRight w:val="0"/>
                      <w:marTop w:val="0"/>
                      <w:marBottom w:val="0"/>
                      <w:divBdr>
                        <w:top w:val="none" w:sz="0" w:space="0" w:color="auto"/>
                        <w:left w:val="none" w:sz="0" w:space="0" w:color="auto"/>
                        <w:bottom w:val="none" w:sz="0" w:space="0" w:color="auto"/>
                        <w:right w:val="none" w:sz="0" w:space="0" w:color="auto"/>
                      </w:divBdr>
                    </w:div>
                    <w:div w:id="2105610965">
                      <w:marLeft w:val="0"/>
                      <w:marRight w:val="0"/>
                      <w:marTop w:val="0"/>
                      <w:marBottom w:val="0"/>
                      <w:divBdr>
                        <w:top w:val="none" w:sz="0" w:space="0" w:color="auto"/>
                        <w:left w:val="none" w:sz="0" w:space="0" w:color="auto"/>
                        <w:bottom w:val="none" w:sz="0" w:space="0" w:color="auto"/>
                        <w:right w:val="none" w:sz="0" w:space="0" w:color="auto"/>
                      </w:divBdr>
                    </w:div>
                  </w:divsChild>
                </w:div>
                <w:div w:id="2094818577">
                  <w:marLeft w:val="0"/>
                  <w:marRight w:val="0"/>
                  <w:marTop w:val="0"/>
                  <w:marBottom w:val="0"/>
                  <w:divBdr>
                    <w:top w:val="none" w:sz="0" w:space="0" w:color="auto"/>
                    <w:left w:val="none" w:sz="0" w:space="0" w:color="auto"/>
                    <w:bottom w:val="none" w:sz="0" w:space="0" w:color="auto"/>
                    <w:right w:val="none" w:sz="0" w:space="0" w:color="auto"/>
                  </w:divBdr>
                  <w:divsChild>
                    <w:div w:id="60104846">
                      <w:marLeft w:val="0"/>
                      <w:marRight w:val="0"/>
                      <w:marTop w:val="0"/>
                      <w:marBottom w:val="0"/>
                      <w:divBdr>
                        <w:top w:val="none" w:sz="0" w:space="0" w:color="auto"/>
                        <w:left w:val="none" w:sz="0" w:space="0" w:color="auto"/>
                        <w:bottom w:val="none" w:sz="0" w:space="0" w:color="auto"/>
                        <w:right w:val="none" w:sz="0" w:space="0" w:color="auto"/>
                      </w:divBdr>
                    </w:div>
                  </w:divsChild>
                </w:div>
                <w:div w:id="2103989885">
                  <w:marLeft w:val="0"/>
                  <w:marRight w:val="0"/>
                  <w:marTop w:val="0"/>
                  <w:marBottom w:val="0"/>
                  <w:divBdr>
                    <w:top w:val="none" w:sz="0" w:space="0" w:color="auto"/>
                    <w:left w:val="none" w:sz="0" w:space="0" w:color="auto"/>
                    <w:bottom w:val="none" w:sz="0" w:space="0" w:color="auto"/>
                    <w:right w:val="none" w:sz="0" w:space="0" w:color="auto"/>
                  </w:divBdr>
                  <w:divsChild>
                    <w:div w:id="433523111">
                      <w:marLeft w:val="0"/>
                      <w:marRight w:val="0"/>
                      <w:marTop w:val="0"/>
                      <w:marBottom w:val="0"/>
                      <w:divBdr>
                        <w:top w:val="none" w:sz="0" w:space="0" w:color="auto"/>
                        <w:left w:val="none" w:sz="0" w:space="0" w:color="auto"/>
                        <w:bottom w:val="none" w:sz="0" w:space="0" w:color="auto"/>
                        <w:right w:val="none" w:sz="0" w:space="0" w:color="auto"/>
                      </w:divBdr>
                    </w:div>
                    <w:div w:id="535580762">
                      <w:marLeft w:val="0"/>
                      <w:marRight w:val="0"/>
                      <w:marTop w:val="0"/>
                      <w:marBottom w:val="0"/>
                      <w:divBdr>
                        <w:top w:val="none" w:sz="0" w:space="0" w:color="auto"/>
                        <w:left w:val="none" w:sz="0" w:space="0" w:color="auto"/>
                        <w:bottom w:val="none" w:sz="0" w:space="0" w:color="auto"/>
                        <w:right w:val="none" w:sz="0" w:space="0" w:color="auto"/>
                      </w:divBdr>
                    </w:div>
                    <w:div w:id="593512905">
                      <w:marLeft w:val="0"/>
                      <w:marRight w:val="0"/>
                      <w:marTop w:val="0"/>
                      <w:marBottom w:val="0"/>
                      <w:divBdr>
                        <w:top w:val="none" w:sz="0" w:space="0" w:color="auto"/>
                        <w:left w:val="none" w:sz="0" w:space="0" w:color="auto"/>
                        <w:bottom w:val="none" w:sz="0" w:space="0" w:color="auto"/>
                        <w:right w:val="none" w:sz="0" w:space="0" w:color="auto"/>
                      </w:divBdr>
                    </w:div>
                    <w:div w:id="717582465">
                      <w:marLeft w:val="0"/>
                      <w:marRight w:val="0"/>
                      <w:marTop w:val="0"/>
                      <w:marBottom w:val="0"/>
                      <w:divBdr>
                        <w:top w:val="none" w:sz="0" w:space="0" w:color="auto"/>
                        <w:left w:val="none" w:sz="0" w:space="0" w:color="auto"/>
                        <w:bottom w:val="none" w:sz="0" w:space="0" w:color="auto"/>
                        <w:right w:val="none" w:sz="0" w:space="0" w:color="auto"/>
                      </w:divBdr>
                    </w:div>
                    <w:div w:id="1024095284">
                      <w:marLeft w:val="0"/>
                      <w:marRight w:val="0"/>
                      <w:marTop w:val="0"/>
                      <w:marBottom w:val="0"/>
                      <w:divBdr>
                        <w:top w:val="none" w:sz="0" w:space="0" w:color="auto"/>
                        <w:left w:val="none" w:sz="0" w:space="0" w:color="auto"/>
                        <w:bottom w:val="none" w:sz="0" w:space="0" w:color="auto"/>
                        <w:right w:val="none" w:sz="0" w:space="0" w:color="auto"/>
                      </w:divBdr>
                    </w:div>
                    <w:div w:id="1101953162">
                      <w:marLeft w:val="0"/>
                      <w:marRight w:val="0"/>
                      <w:marTop w:val="0"/>
                      <w:marBottom w:val="0"/>
                      <w:divBdr>
                        <w:top w:val="none" w:sz="0" w:space="0" w:color="auto"/>
                        <w:left w:val="none" w:sz="0" w:space="0" w:color="auto"/>
                        <w:bottom w:val="none" w:sz="0" w:space="0" w:color="auto"/>
                        <w:right w:val="none" w:sz="0" w:space="0" w:color="auto"/>
                      </w:divBdr>
                    </w:div>
                    <w:div w:id="1256209581">
                      <w:marLeft w:val="0"/>
                      <w:marRight w:val="0"/>
                      <w:marTop w:val="0"/>
                      <w:marBottom w:val="0"/>
                      <w:divBdr>
                        <w:top w:val="none" w:sz="0" w:space="0" w:color="auto"/>
                        <w:left w:val="none" w:sz="0" w:space="0" w:color="auto"/>
                        <w:bottom w:val="none" w:sz="0" w:space="0" w:color="auto"/>
                        <w:right w:val="none" w:sz="0" w:space="0" w:color="auto"/>
                      </w:divBdr>
                    </w:div>
                    <w:div w:id="1279944617">
                      <w:marLeft w:val="0"/>
                      <w:marRight w:val="0"/>
                      <w:marTop w:val="0"/>
                      <w:marBottom w:val="0"/>
                      <w:divBdr>
                        <w:top w:val="none" w:sz="0" w:space="0" w:color="auto"/>
                        <w:left w:val="none" w:sz="0" w:space="0" w:color="auto"/>
                        <w:bottom w:val="none" w:sz="0" w:space="0" w:color="auto"/>
                        <w:right w:val="none" w:sz="0" w:space="0" w:color="auto"/>
                      </w:divBdr>
                    </w:div>
                    <w:div w:id="1384326186">
                      <w:marLeft w:val="0"/>
                      <w:marRight w:val="0"/>
                      <w:marTop w:val="0"/>
                      <w:marBottom w:val="0"/>
                      <w:divBdr>
                        <w:top w:val="none" w:sz="0" w:space="0" w:color="auto"/>
                        <w:left w:val="none" w:sz="0" w:space="0" w:color="auto"/>
                        <w:bottom w:val="none" w:sz="0" w:space="0" w:color="auto"/>
                        <w:right w:val="none" w:sz="0" w:space="0" w:color="auto"/>
                      </w:divBdr>
                    </w:div>
                    <w:div w:id="1891841748">
                      <w:marLeft w:val="0"/>
                      <w:marRight w:val="0"/>
                      <w:marTop w:val="0"/>
                      <w:marBottom w:val="0"/>
                      <w:divBdr>
                        <w:top w:val="none" w:sz="0" w:space="0" w:color="auto"/>
                        <w:left w:val="none" w:sz="0" w:space="0" w:color="auto"/>
                        <w:bottom w:val="none" w:sz="0" w:space="0" w:color="auto"/>
                        <w:right w:val="none" w:sz="0" w:space="0" w:color="auto"/>
                      </w:divBdr>
                    </w:div>
                    <w:div w:id="1906867717">
                      <w:marLeft w:val="0"/>
                      <w:marRight w:val="0"/>
                      <w:marTop w:val="0"/>
                      <w:marBottom w:val="0"/>
                      <w:divBdr>
                        <w:top w:val="none" w:sz="0" w:space="0" w:color="auto"/>
                        <w:left w:val="none" w:sz="0" w:space="0" w:color="auto"/>
                        <w:bottom w:val="none" w:sz="0" w:space="0" w:color="auto"/>
                        <w:right w:val="none" w:sz="0" w:space="0" w:color="auto"/>
                      </w:divBdr>
                    </w:div>
                    <w:div w:id="1924030594">
                      <w:marLeft w:val="0"/>
                      <w:marRight w:val="0"/>
                      <w:marTop w:val="0"/>
                      <w:marBottom w:val="0"/>
                      <w:divBdr>
                        <w:top w:val="none" w:sz="0" w:space="0" w:color="auto"/>
                        <w:left w:val="none" w:sz="0" w:space="0" w:color="auto"/>
                        <w:bottom w:val="none" w:sz="0" w:space="0" w:color="auto"/>
                        <w:right w:val="none" w:sz="0" w:space="0" w:color="auto"/>
                      </w:divBdr>
                    </w:div>
                  </w:divsChild>
                </w:div>
                <w:div w:id="2112360012">
                  <w:marLeft w:val="0"/>
                  <w:marRight w:val="0"/>
                  <w:marTop w:val="0"/>
                  <w:marBottom w:val="0"/>
                  <w:divBdr>
                    <w:top w:val="none" w:sz="0" w:space="0" w:color="auto"/>
                    <w:left w:val="none" w:sz="0" w:space="0" w:color="auto"/>
                    <w:bottom w:val="none" w:sz="0" w:space="0" w:color="auto"/>
                    <w:right w:val="none" w:sz="0" w:space="0" w:color="auto"/>
                  </w:divBdr>
                  <w:divsChild>
                    <w:div w:id="583875054">
                      <w:marLeft w:val="0"/>
                      <w:marRight w:val="0"/>
                      <w:marTop w:val="0"/>
                      <w:marBottom w:val="0"/>
                      <w:divBdr>
                        <w:top w:val="none" w:sz="0" w:space="0" w:color="auto"/>
                        <w:left w:val="none" w:sz="0" w:space="0" w:color="auto"/>
                        <w:bottom w:val="none" w:sz="0" w:space="0" w:color="auto"/>
                        <w:right w:val="none" w:sz="0" w:space="0" w:color="auto"/>
                      </w:divBdr>
                    </w:div>
                  </w:divsChild>
                </w:div>
                <w:div w:id="2129623695">
                  <w:marLeft w:val="0"/>
                  <w:marRight w:val="0"/>
                  <w:marTop w:val="0"/>
                  <w:marBottom w:val="0"/>
                  <w:divBdr>
                    <w:top w:val="none" w:sz="0" w:space="0" w:color="auto"/>
                    <w:left w:val="none" w:sz="0" w:space="0" w:color="auto"/>
                    <w:bottom w:val="none" w:sz="0" w:space="0" w:color="auto"/>
                    <w:right w:val="none" w:sz="0" w:space="0" w:color="auto"/>
                  </w:divBdr>
                  <w:divsChild>
                    <w:div w:id="1963685032">
                      <w:marLeft w:val="0"/>
                      <w:marRight w:val="0"/>
                      <w:marTop w:val="0"/>
                      <w:marBottom w:val="0"/>
                      <w:divBdr>
                        <w:top w:val="none" w:sz="0" w:space="0" w:color="auto"/>
                        <w:left w:val="none" w:sz="0" w:space="0" w:color="auto"/>
                        <w:bottom w:val="none" w:sz="0" w:space="0" w:color="auto"/>
                        <w:right w:val="none" w:sz="0" w:space="0" w:color="auto"/>
                      </w:divBdr>
                    </w:div>
                  </w:divsChild>
                </w:div>
                <w:div w:id="2136828360">
                  <w:marLeft w:val="0"/>
                  <w:marRight w:val="0"/>
                  <w:marTop w:val="0"/>
                  <w:marBottom w:val="0"/>
                  <w:divBdr>
                    <w:top w:val="none" w:sz="0" w:space="0" w:color="auto"/>
                    <w:left w:val="none" w:sz="0" w:space="0" w:color="auto"/>
                    <w:bottom w:val="none" w:sz="0" w:space="0" w:color="auto"/>
                    <w:right w:val="none" w:sz="0" w:space="0" w:color="auto"/>
                  </w:divBdr>
                  <w:divsChild>
                    <w:div w:id="787549311">
                      <w:marLeft w:val="0"/>
                      <w:marRight w:val="0"/>
                      <w:marTop w:val="0"/>
                      <w:marBottom w:val="0"/>
                      <w:divBdr>
                        <w:top w:val="none" w:sz="0" w:space="0" w:color="auto"/>
                        <w:left w:val="none" w:sz="0" w:space="0" w:color="auto"/>
                        <w:bottom w:val="none" w:sz="0" w:space="0" w:color="auto"/>
                        <w:right w:val="none" w:sz="0" w:space="0" w:color="auto"/>
                      </w:divBdr>
                    </w:div>
                    <w:div w:id="1059865879">
                      <w:marLeft w:val="0"/>
                      <w:marRight w:val="0"/>
                      <w:marTop w:val="0"/>
                      <w:marBottom w:val="0"/>
                      <w:divBdr>
                        <w:top w:val="none" w:sz="0" w:space="0" w:color="auto"/>
                        <w:left w:val="none" w:sz="0" w:space="0" w:color="auto"/>
                        <w:bottom w:val="none" w:sz="0" w:space="0" w:color="auto"/>
                        <w:right w:val="none" w:sz="0" w:space="0" w:color="auto"/>
                      </w:divBdr>
                    </w:div>
                    <w:div w:id="21123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63375">
          <w:marLeft w:val="0"/>
          <w:marRight w:val="0"/>
          <w:marTop w:val="0"/>
          <w:marBottom w:val="0"/>
          <w:divBdr>
            <w:top w:val="none" w:sz="0" w:space="0" w:color="auto"/>
            <w:left w:val="none" w:sz="0" w:space="0" w:color="auto"/>
            <w:bottom w:val="none" w:sz="0" w:space="0" w:color="auto"/>
            <w:right w:val="none" w:sz="0" w:space="0" w:color="auto"/>
          </w:divBdr>
        </w:div>
      </w:divsChild>
    </w:div>
    <w:div w:id="165873414">
      <w:bodyDiv w:val="1"/>
      <w:marLeft w:val="0"/>
      <w:marRight w:val="0"/>
      <w:marTop w:val="0"/>
      <w:marBottom w:val="0"/>
      <w:divBdr>
        <w:top w:val="none" w:sz="0" w:space="0" w:color="auto"/>
        <w:left w:val="none" w:sz="0" w:space="0" w:color="auto"/>
        <w:bottom w:val="none" w:sz="0" w:space="0" w:color="auto"/>
        <w:right w:val="none" w:sz="0" w:space="0" w:color="auto"/>
      </w:divBdr>
    </w:div>
    <w:div w:id="166096821">
      <w:bodyDiv w:val="1"/>
      <w:marLeft w:val="0"/>
      <w:marRight w:val="0"/>
      <w:marTop w:val="0"/>
      <w:marBottom w:val="0"/>
      <w:divBdr>
        <w:top w:val="none" w:sz="0" w:space="0" w:color="auto"/>
        <w:left w:val="none" w:sz="0" w:space="0" w:color="auto"/>
        <w:bottom w:val="none" w:sz="0" w:space="0" w:color="auto"/>
        <w:right w:val="none" w:sz="0" w:space="0" w:color="auto"/>
      </w:divBdr>
    </w:div>
    <w:div w:id="173424351">
      <w:bodyDiv w:val="1"/>
      <w:marLeft w:val="0"/>
      <w:marRight w:val="0"/>
      <w:marTop w:val="0"/>
      <w:marBottom w:val="0"/>
      <w:divBdr>
        <w:top w:val="none" w:sz="0" w:space="0" w:color="auto"/>
        <w:left w:val="none" w:sz="0" w:space="0" w:color="auto"/>
        <w:bottom w:val="none" w:sz="0" w:space="0" w:color="auto"/>
        <w:right w:val="none" w:sz="0" w:space="0" w:color="auto"/>
      </w:divBdr>
    </w:div>
    <w:div w:id="184487262">
      <w:bodyDiv w:val="1"/>
      <w:marLeft w:val="0"/>
      <w:marRight w:val="0"/>
      <w:marTop w:val="0"/>
      <w:marBottom w:val="0"/>
      <w:divBdr>
        <w:top w:val="none" w:sz="0" w:space="0" w:color="auto"/>
        <w:left w:val="none" w:sz="0" w:space="0" w:color="auto"/>
        <w:bottom w:val="none" w:sz="0" w:space="0" w:color="auto"/>
        <w:right w:val="none" w:sz="0" w:space="0" w:color="auto"/>
      </w:divBdr>
    </w:div>
    <w:div w:id="187715970">
      <w:bodyDiv w:val="1"/>
      <w:marLeft w:val="0"/>
      <w:marRight w:val="0"/>
      <w:marTop w:val="0"/>
      <w:marBottom w:val="0"/>
      <w:divBdr>
        <w:top w:val="none" w:sz="0" w:space="0" w:color="auto"/>
        <w:left w:val="none" w:sz="0" w:space="0" w:color="auto"/>
        <w:bottom w:val="none" w:sz="0" w:space="0" w:color="auto"/>
        <w:right w:val="none" w:sz="0" w:space="0" w:color="auto"/>
      </w:divBdr>
    </w:div>
    <w:div w:id="188109940">
      <w:bodyDiv w:val="1"/>
      <w:marLeft w:val="0"/>
      <w:marRight w:val="0"/>
      <w:marTop w:val="0"/>
      <w:marBottom w:val="0"/>
      <w:divBdr>
        <w:top w:val="none" w:sz="0" w:space="0" w:color="auto"/>
        <w:left w:val="none" w:sz="0" w:space="0" w:color="auto"/>
        <w:bottom w:val="none" w:sz="0" w:space="0" w:color="auto"/>
        <w:right w:val="none" w:sz="0" w:space="0" w:color="auto"/>
      </w:divBdr>
    </w:div>
    <w:div w:id="190917029">
      <w:bodyDiv w:val="1"/>
      <w:marLeft w:val="0"/>
      <w:marRight w:val="0"/>
      <w:marTop w:val="0"/>
      <w:marBottom w:val="0"/>
      <w:divBdr>
        <w:top w:val="none" w:sz="0" w:space="0" w:color="auto"/>
        <w:left w:val="none" w:sz="0" w:space="0" w:color="auto"/>
        <w:bottom w:val="none" w:sz="0" w:space="0" w:color="auto"/>
        <w:right w:val="none" w:sz="0" w:space="0" w:color="auto"/>
      </w:divBdr>
    </w:div>
    <w:div w:id="196747182">
      <w:bodyDiv w:val="1"/>
      <w:marLeft w:val="0"/>
      <w:marRight w:val="0"/>
      <w:marTop w:val="0"/>
      <w:marBottom w:val="0"/>
      <w:divBdr>
        <w:top w:val="none" w:sz="0" w:space="0" w:color="auto"/>
        <w:left w:val="none" w:sz="0" w:space="0" w:color="auto"/>
        <w:bottom w:val="none" w:sz="0" w:space="0" w:color="auto"/>
        <w:right w:val="none" w:sz="0" w:space="0" w:color="auto"/>
      </w:divBdr>
    </w:div>
    <w:div w:id="219709377">
      <w:bodyDiv w:val="1"/>
      <w:marLeft w:val="0"/>
      <w:marRight w:val="0"/>
      <w:marTop w:val="0"/>
      <w:marBottom w:val="0"/>
      <w:divBdr>
        <w:top w:val="none" w:sz="0" w:space="0" w:color="auto"/>
        <w:left w:val="none" w:sz="0" w:space="0" w:color="auto"/>
        <w:bottom w:val="none" w:sz="0" w:space="0" w:color="auto"/>
        <w:right w:val="none" w:sz="0" w:space="0" w:color="auto"/>
      </w:divBdr>
    </w:div>
    <w:div w:id="222909923">
      <w:bodyDiv w:val="1"/>
      <w:marLeft w:val="0"/>
      <w:marRight w:val="0"/>
      <w:marTop w:val="0"/>
      <w:marBottom w:val="0"/>
      <w:divBdr>
        <w:top w:val="none" w:sz="0" w:space="0" w:color="auto"/>
        <w:left w:val="none" w:sz="0" w:space="0" w:color="auto"/>
        <w:bottom w:val="none" w:sz="0" w:space="0" w:color="auto"/>
        <w:right w:val="none" w:sz="0" w:space="0" w:color="auto"/>
      </w:divBdr>
    </w:div>
    <w:div w:id="240794302">
      <w:bodyDiv w:val="1"/>
      <w:marLeft w:val="0"/>
      <w:marRight w:val="0"/>
      <w:marTop w:val="0"/>
      <w:marBottom w:val="0"/>
      <w:divBdr>
        <w:top w:val="none" w:sz="0" w:space="0" w:color="auto"/>
        <w:left w:val="none" w:sz="0" w:space="0" w:color="auto"/>
        <w:bottom w:val="none" w:sz="0" w:space="0" w:color="auto"/>
        <w:right w:val="none" w:sz="0" w:space="0" w:color="auto"/>
      </w:divBdr>
    </w:div>
    <w:div w:id="251477719">
      <w:bodyDiv w:val="1"/>
      <w:marLeft w:val="0"/>
      <w:marRight w:val="0"/>
      <w:marTop w:val="0"/>
      <w:marBottom w:val="0"/>
      <w:divBdr>
        <w:top w:val="none" w:sz="0" w:space="0" w:color="auto"/>
        <w:left w:val="none" w:sz="0" w:space="0" w:color="auto"/>
        <w:bottom w:val="none" w:sz="0" w:space="0" w:color="auto"/>
        <w:right w:val="none" w:sz="0" w:space="0" w:color="auto"/>
      </w:divBdr>
    </w:div>
    <w:div w:id="366179681">
      <w:bodyDiv w:val="1"/>
      <w:marLeft w:val="0"/>
      <w:marRight w:val="0"/>
      <w:marTop w:val="0"/>
      <w:marBottom w:val="0"/>
      <w:divBdr>
        <w:top w:val="none" w:sz="0" w:space="0" w:color="auto"/>
        <w:left w:val="none" w:sz="0" w:space="0" w:color="auto"/>
        <w:bottom w:val="none" w:sz="0" w:space="0" w:color="auto"/>
        <w:right w:val="none" w:sz="0" w:space="0" w:color="auto"/>
      </w:divBdr>
    </w:div>
    <w:div w:id="379551739">
      <w:bodyDiv w:val="1"/>
      <w:marLeft w:val="0"/>
      <w:marRight w:val="0"/>
      <w:marTop w:val="0"/>
      <w:marBottom w:val="0"/>
      <w:divBdr>
        <w:top w:val="none" w:sz="0" w:space="0" w:color="auto"/>
        <w:left w:val="none" w:sz="0" w:space="0" w:color="auto"/>
        <w:bottom w:val="none" w:sz="0" w:space="0" w:color="auto"/>
        <w:right w:val="none" w:sz="0" w:space="0" w:color="auto"/>
      </w:divBdr>
    </w:div>
    <w:div w:id="408772739">
      <w:bodyDiv w:val="1"/>
      <w:marLeft w:val="0"/>
      <w:marRight w:val="0"/>
      <w:marTop w:val="0"/>
      <w:marBottom w:val="0"/>
      <w:divBdr>
        <w:top w:val="none" w:sz="0" w:space="0" w:color="auto"/>
        <w:left w:val="none" w:sz="0" w:space="0" w:color="auto"/>
        <w:bottom w:val="none" w:sz="0" w:space="0" w:color="auto"/>
        <w:right w:val="none" w:sz="0" w:space="0" w:color="auto"/>
      </w:divBdr>
    </w:div>
    <w:div w:id="465394620">
      <w:bodyDiv w:val="1"/>
      <w:marLeft w:val="0"/>
      <w:marRight w:val="0"/>
      <w:marTop w:val="0"/>
      <w:marBottom w:val="0"/>
      <w:divBdr>
        <w:top w:val="none" w:sz="0" w:space="0" w:color="auto"/>
        <w:left w:val="none" w:sz="0" w:space="0" w:color="auto"/>
        <w:bottom w:val="none" w:sz="0" w:space="0" w:color="auto"/>
        <w:right w:val="none" w:sz="0" w:space="0" w:color="auto"/>
      </w:divBdr>
    </w:div>
    <w:div w:id="474760102">
      <w:bodyDiv w:val="1"/>
      <w:marLeft w:val="0"/>
      <w:marRight w:val="0"/>
      <w:marTop w:val="0"/>
      <w:marBottom w:val="0"/>
      <w:divBdr>
        <w:top w:val="none" w:sz="0" w:space="0" w:color="auto"/>
        <w:left w:val="none" w:sz="0" w:space="0" w:color="auto"/>
        <w:bottom w:val="none" w:sz="0" w:space="0" w:color="auto"/>
        <w:right w:val="none" w:sz="0" w:space="0" w:color="auto"/>
      </w:divBdr>
    </w:div>
    <w:div w:id="485126014">
      <w:bodyDiv w:val="1"/>
      <w:marLeft w:val="0"/>
      <w:marRight w:val="0"/>
      <w:marTop w:val="0"/>
      <w:marBottom w:val="0"/>
      <w:divBdr>
        <w:top w:val="none" w:sz="0" w:space="0" w:color="auto"/>
        <w:left w:val="none" w:sz="0" w:space="0" w:color="auto"/>
        <w:bottom w:val="none" w:sz="0" w:space="0" w:color="auto"/>
        <w:right w:val="none" w:sz="0" w:space="0" w:color="auto"/>
      </w:divBdr>
    </w:div>
    <w:div w:id="486362877">
      <w:bodyDiv w:val="1"/>
      <w:marLeft w:val="0"/>
      <w:marRight w:val="0"/>
      <w:marTop w:val="0"/>
      <w:marBottom w:val="0"/>
      <w:divBdr>
        <w:top w:val="none" w:sz="0" w:space="0" w:color="auto"/>
        <w:left w:val="none" w:sz="0" w:space="0" w:color="auto"/>
        <w:bottom w:val="none" w:sz="0" w:space="0" w:color="auto"/>
        <w:right w:val="none" w:sz="0" w:space="0" w:color="auto"/>
      </w:divBdr>
    </w:div>
    <w:div w:id="509681006">
      <w:bodyDiv w:val="1"/>
      <w:marLeft w:val="0"/>
      <w:marRight w:val="0"/>
      <w:marTop w:val="0"/>
      <w:marBottom w:val="0"/>
      <w:divBdr>
        <w:top w:val="none" w:sz="0" w:space="0" w:color="auto"/>
        <w:left w:val="none" w:sz="0" w:space="0" w:color="auto"/>
        <w:bottom w:val="none" w:sz="0" w:space="0" w:color="auto"/>
        <w:right w:val="none" w:sz="0" w:space="0" w:color="auto"/>
      </w:divBdr>
    </w:div>
    <w:div w:id="517742443">
      <w:bodyDiv w:val="1"/>
      <w:marLeft w:val="0"/>
      <w:marRight w:val="0"/>
      <w:marTop w:val="0"/>
      <w:marBottom w:val="0"/>
      <w:divBdr>
        <w:top w:val="none" w:sz="0" w:space="0" w:color="auto"/>
        <w:left w:val="none" w:sz="0" w:space="0" w:color="auto"/>
        <w:bottom w:val="none" w:sz="0" w:space="0" w:color="auto"/>
        <w:right w:val="none" w:sz="0" w:space="0" w:color="auto"/>
      </w:divBdr>
    </w:div>
    <w:div w:id="526406145">
      <w:bodyDiv w:val="1"/>
      <w:marLeft w:val="0"/>
      <w:marRight w:val="0"/>
      <w:marTop w:val="0"/>
      <w:marBottom w:val="0"/>
      <w:divBdr>
        <w:top w:val="none" w:sz="0" w:space="0" w:color="auto"/>
        <w:left w:val="none" w:sz="0" w:space="0" w:color="auto"/>
        <w:bottom w:val="none" w:sz="0" w:space="0" w:color="auto"/>
        <w:right w:val="none" w:sz="0" w:space="0" w:color="auto"/>
      </w:divBdr>
    </w:div>
    <w:div w:id="581180189">
      <w:bodyDiv w:val="1"/>
      <w:marLeft w:val="0"/>
      <w:marRight w:val="0"/>
      <w:marTop w:val="0"/>
      <w:marBottom w:val="0"/>
      <w:divBdr>
        <w:top w:val="none" w:sz="0" w:space="0" w:color="auto"/>
        <w:left w:val="none" w:sz="0" w:space="0" w:color="auto"/>
        <w:bottom w:val="none" w:sz="0" w:space="0" w:color="auto"/>
        <w:right w:val="none" w:sz="0" w:space="0" w:color="auto"/>
      </w:divBdr>
    </w:div>
    <w:div w:id="590625134">
      <w:bodyDiv w:val="1"/>
      <w:marLeft w:val="0"/>
      <w:marRight w:val="0"/>
      <w:marTop w:val="0"/>
      <w:marBottom w:val="0"/>
      <w:divBdr>
        <w:top w:val="none" w:sz="0" w:space="0" w:color="auto"/>
        <w:left w:val="none" w:sz="0" w:space="0" w:color="auto"/>
        <w:bottom w:val="none" w:sz="0" w:space="0" w:color="auto"/>
        <w:right w:val="none" w:sz="0" w:space="0" w:color="auto"/>
      </w:divBdr>
    </w:div>
    <w:div w:id="670330055">
      <w:bodyDiv w:val="1"/>
      <w:marLeft w:val="0"/>
      <w:marRight w:val="0"/>
      <w:marTop w:val="0"/>
      <w:marBottom w:val="0"/>
      <w:divBdr>
        <w:top w:val="none" w:sz="0" w:space="0" w:color="auto"/>
        <w:left w:val="none" w:sz="0" w:space="0" w:color="auto"/>
        <w:bottom w:val="none" w:sz="0" w:space="0" w:color="auto"/>
        <w:right w:val="none" w:sz="0" w:space="0" w:color="auto"/>
      </w:divBdr>
    </w:div>
    <w:div w:id="671639870">
      <w:bodyDiv w:val="1"/>
      <w:marLeft w:val="0"/>
      <w:marRight w:val="0"/>
      <w:marTop w:val="0"/>
      <w:marBottom w:val="0"/>
      <w:divBdr>
        <w:top w:val="none" w:sz="0" w:space="0" w:color="auto"/>
        <w:left w:val="none" w:sz="0" w:space="0" w:color="auto"/>
        <w:bottom w:val="none" w:sz="0" w:space="0" w:color="auto"/>
        <w:right w:val="none" w:sz="0" w:space="0" w:color="auto"/>
      </w:divBdr>
    </w:div>
    <w:div w:id="694043546">
      <w:bodyDiv w:val="1"/>
      <w:marLeft w:val="0"/>
      <w:marRight w:val="0"/>
      <w:marTop w:val="0"/>
      <w:marBottom w:val="0"/>
      <w:divBdr>
        <w:top w:val="none" w:sz="0" w:space="0" w:color="auto"/>
        <w:left w:val="none" w:sz="0" w:space="0" w:color="auto"/>
        <w:bottom w:val="none" w:sz="0" w:space="0" w:color="auto"/>
        <w:right w:val="none" w:sz="0" w:space="0" w:color="auto"/>
      </w:divBdr>
    </w:div>
    <w:div w:id="716204650">
      <w:bodyDiv w:val="1"/>
      <w:marLeft w:val="0"/>
      <w:marRight w:val="0"/>
      <w:marTop w:val="0"/>
      <w:marBottom w:val="0"/>
      <w:divBdr>
        <w:top w:val="none" w:sz="0" w:space="0" w:color="auto"/>
        <w:left w:val="none" w:sz="0" w:space="0" w:color="auto"/>
        <w:bottom w:val="none" w:sz="0" w:space="0" w:color="auto"/>
        <w:right w:val="none" w:sz="0" w:space="0" w:color="auto"/>
      </w:divBdr>
    </w:div>
    <w:div w:id="771901944">
      <w:bodyDiv w:val="1"/>
      <w:marLeft w:val="0"/>
      <w:marRight w:val="0"/>
      <w:marTop w:val="0"/>
      <w:marBottom w:val="0"/>
      <w:divBdr>
        <w:top w:val="none" w:sz="0" w:space="0" w:color="auto"/>
        <w:left w:val="none" w:sz="0" w:space="0" w:color="auto"/>
        <w:bottom w:val="none" w:sz="0" w:space="0" w:color="auto"/>
        <w:right w:val="none" w:sz="0" w:space="0" w:color="auto"/>
      </w:divBdr>
    </w:div>
    <w:div w:id="800222829">
      <w:bodyDiv w:val="1"/>
      <w:marLeft w:val="0"/>
      <w:marRight w:val="0"/>
      <w:marTop w:val="0"/>
      <w:marBottom w:val="0"/>
      <w:divBdr>
        <w:top w:val="none" w:sz="0" w:space="0" w:color="auto"/>
        <w:left w:val="none" w:sz="0" w:space="0" w:color="auto"/>
        <w:bottom w:val="none" w:sz="0" w:space="0" w:color="auto"/>
        <w:right w:val="none" w:sz="0" w:space="0" w:color="auto"/>
      </w:divBdr>
    </w:div>
    <w:div w:id="826213912">
      <w:bodyDiv w:val="1"/>
      <w:marLeft w:val="0"/>
      <w:marRight w:val="0"/>
      <w:marTop w:val="0"/>
      <w:marBottom w:val="0"/>
      <w:divBdr>
        <w:top w:val="none" w:sz="0" w:space="0" w:color="auto"/>
        <w:left w:val="none" w:sz="0" w:space="0" w:color="auto"/>
        <w:bottom w:val="none" w:sz="0" w:space="0" w:color="auto"/>
        <w:right w:val="none" w:sz="0" w:space="0" w:color="auto"/>
      </w:divBdr>
    </w:div>
    <w:div w:id="839344453">
      <w:bodyDiv w:val="1"/>
      <w:marLeft w:val="0"/>
      <w:marRight w:val="0"/>
      <w:marTop w:val="0"/>
      <w:marBottom w:val="0"/>
      <w:divBdr>
        <w:top w:val="none" w:sz="0" w:space="0" w:color="auto"/>
        <w:left w:val="none" w:sz="0" w:space="0" w:color="auto"/>
        <w:bottom w:val="none" w:sz="0" w:space="0" w:color="auto"/>
        <w:right w:val="none" w:sz="0" w:space="0" w:color="auto"/>
      </w:divBdr>
    </w:div>
    <w:div w:id="842549221">
      <w:bodyDiv w:val="1"/>
      <w:marLeft w:val="0"/>
      <w:marRight w:val="0"/>
      <w:marTop w:val="0"/>
      <w:marBottom w:val="0"/>
      <w:divBdr>
        <w:top w:val="none" w:sz="0" w:space="0" w:color="auto"/>
        <w:left w:val="none" w:sz="0" w:space="0" w:color="auto"/>
        <w:bottom w:val="none" w:sz="0" w:space="0" w:color="auto"/>
        <w:right w:val="none" w:sz="0" w:space="0" w:color="auto"/>
      </w:divBdr>
    </w:div>
    <w:div w:id="865170248">
      <w:bodyDiv w:val="1"/>
      <w:marLeft w:val="0"/>
      <w:marRight w:val="0"/>
      <w:marTop w:val="0"/>
      <w:marBottom w:val="0"/>
      <w:divBdr>
        <w:top w:val="none" w:sz="0" w:space="0" w:color="auto"/>
        <w:left w:val="none" w:sz="0" w:space="0" w:color="auto"/>
        <w:bottom w:val="none" w:sz="0" w:space="0" w:color="auto"/>
        <w:right w:val="none" w:sz="0" w:space="0" w:color="auto"/>
      </w:divBdr>
    </w:div>
    <w:div w:id="878470403">
      <w:bodyDiv w:val="1"/>
      <w:marLeft w:val="0"/>
      <w:marRight w:val="0"/>
      <w:marTop w:val="0"/>
      <w:marBottom w:val="0"/>
      <w:divBdr>
        <w:top w:val="none" w:sz="0" w:space="0" w:color="auto"/>
        <w:left w:val="none" w:sz="0" w:space="0" w:color="auto"/>
        <w:bottom w:val="none" w:sz="0" w:space="0" w:color="auto"/>
        <w:right w:val="none" w:sz="0" w:space="0" w:color="auto"/>
      </w:divBdr>
    </w:div>
    <w:div w:id="913122069">
      <w:bodyDiv w:val="1"/>
      <w:marLeft w:val="0"/>
      <w:marRight w:val="0"/>
      <w:marTop w:val="0"/>
      <w:marBottom w:val="0"/>
      <w:divBdr>
        <w:top w:val="none" w:sz="0" w:space="0" w:color="auto"/>
        <w:left w:val="none" w:sz="0" w:space="0" w:color="auto"/>
        <w:bottom w:val="none" w:sz="0" w:space="0" w:color="auto"/>
        <w:right w:val="none" w:sz="0" w:space="0" w:color="auto"/>
      </w:divBdr>
    </w:div>
    <w:div w:id="918052921">
      <w:bodyDiv w:val="1"/>
      <w:marLeft w:val="0"/>
      <w:marRight w:val="0"/>
      <w:marTop w:val="0"/>
      <w:marBottom w:val="0"/>
      <w:divBdr>
        <w:top w:val="none" w:sz="0" w:space="0" w:color="auto"/>
        <w:left w:val="none" w:sz="0" w:space="0" w:color="auto"/>
        <w:bottom w:val="none" w:sz="0" w:space="0" w:color="auto"/>
        <w:right w:val="none" w:sz="0" w:space="0" w:color="auto"/>
      </w:divBdr>
    </w:div>
    <w:div w:id="956059029">
      <w:bodyDiv w:val="1"/>
      <w:marLeft w:val="0"/>
      <w:marRight w:val="0"/>
      <w:marTop w:val="0"/>
      <w:marBottom w:val="0"/>
      <w:divBdr>
        <w:top w:val="none" w:sz="0" w:space="0" w:color="auto"/>
        <w:left w:val="none" w:sz="0" w:space="0" w:color="auto"/>
        <w:bottom w:val="none" w:sz="0" w:space="0" w:color="auto"/>
        <w:right w:val="none" w:sz="0" w:space="0" w:color="auto"/>
      </w:divBdr>
    </w:div>
    <w:div w:id="985819106">
      <w:bodyDiv w:val="1"/>
      <w:marLeft w:val="0"/>
      <w:marRight w:val="0"/>
      <w:marTop w:val="0"/>
      <w:marBottom w:val="0"/>
      <w:divBdr>
        <w:top w:val="none" w:sz="0" w:space="0" w:color="auto"/>
        <w:left w:val="none" w:sz="0" w:space="0" w:color="auto"/>
        <w:bottom w:val="none" w:sz="0" w:space="0" w:color="auto"/>
        <w:right w:val="none" w:sz="0" w:space="0" w:color="auto"/>
      </w:divBdr>
    </w:div>
    <w:div w:id="987590379">
      <w:bodyDiv w:val="1"/>
      <w:marLeft w:val="0"/>
      <w:marRight w:val="0"/>
      <w:marTop w:val="0"/>
      <w:marBottom w:val="0"/>
      <w:divBdr>
        <w:top w:val="none" w:sz="0" w:space="0" w:color="auto"/>
        <w:left w:val="none" w:sz="0" w:space="0" w:color="auto"/>
        <w:bottom w:val="none" w:sz="0" w:space="0" w:color="auto"/>
        <w:right w:val="none" w:sz="0" w:space="0" w:color="auto"/>
      </w:divBdr>
      <w:divsChild>
        <w:div w:id="296573439">
          <w:marLeft w:val="1080"/>
          <w:marRight w:val="0"/>
          <w:marTop w:val="100"/>
          <w:marBottom w:val="0"/>
          <w:divBdr>
            <w:top w:val="none" w:sz="0" w:space="0" w:color="auto"/>
            <w:left w:val="none" w:sz="0" w:space="0" w:color="auto"/>
            <w:bottom w:val="none" w:sz="0" w:space="0" w:color="auto"/>
            <w:right w:val="none" w:sz="0" w:space="0" w:color="auto"/>
          </w:divBdr>
        </w:div>
      </w:divsChild>
    </w:div>
    <w:div w:id="1023748334">
      <w:bodyDiv w:val="1"/>
      <w:marLeft w:val="0"/>
      <w:marRight w:val="0"/>
      <w:marTop w:val="0"/>
      <w:marBottom w:val="0"/>
      <w:divBdr>
        <w:top w:val="none" w:sz="0" w:space="0" w:color="auto"/>
        <w:left w:val="none" w:sz="0" w:space="0" w:color="auto"/>
        <w:bottom w:val="none" w:sz="0" w:space="0" w:color="auto"/>
        <w:right w:val="none" w:sz="0" w:space="0" w:color="auto"/>
      </w:divBdr>
    </w:div>
    <w:div w:id="1091001667">
      <w:bodyDiv w:val="1"/>
      <w:marLeft w:val="0"/>
      <w:marRight w:val="0"/>
      <w:marTop w:val="0"/>
      <w:marBottom w:val="0"/>
      <w:divBdr>
        <w:top w:val="none" w:sz="0" w:space="0" w:color="auto"/>
        <w:left w:val="none" w:sz="0" w:space="0" w:color="auto"/>
        <w:bottom w:val="none" w:sz="0" w:space="0" w:color="auto"/>
        <w:right w:val="none" w:sz="0" w:space="0" w:color="auto"/>
      </w:divBdr>
    </w:div>
    <w:div w:id="1105999170">
      <w:bodyDiv w:val="1"/>
      <w:marLeft w:val="0"/>
      <w:marRight w:val="0"/>
      <w:marTop w:val="0"/>
      <w:marBottom w:val="0"/>
      <w:divBdr>
        <w:top w:val="none" w:sz="0" w:space="0" w:color="auto"/>
        <w:left w:val="none" w:sz="0" w:space="0" w:color="auto"/>
        <w:bottom w:val="none" w:sz="0" w:space="0" w:color="auto"/>
        <w:right w:val="none" w:sz="0" w:space="0" w:color="auto"/>
      </w:divBdr>
    </w:div>
    <w:div w:id="1123843035">
      <w:bodyDiv w:val="1"/>
      <w:marLeft w:val="0"/>
      <w:marRight w:val="0"/>
      <w:marTop w:val="0"/>
      <w:marBottom w:val="0"/>
      <w:divBdr>
        <w:top w:val="none" w:sz="0" w:space="0" w:color="auto"/>
        <w:left w:val="none" w:sz="0" w:space="0" w:color="auto"/>
        <w:bottom w:val="none" w:sz="0" w:space="0" w:color="auto"/>
        <w:right w:val="none" w:sz="0" w:space="0" w:color="auto"/>
      </w:divBdr>
    </w:div>
    <w:div w:id="1134982356">
      <w:bodyDiv w:val="1"/>
      <w:marLeft w:val="0"/>
      <w:marRight w:val="0"/>
      <w:marTop w:val="0"/>
      <w:marBottom w:val="0"/>
      <w:divBdr>
        <w:top w:val="none" w:sz="0" w:space="0" w:color="auto"/>
        <w:left w:val="none" w:sz="0" w:space="0" w:color="auto"/>
        <w:bottom w:val="none" w:sz="0" w:space="0" w:color="auto"/>
        <w:right w:val="none" w:sz="0" w:space="0" w:color="auto"/>
      </w:divBdr>
    </w:div>
    <w:div w:id="1144811426">
      <w:bodyDiv w:val="1"/>
      <w:marLeft w:val="0"/>
      <w:marRight w:val="0"/>
      <w:marTop w:val="0"/>
      <w:marBottom w:val="0"/>
      <w:divBdr>
        <w:top w:val="none" w:sz="0" w:space="0" w:color="auto"/>
        <w:left w:val="none" w:sz="0" w:space="0" w:color="auto"/>
        <w:bottom w:val="none" w:sz="0" w:space="0" w:color="auto"/>
        <w:right w:val="none" w:sz="0" w:space="0" w:color="auto"/>
      </w:divBdr>
    </w:div>
    <w:div w:id="1145245975">
      <w:bodyDiv w:val="1"/>
      <w:marLeft w:val="0"/>
      <w:marRight w:val="0"/>
      <w:marTop w:val="0"/>
      <w:marBottom w:val="0"/>
      <w:divBdr>
        <w:top w:val="none" w:sz="0" w:space="0" w:color="auto"/>
        <w:left w:val="none" w:sz="0" w:space="0" w:color="auto"/>
        <w:bottom w:val="none" w:sz="0" w:space="0" w:color="auto"/>
        <w:right w:val="none" w:sz="0" w:space="0" w:color="auto"/>
      </w:divBdr>
    </w:div>
    <w:div w:id="1155222040">
      <w:bodyDiv w:val="1"/>
      <w:marLeft w:val="0"/>
      <w:marRight w:val="0"/>
      <w:marTop w:val="0"/>
      <w:marBottom w:val="0"/>
      <w:divBdr>
        <w:top w:val="none" w:sz="0" w:space="0" w:color="auto"/>
        <w:left w:val="none" w:sz="0" w:space="0" w:color="auto"/>
        <w:bottom w:val="none" w:sz="0" w:space="0" w:color="auto"/>
        <w:right w:val="none" w:sz="0" w:space="0" w:color="auto"/>
      </w:divBdr>
    </w:div>
    <w:div w:id="1167398381">
      <w:bodyDiv w:val="1"/>
      <w:marLeft w:val="0"/>
      <w:marRight w:val="0"/>
      <w:marTop w:val="0"/>
      <w:marBottom w:val="0"/>
      <w:divBdr>
        <w:top w:val="none" w:sz="0" w:space="0" w:color="auto"/>
        <w:left w:val="none" w:sz="0" w:space="0" w:color="auto"/>
        <w:bottom w:val="none" w:sz="0" w:space="0" w:color="auto"/>
        <w:right w:val="none" w:sz="0" w:space="0" w:color="auto"/>
      </w:divBdr>
    </w:div>
    <w:div w:id="1182622274">
      <w:bodyDiv w:val="1"/>
      <w:marLeft w:val="0"/>
      <w:marRight w:val="0"/>
      <w:marTop w:val="0"/>
      <w:marBottom w:val="0"/>
      <w:divBdr>
        <w:top w:val="none" w:sz="0" w:space="0" w:color="auto"/>
        <w:left w:val="none" w:sz="0" w:space="0" w:color="auto"/>
        <w:bottom w:val="none" w:sz="0" w:space="0" w:color="auto"/>
        <w:right w:val="none" w:sz="0" w:space="0" w:color="auto"/>
      </w:divBdr>
    </w:div>
    <w:div w:id="1242258236">
      <w:bodyDiv w:val="1"/>
      <w:marLeft w:val="0"/>
      <w:marRight w:val="0"/>
      <w:marTop w:val="0"/>
      <w:marBottom w:val="0"/>
      <w:divBdr>
        <w:top w:val="none" w:sz="0" w:space="0" w:color="auto"/>
        <w:left w:val="none" w:sz="0" w:space="0" w:color="auto"/>
        <w:bottom w:val="none" w:sz="0" w:space="0" w:color="auto"/>
        <w:right w:val="none" w:sz="0" w:space="0" w:color="auto"/>
      </w:divBdr>
    </w:div>
    <w:div w:id="1258709731">
      <w:bodyDiv w:val="1"/>
      <w:marLeft w:val="0"/>
      <w:marRight w:val="0"/>
      <w:marTop w:val="0"/>
      <w:marBottom w:val="0"/>
      <w:divBdr>
        <w:top w:val="none" w:sz="0" w:space="0" w:color="auto"/>
        <w:left w:val="none" w:sz="0" w:space="0" w:color="auto"/>
        <w:bottom w:val="none" w:sz="0" w:space="0" w:color="auto"/>
        <w:right w:val="none" w:sz="0" w:space="0" w:color="auto"/>
      </w:divBdr>
    </w:div>
    <w:div w:id="1294479884">
      <w:bodyDiv w:val="1"/>
      <w:marLeft w:val="0"/>
      <w:marRight w:val="0"/>
      <w:marTop w:val="0"/>
      <w:marBottom w:val="0"/>
      <w:divBdr>
        <w:top w:val="none" w:sz="0" w:space="0" w:color="auto"/>
        <w:left w:val="none" w:sz="0" w:space="0" w:color="auto"/>
        <w:bottom w:val="none" w:sz="0" w:space="0" w:color="auto"/>
        <w:right w:val="none" w:sz="0" w:space="0" w:color="auto"/>
      </w:divBdr>
    </w:div>
    <w:div w:id="1296183456">
      <w:bodyDiv w:val="1"/>
      <w:marLeft w:val="0"/>
      <w:marRight w:val="0"/>
      <w:marTop w:val="0"/>
      <w:marBottom w:val="0"/>
      <w:divBdr>
        <w:top w:val="none" w:sz="0" w:space="0" w:color="auto"/>
        <w:left w:val="none" w:sz="0" w:space="0" w:color="auto"/>
        <w:bottom w:val="none" w:sz="0" w:space="0" w:color="auto"/>
        <w:right w:val="none" w:sz="0" w:space="0" w:color="auto"/>
      </w:divBdr>
    </w:div>
    <w:div w:id="1298293260">
      <w:bodyDiv w:val="1"/>
      <w:marLeft w:val="0"/>
      <w:marRight w:val="0"/>
      <w:marTop w:val="0"/>
      <w:marBottom w:val="0"/>
      <w:divBdr>
        <w:top w:val="none" w:sz="0" w:space="0" w:color="auto"/>
        <w:left w:val="none" w:sz="0" w:space="0" w:color="auto"/>
        <w:bottom w:val="none" w:sz="0" w:space="0" w:color="auto"/>
        <w:right w:val="none" w:sz="0" w:space="0" w:color="auto"/>
      </w:divBdr>
    </w:div>
    <w:div w:id="1347486616">
      <w:bodyDiv w:val="1"/>
      <w:marLeft w:val="0"/>
      <w:marRight w:val="0"/>
      <w:marTop w:val="0"/>
      <w:marBottom w:val="0"/>
      <w:divBdr>
        <w:top w:val="none" w:sz="0" w:space="0" w:color="auto"/>
        <w:left w:val="none" w:sz="0" w:space="0" w:color="auto"/>
        <w:bottom w:val="none" w:sz="0" w:space="0" w:color="auto"/>
        <w:right w:val="none" w:sz="0" w:space="0" w:color="auto"/>
      </w:divBdr>
    </w:div>
    <w:div w:id="1425305422">
      <w:bodyDiv w:val="1"/>
      <w:marLeft w:val="0"/>
      <w:marRight w:val="0"/>
      <w:marTop w:val="0"/>
      <w:marBottom w:val="0"/>
      <w:divBdr>
        <w:top w:val="none" w:sz="0" w:space="0" w:color="auto"/>
        <w:left w:val="none" w:sz="0" w:space="0" w:color="auto"/>
        <w:bottom w:val="none" w:sz="0" w:space="0" w:color="auto"/>
        <w:right w:val="none" w:sz="0" w:space="0" w:color="auto"/>
      </w:divBdr>
    </w:div>
    <w:div w:id="1439523234">
      <w:bodyDiv w:val="1"/>
      <w:marLeft w:val="0"/>
      <w:marRight w:val="0"/>
      <w:marTop w:val="0"/>
      <w:marBottom w:val="0"/>
      <w:divBdr>
        <w:top w:val="none" w:sz="0" w:space="0" w:color="auto"/>
        <w:left w:val="none" w:sz="0" w:space="0" w:color="auto"/>
        <w:bottom w:val="none" w:sz="0" w:space="0" w:color="auto"/>
        <w:right w:val="none" w:sz="0" w:space="0" w:color="auto"/>
      </w:divBdr>
    </w:div>
    <w:div w:id="1463764287">
      <w:bodyDiv w:val="1"/>
      <w:marLeft w:val="0"/>
      <w:marRight w:val="0"/>
      <w:marTop w:val="0"/>
      <w:marBottom w:val="0"/>
      <w:divBdr>
        <w:top w:val="none" w:sz="0" w:space="0" w:color="auto"/>
        <w:left w:val="none" w:sz="0" w:space="0" w:color="auto"/>
        <w:bottom w:val="none" w:sz="0" w:space="0" w:color="auto"/>
        <w:right w:val="none" w:sz="0" w:space="0" w:color="auto"/>
      </w:divBdr>
    </w:div>
    <w:div w:id="1467551929">
      <w:bodyDiv w:val="1"/>
      <w:marLeft w:val="0"/>
      <w:marRight w:val="0"/>
      <w:marTop w:val="0"/>
      <w:marBottom w:val="0"/>
      <w:divBdr>
        <w:top w:val="none" w:sz="0" w:space="0" w:color="auto"/>
        <w:left w:val="none" w:sz="0" w:space="0" w:color="auto"/>
        <w:bottom w:val="none" w:sz="0" w:space="0" w:color="auto"/>
        <w:right w:val="none" w:sz="0" w:space="0" w:color="auto"/>
      </w:divBdr>
    </w:div>
    <w:div w:id="1478262113">
      <w:bodyDiv w:val="1"/>
      <w:marLeft w:val="0"/>
      <w:marRight w:val="0"/>
      <w:marTop w:val="0"/>
      <w:marBottom w:val="0"/>
      <w:divBdr>
        <w:top w:val="none" w:sz="0" w:space="0" w:color="auto"/>
        <w:left w:val="none" w:sz="0" w:space="0" w:color="auto"/>
        <w:bottom w:val="none" w:sz="0" w:space="0" w:color="auto"/>
        <w:right w:val="none" w:sz="0" w:space="0" w:color="auto"/>
      </w:divBdr>
    </w:div>
    <w:div w:id="1507404345">
      <w:bodyDiv w:val="1"/>
      <w:marLeft w:val="0"/>
      <w:marRight w:val="0"/>
      <w:marTop w:val="0"/>
      <w:marBottom w:val="0"/>
      <w:divBdr>
        <w:top w:val="none" w:sz="0" w:space="0" w:color="auto"/>
        <w:left w:val="none" w:sz="0" w:space="0" w:color="auto"/>
        <w:bottom w:val="none" w:sz="0" w:space="0" w:color="auto"/>
        <w:right w:val="none" w:sz="0" w:space="0" w:color="auto"/>
      </w:divBdr>
    </w:div>
    <w:div w:id="1519151439">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550411311">
      <w:bodyDiv w:val="1"/>
      <w:marLeft w:val="0"/>
      <w:marRight w:val="0"/>
      <w:marTop w:val="0"/>
      <w:marBottom w:val="0"/>
      <w:divBdr>
        <w:top w:val="none" w:sz="0" w:space="0" w:color="auto"/>
        <w:left w:val="none" w:sz="0" w:space="0" w:color="auto"/>
        <w:bottom w:val="none" w:sz="0" w:space="0" w:color="auto"/>
        <w:right w:val="none" w:sz="0" w:space="0" w:color="auto"/>
      </w:divBdr>
    </w:div>
    <w:div w:id="1566377897">
      <w:bodyDiv w:val="1"/>
      <w:marLeft w:val="0"/>
      <w:marRight w:val="0"/>
      <w:marTop w:val="0"/>
      <w:marBottom w:val="0"/>
      <w:divBdr>
        <w:top w:val="none" w:sz="0" w:space="0" w:color="auto"/>
        <w:left w:val="none" w:sz="0" w:space="0" w:color="auto"/>
        <w:bottom w:val="none" w:sz="0" w:space="0" w:color="auto"/>
        <w:right w:val="none" w:sz="0" w:space="0" w:color="auto"/>
      </w:divBdr>
      <w:divsChild>
        <w:div w:id="290139161">
          <w:marLeft w:val="360"/>
          <w:marRight w:val="0"/>
          <w:marTop w:val="200"/>
          <w:marBottom w:val="0"/>
          <w:divBdr>
            <w:top w:val="none" w:sz="0" w:space="0" w:color="auto"/>
            <w:left w:val="none" w:sz="0" w:space="0" w:color="auto"/>
            <w:bottom w:val="none" w:sz="0" w:space="0" w:color="auto"/>
            <w:right w:val="none" w:sz="0" w:space="0" w:color="auto"/>
          </w:divBdr>
        </w:div>
      </w:divsChild>
    </w:div>
    <w:div w:id="1567031625">
      <w:bodyDiv w:val="1"/>
      <w:marLeft w:val="0"/>
      <w:marRight w:val="0"/>
      <w:marTop w:val="0"/>
      <w:marBottom w:val="0"/>
      <w:divBdr>
        <w:top w:val="none" w:sz="0" w:space="0" w:color="auto"/>
        <w:left w:val="none" w:sz="0" w:space="0" w:color="auto"/>
        <w:bottom w:val="none" w:sz="0" w:space="0" w:color="auto"/>
        <w:right w:val="none" w:sz="0" w:space="0" w:color="auto"/>
      </w:divBdr>
    </w:div>
    <w:div w:id="1598056887">
      <w:bodyDiv w:val="1"/>
      <w:marLeft w:val="0"/>
      <w:marRight w:val="0"/>
      <w:marTop w:val="0"/>
      <w:marBottom w:val="0"/>
      <w:divBdr>
        <w:top w:val="none" w:sz="0" w:space="0" w:color="auto"/>
        <w:left w:val="none" w:sz="0" w:space="0" w:color="auto"/>
        <w:bottom w:val="none" w:sz="0" w:space="0" w:color="auto"/>
        <w:right w:val="none" w:sz="0" w:space="0" w:color="auto"/>
      </w:divBdr>
    </w:div>
    <w:div w:id="1603413862">
      <w:bodyDiv w:val="1"/>
      <w:marLeft w:val="0"/>
      <w:marRight w:val="0"/>
      <w:marTop w:val="0"/>
      <w:marBottom w:val="0"/>
      <w:divBdr>
        <w:top w:val="none" w:sz="0" w:space="0" w:color="auto"/>
        <w:left w:val="none" w:sz="0" w:space="0" w:color="auto"/>
        <w:bottom w:val="none" w:sz="0" w:space="0" w:color="auto"/>
        <w:right w:val="none" w:sz="0" w:space="0" w:color="auto"/>
      </w:divBdr>
    </w:div>
    <w:div w:id="1645508440">
      <w:bodyDiv w:val="1"/>
      <w:marLeft w:val="0"/>
      <w:marRight w:val="0"/>
      <w:marTop w:val="0"/>
      <w:marBottom w:val="0"/>
      <w:divBdr>
        <w:top w:val="none" w:sz="0" w:space="0" w:color="auto"/>
        <w:left w:val="none" w:sz="0" w:space="0" w:color="auto"/>
        <w:bottom w:val="none" w:sz="0" w:space="0" w:color="auto"/>
        <w:right w:val="none" w:sz="0" w:space="0" w:color="auto"/>
      </w:divBdr>
    </w:div>
    <w:div w:id="1677147862">
      <w:bodyDiv w:val="1"/>
      <w:marLeft w:val="0"/>
      <w:marRight w:val="0"/>
      <w:marTop w:val="0"/>
      <w:marBottom w:val="0"/>
      <w:divBdr>
        <w:top w:val="none" w:sz="0" w:space="0" w:color="auto"/>
        <w:left w:val="none" w:sz="0" w:space="0" w:color="auto"/>
        <w:bottom w:val="none" w:sz="0" w:space="0" w:color="auto"/>
        <w:right w:val="none" w:sz="0" w:space="0" w:color="auto"/>
      </w:divBdr>
    </w:div>
    <w:div w:id="1681665829">
      <w:bodyDiv w:val="1"/>
      <w:marLeft w:val="0"/>
      <w:marRight w:val="0"/>
      <w:marTop w:val="0"/>
      <w:marBottom w:val="0"/>
      <w:divBdr>
        <w:top w:val="none" w:sz="0" w:space="0" w:color="auto"/>
        <w:left w:val="none" w:sz="0" w:space="0" w:color="auto"/>
        <w:bottom w:val="none" w:sz="0" w:space="0" w:color="auto"/>
        <w:right w:val="none" w:sz="0" w:space="0" w:color="auto"/>
      </w:divBdr>
    </w:div>
    <w:div w:id="1710107993">
      <w:bodyDiv w:val="1"/>
      <w:marLeft w:val="0"/>
      <w:marRight w:val="0"/>
      <w:marTop w:val="0"/>
      <w:marBottom w:val="0"/>
      <w:divBdr>
        <w:top w:val="none" w:sz="0" w:space="0" w:color="auto"/>
        <w:left w:val="none" w:sz="0" w:space="0" w:color="auto"/>
        <w:bottom w:val="none" w:sz="0" w:space="0" w:color="auto"/>
        <w:right w:val="none" w:sz="0" w:space="0" w:color="auto"/>
      </w:divBdr>
    </w:div>
    <w:div w:id="1712456285">
      <w:bodyDiv w:val="1"/>
      <w:marLeft w:val="0"/>
      <w:marRight w:val="0"/>
      <w:marTop w:val="0"/>
      <w:marBottom w:val="0"/>
      <w:divBdr>
        <w:top w:val="none" w:sz="0" w:space="0" w:color="auto"/>
        <w:left w:val="none" w:sz="0" w:space="0" w:color="auto"/>
        <w:bottom w:val="none" w:sz="0" w:space="0" w:color="auto"/>
        <w:right w:val="none" w:sz="0" w:space="0" w:color="auto"/>
      </w:divBdr>
    </w:div>
    <w:div w:id="1737774643">
      <w:bodyDiv w:val="1"/>
      <w:marLeft w:val="0"/>
      <w:marRight w:val="0"/>
      <w:marTop w:val="0"/>
      <w:marBottom w:val="0"/>
      <w:divBdr>
        <w:top w:val="none" w:sz="0" w:space="0" w:color="auto"/>
        <w:left w:val="none" w:sz="0" w:space="0" w:color="auto"/>
        <w:bottom w:val="none" w:sz="0" w:space="0" w:color="auto"/>
        <w:right w:val="none" w:sz="0" w:space="0" w:color="auto"/>
      </w:divBdr>
    </w:div>
    <w:div w:id="1751275001">
      <w:bodyDiv w:val="1"/>
      <w:marLeft w:val="0"/>
      <w:marRight w:val="0"/>
      <w:marTop w:val="0"/>
      <w:marBottom w:val="0"/>
      <w:divBdr>
        <w:top w:val="none" w:sz="0" w:space="0" w:color="auto"/>
        <w:left w:val="none" w:sz="0" w:space="0" w:color="auto"/>
        <w:bottom w:val="none" w:sz="0" w:space="0" w:color="auto"/>
        <w:right w:val="none" w:sz="0" w:space="0" w:color="auto"/>
      </w:divBdr>
    </w:div>
    <w:div w:id="1758091847">
      <w:bodyDiv w:val="1"/>
      <w:marLeft w:val="0"/>
      <w:marRight w:val="0"/>
      <w:marTop w:val="0"/>
      <w:marBottom w:val="0"/>
      <w:divBdr>
        <w:top w:val="none" w:sz="0" w:space="0" w:color="auto"/>
        <w:left w:val="none" w:sz="0" w:space="0" w:color="auto"/>
        <w:bottom w:val="none" w:sz="0" w:space="0" w:color="auto"/>
        <w:right w:val="none" w:sz="0" w:space="0" w:color="auto"/>
      </w:divBdr>
    </w:div>
    <w:div w:id="1780878580">
      <w:bodyDiv w:val="1"/>
      <w:marLeft w:val="0"/>
      <w:marRight w:val="0"/>
      <w:marTop w:val="0"/>
      <w:marBottom w:val="0"/>
      <w:divBdr>
        <w:top w:val="none" w:sz="0" w:space="0" w:color="auto"/>
        <w:left w:val="none" w:sz="0" w:space="0" w:color="auto"/>
        <w:bottom w:val="none" w:sz="0" w:space="0" w:color="auto"/>
        <w:right w:val="none" w:sz="0" w:space="0" w:color="auto"/>
      </w:divBdr>
    </w:div>
    <w:div w:id="1832789943">
      <w:bodyDiv w:val="1"/>
      <w:marLeft w:val="0"/>
      <w:marRight w:val="0"/>
      <w:marTop w:val="0"/>
      <w:marBottom w:val="0"/>
      <w:divBdr>
        <w:top w:val="none" w:sz="0" w:space="0" w:color="auto"/>
        <w:left w:val="none" w:sz="0" w:space="0" w:color="auto"/>
        <w:bottom w:val="none" w:sz="0" w:space="0" w:color="auto"/>
        <w:right w:val="none" w:sz="0" w:space="0" w:color="auto"/>
      </w:divBdr>
    </w:div>
    <w:div w:id="1913808632">
      <w:bodyDiv w:val="1"/>
      <w:marLeft w:val="0"/>
      <w:marRight w:val="0"/>
      <w:marTop w:val="0"/>
      <w:marBottom w:val="0"/>
      <w:divBdr>
        <w:top w:val="none" w:sz="0" w:space="0" w:color="auto"/>
        <w:left w:val="none" w:sz="0" w:space="0" w:color="auto"/>
        <w:bottom w:val="none" w:sz="0" w:space="0" w:color="auto"/>
        <w:right w:val="none" w:sz="0" w:space="0" w:color="auto"/>
      </w:divBdr>
    </w:div>
    <w:div w:id="1978341091">
      <w:bodyDiv w:val="1"/>
      <w:marLeft w:val="0"/>
      <w:marRight w:val="0"/>
      <w:marTop w:val="0"/>
      <w:marBottom w:val="0"/>
      <w:divBdr>
        <w:top w:val="none" w:sz="0" w:space="0" w:color="auto"/>
        <w:left w:val="none" w:sz="0" w:space="0" w:color="auto"/>
        <w:bottom w:val="none" w:sz="0" w:space="0" w:color="auto"/>
        <w:right w:val="none" w:sz="0" w:space="0" w:color="auto"/>
      </w:divBdr>
    </w:div>
    <w:div w:id="1992252053">
      <w:bodyDiv w:val="1"/>
      <w:marLeft w:val="0"/>
      <w:marRight w:val="0"/>
      <w:marTop w:val="0"/>
      <w:marBottom w:val="0"/>
      <w:divBdr>
        <w:top w:val="none" w:sz="0" w:space="0" w:color="auto"/>
        <w:left w:val="none" w:sz="0" w:space="0" w:color="auto"/>
        <w:bottom w:val="none" w:sz="0" w:space="0" w:color="auto"/>
        <w:right w:val="none" w:sz="0" w:space="0" w:color="auto"/>
      </w:divBdr>
    </w:div>
    <w:div w:id="2023193788">
      <w:bodyDiv w:val="1"/>
      <w:marLeft w:val="0"/>
      <w:marRight w:val="0"/>
      <w:marTop w:val="0"/>
      <w:marBottom w:val="0"/>
      <w:divBdr>
        <w:top w:val="none" w:sz="0" w:space="0" w:color="auto"/>
        <w:left w:val="none" w:sz="0" w:space="0" w:color="auto"/>
        <w:bottom w:val="none" w:sz="0" w:space="0" w:color="auto"/>
        <w:right w:val="none" w:sz="0" w:space="0" w:color="auto"/>
      </w:divBdr>
    </w:div>
    <w:div w:id="2028017141">
      <w:bodyDiv w:val="1"/>
      <w:marLeft w:val="0"/>
      <w:marRight w:val="0"/>
      <w:marTop w:val="0"/>
      <w:marBottom w:val="0"/>
      <w:divBdr>
        <w:top w:val="none" w:sz="0" w:space="0" w:color="auto"/>
        <w:left w:val="none" w:sz="0" w:space="0" w:color="auto"/>
        <w:bottom w:val="none" w:sz="0" w:space="0" w:color="auto"/>
        <w:right w:val="none" w:sz="0" w:space="0" w:color="auto"/>
      </w:divBdr>
      <w:divsChild>
        <w:div w:id="259222337">
          <w:marLeft w:val="0"/>
          <w:marRight w:val="0"/>
          <w:marTop w:val="0"/>
          <w:marBottom w:val="0"/>
          <w:divBdr>
            <w:top w:val="none" w:sz="0" w:space="0" w:color="auto"/>
            <w:left w:val="none" w:sz="0" w:space="0" w:color="auto"/>
            <w:bottom w:val="none" w:sz="0" w:space="0" w:color="auto"/>
            <w:right w:val="none" w:sz="0" w:space="0" w:color="auto"/>
          </w:divBdr>
        </w:div>
        <w:div w:id="395930435">
          <w:marLeft w:val="0"/>
          <w:marRight w:val="0"/>
          <w:marTop w:val="0"/>
          <w:marBottom w:val="0"/>
          <w:divBdr>
            <w:top w:val="none" w:sz="0" w:space="0" w:color="auto"/>
            <w:left w:val="none" w:sz="0" w:space="0" w:color="auto"/>
            <w:bottom w:val="none" w:sz="0" w:space="0" w:color="auto"/>
            <w:right w:val="none" w:sz="0" w:space="0" w:color="auto"/>
          </w:divBdr>
        </w:div>
        <w:div w:id="557671321">
          <w:marLeft w:val="0"/>
          <w:marRight w:val="0"/>
          <w:marTop w:val="0"/>
          <w:marBottom w:val="0"/>
          <w:divBdr>
            <w:top w:val="none" w:sz="0" w:space="0" w:color="auto"/>
            <w:left w:val="none" w:sz="0" w:space="0" w:color="auto"/>
            <w:bottom w:val="none" w:sz="0" w:space="0" w:color="auto"/>
            <w:right w:val="none" w:sz="0" w:space="0" w:color="auto"/>
          </w:divBdr>
        </w:div>
        <w:div w:id="670717949">
          <w:marLeft w:val="0"/>
          <w:marRight w:val="0"/>
          <w:marTop w:val="0"/>
          <w:marBottom w:val="0"/>
          <w:divBdr>
            <w:top w:val="none" w:sz="0" w:space="0" w:color="auto"/>
            <w:left w:val="none" w:sz="0" w:space="0" w:color="auto"/>
            <w:bottom w:val="none" w:sz="0" w:space="0" w:color="auto"/>
            <w:right w:val="none" w:sz="0" w:space="0" w:color="auto"/>
          </w:divBdr>
        </w:div>
        <w:div w:id="1161772059">
          <w:marLeft w:val="0"/>
          <w:marRight w:val="0"/>
          <w:marTop w:val="0"/>
          <w:marBottom w:val="0"/>
          <w:divBdr>
            <w:top w:val="none" w:sz="0" w:space="0" w:color="auto"/>
            <w:left w:val="none" w:sz="0" w:space="0" w:color="auto"/>
            <w:bottom w:val="none" w:sz="0" w:space="0" w:color="auto"/>
            <w:right w:val="none" w:sz="0" w:space="0" w:color="auto"/>
          </w:divBdr>
          <w:divsChild>
            <w:div w:id="208808871">
              <w:marLeft w:val="0"/>
              <w:marRight w:val="0"/>
              <w:marTop w:val="30"/>
              <w:marBottom w:val="30"/>
              <w:divBdr>
                <w:top w:val="none" w:sz="0" w:space="0" w:color="auto"/>
                <w:left w:val="none" w:sz="0" w:space="0" w:color="auto"/>
                <w:bottom w:val="none" w:sz="0" w:space="0" w:color="auto"/>
                <w:right w:val="none" w:sz="0" w:space="0" w:color="auto"/>
              </w:divBdr>
              <w:divsChild>
                <w:div w:id="42753720">
                  <w:marLeft w:val="0"/>
                  <w:marRight w:val="0"/>
                  <w:marTop w:val="0"/>
                  <w:marBottom w:val="0"/>
                  <w:divBdr>
                    <w:top w:val="none" w:sz="0" w:space="0" w:color="auto"/>
                    <w:left w:val="none" w:sz="0" w:space="0" w:color="auto"/>
                    <w:bottom w:val="none" w:sz="0" w:space="0" w:color="auto"/>
                    <w:right w:val="none" w:sz="0" w:space="0" w:color="auto"/>
                  </w:divBdr>
                  <w:divsChild>
                    <w:div w:id="198204386">
                      <w:marLeft w:val="0"/>
                      <w:marRight w:val="0"/>
                      <w:marTop w:val="0"/>
                      <w:marBottom w:val="0"/>
                      <w:divBdr>
                        <w:top w:val="none" w:sz="0" w:space="0" w:color="auto"/>
                        <w:left w:val="none" w:sz="0" w:space="0" w:color="auto"/>
                        <w:bottom w:val="none" w:sz="0" w:space="0" w:color="auto"/>
                        <w:right w:val="none" w:sz="0" w:space="0" w:color="auto"/>
                      </w:divBdr>
                    </w:div>
                    <w:div w:id="238488753">
                      <w:marLeft w:val="0"/>
                      <w:marRight w:val="0"/>
                      <w:marTop w:val="0"/>
                      <w:marBottom w:val="0"/>
                      <w:divBdr>
                        <w:top w:val="none" w:sz="0" w:space="0" w:color="auto"/>
                        <w:left w:val="none" w:sz="0" w:space="0" w:color="auto"/>
                        <w:bottom w:val="none" w:sz="0" w:space="0" w:color="auto"/>
                        <w:right w:val="none" w:sz="0" w:space="0" w:color="auto"/>
                      </w:divBdr>
                    </w:div>
                    <w:div w:id="279383788">
                      <w:marLeft w:val="0"/>
                      <w:marRight w:val="0"/>
                      <w:marTop w:val="0"/>
                      <w:marBottom w:val="0"/>
                      <w:divBdr>
                        <w:top w:val="none" w:sz="0" w:space="0" w:color="auto"/>
                        <w:left w:val="none" w:sz="0" w:space="0" w:color="auto"/>
                        <w:bottom w:val="none" w:sz="0" w:space="0" w:color="auto"/>
                        <w:right w:val="none" w:sz="0" w:space="0" w:color="auto"/>
                      </w:divBdr>
                    </w:div>
                    <w:div w:id="518589170">
                      <w:marLeft w:val="0"/>
                      <w:marRight w:val="0"/>
                      <w:marTop w:val="0"/>
                      <w:marBottom w:val="0"/>
                      <w:divBdr>
                        <w:top w:val="none" w:sz="0" w:space="0" w:color="auto"/>
                        <w:left w:val="none" w:sz="0" w:space="0" w:color="auto"/>
                        <w:bottom w:val="none" w:sz="0" w:space="0" w:color="auto"/>
                        <w:right w:val="none" w:sz="0" w:space="0" w:color="auto"/>
                      </w:divBdr>
                    </w:div>
                    <w:div w:id="537740143">
                      <w:marLeft w:val="0"/>
                      <w:marRight w:val="0"/>
                      <w:marTop w:val="0"/>
                      <w:marBottom w:val="0"/>
                      <w:divBdr>
                        <w:top w:val="none" w:sz="0" w:space="0" w:color="auto"/>
                        <w:left w:val="none" w:sz="0" w:space="0" w:color="auto"/>
                        <w:bottom w:val="none" w:sz="0" w:space="0" w:color="auto"/>
                        <w:right w:val="none" w:sz="0" w:space="0" w:color="auto"/>
                      </w:divBdr>
                    </w:div>
                    <w:div w:id="1818952230">
                      <w:marLeft w:val="0"/>
                      <w:marRight w:val="0"/>
                      <w:marTop w:val="0"/>
                      <w:marBottom w:val="0"/>
                      <w:divBdr>
                        <w:top w:val="none" w:sz="0" w:space="0" w:color="auto"/>
                        <w:left w:val="none" w:sz="0" w:space="0" w:color="auto"/>
                        <w:bottom w:val="none" w:sz="0" w:space="0" w:color="auto"/>
                        <w:right w:val="none" w:sz="0" w:space="0" w:color="auto"/>
                      </w:divBdr>
                    </w:div>
                    <w:div w:id="2040163126">
                      <w:marLeft w:val="0"/>
                      <w:marRight w:val="0"/>
                      <w:marTop w:val="0"/>
                      <w:marBottom w:val="0"/>
                      <w:divBdr>
                        <w:top w:val="none" w:sz="0" w:space="0" w:color="auto"/>
                        <w:left w:val="none" w:sz="0" w:space="0" w:color="auto"/>
                        <w:bottom w:val="none" w:sz="0" w:space="0" w:color="auto"/>
                        <w:right w:val="none" w:sz="0" w:space="0" w:color="auto"/>
                      </w:divBdr>
                    </w:div>
                    <w:div w:id="2121948888">
                      <w:marLeft w:val="0"/>
                      <w:marRight w:val="0"/>
                      <w:marTop w:val="0"/>
                      <w:marBottom w:val="0"/>
                      <w:divBdr>
                        <w:top w:val="none" w:sz="0" w:space="0" w:color="auto"/>
                        <w:left w:val="none" w:sz="0" w:space="0" w:color="auto"/>
                        <w:bottom w:val="none" w:sz="0" w:space="0" w:color="auto"/>
                        <w:right w:val="none" w:sz="0" w:space="0" w:color="auto"/>
                      </w:divBdr>
                    </w:div>
                  </w:divsChild>
                </w:div>
                <w:div w:id="54085826">
                  <w:marLeft w:val="0"/>
                  <w:marRight w:val="0"/>
                  <w:marTop w:val="0"/>
                  <w:marBottom w:val="0"/>
                  <w:divBdr>
                    <w:top w:val="none" w:sz="0" w:space="0" w:color="auto"/>
                    <w:left w:val="none" w:sz="0" w:space="0" w:color="auto"/>
                    <w:bottom w:val="none" w:sz="0" w:space="0" w:color="auto"/>
                    <w:right w:val="none" w:sz="0" w:space="0" w:color="auto"/>
                  </w:divBdr>
                  <w:divsChild>
                    <w:div w:id="972447420">
                      <w:marLeft w:val="0"/>
                      <w:marRight w:val="0"/>
                      <w:marTop w:val="0"/>
                      <w:marBottom w:val="0"/>
                      <w:divBdr>
                        <w:top w:val="none" w:sz="0" w:space="0" w:color="auto"/>
                        <w:left w:val="none" w:sz="0" w:space="0" w:color="auto"/>
                        <w:bottom w:val="none" w:sz="0" w:space="0" w:color="auto"/>
                        <w:right w:val="none" w:sz="0" w:space="0" w:color="auto"/>
                      </w:divBdr>
                    </w:div>
                  </w:divsChild>
                </w:div>
                <w:div w:id="57947121">
                  <w:marLeft w:val="0"/>
                  <w:marRight w:val="0"/>
                  <w:marTop w:val="0"/>
                  <w:marBottom w:val="0"/>
                  <w:divBdr>
                    <w:top w:val="none" w:sz="0" w:space="0" w:color="auto"/>
                    <w:left w:val="none" w:sz="0" w:space="0" w:color="auto"/>
                    <w:bottom w:val="none" w:sz="0" w:space="0" w:color="auto"/>
                    <w:right w:val="none" w:sz="0" w:space="0" w:color="auto"/>
                  </w:divBdr>
                  <w:divsChild>
                    <w:div w:id="604965246">
                      <w:marLeft w:val="0"/>
                      <w:marRight w:val="0"/>
                      <w:marTop w:val="0"/>
                      <w:marBottom w:val="0"/>
                      <w:divBdr>
                        <w:top w:val="none" w:sz="0" w:space="0" w:color="auto"/>
                        <w:left w:val="none" w:sz="0" w:space="0" w:color="auto"/>
                        <w:bottom w:val="none" w:sz="0" w:space="0" w:color="auto"/>
                        <w:right w:val="none" w:sz="0" w:space="0" w:color="auto"/>
                      </w:divBdr>
                    </w:div>
                    <w:div w:id="757365825">
                      <w:marLeft w:val="0"/>
                      <w:marRight w:val="0"/>
                      <w:marTop w:val="0"/>
                      <w:marBottom w:val="0"/>
                      <w:divBdr>
                        <w:top w:val="none" w:sz="0" w:space="0" w:color="auto"/>
                        <w:left w:val="none" w:sz="0" w:space="0" w:color="auto"/>
                        <w:bottom w:val="none" w:sz="0" w:space="0" w:color="auto"/>
                        <w:right w:val="none" w:sz="0" w:space="0" w:color="auto"/>
                      </w:divBdr>
                    </w:div>
                  </w:divsChild>
                </w:div>
                <w:div w:id="93013534">
                  <w:marLeft w:val="0"/>
                  <w:marRight w:val="0"/>
                  <w:marTop w:val="0"/>
                  <w:marBottom w:val="0"/>
                  <w:divBdr>
                    <w:top w:val="none" w:sz="0" w:space="0" w:color="auto"/>
                    <w:left w:val="none" w:sz="0" w:space="0" w:color="auto"/>
                    <w:bottom w:val="none" w:sz="0" w:space="0" w:color="auto"/>
                    <w:right w:val="none" w:sz="0" w:space="0" w:color="auto"/>
                  </w:divBdr>
                  <w:divsChild>
                    <w:div w:id="1325622149">
                      <w:marLeft w:val="0"/>
                      <w:marRight w:val="0"/>
                      <w:marTop w:val="0"/>
                      <w:marBottom w:val="0"/>
                      <w:divBdr>
                        <w:top w:val="none" w:sz="0" w:space="0" w:color="auto"/>
                        <w:left w:val="none" w:sz="0" w:space="0" w:color="auto"/>
                        <w:bottom w:val="none" w:sz="0" w:space="0" w:color="auto"/>
                        <w:right w:val="none" w:sz="0" w:space="0" w:color="auto"/>
                      </w:divBdr>
                    </w:div>
                  </w:divsChild>
                </w:div>
                <w:div w:id="111480193">
                  <w:marLeft w:val="0"/>
                  <w:marRight w:val="0"/>
                  <w:marTop w:val="0"/>
                  <w:marBottom w:val="0"/>
                  <w:divBdr>
                    <w:top w:val="none" w:sz="0" w:space="0" w:color="auto"/>
                    <w:left w:val="none" w:sz="0" w:space="0" w:color="auto"/>
                    <w:bottom w:val="none" w:sz="0" w:space="0" w:color="auto"/>
                    <w:right w:val="none" w:sz="0" w:space="0" w:color="auto"/>
                  </w:divBdr>
                  <w:divsChild>
                    <w:div w:id="430860526">
                      <w:marLeft w:val="0"/>
                      <w:marRight w:val="0"/>
                      <w:marTop w:val="0"/>
                      <w:marBottom w:val="0"/>
                      <w:divBdr>
                        <w:top w:val="none" w:sz="0" w:space="0" w:color="auto"/>
                        <w:left w:val="none" w:sz="0" w:space="0" w:color="auto"/>
                        <w:bottom w:val="none" w:sz="0" w:space="0" w:color="auto"/>
                        <w:right w:val="none" w:sz="0" w:space="0" w:color="auto"/>
                      </w:divBdr>
                    </w:div>
                    <w:div w:id="1916670641">
                      <w:marLeft w:val="0"/>
                      <w:marRight w:val="0"/>
                      <w:marTop w:val="0"/>
                      <w:marBottom w:val="0"/>
                      <w:divBdr>
                        <w:top w:val="none" w:sz="0" w:space="0" w:color="auto"/>
                        <w:left w:val="none" w:sz="0" w:space="0" w:color="auto"/>
                        <w:bottom w:val="none" w:sz="0" w:space="0" w:color="auto"/>
                        <w:right w:val="none" w:sz="0" w:space="0" w:color="auto"/>
                      </w:divBdr>
                    </w:div>
                  </w:divsChild>
                </w:div>
                <w:div w:id="130754813">
                  <w:marLeft w:val="0"/>
                  <w:marRight w:val="0"/>
                  <w:marTop w:val="0"/>
                  <w:marBottom w:val="0"/>
                  <w:divBdr>
                    <w:top w:val="none" w:sz="0" w:space="0" w:color="auto"/>
                    <w:left w:val="none" w:sz="0" w:space="0" w:color="auto"/>
                    <w:bottom w:val="none" w:sz="0" w:space="0" w:color="auto"/>
                    <w:right w:val="none" w:sz="0" w:space="0" w:color="auto"/>
                  </w:divBdr>
                  <w:divsChild>
                    <w:div w:id="1070345762">
                      <w:marLeft w:val="0"/>
                      <w:marRight w:val="0"/>
                      <w:marTop w:val="0"/>
                      <w:marBottom w:val="0"/>
                      <w:divBdr>
                        <w:top w:val="none" w:sz="0" w:space="0" w:color="auto"/>
                        <w:left w:val="none" w:sz="0" w:space="0" w:color="auto"/>
                        <w:bottom w:val="none" w:sz="0" w:space="0" w:color="auto"/>
                        <w:right w:val="none" w:sz="0" w:space="0" w:color="auto"/>
                      </w:divBdr>
                    </w:div>
                    <w:div w:id="1777015572">
                      <w:marLeft w:val="0"/>
                      <w:marRight w:val="0"/>
                      <w:marTop w:val="0"/>
                      <w:marBottom w:val="0"/>
                      <w:divBdr>
                        <w:top w:val="none" w:sz="0" w:space="0" w:color="auto"/>
                        <w:left w:val="none" w:sz="0" w:space="0" w:color="auto"/>
                        <w:bottom w:val="none" w:sz="0" w:space="0" w:color="auto"/>
                        <w:right w:val="none" w:sz="0" w:space="0" w:color="auto"/>
                      </w:divBdr>
                    </w:div>
                    <w:div w:id="1941718031">
                      <w:marLeft w:val="0"/>
                      <w:marRight w:val="0"/>
                      <w:marTop w:val="0"/>
                      <w:marBottom w:val="0"/>
                      <w:divBdr>
                        <w:top w:val="none" w:sz="0" w:space="0" w:color="auto"/>
                        <w:left w:val="none" w:sz="0" w:space="0" w:color="auto"/>
                        <w:bottom w:val="none" w:sz="0" w:space="0" w:color="auto"/>
                        <w:right w:val="none" w:sz="0" w:space="0" w:color="auto"/>
                      </w:divBdr>
                    </w:div>
                  </w:divsChild>
                </w:div>
                <w:div w:id="143668269">
                  <w:marLeft w:val="0"/>
                  <w:marRight w:val="0"/>
                  <w:marTop w:val="0"/>
                  <w:marBottom w:val="0"/>
                  <w:divBdr>
                    <w:top w:val="none" w:sz="0" w:space="0" w:color="auto"/>
                    <w:left w:val="none" w:sz="0" w:space="0" w:color="auto"/>
                    <w:bottom w:val="none" w:sz="0" w:space="0" w:color="auto"/>
                    <w:right w:val="none" w:sz="0" w:space="0" w:color="auto"/>
                  </w:divBdr>
                  <w:divsChild>
                    <w:div w:id="62262853">
                      <w:marLeft w:val="0"/>
                      <w:marRight w:val="0"/>
                      <w:marTop w:val="0"/>
                      <w:marBottom w:val="0"/>
                      <w:divBdr>
                        <w:top w:val="none" w:sz="0" w:space="0" w:color="auto"/>
                        <w:left w:val="none" w:sz="0" w:space="0" w:color="auto"/>
                        <w:bottom w:val="none" w:sz="0" w:space="0" w:color="auto"/>
                        <w:right w:val="none" w:sz="0" w:space="0" w:color="auto"/>
                      </w:divBdr>
                    </w:div>
                  </w:divsChild>
                </w:div>
                <w:div w:id="149639835">
                  <w:marLeft w:val="0"/>
                  <w:marRight w:val="0"/>
                  <w:marTop w:val="0"/>
                  <w:marBottom w:val="0"/>
                  <w:divBdr>
                    <w:top w:val="none" w:sz="0" w:space="0" w:color="auto"/>
                    <w:left w:val="none" w:sz="0" w:space="0" w:color="auto"/>
                    <w:bottom w:val="none" w:sz="0" w:space="0" w:color="auto"/>
                    <w:right w:val="none" w:sz="0" w:space="0" w:color="auto"/>
                  </w:divBdr>
                  <w:divsChild>
                    <w:div w:id="591351964">
                      <w:marLeft w:val="0"/>
                      <w:marRight w:val="0"/>
                      <w:marTop w:val="0"/>
                      <w:marBottom w:val="0"/>
                      <w:divBdr>
                        <w:top w:val="none" w:sz="0" w:space="0" w:color="auto"/>
                        <w:left w:val="none" w:sz="0" w:space="0" w:color="auto"/>
                        <w:bottom w:val="none" w:sz="0" w:space="0" w:color="auto"/>
                        <w:right w:val="none" w:sz="0" w:space="0" w:color="auto"/>
                      </w:divBdr>
                    </w:div>
                    <w:div w:id="1041898119">
                      <w:marLeft w:val="0"/>
                      <w:marRight w:val="0"/>
                      <w:marTop w:val="0"/>
                      <w:marBottom w:val="0"/>
                      <w:divBdr>
                        <w:top w:val="none" w:sz="0" w:space="0" w:color="auto"/>
                        <w:left w:val="none" w:sz="0" w:space="0" w:color="auto"/>
                        <w:bottom w:val="none" w:sz="0" w:space="0" w:color="auto"/>
                        <w:right w:val="none" w:sz="0" w:space="0" w:color="auto"/>
                      </w:divBdr>
                    </w:div>
                    <w:div w:id="1173495104">
                      <w:marLeft w:val="0"/>
                      <w:marRight w:val="0"/>
                      <w:marTop w:val="0"/>
                      <w:marBottom w:val="0"/>
                      <w:divBdr>
                        <w:top w:val="none" w:sz="0" w:space="0" w:color="auto"/>
                        <w:left w:val="none" w:sz="0" w:space="0" w:color="auto"/>
                        <w:bottom w:val="none" w:sz="0" w:space="0" w:color="auto"/>
                        <w:right w:val="none" w:sz="0" w:space="0" w:color="auto"/>
                      </w:divBdr>
                    </w:div>
                    <w:div w:id="1633556303">
                      <w:marLeft w:val="0"/>
                      <w:marRight w:val="0"/>
                      <w:marTop w:val="0"/>
                      <w:marBottom w:val="0"/>
                      <w:divBdr>
                        <w:top w:val="none" w:sz="0" w:space="0" w:color="auto"/>
                        <w:left w:val="none" w:sz="0" w:space="0" w:color="auto"/>
                        <w:bottom w:val="none" w:sz="0" w:space="0" w:color="auto"/>
                        <w:right w:val="none" w:sz="0" w:space="0" w:color="auto"/>
                      </w:divBdr>
                    </w:div>
                  </w:divsChild>
                </w:div>
                <w:div w:id="153690410">
                  <w:marLeft w:val="0"/>
                  <w:marRight w:val="0"/>
                  <w:marTop w:val="0"/>
                  <w:marBottom w:val="0"/>
                  <w:divBdr>
                    <w:top w:val="none" w:sz="0" w:space="0" w:color="auto"/>
                    <w:left w:val="none" w:sz="0" w:space="0" w:color="auto"/>
                    <w:bottom w:val="none" w:sz="0" w:space="0" w:color="auto"/>
                    <w:right w:val="none" w:sz="0" w:space="0" w:color="auto"/>
                  </w:divBdr>
                  <w:divsChild>
                    <w:div w:id="262539600">
                      <w:marLeft w:val="0"/>
                      <w:marRight w:val="0"/>
                      <w:marTop w:val="0"/>
                      <w:marBottom w:val="0"/>
                      <w:divBdr>
                        <w:top w:val="none" w:sz="0" w:space="0" w:color="auto"/>
                        <w:left w:val="none" w:sz="0" w:space="0" w:color="auto"/>
                        <w:bottom w:val="none" w:sz="0" w:space="0" w:color="auto"/>
                        <w:right w:val="none" w:sz="0" w:space="0" w:color="auto"/>
                      </w:divBdr>
                    </w:div>
                    <w:div w:id="1099375472">
                      <w:marLeft w:val="0"/>
                      <w:marRight w:val="0"/>
                      <w:marTop w:val="0"/>
                      <w:marBottom w:val="0"/>
                      <w:divBdr>
                        <w:top w:val="none" w:sz="0" w:space="0" w:color="auto"/>
                        <w:left w:val="none" w:sz="0" w:space="0" w:color="auto"/>
                        <w:bottom w:val="none" w:sz="0" w:space="0" w:color="auto"/>
                        <w:right w:val="none" w:sz="0" w:space="0" w:color="auto"/>
                      </w:divBdr>
                    </w:div>
                  </w:divsChild>
                </w:div>
                <w:div w:id="189220756">
                  <w:marLeft w:val="0"/>
                  <w:marRight w:val="0"/>
                  <w:marTop w:val="0"/>
                  <w:marBottom w:val="0"/>
                  <w:divBdr>
                    <w:top w:val="none" w:sz="0" w:space="0" w:color="auto"/>
                    <w:left w:val="none" w:sz="0" w:space="0" w:color="auto"/>
                    <w:bottom w:val="none" w:sz="0" w:space="0" w:color="auto"/>
                    <w:right w:val="none" w:sz="0" w:space="0" w:color="auto"/>
                  </w:divBdr>
                  <w:divsChild>
                    <w:div w:id="1223909950">
                      <w:marLeft w:val="0"/>
                      <w:marRight w:val="0"/>
                      <w:marTop w:val="0"/>
                      <w:marBottom w:val="0"/>
                      <w:divBdr>
                        <w:top w:val="none" w:sz="0" w:space="0" w:color="auto"/>
                        <w:left w:val="none" w:sz="0" w:space="0" w:color="auto"/>
                        <w:bottom w:val="none" w:sz="0" w:space="0" w:color="auto"/>
                        <w:right w:val="none" w:sz="0" w:space="0" w:color="auto"/>
                      </w:divBdr>
                    </w:div>
                  </w:divsChild>
                </w:div>
                <w:div w:id="193152757">
                  <w:marLeft w:val="0"/>
                  <w:marRight w:val="0"/>
                  <w:marTop w:val="0"/>
                  <w:marBottom w:val="0"/>
                  <w:divBdr>
                    <w:top w:val="none" w:sz="0" w:space="0" w:color="auto"/>
                    <w:left w:val="none" w:sz="0" w:space="0" w:color="auto"/>
                    <w:bottom w:val="none" w:sz="0" w:space="0" w:color="auto"/>
                    <w:right w:val="none" w:sz="0" w:space="0" w:color="auto"/>
                  </w:divBdr>
                  <w:divsChild>
                    <w:div w:id="45036691">
                      <w:marLeft w:val="0"/>
                      <w:marRight w:val="0"/>
                      <w:marTop w:val="0"/>
                      <w:marBottom w:val="0"/>
                      <w:divBdr>
                        <w:top w:val="none" w:sz="0" w:space="0" w:color="auto"/>
                        <w:left w:val="none" w:sz="0" w:space="0" w:color="auto"/>
                        <w:bottom w:val="none" w:sz="0" w:space="0" w:color="auto"/>
                        <w:right w:val="none" w:sz="0" w:space="0" w:color="auto"/>
                      </w:divBdr>
                    </w:div>
                    <w:div w:id="51200618">
                      <w:marLeft w:val="0"/>
                      <w:marRight w:val="0"/>
                      <w:marTop w:val="0"/>
                      <w:marBottom w:val="0"/>
                      <w:divBdr>
                        <w:top w:val="none" w:sz="0" w:space="0" w:color="auto"/>
                        <w:left w:val="none" w:sz="0" w:space="0" w:color="auto"/>
                        <w:bottom w:val="none" w:sz="0" w:space="0" w:color="auto"/>
                        <w:right w:val="none" w:sz="0" w:space="0" w:color="auto"/>
                      </w:divBdr>
                    </w:div>
                    <w:div w:id="1541087798">
                      <w:marLeft w:val="0"/>
                      <w:marRight w:val="0"/>
                      <w:marTop w:val="0"/>
                      <w:marBottom w:val="0"/>
                      <w:divBdr>
                        <w:top w:val="none" w:sz="0" w:space="0" w:color="auto"/>
                        <w:left w:val="none" w:sz="0" w:space="0" w:color="auto"/>
                        <w:bottom w:val="none" w:sz="0" w:space="0" w:color="auto"/>
                        <w:right w:val="none" w:sz="0" w:space="0" w:color="auto"/>
                      </w:divBdr>
                    </w:div>
                    <w:div w:id="1868370520">
                      <w:marLeft w:val="0"/>
                      <w:marRight w:val="0"/>
                      <w:marTop w:val="0"/>
                      <w:marBottom w:val="0"/>
                      <w:divBdr>
                        <w:top w:val="none" w:sz="0" w:space="0" w:color="auto"/>
                        <w:left w:val="none" w:sz="0" w:space="0" w:color="auto"/>
                        <w:bottom w:val="none" w:sz="0" w:space="0" w:color="auto"/>
                        <w:right w:val="none" w:sz="0" w:space="0" w:color="auto"/>
                      </w:divBdr>
                    </w:div>
                    <w:div w:id="2014186999">
                      <w:marLeft w:val="0"/>
                      <w:marRight w:val="0"/>
                      <w:marTop w:val="0"/>
                      <w:marBottom w:val="0"/>
                      <w:divBdr>
                        <w:top w:val="none" w:sz="0" w:space="0" w:color="auto"/>
                        <w:left w:val="none" w:sz="0" w:space="0" w:color="auto"/>
                        <w:bottom w:val="none" w:sz="0" w:space="0" w:color="auto"/>
                        <w:right w:val="none" w:sz="0" w:space="0" w:color="auto"/>
                      </w:divBdr>
                    </w:div>
                    <w:div w:id="2044400491">
                      <w:marLeft w:val="0"/>
                      <w:marRight w:val="0"/>
                      <w:marTop w:val="0"/>
                      <w:marBottom w:val="0"/>
                      <w:divBdr>
                        <w:top w:val="none" w:sz="0" w:space="0" w:color="auto"/>
                        <w:left w:val="none" w:sz="0" w:space="0" w:color="auto"/>
                        <w:bottom w:val="none" w:sz="0" w:space="0" w:color="auto"/>
                        <w:right w:val="none" w:sz="0" w:space="0" w:color="auto"/>
                      </w:divBdr>
                    </w:div>
                  </w:divsChild>
                </w:div>
                <w:div w:id="195431561">
                  <w:marLeft w:val="0"/>
                  <w:marRight w:val="0"/>
                  <w:marTop w:val="0"/>
                  <w:marBottom w:val="0"/>
                  <w:divBdr>
                    <w:top w:val="none" w:sz="0" w:space="0" w:color="auto"/>
                    <w:left w:val="none" w:sz="0" w:space="0" w:color="auto"/>
                    <w:bottom w:val="none" w:sz="0" w:space="0" w:color="auto"/>
                    <w:right w:val="none" w:sz="0" w:space="0" w:color="auto"/>
                  </w:divBdr>
                  <w:divsChild>
                    <w:div w:id="2021616825">
                      <w:marLeft w:val="0"/>
                      <w:marRight w:val="0"/>
                      <w:marTop w:val="0"/>
                      <w:marBottom w:val="0"/>
                      <w:divBdr>
                        <w:top w:val="none" w:sz="0" w:space="0" w:color="auto"/>
                        <w:left w:val="none" w:sz="0" w:space="0" w:color="auto"/>
                        <w:bottom w:val="none" w:sz="0" w:space="0" w:color="auto"/>
                        <w:right w:val="none" w:sz="0" w:space="0" w:color="auto"/>
                      </w:divBdr>
                    </w:div>
                  </w:divsChild>
                </w:div>
                <w:div w:id="198855012">
                  <w:marLeft w:val="0"/>
                  <w:marRight w:val="0"/>
                  <w:marTop w:val="0"/>
                  <w:marBottom w:val="0"/>
                  <w:divBdr>
                    <w:top w:val="none" w:sz="0" w:space="0" w:color="auto"/>
                    <w:left w:val="none" w:sz="0" w:space="0" w:color="auto"/>
                    <w:bottom w:val="none" w:sz="0" w:space="0" w:color="auto"/>
                    <w:right w:val="none" w:sz="0" w:space="0" w:color="auto"/>
                  </w:divBdr>
                  <w:divsChild>
                    <w:div w:id="163054504">
                      <w:marLeft w:val="0"/>
                      <w:marRight w:val="0"/>
                      <w:marTop w:val="0"/>
                      <w:marBottom w:val="0"/>
                      <w:divBdr>
                        <w:top w:val="none" w:sz="0" w:space="0" w:color="auto"/>
                        <w:left w:val="none" w:sz="0" w:space="0" w:color="auto"/>
                        <w:bottom w:val="none" w:sz="0" w:space="0" w:color="auto"/>
                        <w:right w:val="none" w:sz="0" w:space="0" w:color="auto"/>
                      </w:divBdr>
                    </w:div>
                    <w:div w:id="942884132">
                      <w:marLeft w:val="0"/>
                      <w:marRight w:val="0"/>
                      <w:marTop w:val="0"/>
                      <w:marBottom w:val="0"/>
                      <w:divBdr>
                        <w:top w:val="none" w:sz="0" w:space="0" w:color="auto"/>
                        <w:left w:val="none" w:sz="0" w:space="0" w:color="auto"/>
                        <w:bottom w:val="none" w:sz="0" w:space="0" w:color="auto"/>
                        <w:right w:val="none" w:sz="0" w:space="0" w:color="auto"/>
                      </w:divBdr>
                    </w:div>
                    <w:div w:id="1078361844">
                      <w:marLeft w:val="0"/>
                      <w:marRight w:val="0"/>
                      <w:marTop w:val="0"/>
                      <w:marBottom w:val="0"/>
                      <w:divBdr>
                        <w:top w:val="none" w:sz="0" w:space="0" w:color="auto"/>
                        <w:left w:val="none" w:sz="0" w:space="0" w:color="auto"/>
                        <w:bottom w:val="none" w:sz="0" w:space="0" w:color="auto"/>
                        <w:right w:val="none" w:sz="0" w:space="0" w:color="auto"/>
                      </w:divBdr>
                    </w:div>
                  </w:divsChild>
                </w:div>
                <w:div w:id="205262369">
                  <w:marLeft w:val="0"/>
                  <w:marRight w:val="0"/>
                  <w:marTop w:val="0"/>
                  <w:marBottom w:val="0"/>
                  <w:divBdr>
                    <w:top w:val="none" w:sz="0" w:space="0" w:color="auto"/>
                    <w:left w:val="none" w:sz="0" w:space="0" w:color="auto"/>
                    <w:bottom w:val="none" w:sz="0" w:space="0" w:color="auto"/>
                    <w:right w:val="none" w:sz="0" w:space="0" w:color="auto"/>
                  </w:divBdr>
                  <w:divsChild>
                    <w:div w:id="149104547">
                      <w:marLeft w:val="0"/>
                      <w:marRight w:val="0"/>
                      <w:marTop w:val="0"/>
                      <w:marBottom w:val="0"/>
                      <w:divBdr>
                        <w:top w:val="none" w:sz="0" w:space="0" w:color="auto"/>
                        <w:left w:val="none" w:sz="0" w:space="0" w:color="auto"/>
                        <w:bottom w:val="none" w:sz="0" w:space="0" w:color="auto"/>
                        <w:right w:val="none" w:sz="0" w:space="0" w:color="auto"/>
                      </w:divBdr>
                    </w:div>
                    <w:div w:id="875697079">
                      <w:marLeft w:val="0"/>
                      <w:marRight w:val="0"/>
                      <w:marTop w:val="0"/>
                      <w:marBottom w:val="0"/>
                      <w:divBdr>
                        <w:top w:val="none" w:sz="0" w:space="0" w:color="auto"/>
                        <w:left w:val="none" w:sz="0" w:space="0" w:color="auto"/>
                        <w:bottom w:val="none" w:sz="0" w:space="0" w:color="auto"/>
                        <w:right w:val="none" w:sz="0" w:space="0" w:color="auto"/>
                      </w:divBdr>
                    </w:div>
                    <w:div w:id="1734497626">
                      <w:marLeft w:val="0"/>
                      <w:marRight w:val="0"/>
                      <w:marTop w:val="0"/>
                      <w:marBottom w:val="0"/>
                      <w:divBdr>
                        <w:top w:val="none" w:sz="0" w:space="0" w:color="auto"/>
                        <w:left w:val="none" w:sz="0" w:space="0" w:color="auto"/>
                        <w:bottom w:val="none" w:sz="0" w:space="0" w:color="auto"/>
                        <w:right w:val="none" w:sz="0" w:space="0" w:color="auto"/>
                      </w:divBdr>
                    </w:div>
                  </w:divsChild>
                </w:div>
                <w:div w:id="235434401">
                  <w:marLeft w:val="0"/>
                  <w:marRight w:val="0"/>
                  <w:marTop w:val="0"/>
                  <w:marBottom w:val="0"/>
                  <w:divBdr>
                    <w:top w:val="none" w:sz="0" w:space="0" w:color="auto"/>
                    <w:left w:val="none" w:sz="0" w:space="0" w:color="auto"/>
                    <w:bottom w:val="none" w:sz="0" w:space="0" w:color="auto"/>
                    <w:right w:val="none" w:sz="0" w:space="0" w:color="auto"/>
                  </w:divBdr>
                  <w:divsChild>
                    <w:div w:id="1212574284">
                      <w:marLeft w:val="0"/>
                      <w:marRight w:val="0"/>
                      <w:marTop w:val="0"/>
                      <w:marBottom w:val="0"/>
                      <w:divBdr>
                        <w:top w:val="none" w:sz="0" w:space="0" w:color="auto"/>
                        <w:left w:val="none" w:sz="0" w:space="0" w:color="auto"/>
                        <w:bottom w:val="none" w:sz="0" w:space="0" w:color="auto"/>
                        <w:right w:val="none" w:sz="0" w:space="0" w:color="auto"/>
                      </w:divBdr>
                    </w:div>
                  </w:divsChild>
                </w:div>
                <w:div w:id="238908295">
                  <w:marLeft w:val="0"/>
                  <w:marRight w:val="0"/>
                  <w:marTop w:val="0"/>
                  <w:marBottom w:val="0"/>
                  <w:divBdr>
                    <w:top w:val="none" w:sz="0" w:space="0" w:color="auto"/>
                    <w:left w:val="none" w:sz="0" w:space="0" w:color="auto"/>
                    <w:bottom w:val="none" w:sz="0" w:space="0" w:color="auto"/>
                    <w:right w:val="none" w:sz="0" w:space="0" w:color="auto"/>
                  </w:divBdr>
                  <w:divsChild>
                    <w:div w:id="457649397">
                      <w:marLeft w:val="0"/>
                      <w:marRight w:val="0"/>
                      <w:marTop w:val="0"/>
                      <w:marBottom w:val="0"/>
                      <w:divBdr>
                        <w:top w:val="none" w:sz="0" w:space="0" w:color="auto"/>
                        <w:left w:val="none" w:sz="0" w:space="0" w:color="auto"/>
                        <w:bottom w:val="none" w:sz="0" w:space="0" w:color="auto"/>
                        <w:right w:val="none" w:sz="0" w:space="0" w:color="auto"/>
                      </w:divBdr>
                    </w:div>
                    <w:div w:id="462191279">
                      <w:marLeft w:val="0"/>
                      <w:marRight w:val="0"/>
                      <w:marTop w:val="0"/>
                      <w:marBottom w:val="0"/>
                      <w:divBdr>
                        <w:top w:val="none" w:sz="0" w:space="0" w:color="auto"/>
                        <w:left w:val="none" w:sz="0" w:space="0" w:color="auto"/>
                        <w:bottom w:val="none" w:sz="0" w:space="0" w:color="auto"/>
                        <w:right w:val="none" w:sz="0" w:space="0" w:color="auto"/>
                      </w:divBdr>
                    </w:div>
                    <w:div w:id="515773267">
                      <w:marLeft w:val="0"/>
                      <w:marRight w:val="0"/>
                      <w:marTop w:val="0"/>
                      <w:marBottom w:val="0"/>
                      <w:divBdr>
                        <w:top w:val="none" w:sz="0" w:space="0" w:color="auto"/>
                        <w:left w:val="none" w:sz="0" w:space="0" w:color="auto"/>
                        <w:bottom w:val="none" w:sz="0" w:space="0" w:color="auto"/>
                        <w:right w:val="none" w:sz="0" w:space="0" w:color="auto"/>
                      </w:divBdr>
                    </w:div>
                    <w:div w:id="678503385">
                      <w:marLeft w:val="0"/>
                      <w:marRight w:val="0"/>
                      <w:marTop w:val="0"/>
                      <w:marBottom w:val="0"/>
                      <w:divBdr>
                        <w:top w:val="none" w:sz="0" w:space="0" w:color="auto"/>
                        <w:left w:val="none" w:sz="0" w:space="0" w:color="auto"/>
                        <w:bottom w:val="none" w:sz="0" w:space="0" w:color="auto"/>
                        <w:right w:val="none" w:sz="0" w:space="0" w:color="auto"/>
                      </w:divBdr>
                    </w:div>
                    <w:div w:id="798258916">
                      <w:marLeft w:val="0"/>
                      <w:marRight w:val="0"/>
                      <w:marTop w:val="0"/>
                      <w:marBottom w:val="0"/>
                      <w:divBdr>
                        <w:top w:val="none" w:sz="0" w:space="0" w:color="auto"/>
                        <w:left w:val="none" w:sz="0" w:space="0" w:color="auto"/>
                        <w:bottom w:val="none" w:sz="0" w:space="0" w:color="auto"/>
                        <w:right w:val="none" w:sz="0" w:space="0" w:color="auto"/>
                      </w:divBdr>
                    </w:div>
                    <w:div w:id="901789549">
                      <w:marLeft w:val="0"/>
                      <w:marRight w:val="0"/>
                      <w:marTop w:val="0"/>
                      <w:marBottom w:val="0"/>
                      <w:divBdr>
                        <w:top w:val="none" w:sz="0" w:space="0" w:color="auto"/>
                        <w:left w:val="none" w:sz="0" w:space="0" w:color="auto"/>
                        <w:bottom w:val="none" w:sz="0" w:space="0" w:color="auto"/>
                        <w:right w:val="none" w:sz="0" w:space="0" w:color="auto"/>
                      </w:divBdr>
                    </w:div>
                    <w:div w:id="917982828">
                      <w:marLeft w:val="0"/>
                      <w:marRight w:val="0"/>
                      <w:marTop w:val="0"/>
                      <w:marBottom w:val="0"/>
                      <w:divBdr>
                        <w:top w:val="none" w:sz="0" w:space="0" w:color="auto"/>
                        <w:left w:val="none" w:sz="0" w:space="0" w:color="auto"/>
                        <w:bottom w:val="none" w:sz="0" w:space="0" w:color="auto"/>
                        <w:right w:val="none" w:sz="0" w:space="0" w:color="auto"/>
                      </w:divBdr>
                    </w:div>
                    <w:div w:id="948782656">
                      <w:marLeft w:val="0"/>
                      <w:marRight w:val="0"/>
                      <w:marTop w:val="0"/>
                      <w:marBottom w:val="0"/>
                      <w:divBdr>
                        <w:top w:val="none" w:sz="0" w:space="0" w:color="auto"/>
                        <w:left w:val="none" w:sz="0" w:space="0" w:color="auto"/>
                        <w:bottom w:val="none" w:sz="0" w:space="0" w:color="auto"/>
                        <w:right w:val="none" w:sz="0" w:space="0" w:color="auto"/>
                      </w:divBdr>
                    </w:div>
                    <w:div w:id="1202667547">
                      <w:marLeft w:val="0"/>
                      <w:marRight w:val="0"/>
                      <w:marTop w:val="0"/>
                      <w:marBottom w:val="0"/>
                      <w:divBdr>
                        <w:top w:val="none" w:sz="0" w:space="0" w:color="auto"/>
                        <w:left w:val="none" w:sz="0" w:space="0" w:color="auto"/>
                        <w:bottom w:val="none" w:sz="0" w:space="0" w:color="auto"/>
                        <w:right w:val="none" w:sz="0" w:space="0" w:color="auto"/>
                      </w:divBdr>
                    </w:div>
                    <w:div w:id="1241990463">
                      <w:marLeft w:val="0"/>
                      <w:marRight w:val="0"/>
                      <w:marTop w:val="0"/>
                      <w:marBottom w:val="0"/>
                      <w:divBdr>
                        <w:top w:val="none" w:sz="0" w:space="0" w:color="auto"/>
                        <w:left w:val="none" w:sz="0" w:space="0" w:color="auto"/>
                        <w:bottom w:val="none" w:sz="0" w:space="0" w:color="auto"/>
                        <w:right w:val="none" w:sz="0" w:space="0" w:color="auto"/>
                      </w:divBdr>
                    </w:div>
                    <w:div w:id="1352417478">
                      <w:marLeft w:val="0"/>
                      <w:marRight w:val="0"/>
                      <w:marTop w:val="0"/>
                      <w:marBottom w:val="0"/>
                      <w:divBdr>
                        <w:top w:val="none" w:sz="0" w:space="0" w:color="auto"/>
                        <w:left w:val="none" w:sz="0" w:space="0" w:color="auto"/>
                        <w:bottom w:val="none" w:sz="0" w:space="0" w:color="auto"/>
                        <w:right w:val="none" w:sz="0" w:space="0" w:color="auto"/>
                      </w:divBdr>
                    </w:div>
                    <w:div w:id="1385642338">
                      <w:marLeft w:val="0"/>
                      <w:marRight w:val="0"/>
                      <w:marTop w:val="0"/>
                      <w:marBottom w:val="0"/>
                      <w:divBdr>
                        <w:top w:val="none" w:sz="0" w:space="0" w:color="auto"/>
                        <w:left w:val="none" w:sz="0" w:space="0" w:color="auto"/>
                        <w:bottom w:val="none" w:sz="0" w:space="0" w:color="auto"/>
                        <w:right w:val="none" w:sz="0" w:space="0" w:color="auto"/>
                      </w:divBdr>
                    </w:div>
                    <w:div w:id="1401517960">
                      <w:marLeft w:val="0"/>
                      <w:marRight w:val="0"/>
                      <w:marTop w:val="0"/>
                      <w:marBottom w:val="0"/>
                      <w:divBdr>
                        <w:top w:val="none" w:sz="0" w:space="0" w:color="auto"/>
                        <w:left w:val="none" w:sz="0" w:space="0" w:color="auto"/>
                        <w:bottom w:val="none" w:sz="0" w:space="0" w:color="auto"/>
                        <w:right w:val="none" w:sz="0" w:space="0" w:color="auto"/>
                      </w:divBdr>
                    </w:div>
                    <w:div w:id="1502700035">
                      <w:marLeft w:val="0"/>
                      <w:marRight w:val="0"/>
                      <w:marTop w:val="0"/>
                      <w:marBottom w:val="0"/>
                      <w:divBdr>
                        <w:top w:val="none" w:sz="0" w:space="0" w:color="auto"/>
                        <w:left w:val="none" w:sz="0" w:space="0" w:color="auto"/>
                        <w:bottom w:val="none" w:sz="0" w:space="0" w:color="auto"/>
                        <w:right w:val="none" w:sz="0" w:space="0" w:color="auto"/>
                      </w:divBdr>
                    </w:div>
                    <w:div w:id="1740471509">
                      <w:marLeft w:val="0"/>
                      <w:marRight w:val="0"/>
                      <w:marTop w:val="0"/>
                      <w:marBottom w:val="0"/>
                      <w:divBdr>
                        <w:top w:val="none" w:sz="0" w:space="0" w:color="auto"/>
                        <w:left w:val="none" w:sz="0" w:space="0" w:color="auto"/>
                        <w:bottom w:val="none" w:sz="0" w:space="0" w:color="auto"/>
                        <w:right w:val="none" w:sz="0" w:space="0" w:color="auto"/>
                      </w:divBdr>
                    </w:div>
                    <w:div w:id="1931355038">
                      <w:marLeft w:val="0"/>
                      <w:marRight w:val="0"/>
                      <w:marTop w:val="0"/>
                      <w:marBottom w:val="0"/>
                      <w:divBdr>
                        <w:top w:val="none" w:sz="0" w:space="0" w:color="auto"/>
                        <w:left w:val="none" w:sz="0" w:space="0" w:color="auto"/>
                        <w:bottom w:val="none" w:sz="0" w:space="0" w:color="auto"/>
                        <w:right w:val="none" w:sz="0" w:space="0" w:color="auto"/>
                      </w:divBdr>
                    </w:div>
                    <w:div w:id="1966888417">
                      <w:marLeft w:val="0"/>
                      <w:marRight w:val="0"/>
                      <w:marTop w:val="0"/>
                      <w:marBottom w:val="0"/>
                      <w:divBdr>
                        <w:top w:val="none" w:sz="0" w:space="0" w:color="auto"/>
                        <w:left w:val="none" w:sz="0" w:space="0" w:color="auto"/>
                        <w:bottom w:val="none" w:sz="0" w:space="0" w:color="auto"/>
                        <w:right w:val="none" w:sz="0" w:space="0" w:color="auto"/>
                      </w:divBdr>
                    </w:div>
                    <w:div w:id="2099205868">
                      <w:marLeft w:val="0"/>
                      <w:marRight w:val="0"/>
                      <w:marTop w:val="0"/>
                      <w:marBottom w:val="0"/>
                      <w:divBdr>
                        <w:top w:val="none" w:sz="0" w:space="0" w:color="auto"/>
                        <w:left w:val="none" w:sz="0" w:space="0" w:color="auto"/>
                        <w:bottom w:val="none" w:sz="0" w:space="0" w:color="auto"/>
                        <w:right w:val="none" w:sz="0" w:space="0" w:color="auto"/>
                      </w:divBdr>
                    </w:div>
                  </w:divsChild>
                </w:div>
                <w:div w:id="241722100">
                  <w:marLeft w:val="0"/>
                  <w:marRight w:val="0"/>
                  <w:marTop w:val="0"/>
                  <w:marBottom w:val="0"/>
                  <w:divBdr>
                    <w:top w:val="none" w:sz="0" w:space="0" w:color="auto"/>
                    <w:left w:val="none" w:sz="0" w:space="0" w:color="auto"/>
                    <w:bottom w:val="none" w:sz="0" w:space="0" w:color="auto"/>
                    <w:right w:val="none" w:sz="0" w:space="0" w:color="auto"/>
                  </w:divBdr>
                  <w:divsChild>
                    <w:div w:id="470828774">
                      <w:marLeft w:val="0"/>
                      <w:marRight w:val="0"/>
                      <w:marTop w:val="0"/>
                      <w:marBottom w:val="0"/>
                      <w:divBdr>
                        <w:top w:val="none" w:sz="0" w:space="0" w:color="auto"/>
                        <w:left w:val="none" w:sz="0" w:space="0" w:color="auto"/>
                        <w:bottom w:val="none" w:sz="0" w:space="0" w:color="auto"/>
                        <w:right w:val="none" w:sz="0" w:space="0" w:color="auto"/>
                      </w:divBdr>
                    </w:div>
                  </w:divsChild>
                </w:div>
                <w:div w:id="245846982">
                  <w:marLeft w:val="0"/>
                  <w:marRight w:val="0"/>
                  <w:marTop w:val="0"/>
                  <w:marBottom w:val="0"/>
                  <w:divBdr>
                    <w:top w:val="none" w:sz="0" w:space="0" w:color="auto"/>
                    <w:left w:val="none" w:sz="0" w:space="0" w:color="auto"/>
                    <w:bottom w:val="none" w:sz="0" w:space="0" w:color="auto"/>
                    <w:right w:val="none" w:sz="0" w:space="0" w:color="auto"/>
                  </w:divBdr>
                  <w:divsChild>
                    <w:div w:id="1034042015">
                      <w:marLeft w:val="0"/>
                      <w:marRight w:val="0"/>
                      <w:marTop w:val="0"/>
                      <w:marBottom w:val="0"/>
                      <w:divBdr>
                        <w:top w:val="none" w:sz="0" w:space="0" w:color="auto"/>
                        <w:left w:val="none" w:sz="0" w:space="0" w:color="auto"/>
                        <w:bottom w:val="none" w:sz="0" w:space="0" w:color="auto"/>
                        <w:right w:val="none" w:sz="0" w:space="0" w:color="auto"/>
                      </w:divBdr>
                    </w:div>
                  </w:divsChild>
                </w:div>
                <w:div w:id="255555029">
                  <w:marLeft w:val="0"/>
                  <w:marRight w:val="0"/>
                  <w:marTop w:val="0"/>
                  <w:marBottom w:val="0"/>
                  <w:divBdr>
                    <w:top w:val="none" w:sz="0" w:space="0" w:color="auto"/>
                    <w:left w:val="none" w:sz="0" w:space="0" w:color="auto"/>
                    <w:bottom w:val="none" w:sz="0" w:space="0" w:color="auto"/>
                    <w:right w:val="none" w:sz="0" w:space="0" w:color="auto"/>
                  </w:divBdr>
                  <w:divsChild>
                    <w:div w:id="453984865">
                      <w:marLeft w:val="0"/>
                      <w:marRight w:val="0"/>
                      <w:marTop w:val="0"/>
                      <w:marBottom w:val="0"/>
                      <w:divBdr>
                        <w:top w:val="none" w:sz="0" w:space="0" w:color="auto"/>
                        <w:left w:val="none" w:sz="0" w:space="0" w:color="auto"/>
                        <w:bottom w:val="none" w:sz="0" w:space="0" w:color="auto"/>
                        <w:right w:val="none" w:sz="0" w:space="0" w:color="auto"/>
                      </w:divBdr>
                    </w:div>
                  </w:divsChild>
                </w:div>
                <w:div w:id="262151379">
                  <w:marLeft w:val="0"/>
                  <w:marRight w:val="0"/>
                  <w:marTop w:val="0"/>
                  <w:marBottom w:val="0"/>
                  <w:divBdr>
                    <w:top w:val="none" w:sz="0" w:space="0" w:color="auto"/>
                    <w:left w:val="none" w:sz="0" w:space="0" w:color="auto"/>
                    <w:bottom w:val="none" w:sz="0" w:space="0" w:color="auto"/>
                    <w:right w:val="none" w:sz="0" w:space="0" w:color="auto"/>
                  </w:divBdr>
                  <w:divsChild>
                    <w:div w:id="42095107">
                      <w:marLeft w:val="0"/>
                      <w:marRight w:val="0"/>
                      <w:marTop w:val="0"/>
                      <w:marBottom w:val="0"/>
                      <w:divBdr>
                        <w:top w:val="none" w:sz="0" w:space="0" w:color="auto"/>
                        <w:left w:val="none" w:sz="0" w:space="0" w:color="auto"/>
                        <w:bottom w:val="none" w:sz="0" w:space="0" w:color="auto"/>
                        <w:right w:val="none" w:sz="0" w:space="0" w:color="auto"/>
                      </w:divBdr>
                    </w:div>
                    <w:div w:id="1254582069">
                      <w:marLeft w:val="0"/>
                      <w:marRight w:val="0"/>
                      <w:marTop w:val="0"/>
                      <w:marBottom w:val="0"/>
                      <w:divBdr>
                        <w:top w:val="none" w:sz="0" w:space="0" w:color="auto"/>
                        <w:left w:val="none" w:sz="0" w:space="0" w:color="auto"/>
                        <w:bottom w:val="none" w:sz="0" w:space="0" w:color="auto"/>
                        <w:right w:val="none" w:sz="0" w:space="0" w:color="auto"/>
                      </w:divBdr>
                    </w:div>
                    <w:div w:id="1549802161">
                      <w:marLeft w:val="0"/>
                      <w:marRight w:val="0"/>
                      <w:marTop w:val="0"/>
                      <w:marBottom w:val="0"/>
                      <w:divBdr>
                        <w:top w:val="none" w:sz="0" w:space="0" w:color="auto"/>
                        <w:left w:val="none" w:sz="0" w:space="0" w:color="auto"/>
                        <w:bottom w:val="none" w:sz="0" w:space="0" w:color="auto"/>
                        <w:right w:val="none" w:sz="0" w:space="0" w:color="auto"/>
                      </w:divBdr>
                    </w:div>
                  </w:divsChild>
                </w:div>
                <w:div w:id="282345034">
                  <w:marLeft w:val="0"/>
                  <w:marRight w:val="0"/>
                  <w:marTop w:val="0"/>
                  <w:marBottom w:val="0"/>
                  <w:divBdr>
                    <w:top w:val="none" w:sz="0" w:space="0" w:color="auto"/>
                    <w:left w:val="none" w:sz="0" w:space="0" w:color="auto"/>
                    <w:bottom w:val="none" w:sz="0" w:space="0" w:color="auto"/>
                    <w:right w:val="none" w:sz="0" w:space="0" w:color="auto"/>
                  </w:divBdr>
                  <w:divsChild>
                    <w:div w:id="671765103">
                      <w:marLeft w:val="0"/>
                      <w:marRight w:val="0"/>
                      <w:marTop w:val="0"/>
                      <w:marBottom w:val="0"/>
                      <w:divBdr>
                        <w:top w:val="none" w:sz="0" w:space="0" w:color="auto"/>
                        <w:left w:val="none" w:sz="0" w:space="0" w:color="auto"/>
                        <w:bottom w:val="none" w:sz="0" w:space="0" w:color="auto"/>
                        <w:right w:val="none" w:sz="0" w:space="0" w:color="auto"/>
                      </w:divBdr>
                    </w:div>
                  </w:divsChild>
                </w:div>
                <w:div w:id="284627874">
                  <w:marLeft w:val="0"/>
                  <w:marRight w:val="0"/>
                  <w:marTop w:val="0"/>
                  <w:marBottom w:val="0"/>
                  <w:divBdr>
                    <w:top w:val="none" w:sz="0" w:space="0" w:color="auto"/>
                    <w:left w:val="none" w:sz="0" w:space="0" w:color="auto"/>
                    <w:bottom w:val="none" w:sz="0" w:space="0" w:color="auto"/>
                    <w:right w:val="none" w:sz="0" w:space="0" w:color="auto"/>
                  </w:divBdr>
                  <w:divsChild>
                    <w:div w:id="270162717">
                      <w:marLeft w:val="0"/>
                      <w:marRight w:val="0"/>
                      <w:marTop w:val="0"/>
                      <w:marBottom w:val="0"/>
                      <w:divBdr>
                        <w:top w:val="none" w:sz="0" w:space="0" w:color="auto"/>
                        <w:left w:val="none" w:sz="0" w:space="0" w:color="auto"/>
                        <w:bottom w:val="none" w:sz="0" w:space="0" w:color="auto"/>
                        <w:right w:val="none" w:sz="0" w:space="0" w:color="auto"/>
                      </w:divBdr>
                    </w:div>
                    <w:div w:id="1434326698">
                      <w:marLeft w:val="0"/>
                      <w:marRight w:val="0"/>
                      <w:marTop w:val="0"/>
                      <w:marBottom w:val="0"/>
                      <w:divBdr>
                        <w:top w:val="none" w:sz="0" w:space="0" w:color="auto"/>
                        <w:left w:val="none" w:sz="0" w:space="0" w:color="auto"/>
                        <w:bottom w:val="none" w:sz="0" w:space="0" w:color="auto"/>
                        <w:right w:val="none" w:sz="0" w:space="0" w:color="auto"/>
                      </w:divBdr>
                    </w:div>
                  </w:divsChild>
                </w:div>
                <w:div w:id="291250767">
                  <w:marLeft w:val="0"/>
                  <w:marRight w:val="0"/>
                  <w:marTop w:val="0"/>
                  <w:marBottom w:val="0"/>
                  <w:divBdr>
                    <w:top w:val="none" w:sz="0" w:space="0" w:color="auto"/>
                    <w:left w:val="none" w:sz="0" w:space="0" w:color="auto"/>
                    <w:bottom w:val="none" w:sz="0" w:space="0" w:color="auto"/>
                    <w:right w:val="none" w:sz="0" w:space="0" w:color="auto"/>
                  </w:divBdr>
                  <w:divsChild>
                    <w:div w:id="843670982">
                      <w:marLeft w:val="0"/>
                      <w:marRight w:val="0"/>
                      <w:marTop w:val="0"/>
                      <w:marBottom w:val="0"/>
                      <w:divBdr>
                        <w:top w:val="none" w:sz="0" w:space="0" w:color="auto"/>
                        <w:left w:val="none" w:sz="0" w:space="0" w:color="auto"/>
                        <w:bottom w:val="none" w:sz="0" w:space="0" w:color="auto"/>
                        <w:right w:val="none" w:sz="0" w:space="0" w:color="auto"/>
                      </w:divBdr>
                    </w:div>
                    <w:div w:id="866941325">
                      <w:marLeft w:val="0"/>
                      <w:marRight w:val="0"/>
                      <w:marTop w:val="0"/>
                      <w:marBottom w:val="0"/>
                      <w:divBdr>
                        <w:top w:val="none" w:sz="0" w:space="0" w:color="auto"/>
                        <w:left w:val="none" w:sz="0" w:space="0" w:color="auto"/>
                        <w:bottom w:val="none" w:sz="0" w:space="0" w:color="auto"/>
                        <w:right w:val="none" w:sz="0" w:space="0" w:color="auto"/>
                      </w:divBdr>
                    </w:div>
                  </w:divsChild>
                </w:div>
                <w:div w:id="318658980">
                  <w:marLeft w:val="0"/>
                  <w:marRight w:val="0"/>
                  <w:marTop w:val="0"/>
                  <w:marBottom w:val="0"/>
                  <w:divBdr>
                    <w:top w:val="none" w:sz="0" w:space="0" w:color="auto"/>
                    <w:left w:val="none" w:sz="0" w:space="0" w:color="auto"/>
                    <w:bottom w:val="none" w:sz="0" w:space="0" w:color="auto"/>
                    <w:right w:val="none" w:sz="0" w:space="0" w:color="auto"/>
                  </w:divBdr>
                  <w:divsChild>
                    <w:div w:id="210075200">
                      <w:marLeft w:val="0"/>
                      <w:marRight w:val="0"/>
                      <w:marTop w:val="0"/>
                      <w:marBottom w:val="0"/>
                      <w:divBdr>
                        <w:top w:val="none" w:sz="0" w:space="0" w:color="auto"/>
                        <w:left w:val="none" w:sz="0" w:space="0" w:color="auto"/>
                        <w:bottom w:val="none" w:sz="0" w:space="0" w:color="auto"/>
                        <w:right w:val="none" w:sz="0" w:space="0" w:color="auto"/>
                      </w:divBdr>
                    </w:div>
                  </w:divsChild>
                </w:div>
                <w:div w:id="320546720">
                  <w:marLeft w:val="0"/>
                  <w:marRight w:val="0"/>
                  <w:marTop w:val="0"/>
                  <w:marBottom w:val="0"/>
                  <w:divBdr>
                    <w:top w:val="none" w:sz="0" w:space="0" w:color="auto"/>
                    <w:left w:val="none" w:sz="0" w:space="0" w:color="auto"/>
                    <w:bottom w:val="none" w:sz="0" w:space="0" w:color="auto"/>
                    <w:right w:val="none" w:sz="0" w:space="0" w:color="auto"/>
                  </w:divBdr>
                  <w:divsChild>
                    <w:div w:id="1101411871">
                      <w:marLeft w:val="0"/>
                      <w:marRight w:val="0"/>
                      <w:marTop w:val="0"/>
                      <w:marBottom w:val="0"/>
                      <w:divBdr>
                        <w:top w:val="none" w:sz="0" w:space="0" w:color="auto"/>
                        <w:left w:val="none" w:sz="0" w:space="0" w:color="auto"/>
                        <w:bottom w:val="none" w:sz="0" w:space="0" w:color="auto"/>
                        <w:right w:val="none" w:sz="0" w:space="0" w:color="auto"/>
                      </w:divBdr>
                    </w:div>
                    <w:div w:id="1692417566">
                      <w:marLeft w:val="0"/>
                      <w:marRight w:val="0"/>
                      <w:marTop w:val="0"/>
                      <w:marBottom w:val="0"/>
                      <w:divBdr>
                        <w:top w:val="none" w:sz="0" w:space="0" w:color="auto"/>
                        <w:left w:val="none" w:sz="0" w:space="0" w:color="auto"/>
                        <w:bottom w:val="none" w:sz="0" w:space="0" w:color="auto"/>
                        <w:right w:val="none" w:sz="0" w:space="0" w:color="auto"/>
                      </w:divBdr>
                    </w:div>
                  </w:divsChild>
                </w:div>
                <w:div w:id="326978070">
                  <w:marLeft w:val="0"/>
                  <w:marRight w:val="0"/>
                  <w:marTop w:val="0"/>
                  <w:marBottom w:val="0"/>
                  <w:divBdr>
                    <w:top w:val="none" w:sz="0" w:space="0" w:color="auto"/>
                    <w:left w:val="none" w:sz="0" w:space="0" w:color="auto"/>
                    <w:bottom w:val="none" w:sz="0" w:space="0" w:color="auto"/>
                    <w:right w:val="none" w:sz="0" w:space="0" w:color="auto"/>
                  </w:divBdr>
                  <w:divsChild>
                    <w:div w:id="384722598">
                      <w:marLeft w:val="0"/>
                      <w:marRight w:val="0"/>
                      <w:marTop w:val="0"/>
                      <w:marBottom w:val="0"/>
                      <w:divBdr>
                        <w:top w:val="none" w:sz="0" w:space="0" w:color="auto"/>
                        <w:left w:val="none" w:sz="0" w:space="0" w:color="auto"/>
                        <w:bottom w:val="none" w:sz="0" w:space="0" w:color="auto"/>
                        <w:right w:val="none" w:sz="0" w:space="0" w:color="auto"/>
                      </w:divBdr>
                    </w:div>
                  </w:divsChild>
                </w:div>
                <w:div w:id="333648126">
                  <w:marLeft w:val="0"/>
                  <w:marRight w:val="0"/>
                  <w:marTop w:val="0"/>
                  <w:marBottom w:val="0"/>
                  <w:divBdr>
                    <w:top w:val="none" w:sz="0" w:space="0" w:color="auto"/>
                    <w:left w:val="none" w:sz="0" w:space="0" w:color="auto"/>
                    <w:bottom w:val="none" w:sz="0" w:space="0" w:color="auto"/>
                    <w:right w:val="none" w:sz="0" w:space="0" w:color="auto"/>
                  </w:divBdr>
                  <w:divsChild>
                    <w:div w:id="68121656">
                      <w:marLeft w:val="0"/>
                      <w:marRight w:val="0"/>
                      <w:marTop w:val="0"/>
                      <w:marBottom w:val="0"/>
                      <w:divBdr>
                        <w:top w:val="none" w:sz="0" w:space="0" w:color="auto"/>
                        <w:left w:val="none" w:sz="0" w:space="0" w:color="auto"/>
                        <w:bottom w:val="none" w:sz="0" w:space="0" w:color="auto"/>
                        <w:right w:val="none" w:sz="0" w:space="0" w:color="auto"/>
                      </w:divBdr>
                    </w:div>
                    <w:div w:id="173887993">
                      <w:marLeft w:val="0"/>
                      <w:marRight w:val="0"/>
                      <w:marTop w:val="0"/>
                      <w:marBottom w:val="0"/>
                      <w:divBdr>
                        <w:top w:val="none" w:sz="0" w:space="0" w:color="auto"/>
                        <w:left w:val="none" w:sz="0" w:space="0" w:color="auto"/>
                        <w:bottom w:val="none" w:sz="0" w:space="0" w:color="auto"/>
                        <w:right w:val="none" w:sz="0" w:space="0" w:color="auto"/>
                      </w:divBdr>
                    </w:div>
                    <w:div w:id="597102703">
                      <w:marLeft w:val="0"/>
                      <w:marRight w:val="0"/>
                      <w:marTop w:val="0"/>
                      <w:marBottom w:val="0"/>
                      <w:divBdr>
                        <w:top w:val="none" w:sz="0" w:space="0" w:color="auto"/>
                        <w:left w:val="none" w:sz="0" w:space="0" w:color="auto"/>
                        <w:bottom w:val="none" w:sz="0" w:space="0" w:color="auto"/>
                        <w:right w:val="none" w:sz="0" w:space="0" w:color="auto"/>
                      </w:divBdr>
                    </w:div>
                    <w:div w:id="642547014">
                      <w:marLeft w:val="0"/>
                      <w:marRight w:val="0"/>
                      <w:marTop w:val="0"/>
                      <w:marBottom w:val="0"/>
                      <w:divBdr>
                        <w:top w:val="none" w:sz="0" w:space="0" w:color="auto"/>
                        <w:left w:val="none" w:sz="0" w:space="0" w:color="auto"/>
                        <w:bottom w:val="none" w:sz="0" w:space="0" w:color="auto"/>
                        <w:right w:val="none" w:sz="0" w:space="0" w:color="auto"/>
                      </w:divBdr>
                    </w:div>
                    <w:div w:id="886137056">
                      <w:marLeft w:val="0"/>
                      <w:marRight w:val="0"/>
                      <w:marTop w:val="0"/>
                      <w:marBottom w:val="0"/>
                      <w:divBdr>
                        <w:top w:val="none" w:sz="0" w:space="0" w:color="auto"/>
                        <w:left w:val="none" w:sz="0" w:space="0" w:color="auto"/>
                        <w:bottom w:val="none" w:sz="0" w:space="0" w:color="auto"/>
                        <w:right w:val="none" w:sz="0" w:space="0" w:color="auto"/>
                      </w:divBdr>
                    </w:div>
                    <w:div w:id="1101989457">
                      <w:marLeft w:val="0"/>
                      <w:marRight w:val="0"/>
                      <w:marTop w:val="0"/>
                      <w:marBottom w:val="0"/>
                      <w:divBdr>
                        <w:top w:val="none" w:sz="0" w:space="0" w:color="auto"/>
                        <w:left w:val="none" w:sz="0" w:space="0" w:color="auto"/>
                        <w:bottom w:val="none" w:sz="0" w:space="0" w:color="auto"/>
                        <w:right w:val="none" w:sz="0" w:space="0" w:color="auto"/>
                      </w:divBdr>
                    </w:div>
                    <w:div w:id="1459447973">
                      <w:marLeft w:val="0"/>
                      <w:marRight w:val="0"/>
                      <w:marTop w:val="0"/>
                      <w:marBottom w:val="0"/>
                      <w:divBdr>
                        <w:top w:val="none" w:sz="0" w:space="0" w:color="auto"/>
                        <w:left w:val="none" w:sz="0" w:space="0" w:color="auto"/>
                        <w:bottom w:val="none" w:sz="0" w:space="0" w:color="auto"/>
                        <w:right w:val="none" w:sz="0" w:space="0" w:color="auto"/>
                      </w:divBdr>
                    </w:div>
                    <w:div w:id="1510679357">
                      <w:marLeft w:val="0"/>
                      <w:marRight w:val="0"/>
                      <w:marTop w:val="0"/>
                      <w:marBottom w:val="0"/>
                      <w:divBdr>
                        <w:top w:val="none" w:sz="0" w:space="0" w:color="auto"/>
                        <w:left w:val="none" w:sz="0" w:space="0" w:color="auto"/>
                        <w:bottom w:val="none" w:sz="0" w:space="0" w:color="auto"/>
                        <w:right w:val="none" w:sz="0" w:space="0" w:color="auto"/>
                      </w:divBdr>
                    </w:div>
                    <w:div w:id="1663701425">
                      <w:marLeft w:val="0"/>
                      <w:marRight w:val="0"/>
                      <w:marTop w:val="0"/>
                      <w:marBottom w:val="0"/>
                      <w:divBdr>
                        <w:top w:val="none" w:sz="0" w:space="0" w:color="auto"/>
                        <w:left w:val="none" w:sz="0" w:space="0" w:color="auto"/>
                        <w:bottom w:val="none" w:sz="0" w:space="0" w:color="auto"/>
                        <w:right w:val="none" w:sz="0" w:space="0" w:color="auto"/>
                      </w:divBdr>
                    </w:div>
                  </w:divsChild>
                </w:div>
                <w:div w:id="348222161">
                  <w:marLeft w:val="0"/>
                  <w:marRight w:val="0"/>
                  <w:marTop w:val="0"/>
                  <w:marBottom w:val="0"/>
                  <w:divBdr>
                    <w:top w:val="none" w:sz="0" w:space="0" w:color="auto"/>
                    <w:left w:val="none" w:sz="0" w:space="0" w:color="auto"/>
                    <w:bottom w:val="none" w:sz="0" w:space="0" w:color="auto"/>
                    <w:right w:val="none" w:sz="0" w:space="0" w:color="auto"/>
                  </w:divBdr>
                  <w:divsChild>
                    <w:div w:id="314526494">
                      <w:marLeft w:val="0"/>
                      <w:marRight w:val="0"/>
                      <w:marTop w:val="0"/>
                      <w:marBottom w:val="0"/>
                      <w:divBdr>
                        <w:top w:val="none" w:sz="0" w:space="0" w:color="auto"/>
                        <w:left w:val="none" w:sz="0" w:space="0" w:color="auto"/>
                        <w:bottom w:val="none" w:sz="0" w:space="0" w:color="auto"/>
                        <w:right w:val="none" w:sz="0" w:space="0" w:color="auto"/>
                      </w:divBdr>
                    </w:div>
                    <w:div w:id="544876603">
                      <w:marLeft w:val="0"/>
                      <w:marRight w:val="0"/>
                      <w:marTop w:val="0"/>
                      <w:marBottom w:val="0"/>
                      <w:divBdr>
                        <w:top w:val="none" w:sz="0" w:space="0" w:color="auto"/>
                        <w:left w:val="none" w:sz="0" w:space="0" w:color="auto"/>
                        <w:bottom w:val="none" w:sz="0" w:space="0" w:color="auto"/>
                        <w:right w:val="none" w:sz="0" w:space="0" w:color="auto"/>
                      </w:divBdr>
                    </w:div>
                    <w:div w:id="638994900">
                      <w:marLeft w:val="0"/>
                      <w:marRight w:val="0"/>
                      <w:marTop w:val="0"/>
                      <w:marBottom w:val="0"/>
                      <w:divBdr>
                        <w:top w:val="none" w:sz="0" w:space="0" w:color="auto"/>
                        <w:left w:val="none" w:sz="0" w:space="0" w:color="auto"/>
                        <w:bottom w:val="none" w:sz="0" w:space="0" w:color="auto"/>
                        <w:right w:val="none" w:sz="0" w:space="0" w:color="auto"/>
                      </w:divBdr>
                    </w:div>
                    <w:div w:id="1176309715">
                      <w:marLeft w:val="0"/>
                      <w:marRight w:val="0"/>
                      <w:marTop w:val="0"/>
                      <w:marBottom w:val="0"/>
                      <w:divBdr>
                        <w:top w:val="none" w:sz="0" w:space="0" w:color="auto"/>
                        <w:left w:val="none" w:sz="0" w:space="0" w:color="auto"/>
                        <w:bottom w:val="none" w:sz="0" w:space="0" w:color="auto"/>
                        <w:right w:val="none" w:sz="0" w:space="0" w:color="auto"/>
                      </w:divBdr>
                    </w:div>
                    <w:div w:id="1458453989">
                      <w:marLeft w:val="0"/>
                      <w:marRight w:val="0"/>
                      <w:marTop w:val="0"/>
                      <w:marBottom w:val="0"/>
                      <w:divBdr>
                        <w:top w:val="none" w:sz="0" w:space="0" w:color="auto"/>
                        <w:left w:val="none" w:sz="0" w:space="0" w:color="auto"/>
                        <w:bottom w:val="none" w:sz="0" w:space="0" w:color="auto"/>
                        <w:right w:val="none" w:sz="0" w:space="0" w:color="auto"/>
                      </w:divBdr>
                    </w:div>
                    <w:div w:id="1605653781">
                      <w:marLeft w:val="0"/>
                      <w:marRight w:val="0"/>
                      <w:marTop w:val="0"/>
                      <w:marBottom w:val="0"/>
                      <w:divBdr>
                        <w:top w:val="none" w:sz="0" w:space="0" w:color="auto"/>
                        <w:left w:val="none" w:sz="0" w:space="0" w:color="auto"/>
                        <w:bottom w:val="none" w:sz="0" w:space="0" w:color="auto"/>
                        <w:right w:val="none" w:sz="0" w:space="0" w:color="auto"/>
                      </w:divBdr>
                    </w:div>
                    <w:div w:id="1668172332">
                      <w:marLeft w:val="0"/>
                      <w:marRight w:val="0"/>
                      <w:marTop w:val="0"/>
                      <w:marBottom w:val="0"/>
                      <w:divBdr>
                        <w:top w:val="none" w:sz="0" w:space="0" w:color="auto"/>
                        <w:left w:val="none" w:sz="0" w:space="0" w:color="auto"/>
                        <w:bottom w:val="none" w:sz="0" w:space="0" w:color="auto"/>
                        <w:right w:val="none" w:sz="0" w:space="0" w:color="auto"/>
                      </w:divBdr>
                    </w:div>
                    <w:div w:id="1749107979">
                      <w:marLeft w:val="0"/>
                      <w:marRight w:val="0"/>
                      <w:marTop w:val="0"/>
                      <w:marBottom w:val="0"/>
                      <w:divBdr>
                        <w:top w:val="none" w:sz="0" w:space="0" w:color="auto"/>
                        <w:left w:val="none" w:sz="0" w:space="0" w:color="auto"/>
                        <w:bottom w:val="none" w:sz="0" w:space="0" w:color="auto"/>
                        <w:right w:val="none" w:sz="0" w:space="0" w:color="auto"/>
                      </w:divBdr>
                    </w:div>
                    <w:div w:id="1852908318">
                      <w:marLeft w:val="0"/>
                      <w:marRight w:val="0"/>
                      <w:marTop w:val="0"/>
                      <w:marBottom w:val="0"/>
                      <w:divBdr>
                        <w:top w:val="none" w:sz="0" w:space="0" w:color="auto"/>
                        <w:left w:val="none" w:sz="0" w:space="0" w:color="auto"/>
                        <w:bottom w:val="none" w:sz="0" w:space="0" w:color="auto"/>
                        <w:right w:val="none" w:sz="0" w:space="0" w:color="auto"/>
                      </w:divBdr>
                    </w:div>
                  </w:divsChild>
                </w:div>
                <w:div w:id="349454338">
                  <w:marLeft w:val="0"/>
                  <w:marRight w:val="0"/>
                  <w:marTop w:val="0"/>
                  <w:marBottom w:val="0"/>
                  <w:divBdr>
                    <w:top w:val="none" w:sz="0" w:space="0" w:color="auto"/>
                    <w:left w:val="none" w:sz="0" w:space="0" w:color="auto"/>
                    <w:bottom w:val="none" w:sz="0" w:space="0" w:color="auto"/>
                    <w:right w:val="none" w:sz="0" w:space="0" w:color="auto"/>
                  </w:divBdr>
                  <w:divsChild>
                    <w:div w:id="204800472">
                      <w:marLeft w:val="0"/>
                      <w:marRight w:val="0"/>
                      <w:marTop w:val="0"/>
                      <w:marBottom w:val="0"/>
                      <w:divBdr>
                        <w:top w:val="none" w:sz="0" w:space="0" w:color="auto"/>
                        <w:left w:val="none" w:sz="0" w:space="0" w:color="auto"/>
                        <w:bottom w:val="none" w:sz="0" w:space="0" w:color="auto"/>
                        <w:right w:val="none" w:sz="0" w:space="0" w:color="auto"/>
                      </w:divBdr>
                    </w:div>
                    <w:div w:id="358750244">
                      <w:marLeft w:val="0"/>
                      <w:marRight w:val="0"/>
                      <w:marTop w:val="0"/>
                      <w:marBottom w:val="0"/>
                      <w:divBdr>
                        <w:top w:val="none" w:sz="0" w:space="0" w:color="auto"/>
                        <w:left w:val="none" w:sz="0" w:space="0" w:color="auto"/>
                        <w:bottom w:val="none" w:sz="0" w:space="0" w:color="auto"/>
                        <w:right w:val="none" w:sz="0" w:space="0" w:color="auto"/>
                      </w:divBdr>
                    </w:div>
                    <w:div w:id="633364076">
                      <w:marLeft w:val="0"/>
                      <w:marRight w:val="0"/>
                      <w:marTop w:val="0"/>
                      <w:marBottom w:val="0"/>
                      <w:divBdr>
                        <w:top w:val="none" w:sz="0" w:space="0" w:color="auto"/>
                        <w:left w:val="none" w:sz="0" w:space="0" w:color="auto"/>
                        <w:bottom w:val="none" w:sz="0" w:space="0" w:color="auto"/>
                        <w:right w:val="none" w:sz="0" w:space="0" w:color="auto"/>
                      </w:divBdr>
                    </w:div>
                    <w:div w:id="1070544986">
                      <w:marLeft w:val="0"/>
                      <w:marRight w:val="0"/>
                      <w:marTop w:val="0"/>
                      <w:marBottom w:val="0"/>
                      <w:divBdr>
                        <w:top w:val="none" w:sz="0" w:space="0" w:color="auto"/>
                        <w:left w:val="none" w:sz="0" w:space="0" w:color="auto"/>
                        <w:bottom w:val="none" w:sz="0" w:space="0" w:color="auto"/>
                        <w:right w:val="none" w:sz="0" w:space="0" w:color="auto"/>
                      </w:divBdr>
                    </w:div>
                    <w:div w:id="1366365536">
                      <w:marLeft w:val="0"/>
                      <w:marRight w:val="0"/>
                      <w:marTop w:val="0"/>
                      <w:marBottom w:val="0"/>
                      <w:divBdr>
                        <w:top w:val="none" w:sz="0" w:space="0" w:color="auto"/>
                        <w:left w:val="none" w:sz="0" w:space="0" w:color="auto"/>
                        <w:bottom w:val="none" w:sz="0" w:space="0" w:color="auto"/>
                        <w:right w:val="none" w:sz="0" w:space="0" w:color="auto"/>
                      </w:divBdr>
                    </w:div>
                    <w:div w:id="1543663681">
                      <w:marLeft w:val="0"/>
                      <w:marRight w:val="0"/>
                      <w:marTop w:val="0"/>
                      <w:marBottom w:val="0"/>
                      <w:divBdr>
                        <w:top w:val="none" w:sz="0" w:space="0" w:color="auto"/>
                        <w:left w:val="none" w:sz="0" w:space="0" w:color="auto"/>
                        <w:bottom w:val="none" w:sz="0" w:space="0" w:color="auto"/>
                        <w:right w:val="none" w:sz="0" w:space="0" w:color="auto"/>
                      </w:divBdr>
                    </w:div>
                    <w:div w:id="1756897535">
                      <w:marLeft w:val="0"/>
                      <w:marRight w:val="0"/>
                      <w:marTop w:val="0"/>
                      <w:marBottom w:val="0"/>
                      <w:divBdr>
                        <w:top w:val="none" w:sz="0" w:space="0" w:color="auto"/>
                        <w:left w:val="none" w:sz="0" w:space="0" w:color="auto"/>
                        <w:bottom w:val="none" w:sz="0" w:space="0" w:color="auto"/>
                        <w:right w:val="none" w:sz="0" w:space="0" w:color="auto"/>
                      </w:divBdr>
                    </w:div>
                    <w:div w:id="2061247977">
                      <w:marLeft w:val="0"/>
                      <w:marRight w:val="0"/>
                      <w:marTop w:val="0"/>
                      <w:marBottom w:val="0"/>
                      <w:divBdr>
                        <w:top w:val="none" w:sz="0" w:space="0" w:color="auto"/>
                        <w:left w:val="none" w:sz="0" w:space="0" w:color="auto"/>
                        <w:bottom w:val="none" w:sz="0" w:space="0" w:color="auto"/>
                        <w:right w:val="none" w:sz="0" w:space="0" w:color="auto"/>
                      </w:divBdr>
                    </w:div>
                  </w:divsChild>
                </w:div>
                <w:div w:id="349455025">
                  <w:marLeft w:val="0"/>
                  <w:marRight w:val="0"/>
                  <w:marTop w:val="0"/>
                  <w:marBottom w:val="0"/>
                  <w:divBdr>
                    <w:top w:val="none" w:sz="0" w:space="0" w:color="auto"/>
                    <w:left w:val="none" w:sz="0" w:space="0" w:color="auto"/>
                    <w:bottom w:val="none" w:sz="0" w:space="0" w:color="auto"/>
                    <w:right w:val="none" w:sz="0" w:space="0" w:color="auto"/>
                  </w:divBdr>
                  <w:divsChild>
                    <w:div w:id="1441803444">
                      <w:marLeft w:val="0"/>
                      <w:marRight w:val="0"/>
                      <w:marTop w:val="0"/>
                      <w:marBottom w:val="0"/>
                      <w:divBdr>
                        <w:top w:val="none" w:sz="0" w:space="0" w:color="auto"/>
                        <w:left w:val="none" w:sz="0" w:space="0" w:color="auto"/>
                        <w:bottom w:val="none" w:sz="0" w:space="0" w:color="auto"/>
                        <w:right w:val="none" w:sz="0" w:space="0" w:color="auto"/>
                      </w:divBdr>
                    </w:div>
                  </w:divsChild>
                </w:div>
                <w:div w:id="356084226">
                  <w:marLeft w:val="0"/>
                  <w:marRight w:val="0"/>
                  <w:marTop w:val="0"/>
                  <w:marBottom w:val="0"/>
                  <w:divBdr>
                    <w:top w:val="none" w:sz="0" w:space="0" w:color="auto"/>
                    <w:left w:val="none" w:sz="0" w:space="0" w:color="auto"/>
                    <w:bottom w:val="none" w:sz="0" w:space="0" w:color="auto"/>
                    <w:right w:val="none" w:sz="0" w:space="0" w:color="auto"/>
                  </w:divBdr>
                  <w:divsChild>
                    <w:div w:id="15467428">
                      <w:marLeft w:val="0"/>
                      <w:marRight w:val="0"/>
                      <w:marTop w:val="0"/>
                      <w:marBottom w:val="0"/>
                      <w:divBdr>
                        <w:top w:val="none" w:sz="0" w:space="0" w:color="auto"/>
                        <w:left w:val="none" w:sz="0" w:space="0" w:color="auto"/>
                        <w:bottom w:val="none" w:sz="0" w:space="0" w:color="auto"/>
                        <w:right w:val="none" w:sz="0" w:space="0" w:color="auto"/>
                      </w:divBdr>
                    </w:div>
                    <w:div w:id="275601321">
                      <w:marLeft w:val="0"/>
                      <w:marRight w:val="0"/>
                      <w:marTop w:val="0"/>
                      <w:marBottom w:val="0"/>
                      <w:divBdr>
                        <w:top w:val="none" w:sz="0" w:space="0" w:color="auto"/>
                        <w:left w:val="none" w:sz="0" w:space="0" w:color="auto"/>
                        <w:bottom w:val="none" w:sz="0" w:space="0" w:color="auto"/>
                        <w:right w:val="none" w:sz="0" w:space="0" w:color="auto"/>
                      </w:divBdr>
                    </w:div>
                    <w:div w:id="529758631">
                      <w:marLeft w:val="0"/>
                      <w:marRight w:val="0"/>
                      <w:marTop w:val="0"/>
                      <w:marBottom w:val="0"/>
                      <w:divBdr>
                        <w:top w:val="none" w:sz="0" w:space="0" w:color="auto"/>
                        <w:left w:val="none" w:sz="0" w:space="0" w:color="auto"/>
                        <w:bottom w:val="none" w:sz="0" w:space="0" w:color="auto"/>
                        <w:right w:val="none" w:sz="0" w:space="0" w:color="auto"/>
                      </w:divBdr>
                    </w:div>
                    <w:div w:id="677855629">
                      <w:marLeft w:val="0"/>
                      <w:marRight w:val="0"/>
                      <w:marTop w:val="0"/>
                      <w:marBottom w:val="0"/>
                      <w:divBdr>
                        <w:top w:val="none" w:sz="0" w:space="0" w:color="auto"/>
                        <w:left w:val="none" w:sz="0" w:space="0" w:color="auto"/>
                        <w:bottom w:val="none" w:sz="0" w:space="0" w:color="auto"/>
                        <w:right w:val="none" w:sz="0" w:space="0" w:color="auto"/>
                      </w:divBdr>
                    </w:div>
                    <w:div w:id="843977907">
                      <w:marLeft w:val="0"/>
                      <w:marRight w:val="0"/>
                      <w:marTop w:val="0"/>
                      <w:marBottom w:val="0"/>
                      <w:divBdr>
                        <w:top w:val="none" w:sz="0" w:space="0" w:color="auto"/>
                        <w:left w:val="none" w:sz="0" w:space="0" w:color="auto"/>
                        <w:bottom w:val="none" w:sz="0" w:space="0" w:color="auto"/>
                        <w:right w:val="none" w:sz="0" w:space="0" w:color="auto"/>
                      </w:divBdr>
                    </w:div>
                    <w:div w:id="1244560850">
                      <w:marLeft w:val="0"/>
                      <w:marRight w:val="0"/>
                      <w:marTop w:val="0"/>
                      <w:marBottom w:val="0"/>
                      <w:divBdr>
                        <w:top w:val="none" w:sz="0" w:space="0" w:color="auto"/>
                        <w:left w:val="none" w:sz="0" w:space="0" w:color="auto"/>
                        <w:bottom w:val="none" w:sz="0" w:space="0" w:color="auto"/>
                        <w:right w:val="none" w:sz="0" w:space="0" w:color="auto"/>
                      </w:divBdr>
                    </w:div>
                    <w:div w:id="1430468162">
                      <w:marLeft w:val="0"/>
                      <w:marRight w:val="0"/>
                      <w:marTop w:val="0"/>
                      <w:marBottom w:val="0"/>
                      <w:divBdr>
                        <w:top w:val="none" w:sz="0" w:space="0" w:color="auto"/>
                        <w:left w:val="none" w:sz="0" w:space="0" w:color="auto"/>
                        <w:bottom w:val="none" w:sz="0" w:space="0" w:color="auto"/>
                        <w:right w:val="none" w:sz="0" w:space="0" w:color="auto"/>
                      </w:divBdr>
                    </w:div>
                    <w:div w:id="1721323851">
                      <w:marLeft w:val="0"/>
                      <w:marRight w:val="0"/>
                      <w:marTop w:val="0"/>
                      <w:marBottom w:val="0"/>
                      <w:divBdr>
                        <w:top w:val="none" w:sz="0" w:space="0" w:color="auto"/>
                        <w:left w:val="none" w:sz="0" w:space="0" w:color="auto"/>
                        <w:bottom w:val="none" w:sz="0" w:space="0" w:color="auto"/>
                        <w:right w:val="none" w:sz="0" w:space="0" w:color="auto"/>
                      </w:divBdr>
                    </w:div>
                  </w:divsChild>
                </w:div>
                <w:div w:id="356780621">
                  <w:marLeft w:val="0"/>
                  <w:marRight w:val="0"/>
                  <w:marTop w:val="0"/>
                  <w:marBottom w:val="0"/>
                  <w:divBdr>
                    <w:top w:val="none" w:sz="0" w:space="0" w:color="auto"/>
                    <w:left w:val="none" w:sz="0" w:space="0" w:color="auto"/>
                    <w:bottom w:val="none" w:sz="0" w:space="0" w:color="auto"/>
                    <w:right w:val="none" w:sz="0" w:space="0" w:color="auto"/>
                  </w:divBdr>
                  <w:divsChild>
                    <w:div w:id="90247716">
                      <w:marLeft w:val="0"/>
                      <w:marRight w:val="0"/>
                      <w:marTop w:val="0"/>
                      <w:marBottom w:val="0"/>
                      <w:divBdr>
                        <w:top w:val="none" w:sz="0" w:space="0" w:color="auto"/>
                        <w:left w:val="none" w:sz="0" w:space="0" w:color="auto"/>
                        <w:bottom w:val="none" w:sz="0" w:space="0" w:color="auto"/>
                        <w:right w:val="none" w:sz="0" w:space="0" w:color="auto"/>
                      </w:divBdr>
                    </w:div>
                    <w:div w:id="1236010074">
                      <w:marLeft w:val="0"/>
                      <w:marRight w:val="0"/>
                      <w:marTop w:val="0"/>
                      <w:marBottom w:val="0"/>
                      <w:divBdr>
                        <w:top w:val="none" w:sz="0" w:space="0" w:color="auto"/>
                        <w:left w:val="none" w:sz="0" w:space="0" w:color="auto"/>
                        <w:bottom w:val="none" w:sz="0" w:space="0" w:color="auto"/>
                        <w:right w:val="none" w:sz="0" w:space="0" w:color="auto"/>
                      </w:divBdr>
                    </w:div>
                    <w:div w:id="1508442692">
                      <w:marLeft w:val="0"/>
                      <w:marRight w:val="0"/>
                      <w:marTop w:val="0"/>
                      <w:marBottom w:val="0"/>
                      <w:divBdr>
                        <w:top w:val="none" w:sz="0" w:space="0" w:color="auto"/>
                        <w:left w:val="none" w:sz="0" w:space="0" w:color="auto"/>
                        <w:bottom w:val="none" w:sz="0" w:space="0" w:color="auto"/>
                        <w:right w:val="none" w:sz="0" w:space="0" w:color="auto"/>
                      </w:divBdr>
                    </w:div>
                    <w:div w:id="1649941153">
                      <w:marLeft w:val="0"/>
                      <w:marRight w:val="0"/>
                      <w:marTop w:val="0"/>
                      <w:marBottom w:val="0"/>
                      <w:divBdr>
                        <w:top w:val="none" w:sz="0" w:space="0" w:color="auto"/>
                        <w:left w:val="none" w:sz="0" w:space="0" w:color="auto"/>
                        <w:bottom w:val="none" w:sz="0" w:space="0" w:color="auto"/>
                        <w:right w:val="none" w:sz="0" w:space="0" w:color="auto"/>
                      </w:divBdr>
                    </w:div>
                    <w:div w:id="1758594411">
                      <w:marLeft w:val="0"/>
                      <w:marRight w:val="0"/>
                      <w:marTop w:val="0"/>
                      <w:marBottom w:val="0"/>
                      <w:divBdr>
                        <w:top w:val="none" w:sz="0" w:space="0" w:color="auto"/>
                        <w:left w:val="none" w:sz="0" w:space="0" w:color="auto"/>
                        <w:bottom w:val="none" w:sz="0" w:space="0" w:color="auto"/>
                        <w:right w:val="none" w:sz="0" w:space="0" w:color="auto"/>
                      </w:divBdr>
                    </w:div>
                    <w:div w:id="1794321243">
                      <w:marLeft w:val="0"/>
                      <w:marRight w:val="0"/>
                      <w:marTop w:val="0"/>
                      <w:marBottom w:val="0"/>
                      <w:divBdr>
                        <w:top w:val="none" w:sz="0" w:space="0" w:color="auto"/>
                        <w:left w:val="none" w:sz="0" w:space="0" w:color="auto"/>
                        <w:bottom w:val="none" w:sz="0" w:space="0" w:color="auto"/>
                        <w:right w:val="none" w:sz="0" w:space="0" w:color="auto"/>
                      </w:divBdr>
                    </w:div>
                    <w:div w:id="2141074824">
                      <w:marLeft w:val="0"/>
                      <w:marRight w:val="0"/>
                      <w:marTop w:val="0"/>
                      <w:marBottom w:val="0"/>
                      <w:divBdr>
                        <w:top w:val="none" w:sz="0" w:space="0" w:color="auto"/>
                        <w:left w:val="none" w:sz="0" w:space="0" w:color="auto"/>
                        <w:bottom w:val="none" w:sz="0" w:space="0" w:color="auto"/>
                        <w:right w:val="none" w:sz="0" w:space="0" w:color="auto"/>
                      </w:divBdr>
                    </w:div>
                  </w:divsChild>
                </w:div>
                <w:div w:id="377752913">
                  <w:marLeft w:val="0"/>
                  <w:marRight w:val="0"/>
                  <w:marTop w:val="0"/>
                  <w:marBottom w:val="0"/>
                  <w:divBdr>
                    <w:top w:val="none" w:sz="0" w:space="0" w:color="auto"/>
                    <w:left w:val="none" w:sz="0" w:space="0" w:color="auto"/>
                    <w:bottom w:val="none" w:sz="0" w:space="0" w:color="auto"/>
                    <w:right w:val="none" w:sz="0" w:space="0" w:color="auto"/>
                  </w:divBdr>
                  <w:divsChild>
                    <w:div w:id="611859488">
                      <w:marLeft w:val="0"/>
                      <w:marRight w:val="0"/>
                      <w:marTop w:val="0"/>
                      <w:marBottom w:val="0"/>
                      <w:divBdr>
                        <w:top w:val="none" w:sz="0" w:space="0" w:color="auto"/>
                        <w:left w:val="none" w:sz="0" w:space="0" w:color="auto"/>
                        <w:bottom w:val="none" w:sz="0" w:space="0" w:color="auto"/>
                        <w:right w:val="none" w:sz="0" w:space="0" w:color="auto"/>
                      </w:divBdr>
                    </w:div>
                    <w:div w:id="777483933">
                      <w:marLeft w:val="0"/>
                      <w:marRight w:val="0"/>
                      <w:marTop w:val="0"/>
                      <w:marBottom w:val="0"/>
                      <w:divBdr>
                        <w:top w:val="none" w:sz="0" w:space="0" w:color="auto"/>
                        <w:left w:val="none" w:sz="0" w:space="0" w:color="auto"/>
                        <w:bottom w:val="none" w:sz="0" w:space="0" w:color="auto"/>
                        <w:right w:val="none" w:sz="0" w:space="0" w:color="auto"/>
                      </w:divBdr>
                    </w:div>
                    <w:div w:id="785153040">
                      <w:marLeft w:val="0"/>
                      <w:marRight w:val="0"/>
                      <w:marTop w:val="0"/>
                      <w:marBottom w:val="0"/>
                      <w:divBdr>
                        <w:top w:val="none" w:sz="0" w:space="0" w:color="auto"/>
                        <w:left w:val="none" w:sz="0" w:space="0" w:color="auto"/>
                        <w:bottom w:val="none" w:sz="0" w:space="0" w:color="auto"/>
                        <w:right w:val="none" w:sz="0" w:space="0" w:color="auto"/>
                      </w:divBdr>
                    </w:div>
                  </w:divsChild>
                </w:div>
                <w:div w:id="378285537">
                  <w:marLeft w:val="0"/>
                  <w:marRight w:val="0"/>
                  <w:marTop w:val="0"/>
                  <w:marBottom w:val="0"/>
                  <w:divBdr>
                    <w:top w:val="none" w:sz="0" w:space="0" w:color="auto"/>
                    <w:left w:val="none" w:sz="0" w:space="0" w:color="auto"/>
                    <w:bottom w:val="none" w:sz="0" w:space="0" w:color="auto"/>
                    <w:right w:val="none" w:sz="0" w:space="0" w:color="auto"/>
                  </w:divBdr>
                  <w:divsChild>
                    <w:div w:id="263222110">
                      <w:marLeft w:val="0"/>
                      <w:marRight w:val="0"/>
                      <w:marTop w:val="0"/>
                      <w:marBottom w:val="0"/>
                      <w:divBdr>
                        <w:top w:val="none" w:sz="0" w:space="0" w:color="auto"/>
                        <w:left w:val="none" w:sz="0" w:space="0" w:color="auto"/>
                        <w:bottom w:val="none" w:sz="0" w:space="0" w:color="auto"/>
                        <w:right w:val="none" w:sz="0" w:space="0" w:color="auto"/>
                      </w:divBdr>
                    </w:div>
                    <w:div w:id="1685744061">
                      <w:marLeft w:val="0"/>
                      <w:marRight w:val="0"/>
                      <w:marTop w:val="0"/>
                      <w:marBottom w:val="0"/>
                      <w:divBdr>
                        <w:top w:val="none" w:sz="0" w:space="0" w:color="auto"/>
                        <w:left w:val="none" w:sz="0" w:space="0" w:color="auto"/>
                        <w:bottom w:val="none" w:sz="0" w:space="0" w:color="auto"/>
                        <w:right w:val="none" w:sz="0" w:space="0" w:color="auto"/>
                      </w:divBdr>
                    </w:div>
                  </w:divsChild>
                </w:div>
                <w:div w:id="378480596">
                  <w:marLeft w:val="0"/>
                  <w:marRight w:val="0"/>
                  <w:marTop w:val="0"/>
                  <w:marBottom w:val="0"/>
                  <w:divBdr>
                    <w:top w:val="none" w:sz="0" w:space="0" w:color="auto"/>
                    <w:left w:val="none" w:sz="0" w:space="0" w:color="auto"/>
                    <w:bottom w:val="none" w:sz="0" w:space="0" w:color="auto"/>
                    <w:right w:val="none" w:sz="0" w:space="0" w:color="auto"/>
                  </w:divBdr>
                  <w:divsChild>
                    <w:div w:id="71127325">
                      <w:marLeft w:val="0"/>
                      <w:marRight w:val="0"/>
                      <w:marTop w:val="0"/>
                      <w:marBottom w:val="0"/>
                      <w:divBdr>
                        <w:top w:val="none" w:sz="0" w:space="0" w:color="auto"/>
                        <w:left w:val="none" w:sz="0" w:space="0" w:color="auto"/>
                        <w:bottom w:val="none" w:sz="0" w:space="0" w:color="auto"/>
                        <w:right w:val="none" w:sz="0" w:space="0" w:color="auto"/>
                      </w:divBdr>
                    </w:div>
                    <w:div w:id="319622806">
                      <w:marLeft w:val="0"/>
                      <w:marRight w:val="0"/>
                      <w:marTop w:val="0"/>
                      <w:marBottom w:val="0"/>
                      <w:divBdr>
                        <w:top w:val="none" w:sz="0" w:space="0" w:color="auto"/>
                        <w:left w:val="none" w:sz="0" w:space="0" w:color="auto"/>
                        <w:bottom w:val="none" w:sz="0" w:space="0" w:color="auto"/>
                        <w:right w:val="none" w:sz="0" w:space="0" w:color="auto"/>
                      </w:divBdr>
                    </w:div>
                    <w:div w:id="2005622217">
                      <w:marLeft w:val="0"/>
                      <w:marRight w:val="0"/>
                      <w:marTop w:val="0"/>
                      <w:marBottom w:val="0"/>
                      <w:divBdr>
                        <w:top w:val="none" w:sz="0" w:space="0" w:color="auto"/>
                        <w:left w:val="none" w:sz="0" w:space="0" w:color="auto"/>
                        <w:bottom w:val="none" w:sz="0" w:space="0" w:color="auto"/>
                        <w:right w:val="none" w:sz="0" w:space="0" w:color="auto"/>
                      </w:divBdr>
                    </w:div>
                  </w:divsChild>
                </w:div>
                <w:div w:id="383604423">
                  <w:marLeft w:val="0"/>
                  <w:marRight w:val="0"/>
                  <w:marTop w:val="0"/>
                  <w:marBottom w:val="0"/>
                  <w:divBdr>
                    <w:top w:val="none" w:sz="0" w:space="0" w:color="auto"/>
                    <w:left w:val="none" w:sz="0" w:space="0" w:color="auto"/>
                    <w:bottom w:val="none" w:sz="0" w:space="0" w:color="auto"/>
                    <w:right w:val="none" w:sz="0" w:space="0" w:color="auto"/>
                  </w:divBdr>
                  <w:divsChild>
                    <w:div w:id="151456160">
                      <w:marLeft w:val="0"/>
                      <w:marRight w:val="0"/>
                      <w:marTop w:val="0"/>
                      <w:marBottom w:val="0"/>
                      <w:divBdr>
                        <w:top w:val="none" w:sz="0" w:space="0" w:color="auto"/>
                        <w:left w:val="none" w:sz="0" w:space="0" w:color="auto"/>
                        <w:bottom w:val="none" w:sz="0" w:space="0" w:color="auto"/>
                        <w:right w:val="none" w:sz="0" w:space="0" w:color="auto"/>
                      </w:divBdr>
                    </w:div>
                    <w:div w:id="610164599">
                      <w:marLeft w:val="0"/>
                      <w:marRight w:val="0"/>
                      <w:marTop w:val="0"/>
                      <w:marBottom w:val="0"/>
                      <w:divBdr>
                        <w:top w:val="none" w:sz="0" w:space="0" w:color="auto"/>
                        <w:left w:val="none" w:sz="0" w:space="0" w:color="auto"/>
                        <w:bottom w:val="none" w:sz="0" w:space="0" w:color="auto"/>
                        <w:right w:val="none" w:sz="0" w:space="0" w:color="auto"/>
                      </w:divBdr>
                    </w:div>
                    <w:div w:id="766116568">
                      <w:marLeft w:val="0"/>
                      <w:marRight w:val="0"/>
                      <w:marTop w:val="0"/>
                      <w:marBottom w:val="0"/>
                      <w:divBdr>
                        <w:top w:val="none" w:sz="0" w:space="0" w:color="auto"/>
                        <w:left w:val="none" w:sz="0" w:space="0" w:color="auto"/>
                        <w:bottom w:val="none" w:sz="0" w:space="0" w:color="auto"/>
                        <w:right w:val="none" w:sz="0" w:space="0" w:color="auto"/>
                      </w:divBdr>
                    </w:div>
                    <w:div w:id="1555196289">
                      <w:marLeft w:val="0"/>
                      <w:marRight w:val="0"/>
                      <w:marTop w:val="0"/>
                      <w:marBottom w:val="0"/>
                      <w:divBdr>
                        <w:top w:val="none" w:sz="0" w:space="0" w:color="auto"/>
                        <w:left w:val="none" w:sz="0" w:space="0" w:color="auto"/>
                        <w:bottom w:val="none" w:sz="0" w:space="0" w:color="auto"/>
                        <w:right w:val="none" w:sz="0" w:space="0" w:color="auto"/>
                      </w:divBdr>
                    </w:div>
                    <w:div w:id="1792942654">
                      <w:marLeft w:val="0"/>
                      <w:marRight w:val="0"/>
                      <w:marTop w:val="0"/>
                      <w:marBottom w:val="0"/>
                      <w:divBdr>
                        <w:top w:val="none" w:sz="0" w:space="0" w:color="auto"/>
                        <w:left w:val="none" w:sz="0" w:space="0" w:color="auto"/>
                        <w:bottom w:val="none" w:sz="0" w:space="0" w:color="auto"/>
                        <w:right w:val="none" w:sz="0" w:space="0" w:color="auto"/>
                      </w:divBdr>
                    </w:div>
                  </w:divsChild>
                </w:div>
                <w:div w:id="387850742">
                  <w:marLeft w:val="0"/>
                  <w:marRight w:val="0"/>
                  <w:marTop w:val="0"/>
                  <w:marBottom w:val="0"/>
                  <w:divBdr>
                    <w:top w:val="none" w:sz="0" w:space="0" w:color="auto"/>
                    <w:left w:val="none" w:sz="0" w:space="0" w:color="auto"/>
                    <w:bottom w:val="none" w:sz="0" w:space="0" w:color="auto"/>
                    <w:right w:val="none" w:sz="0" w:space="0" w:color="auto"/>
                  </w:divBdr>
                  <w:divsChild>
                    <w:div w:id="1511025825">
                      <w:marLeft w:val="0"/>
                      <w:marRight w:val="0"/>
                      <w:marTop w:val="0"/>
                      <w:marBottom w:val="0"/>
                      <w:divBdr>
                        <w:top w:val="none" w:sz="0" w:space="0" w:color="auto"/>
                        <w:left w:val="none" w:sz="0" w:space="0" w:color="auto"/>
                        <w:bottom w:val="none" w:sz="0" w:space="0" w:color="auto"/>
                        <w:right w:val="none" w:sz="0" w:space="0" w:color="auto"/>
                      </w:divBdr>
                    </w:div>
                  </w:divsChild>
                </w:div>
                <w:div w:id="389505152">
                  <w:marLeft w:val="0"/>
                  <w:marRight w:val="0"/>
                  <w:marTop w:val="0"/>
                  <w:marBottom w:val="0"/>
                  <w:divBdr>
                    <w:top w:val="none" w:sz="0" w:space="0" w:color="auto"/>
                    <w:left w:val="none" w:sz="0" w:space="0" w:color="auto"/>
                    <w:bottom w:val="none" w:sz="0" w:space="0" w:color="auto"/>
                    <w:right w:val="none" w:sz="0" w:space="0" w:color="auto"/>
                  </w:divBdr>
                  <w:divsChild>
                    <w:div w:id="247349394">
                      <w:marLeft w:val="0"/>
                      <w:marRight w:val="0"/>
                      <w:marTop w:val="0"/>
                      <w:marBottom w:val="0"/>
                      <w:divBdr>
                        <w:top w:val="none" w:sz="0" w:space="0" w:color="auto"/>
                        <w:left w:val="none" w:sz="0" w:space="0" w:color="auto"/>
                        <w:bottom w:val="none" w:sz="0" w:space="0" w:color="auto"/>
                        <w:right w:val="none" w:sz="0" w:space="0" w:color="auto"/>
                      </w:divBdr>
                    </w:div>
                    <w:div w:id="308748423">
                      <w:marLeft w:val="0"/>
                      <w:marRight w:val="0"/>
                      <w:marTop w:val="0"/>
                      <w:marBottom w:val="0"/>
                      <w:divBdr>
                        <w:top w:val="none" w:sz="0" w:space="0" w:color="auto"/>
                        <w:left w:val="none" w:sz="0" w:space="0" w:color="auto"/>
                        <w:bottom w:val="none" w:sz="0" w:space="0" w:color="auto"/>
                        <w:right w:val="none" w:sz="0" w:space="0" w:color="auto"/>
                      </w:divBdr>
                    </w:div>
                    <w:div w:id="861239014">
                      <w:marLeft w:val="0"/>
                      <w:marRight w:val="0"/>
                      <w:marTop w:val="0"/>
                      <w:marBottom w:val="0"/>
                      <w:divBdr>
                        <w:top w:val="none" w:sz="0" w:space="0" w:color="auto"/>
                        <w:left w:val="none" w:sz="0" w:space="0" w:color="auto"/>
                        <w:bottom w:val="none" w:sz="0" w:space="0" w:color="auto"/>
                        <w:right w:val="none" w:sz="0" w:space="0" w:color="auto"/>
                      </w:divBdr>
                    </w:div>
                    <w:div w:id="1648239948">
                      <w:marLeft w:val="0"/>
                      <w:marRight w:val="0"/>
                      <w:marTop w:val="0"/>
                      <w:marBottom w:val="0"/>
                      <w:divBdr>
                        <w:top w:val="none" w:sz="0" w:space="0" w:color="auto"/>
                        <w:left w:val="none" w:sz="0" w:space="0" w:color="auto"/>
                        <w:bottom w:val="none" w:sz="0" w:space="0" w:color="auto"/>
                        <w:right w:val="none" w:sz="0" w:space="0" w:color="auto"/>
                      </w:divBdr>
                    </w:div>
                    <w:div w:id="1813018997">
                      <w:marLeft w:val="0"/>
                      <w:marRight w:val="0"/>
                      <w:marTop w:val="0"/>
                      <w:marBottom w:val="0"/>
                      <w:divBdr>
                        <w:top w:val="none" w:sz="0" w:space="0" w:color="auto"/>
                        <w:left w:val="none" w:sz="0" w:space="0" w:color="auto"/>
                        <w:bottom w:val="none" w:sz="0" w:space="0" w:color="auto"/>
                        <w:right w:val="none" w:sz="0" w:space="0" w:color="auto"/>
                      </w:divBdr>
                    </w:div>
                    <w:div w:id="1867253002">
                      <w:marLeft w:val="0"/>
                      <w:marRight w:val="0"/>
                      <w:marTop w:val="0"/>
                      <w:marBottom w:val="0"/>
                      <w:divBdr>
                        <w:top w:val="none" w:sz="0" w:space="0" w:color="auto"/>
                        <w:left w:val="none" w:sz="0" w:space="0" w:color="auto"/>
                        <w:bottom w:val="none" w:sz="0" w:space="0" w:color="auto"/>
                        <w:right w:val="none" w:sz="0" w:space="0" w:color="auto"/>
                      </w:divBdr>
                    </w:div>
                    <w:div w:id="1985162337">
                      <w:marLeft w:val="0"/>
                      <w:marRight w:val="0"/>
                      <w:marTop w:val="0"/>
                      <w:marBottom w:val="0"/>
                      <w:divBdr>
                        <w:top w:val="none" w:sz="0" w:space="0" w:color="auto"/>
                        <w:left w:val="none" w:sz="0" w:space="0" w:color="auto"/>
                        <w:bottom w:val="none" w:sz="0" w:space="0" w:color="auto"/>
                        <w:right w:val="none" w:sz="0" w:space="0" w:color="auto"/>
                      </w:divBdr>
                    </w:div>
                    <w:div w:id="1992174298">
                      <w:marLeft w:val="0"/>
                      <w:marRight w:val="0"/>
                      <w:marTop w:val="0"/>
                      <w:marBottom w:val="0"/>
                      <w:divBdr>
                        <w:top w:val="none" w:sz="0" w:space="0" w:color="auto"/>
                        <w:left w:val="none" w:sz="0" w:space="0" w:color="auto"/>
                        <w:bottom w:val="none" w:sz="0" w:space="0" w:color="auto"/>
                        <w:right w:val="none" w:sz="0" w:space="0" w:color="auto"/>
                      </w:divBdr>
                    </w:div>
                  </w:divsChild>
                </w:div>
                <w:div w:id="395392973">
                  <w:marLeft w:val="0"/>
                  <w:marRight w:val="0"/>
                  <w:marTop w:val="0"/>
                  <w:marBottom w:val="0"/>
                  <w:divBdr>
                    <w:top w:val="none" w:sz="0" w:space="0" w:color="auto"/>
                    <w:left w:val="none" w:sz="0" w:space="0" w:color="auto"/>
                    <w:bottom w:val="none" w:sz="0" w:space="0" w:color="auto"/>
                    <w:right w:val="none" w:sz="0" w:space="0" w:color="auto"/>
                  </w:divBdr>
                  <w:divsChild>
                    <w:div w:id="172452362">
                      <w:marLeft w:val="0"/>
                      <w:marRight w:val="0"/>
                      <w:marTop w:val="0"/>
                      <w:marBottom w:val="0"/>
                      <w:divBdr>
                        <w:top w:val="none" w:sz="0" w:space="0" w:color="auto"/>
                        <w:left w:val="none" w:sz="0" w:space="0" w:color="auto"/>
                        <w:bottom w:val="none" w:sz="0" w:space="0" w:color="auto"/>
                        <w:right w:val="none" w:sz="0" w:space="0" w:color="auto"/>
                      </w:divBdr>
                    </w:div>
                    <w:div w:id="336420891">
                      <w:marLeft w:val="0"/>
                      <w:marRight w:val="0"/>
                      <w:marTop w:val="0"/>
                      <w:marBottom w:val="0"/>
                      <w:divBdr>
                        <w:top w:val="none" w:sz="0" w:space="0" w:color="auto"/>
                        <w:left w:val="none" w:sz="0" w:space="0" w:color="auto"/>
                        <w:bottom w:val="none" w:sz="0" w:space="0" w:color="auto"/>
                        <w:right w:val="none" w:sz="0" w:space="0" w:color="auto"/>
                      </w:divBdr>
                    </w:div>
                    <w:div w:id="540631300">
                      <w:marLeft w:val="0"/>
                      <w:marRight w:val="0"/>
                      <w:marTop w:val="0"/>
                      <w:marBottom w:val="0"/>
                      <w:divBdr>
                        <w:top w:val="none" w:sz="0" w:space="0" w:color="auto"/>
                        <w:left w:val="none" w:sz="0" w:space="0" w:color="auto"/>
                        <w:bottom w:val="none" w:sz="0" w:space="0" w:color="auto"/>
                        <w:right w:val="none" w:sz="0" w:space="0" w:color="auto"/>
                      </w:divBdr>
                    </w:div>
                    <w:div w:id="1108697638">
                      <w:marLeft w:val="0"/>
                      <w:marRight w:val="0"/>
                      <w:marTop w:val="0"/>
                      <w:marBottom w:val="0"/>
                      <w:divBdr>
                        <w:top w:val="none" w:sz="0" w:space="0" w:color="auto"/>
                        <w:left w:val="none" w:sz="0" w:space="0" w:color="auto"/>
                        <w:bottom w:val="none" w:sz="0" w:space="0" w:color="auto"/>
                        <w:right w:val="none" w:sz="0" w:space="0" w:color="auto"/>
                      </w:divBdr>
                    </w:div>
                    <w:div w:id="1486386738">
                      <w:marLeft w:val="0"/>
                      <w:marRight w:val="0"/>
                      <w:marTop w:val="0"/>
                      <w:marBottom w:val="0"/>
                      <w:divBdr>
                        <w:top w:val="none" w:sz="0" w:space="0" w:color="auto"/>
                        <w:left w:val="none" w:sz="0" w:space="0" w:color="auto"/>
                        <w:bottom w:val="none" w:sz="0" w:space="0" w:color="auto"/>
                        <w:right w:val="none" w:sz="0" w:space="0" w:color="auto"/>
                      </w:divBdr>
                    </w:div>
                    <w:div w:id="1725906919">
                      <w:marLeft w:val="0"/>
                      <w:marRight w:val="0"/>
                      <w:marTop w:val="0"/>
                      <w:marBottom w:val="0"/>
                      <w:divBdr>
                        <w:top w:val="none" w:sz="0" w:space="0" w:color="auto"/>
                        <w:left w:val="none" w:sz="0" w:space="0" w:color="auto"/>
                        <w:bottom w:val="none" w:sz="0" w:space="0" w:color="auto"/>
                        <w:right w:val="none" w:sz="0" w:space="0" w:color="auto"/>
                      </w:divBdr>
                    </w:div>
                    <w:div w:id="1748917807">
                      <w:marLeft w:val="0"/>
                      <w:marRight w:val="0"/>
                      <w:marTop w:val="0"/>
                      <w:marBottom w:val="0"/>
                      <w:divBdr>
                        <w:top w:val="none" w:sz="0" w:space="0" w:color="auto"/>
                        <w:left w:val="none" w:sz="0" w:space="0" w:color="auto"/>
                        <w:bottom w:val="none" w:sz="0" w:space="0" w:color="auto"/>
                        <w:right w:val="none" w:sz="0" w:space="0" w:color="auto"/>
                      </w:divBdr>
                    </w:div>
                    <w:div w:id="1883907164">
                      <w:marLeft w:val="0"/>
                      <w:marRight w:val="0"/>
                      <w:marTop w:val="0"/>
                      <w:marBottom w:val="0"/>
                      <w:divBdr>
                        <w:top w:val="none" w:sz="0" w:space="0" w:color="auto"/>
                        <w:left w:val="none" w:sz="0" w:space="0" w:color="auto"/>
                        <w:bottom w:val="none" w:sz="0" w:space="0" w:color="auto"/>
                        <w:right w:val="none" w:sz="0" w:space="0" w:color="auto"/>
                      </w:divBdr>
                    </w:div>
                    <w:div w:id="2002200357">
                      <w:marLeft w:val="0"/>
                      <w:marRight w:val="0"/>
                      <w:marTop w:val="0"/>
                      <w:marBottom w:val="0"/>
                      <w:divBdr>
                        <w:top w:val="none" w:sz="0" w:space="0" w:color="auto"/>
                        <w:left w:val="none" w:sz="0" w:space="0" w:color="auto"/>
                        <w:bottom w:val="none" w:sz="0" w:space="0" w:color="auto"/>
                        <w:right w:val="none" w:sz="0" w:space="0" w:color="auto"/>
                      </w:divBdr>
                    </w:div>
                  </w:divsChild>
                </w:div>
                <w:div w:id="400832039">
                  <w:marLeft w:val="0"/>
                  <w:marRight w:val="0"/>
                  <w:marTop w:val="0"/>
                  <w:marBottom w:val="0"/>
                  <w:divBdr>
                    <w:top w:val="none" w:sz="0" w:space="0" w:color="auto"/>
                    <w:left w:val="none" w:sz="0" w:space="0" w:color="auto"/>
                    <w:bottom w:val="none" w:sz="0" w:space="0" w:color="auto"/>
                    <w:right w:val="none" w:sz="0" w:space="0" w:color="auto"/>
                  </w:divBdr>
                  <w:divsChild>
                    <w:div w:id="354770941">
                      <w:marLeft w:val="0"/>
                      <w:marRight w:val="0"/>
                      <w:marTop w:val="0"/>
                      <w:marBottom w:val="0"/>
                      <w:divBdr>
                        <w:top w:val="none" w:sz="0" w:space="0" w:color="auto"/>
                        <w:left w:val="none" w:sz="0" w:space="0" w:color="auto"/>
                        <w:bottom w:val="none" w:sz="0" w:space="0" w:color="auto"/>
                        <w:right w:val="none" w:sz="0" w:space="0" w:color="auto"/>
                      </w:divBdr>
                    </w:div>
                    <w:div w:id="364598355">
                      <w:marLeft w:val="0"/>
                      <w:marRight w:val="0"/>
                      <w:marTop w:val="0"/>
                      <w:marBottom w:val="0"/>
                      <w:divBdr>
                        <w:top w:val="none" w:sz="0" w:space="0" w:color="auto"/>
                        <w:left w:val="none" w:sz="0" w:space="0" w:color="auto"/>
                        <w:bottom w:val="none" w:sz="0" w:space="0" w:color="auto"/>
                        <w:right w:val="none" w:sz="0" w:space="0" w:color="auto"/>
                      </w:divBdr>
                    </w:div>
                    <w:div w:id="403651187">
                      <w:marLeft w:val="0"/>
                      <w:marRight w:val="0"/>
                      <w:marTop w:val="0"/>
                      <w:marBottom w:val="0"/>
                      <w:divBdr>
                        <w:top w:val="none" w:sz="0" w:space="0" w:color="auto"/>
                        <w:left w:val="none" w:sz="0" w:space="0" w:color="auto"/>
                        <w:bottom w:val="none" w:sz="0" w:space="0" w:color="auto"/>
                        <w:right w:val="none" w:sz="0" w:space="0" w:color="auto"/>
                      </w:divBdr>
                    </w:div>
                    <w:div w:id="640231067">
                      <w:marLeft w:val="0"/>
                      <w:marRight w:val="0"/>
                      <w:marTop w:val="0"/>
                      <w:marBottom w:val="0"/>
                      <w:divBdr>
                        <w:top w:val="none" w:sz="0" w:space="0" w:color="auto"/>
                        <w:left w:val="none" w:sz="0" w:space="0" w:color="auto"/>
                        <w:bottom w:val="none" w:sz="0" w:space="0" w:color="auto"/>
                        <w:right w:val="none" w:sz="0" w:space="0" w:color="auto"/>
                      </w:divBdr>
                    </w:div>
                    <w:div w:id="767388331">
                      <w:marLeft w:val="0"/>
                      <w:marRight w:val="0"/>
                      <w:marTop w:val="0"/>
                      <w:marBottom w:val="0"/>
                      <w:divBdr>
                        <w:top w:val="none" w:sz="0" w:space="0" w:color="auto"/>
                        <w:left w:val="none" w:sz="0" w:space="0" w:color="auto"/>
                        <w:bottom w:val="none" w:sz="0" w:space="0" w:color="auto"/>
                        <w:right w:val="none" w:sz="0" w:space="0" w:color="auto"/>
                      </w:divBdr>
                    </w:div>
                    <w:div w:id="825046517">
                      <w:marLeft w:val="0"/>
                      <w:marRight w:val="0"/>
                      <w:marTop w:val="0"/>
                      <w:marBottom w:val="0"/>
                      <w:divBdr>
                        <w:top w:val="none" w:sz="0" w:space="0" w:color="auto"/>
                        <w:left w:val="none" w:sz="0" w:space="0" w:color="auto"/>
                        <w:bottom w:val="none" w:sz="0" w:space="0" w:color="auto"/>
                        <w:right w:val="none" w:sz="0" w:space="0" w:color="auto"/>
                      </w:divBdr>
                    </w:div>
                    <w:div w:id="1117991120">
                      <w:marLeft w:val="0"/>
                      <w:marRight w:val="0"/>
                      <w:marTop w:val="0"/>
                      <w:marBottom w:val="0"/>
                      <w:divBdr>
                        <w:top w:val="none" w:sz="0" w:space="0" w:color="auto"/>
                        <w:left w:val="none" w:sz="0" w:space="0" w:color="auto"/>
                        <w:bottom w:val="none" w:sz="0" w:space="0" w:color="auto"/>
                        <w:right w:val="none" w:sz="0" w:space="0" w:color="auto"/>
                      </w:divBdr>
                    </w:div>
                    <w:div w:id="1122765844">
                      <w:marLeft w:val="0"/>
                      <w:marRight w:val="0"/>
                      <w:marTop w:val="0"/>
                      <w:marBottom w:val="0"/>
                      <w:divBdr>
                        <w:top w:val="none" w:sz="0" w:space="0" w:color="auto"/>
                        <w:left w:val="none" w:sz="0" w:space="0" w:color="auto"/>
                        <w:bottom w:val="none" w:sz="0" w:space="0" w:color="auto"/>
                        <w:right w:val="none" w:sz="0" w:space="0" w:color="auto"/>
                      </w:divBdr>
                    </w:div>
                    <w:div w:id="1130903691">
                      <w:marLeft w:val="0"/>
                      <w:marRight w:val="0"/>
                      <w:marTop w:val="0"/>
                      <w:marBottom w:val="0"/>
                      <w:divBdr>
                        <w:top w:val="none" w:sz="0" w:space="0" w:color="auto"/>
                        <w:left w:val="none" w:sz="0" w:space="0" w:color="auto"/>
                        <w:bottom w:val="none" w:sz="0" w:space="0" w:color="auto"/>
                        <w:right w:val="none" w:sz="0" w:space="0" w:color="auto"/>
                      </w:divBdr>
                    </w:div>
                    <w:div w:id="1444886033">
                      <w:marLeft w:val="0"/>
                      <w:marRight w:val="0"/>
                      <w:marTop w:val="0"/>
                      <w:marBottom w:val="0"/>
                      <w:divBdr>
                        <w:top w:val="none" w:sz="0" w:space="0" w:color="auto"/>
                        <w:left w:val="none" w:sz="0" w:space="0" w:color="auto"/>
                        <w:bottom w:val="none" w:sz="0" w:space="0" w:color="auto"/>
                        <w:right w:val="none" w:sz="0" w:space="0" w:color="auto"/>
                      </w:divBdr>
                    </w:div>
                    <w:div w:id="1778016512">
                      <w:marLeft w:val="0"/>
                      <w:marRight w:val="0"/>
                      <w:marTop w:val="0"/>
                      <w:marBottom w:val="0"/>
                      <w:divBdr>
                        <w:top w:val="none" w:sz="0" w:space="0" w:color="auto"/>
                        <w:left w:val="none" w:sz="0" w:space="0" w:color="auto"/>
                        <w:bottom w:val="none" w:sz="0" w:space="0" w:color="auto"/>
                        <w:right w:val="none" w:sz="0" w:space="0" w:color="auto"/>
                      </w:divBdr>
                    </w:div>
                    <w:div w:id="1806464283">
                      <w:marLeft w:val="0"/>
                      <w:marRight w:val="0"/>
                      <w:marTop w:val="0"/>
                      <w:marBottom w:val="0"/>
                      <w:divBdr>
                        <w:top w:val="none" w:sz="0" w:space="0" w:color="auto"/>
                        <w:left w:val="none" w:sz="0" w:space="0" w:color="auto"/>
                        <w:bottom w:val="none" w:sz="0" w:space="0" w:color="auto"/>
                        <w:right w:val="none" w:sz="0" w:space="0" w:color="auto"/>
                      </w:divBdr>
                    </w:div>
                    <w:div w:id="1971471740">
                      <w:marLeft w:val="0"/>
                      <w:marRight w:val="0"/>
                      <w:marTop w:val="0"/>
                      <w:marBottom w:val="0"/>
                      <w:divBdr>
                        <w:top w:val="none" w:sz="0" w:space="0" w:color="auto"/>
                        <w:left w:val="none" w:sz="0" w:space="0" w:color="auto"/>
                        <w:bottom w:val="none" w:sz="0" w:space="0" w:color="auto"/>
                        <w:right w:val="none" w:sz="0" w:space="0" w:color="auto"/>
                      </w:divBdr>
                    </w:div>
                    <w:div w:id="1984770338">
                      <w:marLeft w:val="0"/>
                      <w:marRight w:val="0"/>
                      <w:marTop w:val="0"/>
                      <w:marBottom w:val="0"/>
                      <w:divBdr>
                        <w:top w:val="none" w:sz="0" w:space="0" w:color="auto"/>
                        <w:left w:val="none" w:sz="0" w:space="0" w:color="auto"/>
                        <w:bottom w:val="none" w:sz="0" w:space="0" w:color="auto"/>
                        <w:right w:val="none" w:sz="0" w:space="0" w:color="auto"/>
                      </w:divBdr>
                    </w:div>
                  </w:divsChild>
                </w:div>
                <w:div w:id="401366525">
                  <w:marLeft w:val="0"/>
                  <w:marRight w:val="0"/>
                  <w:marTop w:val="0"/>
                  <w:marBottom w:val="0"/>
                  <w:divBdr>
                    <w:top w:val="none" w:sz="0" w:space="0" w:color="auto"/>
                    <w:left w:val="none" w:sz="0" w:space="0" w:color="auto"/>
                    <w:bottom w:val="none" w:sz="0" w:space="0" w:color="auto"/>
                    <w:right w:val="none" w:sz="0" w:space="0" w:color="auto"/>
                  </w:divBdr>
                  <w:divsChild>
                    <w:div w:id="440145902">
                      <w:marLeft w:val="0"/>
                      <w:marRight w:val="0"/>
                      <w:marTop w:val="0"/>
                      <w:marBottom w:val="0"/>
                      <w:divBdr>
                        <w:top w:val="none" w:sz="0" w:space="0" w:color="auto"/>
                        <w:left w:val="none" w:sz="0" w:space="0" w:color="auto"/>
                        <w:bottom w:val="none" w:sz="0" w:space="0" w:color="auto"/>
                        <w:right w:val="none" w:sz="0" w:space="0" w:color="auto"/>
                      </w:divBdr>
                    </w:div>
                  </w:divsChild>
                </w:div>
                <w:div w:id="408574832">
                  <w:marLeft w:val="0"/>
                  <w:marRight w:val="0"/>
                  <w:marTop w:val="0"/>
                  <w:marBottom w:val="0"/>
                  <w:divBdr>
                    <w:top w:val="none" w:sz="0" w:space="0" w:color="auto"/>
                    <w:left w:val="none" w:sz="0" w:space="0" w:color="auto"/>
                    <w:bottom w:val="none" w:sz="0" w:space="0" w:color="auto"/>
                    <w:right w:val="none" w:sz="0" w:space="0" w:color="auto"/>
                  </w:divBdr>
                  <w:divsChild>
                    <w:div w:id="542522283">
                      <w:marLeft w:val="0"/>
                      <w:marRight w:val="0"/>
                      <w:marTop w:val="0"/>
                      <w:marBottom w:val="0"/>
                      <w:divBdr>
                        <w:top w:val="none" w:sz="0" w:space="0" w:color="auto"/>
                        <w:left w:val="none" w:sz="0" w:space="0" w:color="auto"/>
                        <w:bottom w:val="none" w:sz="0" w:space="0" w:color="auto"/>
                        <w:right w:val="none" w:sz="0" w:space="0" w:color="auto"/>
                      </w:divBdr>
                    </w:div>
                    <w:div w:id="932668744">
                      <w:marLeft w:val="0"/>
                      <w:marRight w:val="0"/>
                      <w:marTop w:val="0"/>
                      <w:marBottom w:val="0"/>
                      <w:divBdr>
                        <w:top w:val="none" w:sz="0" w:space="0" w:color="auto"/>
                        <w:left w:val="none" w:sz="0" w:space="0" w:color="auto"/>
                        <w:bottom w:val="none" w:sz="0" w:space="0" w:color="auto"/>
                        <w:right w:val="none" w:sz="0" w:space="0" w:color="auto"/>
                      </w:divBdr>
                    </w:div>
                  </w:divsChild>
                </w:div>
                <w:div w:id="426005709">
                  <w:marLeft w:val="0"/>
                  <w:marRight w:val="0"/>
                  <w:marTop w:val="0"/>
                  <w:marBottom w:val="0"/>
                  <w:divBdr>
                    <w:top w:val="none" w:sz="0" w:space="0" w:color="auto"/>
                    <w:left w:val="none" w:sz="0" w:space="0" w:color="auto"/>
                    <w:bottom w:val="none" w:sz="0" w:space="0" w:color="auto"/>
                    <w:right w:val="none" w:sz="0" w:space="0" w:color="auto"/>
                  </w:divBdr>
                  <w:divsChild>
                    <w:div w:id="502166196">
                      <w:marLeft w:val="0"/>
                      <w:marRight w:val="0"/>
                      <w:marTop w:val="0"/>
                      <w:marBottom w:val="0"/>
                      <w:divBdr>
                        <w:top w:val="none" w:sz="0" w:space="0" w:color="auto"/>
                        <w:left w:val="none" w:sz="0" w:space="0" w:color="auto"/>
                        <w:bottom w:val="none" w:sz="0" w:space="0" w:color="auto"/>
                        <w:right w:val="none" w:sz="0" w:space="0" w:color="auto"/>
                      </w:divBdr>
                    </w:div>
                  </w:divsChild>
                </w:div>
                <w:div w:id="444425656">
                  <w:marLeft w:val="0"/>
                  <w:marRight w:val="0"/>
                  <w:marTop w:val="0"/>
                  <w:marBottom w:val="0"/>
                  <w:divBdr>
                    <w:top w:val="none" w:sz="0" w:space="0" w:color="auto"/>
                    <w:left w:val="none" w:sz="0" w:space="0" w:color="auto"/>
                    <w:bottom w:val="none" w:sz="0" w:space="0" w:color="auto"/>
                    <w:right w:val="none" w:sz="0" w:space="0" w:color="auto"/>
                  </w:divBdr>
                  <w:divsChild>
                    <w:div w:id="670762794">
                      <w:marLeft w:val="0"/>
                      <w:marRight w:val="0"/>
                      <w:marTop w:val="0"/>
                      <w:marBottom w:val="0"/>
                      <w:divBdr>
                        <w:top w:val="none" w:sz="0" w:space="0" w:color="auto"/>
                        <w:left w:val="none" w:sz="0" w:space="0" w:color="auto"/>
                        <w:bottom w:val="none" w:sz="0" w:space="0" w:color="auto"/>
                        <w:right w:val="none" w:sz="0" w:space="0" w:color="auto"/>
                      </w:divBdr>
                    </w:div>
                    <w:div w:id="1592471910">
                      <w:marLeft w:val="0"/>
                      <w:marRight w:val="0"/>
                      <w:marTop w:val="0"/>
                      <w:marBottom w:val="0"/>
                      <w:divBdr>
                        <w:top w:val="none" w:sz="0" w:space="0" w:color="auto"/>
                        <w:left w:val="none" w:sz="0" w:space="0" w:color="auto"/>
                        <w:bottom w:val="none" w:sz="0" w:space="0" w:color="auto"/>
                        <w:right w:val="none" w:sz="0" w:space="0" w:color="auto"/>
                      </w:divBdr>
                    </w:div>
                    <w:div w:id="1677878100">
                      <w:marLeft w:val="0"/>
                      <w:marRight w:val="0"/>
                      <w:marTop w:val="0"/>
                      <w:marBottom w:val="0"/>
                      <w:divBdr>
                        <w:top w:val="none" w:sz="0" w:space="0" w:color="auto"/>
                        <w:left w:val="none" w:sz="0" w:space="0" w:color="auto"/>
                        <w:bottom w:val="none" w:sz="0" w:space="0" w:color="auto"/>
                        <w:right w:val="none" w:sz="0" w:space="0" w:color="auto"/>
                      </w:divBdr>
                    </w:div>
                  </w:divsChild>
                </w:div>
                <w:div w:id="448742765">
                  <w:marLeft w:val="0"/>
                  <w:marRight w:val="0"/>
                  <w:marTop w:val="0"/>
                  <w:marBottom w:val="0"/>
                  <w:divBdr>
                    <w:top w:val="none" w:sz="0" w:space="0" w:color="auto"/>
                    <w:left w:val="none" w:sz="0" w:space="0" w:color="auto"/>
                    <w:bottom w:val="none" w:sz="0" w:space="0" w:color="auto"/>
                    <w:right w:val="none" w:sz="0" w:space="0" w:color="auto"/>
                  </w:divBdr>
                  <w:divsChild>
                    <w:div w:id="192957933">
                      <w:marLeft w:val="0"/>
                      <w:marRight w:val="0"/>
                      <w:marTop w:val="0"/>
                      <w:marBottom w:val="0"/>
                      <w:divBdr>
                        <w:top w:val="none" w:sz="0" w:space="0" w:color="auto"/>
                        <w:left w:val="none" w:sz="0" w:space="0" w:color="auto"/>
                        <w:bottom w:val="none" w:sz="0" w:space="0" w:color="auto"/>
                        <w:right w:val="none" w:sz="0" w:space="0" w:color="auto"/>
                      </w:divBdr>
                    </w:div>
                  </w:divsChild>
                </w:div>
                <w:div w:id="452405624">
                  <w:marLeft w:val="0"/>
                  <w:marRight w:val="0"/>
                  <w:marTop w:val="0"/>
                  <w:marBottom w:val="0"/>
                  <w:divBdr>
                    <w:top w:val="none" w:sz="0" w:space="0" w:color="auto"/>
                    <w:left w:val="none" w:sz="0" w:space="0" w:color="auto"/>
                    <w:bottom w:val="none" w:sz="0" w:space="0" w:color="auto"/>
                    <w:right w:val="none" w:sz="0" w:space="0" w:color="auto"/>
                  </w:divBdr>
                  <w:divsChild>
                    <w:div w:id="30343604">
                      <w:marLeft w:val="0"/>
                      <w:marRight w:val="0"/>
                      <w:marTop w:val="0"/>
                      <w:marBottom w:val="0"/>
                      <w:divBdr>
                        <w:top w:val="none" w:sz="0" w:space="0" w:color="auto"/>
                        <w:left w:val="none" w:sz="0" w:space="0" w:color="auto"/>
                        <w:bottom w:val="none" w:sz="0" w:space="0" w:color="auto"/>
                        <w:right w:val="none" w:sz="0" w:space="0" w:color="auto"/>
                      </w:divBdr>
                    </w:div>
                    <w:div w:id="93866152">
                      <w:marLeft w:val="0"/>
                      <w:marRight w:val="0"/>
                      <w:marTop w:val="0"/>
                      <w:marBottom w:val="0"/>
                      <w:divBdr>
                        <w:top w:val="none" w:sz="0" w:space="0" w:color="auto"/>
                        <w:left w:val="none" w:sz="0" w:space="0" w:color="auto"/>
                        <w:bottom w:val="none" w:sz="0" w:space="0" w:color="auto"/>
                        <w:right w:val="none" w:sz="0" w:space="0" w:color="auto"/>
                      </w:divBdr>
                    </w:div>
                    <w:div w:id="161243218">
                      <w:marLeft w:val="0"/>
                      <w:marRight w:val="0"/>
                      <w:marTop w:val="0"/>
                      <w:marBottom w:val="0"/>
                      <w:divBdr>
                        <w:top w:val="none" w:sz="0" w:space="0" w:color="auto"/>
                        <w:left w:val="none" w:sz="0" w:space="0" w:color="auto"/>
                        <w:bottom w:val="none" w:sz="0" w:space="0" w:color="auto"/>
                        <w:right w:val="none" w:sz="0" w:space="0" w:color="auto"/>
                      </w:divBdr>
                    </w:div>
                    <w:div w:id="173958461">
                      <w:marLeft w:val="0"/>
                      <w:marRight w:val="0"/>
                      <w:marTop w:val="0"/>
                      <w:marBottom w:val="0"/>
                      <w:divBdr>
                        <w:top w:val="none" w:sz="0" w:space="0" w:color="auto"/>
                        <w:left w:val="none" w:sz="0" w:space="0" w:color="auto"/>
                        <w:bottom w:val="none" w:sz="0" w:space="0" w:color="auto"/>
                        <w:right w:val="none" w:sz="0" w:space="0" w:color="auto"/>
                      </w:divBdr>
                    </w:div>
                    <w:div w:id="271519772">
                      <w:marLeft w:val="0"/>
                      <w:marRight w:val="0"/>
                      <w:marTop w:val="0"/>
                      <w:marBottom w:val="0"/>
                      <w:divBdr>
                        <w:top w:val="none" w:sz="0" w:space="0" w:color="auto"/>
                        <w:left w:val="none" w:sz="0" w:space="0" w:color="auto"/>
                        <w:bottom w:val="none" w:sz="0" w:space="0" w:color="auto"/>
                        <w:right w:val="none" w:sz="0" w:space="0" w:color="auto"/>
                      </w:divBdr>
                    </w:div>
                    <w:div w:id="313799893">
                      <w:marLeft w:val="0"/>
                      <w:marRight w:val="0"/>
                      <w:marTop w:val="0"/>
                      <w:marBottom w:val="0"/>
                      <w:divBdr>
                        <w:top w:val="none" w:sz="0" w:space="0" w:color="auto"/>
                        <w:left w:val="none" w:sz="0" w:space="0" w:color="auto"/>
                        <w:bottom w:val="none" w:sz="0" w:space="0" w:color="auto"/>
                        <w:right w:val="none" w:sz="0" w:space="0" w:color="auto"/>
                      </w:divBdr>
                    </w:div>
                    <w:div w:id="321855736">
                      <w:marLeft w:val="0"/>
                      <w:marRight w:val="0"/>
                      <w:marTop w:val="0"/>
                      <w:marBottom w:val="0"/>
                      <w:divBdr>
                        <w:top w:val="none" w:sz="0" w:space="0" w:color="auto"/>
                        <w:left w:val="none" w:sz="0" w:space="0" w:color="auto"/>
                        <w:bottom w:val="none" w:sz="0" w:space="0" w:color="auto"/>
                        <w:right w:val="none" w:sz="0" w:space="0" w:color="auto"/>
                      </w:divBdr>
                    </w:div>
                    <w:div w:id="489637085">
                      <w:marLeft w:val="0"/>
                      <w:marRight w:val="0"/>
                      <w:marTop w:val="0"/>
                      <w:marBottom w:val="0"/>
                      <w:divBdr>
                        <w:top w:val="none" w:sz="0" w:space="0" w:color="auto"/>
                        <w:left w:val="none" w:sz="0" w:space="0" w:color="auto"/>
                        <w:bottom w:val="none" w:sz="0" w:space="0" w:color="auto"/>
                        <w:right w:val="none" w:sz="0" w:space="0" w:color="auto"/>
                      </w:divBdr>
                    </w:div>
                    <w:div w:id="563636802">
                      <w:marLeft w:val="0"/>
                      <w:marRight w:val="0"/>
                      <w:marTop w:val="0"/>
                      <w:marBottom w:val="0"/>
                      <w:divBdr>
                        <w:top w:val="none" w:sz="0" w:space="0" w:color="auto"/>
                        <w:left w:val="none" w:sz="0" w:space="0" w:color="auto"/>
                        <w:bottom w:val="none" w:sz="0" w:space="0" w:color="auto"/>
                        <w:right w:val="none" w:sz="0" w:space="0" w:color="auto"/>
                      </w:divBdr>
                    </w:div>
                    <w:div w:id="583731291">
                      <w:marLeft w:val="0"/>
                      <w:marRight w:val="0"/>
                      <w:marTop w:val="0"/>
                      <w:marBottom w:val="0"/>
                      <w:divBdr>
                        <w:top w:val="none" w:sz="0" w:space="0" w:color="auto"/>
                        <w:left w:val="none" w:sz="0" w:space="0" w:color="auto"/>
                        <w:bottom w:val="none" w:sz="0" w:space="0" w:color="auto"/>
                        <w:right w:val="none" w:sz="0" w:space="0" w:color="auto"/>
                      </w:divBdr>
                    </w:div>
                    <w:div w:id="681586931">
                      <w:marLeft w:val="0"/>
                      <w:marRight w:val="0"/>
                      <w:marTop w:val="0"/>
                      <w:marBottom w:val="0"/>
                      <w:divBdr>
                        <w:top w:val="none" w:sz="0" w:space="0" w:color="auto"/>
                        <w:left w:val="none" w:sz="0" w:space="0" w:color="auto"/>
                        <w:bottom w:val="none" w:sz="0" w:space="0" w:color="auto"/>
                        <w:right w:val="none" w:sz="0" w:space="0" w:color="auto"/>
                      </w:divBdr>
                    </w:div>
                    <w:div w:id="972640902">
                      <w:marLeft w:val="0"/>
                      <w:marRight w:val="0"/>
                      <w:marTop w:val="0"/>
                      <w:marBottom w:val="0"/>
                      <w:divBdr>
                        <w:top w:val="none" w:sz="0" w:space="0" w:color="auto"/>
                        <w:left w:val="none" w:sz="0" w:space="0" w:color="auto"/>
                        <w:bottom w:val="none" w:sz="0" w:space="0" w:color="auto"/>
                        <w:right w:val="none" w:sz="0" w:space="0" w:color="auto"/>
                      </w:divBdr>
                    </w:div>
                    <w:div w:id="1122308860">
                      <w:marLeft w:val="0"/>
                      <w:marRight w:val="0"/>
                      <w:marTop w:val="0"/>
                      <w:marBottom w:val="0"/>
                      <w:divBdr>
                        <w:top w:val="none" w:sz="0" w:space="0" w:color="auto"/>
                        <w:left w:val="none" w:sz="0" w:space="0" w:color="auto"/>
                        <w:bottom w:val="none" w:sz="0" w:space="0" w:color="auto"/>
                        <w:right w:val="none" w:sz="0" w:space="0" w:color="auto"/>
                      </w:divBdr>
                    </w:div>
                    <w:div w:id="1201936601">
                      <w:marLeft w:val="0"/>
                      <w:marRight w:val="0"/>
                      <w:marTop w:val="0"/>
                      <w:marBottom w:val="0"/>
                      <w:divBdr>
                        <w:top w:val="none" w:sz="0" w:space="0" w:color="auto"/>
                        <w:left w:val="none" w:sz="0" w:space="0" w:color="auto"/>
                        <w:bottom w:val="none" w:sz="0" w:space="0" w:color="auto"/>
                        <w:right w:val="none" w:sz="0" w:space="0" w:color="auto"/>
                      </w:divBdr>
                    </w:div>
                    <w:div w:id="1321276261">
                      <w:marLeft w:val="0"/>
                      <w:marRight w:val="0"/>
                      <w:marTop w:val="0"/>
                      <w:marBottom w:val="0"/>
                      <w:divBdr>
                        <w:top w:val="none" w:sz="0" w:space="0" w:color="auto"/>
                        <w:left w:val="none" w:sz="0" w:space="0" w:color="auto"/>
                        <w:bottom w:val="none" w:sz="0" w:space="0" w:color="auto"/>
                        <w:right w:val="none" w:sz="0" w:space="0" w:color="auto"/>
                      </w:divBdr>
                    </w:div>
                    <w:div w:id="1408918345">
                      <w:marLeft w:val="0"/>
                      <w:marRight w:val="0"/>
                      <w:marTop w:val="0"/>
                      <w:marBottom w:val="0"/>
                      <w:divBdr>
                        <w:top w:val="none" w:sz="0" w:space="0" w:color="auto"/>
                        <w:left w:val="none" w:sz="0" w:space="0" w:color="auto"/>
                        <w:bottom w:val="none" w:sz="0" w:space="0" w:color="auto"/>
                        <w:right w:val="none" w:sz="0" w:space="0" w:color="auto"/>
                      </w:divBdr>
                    </w:div>
                    <w:div w:id="1484196612">
                      <w:marLeft w:val="0"/>
                      <w:marRight w:val="0"/>
                      <w:marTop w:val="0"/>
                      <w:marBottom w:val="0"/>
                      <w:divBdr>
                        <w:top w:val="none" w:sz="0" w:space="0" w:color="auto"/>
                        <w:left w:val="none" w:sz="0" w:space="0" w:color="auto"/>
                        <w:bottom w:val="none" w:sz="0" w:space="0" w:color="auto"/>
                        <w:right w:val="none" w:sz="0" w:space="0" w:color="auto"/>
                      </w:divBdr>
                    </w:div>
                    <w:div w:id="1622299561">
                      <w:marLeft w:val="0"/>
                      <w:marRight w:val="0"/>
                      <w:marTop w:val="0"/>
                      <w:marBottom w:val="0"/>
                      <w:divBdr>
                        <w:top w:val="none" w:sz="0" w:space="0" w:color="auto"/>
                        <w:left w:val="none" w:sz="0" w:space="0" w:color="auto"/>
                        <w:bottom w:val="none" w:sz="0" w:space="0" w:color="auto"/>
                        <w:right w:val="none" w:sz="0" w:space="0" w:color="auto"/>
                      </w:divBdr>
                    </w:div>
                    <w:div w:id="1662351090">
                      <w:marLeft w:val="0"/>
                      <w:marRight w:val="0"/>
                      <w:marTop w:val="0"/>
                      <w:marBottom w:val="0"/>
                      <w:divBdr>
                        <w:top w:val="none" w:sz="0" w:space="0" w:color="auto"/>
                        <w:left w:val="none" w:sz="0" w:space="0" w:color="auto"/>
                        <w:bottom w:val="none" w:sz="0" w:space="0" w:color="auto"/>
                        <w:right w:val="none" w:sz="0" w:space="0" w:color="auto"/>
                      </w:divBdr>
                    </w:div>
                    <w:div w:id="1675961112">
                      <w:marLeft w:val="0"/>
                      <w:marRight w:val="0"/>
                      <w:marTop w:val="0"/>
                      <w:marBottom w:val="0"/>
                      <w:divBdr>
                        <w:top w:val="none" w:sz="0" w:space="0" w:color="auto"/>
                        <w:left w:val="none" w:sz="0" w:space="0" w:color="auto"/>
                        <w:bottom w:val="none" w:sz="0" w:space="0" w:color="auto"/>
                        <w:right w:val="none" w:sz="0" w:space="0" w:color="auto"/>
                      </w:divBdr>
                    </w:div>
                    <w:div w:id="1713768407">
                      <w:marLeft w:val="0"/>
                      <w:marRight w:val="0"/>
                      <w:marTop w:val="0"/>
                      <w:marBottom w:val="0"/>
                      <w:divBdr>
                        <w:top w:val="none" w:sz="0" w:space="0" w:color="auto"/>
                        <w:left w:val="none" w:sz="0" w:space="0" w:color="auto"/>
                        <w:bottom w:val="none" w:sz="0" w:space="0" w:color="auto"/>
                        <w:right w:val="none" w:sz="0" w:space="0" w:color="auto"/>
                      </w:divBdr>
                    </w:div>
                    <w:div w:id="1772435971">
                      <w:marLeft w:val="0"/>
                      <w:marRight w:val="0"/>
                      <w:marTop w:val="0"/>
                      <w:marBottom w:val="0"/>
                      <w:divBdr>
                        <w:top w:val="none" w:sz="0" w:space="0" w:color="auto"/>
                        <w:left w:val="none" w:sz="0" w:space="0" w:color="auto"/>
                        <w:bottom w:val="none" w:sz="0" w:space="0" w:color="auto"/>
                        <w:right w:val="none" w:sz="0" w:space="0" w:color="auto"/>
                      </w:divBdr>
                    </w:div>
                    <w:div w:id="1781097366">
                      <w:marLeft w:val="0"/>
                      <w:marRight w:val="0"/>
                      <w:marTop w:val="0"/>
                      <w:marBottom w:val="0"/>
                      <w:divBdr>
                        <w:top w:val="none" w:sz="0" w:space="0" w:color="auto"/>
                        <w:left w:val="none" w:sz="0" w:space="0" w:color="auto"/>
                        <w:bottom w:val="none" w:sz="0" w:space="0" w:color="auto"/>
                        <w:right w:val="none" w:sz="0" w:space="0" w:color="auto"/>
                      </w:divBdr>
                    </w:div>
                    <w:div w:id="1896774626">
                      <w:marLeft w:val="0"/>
                      <w:marRight w:val="0"/>
                      <w:marTop w:val="0"/>
                      <w:marBottom w:val="0"/>
                      <w:divBdr>
                        <w:top w:val="none" w:sz="0" w:space="0" w:color="auto"/>
                        <w:left w:val="none" w:sz="0" w:space="0" w:color="auto"/>
                        <w:bottom w:val="none" w:sz="0" w:space="0" w:color="auto"/>
                        <w:right w:val="none" w:sz="0" w:space="0" w:color="auto"/>
                      </w:divBdr>
                    </w:div>
                  </w:divsChild>
                </w:div>
                <w:div w:id="459343836">
                  <w:marLeft w:val="0"/>
                  <w:marRight w:val="0"/>
                  <w:marTop w:val="0"/>
                  <w:marBottom w:val="0"/>
                  <w:divBdr>
                    <w:top w:val="none" w:sz="0" w:space="0" w:color="auto"/>
                    <w:left w:val="none" w:sz="0" w:space="0" w:color="auto"/>
                    <w:bottom w:val="none" w:sz="0" w:space="0" w:color="auto"/>
                    <w:right w:val="none" w:sz="0" w:space="0" w:color="auto"/>
                  </w:divBdr>
                  <w:divsChild>
                    <w:div w:id="366099427">
                      <w:marLeft w:val="0"/>
                      <w:marRight w:val="0"/>
                      <w:marTop w:val="0"/>
                      <w:marBottom w:val="0"/>
                      <w:divBdr>
                        <w:top w:val="none" w:sz="0" w:space="0" w:color="auto"/>
                        <w:left w:val="none" w:sz="0" w:space="0" w:color="auto"/>
                        <w:bottom w:val="none" w:sz="0" w:space="0" w:color="auto"/>
                        <w:right w:val="none" w:sz="0" w:space="0" w:color="auto"/>
                      </w:divBdr>
                    </w:div>
                  </w:divsChild>
                </w:div>
                <w:div w:id="468474877">
                  <w:marLeft w:val="0"/>
                  <w:marRight w:val="0"/>
                  <w:marTop w:val="0"/>
                  <w:marBottom w:val="0"/>
                  <w:divBdr>
                    <w:top w:val="none" w:sz="0" w:space="0" w:color="auto"/>
                    <w:left w:val="none" w:sz="0" w:space="0" w:color="auto"/>
                    <w:bottom w:val="none" w:sz="0" w:space="0" w:color="auto"/>
                    <w:right w:val="none" w:sz="0" w:space="0" w:color="auto"/>
                  </w:divBdr>
                  <w:divsChild>
                    <w:div w:id="830829336">
                      <w:marLeft w:val="0"/>
                      <w:marRight w:val="0"/>
                      <w:marTop w:val="0"/>
                      <w:marBottom w:val="0"/>
                      <w:divBdr>
                        <w:top w:val="none" w:sz="0" w:space="0" w:color="auto"/>
                        <w:left w:val="none" w:sz="0" w:space="0" w:color="auto"/>
                        <w:bottom w:val="none" w:sz="0" w:space="0" w:color="auto"/>
                        <w:right w:val="none" w:sz="0" w:space="0" w:color="auto"/>
                      </w:divBdr>
                    </w:div>
                    <w:div w:id="1178153835">
                      <w:marLeft w:val="0"/>
                      <w:marRight w:val="0"/>
                      <w:marTop w:val="0"/>
                      <w:marBottom w:val="0"/>
                      <w:divBdr>
                        <w:top w:val="none" w:sz="0" w:space="0" w:color="auto"/>
                        <w:left w:val="none" w:sz="0" w:space="0" w:color="auto"/>
                        <w:bottom w:val="none" w:sz="0" w:space="0" w:color="auto"/>
                        <w:right w:val="none" w:sz="0" w:space="0" w:color="auto"/>
                      </w:divBdr>
                    </w:div>
                  </w:divsChild>
                </w:div>
                <w:div w:id="470054705">
                  <w:marLeft w:val="0"/>
                  <w:marRight w:val="0"/>
                  <w:marTop w:val="0"/>
                  <w:marBottom w:val="0"/>
                  <w:divBdr>
                    <w:top w:val="none" w:sz="0" w:space="0" w:color="auto"/>
                    <w:left w:val="none" w:sz="0" w:space="0" w:color="auto"/>
                    <w:bottom w:val="none" w:sz="0" w:space="0" w:color="auto"/>
                    <w:right w:val="none" w:sz="0" w:space="0" w:color="auto"/>
                  </w:divBdr>
                  <w:divsChild>
                    <w:div w:id="21437786">
                      <w:marLeft w:val="0"/>
                      <w:marRight w:val="0"/>
                      <w:marTop w:val="0"/>
                      <w:marBottom w:val="0"/>
                      <w:divBdr>
                        <w:top w:val="none" w:sz="0" w:space="0" w:color="auto"/>
                        <w:left w:val="none" w:sz="0" w:space="0" w:color="auto"/>
                        <w:bottom w:val="none" w:sz="0" w:space="0" w:color="auto"/>
                        <w:right w:val="none" w:sz="0" w:space="0" w:color="auto"/>
                      </w:divBdr>
                    </w:div>
                    <w:div w:id="682323539">
                      <w:marLeft w:val="0"/>
                      <w:marRight w:val="0"/>
                      <w:marTop w:val="0"/>
                      <w:marBottom w:val="0"/>
                      <w:divBdr>
                        <w:top w:val="none" w:sz="0" w:space="0" w:color="auto"/>
                        <w:left w:val="none" w:sz="0" w:space="0" w:color="auto"/>
                        <w:bottom w:val="none" w:sz="0" w:space="0" w:color="auto"/>
                        <w:right w:val="none" w:sz="0" w:space="0" w:color="auto"/>
                      </w:divBdr>
                    </w:div>
                  </w:divsChild>
                </w:div>
                <w:div w:id="472252980">
                  <w:marLeft w:val="0"/>
                  <w:marRight w:val="0"/>
                  <w:marTop w:val="0"/>
                  <w:marBottom w:val="0"/>
                  <w:divBdr>
                    <w:top w:val="none" w:sz="0" w:space="0" w:color="auto"/>
                    <w:left w:val="none" w:sz="0" w:space="0" w:color="auto"/>
                    <w:bottom w:val="none" w:sz="0" w:space="0" w:color="auto"/>
                    <w:right w:val="none" w:sz="0" w:space="0" w:color="auto"/>
                  </w:divBdr>
                  <w:divsChild>
                    <w:div w:id="322272556">
                      <w:marLeft w:val="0"/>
                      <w:marRight w:val="0"/>
                      <w:marTop w:val="0"/>
                      <w:marBottom w:val="0"/>
                      <w:divBdr>
                        <w:top w:val="none" w:sz="0" w:space="0" w:color="auto"/>
                        <w:left w:val="none" w:sz="0" w:space="0" w:color="auto"/>
                        <w:bottom w:val="none" w:sz="0" w:space="0" w:color="auto"/>
                        <w:right w:val="none" w:sz="0" w:space="0" w:color="auto"/>
                      </w:divBdr>
                    </w:div>
                  </w:divsChild>
                </w:div>
                <w:div w:id="487668668">
                  <w:marLeft w:val="0"/>
                  <w:marRight w:val="0"/>
                  <w:marTop w:val="0"/>
                  <w:marBottom w:val="0"/>
                  <w:divBdr>
                    <w:top w:val="none" w:sz="0" w:space="0" w:color="auto"/>
                    <w:left w:val="none" w:sz="0" w:space="0" w:color="auto"/>
                    <w:bottom w:val="none" w:sz="0" w:space="0" w:color="auto"/>
                    <w:right w:val="none" w:sz="0" w:space="0" w:color="auto"/>
                  </w:divBdr>
                  <w:divsChild>
                    <w:div w:id="1140461009">
                      <w:marLeft w:val="0"/>
                      <w:marRight w:val="0"/>
                      <w:marTop w:val="0"/>
                      <w:marBottom w:val="0"/>
                      <w:divBdr>
                        <w:top w:val="none" w:sz="0" w:space="0" w:color="auto"/>
                        <w:left w:val="none" w:sz="0" w:space="0" w:color="auto"/>
                        <w:bottom w:val="none" w:sz="0" w:space="0" w:color="auto"/>
                        <w:right w:val="none" w:sz="0" w:space="0" w:color="auto"/>
                      </w:divBdr>
                    </w:div>
                  </w:divsChild>
                </w:div>
                <w:div w:id="492725517">
                  <w:marLeft w:val="0"/>
                  <w:marRight w:val="0"/>
                  <w:marTop w:val="0"/>
                  <w:marBottom w:val="0"/>
                  <w:divBdr>
                    <w:top w:val="none" w:sz="0" w:space="0" w:color="auto"/>
                    <w:left w:val="none" w:sz="0" w:space="0" w:color="auto"/>
                    <w:bottom w:val="none" w:sz="0" w:space="0" w:color="auto"/>
                    <w:right w:val="none" w:sz="0" w:space="0" w:color="auto"/>
                  </w:divBdr>
                  <w:divsChild>
                    <w:div w:id="1024139550">
                      <w:marLeft w:val="0"/>
                      <w:marRight w:val="0"/>
                      <w:marTop w:val="0"/>
                      <w:marBottom w:val="0"/>
                      <w:divBdr>
                        <w:top w:val="none" w:sz="0" w:space="0" w:color="auto"/>
                        <w:left w:val="none" w:sz="0" w:space="0" w:color="auto"/>
                        <w:bottom w:val="none" w:sz="0" w:space="0" w:color="auto"/>
                        <w:right w:val="none" w:sz="0" w:space="0" w:color="auto"/>
                      </w:divBdr>
                    </w:div>
                  </w:divsChild>
                </w:div>
                <w:div w:id="496187485">
                  <w:marLeft w:val="0"/>
                  <w:marRight w:val="0"/>
                  <w:marTop w:val="0"/>
                  <w:marBottom w:val="0"/>
                  <w:divBdr>
                    <w:top w:val="none" w:sz="0" w:space="0" w:color="auto"/>
                    <w:left w:val="none" w:sz="0" w:space="0" w:color="auto"/>
                    <w:bottom w:val="none" w:sz="0" w:space="0" w:color="auto"/>
                    <w:right w:val="none" w:sz="0" w:space="0" w:color="auto"/>
                  </w:divBdr>
                  <w:divsChild>
                    <w:div w:id="742338873">
                      <w:marLeft w:val="0"/>
                      <w:marRight w:val="0"/>
                      <w:marTop w:val="0"/>
                      <w:marBottom w:val="0"/>
                      <w:divBdr>
                        <w:top w:val="none" w:sz="0" w:space="0" w:color="auto"/>
                        <w:left w:val="none" w:sz="0" w:space="0" w:color="auto"/>
                        <w:bottom w:val="none" w:sz="0" w:space="0" w:color="auto"/>
                        <w:right w:val="none" w:sz="0" w:space="0" w:color="auto"/>
                      </w:divBdr>
                    </w:div>
                    <w:div w:id="1546940902">
                      <w:marLeft w:val="0"/>
                      <w:marRight w:val="0"/>
                      <w:marTop w:val="0"/>
                      <w:marBottom w:val="0"/>
                      <w:divBdr>
                        <w:top w:val="none" w:sz="0" w:space="0" w:color="auto"/>
                        <w:left w:val="none" w:sz="0" w:space="0" w:color="auto"/>
                        <w:bottom w:val="none" w:sz="0" w:space="0" w:color="auto"/>
                        <w:right w:val="none" w:sz="0" w:space="0" w:color="auto"/>
                      </w:divBdr>
                    </w:div>
                  </w:divsChild>
                </w:div>
                <w:div w:id="505947990">
                  <w:marLeft w:val="0"/>
                  <w:marRight w:val="0"/>
                  <w:marTop w:val="0"/>
                  <w:marBottom w:val="0"/>
                  <w:divBdr>
                    <w:top w:val="none" w:sz="0" w:space="0" w:color="auto"/>
                    <w:left w:val="none" w:sz="0" w:space="0" w:color="auto"/>
                    <w:bottom w:val="none" w:sz="0" w:space="0" w:color="auto"/>
                    <w:right w:val="none" w:sz="0" w:space="0" w:color="auto"/>
                  </w:divBdr>
                  <w:divsChild>
                    <w:div w:id="472872162">
                      <w:marLeft w:val="0"/>
                      <w:marRight w:val="0"/>
                      <w:marTop w:val="0"/>
                      <w:marBottom w:val="0"/>
                      <w:divBdr>
                        <w:top w:val="none" w:sz="0" w:space="0" w:color="auto"/>
                        <w:left w:val="none" w:sz="0" w:space="0" w:color="auto"/>
                        <w:bottom w:val="none" w:sz="0" w:space="0" w:color="auto"/>
                        <w:right w:val="none" w:sz="0" w:space="0" w:color="auto"/>
                      </w:divBdr>
                    </w:div>
                  </w:divsChild>
                </w:div>
                <w:div w:id="510797773">
                  <w:marLeft w:val="0"/>
                  <w:marRight w:val="0"/>
                  <w:marTop w:val="0"/>
                  <w:marBottom w:val="0"/>
                  <w:divBdr>
                    <w:top w:val="none" w:sz="0" w:space="0" w:color="auto"/>
                    <w:left w:val="none" w:sz="0" w:space="0" w:color="auto"/>
                    <w:bottom w:val="none" w:sz="0" w:space="0" w:color="auto"/>
                    <w:right w:val="none" w:sz="0" w:space="0" w:color="auto"/>
                  </w:divBdr>
                  <w:divsChild>
                    <w:div w:id="150408537">
                      <w:marLeft w:val="0"/>
                      <w:marRight w:val="0"/>
                      <w:marTop w:val="0"/>
                      <w:marBottom w:val="0"/>
                      <w:divBdr>
                        <w:top w:val="none" w:sz="0" w:space="0" w:color="auto"/>
                        <w:left w:val="none" w:sz="0" w:space="0" w:color="auto"/>
                        <w:bottom w:val="none" w:sz="0" w:space="0" w:color="auto"/>
                        <w:right w:val="none" w:sz="0" w:space="0" w:color="auto"/>
                      </w:divBdr>
                    </w:div>
                    <w:div w:id="757605883">
                      <w:marLeft w:val="0"/>
                      <w:marRight w:val="0"/>
                      <w:marTop w:val="0"/>
                      <w:marBottom w:val="0"/>
                      <w:divBdr>
                        <w:top w:val="none" w:sz="0" w:space="0" w:color="auto"/>
                        <w:left w:val="none" w:sz="0" w:space="0" w:color="auto"/>
                        <w:bottom w:val="none" w:sz="0" w:space="0" w:color="auto"/>
                        <w:right w:val="none" w:sz="0" w:space="0" w:color="auto"/>
                      </w:divBdr>
                    </w:div>
                    <w:div w:id="1165323017">
                      <w:marLeft w:val="0"/>
                      <w:marRight w:val="0"/>
                      <w:marTop w:val="0"/>
                      <w:marBottom w:val="0"/>
                      <w:divBdr>
                        <w:top w:val="none" w:sz="0" w:space="0" w:color="auto"/>
                        <w:left w:val="none" w:sz="0" w:space="0" w:color="auto"/>
                        <w:bottom w:val="none" w:sz="0" w:space="0" w:color="auto"/>
                        <w:right w:val="none" w:sz="0" w:space="0" w:color="auto"/>
                      </w:divBdr>
                    </w:div>
                    <w:div w:id="1505511223">
                      <w:marLeft w:val="0"/>
                      <w:marRight w:val="0"/>
                      <w:marTop w:val="0"/>
                      <w:marBottom w:val="0"/>
                      <w:divBdr>
                        <w:top w:val="none" w:sz="0" w:space="0" w:color="auto"/>
                        <w:left w:val="none" w:sz="0" w:space="0" w:color="auto"/>
                        <w:bottom w:val="none" w:sz="0" w:space="0" w:color="auto"/>
                        <w:right w:val="none" w:sz="0" w:space="0" w:color="auto"/>
                      </w:divBdr>
                    </w:div>
                  </w:divsChild>
                </w:div>
                <w:div w:id="546994146">
                  <w:marLeft w:val="0"/>
                  <w:marRight w:val="0"/>
                  <w:marTop w:val="0"/>
                  <w:marBottom w:val="0"/>
                  <w:divBdr>
                    <w:top w:val="none" w:sz="0" w:space="0" w:color="auto"/>
                    <w:left w:val="none" w:sz="0" w:space="0" w:color="auto"/>
                    <w:bottom w:val="none" w:sz="0" w:space="0" w:color="auto"/>
                    <w:right w:val="none" w:sz="0" w:space="0" w:color="auto"/>
                  </w:divBdr>
                  <w:divsChild>
                    <w:div w:id="284117742">
                      <w:marLeft w:val="0"/>
                      <w:marRight w:val="0"/>
                      <w:marTop w:val="0"/>
                      <w:marBottom w:val="0"/>
                      <w:divBdr>
                        <w:top w:val="none" w:sz="0" w:space="0" w:color="auto"/>
                        <w:left w:val="none" w:sz="0" w:space="0" w:color="auto"/>
                        <w:bottom w:val="none" w:sz="0" w:space="0" w:color="auto"/>
                        <w:right w:val="none" w:sz="0" w:space="0" w:color="auto"/>
                      </w:divBdr>
                    </w:div>
                    <w:div w:id="506138953">
                      <w:marLeft w:val="0"/>
                      <w:marRight w:val="0"/>
                      <w:marTop w:val="0"/>
                      <w:marBottom w:val="0"/>
                      <w:divBdr>
                        <w:top w:val="none" w:sz="0" w:space="0" w:color="auto"/>
                        <w:left w:val="none" w:sz="0" w:space="0" w:color="auto"/>
                        <w:bottom w:val="none" w:sz="0" w:space="0" w:color="auto"/>
                        <w:right w:val="none" w:sz="0" w:space="0" w:color="auto"/>
                      </w:divBdr>
                    </w:div>
                    <w:div w:id="927930159">
                      <w:marLeft w:val="0"/>
                      <w:marRight w:val="0"/>
                      <w:marTop w:val="0"/>
                      <w:marBottom w:val="0"/>
                      <w:divBdr>
                        <w:top w:val="none" w:sz="0" w:space="0" w:color="auto"/>
                        <w:left w:val="none" w:sz="0" w:space="0" w:color="auto"/>
                        <w:bottom w:val="none" w:sz="0" w:space="0" w:color="auto"/>
                        <w:right w:val="none" w:sz="0" w:space="0" w:color="auto"/>
                      </w:divBdr>
                    </w:div>
                    <w:div w:id="957294089">
                      <w:marLeft w:val="0"/>
                      <w:marRight w:val="0"/>
                      <w:marTop w:val="0"/>
                      <w:marBottom w:val="0"/>
                      <w:divBdr>
                        <w:top w:val="none" w:sz="0" w:space="0" w:color="auto"/>
                        <w:left w:val="none" w:sz="0" w:space="0" w:color="auto"/>
                        <w:bottom w:val="none" w:sz="0" w:space="0" w:color="auto"/>
                        <w:right w:val="none" w:sz="0" w:space="0" w:color="auto"/>
                      </w:divBdr>
                    </w:div>
                    <w:div w:id="985863010">
                      <w:marLeft w:val="0"/>
                      <w:marRight w:val="0"/>
                      <w:marTop w:val="0"/>
                      <w:marBottom w:val="0"/>
                      <w:divBdr>
                        <w:top w:val="none" w:sz="0" w:space="0" w:color="auto"/>
                        <w:left w:val="none" w:sz="0" w:space="0" w:color="auto"/>
                        <w:bottom w:val="none" w:sz="0" w:space="0" w:color="auto"/>
                        <w:right w:val="none" w:sz="0" w:space="0" w:color="auto"/>
                      </w:divBdr>
                    </w:div>
                    <w:div w:id="1126462567">
                      <w:marLeft w:val="0"/>
                      <w:marRight w:val="0"/>
                      <w:marTop w:val="0"/>
                      <w:marBottom w:val="0"/>
                      <w:divBdr>
                        <w:top w:val="none" w:sz="0" w:space="0" w:color="auto"/>
                        <w:left w:val="none" w:sz="0" w:space="0" w:color="auto"/>
                        <w:bottom w:val="none" w:sz="0" w:space="0" w:color="auto"/>
                        <w:right w:val="none" w:sz="0" w:space="0" w:color="auto"/>
                      </w:divBdr>
                    </w:div>
                    <w:div w:id="2103213862">
                      <w:marLeft w:val="0"/>
                      <w:marRight w:val="0"/>
                      <w:marTop w:val="0"/>
                      <w:marBottom w:val="0"/>
                      <w:divBdr>
                        <w:top w:val="none" w:sz="0" w:space="0" w:color="auto"/>
                        <w:left w:val="none" w:sz="0" w:space="0" w:color="auto"/>
                        <w:bottom w:val="none" w:sz="0" w:space="0" w:color="auto"/>
                        <w:right w:val="none" w:sz="0" w:space="0" w:color="auto"/>
                      </w:divBdr>
                    </w:div>
                  </w:divsChild>
                </w:div>
                <w:div w:id="556820612">
                  <w:marLeft w:val="0"/>
                  <w:marRight w:val="0"/>
                  <w:marTop w:val="0"/>
                  <w:marBottom w:val="0"/>
                  <w:divBdr>
                    <w:top w:val="none" w:sz="0" w:space="0" w:color="auto"/>
                    <w:left w:val="none" w:sz="0" w:space="0" w:color="auto"/>
                    <w:bottom w:val="none" w:sz="0" w:space="0" w:color="auto"/>
                    <w:right w:val="none" w:sz="0" w:space="0" w:color="auto"/>
                  </w:divBdr>
                  <w:divsChild>
                    <w:div w:id="1886213507">
                      <w:marLeft w:val="0"/>
                      <w:marRight w:val="0"/>
                      <w:marTop w:val="0"/>
                      <w:marBottom w:val="0"/>
                      <w:divBdr>
                        <w:top w:val="none" w:sz="0" w:space="0" w:color="auto"/>
                        <w:left w:val="none" w:sz="0" w:space="0" w:color="auto"/>
                        <w:bottom w:val="none" w:sz="0" w:space="0" w:color="auto"/>
                        <w:right w:val="none" w:sz="0" w:space="0" w:color="auto"/>
                      </w:divBdr>
                    </w:div>
                  </w:divsChild>
                </w:div>
                <w:div w:id="559561311">
                  <w:marLeft w:val="0"/>
                  <w:marRight w:val="0"/>
                  <w:marTop w:val="0"/>
                  <w:marBottom w:val="0"/>
                  <w:divBdr>
                    <w:top w:val="none" w:sz="0" w:space="0" w:color="auto"/>
                    <w:left w:val="none" w:sz="0" w:space="0" w:color="auto"/>
                    <w:bottom w:val="none" w:sz="0" w:space="0" w:color="auto"/>
                    <w:right w:val="none" w:sz="0" w:space="0" w:color="auto"/>
                  </w:divBdr>
                  <w:divsChild>
                    <w:div w:id="1791242995">
                      <w:marLeft w:val="0"/>
                      <w:marRight w:val="0"/>
                      <w:marTop w:val="0"/>
                      <w:marBottom w:val="0"/>
                      <w:divBdr>
                        <w:top w:val="none" w:sz="0" w:space="0" w:color="auto"/>
                        <w:left w:val="none" w:sz="0" w:space="0" w:color="auto"/>
                        <w:bottom w:val="none" w:sz="0" w:space="0" w:color="auto"/>
                        <w:right w:val="none" w:sz="0" w:space="0" w:color="auto"/>
                      </w:divBdr>
                    </w:div>
                  </w:divsChild>
                </w:div>
                <w:div w:id="561602661">
                  <w:marLeft w:val="0"/>
                  <w:marRight w:val="0"/>
                  <w:marTop w:val="0"/>
                  <w:marBottom w:val="0"/>
                  <w:divBdr>
                    <w:top w:val="none" w:sz="0" w:space="0" w:color="auto"/>
                    <w:left w:val="none" w:sz="0" w:space="0" w:color="auto"/>
                    <w:bottom w:val="none" w:sz="0" w:space="0" w:color="auto"/>
                    <w:right w:val="none" w:sz="0" w:space="0" w:color="auto"/>
                  </w:divBdr>
                  <w:divsChild>
                    <w:div w:id="1564100667">
                      <w:marLeft w:val="0"/>
                      <w:marRight w:val="0"/>
                      <w:marTop w:val="0"/>
                      <w:marBottom w:val="0"/>
                      <w:divBdr>
                        <w:top w:val="none" w:sz="0" w:space="0" w:color="auto"/>
                        <w:left w:val="none" w:sz="0" w:space="0" w:color="auto"/>
                        <w:bottom w:val="none" w:sz="0" w:space="0" w:color="auto"/>
                        <w:right w:val="none" w:sz="0" w:space="0" w:color="auto"/>
                      </w:divBdr>
                    </w:div>
                  </w:divsChild>
                </w:div>
                <w:div w:id="564802245">
                  <w:marLeft w:val="0"/>
                  <w:marRight w:val="0"/>
                  <w:marTop w:val="0"/>
                  <w:marBottom w:val="0"/>
                  <w:divBdr>
                    <w:top w:val="none" w:sz="0" w:space="0" w:color="auto"/>
                    <w:left w:val="none" w:sz="0" w:space="0" w:color="auto"/>
                    <w:bottom w:val="none" w:sz="0" w:space="0" w:color="auto"/>
                    <w:right w:val="none" w:sz="0" w:space="0" w:color="auto"/>
                  </w:divBdr>
                  <w:divsChild>
                    <w:div w:id="213546877">
                      <w:marLeft w:val="0"/>
                      <w:marRight w:val="0"/>
                      <w:marTop w:val="0"/>
                      <w:marBottom w:val="0"/>
                      <w:divBdr>
                        <w:top w:val="none" w:sz="0" w:space="0" w:color="auto"/>
                        <w:left w:val="none" w:sz="0" w:space="0" w:color="auto"/>
                        <w:bottom w:val="none" w:sz="0" w:space="0" w:color="auto"/>
                        <w:right w:val="none" w:sz="0" w:space="0" w:color="auto"/>
                      </w:divBdr>
                    </w:div>
                  </w:divsChild>
                </w:div>
                <w:div w:id="577329862">
                  <w:marLeft w:val="0"/>
                  <w:marRight w:val="0"/>
                  <w:marTop w:val="0"/>
                  <w:marBottom w:val="0"/>
                  <w:divBdr>
                    <w:top w:val="none" w:sz="0" w:space="0" w:color="auto"/>
                    <w:left w:val="none" w:sz="0" w:space="0" w:color="auto"/>
                    <w:bottom w:val="none" w:sz="0" w:space="0" w:color="auto"/>
                    <w:right w:val="none" w:sz="0" w:space="0" w:color="auto"/>
                  </w:divBdr>
                  <w:divsChild>
                    <w:div w:id="29111090">
                      <w:marLeft w:val="0"/>
                      <w:marRight w:val="0"/>
                      <w:marTop w:val="0"/>
                      <w:marBottom w:val="0"/>
                      <w:divBdr>
                        <w:top w:val="none" w:sz="0" w:space="0" w:color="auto"/>
                        <w:left w:val="none" w:sz="0" w:space="0" w:color="auto"/>
                        <w:bottom w:val="none" w:sz="0" w:space="0" w:color="auto"/>
                        <w:right w:val="none" w:sz="0" w:space="0" w:color="auto"/>
                      </w:divBdr>
                    </w:div>
                    <w:div w:id="429400955">
                      <w:marLeft w:val="0"/>
                      <w:marRight w:val="0"/>
                      <w:marTop w:val="0"/>
                      <w:marBottom w:val="0"/>
                      <w:divBdr>
                        <w:top w:val="none" w:sz="0" w:space="0" w:color="auto"/>
                        <w:left w:val="none" w:sz="0" w:space="0" w:color="auto"/>
                        <w:bottom w:val="none" w:sz="0" w:space="0" w:color="auto"/>
                        <w:right w:val="none" w:sz="0" w:space="0" w:color="auto"/>
                      </w:divBdr>
                    </w:div>
                    <w:div w:id="789318690">
                      <w:marLeft w:val="0"/>
                      <w:marRight w:val="0"/>
                      <w:marTop w:val="0"/>
                      <w:marBottom w:val="0"/>
                      <w:divBdr>
                        <w:top w:val="none" w:sz="0" w:space="0" w:color="auto"/>
                        <w:left w:val="none" w:sz="0" w:space="0" w:color="auto"/>
                        <w:bottom w:val="none" w:sz="0" w:space="0" w:color="auto"/>
                        <w:right w:val="none" w:sz="0" w:space="0" w:color="auto"/>
                      </w:divBdr>
                    </w:div>
                    <w:div w:id="861280629">
                      <w:marLeft w:val="0"/>
                      <w:marRight w:val="0"/>
                      <w:marTop w:val="0"/>
                      <w:marBottom w:val="0"/>
                      <w:divBdr>
                        <w:top w:val="none" w:sz="0" w:space="0" w:color="auto"/>
                        <w:left w:val="none" w:sz="0" w:space="0" w:color="auto"/>
                        <w:bottom w:val="none" w:sz="0" w:space="0" w:color="auto"/>
                        <w:right w:val="none" w:sz="0" w:space="0" w:color="auto"/>
                      </w:divBdr>
                    </w:div>
                    <w:div w:id="1025786813">
                      <w:marLeft w:val="0"/>
                      <w:marRight w:val="0"/>
                      <w:marTop w:val="0"/>
                      <w:marBottom w:val="0"/>
                      <w:divBdr>
                        <w:top w:val="none" w:sz="0" w:space="0" w:color="auto"/>
                        <w:left w:val="none" w:sz="0" w:space="0" w:color="auto"/>
                        <w:bottom w:val="none" w:sz="0" w:space="0" w:color="auto"/>
                        <w:right w:val="none" w:sz="0" w:space="0" w:color="auto"/>
                      </w:divBdr>
                    </w:div>
                    <w:div w:id="1179000108">
                      <w:marLeft w:val="0"/>
                      <w:marRight w:val="0"/>
                      <w:marTop w:val="0"/>
                      <w:marBottom w:val="0"/>
                      <w:divBdr>
                        <w:top w:val="none" w:sz="0" w:space="0" w:color="auto"/>
                        <w:left w:val="none" w:sz="0" w:space="0" w:color="auto"/>
                        <w:bottom w:val="none" w:sz="0" w:space="0" w:color="auto"/>
                        <w:right w:val="none" w:sz="0" w:space="0" w:color="auto"/>
                      </w:divBdr>
                    </w:div>
                    <w:div w:id="1215308384">
                      <w:marLeft w:val="0"/>
                      <w:marRight w:val="0"/>
                      <w:marTop w:val="0"/>
                      <w:marBottom w:val="0"/>
                      <w:divBdr>
                        <w:top w:val="none" w:sz="0" w:space="0" w:color="auto"/>
                        <w:left w:val="none" w:sz="0" w:space="0" w:color="auto"/>
                        <w:bottom w:val="none" w:sz="0" w:space="0" w:color="auto"/>
                        <w:right w:val="none" w:sz="0" w:space="0" w:color="auto"/>
                      </w:divBdr>
                    </w:div>
                  </w:divsChild>
                </w:div>
                <w:div w:id="585846167">
                  <w:marLeft w:val="0"/>
                  <w:marRight w:val="0"/>
                  <w:marTop w:val="0"/>
                  <w:marBottom w:val="0"/>
                  <w:divBdr>
                    <w:top w:val="none" w:sz="0" w:space="0" w:color="auto"/>
                    <w:left w:val="none" w:sz="0" w:space="0" w:color="auto"/>
                    <w:bottom w:val="none" w:sz="0" w:space="0" w:color="auto"/>
                    <w:right w:val="none" w:sz="0" w:space="0" w:color="auto"/>
                  </w:divBdr>
                  <w:divsChild>
                    <w:div w:id="909732790">
                      <w:marLeft w:val="0"/>
                      <w:marRight w:val="0"/>
                      <w:marTop w:val="0"/>
                      <w:marBottom w:val="0"/>
                      <w:divBdr>
                        <w:top w:val="none" w:sz="0" w:space="0" w:color="auto"/>
                        <w:left w:val="none" w:sz="0" w:space="0" w:color="auto"/>
                        <w:bottom w:val="none" w:sz="0" w:space="0" w:color="auto"/>
                        <w:right w:val="none" w:sz="0" w:space="0" w:color="auto"/>
                      </w:divBdr>
                    </w:div>
                    <w:div w:id="1012562179">
                      <w:marLeft w:val="0"/>
                      <w:marRight w:val="0"/>
                      <w:marTop w:val="0"/>
                      <w:marBottom w:val="0"/>
                      <w:divBdr>
                        <w:top w:val="none" w:sz="0" w:space="0" w:color="auto"/>
                        <w:left w:val="none" w:sz="0" w:space="0" w:color="auto"/>
                        <w:bottom w:val="none" w:sz="0" w:space="0" w:color="auto"/>
                        <w:right w:val="none" w:sz="0" w:space="0" w:color="auto"/>
                      </w:divBdr>
                    </w:div>
                  </w:divsChild>
                </w:div>
                <w:div w:id="589241081">
                  <w:marLeft w:val="0"/>
                  <w:marRight w:val="0"/>
                  <w:marTop w:val="0"/>
                  <w:marBottom w:val="0"/>
                  <w:divBdr>
                    <w:top w:val="none" w:sz="0" w:space="0" w:color="auto"/>
                    <w:left w:val="none" w:sz="0" w:space="0" w:color="auto"/>
                    <w:bottom w:val="none" w:sz="0" w:space="0" w:color="auto"/>
                    <w:right w:val="none" w:sz="0" w:space="0" w:color="auto"/>
                  </w:divBdr>
                  <w:divsChild>
                    <w:div w:id="469833023">
                      <w:marLeft w:val="0"/>
                      <w:marRight w:val="0"/>
                      <w:marTop w:val="0"/>
                      <w:marBottom w:val="0"/>
                      <w:divBdr>
                        <w:top w:val="none" w:sz="0" w:space="0" w:color="auto"/>
                        <w:left w:val="none" w:sz="0" w:space="0" w:color="auto"/>
                        <w:bottom w:val="none" w:sz="0" w:space="0" w:color="auto"/>
                        <w:right w:val="none" w:sz="0" w:space="0" w:color="auto"/>
                      </w:divBdr>
                    </w:div>
                    <w:div w:id="842815231">
                      <w:marLeft w:val="0"/>
                      <w:marRight w:val="0"/>
                      <w:marTop w:val="0"/>
                      <w:marBottom w:val="0"/>
                      <w:divBdr>
                        <w:top w:val="none" w:sz="0" w:space="0" w:color="auto"/>
                        <w:left w:val="none" w:sz="0" w:space="0" w:color="auto"/>
                        <w:bottom w:val="none" w:sz="0" w:space="0" w:color="auto"/>
                        <w:right w:val="none" w:sz="0" w:space="0" w:color="auto"/>
                      </w:divBdr>
                    </w:div>
                  </w:divsChild>
                </w:div>
                <w:div w:id="591935244">
                  <w:marLeft w:val="0"/>
                  <w:marRight w:val="0"/>
                  <w:marTop w:val="0"/>
                  <w:marBottom w:val="0"/>
                  <w:divBdr>
                    <w:top w:val="none" w:sz="0" w:space="0" w:color="auto"/>
                    <w:left w:val="none" w:sz="0" w:space="0" w:color="auto"/>
                    <w:bottom w:val="none" w:sz="0" w:space="0" w:color="auto"/>
                    <w:right w:val="none" w:sz="0" w:space="0" w:color="auto"/>
                  </w:divBdr>
                  <w:divsChild>
                    <w:div w:id="389696154">
                      <w:marLeft w:val="0"/>
                      <w:marRight w:val="0"/>
                      <w:marTop w:val="0"/>
                      <w:marBottom w:val="0"/>
                      <w:divBdr>
                        <w:top w:val="none" w:sz="0" w:space="0" w:color="auto"/>
                        <w:left w:val="none" w:sz="0" w:space="0" w:color="auto"/>
                        <w:bottom w:val="none" w:sz="0" w:space="0" w:color="auto"/>
                        <w:right w:val="none" w:sz="0" w:space="0" w:color="auto"/>
                      </w:divBdr>
                    </w:div>
                  </w:divsChild>
                </w:div>
                <w:div w:id="597560001">
                  <w:marLeft w:val="0"/>
                  <w:marRight w:val="0"/>
                  <w:marTop w:val="0"/>
                  <w:marBottom w:val="0"/>
                  <w:divBdr>
                    <w:top w:val="none" w:sz="0" w:space="0" w:color="auto"/>
                    <w:left w:val="none" w:sz="0" w:space="0" w:color="auto"/>
                    <w:bottom w:val="none" w:sz="0" w:space="0" w:color="auto"/>
                    <w:right w:val="none" w:sz="0" w:space="0" w:color="auto"/>
                  </w:divBdr>
                  <w:divsChild>
                    <w:div w:id="52437909">
                      <w:marLeft w:val="0"/>
                      <w:marRight w:val="0"/>
                      <w:marTop w:val="0"/>
                      <w:marBottom w:val="0"/>
                      <w:divBdr>
                        <w:top w:val="none" w:sz="0" w:space="0" w:color="auto"/>
                        <w:left w:val="none" w:sz="0" w:space="0" w:color="auto"/>
                        <w:bottom w:val="none" w:sz="0" w:space="0" w:color="auto"/>
                        <w:right w:val="none" w:sz="0" w:space="0" w:color="auto"/>
                      </w:divBdr>
                    </w:div>
                    <w:div w:id="543717190">
                      <w:marLeft w:val="0"/>
                      <w:marRight w:val="0"/>
                      <w:marTop w:val="0"/>
                      <w:marBottom w:val="0"/>
                      <w:divBdr>
                        <w:top w:val="none" w:sz="0" w:space="0" w:color="auto"/>
                        <w:left w:val="none" w:sz="0" w:space="0" w:color="auto"/>
                        <w:bottom w:val="none" w:sz="0" w:space="0" w:color="auto"/>
                        <w:right w:val="none" w:sz="0" w:space="0" w:color="auto"/>
                      </w:divBdr>
                    </w:div>
                    <w:div w:id="781876259">
                      <w:marLeft w:val="0"/>
                      <w:marRight w:val="0"/>
                      <w:marTop w:val="0"/>
                      <w:marBottom w:val="0"/>
                      <w:divBdr>
                        <w:top w:val="none" w:sz="0" w:space="0" w:color="auto"/>
                        <w:left w:val="none" w:sz="0" w:space="0" w:color="auto"/>
                        <w:bottom w:val="none" w:sz="0" w:space="0" w:color="auto"/>
                        <w:right w:val="none" w:sz="0" w:space="0" w:color="auto"/>
                      </w:divBdr>
                    </w:div>
                    <w:div w:id="1185091676">
                      <w:marLeft w:val="0"/>
                      <w:marRight w:val="0"/>
                      <w:marTop w:val="0"/>
                      <w:marBottom w:val="0"/>
                      <w:divBdr>
                        <w:top w:val="none" w:sz="0" w:space="0" w:color="auto"/>
                        <w:left w:val="none" w:sz="0" w:space="0" w:color="auto"/>
                        <w:bottom w:val="none" w:sz="0" w:space="0" w:color="auto"/>
                        <w:right w:val="none" w:sz="0" w:space="0" w:color="auto"/>
                      </w:divBdr>
                    </w:div>
                    <w:div w:id="1404524005">
                      <w:marLeft w:val="0"/>
                      <w:marRight w:val="0"/>
                      <w:marTop w:val="0"/>
                      <w:marBottom w:val="0"/>
                      <w:divBdr>
                        <w:top w:val="none" w:sz="0" w:space="0" w:color="auto"/>
                        <w:left w:val="none" w:sz="0" w:space="0" w:color="auto"/>
                        <w:bottom w:val="none" w:sz="0" w:space="0" w:color="auto"/>
                        <w:right w:val="none" w:sz="0" w:space="0" w:color="auto"/>
                      </w:divBdr>
                    </w:div>
                    <w:div w:id="1841970656">
                      <w:marLeft w:val="0"/>
                      <w:marRight w:val="0"/>
                      <w:marTop w:val="0"/>
                      <w:marBottom w:val="0"/>
                      <w:divBdr>
                        <w:top w:val="none" w:sz="0" w:space="0" w:color="auto"/>
                        <w:left w:val="none" w:sz="0" w:space="0" w:color="auto"/>
                        <w:bottom w:val="none" w:sz="0" w:space="0" w:color="auto"/>
                        <w:right w:val="none" w:sz="0" w:space="0" w:color="auto"/>
                      </w:divBdr>
                    </w:div>
                    <w:div w:id="1863473922">
                      <w:marLeft w:val="0"/>
                      <w:marRight w:val="0"/>
                      <w:marTop w:val="0"/>
                      <w:marBottom w:val="0"/>
                      <w:divBdr>
                        <w:top w:val="none" w:sz="0" w:space="0" w:color="auto"/>
                        <w:left w:val="none" w:sz="0" w:space="0" w:color="auto"/>
                        <w:bottom w:val="none" w:sz="0" w:space="0" w:color="auto"/>
                        <w:right w:val="none" w:sz="0" w:space="0" w:color="auto"/>
                      </w:divBdr>
                    </w:div>
                    <w:div w:id="1937398370">
                      <w:marLeft w:val="0"/>
                      <w:marRight w:val="0"/>
                      <w:marTop w:val="0"/>
                      <w:marBottom w:val="0"/>
                      <w:divBdr>
                        <w:top w:val="none" w:sz="0" w:space="0" w:color="auto"/>
                        <w:left w:val="none" w:sz="0" w:space="0" w:color="auto"/>
                        <w:bottom w:val="none" w:sz="0" w:space="0" w:color="auto"/>
                        <w:right w:val="none" w:sz="0" w:space="0" w:color="auto"/>
                      </w:divBdr>
                    </w:div>
                  </w:divsChild>
                </w:div>
                <w:div w:id="599220361">
                  <w:marLeft w:val="0"/>
                  <w:marRight w:val="0"/>
                  <w:marTop w:val="0"/>
                  <w:marBottom w:val="0"/>
                  <w:divBdr>
                    <w:top w:val="none" w:sz="0" w:space="0" w:color="auto"/>
                    <w:left w:val="none" w:sz="0" w:space="0" w:color="auto"/>
                    <w:bottom w:val="none" w:sz="0" w:space="0" w:color="auto"/>
                    <w:right w:val="none" w:sz="0" w:space="0" w:color="auto"/>
                  </w:divBdr>
                  <w:divsChild>
                    <w:div w:id="411317013">
                      <w:marLeft w:val="0"/>
                      <w:marRight w:val="0"/>
                      <w:marTop w:val="0"/>
                      <w:marBottom w:val="0"/>
                      <w:divBdr>
                        <w:top w:val="none" w:sz="0" w:space="0" w:color="auto"/>
                        <w:left w:val="none" w:sz="0" w:space="0" w:color="auto"/>
                        <w:bottom w:val="none" w:sz="0" w:space="0" w:color="auto"/>
                        <w:right w:val="none" w:sz="0" w:space="0" w:color="auto"/>
                      </w:divBdr>
                    </w:div>
                    <w:div w:id="456877172">
                      <w:marLeft w:val="0"/>
                      <w:marRight w:val="0"/>
                      <w:marTop w:val="0"/>
                      <w:marBottom w:val="0"/>
                      <w:divBdr>
                        <w:top w:val="none" w:sz="0" w:space="0" w:color="auto"/>
                        <w:left w:val="none" w:sz="0" w:space="0" w:color="auto"/>
                        <w:bottom w:val="none" w:sz="0" w:space="0" w:color="auto"/>
                        <w:right w:val="none" w:sz="0" w:space="0" w:color="auto"/>
                      </w:divBdr>
                    </w:div>
                    <w:div w:id="497888948">
                      <w:marLeft w:val="0"/>
                      <w:marRight w:val="0"/>
                      <w:marTop w:val="0"/>
                      <w:marBottom w:val="0"/>
                      <w:divBdr>
                        <w:top w:val="none" w:sz="0" w:space="0" w:color="auto"/>
                        <w:left w:val="none" w:sz="0" w:space="0" w:color="auto"/>
                        <w:bottom w:val="none" w:sz="0" w:space="0" w:color="auto"/>
                        <w:right w:val="none" w:sz="0" w:space="0" w:color="auto"/>
                      </w:divBdr>
                    </w:div>
                    <w:div w:id="866917169">
                      <w:marLeft w:val="0"/>
                      <w:marRight w:val="0"/>
                      <w:marTop w:val="0"/>
                      <w:marBottom w:val="0"/>
                      <w:divBdr>
                        <w:top w:val="none" w:sz="0" w:space="0" w:color="auto"/>
                        <w:left w:val="none" w:sz="0" w:space="0" w:color="auto"/>
                        <w:bottom w:val="none" w:sz="0" w:space="0" w:color="auto"/>
                        <w:right w:val="none" w:sz="0" w:space="0" w:color="auto"/>
                      </w:divBdr>
                    </w:div>
                    <w:div w:id="961226448">
                      <w:marLeft w:val="0"/>
                      <w:marRight w:val="0"/>
                      <w:marTop w:val="0"/>
                      <w:marBottom w:val="0"/>
                      <w:divBdr>
                        <w:top w:val="none" w:sz="0" w:space="0" w:color="auto"/>
                        <w:left w:val="none" w:sz="0" w:space="0" w:color="auto"/>
                        <w:bottom w:val="none" w:sz="0" w:space="0" w:color="auto"/>
                        <w:right w:val="none" w:sz="0" w:space="0" w:color="auto"/>
                      </w:divBdr>
                    </w:div>
                    <w:div w:id="1107969986">
                      <w:marLeft w:val="0"/>
                      <w:marRight w:val="0"/>
                      <w:marTop w:val="0"/>
                      <w:marBottom w:val="0"/>
                      <w:divBdr>
                        <w:top w:val="none" w:sz="0" w:space="0" w:color="auto"/>
                        <w:left w:val="none" w:sz="0" w:space="0" w:color="auto"/>
                        <w:bottom w:val="none" w:sz="0" w:space="0" w:color="auto"/>
                        <w:right w:val="none" w:sz="0" w:space="0" w:color="auto"/>
                      </w:divBdr>
                    </w:div>
                    <w:div w:id="1578245070">
                      <w:marLeft w:val="0"/>
                      <w:marRight w:val="0"/>
                      <w:marTop w:val="0"/>
                      <w:marBottom w:val="0"/>
                      <w:divBdr>
                        <w:top w:val="none" w:sz="0" w:space="0" w:color="auto"/>
                        <w:left w:val="none" w:sz="0" w:space="0" w:color="auto"/>
                        <w:bottom w:val="none" w:sz="0" w:space="0" w:color="auto"/>
                        <w:right w:val="none" w:sz="0" w:space="0" w:color="auto"/>
                      </w:divBdr>
                    </w:div>
                    <w:div w:id="1878666284">
                      <w:marLeft w:val="0"/>
                      <w:marRight w:val="0"/>
                      <w:marTop w:val="0"/>
                      <w:marBottom w:val="0"/>
                      <w:divBdr>
                        <w:top w:val="none" w:sz="0" w:space="0" w:color="auto"/>
                        <w:left w:val="none" w:sz="0" w:space="0" w:color="auto"/>
                        <w:bottom w:val="none" w:sz="0" w:space="0" w:color="auto"/>
                        <w:right w:val="none" w:sz="0" w:space="0" w:color="auto"/>
                      </w:divBdr>
                    </w:div>
                    <w:div w:id="2064870705">
                      <w:marLeft w:val="0"/>
                      <w:marRight w:val="0"/>
                      <w:marTop w:val="0"/>
                      <w:marBottom w:val="0"/>
                      <w:divBdr>
                        <w:top w:val="none" w:sz="0" w:space="0" w:color="auto"/>
                        <w:left w:val="none" w:sz="0" w:space="0" w:color="auto"/>
                        <w:bottom w:val="none" w:sz="0" w:space="0" w:color="auto"/>
                        <w:right w:val="none" w:sz="0" w:space="0" w:color="auto"/>
                      </w:divBdr>
                    </w:div>
                  </w:divsChild>
                </w:div>
                <w:div w:id="613176247">
                  <w:marLeft w:val="0"/>
                  <w:marRight w:val="0"/>
                  <w:marTop w:val="0"/>
                  <w:marBottom w:val="0"/>
                  <w:divBdr>
                    <w:top w:val="none" w:sz="0" w:space="0" w:color="auto"/>
                    <w:left w:val="none" w:sz="0" w:space="0" w:color="auto"/>
                    <w:bottom w:val="none" w:sz="0" w:space="0" w:color="auto"/>
                    <w:right w:val="none" w:sz="0" w:space="0" w:color="auto"/>
                  </w:divBdr>
                  <w:divsChild>
                    <w:div w:id="3753481">
                      <w:marLeft w:val="0"/>
                      <w:marRight w:val="0"/>
                      <w:marTop w:val="0"/>
                      <w:marBottom w:val="0"/>
                      <w:divBdr>
                        <w:top w:val="none" w:sz="0" w:space="0" w:color="auto"/>
                        <w:left w:val="none" w:sz="0" w:space="0" w:color="auto"/>
                        <w:bottom w:val="none" w:sz="0" w:space="0" w:color="auto"/>
                        <w:right w:val="none" w:sz="0" w:space="0" w:color="auto"/>
                      </w:divBdr>
                    </w:div>
                    <w:div w:id="1841042221">
                      <w:marLeft w:val="0"/>
                      <w:marRight w:val="0"/>
                      <w:marTop w:val="0"/>
                      <w:marBottom w:val="0"/>
                      <w:divBdr>
                        <w:top w:val="none" w:sz="0" w:space="0" w:color="auto"/>
                        <w:left w:val="none" w:sz="0" w:space="0" w:color="auto"/>
                        <w:bottom w:val="none" w:sz="0" w:space="0" w:color="auto"/>
                        <w:right w:val="none" w:sz="0" w:space="0" w:color="auto"/>
                      </w:divBdr>
                    </w:div>
                    <w:div w:id="2039617481">
                      <w:marLeft w:val="0"/>
                      <w:marRight w:val="0"/>
                      <w:marTop w:val="0"/>
                      <w:marBottom w:val="0"/>
                      <w:divBdr>
                        <w:top w:val="none" w:sz="0" w:space="0" w:color="auto"/>
                        <w:left w:val="none" w:sz="0" w:space="0" w:color="auto"/>
                        <w:bottom w:val="none" w:sz="0" w:space="0" w:color="auto"/>
                        <w:right w:val="none" w:sz="0" w:space="0" w:color="auto"/>
                      </w:divBdr>
                    </w:div>
                  </w:divsChild>
                </w:div>
                <w:div w:id="615017179">
                  <w:marLeft w:val="0"/>
                  <w:marRight w:val="0"/>
                  <w:marTop w:val="0"/>
                  <w:marBottom w:val="0"/>
                  <w:divBdr>
                    <w:top w:val="none" w:sz="0" w:space="0" w:color="auto"/>
                    <w:left w:val="none" w:sz="0" w:space="0" w:color="auto"/>
                    <w:bottom w:val="none" w:sz="0" w:space="0" w:color="auto"/>
                    <w:right w:val="none" w:sz="0" w:space="0" w:color="auto"/>
                  </w:divBdr>
                  <w:divsChild>
                    <w:div w:id="253785804">
                      <w:marLeft w:val="0"/>
                      <w:marRight w:val="0"/>
                      <w:marTop w:val="0"/>
                      <w:marBottom w:val="0"/>
                      <w:divBdr>
                        <w:top w:val="none" w:sz="0" w:space="0" w:color="auto"/>
                        <w:left w:val="none" w:sz="0" w:space="0" w:color="auto"/>
                        <w:bottom w:val="none" w:sz="0" w:space="0" w:color="auto"/>
                        <w:right w:val="none" w:sz="0" w:space="0" w:color="auto"/>
                      </w:divBdr>
                    </w:div>
                    <w:div w:id="618992836">
                      <w:marLeft w:val="0"/>
                      <w:marRight w:val="0"/>
                      <w:marTop w:val="0"/>
                      <w:marBottom w:val="0"/>
                      <w:divBdr>
                        <w:top w:val="none" w:sz="0" w:space="0" w:color="auto"/>
                        <w:left w:val="none" w:sz="0" w:space="0" w:color="auto"/>
                        <w:bottom w:val="none" w:sz="0" w:space="0" w:color="auto"/>
                        <w:right w:val="none" w:sz="0" w:space="0" w:color="auto"/>
                      </w:divBdr>
                    </w:div>
                    <w:div w:id="933782294">
                      <w:marLeft w:val="0"/>
                      <w:marRight w:val="0"/>
                      <w:marTop w:val="0"/>
                      <w:marBottom w:val="0"/>
                      <w:divBdr>
                        <w:top w:val="none" w:sz="0" w:space="0" w:color="auto"/>
                        <w:left w:val="none" w:sz="0" w:space="0" w:color="auto"/>
                        <w:bottom w:val="none" w:sz="0" w:space="0" w:color="auto"/>
                        <w:right w:val="none" w:sz="0" w:space="0" w:color="auto"/>
                      </w:divBdr>
                    </w:div>
                  </w:divsChild>
                </w:div>
                <w:div w:id="628438951">
                  <w:marLeft w:val="0"/>
                  <w:marRight w:val="0"/>
                  <w:marTop w:val="0"/>
                  <w:marBottom w:val="0"/>
                  <w:divBdr>
                    <w:top w:val="none" w:sz="0" w:space="0" w:color="auto"/>
                    <w:left w:val="none" w:sz="0" w:space="0" w:color="auto"/>
                    <w:bottom w:val="none" w:sz="0" w:space="0" w:color="auto"/>
                    <w:right w:val="none" w:sz="0" w:space="0" w:color="auto"/>
                  </w:divBdr>
                  <w:divsChild>
                    <w:div w:id="109130022">
                      <w:marLeft w:val="0"/>
                      <w:marRight w:val="0"/>
                      <w:marTop w:val="0"/>
                      <w:marBottom w:val="0"/>
                      <w:divBdr>
                        <w:top w:val="none" w:sz="0" w:space="0" w:color="auto"/>
                        <w:left w:val="none" w:sz="0" w:space="0" w:color="auto"/>
                        <w:bottom w:val="none" w:sz="0" w:space="0" w:color="auto"/>
                        <w:right w:val="none" w:sz="0" w:space="0" w:color="auto"/>
                      </w:divBdr>
                    </w:div>
                  </w:divsChild>
                </w:div>
                <w:div w:id="655886677">
                  <w:marLeft w:val="0"/>
                  <w:marRight w:val="0"/>
                  <w:marTop w:val="0"/>
                  <w:marBottom w:val="0"/>
                  <w:divBdr>
                    <w:top w:val="none" w:sz="0" w:space="0" w:color="auto"/>
                    <w:left w:val="none" w:sz="0" w:space="0" w:color="auto"/>
                    <w:bottom w:val="none" w:sz="0" w:space="0" w:color="auto"/>
                    <w:right w:val="none" w:sz="0" w:space="0" w:color="auto"/>
                  </w:divBdr>
                  <w:divsChild>
                    <w:div w:id="1690443742">
                      <w:marLeft w:val="0"/>
                      <w:marRight w:val="0"/>
                      <w:marTop w:val="0"/>
                      <w:marBottom w:val="0"/>
                      <w:divBdr>
                        <w:top w:val="none" w:sz="0" w:space="0" w:color="auto"/>
                        <w:left w:val="none" w:sz="0" w:space="0" w:color="auto"/>
                        <w:bottom w:val="none" w:sz="0" w:space="0" w:color="auto"/>
                        <w:right w:val="none" w:sz="0" w:space="0" w:color="auto"/>
                      </w:divBdr>
                    </w:div>
                  </w:divsChild>
                </w:div>
                <w:div w:id="665087036">
                  <w:marLeft w:val="0"/>
                  <w:marRight w:val="0"/>
                  <w:marTop w:val="0"/>
                  <w:marBottom w:val="0"/>
                  <w:divBdr>
                    <w:top w:val="none" w:sz="0" w:space="0" w:color="auto"/>
                    <w:left w:val="none" w:sz="0" w:space="0" w:color="auto"/>
                    <w:bottom w:val="none" w:sz="0" w:space="0" w:color="auto"/>
                    <w:right w:val="none" w:sz="0" w:space="0" w:color="auto"/>
                  </w:divBdr>
                  <w:divsChild>
                    <w:div w:id="1323659513">
                      <w:marLeft w:val="0"/>
                      <w:marRight w:val="0"/>
                      <w:marTop w:val="0"/>
                      <w:marBottom w:val="0"/>
                      <w:divBdr>
                        <w:top w:val="none" w:sz="0" w:space="0" w:color="auto"/>
                        <w:left w:val="none" w:sz="0" w:space="0" w:color="auto"/>
                        <w:bottom w:val="none" w:sz="0" w:space="0" w:color="auto"/>
                        <w:right w:val="none" w:sz="0" w:space="0" w:color="auto"/>
                      </w:divBdr>
                    </w:div>
                  </w:divsChild>
                </w:div>
                <w:div w:id="665477113">
                  <w:marLeft w:val="0"/>
                  <w:marRight w:val="0"/>
                  <w:marTop w:val="0"/>
                  <w:marBottom w:val="0"/>
                  <w:divBdr>
                    <w:top w:val="none" w:sz="0" w:space="0" w:color="auto"/>
                    <w:left w:val="none" w:sz="0" w:space="0" w:color="auto"/>
                    <w:bottom w:val="none" w:sz="0" w:space="0" w:color="auto"/>
                    <w:right w:val="none" w:sz="0" w:space="0" w:color="auto"/>
                  </w:divBdr>
                  <w:divsChild>
                    <w:div w:id="161749505">
                      <w:marLeft w:val="0"/>
                      <w:marRight w:val="0"/>
                      <w:marTop w:val="0"/>
                      <w:marBottom w:val="0"/>
                      <w:divBdr>
                        <w:top w:val="none" w:sz="0" w:space="0" w:color="auto"/>
                        <w:left w:val="none" w:sz="0" w:space="0" w:color="auto"/>
                        <w:bottom w:val="none" w:sz="0" w:space="0" w:color="auto"/>
                        <w:right w:val="none" w:sz="0" w:space="0" w:color="auto"/>
                      </w:divBdr>
                    </w:div>
                  </w:divsChild>
                </w:div>
                <w:div w:id="667253219">
                  <w:marLeft w:val="0"/>
                  <w:marRight w:val="0"/>
                  <w:marTop w:val="0"/>
                  <w:marBottom w:val="0"/>
                  <w:divBdr>
                    <w:top w:val="none" w:sz="0" w:space="0" w:color="auto"/>
                    <w:left w:val="none" w:sz="0" w:space="0" w:color="auto"/>
                    <w:bottom w:val="none" w:sz="0" w:space="0" w:color="auto"/>
                    <w:right w:val="none" w:sz="0" w:space="0" w:color="auto"/>
                  </w:divBdr>
                  <w:divsChild>
                    <w:div w:id="94986237">
                      <w:marLeft w:val="0"/>
                      <w:marRight w:val="0"/>
                      <w:marTop w:val="0"/>
                      <w:marBottom w:val="0"/>
                      <w:divBdr>
                        <w:top w:val="none" w:sz="0" w:space="0" w:color="auto"/>
                        <w:left w:val="none" w:sz="0" w:space="0" w:color="auto"/>
                        <w:bottom w:val="none" w:sz="0" w:space="0" w:color="auto"/>
                        <w:right w:val="none" w:sz="0" w:space="0" w:color="auto"/>
                      </w:divBdr>
                    </w:div>
                    <w:div w:id="191770745">
                      <w:marLeft w:val="0"/>
                      <w:marRight w:val="0"/>
                      <w:marTop w:val="0"/>
                      <w:marBottom w:val="0"/>
                      <w:divBdr>
                        <w:top w:val="none" w:sz="0" w:space="0" w:color="auto"/>
                        <w:left w:val="none" w:sz="0" w:space="0" w:color="auto"/>
                        <w:bottom w:val="none" w:sz="0" w:space="0" w:color="auto"/>
                        <w:right w:val="none" w:sz="0" w:space="0" w:color="auto"/>
                      </w:divBdr>
                    </w:div>
                    <w:div w:id="1053894155">
                      <w:marLeft w:val="0"/>
                      <w:marRight w:val="0"/>
                      <w:marTop w:val="0"/>
                      <w:marBottom w:val="0"/>
                      <w:divBdr>
                        <w:top w:val="none" w:sz="0" w:space="0" w:color="auto"/>
                        <w:left w:val="none" w:sz="0" w:space="0" w:color="auto"/>
                        <w:bottom w:val="none" w:sz="0" w:space="0" w:color="auto"/>
                        <w:right w:val="none" w:sz="0" w:space="0" w:color="auto"/>
                      </w:divBdr>
                    </w:div>
                  </w:divsChild>
                </w:div>
                <w:div w:id="671107136">
                  <w:marLeft w:val="0"/>
                  <w:marRight w:val="0"/>
                  <w:marTop w:val="0"/>
                  <w:marBottom w:val="0"/>
                  <w:divBdr>
                    <w:top w:val="none" w:sz="0" w:space="0" w:color="auto"/>
                    <w:left w:val="none" w:sz="0" w:space="0" w:color="auto"/>
                    <w:bottom w:val="none" w:sz="0" w:space="0" w:color="auto"/>
                    <w:right w:val="none" w:sz="0" w:space="0" w:color="auto"/>
                  </w:divBdr>
                  <w:divsChild>
                    <w:div w:id="1788498852">
                      <w:marLeft w:val="0"/>
                      <w:marRight w:val="0"/>
                      <w:marTop w:val="0"/>
                      <w:marBottom w:val="0"/>
                      <w:divBdr>
                        <w:top w:val="none" w:sz="0" w:space="0" w:color="auto"/>
                        <w:left w:val="none" w:sz="0" w:space="0" w:color="auto"/>
                        <w:bottom w:val="none" w:sz="0" w:space="0" w:color="auto"/>
                        <w:right w:val="none" w:sz="0" w:space="0" w:color="auto"/>
                      </w:divBdr>
                    </w:div>
                    <w:div w:id="1818257760">
                      <w:marLeft w:val="0"/>
                      <w:marRight w:val="0"/>
                      <w:marTop w:val="0"/>
                      <w:marBottom w:val="0"/>
                      <w:divBdr>
                        <w:top w:val="none" w:sz="0" w:space="0" w:color="auto"/>
                        <w:left w:val="none" w:sz="0" w:space="0" w:color="auto"/>
                        <w:bottom w:val="none" w:sz="0" w:space="0" w:color="auto"/>
                        <w:right w:val="none" w:sz="0" w:space="0" w:color="auto"/>
                      </w:divBdr>
                    </w:div>
                  </w:divsChild>
                </w:div>
                <w:div w:id="687096052">
                  <w:marLeft w:val="0"/>
                  <w:marRight w:val="0"/>
                  <w:marTop w:val="0"/>
                  <w:marBottom w:val="0"/>
                  <w:divBdr>
                    <w:top w:val="none" w:sz="0" w:space="0" w:color="auto"/>
                    <w:left w:val="none" w:sz="0" w:space="0" w:color="auto"/>
                    <w:bottom w:val="none" w:sz="0" w:space="0" w:color="auto"/>
                    <w:right w:val="none" w:sz="0" w:space="0" w:color="auto"/>
                  </w:divBdr>
                  <w:divsChild>
                    <w:div w:id="1852209975">
                      <w:marLeft w:val="0"/>
                      <w:marRight w:val="0"/>
                      <w:marTop w:val="0"/>
                      <w:marBottom w:val="0"/>
                      <w:divBdr>
                        <w:top w:val="none" w:sz="0" w:space="0" w:color="auto"/>
                        <w:left w:val="none" w:sz="0" w:space="0" w:color="auto"/>
                        <w:bottom w:val="none" w:sz="0" w:space="0" w:color="auto"/>
                        <w:right w:val="none" w:sz="0" w:space="0" w:color="auto"/>
                      </w:divBdr>
                    </w:div>
                  </w:divsChild>
                </w:div>
                <w:div w:id="694775182">
                  <w:marLeft w:val="0"/>
                  <w:marRight w:val="0"/>
                  <w:marTop w:val="0"/>
                  <w:marBottom w:val="0"/>
                  <w:divBdr>
                    <w:top w:val="none" w:sz="0" w:space="0" w:color="auto"/>
                    <w:left w:val="none" w:sz="0" w:space="0" w:color="auto"/>
                    <w:bottom w:val="none" w:sz="0" w:space="0" w:color="auto"/>
                    <w:right w:val="none" w:sz="0" w:space="0" w:color="auto"/>
                  </w:divBdr>
                  <w:divsChild>
                    <w:div w:id="1075201247">
                      <w:marLeft w:val="0"/>
                      <w:marRight w:val="0"/>
                      <w:marTop w:val="0"/>
                      <w:marBottom w:val="0"/>
                      <w:divBdr>
                        <w:top w:val="none" w:sz="0" w:space="0" w:color="auto"/>
                        <w:left w:val="none" w:sz="0" w:space="0" w:color="auto"/>
                        <w:bottom w:val="none" w:sz="0" w:space="0" w:color="auto"/>
                        <w:right w:val="none" w:sz="0" w:space="0" w:color="auto"/>
                      </w:divBdr>
                    </w:div>
                  </w:divsChild>
                </w:div>
                <w:div w:id="698048130">
                  <w:marLeft w:val="0"/>
                  <w:marRight w:val="0"/>
                  <w:marTop w:val="0"/>
                  <w:marBottom w:val="0"/>
                  <w:divBdr>
                    <w:top w:val="none" w:sz="0" w:space="0" w:color="auto"/>
                    <w:left w:val="none" w:sz="0" w:space="0" w:color="auto"/>
                    <w:bottom w:val="none" w:sz="0" w:space="0" w:color="auto"/>
                    <w:right w:val="none" w:sz="0" w:space="0" w:color="auto"/>
                  </w:divBdr>
                  <w:divsChild>
                    <w:div w:id="600456764">
                      <w:marLeft w:val="0"/>
                      <w:marRight w:val="0"/>
                      <w:marTop w:val="0"/>
                      <w:marBottom w:val="0"/>
                      <w:divBdr>
                        <w:top w:val="none" w:sz="0" w:space="0" w:color="auto"/>
                        <w:left w:val="none" w:sz="0" w:space="0" w:color="auto"/>
                        <w:bottom w:val="none" w:sz="0" w:space="0" w:color="auto"/>
                        <w:right w:val="none" w:sz="0" w:space="0" w:color="auto"/>
                      </w:divBdr>
                    </w:div>
                    <w:div w:id="1265042520">
                      <w:marLeft w:val="0"/>
                      <w:marRight w:val="0"/>
                      <w:marTop w:val="0"/>
                      <w:marBottom w:val="0"/>
                      <w:divBdr>
                        <w:top w:val="none" w:sz="0" w:space="0" w:color="auto"/>
                        <w:left w:val="none" w:sz="0" w:space="0" w:color="auto"/>
                        <w:bottom w:val="none" w:sz="0" w:space="0" w:color="auto"/>
                        <w:right w:val="none" w:sz="0" w:space="0" w:color="auto"/>
                      </w:divBdr>
                    </w:div>
                  </w:divsChild>
                </w:div>
                <w:div w:id="705518963">
                  <w:marLeft w:val="0"/>
                  <w:marRight w:val="0"/>
                  <w:marTop w:val="0"/>
                  <w:marBottom w:val="0"/>
                  <w:divBdr>
                    <w:top w:val="none" w:sz="0" w:space="0" w:color="auto"/>
                    <w:left w:val="none" w:sz="0" w:space="0" w:color="auto"/>
                    <w:bottom w:val="none" w:sz="0" w:space="0" w:color="auto"/>
                    <w:right w:val="none" w:sz="0" w:space="0" w:color="auto"/>
                  </w:divBdr>
                  <w:divsChild>
                    <w:div w:id="199439855">
                      <w:marLeft w:val="0"/>
                      <w:marRight w:val="0"/>
                      <w:marTop w:val="0"/>
                      <w:marBottom w:val="0"/>
                      <w:divBdr>
                        <w:top w:val="none" w:sz="0" w:space="0" w:color="auto"/>
                        <w:left w:val="none" w:sz="0" w:space="0" w:color="auto"/>
                        <w:bottom w:val="none" w:sz="0" w:space="0" w:color="auto"/>
                        <w:right w:val="none" w:sz="0" w:space="0" w:color="auto"/>
                      </w:divBdr>
                    </w:div>
                    <w:div w:id="313223404">
                      <w:marLeft w:val="0"/>
                      <w:marRight w:val="0"/>
                      <w:marTop w:val="0"/>
                      <w:marBottom w:val="0"/>
                      <w:divBdr>
                        <w:top w:val="none" w:sz="0" w:space="0" w:color="auto"/>
                        <w:left w:val="none" w:sz="0" w:space="0" w:color="auto"/>
                        <w:bottom w:val="none" w:sz="0" w:space="0" w:color="auto"/>
                        <w:right w:val="none" w:sz="0" w:space="0" w:color="auto"/>
                      </w:divBdr>
                    </w:div>
                    <w:div w:id="455682439">
                      <w:marLeft w:val="0"/>
                      <w:marRight w:val="0"/>
                      <w:marTop w:val="0"/>
                      <w:marBottom w:val="0"/>
                      <w:divBdr>
                        <w:top w:val="none" w:sz="0" w:space="0" w:color="auto"/>
                        <w:left w:val="none" w:sz="0" w:space="0" w:color="auto"/>
                        <w:bottom w:val="none" w:sz="0" w:space="0" w:color="auto"/>
                        <w:right w:val="none" w:sz="0" w:space="0" w:color="auto"/>
                      </w:divBdr>
                    </w:div>
                    <w:div w:id="1175267239">
                      <w:marLeft w:val="0"/>
                      <w:marRight w:val="0"/>
                      <w:marTop w:val="0"/>
                      <w:marBottom w:val="0"/>
                      <w:divBdr>
                        <w:top w:val="none" w:sz="0" w:space="0" w:color="auto"/>
                        <w:left w:val="none" w:sz="0" w:space="0" w:color="auto"/>
                        <w:bottom w:val="none" w:sz="0" w:space="0" w:color="auto"/>
                        <w:right w:val="none" w:sz="0" w:space="0" w:color="auto"/>
                      </w:divBdr>
                    </w:div>
                    <w:div w:id="1414860229">
                      <w:marLeft w:val="0"/>
                      <w:marRight w:val="0"/>
                      <w:marTop w:val="0"/>
                      <w:marBottom w:val="0"/>
                      <w:divBdr>
                        <w:top w:val="none" w:sz="0" w:space="0" w:color="auto"/>
                        <w:left w:val="none" w:sz="0" w:space="0" w:color="auto"/>
                        <w:bottom w:val="none" w:sz="0" w:space="0" w:color="auto"/>
                        <w:right w:val="none" w:sz="0" w:space="0" w:color="auto"/>
                      </w:divBdr>
                    </w:div>
                  </w:divsChild>
                </w:div>
                <w:div w:id="735394524">
                  <w:marLeft w:val="0"/>
                  <w:marRight w:val="0"/>
                  <w:marTop w:val="0"/>
                  <w:marBottom w:val="0"/>
                  <w:divBdr>
                    <w:top w:val="none" w:sz="0" w:space="0" w:color="auto"/>
                    <w:left w:val="none" w:sz="0" w:space="0" w:color="auto"/>
                    <w:bottom w:val="none" w:sz="0" w:space="0" w:color="auto"/>
                    <w:right w:val="none" w:sz="0" w:space="0" w:color="auto"/>
                  </w:divBdr>
                  <w:divsChild>
                    <w:div w:id="839587202">
                      <w:marLeft w:val="0"/>
                      <w:marRight w:val="0"/>
                      <w:marTop w:val="0"/>
                      <w:marBottom w:val="0"/>
                      <w:divBdr>
                        <w:top w:val="none" w:sz="0" w:space="0" w:color="auto"/>
                        <w:left w:val="none" w:sz="0" w:space="0" w:color="auto"/>
                        <w:bottom w:val="none" w:sz="0" w:space="0" w:color="auto"/>
                        <w:right w:val="none" w:sz="0" w:space="0" w:color="auto"/>
                      </w:divBdr>
                    </w:div>
                    <w:div w:id="2026469285">
                      <w:marLeft w:val="0"/>
                      <w:marRight w:val="0"/>
                      <w:marTop w:val="0"/>
                      <w:marBottom w:val="0"/>
                      <w:divBdr>
                        <w:top w:val="none" w:sz="0" w:space="0" w:color="auto"/>
                        <w:left w:val="none" w:sz="0" w:space="0" w:color="auto"/>
                        <w:bottom w:val="none" w:sz="0" w:space="0" w:color="auto"/>
                        <w:right w:val="none" w:sz="0" w:space="0" w:color="auto"/>
                      </w:divBdr>
                    </w:div>
                  </w:divsChild>
                </w:div>
                <w:div w:id="744231622">
                  <w:marLeft w:val="0"/>
                  <w:marRight w:val="0"/>
                  <w:marTop w:val="0"/>
                  <w:marBottom w:val="0"/>
                  <w:divBdr>
                    <w:top w:val="none" w:sz="0" w:space="0" w:color="auto"/>
                    <w:left w:val="none" w:sz="0" w:space="0" w:color="auto"/>
                    <w:bottom w:val="none" w:sz="0" w:space="0" w:color="auto"/>
                    <w:right w:val="none" w:sz="0" w:space="0" w:color="auto"/>
                  </w:divBdr>
                  <w:divsChild>
                    <w:div w:id="1185552390">
                      <w:marLeft w:val="0"/>
                      <w:marRight w:val="0"/>
                      <w:marTop w:val="0"/>
                      <w:marBottom w:val="0"/>
                      <w:divBdr>
                        <w:top w:val="none" w:sz="0" w:space="0" w:color="auto"/>
                        <w:left w:val="none" w:sz="0" w:space="0" w:color="auto"/>
                        <w:bottom w:val="none" w:sz="0" w:space="0" w:color="auto"/>
                        <w:right w:val="none" w:sz="0" w:space="0" w:color="auto"/>
                      </w:divBdr>
                    </w:div>
                  </w:divsChild>
                </w:div>
                <w:div w:id="748846067">
                  <w:marLeft w:val="0"/>
                  <w:marRight w:val="0"/>
                  <w:marTop w:val="0"/>
                  <w:marBottom w:val="0"/>
                  <w:divBdr>
                    <w:top w:val="none" w:sz="0" w:space="0" w:color="auto"/>
                    <w:left w:val="none" w:sz="0" w:space="0" w:color="auto"/>
                    <w:bottom w:val="none" w:sz="0" w:space="0" w:color="auto"/>
                    <w:right w:val="none" w:sz="0" w:space="0" w:color="auto"/>
                  </w:divBdr>
                  <w:divsChild>
                    <w:div w:id="150174624">
                      <w:marLeft w:val="0"/>
                      <w:marRight w:val="0"/>
                      <w:marTop w:val="0"/>
                      <w:marBottom w:val="0"/>
                      <w:divBdr>
                        <w:top w:val="none" w:sz="0" w:space="0" w:color="auto"/>
                        <w:left w:val="none" w:sz="0" w:space="0" w:color="auto"/>
                        <w:bottom w:val="none" w:sz="0" w:space="0" w:color="auto"/>
                        <w:right w:val="none" w:sz="0" w:space="0" w:color="auto"/>
                      </w:divBdr>
                    </w:div>
                    <w:div w:id="911744639">
                      <w:marLeft w:val="0"/>
                      <w:marRight w:val="0"/>
                      <w:marTop w:val="0"/>
                      <w:marBottom w:val="0"/>
                      <w:divBdr>
                        <w:top w:val="none" w:sz="0" w:space="0" w:color="auto"/>
                        <w:left w:val="none" w:sz="0" w:space="0" w:color="auto"/>
                        <w:bottom w:val="none" w:sz="0" w:space="0" w:color="auto"/>
                        <w:right w:val="none" w:sz="0" w:space="0" w:color="auto"/>
                      </w:divBdr>
                    </w:div>
                    <w:div w:id="1147238489">
                      <w:marLeft w:val="0"/>
                      <w:marRight w:val="0"/>
                      <w:marTop w:val="0"/>
                      <w:marBottom w:val="0"/>
                      <w:divBdr>
                        <w:top w:val="none" w:sz="0" w:space="0" w:color="auto"/>
                        <w:left w:val="none" w:sz="0" w:space="0" w:color="auto"/>
                        <w:bottom w:val="none" w:sz="0" w:space="0" w:color="auto"/>
                        <w:right w:val="none" w:sz="0" w:space="0" w:color="auto"/>
                      </w:divBdr>
                    </w:div>
                  </w:divsChild>
                </w:div>
                <w:div w:id="752313164">
                  <w:marLeft w:val="0"/>
                  <w:marRight w:val="0"/>
                  <w:marTop w:val="0"/>
                  <w:marBottom w:val="0"/>
                  <w:divBdr>
                    <w:top w:val="none" w:sz="0" w:space="0" w:color="auto"/>
                    <w:left w:val="none" w:sz="0" w:space="0" w:color="auto"/>
                    <w:bottom w:val="none" w:sz="0" w:space="0" w:color="auto"/>
                    <w:right w:val="none" w:sz="0" w:space="0" w:color="auto"/>
                  </w:divBdr>
                  <w:divsChild>
                    <w:div w:id="472715560">
                      <w:marLeft w:val="0"/>
                      <w:marRight w:val="0"/>
                      <w:marTop w:val="0"/>
                      <w:marBottom w:val="0"/>
                      <w:divBdr>
                        <w:top w:val="none" w:sz="0" w:space="0" w:color="auto"/>
                        <w:left w:val="none" w:sz="0" w:space="0" w:color="auto"/>
                        <w:bottom w:val="none" w:sz="0" w:space="0" w:color="auto"/>
                        <w:right w:val="none" w:sz="0" w:space="0" w:color="auto"/>
                      </w:divBdr>
                    </w:div>
                  </w:divsChild>
                </w:div>
                <w:div w:id="756709831">
                  <w:marLeft w:val="0"/>
                  <w:marRight w:val="0"/>
                  <w:marTop w:val="0"/>
                  <w:marBottom w:val="0"/>
                  <w:divBdr>
                    <w:top w:val="none" w:sz="0" w:space="0" w:color="auto"/>
                    <w:left w:val="none" w:sz="0" w:space="0" w:color="auto"/>
                    <w:bottom w:val="none" w:sz="0" w:space="0" w:color="auto"/>
                    <w:right w:val="none" w:sz="0" w:space="0" w:color="auto"/>
                  </w:divBdr>
                  <w:divsChild>
                    <w:div w:id="793910612">
                      <w:marLeft w:val="0"/>
                      <w:marRight w:val="0"/>
                      <w:marTop w:val="0"/>
                      <w:marBottom w:val="0"/>
                      <w:divBdr>
                        <w:top w:val="none" w:sz="0" w:space="0" w:color="auto"/>
                        <w:left w:val="none" w:sz="0" w:space="0" w:color="auto"/>
                        <w:bottom w:val="none" w:sz="0" w:space="0" w:color="auto"/>
                        <w:right w:val="none" w:sz="0" w:space="0" w:color="auto"/>
                      </w:divBdr>
                    </w:div>
                    <w:div w:id="1498374882">
                      <w:marLeft w:val="0"/>
                      <w:marRight w:val="0"/>
                      <w:marTop w:val="0"/>
                      <w:marBottom w:val="0"/>
                      <w:divBdr>
                        <w:top w:val="none" w:sz="0" w:space="0" w:color="auto"/>
                        <w:left w:val="none" w:sz="0" w:space="0" w:color="auto"/>
                        <w:bottom w:val="none" w:sz="0" w:space="0" w:color="auto"/>
                        <w:right w:val="none" w:sz="0" w:space="0" w:color="auto"/>
                      </w:divBdr>
                    </w:div>
                  </w:divsChild>
                </w:div>
                <w:div w:id="783110140">
                  <w:marLeft w:val="0"/>
                  <w:marRight w:val="0"/>
                  <w:marTop w:val="0"/>
                  <w:marBottom w:val="0"/>
                  <w:divBdr>
                    <w:top w:val="none" w:sz="0" w:space="0" w:color="auto"/>
                    <w:left w:val="none" w:sz="0" w:space="0" w:color="auto"/>
                    <w:bottom w:val="none" w:sz="0" w:space="0" w:color="auto"/>
                    <w:right w:val="none" w:sz="0" w:space="0" w:color="auto"/>
                  </w:divBdr>
                  <w:divsChild>
                    <w:div w:id="1742172336">
                      <w:marLeft w:val="0"/>
                      <w:marRight w:val="0"/>
                      <w:marTop w:val="0"/>
                      <w:marBottom w:val="0"/>
                      <w:divBdr>
                        <w:top w:val="none" w:sz="0" w:space="0" w:color="auto"/>
                        <w:left w:val="none" w:sz="0" w:space="0" w:color="auto"/>
                        <w:bottom w:val="none" w:sz="0" w:space="0" w:color="auto"/>
                        <w:right w:val="none" w:sz="0" w:space="0" w:color="auto"/>
                      </w:divBdr>
                    </w:div>
                  </w:divsChild>
                </w:div>
                <w:div w:id="803502266">
                  <w:marLeft w:val="0"/>
                  <w:marRight w:val="0"/>
                  <w:marTop w:val="0"/>
                  <w:marBottom w:val="0"/>
                  <w:divBdr>
                    <w:top w:val="none" w:sz="0" w:space="0" w:color="auto"/>
                    <w:left w:val="none" w:sz="0" w:space="0" w:color="auto"/>
                    <w:bottom w:val="none" w:sz="0" w:space="0" w:color="auto"/>
                    <w:right w:val="none" w:sz="0" w:space="0" w:color="auto"/>
                  </w:divBdr>
                  <w:divsChild>
                    <w:div w:id="55595190">
                      <w:marLeft w:val="0"/>
                      <w:marRight w:val="0"/>
                      <w:marTop w:val="0"/>
                      <w:marBottom w:val="0"/>
                      <w:divBdr>
                        <w:top w:val="none" w:sz="0" w:space="0" w:color="auto"/>
                        <w:left w:val="none" w:sz="0" w:space="0" w:color="auto"/>
                        <w:bottom w:val="none" w:sz="0" w:space="0" w:color="auto"/>
                        <w:right w:val="none" w:sz="0" w:space="0" w:color="auto"/>
                      </w:divBdr>
                    </w:div>
                    <w:div w:id="61221418">
                      <w:marLeft w:val="0"/>
                      <w:marRight w:val="0"/>
                      <w:marTop w:val="0"/>
                      <w:marBottom w:val="0"/>
                      <w:divBdr>
                        <w:top w:val="none" w:sz="0" w:space="0" w:color="auto"/>
                        <w:left w:val="none" w:sz="0" w:space="0" w:color="auto"/>
                        <w:bottom w:val="none" w:sz="0" w:space="0" w:color="auto"/>
                        <w:right w:val="none" w:sz="0" w:space="0" w:color="auto"/>
                      </w:divBdr>
                    </w:div>
                  </w:divsChild>
                </w:div>
                <w:div w:id="813257990">
                  <w:marLeft w:val="0"/>
                  <w:marRight w:val="0"/>
                  <w:marTop w:val="0"/>
                  <w:marBottom w:val="0"/>
                  <w:divBdr>
                    <w:top w:val="none" w:sz="0" w:space="0" w:color="auto"/>
                    <w:left w:val="none" w:sz="0" w:space="0" w:color="auto"/>
                    <w:bottom w:val="none" w:sz="0" w:space="0" w:color="auto"/>
                    <w:right w:val="none" w:sz="0" w:space="0" w:color="auto"/>
                  </w:divBdr>
                  <w:divsChild>
                    <w:div w:id="599527019">
                      <w:marLeft w:val="0"/>
                      <w:marRight w:val="0"/>
                      <w:marTop w:val="0"/>
                      <w:marBottom w:val="0"/>
                      <w:divBdr>
                        <w:top w:val="none" w:sz="0" w:space="0" w:color="auto"/>
                        <w:left w:val="none" w:sz="0" w:space="0" w:color="auto"/>
                        <w:bottom w:val="none" w:sz="0" w:space="0" w:color="auto"/>
                        <w:right w:val="none" w:sz="0" w:space="0" w:color="auto"/>
                      </w:divBdr>
                    </w:div>
                  </w:divsChild>
                </w:div>
                <w:div w:id="834227535">
                  <w:marLeft w:val="0"/>
                  <w:marRight w:val="0"/>
                  <w:marTop w:val="0"/>
                  <w:marBottom w:val="0"/>
                  <w:divBdr>
                    <w:top w:val="none" w:sz="0" w:space="0" w:color="auto"/>
                    <w:left w:val="none" w:sz="0" w:space="0" w:color="auto"/>
                    <w:bottom w:val="none" w:sz="0" w:space="0" w:color="auto"/>
                    <w:right w:val="none" w:sz="0" w:space="0" w:color="auto"/>
                  </w:divBdr>
                  <w:divsChild>
                    <w:div w:id="138500250">
                      <w:marLeft w:val="0"/>
                      <w:marRight w:val="0"/>
                      <w:marTop w:val="0"/>
                      <w:marBottom w:val="0"/>
                      <w:divBdr>
                        <w:top w:val="none" w:sz="0" w:space="0" w:color="auto"/>
                        <w:left w:val="none" w:sz="0" w:space="0" w:color="auto"/>
                        <w:bottom w:val="none" w:sz="0" w:space="0" w:color="auto"/>
                        <w:right w:val="none" w:sz="0" w:space="0" w:color="auto"/>
                      </w:divBdr>
                    </w:div>
                    <w:div w:id="252016304">
                      <w:marLeft w:val="0"/>
                      <w:marRight w:val="0"/>
                      <w:marTop w:val="0"/>
                      <w:marBottom w:val="0"/>
                      <w:divBdr>
                        <w:top w:val="none" w:sz="0" w:space="0" w:color="auto"/>
                        <w:left w:val="none" w:sz="0" w:space="0" w:color="auto"/>
                        <w:bottom w:val="none" w:sz="0" w:space="0" w:color="auto"/>
                        <w:right w:val="none" w:sz="0" w:space="0" w:color="auto"/>
                      </w:divBdr>
                    </w:div>
                    <w:div w:id="767652522">
                      <w:marLeft w:val="0"/>
                      <w:marRight w:val="0"/>
                      <w:marTop w:val="0"/>
                      <w:marBottom w:val="0"/>
                      <w:divBdr>
                        <w:top w:val="none" w:sz="0" w:space="0" w:color="auto"/>
                        <w:left w:val="none" w:sz="0" w:space="0" w:color="auto"/>
                        <w:bottom w:val="none" w:sz="0" w:space="0" w:color="auto"/>
                        <w:right w:val="none" w:sz="0" w:space="0" w:color="auto"/>
                      </w:divBdr>
                    </w:div>
                    <w:div w:id="946474088">
                      <w:marLeft w:val="0"/>
                      <w:marRight w:val="0"/>
                      <w:marTop w:val="0"/>
                      <w:marBottom w:val="0"/>
                      <w:divBdr>
                        <w:top w:val="none" w:sz="0" w:space="0" w:color="auto"/>
                        <w:left w:val="none" w:sz="0" w:space="0" w:color="auto"/>
                        <w:bottom w:val="none" w:sz="0" w:space="0" w:color="auto"/>
                        <w:right w:val="none" w:sz="0" w:space="0" w:color="auto"/>
                      </w:divBdr>
                    </w:div>
                    <w:div w:id="1232426043">
                      <w:marLeft w:val="0"/>
                      <w:marRight w:val="0"/>
                      <w:marTop w:val="0"/>
                      <w:marBottom w:val="0"/>
                      <w:divBdr>
                        <w:top w:val="none" w:sz="0" w:space="0" w:color="auto"/>
                        <w:left w:val="none" w:sz="0" w:space="0" w:color="auto"/>
                        <w:bottom w:val="none" w:sz="0" w:space="0" w:color="auto"/>
                        <w:right w:val="none" w:sz="0" w:space="0" w:color="auto"/>
                      </w:divBdr>
                    </w:div>
                    <w:div w:id="1553417877">
                      <w:marLeft w:val="0"/>
                      <w:marRight w:val="0"/>
                      <w:marTop w:val="0"/>
                      <w:marBottom w:val="0"/>
                      <w:divBdr>
                        <w:top w:val="none" w:sz="0" w:space="0" w:color="auto"/>
                        <w:left w:val="none" w:sz="0" w:space="0" w:color="auto"/>
                        <w:bottom w:val="none" w:sz="0" w:space="0" w:color="auto"/>
                        <w:right w:val="none" w:sz="0" w:space="0" w:color="auto"/>
                      </w:divBdr>
                    </w:div>
                    <w:div w:id="1787649806">
                      <w:marLeft w:val="0"/>
                      <w:marRight w:val="0"/>
                      <w:marTop w:val="0"/>
                      <w:marBottom w:val="0"/>
                      <w:divBdr>
                        <w:top w:val="none" w:sz="0" w:space="0" w:color="auto"/>
                        <w:left w:val="none" w:sz="0" w:space="0" w:color="auto"/>
                        <w:bottom w:val="none" w:sz="0" w:space="0" w:color="auto"/>
                        <w:right w:val="none" w:sz="0" w:space="0" w:color="auto"/>
                      </w:divBdr>
                    </w:div>
                    <w:div w:id="1856653558">
                      <w:marLeft w:val="0"/>
                      <w:marRight w:val="0"/>
                      <w:marTop w:val="0"/>
                      <w:marBottom w:val="0"/>
                      <w:divBdr>
                        <w:top w:val="none" w:sz="0" w:space="0" w:color="auto"/>
                        <w:left w:val="none" w:sz="0" w:space="0" w:color="auto"/>
                        <w:bottom w:val="none" w:sz="0" w:space="0" w:color="auto"/>
                        <w:right w:val="none" w:sz="0" w:space="0" w:color="auto"/>
                      </w:divBdr>
                    </w:div>
                    <w:div w:id="1866752436">
                      <w:marLeft w:val="0"/>
                      <w:marRight w:val="0"/>
                      <w:marTop w:val="0"/>
                      <w:marBottom w:val="0"/>
                      <w:divBdr>
                        <w:top w:val="none" w:sz="0" w:space="0" w:color="auto"/>
                        <w:left w:val="none" w:sz="0" w:space="0" w:color="auto"/>
                        <w:bottom w:val="none" w:sz="0" w:space="0" w:color="auto"/>
                        <w:right w:val="none" w:sz="0" w:space="0" w:color="auto"/>
                      </w:divBdr>
                    </w:div>
                    <w:div w:id="1879002114">
                      <w:marLeft w:val="0"/>
                      <w:marRight w:val="0"/>
                      <w:marTop w:val="0"/>
                      <w:marBottom w:val="0"/>
                      <w:divBdr>
                        <w:top w:val="none" w:sz="0" w:space="0" w:color="auto"/>
                        <w:left w:val="none" w:sz="0" w:space="0" w:color="auto"/>
                        <w:bottom w:val="none" w:sz="0" w:space="0" w:color="auto"/>
                        <w:right w:val="none" w:sz="0" w:space="0" w:color="auto"/>
                      </w:divBdr>
                    </w:div>
                    <w:div w:id="2040737004">
                      <w:marLeft w:val="0"/>
                      <w:marRight w:val="0"/>
                      <w:marTop w:val="0"/>
                      <w:marBottom w:val="0"/>
                      <w:divBdr>
                        <w:top w:val="none" w:sz="0" w:space="0" w:color="auto"/>
                        <w:left w:val="none" w:sz="0" w:space="0" w:color="auto"/>
                        <w:bottom w:val="none" w:sz="0" w:space="0" w:color="auto"/>
                        <w:right w:val="none" w:sz="0" w:space="0" w:color="auto"/>
                      </w:divBdr>
                    </w:div>
                    <w:div w:id="2113891021">
                      <w:marLeft w:val="0"/>
                      <w:marRight w:val="0"/>
                      <w:marTop w:val="0"/>
                      <w:marBottom w:val="0"/>
                      <w:divBdr>
                        <w:top w:val="none" w:sz="0" w:space="0" w:color="auto"/>
                        <w:left w:val="none" w:sz="0" w:space="0" w:color="auto"/>
                        <w:bottom w:val="none" w:sz="0" w:space="0" w:color="auto"/>
                        <w:right w:val="none" w:sz="0" w:space="0" w:color="auto"/>
                      </w:divBdr>
                    </w:div>
                  </w:divsChild>
                </w:div>
                <w:div w:id="847405311">
                  <w:marLeft w:val="0"/>
                  <w:marRight w:val="0"/>
                  <w:marTop w:val="0"/>
                  <w:marBottom w:val="0"/>
                  <w:divBdr>
                    <w:top w:val="none" w:sz="0" w:space="0" w:color="auto"/>
                    <w:left w:val="none" w:sz="0" w:space="0" w:color="auto"/>
                    <w:bottom w:val="none" w:sz="0" w:space="0" w:color="auto"/>
                    <w:right w:val="none" w:sz="0" w:space="0" w:color="auto"/>
                  </w:divBdr>
                  <w:divsChild>
                    <w:div w:id="1202785876">
                      <w:marLeft w:val="0"/>
                      <w:marRight w:val="0"/>
                      <w:marTop w:val="0"/>
                      <w:marBottom w:val="0"/>
                      <w:divBdr>
                        <w:top w:val="none" w:sz="0" w:space="0" w:color="auto"/>
                        <w:left w:val="none" w:sz="0" w:space="0" w:color="auto"/>
                        <w:bottom w:val="none" w:sz="0" w:space="0" w:color="auto"/>
                        <w:right w:val="none" w:sz="0" w:space="0" w:color="auto"/>
                      </w:divBdr>
                    </w:div>
                  </w:divsChild>
                </w:div>
                <w:div w:id="849951189">
                  <w:marLeft w:val="0"/>
                  <w:marRight w:val="0"/>
                  <w:marTop w:val="0"/>
                  <w:marBottom w:val="0"/>
                  <w:divBdr>
                    <w:top w:val="none" w:sz="0" w:space="0" w:color="auto"/>
                    <w:left w:val="none" w:sz="0" w:space="0" w:color="auto"/>
                    <w:bottom w:val="none" w:sz="0" w:space="0" w:color="auto"/>
                    <w:right w:val="none" w:sz="0" w:space="0" w:color="auto"/>
                  </w:divBdr>
                  <w:divsChild>
                    <w:div w:id="467013331">
                      <w:marLeft w:val="0"/>
                      <w:marRight w:val="0"/>
                      <w:marTop w:val="0"/>
                      <w:marBottom w:val="0"/>
                      <w:divBdr>
                        <w:top w:val="none" w:sz="0" w:space="0" w:color="auto"/>
                        <w:left w:val="none" w:sz="0" w:space="0" w:color="auto"/>
                        <w:bottom w:val="none" w:sz="0" w:space="0" w:color="auto"/>
                        <w:right w:val="none" w:sz="0" w:space="0" w:color="auto"/>
                      </w:divBdr>
                    </w:div>
                  </w:divsChild>
                </w:div>
                <w:div w:id="851722043">
                  <w:marLeft w:val="0"/>
                  <w:marRight w:val="0"/>
                  <w:marTop w:val="0"/>
                  <w:marBottom w:val="0"/>
                  <w:divBdr>
                    <w:top w:val="none" w:sz="0" w:space="0" w:color="auto"/>
                    <w:left w:val="none" w:sz="0" w:space="0" w:color="auto"/>
                    <w:bottom w:val="none" w:sz="0" w:space="0" w:color="auto"/>
                    <w:right w:val="none" w:sz="0" w:space="0" w:color="auto"/>
                  </w:divBdr>
                  <w:divsChild>
                    <w:div w:id="247036894">
                      <w:marLeft w:val="0"/>
                      <w:marRight w:val="0"/>
                      <w:marTop w:val="0"/>
                      <w:marBottom w:val="0"/>
                      <w:divBdr>
                        <w:top w:val="none" w:sz="0" w:space="0" w:color="auto"/>
                        <w:left w:val="none" w:sz="0" w:space="0" w:color="auto"/>
                        <w:bottom w:val="none" w:sz="0" w:space="0" w:color="auto"/>
                        <w:right w:val="none" w:sz="0" w:space="0" w:color="auto"/>
                      </w:divBdr>
                    </w:div>
                    <w:div w:id="2144693386">
                      <w:marLeft w:val="0"/>
                      <w:marRight w:val="0"/>
                      <w:marTop w:val="0"/>
                      <w:marBottom w:val="0"/>
                      <w:divBdr>
                        <w:top w:val="none" w:sz="0" w:space="0" w:color="auto"/>
                        <w:left w:val="none" w:sz="0" w:space="0" w:color="auto"/>
                        <w:bottom w:val="none" w:sz="0" w:space="0" w:color="auto"/>
                        <w:right w:val="none" w:sz="0" w:space="0" w:color="auto"/>
                      </w:divBdr>
                    </w:div>
                  </w:divsChild>
                </w:div>
                <w:div w:id="854005826">
                  <w:marLeft w:val="0"/>
                  <w:marRight w:val="0"/>
                  <w:marTop w:val="0"/>
                  <w:marBottom w:val="0"/>
                  <w:divBdr>
                    <w:top w:val="none" w:sz="0" w:space="0" w:color="auto"/>
                    <w:left w:val="none" w:sz="0" w:space="0" w:color="auto"/>
                    <w:bottom w:val="none" w:sz="0" w:space="0" w:color="auto"/>
                    <w:right w:val="none" w:sz="0" w:space="0" w:color="auto"/>
                  </w:divBdr>
                  <w:divsChild>
                    <w:div w:id="71321542">
                      <w:marLeft w:val="0"/>
                      <w:marRight w:val="0"/>
                      <w:marTop w:val="0"/>
                      <w:marBottom w:val="0"/>
                      <w:divBdr>
                        <w:top w:val="none" w:sz="0" w:space="0" w:color="auto"/>
                        <w:left w:val="none" w:sz="0" w:space="0" w:color="auto"/>
                        <w:bottom w:val="none" w:sz="0" w:space="0" w:color="auto"/>
                        <w:right w:val="none" w:sz="0" w:space="0" w:color="auto"/>
                      </w:divBdr>
                    </w:div>
                    <w:div w:id="124079844">
                      <w:marLeft w:val="0"/>
                      <w:marRight w:val="0"/>
                      <w:marTop w:val="0"/>
                      <w:marBottom w:val="0"/>
                      <w:divBdr>
                        <w:top w:val="none" w:sz="0" w:space="0" w:color="auto"/>
                        <w:left w:val="none" w:sz="0" w:space="0" w:color="auto"/>
                        <w:bottom w:val="none" w:sz="0" w:space="0" w:color="auto"/>
                        <w:right w:val="none" w:sz="0" w:space="0" w:color="auto"/>
                      </w:divBdr>
                    </w:div>
                    <w:div w:id="231544860">
                      <w:marLeft w:val="0"/>
                      <w:marRight w:val="0"/>
                      <w:marTop w:val="0"/>
                      <w:marBottom w:val="0"/>
                      <w:divBdr>
                        <w:top w:val="none" w:sz="0" w:space="0" w:color="auto"/>
                        <w:left w:val="none" w:sz="0" w:space="0" w:color="auto"/>
                        <w:bottom w:val="none" w:sz="0" w:space="0" w:color="auto"/>
                        <w:right w:val="none" w:sz="0" w:space="0" w:color="auto"/>
                      </w:divBdr>
                    </w:div>
                    <w:div w:id="241767028">
                      <w:marLeft w:val="0"/>
                      <w:marRight w:val="0"/>
                      <w:marTop w:val="0"/>
                      <w:marBottom w:val="0"/>
                      <w:divBdr>
                        <w:top w:val="none" w:sz="0" w:space="0" w:color="auto"/>
                        <w:left w:val="none" w:sz="0" w:space="0" w:color="auto"/>
                        <w:bottom w:val="none" w:sz="0" w:space="0" w:color="auto"/>
                        <w:right w:val="none" w:sz="0" w:space="0" w:color="auto"/>
                      </w:divBdr>
                    </w:div>
                    <w:div w:id="258684220">
                      <w:marLeft w:val="0"/>
                      <w:marRight w:val="0"/>
                      <w:marTop w:val="0"/>
                      <w:marBottom w:val="0"/>
                      <w:divBdr>
                        <w:top w:val="none" w:sz="0" w:space="0" w:color="auto"/>
                        <w:left w:val="none" w:sz="0" w:space="0" w:color="auto"/>
                        <w:bottom w:val="none" w:sz="0" w:space="0" w:color="auto"/>
                        <w:right w:val="none" w:sz="0" w:space="0" w:color="auto"/>
                      </w:divBdr>
                    </w:div>
                    <w:div w:id="399909809">
                      <w:marLeft w:val="0"/>
                      <w:marRight w:val="0"/>
                      <w:marTop w:val="0"/>
                      <w:marBottom w:val="0"/>
                      <w:divBdr>
                        <w:top w:val="none" w:sz="0" w:space="0" w:color="auto"/>
                        <w:left w:val="none" w:sz="0" w:space="0" w:color="auto"/>
                        <w:bottom w:val="none" w:sz="0" w:space="0" w:color="auto"/>
                        <w:right w:val="none" w:sz="0" w:space="0" w:color="auto"/>
                      </w:divBdr>
                    </w:div>
                    <w:div w:id="465202159">
                      <w:marLeft w:val="0"/>
                      <w:marRight w:val="0"/>
                      <w:marTop w:val="0"/>
                      <w:marBottom w:val="0"/>
                      <w:divBdr>
                        <w:top w:val="none" w:sz="0" w:space="0" w:color="auto"/>
                        <w:left w:val="none" w:sz="0" w:space="0" w:color="auto"/>
                        <w:bottom w:val="none" w:sz="0" w:space="0" w:color="auto"/>
                        <w:right w:val="none" w:sz="0" w:space="0" w:color="auto"/>
                      </w:divBdr>
                    </w:div>
                    <w:div w:id="489294509">
                      <w:marLeft w:val="0"/>
                      <w:marRight w:val="0"/>
                      <w:marTop w:val="0"/>
                      <w:marBottom w:val="0"/>
                      <w:divBdr>
                        <w:top w:val="none" w:sz="0" w:space="0" w:color="auto"/>
                        <w:left w:val="none" w:sz="0" w:space="0" w:color="auto"/>
                        <w:bottom w:val="none" w:sz="0" w:space="0" w:color="auto"/>
                        <w:right w:val="none" w:sz="0" w:space="0" w:color="auto"/>
                      </w:divBdr>
                    </w:div>
                    <w:div w:id="494613152">
                      <w:marLeft w:val="0"/>
                      <w:marRight w:val="0"/>
                      <w:marTop w:val="0"/>
                      <w:marBottom w:val="0"/>
                      <w:divBdr>
                        <w:top w:val="none" w:sz="0" w:space="0" w:color="auto"/>
                        <w:left w:val="none" w:sz="0" w:space="0" w:color="auto"/>
                        <w:bottom w:val="none" w:sz="0" w:space="0" w:color="auto"/>
                        <w:right w:val="none" w:sz="0" w:space="0" w:color="auto"/>
                      </w:divBdr>
                    </w:div>
                    <w:div w:id="926352230">
                      <w:marLeft w:val="0"/>
                      <w:marRight w:val="0"/>
                      <w:marTop w:val="0"/>
                      <w:marBottom w:val="0"/>
                      <w:divBdr>
                        <w:top w:val="none" w:sz="0" w:space="0" w:color="auto"/>
                        <w:left w:val="none" w:sz="0" w:space="0" w:color="auto"/>
                        <w:bottom w:val="none" w:sz="0" w:space="0" w:color="auto"/>
                        <w:right w:val="none" w:sz="0" w:space="0" w:color="auto"/>
                      </w:divBdr>
                    </w:div>
                    <w:div w:id="999582434">
                      <w:marLeft w:val="0"/>
                      <w:marRight w:val="0"/>
                      <w:marTop w:val="0"/>
                      <w:marBottom w:val="0"/>
                      <w:divBdr>
                        <w:top w:val="none" w:sz="0" w:space="0" w:color="auto"/>
                        <w:left w:val="none" w:sz="0" w:space="0" w:color="auto"/>
                        <w:bottom w:val="none" w:sz="0" w:space="0" w:color="auto"/>
                        <w:right w:val="none" w:sz="0" w:space="0" w:color="auto"/>
                      </w:divBdr>
                    </w:div>
                    <w:div w:id="1161239463">
                      <w:marLeft w:val="0"/>
                      <w:marRight w:val="0"/>
                      <w:marTop w:val="0"/>
                      <w:marBottom w:val="0"/>
                      <w:divBdr>
                        <w:top w:val="none" w:sz="0" w:space="0" w:color="auto"/>
                        <w:left w:val="none" w:sz="0" w:space="0" w:color="auto"/>
                        <w:bottom w:val="none" w:sz="0" w:space="0" w:color="auto"/>
                        <w:right w:val="none" w:sz="0" w:space="0" w:color="auto"/>
                      </w:divBdr>
                    </w:div>
                    <w:div w:id="1466699225">
                      <w:marLeft w:val="0"/>
                      <w:marRight w:val="0"/>
                      <w:marTop w:val="0"/>
                      <w:marBottom w:val="0"/>
                      <w:divBdr>
                        <w:top w:val="none" w:sz="0" w:space="0" w:color="auto"/>
                        <w:left w:val="none" w:sz="0" w:space="0" w:color="auto"/>
                        <w:bottom w:val="none" w:sz="0" w:space="0" w:color="auto"/>
                        <w:right w:val="none" w:sz="0" w:space="0" w:color="auto"/>
                      </w:divBdr>
                    </w:div>
                    <w:div w:id="1472215923">
                      <w:marLeft w:val="0"/>
                      <w:marRight w:val="0"/>
                      <w:marTop w:val="0"/>
                      <w:marBottom w:val="0"/>
                      <w:divBdr>
                        <w:top w:val="none" w:sz="0" w:space="0" w:color="auto"/>
                        <w:left w:val="none" w:sz="0" w:space="0" w:color="auto"/>
                        <w:bottom w:val="none" w:sz="0" w:space="0" w:color="auto"/>
                        <w:right w:val="none" w:sz="0" w:space="0" w:color="auto"/>
                      </w:divBdr>
                    </w:div>
                    <w:div w:id="1531258257">
                      <w:marLeft w:val="0"/>
                      <w:marRight w:val="0"/>
                      <w:marTop w:val="0"/>
                      <w:marBottom w:val="0"/>
                      <w:divBdr>
                        <w:top w:val="none" w:sz="0" w:space="0" w:color="auto"/>
                        <w:left w:val="none" w:sz="0" w:space="0" w:color="auto"/>
                        <w:bottom w:val="none" w:sz="0" w:space="0" w:color="auto"/>
                        <w:right w:val="none" w:sz="0" w:space="0" w:color="auto"/>
                      </w:divBdr>
                    </w:div>
                    <w:div w:id="1544977806">
                      <w:marLeft w:val="0"/>
                      <w:marRight w:val="0"/>
                      <w:marTop w:val="0"/>
                      <w:marBottom w:val="0"/>
                      <w:divBdr>
                        <w:top w:val="none" w:sz="0" w:space="0" w:color="auto"/>
                        <w:left w:val="none" w:sz="0" w:space="0" w:color="auto"/>
                        <w:bottom w:val="none" w:sz="0" w:space="0" w:color="auto"/>
                        <w:right w:val="none" w:sz="0" w:space="0" w:color="auto"/>
                      </w:divBdr>
                    </w:div>
                    <w:div w:id="1553073269">
                      <w:marLeft w:val="0"/>
                      <w:marRight w:val="0"/>
                      <w:marTop w:val="0"/>
                      <w:marBottom w:val="0"/>
                      <w:divBdr>
                        <w:top w:val="none" w:sz="0" w:space="0" w:color="auto"/>
                        <w:left w:val="none" w:sz="0" w:space="0" w:color="auto"/>
                        <w:bottom w:val="none" w:sz="0" w:space="0" w:color="auto"/>
                        <w:right w:val="none" w:sz="0" w:space="0" w:color="auto"/>
                      </w:divBdr>
                    </w:div>
                    <w:div w:id="1687364447">
                      <w:marLeft w:val="0"/>
                      <w:marRight w:val="0"/>
                      <w:marTop w:val="0"/>
                      <w:marBottom w:val="0"/>
                      <w:divBdr>
                        <w:top w:val="none" w:sz="0" w:space="0" w:color="auto"/>
                        <w:left w:val="none" w:sz="0" w:space="0" w:color="auto"/>
                        <w:bottom w:val="none" w:sz="0" w:space="0" w:color="auto"/>
                        <w:right w:val="none" w:sz="0" w:space="0" w:color="auto"/>
                      </w:divBdr>
                    </w:div>
                    <w:div w:id="1728645865">
                      <w:marLeft w:val="0"/>
                      <w:marRight w:val="0"/>
                      <w:marTop w:val="0"/>
                      <w:marBottom w:val="0"/>
                      <w:divBdr>
                        <w:top w:val="none" w:sz="0" w:space="0" w:color="auto"/>
                        <w:left w:val="none" w:sz="0" w:space="0" w:color="auto"/>
                        <w:bottom w:val="none" w:sz="0" w:space="0" w:color="auto"/>
                        <w:right w:val="none" w:sz="0" w:space="0" w:color="auto"/>
                      </w:divBdr>
                    </w:div>
                    <w:div w:id="1750881162">
                      <w:marLeft w:val="0"/>
                      <w:marRight w:val="0"/>
                      <w:marTop w:val="0"/>
                      <w:marBottom w:val="0"/>
                      <w:divBdr>
                        <w:top w:val="none" w:sz="0" w:space="0" w:color="auto"/>
                        <w:left w:val="none" w:sz="0" w:space="0" w:color="auto"/>
                        <w:bottom w:val="none" w:sz="0" w:space="0" w:color="auto"/>
                        <w:right w:val="none" w:sz="0" w:space="0" w:color="auto"/>
                      </w:divBdr>
                    </w:div>
                    <w:div w:id="1837840072">
                      <w:marLeft w:val="0"/>
                      <w:marRight w:val="0"/>
                      <w:marTop w:val="0"/>
                      <w:marBottom w:val="0"/>
                      <w:divBdr>
                        <w:top w:val="none" w:sz="0" w:space="0" w:color="auto"/>
                        <w:left w:val="none" w:sz="0" w:space="0" w:color="auto"/>
                        <w:bottom w:val="none" w:sz="0" w:space="0" w:color="auto"/>
                        <w:right w:val="none" w:sz="0" w:space="0" w:color="auto"/>
                      </w:divBdr>
                    </w:div>
                    <w:div w:id="1909684957">
                      <w:marLeft w:val="0"/>
                      <w:marRight w:val="0"/>
                      <w:marTop w:val="0"/>
                      <w:marBottom w:val="0"/>
                      <w:divBdr>
                        <w:top w:val="none" w:sz="0" w:space="0" w:color="auto"/>
                        <w:left w:val="none" w:sz="0" w:space="0" w:color="auto"/>
                        <w:bottom w:val="none" w:sz="0" w:space="0" w:color="auto"/>
                        <w:right w:val="none" w:sz="0" w:space="0" w:color="auto"/>
                      </w:divBdr>
                    </w:div>
                    <w:div w:id="2016688206">
                      <w:marLeft w:val="0"/>
                      <w:marRight w:val="0"/>
                      <w:marTop w:val="0"/>
                      <w:marBottom w:val="0"/>
                      <w:divBdr>
                        <w:top w:val="none" w:sz="0" w:space="0" w:color="auto"/>
                        <w:left w:val="none" w:sz="0" w:space="0" w:color="auto"/>
                        <w:bottom w:val="none" w:sz="0" w:space="0" w:color="auto"/>
                        <w:right w:val="none" w:sz="0" w:space="0" w:color="auto"/>
                      </w:divBdr>
                    </w:div>
                    <w:div w:id="2075928811">
                      <w:marLeft w:val="0"/>
                      <w:marRight w:val="0"/>
                      <w:marTop w:val="0"/>
                      <w:marBottom w:val="0"/>
                      <w:divBdr>
                        <w:top w:val="none" w:sz="0" w:space="0" w:color="auto"/>
                        <w:left w:val="none" w:sz="0" w:space="0" w:color="auto"/>
                        <w:bottom w:val="none" w:sz="0" w:space="0" w:color="auto"/>
                        <w:right w:val="none" w:sz="0" w:space="0" w:color="auto"/>
                      </w:divBdr>
                    </w:div>
                    <w:div w:id="2101828911">
                      <w:marLeft w:val="0"/>
                      <w:marRight w:val="0"/>
                      <w:marTop w:val="0"/>
                      <w:marBottom w:val="0"/>
                      <w:divBdr>
                        <w:top w:val="none" w:sz="0" w:space="0" w:color="auto"/>
                        <w:left w:val="none" w:sz="0" w:space="0" w:color="auto"/>
                        <w:bottom w:val="none" w:sz="0" w:space="0" w:color="auto"/>
                        <w:right w:val="none" w:sz="0" w:space="0" w:color="auto"/>
                      </w:divBdr>
                    </w:div>
                    <w:div w:id="2115637269">
                      <w:marLeft w:val="0"/>
                      <w:marRight w:val="0"/>
                      <w:marTop w:val="0"/>
                      <w:marBottom w:val="0"/>
                      <w:divBdr>
                        <w:top w:val="none" w:sz="0" w:space="0" w:color="auto"/>
                        <w:left w:val="none" w:sz="0" w:space="0" w:color="auto"/>
                        <w:bottom w:val="none" w:sz="0" w:space="0" w:color="auto"/>
                        <w:right w:val="none" w:sz="0" w:space="0" w:color="auto"/>
                      </w:divBdr>
                    </w:div>
                  </w:divsChild>
                </w:div>
                <w:div w:id="855001798">
                  <w:marLeft w:val="0"/>
                  <w:marRight w:val="0"/>
                  <w:marTop w:val="0"/>
                  <w:marBottom w:val="0"/>
                  <w:divBdr>
                    <w:top w:val="none" w:sz="0" w:space="0" w:color="auto"/>
                    <w:left w:val="none" w:sz="0" w:space="0" w:color="auto"/>
                    <w:bottom w:val="none" w:sz="0" w:space="0" w:color="auto"/>
                    <w:right w:val="none" w:sz="0" w:space="0" w:color="auto"/>
                  </w:divBdr>
                  <w:divsChild>
                    <w:div w:id="38213383">
                      <w:marLeft w:val="0"/>
                      <w:marRight w:val="0"/>
                      <w:marTop w:val="0"/>
                      <w:marBottom w:val="0"/>
                      <w:divBdr>
                        <w:top w:val="none" w:sz="0" w:space="0" w:color="auto"/>
                        <w:left w:val="none" w:sz="0" w:space="0" w:color="auto"/>
                        <w:bottom w:val="none" w:sz="0" w:space="0" w:color="auto"/>
                        <w:right w:val="none" w:sz="0" w:space="0" w:color="auto"/>
                      </w:divBdr>
                    </w:div>
                    <w:div w:id="83767831">
                      <w:marLeft w:val="0"/>
                      <w:marRight w:val="0"/>
                      <w:marTop w:val="0"/>
                      <w:marBottom w:val="0"/>
                      <w:divBdr>
                        <w:top w:val="none" w:sz="0" w:space="0" w:color="auto"/>
                        <w:left w:val="none" w:sz="0" w:space="0" w:color="auto"/>
                        <w:bottom w:val="none" w:sz="0" w:space="0" w:color="auto"/>
                        <w:right w:val="none" w:sz="0" w:space="0" w:color="auto"/>
                      </w:divBdr>
                    </w:div>
                    <w:div w:id="269094352">
                      <w:marLeft w:val="0"/>
                      <w:marRight w:val="0"/>
                      <w:marTop w:val="0"/>
                      <w:marBottom w:val="0"/>
                      <w:divBdr>
                        <w:top w:val="none" w:sz="0" w:space="0" w:color="auto"/>
                        <w:left w:val="none" w:sz="0" w:space="0" w:color="auto"/>
                        <w:bottom w:val="none" w:sz="0" w:space="0" w:color="auto"/>
                        <w:right w:val="none" w:sz="0" w:space="0" w:color="auto"/>
                      </w:divBdr>
                    </w:div>
                    <w:div w:id="589972071">
                      <w:marLeft w:val="0"/>
                      <w:marRight w:val="0"/>
                      <w:marTop w:val="0"/>
                      <w:marBottom w:val="0"/>
                      <w:divBdr>
                        <w:top w:val="none" w:sz="0" w:space="0" w:color="auto"/>
                        <w:left w:val="none" w:sz="0" w:space="0" w:color="auto"/>
                        <w:bottom w:val="none" w:sz="0" w:space="0" w:color="auto"/>
                        <w:right w:val="none" w:sz="0" w:space="0" w:color="auto"/>
                      </w:divBdr>
                    </w:div>
                    <w:div w:id="689644491">
                      <w:marLeft w:val="0"/>
                      <w:marRight w:val="0"/>
                      <w:marTop w:val="0"/>
                      <w:marBottom w:val="0"/>
                      <w:divBdr>
                        <w:top w:val="none" w:sz="0" w:space="0" w:color="auto"/>
                        <w:left w:val="none" w:sz="0" w:space="0" w:color="auto"/>
                        <w:bottom w:val="none" w:sz="0" w:space="0" w:color="auto"/>
                        <w:right w:val="none" w:sz="0" w:space="0" w:color="auto"/>
                      </w:divBdr>
                    </w:div>
                    <w:div w:id="1585411364">
                      <w:marLeft w:val="0"/>
                      <w:marRight w:val="0"/>
                      <w:marTop w:val="0"/>
                      <w:marBottom w:val="0"/>
                      <w:divBdr>
                        <w:top w:val="none" w:sz="0" w:space="0" w:color="auto"/>
                        <w:left w:val="none" w:sz="0" w:space="0" w:color="auto"/>
                        <w:bottom w:val="none" w:sz="0" w:space="0" w:color="auto"/>
                        <w:right w:val="none" w:sz="0" w:space="0" w:color="auto"/>
                      </w:divBdr>
                    </w:div>
                    <w:div w:id="1905599048">
                      <w:marLeft w:val="0"/>
                      <w:marRight w:val="0"/>
                      <w:marTop w:val="0"/>
                      <w:marBottom w:val="0"/>
                      <w:divBdr>
                        <w:top w:val="none" w:sz="0" w:space="0" w:color="auto"/>
                        <w:left w:val="none" w:sz="0" w:space="0" w:color="auto"/>
                        <w:bottom w:val="none" w:sz="0" w:space="0" w:color="auto"/>
                        <w:right w:val="none" w:sz="0" w:space="0" w:color="auto"/>
                      </w:divBdr>
                    </w:div>
                  </w:divsChild>
                </w:div>
                <w:div w:id="859391261">
                  <w:marLeft w:val="0"/>
                  <w:marRight w:val="0"/>
                  <w:marTop w:val="0"/>
                  <w:marBottom w:val="0"/>
                  <w:divBdr>
                    <w:top w:val="none" w:sz="0" w:space="0" w:color="auto"/>
                    <w:left w:val="none" w:sz="0" w:space="0" w:color="auto"/>
                    <w:bottom w:val="none" w:sz="0" w:space="0" w:color="auto"/>
                    <w:right w:val="none" w:sz="0" w:space="0" w:color="auto"/>
                  </w:divBdr>
                  <w:divsChild>
                    <w:div w:id="2075738728">
                      <w:marLeft w:val="0"/>
                      <w:marRight w:val="0"/>
                      <w:marTop w:val="0"/>
                      <w:marBottom w:val="0"/>
                      <w:divBdr>
                        <w:top w:val="none" w:sz="0" w:space="0" w:color="auto"/>
                        <w:left w:val="none" w:sz="0" w:space="0" w:color="auto"/>
                        <w:bottom w:val="none" w:sz="0" w:space="0" w:color="auto"/>
                        <w:right w:val="none" w:sz="0" w:space="0" w:color="auto"/>
                      </w:divBdr>
                    </w:div>
                  </w:divsChild>
                </w:div>
                <w:div w:id="869562566">
                  <w:marLeft w:val="0"/>
                  <w:marRight w:val="0"/>
                  <w:marTop w:val="0"/>
                  <w:marBottom w:val="0"/>
                  <w:divBdr>
                    <w:top w:val="none" w:sz="0" w:space="0" w:color="auto"/>
                    <w:left w:val="none" w:sz="0" w:space="0" w:color="auto"/>
                    <w:bottom w:val="none" w:sz="0" w:space="0" w:color="auto"/>
                    <w:right w:val="none" w:sz="0" w:space="0" w:color="auto"/>
                  </w:divBdr>
                  <w:divsChild>
                    <w:div w:id="123426980">
                      <w:marLeft w:val="0"/>
                      <w:marRight w:val="0"/>
                      <w:marTop w:val="0"/>
                      <w:marBottom w:val="0"/>
                      <w:divBdr>
                        <w:top w:val="none" w:sz="0" w:space="0" w:color="auto"/>
                        <w:left w:val="none" w:sz="0" w:space="0" w:color="auto"/>
                        <w:bottom w:val="none" w:sz="0" w:space="0" w:color="auto"/>
                        <w:right w:val="none" w:sz="0" w:space="0" w:color="auto"/>
                      </w:divBdr>
                    </w:div>
                  </w:divsChild>
                </w:div>
                <w:div w:id="878975444">
                  <w:marLeft w:val="0"/>
                  <w:marRight w:val="0"/>
                  <w:marTop w:val="0"/>
                  <w:marBottom w:val="0"/>
                  <w:divBdr>
                    <w:top w:val="none" w:sz="0" w:space="0" w:color="auto"/>
                    <w:left w:val="none" w:sz="0" w:space="0" w:color="auto"/>
                    <w:bottom w:val="none" w:sz="0" w:space="0" w:color="auto"/>
                    <w:right w:val="none" w:sz="0" w:space="0" w:color="auto"/>
                  </w:divBdr>
                  <w:divsChild>
                    <w:div w:id="127864264">
                      <w:marLeft w:val="0"/>
                      <w:marRight w:val="0"/>
                      <w:marTop w:val="0"/>
                      <w:marBottom w:val="0"/>
                      <w:divBdr>
                        <w:top w:val="none" w:sz="0" w:space="0" w:color="auto"/>
                        <w:left w:val="none" w:sz="0" w:space="0" w:color="auto"/>
                        <w:bottom w:val="none" w:sz="0" w:space="0" w:color="auto"/>
                        <w:right w:val="none" w:sz="0" w:space="0" w:color="auto"/>
                      </w:divBdr>
                    </w:div>
                  </w:divsChild>
                </w:div>
                <w:div w:id="902133811">
                  <w:marLeft w:val="0"/>
                  <w:marRight w:val="0"/>
                  <w:marTop w:val="0"/>
                  <w:marBottom w:val="0"/>
                  <w:divBdr>
                    <w:top w:val="none" w:sz="0" w:space="0" w:color="auto"/>
                    <w:left w:val="none" w:sz="0" w:space="0" w:color="auto"/>
                    <w:bottom w:val="none" w:sz="0" w:space="0" w:color="auto"/>
                    <w:right w:val="none" w:sz="0" w:space="0" w:color="auto"/>
                  </w:divBdr>
                  <w:divsChild>
                    <w:div w:id="818612399">
                      <w:marLeft w:val="0"/>
                      <w:marRight w:val="0"/>
                      <w:marTop w:val="0"/>
                      <w:marBottom w:val="0"/>
                      <w:divBdr>
                        <w:top w:val="none" w:sz="0" w:space="0" w:color="auto"/>
                        <w:left w:val="none" w:sz="0" w:space="0" w:color="auto"/>
                        <w:bottom w:val="none" w:sz="0" w:space="0" w:color="auto"/>
                        <w:right w:val="none" w:sz="0" w:space="0" w:color="auto"/>
                      </w:divBdr>
                    </w:div>
                  </w:divsChild>
                </w:div>
                <w:div w:id="907423701">
                  <w:marLeft w:val="0"/>
                  <w:marRight w:val="0"/>
                  <w:marTop w:val="0"/>
                  <w:marBottom w:val="0"/>
                  <w:divBdr>
                    <w:top w:val="none" w:sz="0" w:space="0" w:color="auto"/>
                    <w:left w:val="none" w:sz="0" w:space="0" w:color="auto"/>
                    <w:bottom w:val="none" w:sz="0" w:space="0" w:color="auto"/>
                    <w:right w:val="none" w:sz="0" w:space="0" w:color="auto"/>
                  </w:divBdr>
                  <w:divsChild>
                    <w:div w:id="124857000">
                      <w:marLeft w:val="0"/>
                      <w:marRight w:val="0"/>
                      <w:marTop w:val="0"/>
                      <w:marBottom w:val="0"/>
                      <w:divBdr>
                        <w:top w:val="none" w:sz="0" w:space="0" w:color="auto"/>
                        <w:left w:val="none" w:sz="0" w:space="0" w:color="auto"/>
                        <w:bottom w:val="none" w:sz="0" w:space="0" w:color="auto"/>
                        <w:right w:val="none" w:sz="0" w:space="0" w:color="auto"/>
                      </w:divBdr>
                    </w:div>
                    <w:div w:id="213272733">
                      <w:marLeft w:val="0"/>
                      <w:marRight w:val="0"/>
                      <w:marTop w:val="0"/>
                      <w:marBottom w:val="0"/>
                      <w:divBdr>
                        <w:top w:val="none" w:sz="0" w:space="0" w:color="auto"/>
                        <w:left w:val="none" w:sz="0" w:space="0" w:color="auto"/>
                        <w:bottom w:val="none" w:sz="0" w:space="0" w:color="auto"/>
                        <w:right w:val="none" w:sz="0" w:space="0" w:color="auto"/>
                      </w:divBdr>
                    </w:div>
                    <w:div w:id="258104651">
                      <w:marLeft w:val="0"/>
                      <w:marRight w:val="0"/>
                      <w:marTop w:val="0"/>
                      <w:marBottom w:val="0"/>
                      <w:divBdr>
                        <w:top w:val="none" w:sz="0" w:space="0" w:color="auto"/>
                        <w:left w:val="none" w:sz="0" w:space="0" w:color="auto"/>
                        <w:bottom w:val="none" w:sz="0" w:space="0" w:color="auto"/>
                        <w:right w:val="none" w:sz="0" w:space="0" w:color="auto"/>
                      </w:divBdr>
                    </w:div>
                    <w:div w:id="353846354">
                      <w:marLeft w:val="0"/>
                      <w:marRight w:val="0"/>
                      <w:marTop w:val="0"/>
                      <w:marBottom w:val="0"/>
                      <w:divBdr>
                        <w:top w:val="none" w:sz="0" w:space="0" w:color="auto"/>
                        <w:left w:val="none" w:sz="0" w:space="0" w:color="auto"/>
                        <w:bottom w:val="none" w:sz="0" w:space="0" w:color="auto"/>
                        <w:right w:val="none" w:sz="0" w:space="0" w:color="auto"/>
                      </w:divBdr>
                    </w:div>
                    <w:div w:id="486359826">
                      <w:marLeft w:val="0"/>
                      <w:marRight w:val="0"/>
                      <w:marTop w:val="0"/>
                      <w:marBottom w:val="0"/>
                      <w:divBdr>
                        <w:top w:val="none" w:sz="0" w:space="0" w:color="auto"/>
                        <w:left w:val="none" w:sz="0" w:space="0" w:color="auto"/>
                        <w:bottom w:val="none" w:sz="0" w:space="0" w:color="auto"/>
                        <w:right w:val="none" w:sz="0" w:space="0" w:color="auto"/>
                      </w:divBdr>
                    </w:div>
                    <w:div w:id="490752223">
                      <w:marLeft w:val="0"/>
                      <w:marRight w:val="0"/>
                      <w:marTop w:val="0"/>
                      <w:marBottom w:val="0"/>
                      <w:divBdr>
                        <w:top w:val="none" w:sz="0" w:space="0" w:color="auto"/>
                        <w:left w:val="none" w:sz="0" w:space="0" w:color="auto"/>
                        <w:bottom w:val="none" w:sz="0" w:space="0" w:color="auto"/>
                        <w:right w:val="none" w:sz="0" w:space="0" w:color="auto"/>
                      </w:divBdr>
                    </w:div>
                    <w:div w:id="653410814">
                      <w:marLeft w:val="0"/>
                      <w:marRight w:val="0"/>
                      <w:marTop w:val="0"/>
                      <w:marBottom w:val="0"/>
                      <w:divBdr>
                        <w:top w:val="none" w:sz="0" w:space="0" w:color="auto"/>
                        <w:left w:val="none" w:sz="0" w:space="0" w:color="auto"/>
                        <w:bottom w:val="none" w:sz="0" w:space="0" w:color="auto"/>
                        <w:right w:val="none" w:sz="0" w:space="0" w:color="auto"/>
                      </w:divBdr>
                    </w:div>
                    <w:div w:id="715395832">
                      <w:marLeft w:val="0"/>
                      <w:marRight w:val="0"/>
                      <w:marTop w:val="0"/>
                      <w:marBottom w:val="0"/>
                      <w:divBdr>
                        <w:top w:val="none" w:sz="0" w:space="0" w:color="auto"/>
                        <w:left w:val="none" w:sz="0" w:space="0" w:color="auto"/>
                        <w:bottom w:val="none" w:sz="0" w:space="0" w:color="auto"/>
                        <w:right w:val="none" w:sz="0" w:space="0" w:color="auto"/>
                      </w:divBdr>
                    </w:div>
                    <w:div w:id="740491854">
                      <w:marLeft w:val="0"/>
                      <w:marRight w:val="0"/>
                      <w:marTop w:val="0"/>
                      <w:marBottom w:val="0"/>
                      <w:divBdr>
                        <w:top w:val="none" w:sz="0" w:space="0" w:color="auto"/>
                        <w:left w:val="none" w:sz="0" w:space="0" w:color="auto"/>
                        <w:bottom w:val="none" w:sz="0" w:space="0" w:color="auto"/>
                        <w:right w:val="none" w:sz="0" w:space="0" w:color="auto"/>
                      </w:divBdr>
                    </w:div>
                    <w:div w:id="748235375">
                      <w:marLeft w:val="0"/>
                      <w:marRight w:val="0"/>
                      <w:marTop w:val="0"/>
                      <w:marBottom w:val="0"/>
                      <w:divBdr>
                        <w:top w:val="none" w:sz="0" w:space="0" w:color="auto"/>
                        <w:left w:val="none" w:sz="0" w:space="0" w:color="auto"/>
                        <w:bottom w:val="none" w:sz="0" w:space="0" w:color="auto"/>
                        <w:right w:val="none" w:sz="0" w:space="0" w:color="auto"/>
                      </w:divBdr>
                    </w:div>
                    <w:div w:id="868302977">
                      <w:marLeft w:val="0"/>
                      <w:marRight w:val="0"/>
                      <w:marTop w:val="0"/>
                      <w:marBottom w:val="0"/>
                      <w:divBdr>
                        <w:top w:val="none" w:sz="0" w:space="0" w:color="auto"/>
                        <w:left w:val="none" w:sz="0" w:space="0" w:color="auto"/>
                        <w:bottom w:val="none" w:sz="0" w:space="0" w:color="auto"/>
                        <w:right w:val="none" w:sz="0" w:space="0" w:color="auto"/>
                      </w:divBdr>
                    </w:div>
                    <w:div w:id="935021430">
                      <w:marLeft w:val="0"/>
                      <w:marRight w:val="0"/>
                      <w:marTop w:val="0"/>
                      <w:marBottom w:val="0"/>
                      <w:divBdr>
                        <w:top w:val="none" w:sz="0" w:space="0" w:color="auto"/>
                        <w:left w:val="none" w:sz="0" w:space="0" w:color="auto"/>
                        <w:bottom w:val="none" w:sz="0" w:space="0" w:color="auto"/>
                        <w:right w:val="none" w:sz="0" w:space="0" w:color="auto"/>
                      </w:divBdr>
                    </w:div>
                    <w:div w:id="1028601185">
                      <w:marLeft w:val="0"/>
                      <w:marRight w:val="0"/>
                      <w:marTop w:val="0"/>
                      <w:marBottom w:val="0"/>
                      <w:divBdr>
                        <w:top w:val="none" w:sz="0" w:space="0" w:color="auto"/>
                        <w:left w:val="none" w:sz="0" w:space="0" w:color="auto"/>
                        <w:bottom w:val="none" w:sz="0" w:space="0" w:color="auto"/>
                        <w:right w:val="none" w:sz="0" w:space="0" w:color="auto"/>
                      </w:divBdr>
                    </w:div>
                    <w:div w:id="1031034852">
                      <w:marLeft w:val="0"/>
                      <w:marRight w:val="0"/>
                      <w:marTop w:val="0"/>
                      <w:marBottom w:val="0"/>
                      <w:divBdr>
                        <w:top w:val="none" w:sz="0" w:space="0" w:color="auto"/>
                        <w:left w:val="none" w:sz="0" w:space="0" w:color="auto"/>
                        <w:bottom w:val="none" w:sz="0" w:space="0" w:color="auto"/>
                        <w:right w:val="none" w:sz="0" w:space="0" w:color="auto"/>
                      </w:divBdr>
                    </w:div>
                    <w:div w:id="1053504009">
                      <w:marLeft w:val="0"/>
                      <w:marRight w:val="0"/>
                      <w:marTop w:val="0"/>
                      <w:marBottom w:val="0"/>
                      <w:divBdr>
                        <w:top w:val="none" w:sz="0" w:space="0" w:color="auto"/>
                        <w:left w:val="none" w:sz="0" w:space="0" w:color="auto"/>
                        <w:bottom w:val="none" w:sz="0" w:space="0" w:color="auto"/>
                        <w:right w:val="none" w:sz="0" w:space="0" w:color="auto"/>
                      </w:divBdr>
                    </w:div>
                    <w:div w:id="1104888475">
                      <w:marLeft w:val="0"/>
                      <w:marRight w:val="0"/>
                      <w:marTop w:val="0"/>
                      <w:marBottom w:val="0"/>
                      <w:divBdr>
                        <w:top w:val="none" w:sz="0" w:space="0" w:color="auto"/>
                        <w:left w:val="none" w:sz="0" w:space="0" w:color="auto"/>
                        <w:bottom w:val="none" w:sz="0" w:space="0" w:color="auto"/>
                        <w:right w:val="none" w:sz="0" w:space="0" w:color="auto"/>
                      </w:divBdr>
                    </w:div>
                    <w:div w:id="1219826453">
                      <w:marLeft w:val="0"/>
                      <w:marRight w:val="0"/>
                      <w:marTop w:val="0"/>
                      <w:marBottom w:val="0"/>
                      <w:divBdr>
                        <w:top w:val="none" w:sz="0" w:space="0" w:color="auto"/>
                        <w:left w:val="none" w:sz="0" w:space="0" w:color="auto"/>
                        <w:bottom w:val="none" w:sz="0" w:space="0" w:color="auto"/>
                        <w:right w:val="none" w:sz="0" w:space="0" w:color="auto"/>
                      </w:divBdr>
                    </w:div>
                    <w:div w:id="1337609773">
                      <w:marLeft w:val="0"/>
                      <w:marRight w:val="0"/>
                      <w:marTop w:val="0"/>
                      <w:marBottom w:val="0"/>
                      <w:divBdr>
                        <w:top w:val="none" w:sz="0" w:space="0" w:color="auto"/>
                        <w:left w:val="none" w:sz="0" w:space="0" w:color="auto"/>
                        <w:bottom w:val="none" w:sz="0" w:space="0" w:color="auto"/>
                        <w:right w:val="none" w:sz="0" w:space="0" w:color="auto"/>
                      </w:divBdr>
                    </w:div>
                    <w:div w:id="1435855953">
                      <w:marLeft w:val="0"/>
                      <w:marRight w:val="0"/>
                      <w:marTop w:val="0"/>
                      <w:marBottom w:val="0"/>
                      <w:divBdr>
                        <w:top w:val="none" w:sz="0" w:space="0" w:color="auto"/>
                        <w:left w:val="none" w:sz="0" w:space="0" w:color="auto"/>
                        <w:bottom w:val="none" w:sz="0" w:space="0" w:color="auto"/>
                        <w:right w:val="none" w:sz="0" w:space="0" w:color="auto"/>
                      </w:divBdr>
                    </w:div>
                    <w:div w:id="1457717985">
                      <w:marLeft w:val="0"/>
                      <w:marRight w:val="0"/>
                      <w:marTop w:val="0"/>
                      <w:marBottom w:val="0"/>
                      <w:divBdr>
                        <w:top w:val="none" w:sz="0" w:space="0" w:color="auto"/>
                        <w:left w:val="none" w:sz="0" w:space="0" w:color="auto"/>
                        <w:bottom w:val="none" w:sz="0" w:space="0" w:color="auto"/>
                        <w:right w:val="none" w:sz="0" w:space="0" w:color="auto"/>
                      </w:divBdr>
                    </w:div>
                    <w:div w:id="1606038139">
                      <w:marLeft w:val="0"/>
                      <w:marRight w:val="0"/>
                      <w:marTop w:val="0"/>
                      <w:marBottom w:val="0"/>
                      <w:divBdr>
                        <w:top w:val="none" w:sz="0" w:space="0" w:color="auto"/>
                        <w:left w:val="none" w:sz="0" w:space="0" w:color="auto"/>
                        <w:bottom w:val="none" w:sz="0" w:space="0" w:color="auto"/>
                        <w:right w:val="none" w:sz="0" w:space="0" w:color="auto"/>
                      </w:divBdr>
                    </w:div>
                    <w:div w:id="1703630124">
                      <w:marLeft w:val="0"/>
                      <w:marRight w:val="0"/>
                      <w:marTop w:val="0"/>
                      <w:marBottom w:val="0"/>
                      <w:divBdr>
                        <w:top w:val="none" w:sz="0" w:space="0" w:color="auto"/>
                        <w:left w:val="none" w:sz="0" w:space="0" w:color="auto"/>
                        <w:bottom w:val="none" w:sz="0" w:space="0" w:color="auto"/>
                        <w:right w:val="none" w:sz="0" w:space="0" w:color="auto"/>
                      </w:divBdr>
                    </w:div>
                    <w:div w:id="1835880493">
                      <w:marLeft w:val="0"/>
                      <w:marRight w:val="0"/>
                      <w:marTop w:val="0"/>
                      <w:marBottom w:val="0"/>
                      <w:divBdr>
                        <w:top w:val="none" w:sz="0" w:space="0" w:color="auto"/>
                        <w:left w:val="none" w:sz="0" w:space="0" w:color="auto"/>
                        <w:bottom w:val="none" w:sz="0" w:space="0" w:color="auto"/>
                        <w:right w:val="none" w:sz="0" w:space="0" w:color="auto"/>
                      </w:divBdr>
                    </w:div>
                    <w:div w:id="1977753713">
                      <w:marLeft w:val="0"/>
                      <w:marRight w:val="0"/>
                      <w:marTop w:val="0"/>
                      <w:marBottom w:val="0"/>
                      <w:divBdr>
                        <w:top w:val="none" w:sz="0" w:space="0" w:color="auto"/>
                        <w:left w:val="none" w:sz="0" w:space="0" w:color="auto"/>
                        <w:bottom w:val="none" w:sz="0" w:space="0" w:color="auto"/>
                        <w:right w:val="none" w:sz="0" w:space="0" w:color="auto"/>
                      </w:divBdr>
                    </w:div>
                    <w:div w:id="2018076075">
                      <w:marLeft w:val="0"/>
                      <w:marRight w:val="0"/>
                      <w:marTop w:val="0"/>
                      <w:marBottom w:val="0"/>
                      <w:divBdr>
                        <w:top w:val="none" w:sz="0" w:space="0" w:color="auto"/>
                        <w:left w:val="none" w:sz="0" w:space="0" w:color="auto"/>
                        <w:bottom w:val="none" w:sz="0" w:space="0" w:color="auto"/>
                        <w:right w:val="none" w:sz="0" w:space="0" w:color="auto"/>
                      </w:divBdr>
                    </w:div>
                    <w:div w:id="2053458560">
                      <w:marLeft w:val="0"/>
                      <w:marRight w:val="0"/>
                      <w:marTop w:val="0"/>
                      <w:marBottom w:val="0"/>
                      <w:divBdr>
                        <w:top w:val="none" w:sz="0" w:space="0" w:color="auto"/>
                        <w:left w:val="none" w:sz="0" w:space="0" w:color="auto"/>
                        <w:bottom w:val="none" w:sz="0" w:space="0" w:color="auto"/>
                        <w:right w:val="none" w:sz="0" w:space="0" w:color="auto"/>
                      </w:divBdr>
                    </w:div>
                  </w:divsChild>
                </w:div>
                <w:div w:id="926694615">
                  <w:marLeft w:val="0"/>
                  <w:marRight w:val="0"/>
                  <w:marTop w:val="0"/>
                  <w:marBottom w:val="0"/>
                  <w:divBdr>
                    <w:top w:val="none" w:sz="0" w:space="0" w:color="auto"/>
                    <w:left w:val="none" w:sz="0" w:space="0" w:color="auto"/>
                    <w:bottom w:val="none" w:sz="0" w:space="0" w:color="auto"/>
                    <w:right w:val="none" w:sz="0" w:space="0" w:color="auto"/>
                  </w:divBdr>
                  <w:divsChild>
                    <w:div w:id="578028096">
                      <w:marLeft w:val="0"/>
                      <w:marRight w:val="0"/>
                      <w:marTop w:val="0"/>
                      <w:marBottom w:val="0"/>
                      <w:divBdr>
                        <w:top w:val="none" w:sz="0" w:space="0" w:color="auto"/>
                        <w:left w:val="none" w:sz="0" w:space="0" w:color="auto"/>
                        <w:bottom w:val="none" w:sz="0" w:space="0" w:color="auto"/>
                        <w:right w:val="none" w:sz="0" w:space="0" w:color="auto"/>
                      </w:divBdr>
                    </w:div>
                    <w:div w:id="1704283149">
                      <w:marLeft w:val="0"/>
                      <w:marRight w:val="0"/>
                      <w:marTop w:val="0"/>
                      <w:marBottom w:val="0"/>
                      <w:divBdr>
                        <w:top w:val="none" w:sz="0" w:space="0" w:color="auto"/>
                        <w:left w:val="none" w:sz="0" w:space="0" w:color="auto"/>
                        <w:bottom w:val="none" w:sz="0" w:space="0" w:color="auto"/>
                        <w:right w:val="none" w:sz="0" w:space="0" w:color="auto"/>
                      </w:divBdr>
                    </w:div>
                  </w:divsChild>
                </w:div>
                <w:div w:id="940913448">
                  <w:marLeft w:val="0"/>
                  <w:marRight w:val="0"/>
                  <w:marTop w:val="0"/>
                  <w:marBottom w:val="0"/>
                  <w:divBdr>
                    <w:top w:val="none" w:sz="0" w:space="0" w:color="auto"/>
                    <w:left w:val="none" w:sz="0" w:space="0" w:color="auto"/>
                    <w:bottom w:val="none" w:sz="0" w:space="0" w:color="auto"/>
                    <w:right w:val="none" w:sz="0" w:space="0" w:color="auto"/>
                  </w:divBdr>
                  <w:divsChild>
                    <w:div w:id="440998805">
                      <w:marLeft w:val="0"/>
                      <w:marRight w:val="0"/>
                      <w:marTop w:val="0"/>
                      <w:marBottom w:val="0"/>
                      <w:divBdr>
                        <w:top w:val="none" w:sz="0" w:space="0" w:color="auto"/>
                        <w:left w:val="none" w:sz="0" w:space="0" w:color="auto"/>
                        <w:bottom w:val="none" w:sz="0" w:space="0" w:color="auto"/>
                        <w:right w:val="none" w:sz="0" w:space="0" w:color="auto"/>
                      </w:divBdr>
                    </w:div>
                  </w:divsChild>
                </w:div>
                <w:div w:id="947197005">
                  <w:marLeft w:val="0"/>
                  <w:marRight w:val="0"/>
                  <w:marTop w:val="0"/>
                  <w:marBottom w:val="0"/>
                  <w:divBdr>
                    <w:top w:val="none" w:sz="0" w:space="0" w:color="auto"/>
                    <w:left w:val="none" w:sz="0" w:space="0" w:color="auto"/>
                    <w:bottom w:val="none" w:sz="0" w:space="0" w:color="auto"/>
                    <w:right w:val="none" w:sz="0" w:space="0" w:color="auto"/>
                  </w:divBdr>
                  <w:divsChild>
                    <w:div w:id="188418353">
                      <w:marLeft w:val="0"/>
                      <w:marRight w:val="0"/>
                      <w:marTop w:val="0"/>
                      <w:marBottom w:val="0"/>
                      <w:divBdr>
                        <w:top w:val="none" w:sz="0" w:space="0" w:color="auto"/>
                        <w:left w:val="none" w:sz="0" w:space="0" w:color="auto"/>
                        <w:bottom w:val="none" w:sz="0" w:space="0" w:color="auto"/>
                        <w:right w:val="none" w:sz="0" w:space="0" w:color="auto"/>
                      </w:divBdr>
                    </w:div>
                  </w:divsChild>
                </w:div>
                <w:div w:id="950284265">
                  <w:marLeft w:val="0"/>
                  <w:marRight w:val="0"/>
                  <w:marTop w:val="0"/>
                  <w:marBottom w:val="0"/>
                  <w:divBdr>
                    <w:top w:val="none" w:sz="0" w:space="0" w:color="auto"/>
                    <w:left w:val="none" w:sz="0" w:space="0" w:color="auto"/>
                    <w:bottom w:val="none" w:sz="0" w:space="0" w:color="auto"/>
                    <w:right w:val="none" w:sz="0" w:space="0" w:color="auto"/>
                  </w:divBdr>
                  <w:divsChild>
                    <w:div w:id="238910601">
                      <w:marLeft w:val="0"/>
                      <w:marRight w:val="0"/>
                      <w:marTop w:val="0"/>
                      <w:marBottom w:val="0"/>
                      <w:divBdr>
                        <w:top w:val="none" w:sz="0" w:space="0" w:color="auto"/>
                        <w:left w:val="none" w:sz="0" w:space="0" w:color="auto"/>
                        <w:bottom w:val="none" w:sz="0" w:space="0" w:color="auto"/>
                        <w:right w:val="none" w:sz="0" w:space="0" w:color="auto"/>
                      </w:divBdr>
                    </w:div>
                  </w:divsChild>
                </w:div>
                <w:div w:id="955404371">
                  <w:marLeft w:val="0"/>
                  <w:marRight w:val="0"/>
                  <w:marTop w:val="0"/>
                  <w:marBottom w:val="0"/>
                  <w:divBdr>
                    <w:top w:val="none" w:sz="0" w:space="0" w:color="auto"/>
                    <w:left w:val="none" w:sz="0" w:space="0" w:color="auto"/>
                    <w:bottom w:val="none" w:sz="0" w:space="0" w:color="auto"/>
                    <w:right w:val="none" w:sz="0" w:space="0" w:color="auto"/>
                  </w:divBdr>
                  <w:divsChild>
                    <w:div w:id="7218466">
                      <w:marLeft w:val="0"/>
                      <w:marRight w:val="0"/>
                      <w:marTop w:val="0"/>
                      <w:marBottom w:val="0"/>
                      <w:divBdr>
                        <w:top w:val="none" w:sz="0" w:space="0" w:color="auto"/>
                        <w:left w:val="none" w:sz="0" w:space="0" w:color="auto"/>
                        <w:bottom w:val="none" w:sz="0" w:space="0" w:color="auto"/>
                        <w:right w:val="none" w:sz="0" w:space="0" w:color="auto"/>
                      </w:divBdr>
                    </w:div>
                    <w:div w:id="8610297">
                      <w:marLeft w:val="0"/>
                      <w:marRight w:val="0"/>
                      <w:marTop w:val="0"/>
                      <w:marBottom w:val="0"/>
                      <w:divBdr>
                        <w:top w:val="none" w:sz="0" w:space="0" w:color="auto"/>
                        <w:left w:val="none" w:sz="0" w:space="0" w:color="auto"/>
                        <w:bottom w:val="none" w:sz="0" w:space="0" w:color="auto"/>
                        <w:right w:val="none" w:sz="0" w:space="0" w:color="auto"/>
                      </w:divBdr>
                    </w:div>
                    <w:div w:id="139081114">
                      <w:marLeft w:val="0"/>
                      <w:marRight w:val="0"/>
                      <w:marTop w:val="0"/>
                      <w:marBottom w:val="0"/>
                      <w:divBdr>
                        <w:top w:val="none" w:sz="0" w:space="0" w:color="auto"/>
                        <w:left w:val="none" w:sz="0" w:space="0" w:color="auto"/>
                        <w:bottom w:val="none" w:sz="0" w:space="0" w:color="auto"/>
                        <w:right w:val="none" w:sz="0" w:space="0" w:color="auto"/>
                      </w:divBdr>
                    </w:div>
                    <w:div w:id="177889528">
                      <w:marLeft w:val="0"/>
                      <w:marRight w:val="0"/>
                      <w:marTop w:val="0"/>
                      <w:marBottom w:val="0"/>
                      <w:divBdr>
                        <w:top w:val="none" w:sz="0" w:space="0" w:color="auto"/>
                        <w:left w:val="none" w:sz="0" w:space="0" w:color="auto"/>
                        <w:bottom w:val="none" w:sz="0" w:space="0" w:color="auto"/>
                        <w:right w:val="none" w:sz="0" w:space="0" w:color="auto"/>
                      </w:divBdr>
                    </w:div>
                    <w:div w:id="268701167">
                      <w:marLeft w:val="0"/>
                      <w:marRight w:val="0"/>
                      <w:marTop w:val="0"/>
                      <w:marBottom w:val="0"/>
                      <w:divBdr>
                        <w:top w:val="none" w:sz="0" w:space="0" w:color="auto"/>
                        <w:left w:val="none" w:sz="0" w:space="0" w:color="auto"/>
                        <w:bottom w:val="none" w:sz="0" w:space="0" w:color="auto"/>
                        <w:right w:val="none" w:sz="0" w:space="0" w:color="auto"/>
                      </w:divBdr>
                    </w:div>
                    <w:div w:id="284193849">
                      <w:marLeft w:val="0"/>
                      <w:marRight w:val="0"/>
                      <w:marTop w:val="0"/>
                      <w:marBottom w:val="0"/>
                      <w:divBdr>
                        <w:top w:val="none" w:sz="0" w:space="0" w:color="auto"/>
                        <w:left w:val="none" w:sz="0" w:space="0" w:color="auto"/>
                        <w:bottom w:val="none" w:sz="0" w:space="0" w:color="auto"/>
                        <w:right w:val="none" w:sz="0" w:space="0" w:color="auto"/>
                      </w:divBdr>
                    </w:div>
                    <w:div w:id="349111313">
                      <w:marLeft w:val="0"/>
                      <w:marRight w:val="0"/>
                      <w:marTop w:val="0"/>
                      <w:marBottom w:val="0"/>
                      <w:divBdr>
                        <w:top w:val="none" w:sz="0" w:space="0" w:color="auto"/>
                        <w:left w:val="none" w:sz="0" w:space="0" w:color="auto"/>
                        <w:bottom w:val="none" w:sz="0" w:space="0" w:color="auto"/>
                        <w:right w:val="none" w:sz="0" w:space="0" w:color="auto"/>
                      </w:divBdr>
                    </w:div>
                    <w:div w:id="432556541">
                      <w:marLeft w:val="0"/>
                      <w:marRight w:val="0"/>
                      <w:marTop w:val="0"/>
                      <w:marBottom w:val="0"/>
                      <w:divBdr>
                        <w:top w:val="none" w:sz="0" w:space="0" w:color="auto"/>
                        <w:left w:val="none" w:sz="0" w:space="0" w:color="auto"/>
                        <w:bottom w:val="none" w:sz="0" w:space="0" w:color="auto"/>
                        <w:right w:val="none" w:sz="0" w:space="0" w:color="auto"/>
                      </w:divBdr>
                    </w:div>
                    <w:div w:id="956720672">
                      <w:marLeft w:val="0"/>
                      <w:marRight w:val="0"/>
                      <w:marTop w:val="0"/>
                      <w:marBottom w:val="0"/>
                      <w:divBdr>
                        <w:top w:val="none" w:sz="0" w:space="0" w:color="auto"/>
                        <w:left w:val="none" w:sz="0" w:space="0" w:color="auto"/>
                        <w:bottom w:val="none" w:sz="0" w:space="0" w:color="auto"/>
                        <w:right w:val="none" w:sz="0" w:space="0" w:color="auto"/>
                      </w:divBdr>
                    </w:div>
                    <w:div w:id="1535118296">
                      <w:marLeft w:val="0"/>
                      <w:marRight w:val="0"/>
                      <w:marTop w:val="0"/>
                      <w:marBottom w:val="0"/>
                      <w:divBdr>
                        <w:top w:val="none" w:sz="0" w:space="0" w:color="auto"/>
                        <w:left w:val="none" w:sz="0" w:space="0" w:color="auto"/>
                        <w:bottom w:val="none" w:sz="0" w:space="0" w:color="auto"/>
                        <w:right w:val="none" w:sz="0" w:space="0" w:color="auto"/>
                      </w:divBdr>
                    </w:div>
                    <w:div w:id="1636832894">
                      <w:marLeft w:val="0"/>
                      <w:marRight w:val="0"/>
                      <w:marTop w:val="0"/>
                      <w:marBottom w:val="0"/>
                      <w:divBdr>
                        <w:top w:val="none" w:sz="0" w:space="0" w:color="auto"/>
                        <w:left w:val="none" w:sz="0" w:space="0" w:color="auto"/>
                        <w:bottom w:val="none" w:sz="0" w:space="0" w:color="auto"/>
                        <w:right w:val="none" w:sz="0" w:space="0" w:color="auto"/>
                      </w:divBdr>
                    </w:div>
                    <w:div w:id="1687051791">
                      <w:marLeft w:val="0"/>
                      <w:marRight w:val="0"/>
                      <w:marTop w:val="0"/>
                      <w:marBottom w:val="0"/>
                      <w:divBdr>
                        <w:top w:val="none" w:sz="0" w:space="0" w:color="auto"/>
                        <w:left w:val="none" w:sz="0" w:space="0" w:color="auto"/>
                        <w:bottom w:val="none" w:sz="0" w:space="0" w:color="auto"/>
                        <w:right w:val="none" w:sz="0" w:space="0" w:color="auto"/>
                      </w:divBdr>
                    </w:div>
                    <w:div w:id="1742945921">
                      <w:marLeft w:val="0"/>
                      <w:marRight w:val="0"/>
                      <w:marTop w:val="0"/>
                      <w:marBottom w:val="0"/>
                      <w:divBdr>
                        <w:top w:val="none" w:sz="0" w:space="0" w:color="auto"/>
                        <w:left w:val="none" w:sz="0" w:space="0" w:color="auto"/>
                        <w:bottom w:val="none" w:sz="0" w:space="0" w:color="auto"/>
                        <w:right w:val="none" w:sz="0" w:space="0" w:color="auto"/>
                      </w:divBdr>
                    </w:div>
                    <w:div w:id="1768573960">
                      <w:marLeft w:val="0"/>
                      <w:marRight w:val="0"/>
                      <w:marTop w:val="0"/>
                      <w:marBottom w:val="0"/>
                      <w:divBdr>
                        <w:top w:val="none" w:sz="0" w:space="0" w:color="auto"/>
                        <w:left w:val="none" w:sz="0" w:space="0" w:color="auto"/>
                        <w:bottom w:val="none" w:sz="0" w:space="0" w:color="auto"/>
                        <w:right w:val="none" w:sz="0" w:space="0" w:color="auto"/>
                      </w:divBdr>
                    </w:div>
                    <w:div w:id="1977368971">
                      <w:marLeft w:val="0"/>
                      <w:marRight w:val="0"/>
                      <w:marTop w:val="0"/>
                      <w:marBottom w:val="0"/>
                      <w:divBdr>
                        <w:top w:val="none" w:sz="0" w:space="0" w:color="auto"/>
                        <w:left w:val="none" w:sz="0" w:space="0" w:color="auto"/>
                        <w:bottom w:val="none" w:sz="0" w:space="0" w:color="auto"/>
                        <w:right w:val="none" w:sz="0" w:space="0" w:color="auto"/>
                      </w:divBdr>
                    </w:div>
                    <w:div w:id="2033266444">
                      <w:marLeft w:val="0"/>
                      <w:marRight w:val="0"/>
                      <w:marTop w:val="0"/>
                      <w:marBottom w:val="0"/>
                      <w:divBdr>
                        <w:top w:val="none" w:sz="0" w:space="0" w:color="auto"/>
                        <w:left w:val="none" w:sz="0" w:space="0" w:color="auto"/>
                        <w:bottom w:val="none" w:sz="0" w:space="0" w:color="auto"/>
                        <w:right w:val="none" w:sz="0" w:space="0" w:color="auto"/>
                      </w:divBdr>
                    </w:div>
                  </w:divsChild>
                </w:div>
                <w:div w:id="990476203">
                  <w:marLeft w:val="0"/>
                  <w:marRight w:val="0"/>
                  <w:marTop w:val="0"/>
                  <w:marBottom w:val="0"/>
                  <w:divBdr>
                    <w:top w:val="none" w:sz="0" w:space="0" w:color="auto"/>
                    <w:left w:val="none" w:sz="0" w:space="0" w:color="auto"/>
                    <w:bottom w:val="none" w:sz="0" w:space="0" w:color="auto"/>
                    <w:right w:val="none" w:sz="0" w:space="0" w:color="auto"/>
                  </w:divBdr>
                  <w:divsChild>
                    <w:div w:id="251401486">
                      <w:marLeft w:val="0"/>
                      <w:marRight w:val="0"/>
                      <w:marTop w:val="0"/>
                      <w:marBottom w:val="0"/>
                      <w:divBdr>
                        <w:top w:val="none" w:sz="0" w:space="0" w:color="auto"/>
                        <w:left w:val="none" w:sz="0" w:space="0" w:color="auto"/>
                        <w:bottom w:val="none" w:sz="0" w:space="0" w:color="auto"/>
                        <w:right w:val="none" w:sz="0" w:space="0" w:color="auto"/>
                      </w:divBdr>
                    </w:div>
                    <w:div w:id="256790820">
                      <w:marLeft w:val="0"/>
                      <w:marRight w:val="0"/>
                      <w:marTop w:val="0"/>
                      <w:marBottom w:val="0"/>
                      <w:divBdr>
                        <w:top w:val="none" w:sz="0" w:space="0" w:color="auto"/>
                        <w:left w:val="none" w:sz="0" w:space="0" w:color="auto"/>
                        <w:bottom w:val="none" w:sz="0" w:space="0" w:color="auto"/>
                        <w:right w:val="none" w:sz="0" w:space="0" w:color="auto"/>
                      </w:divBdr>
                    </w:div>
                    <w:div w:id="336807620">
                      <w:marLeft w:val="0"/>
                      <w:marRight w:val="0"/>
                      <w:marTop w:val="0"/>
                      <w:marBottom w:val="0"/>
                      <w:divBdr>
                        <w:top w:val="none" w:sz="0" w:space="0" w:color="auto"/>
                        <w:left w:val="none" w:sz="0" w:space="0" w:color="auto"/>
                        <w:bottom w:val="none" w:sz="0" w:space="0" w:color="auto"/>
                        <w:right w:val="none" w:sz="0" w:space="0" w:color="auto"/>
                      </w:divBdr>
                    </w:div>
                    <w:div w:id="1044603888">
                      <w:marLeft w:val="0"/>
                      <w:marRight w:val="0"/>
                      <w:marTop w:val="0"/>
                      <w:marBottom w:val="0"/>
                      <w:divBdr>
                        <w:top w:val="none" w:sz="0" w:space="0" w:color="auto"/>
                        <w:left w:val="none" w:sz="0" w:space="0" w:color="auto"/>
                        <w:bottom w:val="none" w:sz="0" w:space="0" w:color="auto"/>
                        <w:right w:val="none" w:sz="0" w:space="0" w:color="auto"/>
                      </w:divBdr>
                    </w:div>
                    <w:div w:id="1257011995">
                      <w:marLeft w:val="0"/>
                      <w:marRight w:val="0"/>
                      <w:marTop w:val="0"/>
                      <w:marBottom w:val="0"/>
                      <w:divBdr>
                        <w:top w:val="none" w:sz="0" w:space="0" w:color="auto"/>
                        <w:left w:val="none" w:sz="0" w:space="0" w:color="auto"/>
                        <w:bottom w:val="none" w:sz="0" w:space="0" w:color="auto"/>
                        <w:right w:val="none" w:sz="0" w:space="0" w:color="auto"/>
                      </w:divBdr>
                    </w:div>
                    <w:div w:id="1324358629">
                      <w:marLeft w:val="0"/>
                      <w:marRight w:val="0"/>
                      <w:marTop w:val="0"/>
                      <w:marBottom w:val="0"/>
                      <w:divBdr>
                        <w:top w:val="none" w:sz="0" w:space="0" w:color="auto"/>
                        <w:left w:val="none" w:sz="0" w:space="0" w:color="auto"/>
                        <w:bottom w:val="none" w:sz="0" w:space="0" w:color="auto"/>
                        <w:right w:val="none" w:sz="0" w:space="0" w:color="auto"/>
                      </w:divBdr>
                    </w:div>
                    <w:div w:id="1582715571">
                      <w:marLeft w:val="0"/>
                      <w:marRight w:val="0"/>
                      <w:marTop w:val="0"/>
                      <w:marBottom w:val="0"/>
                      <w:divBdr>
                        <w:top w:val="none" w:sz="0" w:space="0" w:color="auto"/>
                        <w:left w:val="none" w:sz="0" w:space="0" w:color="auto"/>
                        <w:bottom w:val="none" w:sz="0" w:space="0" w:color="auto"/>
                        <w:right w:val="none" w:sz="0" w:space="0" w:color="auto"/>
                      </w:divBdr>
                    </w:div>
                    <w:div w:id="1756249004">
                      <w:marLeft w:val="0"/>
                      <w:marRight w:val="0"/>
                      <w:marTop w:val="0"/>
                      <w:marBottom w:val="0"/>
                      <w:divBdr>
                        <w:top w:val="none" w:sz="0" w:space="0" w:color="auto"/>
                        <w:left w:val="none" w:sz="0" w:space="0" w:color="auto"/>
                        <w:bottom w:val="none" w:sz="0" w:space="0" w:color="auto"/>
                        <w:right w:val="none" w:sz="0" w:space="0" w:color="auto"/>
                      </w:divBdr>
                    </w:div>
                    <w:div w:id="1789003550">
                      <w:marLeft w:val="0"/>
                      <w:marRight w:val="0"/>
                      <w:marTop w:val="0"/>
                      <w:marBottom w:val="0"/>
                      <w:divBdr>
                        <w:top w:val="none" w:sz="0" w:space="0" w:color="auto"/>
                        <w:left w:val="none" w:sz="0" w:space="0" w:color="auto"/>
                        <w:bottom w:val="none" w:sz="0" w:space="0" w:color="auto"/>
                        <w:right w:val="none" w:sz="0" w:space="0" w:color="auto"/>
                      </w:divBdr>
                    </w:div>
                  </w:divsChild>
                </w:div>
                <w:div w:id="996616787">
                  <w:marLeft w:val="0"/>
                  <w:marRight w:val="0"/>
                  <w:marTop w:val="0"/>
                  <w:marBottom w:val="0"/>
                  <w:divBdr>
                    <w:top w:val="none" w:sz="0" w:space="0" w:color="auto"/>
                    <w:left w:val="none" w:sz="0" w:space="0" w:color="auto"/>
                    <w:bottom w:val="none" w:sz="0" w:space="0" w:color="auto"/>
                    <w:right w:val="none" w:sz="0" w:space="0" w:color="auto"/>
                  </w:divBdr>
                  <w:divsChild>
                    <w:div w:id="795871778">
                      <w:marLeft w:val="0"/>
                      <w:marRight w:val="0"/>
                      <w:marTop w:val="0"/>
                      <w:marBottom w:val="0"/>
                      <w:divBdr>
                        <w:top w:val="none" w:sz="0" w:space="0" w:color="auto"/>
                        <w:left w:val="none" w:sz="0" w:space="0" w:color="auto"/>
                        <w:bottom w:val="none" w:sz="0" w:space="0" w:color="auto"/>
                        <w:right w:val="none" w:sz="0" w:space="0" w:color="auto"/>
                      </w:divBdr>
                    </w:div>
                    <w:div w:id="865942020">
                      <w:marLeft w:val="0"/>
                      <w:marRight w:val="0"/>
                      <w:marTop w:val="0"/>
                      <w:marBottom w:val="0"/>
                      <w:divBdr>
                        <w:top w:val="none" w:sz="0" w:space="0" w:color="auto"/>
                        <w:left w:val="none" w:sz="0" w:space="0" w:color="auto"/>
                        <w:bottom w:val="none" w:sz="0" w:space="0" w:color="auto"/>
                        <w:right w:val="none" w:sz="0" w:space="0" w:color="auto"/>
                      </w:divBdr>
                    </w:div>
                    <w:div w:id="1527862162">
                      <w:marLeft w:val="0"/>
                      <w:marRight w:val="0"/>
                      <w:marTop w:val="0"/>
                      <w:marBottom w:val="0"/>
                      <w:divBdr>
                        <w:top w:val="none" w:sz="0" w:space="0" w:color="auto"/>
                        <w:left w:val="none" w:sz="0" w:space="0" w:color="auto"/>
                        <w:bottom w:val="none" w:sz="0" w:space="0" w:color="auto"/>
                        <w:right w:val="none" w:sz="0" w:space="0" w:color="auto"/>
                      </w:divBdr>
                    </w:div>
                    <w:div w:id="1572155758">
                      <w:marLeft w:val="0"/>
                      <w:marRight w:val="0"/>
                      <w:marTop w:val="0"/>
                      <w:marBottom w:val="0"/>
                      <w:divBdr>
                        <w:top w:val="none" w:sz="0" w:space="0" w:color="auto"/>
                        <w:left w:val="none" w:sz="0" w:space="0" w:color="auto"/>
                        <w:bottom w:val="none" w:sz="0" w:space="0" w:color="auto"/>
                        <w:right w:val="none" w:sz="0" w:space="0" w:color="auto"/>
                      </w:divBdr>
                    </w:div>
                  </w:divsChild>
                </w:div>
                <w:div w:id="998726847">
                  <w:marLeft w:val="0"/>
                  <w:marRight w:val="0"/>
                  <w:marTop w:val="0"/>
                  <w:marBottom w:val="0"/>
                  <w:divBdr>
                    <w:top w:val="none" w:sz="0" w:space="0" w:color="auto"/>
                    <w:left w:val="none" w:sz="0" w:space="0" w:color="auto"/>
                    <w:bottom w:val="none" w:sz="0" w:space="0" w:color="auto"/>
                    <w:right w:val="none" w:sz="0" w:space="0" w:color="auto"/>
                  </w:divBdr>
                  <w:divsChild>
                    <w:div w:id="359626709">
                      <w:marLeft w:val="0"/>
                      <w:marRight w:val="0"/>
                      <w:marTop w:val="0"/>
                      <w:marBottom w:val="0"/>
                      <w:divBdr>
                        <w:top w:val="none" w:sz="0" w:space="0" w:color="auto"/>
                        <w:left w:val="none" w:sz="0" w:space="0" w:color="auto"/>
                        <w:bottom w:val="none" w:sz="0" w:space="0" w:color="auto"/>
                        <w:right w:val="none" w:sz="0" w:space="0" w:color="auto"/>
                      </w:divBdr>
                    </w:div>
                    <w:div w:id="513957925">
                      <w:marLeft w:val="0"/>
                      <w:marRight w:val="0"/>
                      <w:marTop w:val="0"/>
                      <w:marBottom w:val="0"/>
                      <w:divBdr>
                        <w:top w:val="none" w:sz="0" w:space="0" w:color="auto"/>
                        <w:left w:val="none" w:sz="0" w:space="0" w:color="auto"/>
                        <w:bottom w:val="none" w:sz="0" w:space="0" w:color="auto"/>
                        <w:right w:val="none" w:sz="0" w:space="0" w:color="auto"/>
                      </w:divBdr>
                    </w:div>
                    <w:div w:id="537013577">
                      <w:marLeft w:val="0"/>
                      <w:marRight w:val="0"/>
                      <w:marTop w:val="0"/>
                      <w:marBottom w:val="0"/>
                      <w:divBdr>
                        <w:top w:val="none" w:sz="0" w:space="0" w:color="auto"/>
                        <w:left w:val="none" w:sz="0" w:space="0" w:color="auto"/>
                        <w:bottom w:val="none" w:sz="0" w:space="0" w:color="auto"/>
                        <w:right w:val="none" w:sz="0" w:space="0" w:color="auto"/>
                      </w:divBdr>
                    </w:div>
                    <w:div w:id="1021904931">
                      <w:marLeft w:val="0"/>
                      <w:marRight w:val="0"/>
                      <w:marTop w:val="0"/>
                      <w:marBottom w:val="0"/>
                      <w:divBdr>
                        <w:top w:val="none" w:sz="0" w:space="0" w:color="auto"/>
                        <w:left w:val="none" w:sz="0" w:space="0" w:color="auto"/>
                        <w:bottom w:val="none" w:sz="0" w:space="0" w:color="auto"/>
                        <w:right w:val="none" w:sz="0" w:space="0" w:color="auto"/>
                      </w:divBdr>
                    </w:div>
                    <w:div w:id="1361786570">
                      <w:marLeft w:val="0"/>
                      <w:marRight w:val="0"/>
                      <w:marTop w:val="0"/>
                      <w:marBottom w:val="0"/>
                      <w:divBdr>
                        <w:top w:val="none" w:sz="0" w:space="0" w:color="auto"/>
                        <w:left w:val="none" w:sz="0" w:space="0" w:color="auto"/>
                        <w:bottom w:val="none" w:sz="0" w:space="0" w:color="auto"/>
                        <w:right w:val="none" w:sz="0" w:space="0" w:color="auto"/>
                      </w:divBdr>
                    </w:div>
                    <w:div w:id="1501702364">
                      <w:marLeft w:val="0"/>
                      <w:marRight w:val="0"/>
                      <w:marTop w:val="0"/>
                      <w:marBottom w:val="0"/>
                      <w:divBdr>
                        <w:top w:val="none" w:sz="0" w:space="0" w:color="auto"/>
                        <w:left w:val="none" w:sz="0" w:space="0" w:color="auto"/>
                        <w:bottom w:val="none" w:sz="0" w:space="0" w:color="auto"/>
                        <w:right w:val="none" w:sz="0" w:space="0" w:color="auto"/>
                      </w:divBdr>
                    </w:div>
                    <w:div w:id="1542204915">
                      <w:marLeft w:val="0"/>
                      <w:marRight w:val="0"/>
                      <w:marTop w:val="0"/>
                      <w:marBottom w:val="0"/>
                      <w:divBdr>
                        <w:top w:val="none" w:sz="0" w:space="0" w:color="auto"/>
                        <w:left w:val="none" w:sz="0" w:space="0" w:color="auto"/>
                        <w:bottom w:val="none" w:sz="0" w:space="0" w:color="auto"/>
                        <w:right w:val="none" w:sz="0" w:space="0" w:color="auto"/>
                      </w:divBdr>
                    </w:div>
                    <w:div w:id="1769540986">
                      <w:marLeft w:val="0"/>
                      <w:marRight w:val="0"/>
                      <w:marTop w:val="0"/>
                      <w:marBottom w:val="0"/>
                      <w:divBdr>
                        <w:top w:val="none" w:sz="0" w:space="0" w:color="auto"/>
                        <w:left w:val="none" w:sz="0" w:space="0" w:color="auto"/>
                        <w:bottom w:val="none" w:sz="0" w:space="0" w:color="auto"/>
                        <w:right w:val="none" w:sz="0" w:space="0" w:color="auto"/>
                      </w:divBdr>
                    </w:div>
                  </w:divsChild>
                </w:div>
                <w:div w:id="1006052913">
                  <w:marLeft w:val="0"/>
                  <w:marRight w:val="0"/>
                  <w:marTop w:val="0"/>
                  <w:marBottom w:val="0"/>
                  <w:divBdr>
                    <w:top w:val="none" w:sz="0" w:space="0" w:color="auto"/>
                    <w:left w:val="none" w:sz="0" w:space="0" w:color="auto"/>
                    <w:bottom w:val="none" w:sz="0" w:space="0" w:color="auto"/>
                    <w:right w:val="none" w:sz="0" w:space="0" w:color="auto"/>
                  </w:divBdr>
                  <w:divsChild>
                    <w:div w:id="640310607">
                      <w:marLeft w:val="0"/>
                      <w:marRight w:val="0"/>
                      <w:marTop w:val="0"/>
                      <w:marBottom w:val="0"/>
                      <w:divBdr>
                        <w:top w:val="none" w:sz="0" w:space="0" w:color="auto"/>
                        <w:left w:val="none" w:sz="0" w:space="0" w:color="auto"/>
                        <w:bottom w:val="none" w:sz="0" w:space="0" w:color="auto"/>
                        <w:right w:val="none" w:sz="0" w:space="0" w:color="auto"/>
                      </w:divBdr>
                    </w:div>
                    <w:div w:id="1469397634">
                      <w:marLeft w:val="0"/>
                      <w:marRight w:val="0"/>
                      <w:marTop w:val="0"/>
                      <w:marBottom w:val="0"/>
                      <w:divBdr>
                        <w:top w:val="none" w:sz="0" w:space="0" w:color="auto"/>
                        <w:left w:val="none" w:sz="0" w:space="0" w:color="auto"/>
                        <w:bottom w:val="none" w:sz="0" w:space="0" w:color="auto"/>
                        <w:right w:val="none" w:sz="0" w:space="0" w:color="auto"/>
                      </w:divBdr>
                    </w:div>
                  </w:divsChild>
                </w:div>
                <w:div w:id="1032151332">
                  <w:marLeft w:val="0"/>
                  <w:marRight w:val="0"/>
                  <w:marTop w:val="0"/>
                  <w:marBottom w:val="0"/>
                  <w:divBdr>
                    <w:top w:val="none" w:sz="0" w:space="0" w:color="auto"/>
                    <w:left w:val="none" w:sz="0" w:space="0" w:color="auto"/>
                    <w:bottom w:val="none" w:sz="0" w:space="0" w:color="auto"/>
                    <w:right w:val="none" w:sz="0" w:space="0" w:color="auto"/>
                  </w:divBdr>
                  <w:divsChild>
                    <w:div w:id="2144034484">
                      <w:marLeft w:val="0"/>
                      <w:marRight w:val="0"/>
                      <w:marTop w:val="0"/>
                      <w:marBottom w:val="0"/>
                      <w:divBdr>
                        <w:top w:val="none" w:sz="0" w:space="0" w:color="auto"/>
                        <w:left w:val="none" w:sz="0" w:space="0" w:color="auto"/>
                        <w:bottom w:val="none" w:sz="0" w:space="0" w:color="auto"/>
                        <w:right w:val="none" w:sz="0" w:space="0" w:color="auto"/>
                      </w:divBdr>
                    </w:div>
                  </w:divsChild>
                </w:div>
                <w:div w:id="1032269374">
                  <w:marLeft w:val="0"/>
                  <w:marRight w:val="0"/>
                  <w:marTop w:val="0"/>
                  <w:marBottom w:val="0"/>
                  <w:divBdr>
                    <w:top w:val="none" w:sz="0" w:space="0" w:color="auto"/>
                    <w:left w:val="none" w:sz="0" w:space="0" w:color="auto"/>
                    <w:bottom w:val="none" w:sz="0" w:space="0" w:color="auto"/>
                    <w:right w:val="none" w:sz="0" w:space="0" w:color="auto"/>
                  </w:divBdr>
                  <w:divsChild>
                    <w:div w:id="8916586">
                      <w:marLeft w:val="0"/>
                      <w:marRight w:val="0"/>
                      <w:marTop w:val="0"/>
                      <w:marBottom w:val="0"/>
                      <w:divBdr>
                        <w:top w:val="none" w:sz="0" w:space="0" w:color="auto"/>
                        <w:left w:val="none" w:sz="0" w:space="0" w:color="auto"/>
                        <w:bottom w:val="none" w:sz="0" w:space="0" w:color="auto"/>
                        <w:right w:val="none" w:sz="0" w:space="0" w:color="auto"/>
                      </w:divBdr>
                    </w:div>
                    <w:div w:id="1271278562">
                      <w:marLeft w:val="0"/>
                      <w:marRight w:val="0"/>
                      <w:marTop w:val="0"/>
                      <w:marBottom w:val="0"/>
                      <w:divBdr>
                        <w:top w:val="none" w:sz="0" w:space="0" w:color="auto"/>
                        <w:left w:val="none" w:sz="0" w:space="0" w:color="auto"/>
                        <w:bottom w:val="none" w:sz="0" w:space="0" w:color="auto"/>
                        <w:right w:val="none" w:sz="0" w:space="0" w:color="auto"/>
                      </w:divBdr>
                    </w:div>
                    <w:div w:id="1927690322">
                      <w:marLeft w:val="0"/>
                      <w:marRight w:val="0"/>
                      <w:marTop w:val="0"/>
                      <w:marBottom w:val="0"/>
                      <w:divBdr>
                        <w:top w:val="none" w:sz="0" w:space="0" w:color="auto"/>
                        <w:left w:val="none" w:sz="0" w:space="0" w:color="auto"/>
                        <w:bottom w:val="none" w:sz="0" w:space="0" w:color="auto"/>
                        <w:right w:val="none" w:sz="0" w:space="0" w:color="auto"/>
                      </w:divBdr>
                    </w:div>
                  </w:divsChild>
                </w:div>
                <w:div w:id="1079595178">
                  <w:marLeft w:val="0"/>
                  <w:marRight w:val="0"/>
                  <w:marTop w:val="0"/>
                  <w:marBottom w:val="0"/>
                  <w:divBdr>
                    <w:top w:val="none" w:sz="0" w:space="0" w:color="auto"/>
                    <w:left w:val="none" w:sz="0" w:space="0" w:color="auto"/>
                    <w:bottom w:val="none" w:sz="0" w:space="0" w:color="auto"/>
                    <w:right w:val="none" w:sz="0" w:space="0" w:color="auto"/>
                  </w:divBdr>
                  <w:divsChild>
                    <w:div w:id="1592734085">
                      <w:marLeft w:val="0"/>
                      <w:marRight w:val="0"/>
                      <w:marTop w:val="0"/>
                      <w:marBottom w:val="0"/>
                      <w:divBdr>
                        <w:top w:val="none" w:sz="0" w:space="0" w:color="auto"/>
                        <w:left w:val="none" w:sz="0" w:space="0" w:color="auto"/>
                        <w:bottom w:val="none" w:sz="0" w:space="0" w:color="auto"/>
                        <w:right w:val="none" w:sz="0" w:space="0" w:color="auto"/>
                      </w:divBdr>
                    </w:div>
                  </w:divsChild>
                </w:div>
                <w:div w:id="1096437872">
                  <w:marLeft w:val="0"/>
                  <w:marRight w:val="0"/>
                  <w:marTop w:val="0"/>
                  <w:marBottom w:val="0"/>
                  <w:divBdr>
                    <w:top w:val="none" w:sz="0" w:space="0" w:color="auto"/>
                    <w:left w:val="none" w:sz="0" w:space="0" w:color="auto"/>
                    <w:bottom w:val="none" w:sz="0" w:space="0" w:color="auto"/>
                    <w:right w:val="none" w:sz="0" w:space="0" w:color="auto"/>
                  </w:divBdr>
                  <w:divsChild>
                    <w:div w:id="1688023832">
                      <w:marLeft w:val="0"/>
                      <w:marRight w:val="0"/>
                      <w:marTop w:val="0"/>
                      <w:marBottom w:val="0"/>
                      <w:divBdr>
                        <w:top w:val="none" w:sz="0" w:space="0" w:color="auto"/>
                        <w:left w:val="none" w:sz="0" w:space="0" w:color="auto"/>
                        <w:bottom w:val="none" w:sz="0" w:space="0" w:color="auto"/>
                        <w:right w:val="none" w:sz="0" w:space="0" w:color="auto"/>
                      </w:divBdr>
                    </w:div>
                  </w:divsChild>
                </w:div>
                <w:div w:id="1121724861">
                  <w:marLeft w:val="0"/>
                  <w:marRight w:val="0"/>
                  <w:marTop w:val="0"/>
                  <w:marBottom w:val="0"/>
                  <w:divBdr>
                    <w:top w:val="none" w:sz="0" w:space="0" w:color="auto"/>
                    <w:left w:val="none" w:sz="0" w:space="0" w:color="auto"/>
                    <w:bottom w:val="none" w:sz="0" w:space="0" w:color="auto"/>
                    <w:right w:val="none" w:sz="0" w:space="0" w:color="auto"/>
                  </w:divBdr>
                  <w:divsChild>
                    <w:div w:id="397091207">
                      <w:marLeft w:val="0"/>
                      <w:marRight w:val="0"/>
                      <w:marTop w:val="0"/>
                      <w:marBottom w:val="0"/>
                      <w:divBdr>
                        <w:top w:val="none" w:sz="0" w:space="0" w:color="auto"/>
                        <w:left w:val="none" w:sz="0" w:space="0" w:color="auto"/>
                        <w:bottom w:val="none" w:sz="0" w:space="0" w:color="auto"/>
                        <w:right w:val="none" w:sz="0" w:space="0" w:color="auto"/>
                      </w:divBdr>
                    </w:div>
                    <w:div w:id="2055695501">
                      <w:marLeft w:val="0"/>
                      <w:marRight w:val="0"/>
                      <w:marTop w:val="0"/>
                      <w:marBottom w:val="0"/>
                      <w:divBdr>
                        <w:top w:val="none" w:sz="0" w:space="0" w:color="auto"/>
                        <w:left w:val="none" w:sz="0" w:space="0" w:color="auto"/>
                        <w:bottom w:val="none" w:sz="0" w:space="0" w:color="auto"/>
                        <w:right w:val="none" w:sz="0" w:space="0" w:color="auto"/>
                      </w:divBdr>
                    </w:div>
                    <w:div w:id="2117938330">
                      <w:marLeft w:val="0"/>
                      <w:marRight w:val="0"/>
                      <w:marTop w:val="0"/>
                      <w:marBottom w:val="0"/>
                      <w:divBdr>
                        <w:top w:val="none" w:sz="0" w:space="0" w:color="auto"/>
                        <w:left w:val="none" w:sz="0" w:space="0" w:color="auto"/>
                        <w:bottom w:val="none" w:sz="0" w:space="0" w:color="auto"/>
                        <w:right w:val="none" w:sz="0" w:space="0" w:color="auto"/>
                      </w:divBdr>
                    </w:div>
                  </w:divsChild>
                </w:div>
                <w:div w:id="1151561924">
                  <w:marLeft w:val="0"/>
                  <w:marRight w:val="0"/>
                  <w:marTop w:val="0"/>
                  <w:marBottom w:val="0"/>
                  <w:divBdr>
                    <w:top w:val="none" w:sz="0" w:space="0" w:color="auto"/>
                    <w:left w:val="none" w:sz="0" w:space="0" w:color="auto"/>
                    <w:bottom w:val="none" w:sz="0" w:space="0" w:color="auto"/>
                    <w:right w:val="none" w:sz="0" w:space="0" w:color="auto"/>
                  </w:divBdr>
                  <w:divsChild>
                    <w:div w:id="934900606">
                      <w:marLeft w:val="0"/>
                      <w:marRight w:val="0"/>
                      <w:marTop w:val="0"/>
                      <w:marBottom w:val="0"/>
                      <w:divBdr>
                        <w:top w:val="none" w:sz="0" w:space="0" w:color="auto"/>
                        <w:left w:val="none" w:sz="0" w:space="0" w:color="auto"/>
                        <w:bottom w:val="none" w:sz="0" w:space="0" w:color="auto"/>
                        <w:right w:val="none" w:sz="0" w:space="0" w:color="auto"/>
                      </w:divBdr>
                    </w:div>
                  </w:divsChild>
                </w:div>
                <w:div w:id="1174302202">
                  <w:marLeft w:val="0"/>
                  <w:marRight w:val="0"/>
                  <w:marTop w:val="0"/>
                  <w:marBottom w:val="0"/>
                  <w:divBdr>
                    <w:top w:val="none" w:sz="0" w:space="0" w:color="auto"/>
                    <w:left w:val="none" w:sz="0" w:space="0" w:color="auto"/>
                    <w:bottom w:val="none" w:sz="0" w:space="0" w:color="auto"/>
                    <w:right w:val="none" w:sz="0" w:space="0" w:color="auto"/>
                  </w:divBdr>
                  <w:divsChild>
                    <w:div w:id="688527998">
                      <w:marLeft w:val="0"/>
                      <w:marRight w:val="0"/>
                      <w:marTop w:val="0"/>
                      <w:marBottom w:val="0"/>
                      <w:divBdr>
                        <w:top w:val="none" w:sz="0" w:space="0" w:color="auto"/>
                        <w:left w:val="none" w:sz="0" w:space="0" w:color="auto"/>
                        <w:bottom w:val="none" w:sz="0" w:space="0" w:color="auto"/>
                        <w:right w:val="none" w:sz="0" w:space="0" w:color="auto"/>
                      </w:divBdr>
                    </w:div>
                    <w:div w:id="1336155434">
                      <w:marLeft w:val="0"/>
                      <w:marRight w:val="0"/>
                      <w:marTop w:val="0"/>
                      <w:marBottom w:val="0"/>
                      <w:divBdr>
                        <w:top w:val="none" w:sz="0" w:space="0" w:color="auto"/>
                        <w:left w:val="none" w:sz="0" w:space="0" w:color="auto"/>
                        <w:bottom w:val="none" w:sz="0" w:space="0" w:color="auto"/>
                        <w:right w:val="none" w:sz="0" w:space="0" w:color="auto"/>
                      </w:divBdr>
                    </w:div>
                    <w:div w:id="1461730655">
                      <w:marLeft w:val="0"/>
                      <w:marRight w:val="0"/>
                      <w:marTop w:val="0"/>
                      <w:marBottom w:val="0"/>
                      <w:divBdr>
                        <w:top w:val="none" w:sz="0" w:space="0" w:color="auto"/>
                        <w:left w:val="none" w:sz="0" w:space="0" w:color="auto"/>
                        <w:bottom w:val="none" w:sz="0" w:space="0" w:color="auto"/>
                        <w:right w:val="none" w:sz="0" w:space="0" w:color="auto"/>
                      </w:divBdr>
                    </w:div>
                    <w:div w:id="1519537039">
                      <w:marLeft w:val="0"/>
                      <w:marRight w:val="0"/>
                      <w:marTop w:val="0"/>
                      <w:marBottom w:val="0"/>
                      <w:divBdr>
                        <w:top w:val="none" w:sz="0" w:space="0" w:color="auto"/>
                        <w:left w:val="none" w:sz="0" w:space="0" w:color="auto"/>
                        <w:bottom w:val="none" w:sz="0" w:space="0" w:color="auto"/>
                        <w:right w:val="none" w:sz="0" w:space="0" w:color="auto"/>
                      </w:divBdr>
                    </w:div>
                    <w:div w:id="2117674882">
                      <w:marLeft w:val="0"/>
                      <w:marRight w:val="0"/>
                      <w:marTop w:val="0"/>
                      <w:marBottom w:val="0"/>
                      <w:divBdr>
                        <w:top w:val="none" w:sz="0" w:space="0" w:color="auto"/>
                        <w:left w:val="none" w:sz="0" w:space="0" w:color="auto"/>
                        <w:bottom w:val="none" w:sz="0" w:space="0" w:color="auto"/>
                        <w:right w:val="none" w:sz="0" w:space="0" w:color="auto"/>
                      </w:divBdr>
                    </w:div>
                  </w:divsChild>
                </w:div>
                <w:div w:id="1180924538">
                  <w:marLeft w:val="0"/>
                  <w:marRight w:val="0"/>
                  <w:marTop w:val="0"/>
                  <w:marBottom w:val="0"/>
                  <w:divBdr>
                    <w:top w:val="none" w:sz="0" w:space="0" w:color="auto"/>
                    <w:left w:val="none" w:sz="0" w:space="0" w:color="auto"/>
                    <w:bottom w:val="none" w:sz="0" w:space="0" w:color="auto"/>
                    <w:right w:val="none" w:sz="0" w:space="0" w:color="auto"/>
                  </w:divBdr>
                  <w:divsChild>
                    <w:div w:id="1154758291">
                      <w:marLeft w:val="0"/>
                      <w:marRight w:val="0"/>
                      <w:marTop w:val="0"/>
                      <w:marBottom w:val="0"/>
                      <w:divBdr>
                        <w:top w:val="none" w:sz="0" w:space="0" w:color="auto"/>
                        <w:left w:val="none" w:sz="0" w:space="0" w:color="auto"/>
                        <w:bottom w:val="none" w:sz="0" w:space="0" w:color="auto"/>
                        <w:right w:val="none" w:sz="0" w:space="0" w:color="auto"/>
                      </w:divBdr>
                    </w:div>
                  </w:divsChild>
                </w:div>
                <w:div w:id="1200242514">
                  <w:marLeft w:val="0"/>
                  <w:marRight w:val="0"/>
                  <w:marTop w:val="0"/>
                  <w:marBottom w:val="0"/>
                  <w:divBdr>
                    <w:top w:val="none" w:sz="0" w:space="0" w:color="auto"/>
                    <w:left w:val="none" w:sz="0" w:space="0" w:color="auto"/>
                    <w:bottom w:val="none" w:sz="0" w:space="0" w:color="auto"/>
                    <w:right w:val="none" w:sz="0" w:space="0" w:color="auto"/>
                  </w:divBdr>
                  <w:divsChild>
                    <w:div w:id="283971278">
                      <w:marLeft w:val="0"/>
                      <w:marRight w:val="0"/>
                      <w:marTop w:val="0"/>
                      <w:marBottom w:val="0"/>
                      <w:divBdr>
                        <w:top w:val="none" w:sz="0" w:space="0" w:color="auto"/>
                        <w:left w:val="none" w:sz="0" w:space="0" w:color="auto"/>
                        <w:bottom w:val="none" w:sz="0" w:space="0" w:color="auto"/>
                        <w:right w:val="none" w:sz="0" w:space="0" w:color="auto"/>
                      </w:divBdr>
                    </w:div>
                    <w:div w:id="300886364">
                      <w:marLeft w:val="0"/>
                      <w:marRight w:val="0"/>
                      <w:marTop w:val="0"/>
                      <w:marBottom w:val="0"/>
                      <w:divBdr>
                        <w:top w:val="none" w:sz="0" w:space="0" w:color="auto"/>
                        <w:left w:val="none" w:sz="0" w:space="0" w:color="auto"/>
                        <w:bottom w:val="none" w:sz="0" w:space="0" w:color="auto"/>
                        <w:right w:val="none" w:sz="0" w:space="0" w:color="auto"/>
                      </w:divBdr>
                    </w:div>
                  </w:divsChild>
                </w:div>
                <w:div w:id="1236360876">
                  <w:marLeft w:val="0"/>
                  <w:marRight w:val="0"/>
                  <w:marTop w:val="0"/>
                  <w:marBottom w:val="0"/>
                  <w:divBdr>
                    <w:top w:val="none" w:sz="0" w:space="0" w:color="auto"/>
                    <w:left w:val="none" w:sz="0" w:space="0" w:color="auto"/>
                    <w:bottom w:val="none" w:sz="0" w:space="0" w:color="auto"/>
                    <w:right w:val="none" w:sz="0" w:space="0" w:color="auto"/>
                  </w:divBdr>
                  <w:divsChild>
                    <w:div w:id="147331818">
                      <w:marLeft w:val="0"/>
                      <w:marRight w:val="0"/>
                      <w:marTop w:val="0"/>
                      <w:marBottom w:val="0"/>
                      <w:divBdr>
                        <w:top w:val="none" w:sz="0" w:space="0" w:color="auto"/>
                        <w:left w:val="none" w:sz="0" w:space="0" w:color="auto"/>
                        <w:bottom w:val="none" w:sz="0" w:space="0" w:color="auto"/>
                        <w:right w:val="none" w:sz="0" w:space="0" w:color="auto"/>
                      </w:divBdr>
                    </w:div>
                    <w:div w:id="230770592">
                      <w:marLeft w:val="0"/>
                      <w:marRight w:val="0"/>
                      <w:marTop w:val="0"/>
                      <w:marBottom w:val="0"/>
                      <w:divBdr>
                        <w:top w:val="none" w:sz="0" w:space="0" w:color="auto"/>
                        <w:left w:val="none" w:sz="0" w:space="0" w:color="auto"/>
                        <w:bottom w:val="none" w:sz="0" w:space="0" w:color="auto"/>
                        <w:right w:val="none" w:sz="0" w:space="0" w:color="auto"/>
                      </w:divBdr>
                    </w:div>
                    <w:div w:id="326787107">
                      <w:marLeft w:val="0"/>
                      <w:marRight w:val="0"/>
                      <w:marTop w:val="0"/>
                      <w:marBottom w:val="0"/>
                      <w:divBdr>
                        <w:top w:val="none" w:sz="0" w:space="0" w:color="auto"/>
                        <w:left w:val="none" w:sz="0" w:space="0" w:color="auto"/>
                        <w:bottom w:val="none" w:sz="0" w:space="0" w:color="auto"/>
                        <w:right w:val="none" w:sz="0" w:space="0" w:color="auto"/>
                      </w:divBdr>
                    </w:div>
                    <w:div w:id="367341289">
                      <w:marLeft w:val="0"/>
                      <w:marRight w:val="0"/>
                      <w:marTop w:val="0"/>
                      <w:marBottom w:val="0"/>
                      <w:divBdr>
                        <w:top w:val="none" w:sz="0" w:space="0" w:color="auto"/>
                        <w:left w:val="none" w:sz="0" w:space="0" w:color="auto"/>
                        <w:bottom w:val="none" w:sz="0" w:space="0" w:color="auto"/>
                        <w:right w:val="none" w:sz="0" w:space="0" w:color="auto"/>
                      </w:divBdr>
                    </w:div>
                    <w:div w:id="425425005">
                      <w:marLeft w:val="0"/>
                      <w:marRight w:val="0"/>
                      <w:marTop w:val="0"/>
                      <w:marBottom w:val="0"/>
                      <w:divBdr>
                        <w:top w:val="none" w:sz="0" w:space="0" w:color="auto"/>
                        <w:left w:val="none" w:sz="0" w:space="0" w:color="auto"/>
                        <w:bottom w:val="none" w:sz="0" w:space="0" w:color="auto"/>
                        <w:right w:val="none" w:sz="0" w:space="0" w:color="auto"/>
                      </w:divBdr>
                    </w:div>
                    <w:div w:id="629897500">
                      <w:marLeft w:val="0"/>
                      <w:marRight w:val="0"/>
                      <w:marTop w:val="0"/>
                      <w:marBottom w:val="0"/>
                      <w:divBdr>
                        <w:top w:val="none" w:sz="0" w:space="0" w:color="auto"/>
                        <w:left w:val="none" w:sz="0" w:space="0" w:color="auto"/>
                        <w:bottom w:val="none" w:sz="0" w:space="0" w:color="auto"/>
                        <w:right w:val="none" w:sz="0" w:space="0" w:color="auto"/>
                      </w:divBdr>
                    </w:div>
                    <w:div w:id="777070538">
                      <w:marLeft w:val="0"/>
                      <w:marRight w:val="0"/>
                      <w:marTop w:val="0"/>
                      <w:marBottom w:val="0"/>
                      <w:divBdr>
                        <w:top w:val="none" w:sz="0" w:space="0" w:color="auto"/>
                        <w:left w:val="none" w:sz="0" w:space="0" w:color="auto"/>
                        <w:bottom w:val="none" w:sz="0" w:space="0" w:color="auto"/>
                        <w:right w:val="none" w:sz="0" w:space="0" w:color="auto"/>
                      </w:divBdr>
                    </w:div>
                    <w:div w:id="790903761">
                      <w:marLeft w:val="0"/>
                      <w:marRight w:val="0"/>
                      <w:marTop w:val="0"/>
                      <w:marBottom w:val="0"/>
                      <w:divBdr>
                        <w:top w:val="none" w:sz="0" w:space="0" w:color="auto"/>
                        <w:left w:val="none" w:sz="0" w:space="0" w:color="auto"/>
                        <w:bottom w:val="none" w:sz="0" w:space="0" w:color="auto"/>
                        <w:right w:val="none" w:sz="0" w:space="0" w:color="auto"/>
                      </w:divBdr>
                    </w:div>
                    <w:div w:id="797723992">
                      <w:marLeft w:val="0"/>
                      <w:marRight w:val="0"/>
                      <w:marTop w:val="0"/>
                      <w:marBottom w:val="0"/>
                      <w:divBdr>
                        <w:top w:val="none" w:sz="0" w:space="0" w:color="auto"/>
                        <w:left w:val="none" w:sz="0" w:space="0" w:color="auto"/>
                        <w:bottom w:val="none" w:sz="0" w:space="0" w:color="auto"/>
                        <w:right w:val="none" w:sz="0" w:space="0" w:color="auto"/>
                      </w:divBdr>
                    </w:div>
                    <w:div w:id="814487592">
                      <w:marLeft w:val="0"/>
                      <w:marRight w:val="0"/>
                      <w:marTop w:val="0"/>
                      <w:marBottom w:val="0"/>
                      <w:divBdr>
                        <w:top w:val="none" w:sz="0" w:space="0" w:color="auto"/>
                        <w:left w:val="none" w:sz="0" w:space="0" w:color="auto"/>
                        <w:bottom w:val="none" w:sz="0" w:space="0" w:color="auto"/>
                        <w:right w:val="none" w:sz="0" w:space="0" w:color="auto"/>
                      </w:divBdr>
                    </w:div>
                    <w:div w:id="848914133">
                      <w:marLeft w:val="0"/>
                      <w:marRight w:val="0"/>
                      <w:marTop w:val="0"/>
                      <w:marBottom w:val="0"/>
                      <w:divBdr>
                        <w:top w:val="none" w:sz="0" w:space="0" w:color="auto"/>
                        <w:left w:val="none" w:sz="0" w:space="0" w:color="auto"/>
                        <w:bottom w:val="none" w:sz="0" w:space="0" w:color="auto"/>
                        <w:right w:val="none" w:sz="0" w:space="0" w:color="auto"/>
                      </w:divBdr>
                    </w:div>
                    <w:div w:id="994648424">
                      <w:marLeft w:val="0"/>
                      <w:marRight w:val="0"/>
                      <w:marTop w:val="0"/>
                      <w:marBottom w:val="0"/>
                      <w:divBdr>
                        <w:top w:val="none" w:sz="0" w:space="0" w:color="auto"/>
                        <w:left w:val="none" w:sz="0" w:space="0" w:color="auto"/>
                        <w:bottom w:val="none" w:sz="0" w:space="0" w:color="auto"/>
                        <w:right w:val="none" w:sz="0" w:space="0" w:color="auto"/>
                      </w:divBdr>
                    </w:div>
                    <w:div w:id="1041904349">
                      <w:marLeft w:val="0"/>
                      <w:marRight w:val="0"/>
                      <w:marTop w:val="0"/>
                      <w:marBottom w:val="0"/>
                      <w:divBdr>
                        <w:top w:val="none" w:sz="0" w:space="0" w:color="auto"/>
                        <w:left w:val="none" w:sz="0" w:space="0" w:color="auto"/>
                        <w:bottom w:val="none" w:sz="0" w:space="0" w:color="auto"/>
                        <w:right w:val="none" w:sz="0" w:space="0" w:color="auto"/>
                      </w:divBdr>
                    </w:div>
                    <w:div w:id="1081676465">
                      <w:marLeft w:val="0"/>
                      <w:marRight w:val="0"/>
                      <w:marTop w:val="0"/>
                      <w:marBottom w:val="0"/>
                      <w:divBdr>
                        <w:top w:val="none" w:sz="0" w:space="0" w:color="auto"/>
                        <w:left w:val="none" w:sz="0" w:space="0" w:color="auto"/>
                        <w:bottom w:val="none" w:sz="0" w:space="0" w:color="auto"/>
                        <w:right w:val="none" w:sz="0" w:space="0" w:color="auto"/>
                      </w:divBdr>
                    </w:div>
                    <w:div w:id="1167748003">
                      <w:marLeft w:val="0"/>
                      <w:marRight w:val="0"/>
                      <w:marTop w:val="0"/>
                      <w:marBottom w:val="0"/>
                      <w:divBdr>
                        <w:top w:val="none" w:sz="0" w:space="0" w:color="auto"/>
                        <w:left w:val="none" w:sz="0" w:space="0" w:color="auto"/>
                        <w:bottom w:val="none" w:sz="0" w:space="0" w:color="auto"/>
                        <w:right w:val="none" w:sz="0" w:space="0" w:color="auto"/>
                      </w:divBdr>
                    </w:div>
                    <w:div w:id="1334797670">
                      <w:marLeft w:val="0"/>
                      <w:marRight w:val="0"/>
                      <w:marTop w:val="0"/>
                      <w:marBottom w:val="0"/>
                      <w:divBdr>
                        <w:top w:val="none" w:sz="0" w:space="0" w:color="auto"/>
                        <w:left w:val="none" w:sz="0" w:space="0" w:color="auto"/>
                        <w:bottom w:val="none" w:sz="0" w:space="0" w:color="auto"/>
                        <w:right w:val="none" w:sz="0" w:space="0" w:color="auto"/>
                      </w:divBdr>
                    </w:div>
                    <w:div w:id="1438058624">
                      <w:marLeft w:val="0"/>
                      <w:marRight w:val="0"/>
                      <w:marTop w:val="0"/>
                      <w:marBottom w:val="0"/>
                      <w:divBdr>
                        <w:top w:val="none" w:sz="0" w:space="0" w:color="auto"/>
                        <w:left w:val="none" w:sz="0" w:space="0" w:color="auto"/>
                        <w:bottom w:val="none" w:sz="0" w:space="0" w:color="auto"/>
                        <w:right w:val="none" w:sz="0" w:space="0" w:color="auto"/>
                      </w:divBdr>
                    </w:div>
                    <w:div w:id="1470122924">
                      <w:marLeft w:val="0"/>
                      <w:marRight w:val="0"/>
                      <w:marTop w:val="0"/>
                      <w:marBottom w:val="0"/>
                      <w:divBdr>
                        <w:top w:val="none" w:sz="0" w:space="0" w:color="auto"/>
                        <w:left w:val="none" w:sz="0" w:space="0" w:color="auto"/>
                        <w:bottom w:val="none" w:sz="0" w:space="0" w:color="auto"/>
                        <w:right w:val="none" w:sz="0" w:space="0" w:color="auto"/>
                      </w:divBdr>
                    </w:div>
                    <w:div w:id="1625573770">
                      <w:marLeft w:val="0"/>
                      <w:marRight w:val="0"/>
                      <w:marTop w:val="0"/>
                      <w:marBottom w:val="0"/>
                      <w:divBdr>
                        <w:top w:val="none" w:sz="0" w:space="0" w:color="auto"/>
                        <w:left w:val="none" w:sz="0" w:space="0" w:color="auto"/>
                        <w:bottom w:val="none" w:sz="0" w:space="0" w:color="auto"/>
                        <w:right w:val="none" w:sz="0" w:space="0" w:color="auto"/>
                      </w:divBdr>
                    </w:div>
                    <w:div w:id="2132282180">
                      <w:marLeft w:val="0"/>
                      <w:marRight w:val="0"/>
                      <w:marTop w:val="0"/>
                      <w:marBottom w:val="0"/>
                      <w:divBdr>
                        <w:top w:val="none" w:sz="0" w:space="0" w:color="auto"/>
                        <w:left w:val="none" w:sz="0" w:space="0" w:color="auto"/>
                        <w:bottom w:val="none" w:sz="0" w:space="0" w:color="auto"/>
                        <w:right w:val="none" w:sz="0" w:space="0" w:color="auto"/>
                      </w:divBdr>
                    </w:div>
                  </w:divsChild>
                </w:div>
                <w:div w:id="1267498243">
                  <w:marLeft w:val="0"/>
                  <w:marRight w:val="0"/>
                  <w:marTop w:val="0"/>
                  <w:marBottom w:val="0"/>
                  <w:divBdr>
                    <w:top w:val="none" w:sz="0" w:space="0" w:color="auto"/>
                    <w:left w:val="none" w:sz="0" w:space="0" w:color="auto"/>
                    <w:bottom w:val="none" w:sz="0" w:space="0" w:color="auto"/>
                    <w:right w:val="none" w:sz="0" w:space="0" w:color="auto"/>
                  </w:divBdr>
                  <w:divsChild>
                    <w:div w:id="28261468">
                      <w:marLeft w:val="0"/>
                      <w:marRight w:val="0"/>
                      <w:marTop w:val="0"/>
                      <w:marBottom w:val="0"/>
                      <w:divBdr>
                        <w:top w:val="none" w:sz="0" w:space="0" w:color="auto"/>
                        <w:left w:val="none" w:sz="0" w:space="0" w:color="auto"/>
                        <w:bottom w:val="none" w:sz="0" w:space="0" w:color="auto"/>
                        <w:right w:val="none" w:sz="0" w:space="0" w:color="auto"/>
                      </w:divBdr>
                    </w:div>
                    <w:div w:id="250748562">
                      <w:marLeft w:val="0"/>
                      <w:marRight w:val="0"/>
                      <w:marTop w:val="0"/>
                      <w:marBottom w:val="0"/>
                      <w:divBdr>
                        <w:top w:val="none" w:sz="0" w:space="0" w:color="auto"/>
                        <w:left w:val="none" w:sz="0" w:space="0" w:color="auto"/>
                        <w:bottom w:val="none" w:sz="0" w:space="0" w:color="auto"/>
                        <w:right w:val="none" w:sz="0" w:space="0" w:color="auto"/>
                      </w:divBdr>
                    </w:div>
                    <w:div w:id="605622617">
                      <w:marLeft w:val="0"/>
                      <w:marRight w:val="0"/>
                      <w:marTop w:val="0"/>
                      <w:marBottom w:val="0"/>
                      <w:divBdr>
                        <w:top w:val="none" w:sz="0" w:space="0" w:color="auto"/>
                        <w:left w:val="none" w:sz="0" w:space="0" w:color="auto"/>
                        <w:bottom w:val="none" w:sz="0" w:space="0" w:color="auto"/>
                        <w:right w:val="none" w:sz="0" w:space="0" w:color="auto"/>
                      </w:divBdr>
                    </w:div>
                    <w:div w:id="1062406017">
                      <w:marLeft w:val="0"/>
                      <w:marRight w:val="0"/>
                      <w:marTop w:val="0"/>
                      <w:marBottom w:val="0"/>
                      <w:divBdr>
                        <w:top w:val="none" w:sz="0" w:space="0" w:color="auto"/>
                        <w:left w:val="none" w:sz="0" w:space="0" w:color="auto"/>
                        <w:bottom w:val="none" w:sz="0" w:space="0" w:color="auto"/>
                        <w:right w:val="none" w:sz="0" w:space="0" w:color="auto"/>
                      </w:divBdr>
                    </w:div>
                    <w:div w:id="1068461269">
                      <w:marLeft w:val="0"/>
                      <w:marRight w:val="0"/>
                      <w:marTop w:val="0"/>
                      <w:marBottom w:val="0"/>
                      <w:divBdr>
                        <w:top w:val="none" w:sz="0" w:space="0" w:color="auto"/>
                        <w:left w:val="none" w:sz="0" w:space="0" w:color="auto"/>
                        <w:bottom w:val="none" w:sz="0" w:space="0" w:color="auto"/>
                        <w:right w:val="none" w:sz="0" w:space="0" w:color="auto"/>
                      </w:divBdr>
                    </w:div>
                    <w:div w:id="1147547304">
                      <w:marLeft w:val="0"/>
                      <w:marRight w:val="0"/>
                      <w:marTop w:val="0"/>
                      <w:marBottom w:val="0"/>
                      <w:divBdr>
                        <w:top w:val="none" w:sz="0" w:space="0" w:color="auto"/>
                        <w:left w:val="none" w:sz="0" w:space="0" w:color="auto"/>
                        <w:bottom w:val="none" w:sz="0" w:space="0" w:color="auto"/>
                        <w:right w:val="none" w:sz="0" w:space="0" w:color="auto"/>
                      </w:divBdr>
                    </w:div>
                    <w:div w:id="1403987016">
                      <w:marLeft w:val="0"/>
                      <w:marRight w:val="0"/>
                      <w:marTop w:val="0"/>
                      <w:marBottom w:val="0"/>
                      <w:divBdr>
                        <w:top w:val="none" w:sz="0" w:space="0" w:color="auto"/>
                        <w:left w:val="none" w:sz="0" w:space="0" w:color="auto"/>
                        <w:bottom w:val="none" w:sz="0" w:space="0" w:color="auto"/>
                        <w:right w:val="none" w:sz="0" w:space="0" w:color="auto"/>
                      </w:divBdr>
                    </w:div>
                    <w:div w:id="1872448962">
                      <w:marLeft w:val="0"/>
                      <w:marRight w:val="0"/>
                      <w:marTop w:val="0"/>
                      <w:marBottom w:val="0"/>
                      <w:divBdr>
                        <w:top w:val="none" w:sz="0" w:space="0" w:color="auto"/>
                        <w:left w:val="none" w:sz="0" w:space="0" w:color="auto"/>
                        <w:bottom w:val="none" w:sz="0" w:space="0" w:color="auto"/>
                        <w:right w:val="none" w:sz="0" w:space="0" w:color="auto"/>
                      </w:divBdr>
                    </w:div>
                    <w:div w:id="1875456902">
                      <w:marLeft w:val="0"/>
                      <w:marRight w:val="0"/>
                      <w:marTop w:val="0"/>
                      <w:marBottom w:val="0"/>
                      <w:divBdr>
                        <w:top w:val="none" w:sz="0" w:space="0" w:color="auto"/>
                        <w:left w:val="none" w:sz="0" w:space="0" w:color="auto"/>
                        <w:bottom w:val="none" w:sz="0" w:space="0" w:color="auto"/>
                        <w:right w:val="none" w:sz="0" w:space="0" w:color="auto"/>
                      </w:divBdr>
                    </w:div>
                  </w:divsChild>
                </w:div>
                <w:div w:id="1271081937">
                  <w:marLeft w:val="0"/>
                  <w:marRight w:val="0"/>
                  <w:marTop w:val="0"/>
                  <w:marBottom w:val="0"/>
                  <w:divBdr>
                    <w:top w:val="none" w:sz="0" w:space="0" w:color="auto"/>
                    <w:left w:val="none" w:sz="0" w:space="0" w:color="auto"/>
                    <w:bottom w:val="none" w:sz="0" w:space="0" w:color="auto"/>
                    <w:right w:val="none" w:sz="0" w:space="0" w:color="auto"/>
                  </w:divBdr>
                  <w:divsChild>
                    <w:div w:id="341470294">
                      <w:marLeft w:val="0"/>
                      <w:marRight w:val="0"/>
                      <w:marTop w:val="0"/>
                      <w:marBottom w:val="0"/>
                      <w:divBdr>
                        <w:top w:val="none" w:sz="0" w:space="0" w:color="auto"/>
                        <w:left w:val="none" w:sz="0" w:space="0" w:color="auto"/>
                        <w:bottom w:val="none" w:sz="0" w:space="0" w:color="auto"/>
                        <w:right w:val="none" w:sz="0" w:space="0" w:color="auto"/>
                      </w:divBdr>
                    </w:div>
                    <w:div w:id="1883131304">
                      <w:marLeft w:val="0"/>
                      <w:marRight w:val="0"/>
                      <w:marTop w:val="0"/>
                      <w:marBottom w:val="0"/>
                      <w:divBdr>
                        <w:top w:val="none" w:sz="0" w:space="0" w:color="auto"/>
                        <w:left w:val="none" w:sz="0" w:space="0" w:color="auto"/>
                        <w:bottom w:val="none" w:sz="0" w:space="0" w:color="auto"/>
                        <w:right w:val="none" w:sz="0" w:space="0" w:color="auto"/>
                      </w:divBdr>
                    </w:div>
                    <w:div w:id="2096052541">
                      <w:marLeft w:val="0"/>
                      <w:marRight w:val="0"/>
                      <w:marTop w:val="0"/>
                      <w:marBottom w:val="0"/>
                      <w:divBdr>
                        <w:top w:val="none" w:sz="0" w:space="0" w:color="auto"/>
                        <w:left w:val="none" w:sz="0" w:space="0" w:color="auto"/>
                        <w:bottom w:val="none" w:sz="0" w:space="0" w:color="auto"/>
                        <w:right w:val="none" w:sz="0" w:space="0" w:color="auto"/>
                      </w:divBdr>
                    </w:div>
                  </w:divsChild>
                </w:div>
                <w:div w:id="1274092721">
                  <w:marLeft w:val="0"/>
                  <w:marRight w:val="0"/>
                  <w:marTop w:val="0"/>
                  <w:marBottom w:val="0"/>
                  <w:divBdr>
                    <w:top w:val="none" w:sz="0" w:space="0" w:color="auto"/>
                    <w:left w:val="none" w:sz="0" w:space="0" w:color="auto"/>
                    <w:bottom w:val="none" w:sz="0" w:space="0" w:color="auto"/>
                    <w:right w:val="none" w:sz="0" w:space="0" w:color="auto"/>
                  </w:divBdr>
                  <w:divsChild>
                    <w:div w:id="936672583">
                      <w:marLeft w:val="0"/>
                      <w:marRight w:val="0"/>
                      <w:marTop w:val="0"/>
                      <w:marBottom w:val="0"/>
                      <w:divBdr>
                        <w:top w:val="none" w:sz="0" w:space="0" w:color="auto"/>
                        <w:left w:val="none" w:sz="0" w:space="0" w:color="auto"/>
                        <w:bottom w:val="none" w:sz="0" w:space="0" w:color="auto"/>
                        <w:right w:val="none" w:sz="0" w:space="0" w:color="auto"/>
                      </w:divBdr>
                    </w:div>
                    <w:div w:id="950238132">
                      <w:marLeft w:val="0"/>
                      <w:marRight w:val="0"/>
                      <w:marTop w:val="0"/>
                      <w:marBottom w:val="0"/>
                      <w:divBdr>
                        <w:top w:val="none" w:sz="0" w:space="0" w:color="auto"/>
                        <w:left w:val="none" w:sz="0" w:space="0" w:color="auto"/>
                        <w:bottom w:val="none" w:sz="0" w:space="0" w:color="auto"/>
                        <w:right w:val="none" w:sz="0" w:space="0" w:color="auto"/>
                      </w:divBdr>
                    </w:div>
                    <w:div w:id="1101728238">
                      <w:marLeft w:val="0"/>
                      <w:marRight w:val="0"/>
                      <w:marTop w:val="0"/>
                      <w:marBottom w:val="0"/>
                      <w:divBdr>
                        <w:top w:val="none" w:sz="0" w:space="0" w:color="auto"/>
                        <w:left w:val="none" w:sz="0" w:space="0" w:color="auto"/>
                        <w:bottom w:val="none" w:sz="0" w:space="0" w:color="auto"/>
                        <w:right w:val="none" w:sz="0" w:space="0" w:color="auto"/>
                      </w:divBdr>
                    </w:div>
                    <w:div w:id="1501384972">
                      <w:marLeft w:val="0"/>
                      <w:marRight w:val="0"/>
                      <w:marTop w:val="0"/>
                      <w:marBottom w:val="0"/>
                      <w:divBdr>
                        <w:top w:val="none" w:sz="0" w:space="0" w:color="auto"/>
                        <w:left w:val="none" w:sz="0" w:space="0" w:color="auto"/>
                        <w:bottom w:val="none" w:sz="0" w:space="0" w:color="auto"/>
                        <w:right w:val="none" w:sz="0" w:space="0" w:color="auto"/>
                      </w:divBdr>
                    </w:div>
                    <w:div w:id="1811632405">
                      <w:marLeft w:val="0"/>
                      <w:marRight w:val="0"/>
                      <w:marTop w:val="0"/>
                      <w:marBottom w:val="0"/>
                      <w:divBdr>
                        <w:top w:val="none" w:sz="0" w:space="0" w:color="auto"/>
                        <w:left w:val="none" w:sz="0" w:space="0" w:color="auto"/>
                        <w:bottom w:val="none" w:sz="0" w:space="0" w:color="auto"/>
                        <w:right w:val="none" w:sz="0" w:space="0" w:color="auto"/>
                      </w:divBdr>
                    </w:div>
                  </w:divsChild>
                </w:div>
                <w:div w:id="1274702935">
                  <w:marLeft w:val="0"/>
                  <w:marRight w:val="0"/>
                  <w:marTop w:val="0"/>
                  <w:marBottom w:val="0"/>
                  <w:divBdr>
                    <w:top w:val="none" w:sz="0" w:space="0" w:color="auto"/>
                    <w:left w:val="none" w:sz="0" w:space="0" w:color="auto"/>
                    <w:bottom w:val="none" w:sz="0" w:space="0" w:color="auto"/>
                    <w:right w:val="none" w:sz="0" w:space="0" w:color="auto"/>
                  </w:divBdr>
                  <w:divsChild>
                    <w:div w:id="367068502">
                      <w:marLeft w:val="0"/>
                      <w:marRight w:val="0"/>
                      <w:marTop w:val="0"/>
                      <w:marBottom w:val="0"/>
                      <w:divBdr>
                        <w:top w:val="none" w:sz="0" w:space="0" w:color="auto"/>
                        <w:left w:val="none" w:sz="0" w:space="0" w:color="auto"/>
                        <w:bottom w:val="none" w:sz="0" w:space="0" w:color="auto"/>
                        <w:right w:val="none" w:sz="0" w:space="0" w:color="auto"/>
                      </w:divBdr>
                    </w:div>
                    <w:div w:id="1900825813">
                      <w:marLeft w:val="0"/>
                      <w:marRight w:val="0"/>
                      <w:marTop w:val="0"/>
                      <w:marBottom w:val="0"/>
                      <w:divBdr>
                        <w:top w:val="none" w:sz="0" w:space="0" w:color="auto"/>
                        <w:left w:val="none" w:sz="0" w:space="0" w:color="auto"/>
                        <w:bottom w:val="none" w:sz="0" w:space="0" w:color="auto"/>
                        <w:right w:val="none" w:sz="0" w:space="0" w:color="auto"/>
                      </w:divBdr>
                    </w:div>
                    <w:div w:id="2107924314">
                      <w:marLeft w:val="0"/>
                      <w:marRight w:val="0"/>
                      <w:marTop w:val="0"/>
                      <w:marBottom w:val="0"/>
                      <w:divBdr>
                        <w:top w:val="none" w:sz="0" w:space="0" w:color="auto"/>
                        <w:left w:val="none" w:sz="0" w:space="0" w:color="auto"/>
                        <w:bottom w:val="none" w:sz="0" w:space="0" w:color="auto"/>
                        <w:right w:val="none" w:sz="0" w:space="0" w:color="auto"/>
                      </w:divBdr>
                    </w:div>
                  </w:divsChild>
                </w:div>
                <w:div w:id="1276332957">
                  <w:marLeft w:val="0"/>
                  <w:marRight w:val="0"/>
                  <w:marTop w:val="0"/>
                  <w:marBottom w:val="0"/>
                  <w:divBdr>
                    <w:top w:val="none" w:sz="0" w:space="0" w:color="auto"/>
                    <w:left w:val="none" w:sz="0" w:space="0" w:color="auto"/>
                    <w:bottom w:val="none" w:sz="0" w:space="0" w:color="auto"/>
                    <w:right w:val="none" w:sz="0" w:space="0" w:color="auto"/>
                  </w:divBdr>
                  <w:divsChild>
                    <w:div w:id="486745429">
                      <w:marLeft w:val="0"/>
                      <w:marRight w:val="0"/>
                      <w:marTop w:val="0"/>
                      <w:marBottom w:val="0"/>
                      <w:divBdr>
                        <w:top w:val="none" w:sz="0" w:space="0" w:color="auto"/>
                        <w:left w:val="none" w:sz="0" w:space="0" w:color="auto"/>
                        <w:bottom w:val="none" w:sz="0" w:space="0" w:color="auto"/>
                        <w:right w:val="none" w:sz="0" w:space="0" w:color="auto"/>
                      </w:divBdr>
                    </w:div>
                  </w:divsChild>
                </w:div>
                <w:div w:id="1292710987">
                  <w:marLeft w:val="0"/>
                  <w:marRight w:val="0"/>
                  <w:marTop w:val="0"/>
                  <w:marBottom w:val="0"/>
                  <w:divBdr>
                    <w:top w:val="none" w:sz="0" w:space="0" w:color="auto"/>
                    <w:left w:val="none" w:sz="0" w:space="0" w:color="auto"/>
                    <w:bottom w:val="none" w:sz="0" w:space="0" w:color="auto"/>
                    <w:right w:val="none" w:sz="0" w:space="0" w:color="auto"/>
                  </w:divBdr>
                  <w:divsChild>
                    <w:div w:id="407728843">
                      <w:marLeft w:val="0"/>
                      <w:marRight w:val="0"/>
                      <w:marTop w:val="0"/>
                      <w:marBottom w:val="0"/>
                      <w:divBdr>
                        <w:top w:val="none" w:sz="0" w:space="0" w:color="auto"/>
                        <w:left w:val="none" w:sz="0" w:space="0" w:color="auto"/>
                        <w:bottom w:val="none" w:sz="0" w:space="0" w:color="auto"/>
                        <w:right w:val="none" w:sz="0" w:space="0" w:color="auto"/>
                      </w:divBdr>
                    </w:div>
                    <w:div w:id="1835224792">
                      <w:marLeft w:val="0"/>
                      <w:marRight w:val="0"/>
                      <w:marTop w:val="0"/>
                      <w:marBottom w:val="0"/>
                      <w:divBdr>
                        <w:top w:val="none" w:sz="0" w:space="0" w:color="auto"/>
                        <w:left w:val="none" w:sz="0" w:space="0" w:color="auto"/>
                        <w:bottom w:val="none" w:sz="0" w:space="0" w:color="auto"/>
                        <w:right w:val="none" w:sz="0" w:space="0" w:color="auto"/>
                      </w:divBdr>
                    </w:div>
                  </w:divsChild>
                </w:div>
                <w:div w:id="1296330610">
                  <w:marLeft w:val="0"/>
                  <w:marRight w:val="0"/>
                  <w:marTop w:val="0"/>
                  <w:marBottom w:val="0"/>
                  <w:divBdr>
                    <w:top w:val="none" w:sz="0" w:space="0" w:color="auto"/>
                    <w:left w:val="none" w:sz="0" w:space="0" w:color="auto"/>
                    <w:bottom w:val="none" w:sz="0" w:space="0" w:color="auto"/>
                    <w:right w:val="none" w:sz="0" w:space="0" w:color="auto"/>
                  </w:divBdr>
                  <w:divsChild>
                    <w:div w:id="239874534">
                      <w:marLeft w:val="0"/>
                      <w:marRight w:val="0"/>
                      <w:marTop w:val="0"/>
                      <w:marBottom w:val="0"/>
                      <w:divBdr>
                        <w:top w:val="none" w:sz="0" w:space="0" w:color="auto"/>
                        <w:left w:val="none" w:sz="0" w:space="0" w:color="auto"/>
                        <w:bottom w:val="none" w:sz="0" w:space="0" w:color="auto"/>
                        <w:right w:val="none" w:sz="0" w:space="0" w:color="auto"/>
                      </w:divBdr>
                    </w:div>
                  </w:divsChild>
                </w:div>
                <w:div w:id="1325159264">
                  <w:marLeft w:val="0"/>
                  <w:marRight w:val="0"/>
                  <w:marTop w:val="0"/>
                  <w:marBottom w:val="0"/>
                  <w:divBdr>
                    <w:top w:val="none" w:sz="0" w:space="0" w:color="auto"/>
                    <w:left w:val="none" w:sz="0" w:space="0" w:color="auto"/>
                    <w:bottom w:val="none" w:sz="0" w:space="0" w:color="auto"/>
                    <w:right w:val="none" w:sz="0" w:space="0" w:color="auto"/>
                  </w:divBdr>
                  <w:divsChild>
                    <w:div w:id="92480807">
                      <w:marLeft w:val="0"/>
                      <w:marRight w:val="0"/>
                      <w:marTop w:val="0"/>
                      <w:marBottom w:val="0"/>
                      <w:divBdr>
                        <w:top w:val="none" w:sz="0" w:space="0" w:color="auto"/>
                        <w:left w:val="none" w:sz="0" w:space="0" w:color="auto"/>
                        <w:bottom w:val="none" w:sz="0" w:space="0" w:color="auto"/>
                        <w:right w:val="none" w:sz="0" w:space="0" w:color="auto"/>
                      </w:divBdr>
                    </w:div>
                    <w:div w:id="698630148">
                      <w:marLeft w:val="0"/>
                      <w:marRight w:val="0"/>
                      <w:marTop w:val="0"/>
                      <w:marBottom w:val="0"/>
                      <w:divBdr>
                        <w:top w:val="none" w:sz="0" w:space="0" w:color="auto"/>
                        <w:left w:val="none" w:sz="0" w:space="0" w:color="auto"/>
                        <w:bottom w:val="none" w:sz="0" w:space="0" w:color="auto"/>
                        <w:right w:val="none" w:sz="0" w:space="0" w:color="auto"/>
                      </w:divBdr>
                    </w:div>
                    <w:div w:id="820384541">
                      <w:marLeft w:val="0"/>
                      <w:marRight w:val="0"/>
                      <w:marTop w:val="0"/>
                      <w:marBottom w:val="0"/>
                      <w:divBdr>
                        <w:top w:val="none" w:sz="0" w:space="0" w:color="auto"/>
                        <w:left w:val="none" w:sz="0" w:space="0" w:color="auto"/>
                        <w:bottom w:val="none" w:sz="0" w:space="0" w:color="auto"/>
                        <w:right w:val="none" w:sz="0" w:space="0" w:color="auto"/>
                      </w:divBdr>
                    </w:div>
                    <w:div w:id="835994707">
                      <w:marLeft w:val="0"/>
                      <w:marRight w:val="0"/>
                      <w:marTop w:val="0"/>
                      <w:marBottom w:val="0"/>
                      <w:divBdr>
                        <w:top w:val="none" w:sz="0" w:space="0" w:color="auto"/>
                        <w:left w:val="none" w:sz="0" w:space="0" w:color="auto"/>
                        <w:bottom w:val="none" w:sz="0" w:space="0" w:color="auto"/>
                        <w:right w:val="none" w:sz="0" w:space="0" w:color="auto"/>
                      </w:divBdr>
                    </w:div>
                    <w:div w:id="949357416">
                      <w:marLeft w:val="0"/>
                      <w:marRight w:val="0"/>
                      <w:marTop w:val="0"/>
                      <w:marBottom w:val="0"/>
                      <w:divBdr>
                        <w:top w:val="none" w:sz="0" w:space="0" w:color="auto"/>
                        <w:left w:val="none" w:sz="0" w:space="0" w:color="auto"/>
                        <w:bottom w:val="none" w:sz="0" w:space="0" w:color="auto"/>
                        <w:right w:val="none" w:sz="0" w:space="0" w:color="auto"/>
                      </w:divBdr>
                    </w:div>
                    <w:div w:id="1104688675">
                      <w:marLeft w:val="0"/>
                      <w:marRight w:val="0"/>
                      <w:marTop w:val="0"/>
                      <w:marBottom w:val="0"/>
                      <w:divBdr>
                        <w:top w:val="none" w:sz="0" w:space="0" w:color="auto"/>
                        <w:left w:val="none" w:sz="0" w:space="0" w:color="auto"/>
                        <w:bottom w:val="none" w:sz="0" w:space="0" w:color="auto"/>
                        <w:right w:val="none" w:sz="0" w:space="0" w:color="auto"/>
                      </w:divBdr>
                    </w:div>
                    <w:div w:id="1315068375">
                      <w:marLeft w:val="0"/>
                      <w:marRight w:val="0"/>
                      <w:marTop w:val="0"/>
                      <w:marBottom w:val="0"/>
                      <w:divBdr>
                        <w:top w:val="none" w:sz="0" w:space="0" w:color="auto"/>
                        <w:left w:val="none" w:sz="0" w:space="0" w:color="auto"/>
                        <w:bottom w:val="none" w:sz="0" w:space="0" w:color="auto"/>
                        <w:right w:val="none" w:sz="0" w:space="0" w:color="auto"/>
                      </w:divBdr>
                    </w:div>
                    <w:div w:id="1416783767">
                      <w:marLeft w:val="0"/>
                      <w:marRight w:val="0"/>
                      <w:marTop w:val="0"/>
                      <w:marBottom w:val="0"/>
                      <w:divBdr>
                        <w:top w:val="none" w:sz="0" w:space="0" w:color="auto"/>
                        <w:left w:val="none" w:sz="0" w:space="0" w:color="auto"/>
                        <w:bottom w:val="none" w:sz="0" w:space="0" w:color="auto"/>
                        <w:right w:val="none" w:sz="0" w:space="0" w:color="auto"/>
                      </w:divBdr>
                    </w:div>
                    <w:div w:id="1752965651">
                      <w:marLeft w:val="0"/>
                      <w:marRight w:val="0"/>
                      <w:marTop w:val="0"/>
                      <w:marBottom w:val="0"/>
                      <w:divBdr>
                        <w:top w:val="none" w:sz="0" w:space="0" w:color="auto"/>
                        <w:left w:val="none" w:sz="0" w:space="0" w:color="auto"/>
                        <w:bottom w:val="none" w:sz="0" w:space="0" w:color="auto"/>
                        <w:right w:val="none" w:sz="0" w:space="0" w:color="auto"/>
                      </w:divBdr>
                    </w:div>
                  </w:divsChild>
                </w:div>
                <w:div w:id="1396775986">
                  <w:marLeft w:val="0"/>
                  <w:marRight w:val="0"/>
                  <w:marTop w:val="0"/>
                  <w:marBottom w:val="0"/>
                  <w:divBdr>
                    <w:top w:val="none" w:sz="0" w:space="0" w:color="auto"/>
                    <w:left w:val="none" w:sz="0" w:space="0" w:color="auto"/>
                    <w:bottom w:val="none" w:sz="0" w:space="0" w:color="auto"/>
                    <w:right w:val="none" w:sz="0" w:space="0" w:color="auto"/>
                  </w:divBdr>
                  <w:divsChild>
                    <w:div w:id="2112966634">
                      <w:marLeft w:val="0"/>
                      <w:marRight w:val="0"/>
                      <w:marTop w:val="0"/>
                      <w:marBottom w:val="0"/>
                      <w:divBdr>
                        <w:top w:val="none" w:sz="0" w:space="0" w:color="auto"/>
                        <w:left w:val="none" w:sz="0" w:space="0" w:color="auto"/>
                        <w:bottom w:val="none" w:sz="0" w:space="0" w:color="auto"/>
                        <w:right w:val="none" w:sz="0" w:space="0" w:color="auto"/>
                      </w:divBdr>
                    </w:div>
                  </w:divsChild>
                </w:div>
                <w:div w:id="1398473618">
                  <w:marLeft w:val="0"/>
                  <w:marRight w:val="0"/>
                  <w:marTop w:val="0"/>
                  <w:marBottom w:val="0"/>
                  <w:divBdr>
                    <w:top w:val="none" w:sz="0" w:space="0" w:color="auto"/>
                    <w:left w:val="none" w:sz="0" w:space="0" w:color="auto"/>
                    <w:bottom w:val="none" w:sz="0" w:space="0" w:color="auto"/>
                    <w:right w:val="none" w:sz="0" w:space="0" w:color="auto"/>
                  </w:divBdr>
                  <w:divsChild>
                    <w:div w:id="1825512882">
                      <w:marLeft w:val="0"/>
                      <w:marRight w:val="0"/>
                      <w:marTop w:val="0"/>
                      <w:marBottom w:val="0"/>
                      <w:divBdr>
                        <w:top w:val="none" w:sz="0" w:space="0" w:color="auto"/>
                        <w:left w:val="none" w:sz="0" w:space="0" w:color="auto"/>
                        <w:bottom w:val="none" w:sz="0" w:space="0" w:color="auto"/>
                        <w:right w:val="none" w:sz="0" w:space="0" w:color="auto"/>
                      </w:divBdr>
                    </w:div>
                  </w:divsChild>
                </w:div>
                <w:div w:id="1419133803">
                  <w:marLeft w:val="0"/>
                  <w:marRight w:val="0"/>
                  <w:marTop w:val="0"/>
                  <w:marBottom w:val="0"/>
                  <w:divBdr>
                    <w:top w:val="none" w:sz="0" w:space="0" w:color="auto"/>
                    <w:left w:val="none" w:sz="0" w:space="0" w:color="auto"/>
                    <w:bottom w:val="none" w:sz="0" w:space="0" w:color="auto"/>
                    <w:right w:val="none" w:sz="0" w:space="0" w:color="auto"/>
                  </w:divBdr>
                  <w:divsChild>
                    <w:div w:id="2144928270">
                      <w:marLeft w:val="0"/>
                      <w:marRight w:val="0"/>
                      <w:marTop w:val="0"/>
                      <w:marBottom w:val="0"/>
                      <w:divBdr>
                        <w:top w:val="none" w:sz="0" w:space="0" w:color="auto"/>
                        <w:left w:val="none" w:sz="0" w:space="0" w:color="auto"/>
                        <w:bottom w:val="none" w:sz="0" w:space="0" w:color="auto"/>
                        <w:right w:val="none" w:sz="0" w:space="0" w:color="auto"/>
                      </w:divBdr>
                    </w:div>
                  </w:divsChild>
                </w:div>
                <w:div w:id="1421102969">
                  <w:marLeft w:val="0"/>
                  <w:marRight w:val="0"/>
                  <w:marTop w:val="0"/>
                  <w:marBottom w:val="0"/>
                  <w:divBdr>
                    <w:top w:val="none" w:sz="0" w:space="0" w:color="auto"/>
                    <w:left w:val="none" w:sz="0" w:space="0" w:color="auto"/>
                    <w:bottom w:val="none" w:sz="0" w:space="0" w:color="auto"/>
                    <w:right w:val="none" w:sz="0" w:space="0" w:color="auto"/>
                  </w:divBdr>
                  <w:divsChild>
                    <w:div w:id="25182215">
                      <w:marLeft w:val="0"/>
                      <w:marRight w:val="0"/>
                      <w:marTop w:val="0"/>
                      <w:marBottom w:val="0"/>
                      <w:divBdr>
                        <w:top w:val="none" w:sz="0" w:space="0" w:color="auto"/>
                        <w:left w:val="none" w:sz="0" w:space="0" w:color="auto"/>
                        <w:bottom w:val="none" w:sz="0" w:space="0" w:color="auto"/>
                        <w:right w:val="none" w:sz="0" w:space="0" w:color="auto"/>
                      </w:divBdr>
                    </w:div>
                    <w:div w:id="101192236">
                      <w:marLeft w:val="0"/>
                      <w:marRight w:val="0"/>
                      <w:marTop w:val="0"/>
                      <w:marBottom w:val="0"/>
                      <w:divBdr>
                        <w:top w:val="none" w:sz="0" w:space="0" w:color="auto"/>
                        <w:left w:val="none" w:sz="0" w:space="0" w:color="auto"/>
                        <w:bottom w:val="none" w:sz="0" w:space="0" w:color="auto"/>
                        <w:right w:val="none" w:sz="0" w:space="0" w:color="auto"/>
                      </w:divBdr>
                    </w:div>
                    <w:div w:id="310184220">
                      <w:marLeft w:val="0"/>
                      <w:marRight w:val="0"/>
                      <w:marTop w:val="0"/>
                      <w:marBottom w:val="0"/>
                      <w:divBdr>
                        <w:top w:val="none" w:sz="0" w:space="0" w:color="auto"/>
                        <w:left w:val="none" w:sz="0" w:space="0" w:color="auto"/>
                        <w:bottom w:val="none" w:sz="0" w:space="0" w:color="auto"/>
                        <w:right w:val="none" w:sz="0" w:space="0" w:color="auto"/>
                      </w:divBdr>
                    </w:div>
                    <w:div w:id="361058961">
                      <w:marLeft w:val="0"/>
                      <w:marRight w:val="0"/>
                      <w:marTop w:val="0"/>
                      <w:marBottom w:val="0"/>
                      <w:divBdr>
                        <w:top w:val="none" w:sz="0" w:space="0" w:color="auto"/>
                        <w:left w:val="none" w:sz="0" w:space="0" w:color="auto"/>
                        <w:bottom w:val="none" w:sz="0" w:space="0" w:color="auto"/>
                        <w:right w:val="none" w:sz="0" w:space="0" w:color="auto"/>
                      </w:divBdr>
                    </w:div>
                    <w:div w:id="621809609">
                      <w:marLeft w:val="0"/>
                      <w:marRight w:val="0"/>
                      <w:marTop w:val="0"/>
                      <w:marBottom w:val="0"/>
                      <w:divBdr>
                        <w:top w:val="none" w:sz="0" w:space="0" w:color="auto"/>
                        <w:left w:val="none" w:sz="0" w:space="0" w:color="auto"/>
                        <w:bottom w:val="none" w:sz="0" w:space="0" w:color="auto"/>
                        <w:right w:val="none" w:sz="0" w:space="0" w:color="auto"/>
                      </w:divBdr>
                    </w:div>
                    <w:div w:id="827525447">
                      <w:marLeft w:val="0"/>
                      <w:marRight w:val="0"/>
                      <w:marTop w:val="0"/>
                      <w:marBottom w:val="0"/>
                      <w:divBdr>
                        <w:top w:val="none" w:sz="0" w:space="0" w:color="auto"/>
                        <w:left w:val="none" w:sz="0" w:space="0" w:color="auto"/>
                        <w:bottom w:val="none" w:sz="0" w:space="0" w:color="auto"/>
                        <w:right w:val="none" w:sz="0" w:space="0" w:color="auto"/>
                      </w:divBdr>
                    </w:div>
                    <w:div w:id="968126537">
                      <w:marLeft w:val="0"/>
                      <w:marRight w:val="0"/>
                      <w:marTop w:val="0"/>
                      <w:marBottom w:val="0"/>
                      <w:divBdr>
                        <w:top w:val="none" w:sz="0" w:space="0" w:color="auto"/>
                        <w:left w:val="none" w:sz="0" w:space="0" w:color="auto"/>
                        <w:bottom w:val="none" w:sz="0" w:space="0" w:color="auto"/>
                        <w:right w:val="none" w:sz="0" w:space="0" w:color="auto"/>
                      </w:divBdr>
                    </w:div>
                    <w:div w:id="1341270864">
                      <w:marLeft w:val="0"/>
                      <w:marRight w:val="0"/>
                      <w:marTop w:val="0"/>
                      <w:marBottom w:val="0"/>
                      <w:divBdr>
                        <w:top w:val="none" w:sz="0" w:space="0" w:color="auto"/>
                        <w:left w:val="none" w:sz="0" w:space="0" w:color="auto"/>
                        <w:bottom w:val="none" w:sz="0" w:space="0" w:color="auto"/>
                        <w:right w:val="none" w:sz="0" w:space="0" w:color="auto"/>
                      </w:divBdr>
                    </w:div>
                    <w:div w:id="1618176843">
                      <w:marLeft w:val="0"/>
                      <w:marRight w:val="0"/>
                      <w:marTop w:val="0"/>
                      <w:marBottom w:val="0"/>
                      <w:divBdr>
                        <w:top w:val="none" w:sz="0" w:space="0" w:color="auto"/>
                        <w:left w:val="none" w:sz="0" w:space="0" w:color="auto"/>
                        <w:bottom w:val="none" w:sz="0" w:space="0" w:color="auto"/>
                        <w:right w:val="none" w:sz="0" w:space="0" w:color="auto"/>
                      </w:divBdr>
                    </w:div>
                  </w:divsChild>
                </w:div>
                <w:div w:id="1423145840">
                  <w:marLeft w:val="0"/>
                  <w:marRight w:val="0"/>
                  <w:marTop w:val="0"/>
                  <w:marBottom w:val="0"/>
                  <w:divBdr>
                    <w:top w:val="none" w:sz="0" w:space="0" w:color="auto"/>
                    <w:left w:val="none" w:sz="0" w:space="0" w:color="auto"/>
                    <w:bottom w:val="none" w:sz="0" w:space="0" w:color="auto"/>
                    <w:right w:val="none" w:sz="0" w:space="0" w:color="auto"/>
                  </w:divBdr>
                  <w:divsChild>
                    <w:div w:id="322202894">
                      <w:marLeft w:val="0"/>
                      <w:marRight w:val="0"/>
                      <w:marTop w:val="0"/>
                      <w:marBottom w:val="0"/>
                      <w:divBdr>
                        <w:top w:val="none" w:sz="0" w:space="0" w:color="auto"/>
                        <w:left w:val="none" w:sz="0" w:space="0" w:color="auto"/>
                        <w:bottom w:val="none" w:sz="0" w:space="0" w:color="auto"/>
                        <w:right w:val="none" w:sz="0" w:space="0" w:color="auto"/>
                      </w:divBdr>
                    </w:div>
                  </w:divsChild>
                </w:div>
                <w:div w:id="1448618177">
                  <w:marLeft w:val="0"/>
                  <w:marRight w:val="0"/>
                  <w:marTop w:val="0"/>
                  <w:marBottom w:val="0"/>
                  <w:divBdr>
                    <w:top w:val="none" w:sz="0" w:space="0" w:color="auto"/>
                    <w:left w:val="none" w:sz="0" w:space="0" w:color="auto"/>
                    <w:bottom w:val="none" w:sz="0" w:space="0" w:color="auto"/>
                    <w:right w:val="none" w:sz="0" w:space="0" w:color="auto"/>
                  </w:divBdr>
                  <w:divsChild>
                    <w:div w:id="1806852602">
                      <w:marLeft w:val="0"/>
                      <w:marRight w:val="0"/>
                      <w:marTop w:val="0"/>
                      <w:marBottom w:val="0"/>
                      <w:divBdr>
                        <w:top w:val="none" w:sz="0" w:space="0" w:color="auto"/>
                        <w:left w:val="none" w:sz="0" w:space="0" w:color="auto"/>
                        <w:bottom w:val="none" w:sz="0" w:space="0" w:color="auto"/>
                        <w:right w:val="none" w:sz="0" w:space="0" w:color="auto"/>
                      </w:divBdr>
                    </w:div>
                  </w:divsChild>
                </w:div>
                <w:div w:id="1460685081">
                  <w:marLeft w:val="0"/>
                  <w:marRight w:val="0"/>
                  <w:marTop w:val="0"/>
                  <w:marBottom w:val="0"/>
                  <w:divBdr>
                    <w:top w:val="none" w:sz="0" w:space="0" w:color="auto"/>
                    <w:left w:val="none" w:sz="0" w:space="0" w:color="auto"/>
                    <w:bottom w:val="none" w:sz="0" w:space="0" w:color="auto"/>
                    <w:right w:val="none" w:sz="0" w:space="0" w:color="auto"/>
                  </w:divBdr>
                  <w:divsChild>
                    <w:div w:id="738941310">
                      <w:marLeft w:val="0"/>
                      <w:marRight w:val="0"/>
                      <w:marTop w:val="0"/>
                      <w:marBottom w:val="0"/>
                      <w:divBdr>
                        <w:top w:val="none" w:sz="0" w:space="0" w:color="auto"/>
                        <w:left w:val="none" w:sz="0" w:space="0" w:color="auto"/>
                        <w:bottom w:val="none" w:sz="0" w:space="0" w:color="auto"/>
                        <w:right w:val="none" w:sz="0" w:space="0" w:color="auto"/>
                      </w:divBdr>
                    </w:div>
                  </w:divsChild>
                </w:div>
                <w:div w:id="1462335665">
                  <w:marLeft w:val="0"/>
                  <w:marRight w:val="0"/>
                  <w:marTop w:val="0"/>
                  <w:marBottom w:val="0"/>
                  <w:divBdr>
                    <w:top w:val="none" w:sz="0" w:space="0" w:color="auto"/>
                    <w:left w:val="none" w:sz="0" w:space="0" w:color="auto"/>
                    <w:bottom w:val="none" w:sz="0" w:space="0" w:color="auto"/>
                    <w:right w:val="none" w:sz="0" w:space="0" w:color="auto"/>
                  </w:divBdr>
                  <w:divsChild>
                    <w:div w:id="570968731">
                      <w:marLeft w:val="0"/>
                      <w:marRight w:val="0"/>
                      <w:marTop w:val="0"/>
                      <w:marBottom w:val="0"/>
                      <w:divBdr>
                        <w:top w:val="none" w:sz="0" w:space="0" w:color="auto"/>
                        <w:left w:val="none" w:sz="0" w:space="0" w:color="auto"/>
                        <w:bottom w:val="none" w:sz="0" w:space="0" w:color="auto"/>
                        <w:right w:val="none" w:sz="0" w:space="0" w:color="auto"/>
                      </w:divBdr>
                    </w:div>
                    <w:div w:id="669678096">
                      <w:marLeft w:val="0"/>
                      <w:marRight w:val="0"/>
                      <w:marTop w:val="0"/>
                      <w:marBottom w:val="0"/>
                      <w:divBdr>
                        <w:top w:val="none" w:sz="0" w:space="0" w:color="auto"/>
                        <w:left w:val="none" w:sz="0" w:space="0" w:color="auto"/>
                        <w:bottom w:val="none" w:sz="0" w:space="0" w:color="auto"/>
                        <w:right w:val="none" w:sz="0" w:space="0" w:color="auto"/>
                      </w:divBdr>
                    </w:div>
                    <w:div w:id="749734780">
                      <w:marLeft w:val="0"/>
                      <w:marRight w:val="0"/>
                      <w:marTop w:val="0"/>
                      <w:marBottom w:val="0"/>
                      <w:divBdr>
                        <w:top w:val="none" w:sz="0" w:space="0" w:color="auto"/>
                        <w:left w:val="none" w:sz="0" w:space="0" w:color="auto"/>
                        <w:bottom w:val="none" w:sz="0" w:space="0" w:color="auto"/>
                        <w:right w:val="none" w:sz="0" w:space="0" w:color="auto"/>
                      </w:divBdr>
                    </w:div>
                    <w:div w:id="931475155">
                      <w:marLeft w:val="0"/>
                      <w:marRight w:val="0"/>
                      <w:marTop w:val="0"/>
                      <w:marBottom w:val="0"/>
                      <w:divBdr>
                        <w:top w:val="none" w:sz="0" w:space="0" w:color="auto"/>
                        <w:left w:val="none" w:sz="0" w:space="0" w:color="auto"/>
                        <w:bottom w:val="none" w:sz="0" w:space="0" w:color="auto"/>
                        <w:right w:val="none" w:sz="0" w:space="0" w:color="auto"/>
                      </w:divBdr>
                    </w:div>
                    <w:div w:id="950283840">
                      <w:marLeft w:val="0"/>
                      <w:marRight w:val="0"/>
                      <w:marTop w:val="0"/>
                      <w:marBottom w:val="0"/>
                      <w:divBdr>
                        <w:top w:val="none" w:sz="0" w:space="0" w:color="auto"/>
                        <w:left w:val="none" w:sz="0" w:space="0" w:color="auto"/>
                        <w:bottom w:val="none" w:sz="0" w:space="0" w:color="auto"/>
                        <w:right w:val="none" w:sz="0" w:space="0" w:color="auto"/>
                      </w:divBdr>
                    </w:div>
                    <w:div w:id="1014570566">
                      <w:marLeft w:val="0"/>
                      <w:marRight w:val="0"/>
                      <w:marTop w:val="0"/>
                      <w:marBottom w:val="0"/>
                      <w:divBdr>
                        <w:top w:val="none" w:sz="0" w:space="0" w:color="auto"/>
                        <w:left w:val="none" w:sz="0" w:space="0" w:color="auto"/>
                        <w:bottom w:val="none" w:sz="0" w:space="0" w:color="auto"/>
                        <w:right w:val="none" w:sz="0" w:space="0" w:color="auto"/>
                      </w:divBdr>
                    </w:div>
                    <w:div w:id="1466193894">
                      <w:marLeft w:val="0"/>
                      <w:marRight w:val="0"/>
                      <w:marTop w:val="0"/>
                      <w:marBottom w:val="0"/>
                      <w:divBdr>
                        <w:top w:val="none" w:sz="0" w:space="0" w:color="auto"/>
                        <w:left w:val="none" w:sz="0" w:space="0" w:color="auto"/>
                        <w:bottom w:val="none" w:sz="0" w:space="0" w:color="auto"/>
                        <w:right w:val="none" w:sz="0" w:space="0" w:color="auto"/>
                      </w:divBdr>
                    </w:div>
                    <w:div w:id="1930964196">
                      <w:marLeft w:val="0"/>
                      <w:marRight w:val="0"/>
                      <w:marTop w:val="0"/>
                      <w:marBottom w:val="0"/>
                      <w:divBdr>
                        <w:top w:val="none" w:sz="0" w:space="0" w:color="auto"/>
                        <w:left w:val="none" w:sz="0" w:space="0" w:color="auto"/>
                        <w:bottom w:val="none" w:sz="0" w:space="0" w:color="auto"/>
                        <w:right w:val="none" w:sz="0" w:space="0" w:color="auto"/>
                      </w:divBdr>
                    </w:div>
                  </w:divsChild>
                </w:div>
                <w:div w:id="1463235454">
                  <w:marLeft w:val="0"/>
                  <w:marRight w:val="0"/>
                  <w:marTop w:val="0"/>
                  <w:marBottom w:val="0"/>
                  <w:divBdr>
                    <w:top w:val="none" w:sz="0" w:space="0" w:color="auto"/>
                    <w:left w:val="none" w:sz="0" w:space="0" w:color="auto"/>
                    <w:bottom w:val="none" w:sz="0" w:space="0" w:color="auto"/>
                    <w:right w:val="none" w:sz="0" w:space="0" w:color="auto"/>
                  </w:divBdr>
                  <w:divsChild>
                    <w:div w:id="1026833001">
                      <w:marLeft w:val="0"/>
                      <w:marRight w:val="0"/>
                      <w:marTop w:val="0"/>
                      <w:marBottom w:val="0"/>
                      <w:divBdr>
                        <w:top w:val="none" w:sz="0" w:space="0" w:color="auto"/>
                        <w:left w:val="none" w:sz="0" w:space="0" w:color="auto"/>
                        <w:bottom w:val="none" w:sz="0" w:space="0" w:color="auto"/>
                        <w:right w:val="none" w:sz="0" w:space="0" w:color="auto"/>
                      </w:divBdr>
                    </w:div>
                    <w:div w:id="1912084687">
                      <w:marLeft w:val="0"/>
                      <w:marRight w:val="0"/>
                      <w:marTop w:val="0"/>
                      <w:marBottom w:val="0"/>
                      <w:divBdr>
                        <w:top w:val="none" w:sz="0" w:space="0" w:color="auto"/>
                        <w:left w:val="none" w:sz="0" w:space="0" w:color="auto"/>
                        <w:bottom w:val="none" w:sz="0" w:space="0" w:color="auto"/>
                        <w:right w:val="none" w:sz="0" w:space="0" w:color="auto"/>
                      </w:divBdr>
                    </w:div>
                  </w:divsChild>
                </w:div>
                <w:div w:id="1490442871">
                  <w:marLeft w:val="0"/>
                  <w:marRight w:val="0"/>
                  <w:marTop w:val="0"/>
                  <w:marBottom w:val="0"/>
                  <w:divBdr>
                    <w:top w:val="none" w:sz="0" w:space="0" w:color="auto"/>
                    <w:left w:val="none" w:sz="0" w:space="0" w:color="auto"/>
                    <w:bottom w:val="none" w:sz="0" w:space="0" w:color="auto"/>
                    <w:right w:val="none" w:sz="0" w:space="0" w:color="auto"/>
                  </w:divBdr>
                  <w:divsChild>
                    <w:div w:id="475731748">
                      <w:marLeft w:val="0"/>
                      <w:marRight w:val="0"/>
                      <w:marTop w:val="0"/>
                      <w:marBottom w:val="0"/>
                      <w:divBdr>
                        <w:top w:val="none" w:sz="0" w:space="0" w:color="auto"/>
                        <w:left w:val="none" w:sz="0" w:space="0" w:color="auto"/>
                        <w:bottom w:val="none" w:sz="0" w:space="0" w:color="auto"/>
                        <w:right w:val="none" w:sz="0" w:space="0" w:color="auto"/>
                      </w:divBdr>
                    </w:div>
                    <w:div w:id="519585954">
                      <w:marLeft w:val="0"/>
                      <w:marRight w:val="0"/>
                      <w:marTop w:val="0"/>
                      <w:marBottom w:val="0"/>
                      <w:divBdr>
                        <w:top w:val="none" w:sz="0" w:space="0" w:color="auto"/>
                        <w:left w:val="none" w:sz="0" w:space="0" w:color="auto"/>
                        <w:bottom w:val="none" w:sz="0" w:space="0" w:color="auto"/>
                        <w:right w:val="none" w:sz="0" w:space="0" w:color="auto"/>
                      </w:divBdr>
                    </w:div>
                    <w:div w:id="622463536">
                      <w:marLeft w:val="0"/>
                      <w:marRight w:val="0"/>
                      <w:marTop w:val="0"/>
                      <w:marBottom w:val="0"/>
                      <w:divBdr>
                        <w:top w:val="none" w:sz="0" w:space="0" w:color="auto"/>
                        <w:left w:val="none" w:sz="0" w:space="0" w:color="auto"/>
                        <w:bottom w:val="none" w:sz="0" w:space="0" w:color="auto"/>
                        <w:right w:val="none" w:sz="0" w:space="0" w:color="auto"/>
                      </w:divBdr>
                    </w:div>
                    <w:div w:id="924068381">
                      <w:marLeft w:val="0"/>
                      <w:marRight w:val="0"/>
                      <w:marTop w:val="0"/>
                      <w:marBottom w:val="0"/>
                      <w:divBdr>
                        <w:top w:val="none" w:sz="0" w:space="0" w:color="auto"/>
                        <w:left w:val="none" w:sz="0" w:space="0" w:color="auto"/>
                        <w:bottom w:val="none" w:sz="0" w:space="0" w:color="auto"/>
                        <w:right w:val="none" w:sz="0" w:space="0" w:color="auto"/>
                      </w:divBdr>
                    </w:div>
                    <w:div w:id="1041171335">
                      <w:marLeft w:val="0"/>
                      <w:marRight w:val="0"/>
                      <w:marTop w:val="0"/>
                      <w:marBottom w:val="0"/>
                      <w:divBdr>
                        <w:top w:val="none" w:sz="0" w:space="0" w:color="auto"/>
                        <w:left w:val="none" w:sz="0" w:space="0" w:color="auto"/>
                        <w:bottom w:val="none" w:sz="0" w:space="0" w:color="auto"/>
                        <w:right w:val="none" w:sz="0" w:space="0" w:color="auto"/>
                      </w:divBdr>
                    </w:div>
                    <w:div w:id="1196960729">
                      <w:marLeft w:val="0"/>
                      <w:marRight w:val="0"/>
                      <w:marTop w:val="0"/>
                      <w:marBottom w:val="0"/>
                      <w:divBdr>
                        <w:top w:val="none" w:sz="0" w:space="0" w:color="auto"/>
                        <w:left w:val="none" w:sz="0" w:space="0" w:color="auto"/>
                        <w:bottom w:val="none" w:sz="0" w:space="0" w:color="auto"/>
                        <w:right w:val="none" w:sz="0" w:space="0" w:color="auto"/>
                      </w:divBdr>
                    </w:div>
                    <w:div w:id="1229339525">
                      <w:marLeft w:val="0"/>
                      <w:marRight w:val="0"/>
                      <w:marTop w:val="0"/>
                      <w:marBottom w:val="0"/>
                      <w:divBdr>
                        <w:top w:val="none" w:sz="0" w:space="0" w:color="auto"/>
                        <w:left w:val="none" w:sz="0" w:space="0" w:color="auto"/>
                        <w:bottom w:val="none" w:sz="0" w:space="0" w:color="auto"/>
                        <w:right w:val="none" w:sz="0" w:space="0" w:color="auto"/>
                      </w:divBdr>
                    </w:div>
                    <w:div w:id="1233202870">
                      <w:marLeft w:val="0"/>
                      <w:marRight w:val="0"/>
                      <w:marTop w:val="0"/>
                      <w:marBottom w:val="0"/>
                      <w:divBdr>
                        <w:top w:val="none" w:sz="0" w:space="0" w:color="auto"/>
                        <w:left w:val="none" w:sz="0" w:space="0" w:color="auto"/>
                        <w:bottom w:val="none" w:sz="0" w:space="0" w:color="auto"/>
                        <w:right w:val="none" w:sz="0" w:space="0" w:color="auto"/>
                      </w:divBdr>
                    </w:div>
                    <w:div w:id="1244292312">
                      <w:marLeft w:val="0"/>
                      <w:marRight w:val="0"/>
                      <w:marTop w:val="0"/>
                      <w:marBottom w:val="0"/>
                      <w:divBdr>
                        <w:top w:val="none" w:sz="0" w:space="0" w:color="auto"/>
                        <w:left w:val="none" w:sz="0" w:space="0" w:color="auto"/>
                        <w:bottom w:val="none" w:sz="0" w:space="0" w:color="auto"/>
                        <w:right w:val="none" w:sz="0" w:space="0" w:color="auto"/>
                      </w:divBdr>
                    </w:div>
                    <w:div w:id="1774128357">
                      <w:marLeft w:val="0"/>
                      <w:marRight w:val="0"/>
                      <w:marTop w:val="0"/>
                      <w:marBottom w:val="0"/>
                      <w:divBdr>
                        <w:top w:val="none" w:sz="0" w:space="0" w:color="auto"/>
                        <w:left w:val="none" w:sz="0" w:space="0" w:color="auto"/>
                        <w:bottom w:val="none" w:sz="0" w:space="0" w:color="auto"/>
                        <w:right w:val="none" w:sz="0" w:space="0" w:color="auto"/>
                      </w:divBdr>
                    </w:div>
                    <w:div w:id="1796871218">
                      <w:marLeft w:val="0"/>
                      <w:marRight w:val="0"/>
                      <w:marTop w:val="0"/>
                      <w:marBottom w:val="0"/>
                      <w:divBdr>
                        <w:top w:val="none" w:sz="0" w:space="0" w:color="auto"/>
                        <w:left w:val="none" w:sz="0" w:space="0" w:color="auto"/>
                        <w:bottom w:val="none" w:sz="0" w:space="0" w:color="auto"/>
                        <w:right w:val="none" w:sz="0" w:space="0" w:color="auto"/>
                      </w:divBdr>
                    </w:div>
                    <w:div w:id="1966807266">
                      <w:marLeft w:val="0"/>
                      <w:marRight w:val="0"/>
                      <w:marTop w:val="0"/>
                      <w:marBottom w:val="0"/>
                      <w:divBdr>
                        <w:top w:val="none" w:sz="0" w:space="0" w:color="auto"/>
                        <w:left w:val="none" w:sz="0" w:space="0" w:color="auto"/>
                        <w:bottom w:val="none" w:sz="0" w:space="0" w:color="auto"/>
                        <w:right w:val="none" w:sz="0" w:space="0" w:color="auto"/>
                      </w:divBdr>
                    </w:div>
                  </w:divsChild>
                </w:div>
                <w:div w:id="1501850866">
                  <w:marLeft w:val="0"/>
                  <w:marRight w:val="0"/>
                  <w:marTop w:val="0"/>
                  <w:marBottom w:val="0"/>
                  <w:divBdr>
                    <w:top w:val="none" w:sz="0" w:space="0" w:color="auto"/>
                    <w:left w:val="none" w:sz="0" w:space="0" w:color="auto"/>
                    <w:bottom w:val="none" w:sz="0" w:space="0" w:color="auto"/>
                    <w:right w:val="none" w:sz="0" w:space="0" w:color="auto"/>
                  </w:divBdr>
                  <w:divsChild>
                    <w:div w:id="372465860">
                      <w:marLeft w:val="0"/>
                      <w:marRight w:val="0"/>
                      <w:marTop w:val="0"/>
                      <w:marBottom w:val="0"/>
                      <w:divBdr>
                        <w:top w:val="none" w:sz="0" w:space="0" w:color="auto"/>
                        <w:left w:val="none" w:sz="0" w:space="0" w:color="auto"/>
                        <w:bottom w:val="none" w:sz="0" w:space="0" w:color="auto"/>
                        <w:right w:val="none" w:sz="0" w:space="0" w:color="auto"/>
                      </w:divBdr>
                    </w:div>
                  </w:divsChild>
                </w:div>
                <w:div w:id="1514032023">
                  <w:marLeft w:val="0"/>
                  <w:marRight w:val="0"/>
                  <w:marTop w:val="0"/>
                  <w:marBottom w:val="0"/>
                  <w:divBdr>
                    <w:top w:val="none" w:sz="0" w:space="0" w:color="auto"/>
                    <w:left w:val="none" w:sz="0" w:space="0" w:color="auto"/>
                    <w:bottom w:val="none" w:sz="0" w:space="0" w:color="auto"/>
                    <w:right w:val="none" w:sz="0" w:space="0" w:color="auto"/>
                  </w:divBdr>
                  <w:divsChild>
                    <w:div w:id="263459871">
                      <w:marLeft w:val="0"/>
                      <w:marRight w:val="0"/>
                      <w:marTop w:val="0"/>
                      <w:marBottom w:val="0"/>
                      <w:divBdr>
                        <w:top w:val="none" w:sz="0" w:space="0" w:color="auto"/>
                        <w:left w:val="none" w:sz="0" w:space="0" w:color="auto"/>
                        <w:bottom w:val="none" w:sz="0" w:space="0" w:color="auto"/>
                        <w:right w:val="none" w:sz="0" w:space="0" w:color="auto"/>
                      </w:divBdr>
                    </w:div>
                    <w:div w:id="427434365">
                      <w:marLeft w:val="0"/>
                      <w:marRight w:val="0"/>
                      <w:marTop w:val="0"/>
                      <w:marBottom w:val="0"/>
                      <w:divBdr>
                        <w:top w:val="none" w:sz="0" w:space="0" w:color="auto"/>
                        <w:left w:val="none" w:sz="0" w:space="0" w:color="auto"/>
                        <w:bottom w:val="none" w:sz="0" w:space="0" w:color="auto"/>
                        <w:right w:val="none" w:sz="0" w:space="0" w:color="auto"/>
                      </w:divBdr>
                    </w:div>
                    <w:div w:id="506210631">
                      <w:marLeft w:val="0"/>
                      <w:marRight w:val="0"/>
                      <w:marTop w:val="0"/>
                      <w:marBottom w:val="0"/>
                      <w:divBdr>
                        <w:top w:val="none" w:sz="0" w:space="0" w:color="auto"/>
                        <w:left w:val="none" w:sz="0" w:space="0" w:color="auto"/>
                        <w:bottom w:val="none" w:sz="0" w:space="0" w:color="auto"/>
                        <w:right w:val="none" w:sz="0" w:space="0" w:color="auto"/>
                      </w:divBdr>
                    </w:div>
                    <w:div w:id="515580630">
                      <w:marLeft w:val="0"/>
                      <w:marRight w:val="0"/>
                      <w:marTop w:val="0"/>
                      <w:marBottom w:val="0"/>
                      <w:divBdr>
                        <w:top w:val="none" w:sz="0" w:space="0" w:color="auto"/>
                        <w:left w:val="none" w:sz="0" w:space="0" w:color="auto"/>
                        <w:bottom w:val="none" w:sz="0" w:space="0" w:color="auto"/>
                        <w:right w:val="none" w:sz="0" w:space="0" w:color="auto"/>
                      </w:divBdr>
                    </w:div>
                    <w:div w:id="1013728728">
                      <w:marLeft w:val="0"/>
                      <w:marRight w:val="0"/>
                      <w:marTop w:val="0"/>
                      <w:marBottom w:val="0"/>
                      <w:divBdr>
                        <w:top w:val="none" w:sz="0" w:space="0" w:color="auto"/>
                        <w:left w:val="none" w:sz="0" w:space="0" w:color="auto"/>
                        <w:bottom w:val="none" w:sz="0" w:space="0" w:color="auto"/>
                        <w:right w:val="none" w:sz="0" w:space="0" w:color="auto"/>
                      </w:divBdr>
                    </w:div>
                    <w:div w:id="1833178969">
                      <w:marLeft w:val="0"/>
                      <w:marRight w:val="0"/>
                      <w:marTop w:val="0"/>
                      <w:marBottom w:val="0"/>
                      <w:divBdr>
                        <w:top w:val="none" w:sz="0" w:space="0" w:color="auto"/>
                        <w:left w:val="none" w:sz="0" w:space="0" w:color="auto"/>
                        <w:bottom w:val="none" w:sz="0" w:space="0" w:color="auto"/>
                        <w:right w:val="none" w:sz="0" w:space="0" w:color="auto"/>
                      </w:divBdr>
                    </w:div>
                    <w:div w:id="1892380617">
                      <w:marLeft w:val="0"/>
                      <w:marRight w:val="0"/>
                      <w:marTop w:val="0"/>
                      <w:marBottom w:val="0"/>
                      <w:divBdr>
                        <w:top w:val="none" w:sz="0" w:space="0" w:color="auto"/>
                        <w:left w:val="none" w:sz="0" w:space="0" w:color="auto"/>
                        <w:bottom w:val="none" w:sz="0" w:space="0" w:color="auto"/>
                        <w:right w:val="none" w:sz="0" w:space="0" w:color="auto"/>
                      </w:divBdr>
                    </w:div>
                    <w:div w:id="1898202700">
                      <w:marLeft w:val="0"/>
                      <w:marRight w:val="0"/>
                      <w:marTop w:val="0"/>
                      <w:marBottom w:val="0"/>
                      <w:divBdr>
                        <w:top w:val="none" w:sz="0" w:space="0" w:color="auto"/>
                        <w:left w:val="none" w:sz="0" w:space="0" w:color="auto"/>
                        <w:bottom w:val="none" w:sz="0" w:space="0" w:color="auto"/>
                        <w:right w:val="none" w:sz="0" w:space="0" w:color="auto"/>
                      </w:divBdr>
                    </w:div>
                  </w:divsChild>
                </w:div>
                <w:div w:id="1590314380">
                  <w:marLeft w:val="0"/>
                  <w:marRight w:val="0"/>
                  <w:marTop w:val="0"/>
                  <w:marBottom w:val="0"/>
                  <w:divBdr>
                    <w:top w:val="none" w:sz="0" w:space="0" w:color="auto"/>
                    <w:left w:val="none" w:sz="0" w:space="0" w:color="auto"/>
                    <w:bottom w:val="none" w:sz="0" w:space="0" w:color="auto"/>
                    <w:right w:val="none" w:sz="0" w:space="0" w:color="auto"/>
                  </w:divBdr>
                  <w:divsChild>
                    <w:div w:id="853569059">
                      <w:marLeft w:val="0"/>
                      <w:marRight w:val="0"/>
                      <w:marTop w:val="0"/>
                      <w:marBottom w:val="0"/>
                      <w:divBdr>
                        <w:top w:val="none" w:sz="0" w:space="0" w:color="auto"/>
                        <w:left w:val="none" w:sz="0" w:space="0" w:color="auto"/>
                        <w:bottom w:val="none" w:sz="0" w:space="0" w:color="auto"/>
                        <w:right w:val="none" w:sz="0" w:space="0" w:color="auto"/>
                      </w:divBdr>
                    </w:div>
                  </w:divsChild>
                </w:div>
                <w:div w:id="1593513534">
                  <w:marLeft w:val="0"/>
                  <w:marRight w:val="0"/>
                  <w:marTop w:val="0"/>
                  <w:marBottom w:val="0"/>
                  <w:divBdr>
                    <w:top w:val="none" w:sz="0" w:space="0" w:color="auto"/>
                    <w:left w:val="none" w:sz="0" w:space="0" w:color="auto"/>
                    <w:bottom w:val="none" w:sz="0" w:space="0" w:color="auto"/>
                    <w:right w:val="none" w:sz="0" w:space="0" w:color="auto"/>
                  </w:divBdr>
                  <w:divsChild>
                    <w:div w:id="4523464">
                      <w:marLeft w:val="0"/>
                      <w:marRight w:val="0"/>
                      <w:marTop w:val="0"/>
                      <w:marBottom w:val="0"/>
                      <w:divBdr>
                        <w:top w:val="none" w:sz="0" w:space="0" w:color="auto"/>
                        <w:left w:val="none" w:sz="0" w:space="0" w:color="auto"/>
                        <w:bottom w:val="none" w:sz="0" w:space="0" w:color="auto"/>
                        <w:right w:val="none" w:sz="0" w:space="0" w:color="auto"/>
                      </w:divBdr>
                    </w:div>
                    <w:div w:id="862745741">
                      <w:marLeft w:val="0"/>
                      <w:marRight w:val="0"/>
                      <w:marTop w:val="0"/>
                      <w:marBottom w:val="0"/>
                      <w:divBdr>
                        <w:top w:val="none" w:sz="0" w:space="0" w:color="auto"/>
                        <w:left w:val="none" w:sz="0" w:space="0" w:color="auto"/>
                        <w:bottom w:val="none" w:sz="0" w:space="0" w:color="auto"/>
                        <w:right w:val="none" w:sz="0" w:space="0" w:color="auto"/>
                      </w:divBdr>
                    </w:div>
                  </w:divsChild>
                </w:div>
                <w:div w:id="1605304977">
                  <w:marLeft w:val="0"/>
                  <w:marRight w:val="0"/>
                  <w:marTop w:val="0"/>
                  <w:marBottom w:val="0"/>
                  <w:divBdr>
                    <w:top w:val="none" w:sz="0" w:space="0" w:color="auto"/>
                    <w:left w:val="none" w:sz="0" w:space="0" w:color="auto"/>
                    <w:bottom w:val="none" w:sz="0" w:space="0" w:color="auto"/>
                    <w:right w:val="none" w:sz="0" w:space="0" w:color="auto"/>
                  </w:divBdr>
                  <w:divsChild>
                    <w:div w:id="831288858">
                      <w:marLeft w:val="0"/>
                      <w:marRight w:val="0"/>
                      <w:marTop w:val="0"/>
                      <w:marBottom w:val="0"/>
                      <w:divBdr>
                        <w:top w:val="none" w:sz="0" w:space="0" w:color="auto"/>
                        <w:left w:val="none" w:sz="0" w:space="0" w:color="auto"/>
                        <w:bottom w:val="none" w:sz="0" w:space="0" w:color="auto"/>
                        <w:right w:val="none" w:sz="0" w:space="0" w:color="auto"/>
                      </w:divBdr>
                    </w:div>
                  </w:divsChild>
                </w:div>
                <w:div w:id="1623994579">
                  <w:marLeft w:val="0"/>
                  <w:marRight w:val="0"/>
                  <w:marTop w:val="0"/>
                  <w:marBottom w:val="0"/>
                  <w:divBdr>
                    <w:top w:val="none" w:sz="0" w:space="0" w:color="auto"/>
                    <w:left w:val="none" w:sz="0" w:space="0" w:color="auto"/>
                    <w:bottom w:val="none" w:sz="0" w:space="0" w:color="auto"/>
                    <w:right w:val="none" w:sz="0" w:space="0" w:color="auto"/>
                  </w:divBdr>
                  <w:divsChild>
                    <w:div w:id="100152483">
                      <w:marLeft w:val="0"/>
                      <w:marRight w:val="0"/>
                      <w:marTop w:val="0"/>
                      <w:marBottom w:val="0"/>
                      <w:divBdr>
                        <w:top w:val="none" w:sz="0" w:space="0" w:color="auto"/>
                        <w:left w:val="none" w:sz="0" w:space="0" w:color="auto"/>
                        <w:bottom w:val="none" w:sz="0" w:space="0" w:color="auto"/>
                        <w:right w:val="none" w:sz="0" w:space="0" w:color="auto"/>
                      </w:divBdr>
                    </w:div>
                    <w:div w:id="128089118">
                      <w:marLeft w:val="0"/>
                      <w:marRight w:val="0"/>
                      <w:marTop w:val="0"/>
                      <w:marBottom w:val="0"/>
                      <w:divBdr>
                        <w:top w:val="none" w:sz="0" w:space="0" w:color="auto"/>
                        <w:left w:val="none" w:sz="0" w:space="0" w:color="auto"/>
                        <w:bottom w:val="none" w:sz="0" w:space="0" w:color="auto"/>
                        <w:right w:val="none" w:sz="0" w:space="0" w:color="auto"/>
                      </w:divBdr>
                    </w:div>
                    <w:div w:id="290595175">
                      <w:marLeft w:val="0"/>
                      <w:marRight w:val="0"/>
                      <w:marTop w:val="0"/>
                      <w:marBottom w:val="0"/>
                      <w:divBdr>
                        <w:top w:val="none" w:sz="0" w:space="0" w:color="auto"/>
                        <w:left w:val="none" w:sz="0" w:space="0" w:color="auto"/>
                        <w:bottom w:val="none" w:sz="0" w:space="0" w:color="auto"/>
                        <w:right w:val="none" w:sz="0" w:space="0" w:color="auto"/>
                      </w:divBdr>
                    </w:div>
                    <w:div w:id="660626147">
                      <w:marLeft w:val="0"/>
                      <w:marRight w:val="0"/>
                      <w:marTop w:val="0"/>
                      <w:marBottom w:val="0"/>
                      <w:divBdr>
                        <w:top w:val="none" w:sz="0" w:space="0" w:color="auto"/>
                        <w:left w:val="none" w:sz="0" w:space="0" w:color="auto"/>
                        <w:bottom w:val="none" w:sz="0" w:space="0" w:color="auto"/>
                        <w:right w:val="none" w:sz="0" w:space="0" w:color="auto"/>
                      </w:divBdr>
                    </w:div>
                    <w:div w:id="792675098">
                      <w:marLeft w:val="0"/>
                      <w:marRight w:val="0"/>
                      <w:marTop w:val="0"/>
                      <w:marBottom w:val="0"/>
                      <w:divBdr>
                        <w:top w:val="none" w:sz="0" w:space="0" w:color="auto"/>
                        <w:left w:val="none" w:sz="0" w:space="0" w:color="auto"/>
                        <w:bottom w:val="none" w:sz="0" w:space="0" w:color="auto"/>
                        <w:right w:val="none" w:sz="0" w:space="0" w:color="auto"/>
                      </w:divBdr>
                    </w:div>
                    <w:div w:id="872621579">
                      <w:marLeft w:val="0"/>
                      <w:marRight w:val="0"/>
                      <w:marTop w:val="0"/>
                      <w:marBottom w:val="0"/>
                      <w:divBdr>
                        <w:top w:val="none" w:sz="0" w:space="0" w:color="auto"/>
                        <w:left w:val="none" w:sz="0" w:space="0" w:color="auto"/>
                        <w:bottom w:val="none" w:sz="0" w:space="0" w:color="auto"/>
                        <w:right w:val="none" w:sz="0" w:space="0" w:color="auto"/>
                      </w:divBdr>
                    </w:div>
                    <w:div w:id="961380309">
                      <w:marLeft w:val="0"/>
                      <w:marRight w:val="0"/>
                      <w:marTop w:val="0"/>
                      <w:marBottom w:val="0"/>
                      <w:divBdr>
                        <w:top w:val="none" w:sz="0" w:space="0" w:color="auto"/>
                        <w:left w:val="none" w:sz="0" w:space="0" w:color="auto"/>
                        <w:bottom w:val="none" w:sz="0" w:space="0" w:color="auto"/>
                        <w:right w:val="none" w:sz="0" w:space="0" w:color="auto"/>
                      </w:divBdr>
                    </w:div>
                    <w:div w:id="1206140558">
                      <w:marLeft w:val="0"/>
                      <w:marRight w:val="0"/>
                      <w:marTop w:val="0"/>
                      <w:marBottom w:val="0"/>
                      <w:divBdr>
                        <w:top w:val="none" w:sz="0" w:space="0" w:color="auto"/>
                        <w:left w:val="none" w:sz="0" w:space="0" w:color="auto"/>
                        <w:bottom w:val="none" w:sz="0" w:space="0" w:color="auto"/>
                        <w:right w:val="none" w:sz="0" w:space="0" w:color="auto"/>
                      </w:divBdr>
                    </w:div>
                    <w:div w:id="1372531211">
                      <w:marLeft w:val="0"/>
                      <w:marRight w:val="0"/>
                      <w:marTop w:val="0"/>
                      <w:marBottom w:val="0"/>
                      <w:divBdr>
                        <w:top w:val="none" w:sz="0" w:space="0" w:color="auto"/>
                        <w:left w:val="none" w:sz="0" w:space="0" w:color="auto"/>
                        <w:bottom w:val="none" w:sz="0" w:space="0" w:color="auto"/>
                        <w:right w:val="none" w:sz="0" w:space="0" w:color="auto"/>
                      </w:divBdr>
                    </w:div>
                    <w:div w:id="1781946758">
                      <w:marLeft w:val="0"/>
                      <w:marRight w:val="0"/>
                      <w:marTop w:val="0"/>
                      <w:marBottom w:val="0"/>
                      <w:divBdr>
                        <w:top w:val="none" w:sz="0" w:space="0" w:color="auto"/>
                        <w:left w:val="none" w:sz="0" w:space="0" w:color="auto"/>
                        <w:bottom w:val="none" w:sz="0" w:space="0" w:color="auto"/>
                        <w:right w:val="none" w:sz="0" w:space="0" w:color="auto"/>
                      </w:divBdr>
                    </w:div>
                    <w:div w:id="1809278601">
                      <w:marLeft w:val="0"/>
                      <w:marRight w:val="0"/>
                      <w:marTop w:val="0"/>
                      <w:marBottom w:val="0"/>
                      <w:divBdr>
                        <w:top w:val="none" w:sz="0" w:space="0" w:color="auto"/>
                        <w:left w:val="none" w:sz="0" w:space="0" w:color="auto"/>
                        <w:bottom w:val="none" w:sz="0" w:space="0" w:color="auto"/>
                        <w:right w:val="none" w:sz="0" w:space="0" w:color="auto"/>
                      </w:divBdr>
                    </w:div>
                    <w:div w:id="1858619629">
                      <w:marLeft w:val="0"/>
                      <w:marRight w:val="0"/>
                      <w:marTop w:val="0"/>
                      <w:marBottom w:val="0"/>
                      <w:divBdr>
                        <w:top w:val="none" w:sz="0" w:space="0" w:color="auto"/>
                        <w:left w:val="none" w:sz="0" w:space="0" w:color="auto"/>
                        <w:bottom w:val="none" w:sz="0" w:space="0" w:color="auto"/>
                        <w:right w:val="none" w:sz="0" w:space="0" w:color="auto"/>
                      </w:divBdr>
                    </w:div>
                  </w:divsChild>
                </w:div>
                <w:div w:id="1640648288">
                  <w:marLeft w:val="0"/>
                  <w:marRight w:val="0"/>
                  <w:marTop w:val="0"/>
                  <w:marBottom w:val="0"/>
                  <w:divBdr>
                    <w:top w:val="none" w:sz="0" w:space="0" w:color="auto"/>
                    <w:left w:val="none" w:sz="0" w:space="0" w:color="auto"/>
                    <w:bottom w:val="none" w:sz="0" w:space="0" w:color="auto"/>
                    <w:right w:val="none" w:sz="0" w:space="0" w:color="auto"/>
                  </w:divBdr>
                  <w:divsChild>
                    <w:div w:id="245847681">
                      <w:marLeft w:val="0"/>
                      <w:marRight w:val="0"/>
                      <w:marTop w:val="0"/>
                      <w:marBottom w:val="0"/>
                      <w:divBdr>
                        <w:top w:val="none" w:sz="0" w:space="0" w:color="auto"/>
                        <w:left w:val="none" w:sz="0" w:space="0" w:color="auto"/>
                        <w:bottom w:val="none" w:sz="0" w:space="0" w:color="auto"/>
                        <w:right w:val="none" w:sz="0" w:space="0" w:color="auto"/>
                      </w:divBdr>
                    </w:div>
                    <w:div w:id="325784046">
                      <w:marLeft w:val="0"/>
                      <w:marRight w:val="0"/>
                      <w:marTop w:val="0"/>
                      <w:marBottom w:val="0"/>
                      <w:divBdr>
                        <w:top w:val="none" w:sz="0" w:space="0" w:color="auto"/>
                        <w:left w:val="none" w:sz="0" w:space="0" w:color="auto"/>
                        <w:bottom w:val="none" w:sz="0" w:space="0" w:color="auto"/>
                        <w:right w:val="none" w:sz="0" w:space="0" w:color="auto"/>
                      </w:divBdr>
                    </w:div>
                    <w:div w:id="410470887">
                      <w:marLeft w:val="0"/>
                      <w:marRight w:val="0"/>
                      <w:marTop w:val="0"/>
                      <w:marBottom w:val="0"/>
                      <w:divBdr>
                        <w:top w:val="none" w:sz="0" w:space="0" w:color="auto"/>
                        <w:left w:val="none" w:sz="0" w:space="0" w:color="auto"/>
                        <w:bottom w:val="none" w:sz="0" w:space="0" w:color="auto"/>
                        <w:right w:val="none" w:sz="0" w:space="0" w:color="auto"/>
                      </w:divBdr>
                    </w:div>
                    <w:div w:id="614601634">
                      <w:marLeft w:val="0"/>
                      <w:marRight w:val="0"/>
                      <w:marTop w:val="0"/>
                      <w:marBottom w:val="0"/>
                      <w:divBdr>
                        <w:top w:val="none" w:sz="0" w:space="0" w:color="auto"/>
                        <w:left w:val="none" w:sz="0" w:space="0" w:color="auto"/>
                        <w:bottom w:val="none" w:sz="0" w:space="0" w:color="auto"/>
                        <w:right w:val="none" w:sz="0" w:space="0" w:color="auto"/>
                      </w:divBdr>
                    </w:div>
                    <w:div w:id="720981053">
                      <w:marLeft w:val="0"/>
                      <w:marRight w:val="0"/>
                      <w:marTop w:val="0"/>
                      <w:marBottom w:val="0"/>
                      <w:divBdr>
                        <w:top w:val="none" w:sz="0" w:space="0" w:color="auto"/>
                        <w:left w:val="none" w:sz="0" w:space="0" w:color="auto"/>
                        <w:bottom w:val="none" w:sz="0" w:space="0" w:color="auto"/>
                        <w:right w:val="none" w:sz="0" w:space="0" w:color="auto"/>
                      </w:divBdr>
                    </w:div>
                    <w:div w:id="824123840">
                      <w:marLeft w:val="0"/>
                      <w:marRight w:val="0"/>
                      <w:marTop w:val="0"/>
                      <w:marBottom w:val="0"/>
                      <w:divBdr>
                        <w:top w:val="none" w:sz="0" w:space="0" w:color="auto"/>
                        <w:left w:val="none" w:sz="0" w:space="0" w:color="auto"/>
                        <w:bottom w:val="none" w:sz="0" w:space="0" w:color="auto"/>
                        <w:right w:val="none" w:sz="0" w:space="0" w:color="auto"/>
                      </w:divBdr>
                    </w:div>
                    <w:div w:id="829062281">
                      <w:marLeft w:val="0"/>
                      <w:marRight w:val="0"/>
                      <w:marTop w:val="0"/>
                      <w:marBottom w:val="0"/>
                      <w:divBdr>
                        <w:top w:val="none" w:sz="0" w:space="0" w:color="auto"/>
                        <w:left w:val="none" w:sz="0" w:space="0" w:color="auto"/>
                        <w:bottom w:val="none" w:sz="0" w:space="0" w:color="auto"/>
                        <w:right w:val="none" w:sz="0" w:space="0" w:color="auto"/>
                      </w:divBdr>
                    </w:div>
                    <w:div w:id="847645783">
                      <w:marLeft w:val="0"/>
                      <w:marRight w:val="0"/>
                      <w:marTop w:val="0"/>
                      <w:marBottom w:val="0"/>
                      <w:divBdr>
                        <w:top w:val="none" w:sz="0" w:space="0" w:color="auto"/>
                        <w:left w:val="none" w:sz="0" w:space="0" w:color="auto"/>
                        <w:bottom w:val="none" w:sz="0" w:space="0" w:color="auto"/>
                        <w:right w:val="none" w:sz="0" w:space="0" w:color="auto"/>
                      </w:divBdr>
                    </w:div>
                    <w:div w:id="1014114116">
                      <w:marLeft w:val="0"/>
                      <w:marRight w:val="0"/>
                      <w:marTop w:val="0"/>
                      <w:marBottom w:val="0"/>
                      <w:divBdr>
                        <w:top w:val="none" w:sz="0" w:space="0" w:color="auto"/>
                        <w:left w:val="none" w:sz="0" w:space="0" w:color="auto"/>
                        <w:bottom w:val="none" w:sz="0" w:space="0" w:color="auto"/>
                        <w:right w:val="none" w:sz="0" w:space="0" w:color="auto"/>
                      </w:divBdr>
                    </w:div>
                    <w:div w:id="1211763987">
                      <w:marLeft w:val="0"/>
                      <w:marRight w:val="0"/>
                      <w:marTop w:val="0"/>
                      <w:marBottom w:val="0"/>
                      <w:divBdr>
                        <w:top w:val="none" w:sz="0" w:space="0" w:color="auto"/>
                        <w:left w:val="none" w:sz="0" w:space="0" w:color="auto"/>
                        <w:bottom w:val="none" w:sz="0" w:space="0" w:color="auto"/>
                        <w:right w:val="none" w:sz="0" w:space="0" w:color="auto"/>
                      </w:divBdr>
                    </w:div>
                    <w:div w:id="1301762941">
                      <w:marLeft w:val="0"/>
                      <w:marRight w:val="0"/>
                      <w:marTop w:val="0"/>
                      <w:marBottom w:val="0"/>
                      <w:divBdr>
                        <w:top w:val="none" w:sz="0" w:space="0" w:color="auto"/>
                        <w:left w:val="none" w:sz="0" w:space="0" w:color="auto"/>
                        <w:bottom w:val="none" w:sz="0" w:space="0" w:color="auto"/>
                        <w:right w:val="none" w:sz="0" w:space="0" w:color="auto"/>
                      </w:divBdr>
                    </w:div>
                    <w:div w:id="1308050686">
                      <w:marLeft w:val="0"/>
                      <w:marRight w:val="0"/>
                      <w:marTop w:val="0"/>
                      <w:marBottom w:val="0"/>
                      <w:divBdr>
                        <w:top w:val="none" w:sz="0" w:space="0" w:color="auto"/>
                        <w:left w:val="none" w:sz="0" w:space="0" w:color="auto"/>
                        <w:bottom w:val="none" w:sz="0" w:space="0" w:color="auto"/>
                        <w:right w:val="none" w:sz="0" w:space="0" w:color="auto"/>
                      </w:divBdr>
                    </w:div>
                    <w:div w:id="1406873564">
                      <w:marLeft w:val="0"/>
                      <w:marRight w:val="0"/>
                      <w:marTop w:val="0"/>
                      <w:marBottom w:val="0"/>
                      <w:divBdr>
                        <w:top w:val="none" w:sz="0" w:space="0" w:color="auto"/>
                        <w:left w:val="none" w:sz="0" w:space="0" w:color="auto"/>
                        <w:bottom w:val="none" w:sz="0" w:space="0" w:color="auto"/>
                        <w:right w:val="none" w:sz="0" w:space="0" w:color="auto"/>
                      </w:divBdr>
                    </w:div>
                    <w:div w:id="1535269629">
                      <w:marLeft w:val="0"/>
                      <w:marRight w:val="0"/>
                      <w:marTop w:val="0"/>
                      <w:marBottom w:val="0"/>
                      <w:divBdr>
                        <w:top w:val="none" w:sz="0" w:space="0" w:color="auto"/>
                        <w:left w:val="none" w:sz="0" w:space="0" w:color="auto"/>
                        <w:bottom w:val="none" w:sz="0" w:space="0" w:color="auto"/>
                        <w:right w:val="none" w:sz="0" w:space="0" w:color="auto"/>
                      </w:divBdr>
                    </w:div>
                    <w:div w:id="1579290824">
                      <w:marLeft w:val="0"/>
                      <w:marRight w:val="0"/>
                      <w:marTop w:val="0"/>
                      <w:marBottom w:val="0"/>
                      <w:divBdr>
                        <w:top w:val="none" w:sz="0" w:space="0" w:color="auto"/>
                        <w:left w:val="none" w:sz="0" w:space="0" w:color="auto"/>
                        <w:bottom w:val="none" w:sz="0" w:space="0" w:color="auto"/>
                        <w:right w:val="none" w:sz="0" w:space="0" w:color="auto"/>
                      </w:divBdr>
                    </w:div>
                    <w:div w:id="1906912990">
                      <w:marLeft w:val="0"/>
                      <w:marRight w:val="0"/>
                      <w:marTop w:val="0"/>
                      <w:marBottom w:val="0"/>
                      <w:divBdr>
                        <w:top w:val="none" w:sz="0" w:space="0" w:color="auto"/>
                        <w:left w:val="none" w:sz="0" w:space="0" w:color="auto"/>
                        <w:bottom w:val="none" w:sz="0" w:space="0" w:color="auto"/>
                        <w:right w:val="none" w:sz="0" w:space="0" w:color="auto"/>
                      </w:divBdr>
                    </w:div>
                  </w:divsChild>
                </w:div>
                <w:div w:id="1653749530">
                  <w:marLeft w:val="0"/>
                  <w:marRight w:val="0"/>
                  <w:marTop w:val="0"/>
                  <w:marBottom w:val="0"/>
                  <w:divBdr>
                    <w:top w:val="none" w:sz="0" w:space="0" w:color="auto"/>
                    <w:left w:val="none" w:sz="0" w:space="0" w:color="auto"/>
                    <w:bottom w:val="none" w:sz="0" w:space="0" w:color="auto"/>
                    <w:right w:val="none" w:sz="0" w:space="0" w:color="auto"/>
                  </w:divBdr>
                  <w:divsChild>
                    <w:div w:id="55469118">
                      <w:marLeft w:val="0"/>
                      <w:marRight w:val="0"/>
                      <w:marTop w:val="0"/>
                      <w:marBottom w:val="0"/>
                      <w:divBdr>
                        <w:top w:val="none" w:sz="0" w:space="0" w:color="auto"/>
                        <w:left w:val="none" w:sz="0" w:space="0" w:color="auto"/>
                        <w:bottom w:val="none" w:sz="0" w:space="0" w:color="auto"/>
                        <w:right w:val="none" w:sz="0" w:space="0" w:color="auto"/>
                      </w:divBdr>
                    </w:div>
                    <w:div w:id="89201982">
                      <w:marLeft w:val="0"/>
                      <w:marRight w:val="0"/>
                      <w:marTop w:val="0"/>
                      <w:marBottom w:val="0"/>
                      <w:divBdr>
                        <w:top w:val="none" w:sz="0" w:space="0" w:color="auto"/>
                        <w:left w:val="none" w:sz="0" w:space="0" w:color="auto"/>
                        <w:bottom w:val="none" w:sz="0" w:space="0" w:color="auto"/>
                        <w:right w:val="none" w:sz="0" w:space="0" w:color="auto"/>
                      </w:divBdr>
                    </w:div>
                    <w:div w:id="112479896">
                      <w:marLeft w:val="0"/>
                      <w:marRight w:val="0"/>
                      <w:marTop w:val="0"/>
                      <w:marBottom w:val="0"/>
                      <w:divBdr>
                        <w:top w:val="none" w:sz="0" w:space="0" w:color="auto"/>
                        <w:left w:val="none" w:sz="0" w:space="0" w:color="auto"/>
                        <w:bottom w:val="none" w:sz="0" w:space="0" w:color="auto"/>
                        <w:right w:val="none" w:sz="0" w:space="0" w:color="auto"/>
                      </w:divBdr>
                    </w:div>
                    <w:div w:id="208036231">
                      <w:marLeft w:val="0"/>
                      <w:marRight w:val="0"/>
                      <w:marTop w:val="0"/>
                      <w:marBottom w:val="0"/>
                      <w:divBdr>
                        <w:top w:val="none" w:sz="0" w:space="0" w:color="auto"/>
                        <w:left w:val="none" w:sz="0" w:space="0" w:color="auto"/>
                        <w:bottom w:val="none" w:sz="0" w:space="0" w:color="auto"/>
                        <w:right w:val="none" w:sz="0" w:space="0" w:color="auto"/>
                      </w:divBdr>
                    </w:div>
                    <w:div w:id="247349811">
                      <w:marLeft w:val="0"/>
                      <w:marRight w:val="0"/>
                      <w:marTop w:val="0"/>
                      <w:marBottom w:val="0"/>
                      <w:divBdr>
                        <w:top w:val="none" w:sz="0" w:space="0" w:color="auto"/>
                        <w:left w:val="none" w:sz="0" w:space="0" w:color="auto"/>
                        <w:bottom w:val="none" w:sz="0" w:space="0" w:color="auto"/>
                        <w:right w:val="none" w:sz="0" w:space="0" w:color="auto"/>
                      </w:divBdr>
                    </w:div>
                    <w:div w:id="286356605">
                      <w:marLeft w:val="0"/>
                      <w:marRight w:val="0"/>
                      <w:marTop w:val="0"/>
                      <w:marBottom w:val="0"/>
                      <w:divBdr>
                        <w:top w:val="none" w:sz="0" w:space="0" w:color="auto"/>
                        <w:left w:val="none" w:sz="0" w:space="0" w:color="auto"/>
                        <w:bottom w:val="none" w:sz="0" w:space="0" w:color="auto"/>
                        <w:right w:val="none" w:sz="0" w:space="0" w:color="auto"/>
                      </w:divBdr>
                    </w:div>
                    <w:div w:id="377055153">
                      <w:marLeft w:val="0"/>
                      <w:marRight w:val="0"/>
                      <w:marTop w:val="0"/>
                      <w:marBottom w:val="0"/>
                      <w:divBdr>
                        <w:top w:val="none" w:sz="0" w:space="0" w:color="auto"/>
                        <w:left w:val="none" w:sz="0" w:space="0" w:color="auto"/>
                        <w:bottom w:val="none" w:sz="0" w:space="0" w:color="auto"/>
                        <w:right w:val="none" w:sz="0" w:space="0" w:color="auto"/>
                      </w:divBdr>
                    </w:div>
                    <w:div w:id="437604269">
                      <w:marLeft w:val="0"/>
                      <w:marRight w:val="0"/>
                      <w:marTop w:val="0"/>
                      <w:marBottom w:val="0"/>
                      <w:divBdr>
                        <w:top w:val="none" w:sz="0" w:space="0" w:color="auto"/>
                        <w:left w:val="none" w:sz="0" w:space="0" w:color="auto"/>
                        <w:bottom w:val="none" w:sz="0" w:space="0" w:color="auto"/>
                        <w:right w:val="none" w:sz="0" w:space="0" w:color="auto"/>
                      </w:divBdr>
                    </w:div>
                    <w:div w:id="476999004">
                      <w:marLeft w:val="0"/>
                      <w:marRight w:val="0"/>
                      <w:marTop w:val="0"/>
                      <w:marBottom w:val="0"/>
                      <w:divBdr>
                        <w:top w:val="none" w:sz="0" w:space="0" w:color="auto"/>
                        <w:left w:val="none" w:sz="0" w:space="0" w:color="auto"/>
                        <w:bottom w:val="none" w:sz="0" w:space="0" w:color="auto"/>
                        <w:right w:val="none" w:sz="0" w:space="0" w:color="auto"/>
                      </w:divBdr>
                    </w:div>
                    <w:div w:id="515969085">
                      <w:marLeft w:val="0"/>
                      <w:marRight w:val="0"/>
                      <w:marTop w:val="0"/>
                      <w:marBottom w:val="0"/>
                      <w:divBdr>
                        <w:top w:val="none" w:sz="0" w:space="0" w:color="auto"/>
                        <w:left w:val="none" w:sz="0" w:space="0" w:color="auto"/>
                        <w:bottom w:val="none" w:sz="0" w:space="0" w:color="auto"/>
                        <w:right w:val="none" w:sz="0" w:space="0" w:color="auto"/>
                      </w:divBdr>
                    </w:div>
                    <w:div w:id="529610338">
                      <w:marLeft w:val="0"/>
                      <w:marRight w:val="0"/>
                      <w:marTop w:val="0"/>
                      <w:marBottom w:val="0"/>
                      <w:divBdr>
                        <w:top w:val="none" w:sz="0" w:space="0" w:color="auto"/>
                        <w:left w:val="none" w:sz="0" w:space="0" w:color="auto"/>
                        <w:bottom w:val="none" w:sz="0" w:space="0" w:color="auto"/>
                        <w:right w:val="none" w:sz="0" w:space="0" w:color="auto"/>
                      </w:divBdr>
                    </w:div>
                    <w:div w:id="581062890">
                      <w:marLeft w:val="0"/>
                      <w:marRight w:val="0"/>
                      <w:marTop w:val="0"/>
                      <w:marBottom w:val="0"/>
                      <w:divBdr>
                        <w:top w:val="none" w:sz="0" w:space="0" w:color="auto"/>
                        <w:left w:val="none" w:sz="0" w:space="0" w:color="auto"/>
                        <w:bottom w:val="none" w:sz="0" w:space="0" w:color="auto"/>
                        <w:right w:val="none" w:sz="0" w:space="0" w:color="auto"/>
                      </w:divBdr>
                    </w:div>
                    <w:div w:id="635179308">
                      <w:marLeft w:val="0"/>
                      <w:marRight w:val="0"/>
                      <w:marTop w:val="0"/>
                      <w:marBottom w:val="0"/>
                      <w:divBdr>
                        <w:top w:val="none" w:sz="0" w:space="0" w:color="auto"/>
                        <w:left w:val="none" w:sz="0" w:space="0" w:color="auto"/>
                        <w:bottom w:val="none" w:sz="0" w:space="0" w:color="auto"/>
                        <w:right w:val="none" w:sz="0" w:space="0" w:color="auto"/>
                      </w:divBdr>
                    </w:div>
                    <w:div w:id="732849300">
                      <w:marLeft w:val="0"/>
                      <w:marRight w:val="0"/>
                      <w:marTop w:val="0"/>
                      <w:marBottom w:val="0"/>
                      <w:divBdr>
                        <w:top w:val="none" w:sz="0" w:space="0" w:color="auto"/>
                        <w:left w:val="none" w:sz="0" w:space="0" w:color="auto"/>
                        <w:bottom w:val="none" w:sz="0" w:space="0" w:color="auto"/>
                        <w:right w:val="none" w:sz="0" w:space="0" w:color="auto"/>
                      </w:divBdr>
                    </w:div>
                    <w:div w:id="943852978">
                      <w:marLeft w:val="0"/>
                      <w:marRight w:val="0"/>
                      <w:marTop w:val="0"/>
                      <w:marBottom w:val="0"/>
                      <w:divBdr>
                        <w:top w:val="none" w:sz="0" w:space="0" w:color="auto"/>
                        <w:left w:val="none" w:sz="0" w:space="0" w:color="auto"/>
                        <w:bottom w:val="none" w:sz="0" w:space="0" w:color="auto"/>
                        <w:right w:val="none" w:sz="0" w:space="0" w:color="auto"/>
                      </w:divBdr>
                    </w:div>
                    <w:div w:id="1002856422">
                      <w:marLeft w:val="0"/>
                      <w:marRight w:val="0"/>
                      <w:marTop w:val="0"/>
                      <w:marBottom w:val="0"/>
                      <w:divBdr>
                        <w:top w:val="none" w:sz="0" w:space="0" w:color="auto"/>
                        <w:left w:val="none" w:sz="0" w:space="0" w:color="auto"/>
                        <w:bottom w:val="none" w:sz="0" w:space="0" w:color="auto"/>
                        <w:right w:val="none" w:sz="0" w:space="0" w:color="auto"/>
                      </w:divBdr>
                    </w:div>
                    <w:div w:id="1047026257">
                      <w:marLeft w:val="0"/>
                      <w:marRight w:val="0"/>
                      <w:marTop w:val="0"/>
                      <w:marBottom w:val="0"/>
                      <w:divBdr>
                        <w:top w:val="none" w:sz="0" w:space="0" w:color="auto"/>
                        <w:left w:val="none" w:sz="0" w:space="0" w:color="auto"/>
                        <w:bottom w:val="none" w:sz="0" w:space="0" w:color="auto"/>
                        <w:right w:val="none" w:sz="0" w:space="0" w:color="auto"/>
                      </w:divBdr>
                    </w:div>
                    <w:div w:id="1184247708">
                      <w:marLeft w:val="0"/>
                      <w:marRight w:val="0"/>
                      <w:marTop w:val="0"/>
                      <w:marBottom w:val="0"/>
                      <w:divBdr>
                        <w:top w:val="none" w:sz="0" w:space="0" w:color="auto"/>
                        <w:left w:val="none" w:sz="0" w:space="0" w:color="auto"/>
                        <w:bottom w:val="none" w:sz="0" w:space="0" w:color="auto"/>
                        <w:right w:val="none" w:sz="0" w:space="0" w:color="auto"/>
                      </w:divBdr>
                    </w:div>
                    <w:div w:id="1350646762">
                      <w:marLeft w:val="0"/>
                      <w:marRight w:val="0"/>
                      <w:marTop w:val="0"/>
                      <w:marBottom w:val="0"/>
                      <w:divBdr>
                        <w:top w:val="none" w:sz="0" w:space="0" w:color="auto"/>
                        <w:left w:val="none" w:sz="0" w:space="0" w:color="auto"/>
                        <w:bottom w:val="none" w:sz="0" w:space="0" w:color="auto"/>
                        <w:right w:val="none" w:sz="0" w:space="0" w:color="auto"/>
                      </w:divBdr>
                    </w:div>
                    <w:div w:id="1360817481">
                      <w:marLeft w:val="0"/>
                      <w:marRight w:val="0"/>
                      <w:marTop w:val="0"/>
                      <w:marBottom w:val="0"/>
                      <w:divBdr>
                        <w:top w:val="none" w:sz="0" w:space="0" w:color="auto"/>
                        <w:left w:val="none" w:sz="0" w:space="0" w:color="auto"/>
                        <w:bottom w:val="none" w:sz="0" w:space="0" w:color="auto"/>
                        <w:right w:val="none" w:sz="0" w:space="0" w:color="auto"/>
                      </w:divBdr>
                    </w:div>
                    <w:div w:id="1468010451">
                      <w:marLeft w:val="0"/>
                      <w:marRight w:val="0"/>
                      <w:marTop w:val="0"/>
                      <w:marBottom w:val="0"/>
                      <w:divBdr>
                        <w:top w:val="none" w:sz="0" w:space="0" w:color="auto"/>
                        <w:left w:val="none" w:sz="0" w:space="0" w:color="auto"/>
                        <w:bottom w:val="none" w:sz="0" w:space="0" w:color="auto"/>
                        <w:right w:val="none" w:sz="0" w:space="0" w:color="auto"/>
                      </w:divBdr>
                    </w:div>
                    <w:div w:id="1570964674">
                      <w:marLeft w:val="0"/>
                      <w:marRight w:val="0"/>
                      <w:marTop w:val="0"/>
                      <w:marBottom w:val="0"/>
                      <w:divBdr>
                        <w:top w:val="none" w:sz="0" w:space="0" w:color="auto"/>
                        <w:left w:val="none" w:sz="0" w:space="0" w:color="auto"/>
                        <w:bottom w:val="none" w:sz="0" w:space="0" w:color="auto"/>
                        <w:right w:val="none" w:sz="0" w:space="0" w:color="auto"/>
                      </w:divBdr>
                    </w:div>
                    <w:div w:id="1895046765">
                      <w:marLeft w:val="0"/>
                      <w:marRight w:val="0"/>
                      <w:marTop w:val="0"/>
                      <w:marBottom w:val="0"/>
                      <w:divBdr>
                        <w:top w:val="none" w:sz="0" w:space="0" w:color="auto"/>
                        <w:left w:val="none" w:sz="0" w:space="0" w:color="auto"/>
                        <w:bottom w:val="none" w:sz="0" w:space="0" w:color="auto"/>
                        <w:right w:val="none" w:sz="0" w:space="0" w:color="auto"/>
                      </w:divBdr>
                    </w:div>
                    <w:div w:id="1943681245">
                      <w:marLeft w:val="0"/>
                      <w:marRight w:val="0"/>
                      <w:marTop w:val="0"/>
                      <w:marBottom w:val="0"/>
                      <w:divBdr>
                        <w:top w:val="none" w:sz="0" w:space="0" w:color="auto"/>
                        <w:left w:val="none" w:sz="0" w:space="0" w:color="auto"/>
                        <w:bottom w:val="none" w:sz="0" w:space="0" w:color="auto"/>
                        <w:right w:val="none" w:sz="0" w:space="0" w:color="auto"/>
                      </w:divBdr>
                    </w:div>
                    <w:div w:id="2041667083">
                      <w:marLeft w:val="0"/>
                      <w:marRight w:val="0"/>
                      <w:marTop w:val="0"/>
                      <w:marBottom w:val="0"/>
                      <w:divBdr>
                        <w:top w:val="none" w:sz="0" w:space="0" w:color="auto"/>
                        <w:left w:val="none" w:sz="0" w:space="0" w:color="auto"/>
                        <w:bottom w:val="none" w:sz="0" w:space="0" w:color="auto"/>
                        <w:right w:val="none" w:sz="0" w:space="0" w:color="auto"/>
                      </w:divBdr>
                    </w:div>
                    <w:div w:id="2063822327">
                      <w:marLeft w:val="0"/>
                      <w:marRight w:val="0"/>
                      <w:marTop w:val="0"/>
                      <w:marBottom w:val="0"/>
                      <w:divBdr>
                        <w:top w:val="none" w:sz="0" w:space="0" w:color="auto"/>
                        <w:left w:val="none" w:sz="0" w:space="0" w:color="auto"/>
                        <w:bottom w:val="none" w:sz="0" w:space="0" w:color="auto"/>
                        <w:right w:val="none" w:sz="0" w:space="0" w:color="auto"/>
                      </w:divBdr>
                    </w:div>
                  </w:divsChild>
                </w:div>
                <w:div w:id="1654291250">
                  <w:marLeft w:val="0"/>
                  <w:marRight w:val="0"/>
                  <w:marTop w:val="0"/>
                  <w:marBottom w:val="0"/>
                  <w:divBdr>
                    <w:top w:val="none" w:sz="0" w:space="0" w:color="auto"/>
                    <w:left w:val="none" w:sz="0" w:space="0" w:color="auto"/>
                    <w:bottom w:val="none" w:sz="0" w:space="0" w:color="auto"/>
                    <w:right w:val="none" w:sz="0" w:space="0" w:color="auto"/>
                  </w:divBdr>
                  <w:divsChild>
                    <w:div w:id="1483504374">
                      <w:marLeft w:val="0"/>
                      <w:marRight w:val="0"/>
                      <w:marTop w:val="0"/>
                      <w:marBottom w:val="0"/>
                      <w:divBdr>
                        <w:top w:val="none" w:sz="0" w:space="0" w:color="auto"/>
                        <w:left w:val="none" w:sz="0" w:space="0" w:color="auto"/>
                        <w:bottom w:val="none" w:sz="0" w:space="0" w:color="auto"/>
                        <w:right w:val="none" w:sz="0" w:space="0" w:color="auto"/>
                      </w:divBdr>
                    </w:div>
                  </w:divsChild>
                </w:div>
                <w:div w:id="1684093158">
                  <w:marLeft w:val="0"/>
                  <w:marRight w:val="0"/>
                  <w:marTop w:val="0"/>
                  <w:marBottom w:val="0"/>
                  <w:divBdr>
                    <w:top w:val="none" w:sz="0" w:space="0" w:color="auto"/>
                    <w:left w:val="none" w:sz="0" w:space="0" w:color="auto"/>
                    <w:bottom w:val="none" w:sz="0" w:space="0" w:color="auto"/>
                    <w:right w:val="none" w:sz="0" w:space="0" w:color="auto"/>
                  </w:divBdr>
                  <w:divsChild>
                    <w:div w:id="84962538">
                      <w:marLeft w:val="0"/>
                      <w:marRight w:val="0"/>
                      <w:marTop w:val="0"/>
                      <w:marBottom w:val="0"/>
                      <w:divBdr>
                        <w:top w:val="none" w:sz="0" w:space="0" w:color="auto"/>
                        <w:left w:val="none" w:sz="0" w:space="0" w:color="auto"/>
                        <w:bottom w:val="none" w:sz="0" w:space="0" w:color="auto"/>
                        <w:right w:val="none" w:sz="0" w:space="0" w:color="auto"/>
                      </w:divBdr>
                    </w:div>
                    <w:div w:id="121071949">
                      <w:marLeft w:val="0"/>
                      <w:marRight w:val="0"/>
                      <w:marTop w:val="0"/>
                      <w:marBottom w:val="0"/>
                      <w:divBdr>
                        <w:top w:val="none" w:sz="0" w:space="0" w:color="auto"/>
                        <w:left w:val="none" w:sz="0" w:space="0" w:color="auto"/>
                        <w:bottom w:val="none" w:sz="0" w:space="0" w:color="auto"/>
                        <w:right w:val="none" w:sz="0" w:space="0" w:color="auto"/>
                      </w:divBdr>
                    </w:div>
                    <w:div w:id="225576757">
                      <w:marLeft w:val="0"/>
                      <w:marRight w:val="0"/>
                      <w:marTop w:val="0"/>
                      <w:marBottom w:val="0"/>
                      <w:divBdr>
                        <w:top w:val="none" w:sz="0" w:space="0" w:color="auto"/>
                        <w:left w:val="none" w:sz="0" w:space="0" w:color="auto"/>
                        <w:bottom w:val="none" w:sz="0" w:space="0" w:color="auto"/>
                        <w:right w:val="none" w:sz="0" w:space="0" w:color="auto"/>
                      </w:divBdr>
                    </w:div>
                    <w:div w:id="686718623">
                      <w:marLeft w:val="0"/>
                      <w:marRight w:val="0"/>
                      <w:marTop w:val="0"/>
                      <w:marBottom w:val="0"/>
                      <w:divBdr>
                        <w:top w:val="none" w:sz="0" w:space="0" w:color="auto"/>
                        <w:left w:val="none" w:sz="0" w:space="0" w:color="auto"/>
                        <w:bottom w:val="none" w:sz="0" w:space="0" w:color="auto"/>
                        <w:right w:val="none" w:sz="0" w:space="0" w:color="auto"/>
                      </w:divBdr>
                    </w:div>
                    <w:div w:id="792987775">
                      <w:marLeft w:val="0"/>
                      <w:marRight w:val="0"/>
                      <w:marTop w:val="0"/>
                      <w:marBottom w:val="0"/>
                      <w:divBdr>
                        <w:top w:val="none" w:sz="0" w:space="0" w:color="auto"/>
                        <w:left w:val="none" w:sz="0" w:space="0" w:color="auto"/>
                        <w:bottom w:val="none" w:sz="0" w:space="0" w:color="auto"/>
                        <w:right w:val="none" w:sz="0" w:space="0" w:color="auto"/>
                      </w:divBdr>
                    </w:div>
                    <w:div w:id="1112088376">
                      <w:marLeft w:val="0"/>
                      <w:marRight w:val="0"/>
                      <w:marTop w:val="0"/>
                      <w:marBottom w:val="0"/>
                      <w:divBdr>
                        <w:top w:val="none" w:sz="0" w:space="0" w:color="auto"/>
                        <w:left w:val="none" w:sz="0" w:space="0" w:color="auto"/>
                        <w:bottom w:val="none" w:sz="0" w:space="0" w:color="auto"/>
                        <w:right w:val="none" w:sz="0" w:space="0" w:color="auto"/>
                      </w:divBdr>
                    </w:div>
                    <w:div w:id="2015373755">
                      <w:marLeft w:val="0"/>
                      <w:marRight w:val="0"/>
                      <w:marTop w:val="0"/>
                      <w:marBottom w:val="0"/>
                      <w:divBdr>
                        <w:top w:val="none" w:sz="0" w:space="0" w:color="auto"/>
                        <w:left w:val="none" w:sz="0" w:space="0" w:color="auto"/>
                        <w:bottom w:val="none" w:sz="0" w:space="0" w:color="auto"/>
                        <w:right w:val="none" w:sz="0" w:space="0" w:color="auto"/>
                      </w:divBdr>
                    </w:div>
                  </w:divsChild>
                </w:div>
                <w:div w:id="1704212082">
                  <w:marLeft w:val="0"/>
                  <w:marRight w:val="0"/>
                  <w:marTop w:val="0"/>
                  <w:marBottom w:val="0"/>
                  <w:divBdr>
                    <w:top w:val="none" w:sz="0" w:space="0" w:color="auto"/>
                    <w:left w:val="none" w:sz="0" w:space="0" w:color="auto"/>
                    <w:bottom w:val="none" w:sz="0" w:space="0" w:color="auto"/>
                    <w:right w:val="none" w:sz="0" w:space="0" w:color="auto"/>
                  </w:divBdr>
                  <w:divsChild>
                    <w:div w:id="2005011099">
                      <w:marLeft w:val="0"/>
                      <w:marRight w:val="0"/>
                      <w:marTop w:val="0"/>
                      <w:marBottom w:val="0"/>
                      <w:divBdr>
                        <w:top w:val="none" w:sz="0" w:space="0" w:color="auto"/>
                        <w:left w:val="none" w:sz="0" w:space="0" w:color="auto"/>
                        <w:bottom w:val="none" w:sz="0" w:space="0" w:color="auto"/>
                        <w:right w:val="none" w:sz="0" w:space="0" w:color="auto"/>
                      </w:divBdr>
                    </w:div>
                  </w:divsChild>
                </w:div>
                <w:div w:id="1706827961">
                  <w:marLeft w:val="0"/>
                  <w:marRight w:val="0"/>
                  <w:marTop w:val="0"/>
                  <w:marBottom w:val="0"/>
                  <w:divBdr>
                    <w:top w:val="none" w:sz="0" w:space="0" w:color="auto"/>
                    <w:left w:val="none" w:sz="0" w:space="0" w:color="auto"/>
                    <w:bottom w:val="none" w:sz="0" w:space="0" w:color="auto"/>
                    <w:right w:val="none" w:sz="0" w:space="0" w:color="auto"/>
                  </w:divBdr>
                  <w:divsChild>
                    <w:div w:id="527911507">
                      <w:marLeft w:val="0"/>
                      <w:marRight w:val="0"/>
                      <w:marTop w:val="0"/>
                      <w:marBottom w:val="0"/>
                      <w:divBdr>
                        <w:top w:val="none" w:sz="0" w:space="0" w:color="auto"/>
                        <w:left w:val="none" w:sz="0" w:space="0" w:color="auto"/>
                        <w:bottom w:val="none" w:sz="0" w:space="0" w:color="auto"/>
                        <w:right w:val="none" w:sz="0" w:space="0" w:color="auto"/>
                      </w:divBdr>
                    </w:div>
                  </w:divsChild>
                </w:div>
                <w:div w:id="1707561672">
                  <w:marLeft w:val="0"/>
                  <w:marRight w:val="0"/>
                  <w:marTop w:val="0"/>
                  <w:marBottom w:val="0"/>
                  <w:divBdr>
                    <w:top w:val="none" w:sz="0" w:space="0" w:color="auto"/>
                    <w:left w:val="none" w:sz="0" w:space="0" w:color="auto"/>
                    <w:bottom w:val="none" w:sz="0" w:space="0" w:color="auto"/>
                    <w:right w:val="none" w:sz="0" w:space="0" w:color="auto"/>
                  </w:divBdr>
                  <w:divsChild>
                    <w:div w:id="197012045">
                      <w:marLeft w:val="0"/>
                      <w:marRight w:val="0"/>
                      <w:marTop w:val="0"/>
                      <w:marBottom w:val="0"/>
                      <w:divBdr>
                        <w:top w:val="none" w:sz="0" w:space="0" w:color="auto"/>
                        <w:left w:val="none" w:sz="0" w:space="0" w:color="auto"/>
                        <w:bottom w:val="none" w:sz="0" w:space="0" w:color="auto"/>
                        <w:right w:val="none" w:sz="0" w:space="0" w:color="auto"/>
                      </w:divBdr>
                    </w:div>
                    <w:div w:id="412749384">
                      <w:marLeft w:val="0"/>
                      <w:marRight w:val="0"/>
                      <w:marTop w:val="0"/>
                      <w:marBottom w:val="0"/>
                      <w:divBdr>
                        <w:top w:val="none" w:sz="0" w:space="0" w:color="auto"/>
                        <w:left w:val="none" w:sz="0" w:space="0" w:color="auto"/>
                        <w:bottom w:val="none" w:sz="0" w:space="0" w:color="auto"/>
                        <w:right w:val="none" w:sz="0" w:space="0" w:color="auto"/>
                      </w:divBdr>
                    </w:div>
                    <w:div w:id="512886783">
                      <w:marLeft w:val="0"/>
                      <w:marRight w:val="0"/>
                      <w:marTop w:val="0"/>
                      <w:marBottom w:val="0"/>
                      <w:divBdr>
                        <w:top w:val="none" w:sz="0" w:space="0" w:color="auto"/>
                        <w:left w:val="none" w:sz="0" w:space="0" w:color="auto"/>
                        <w:bottom w:val="none" w:sz="0" w:space="0" w:color="auto"/>
                        <w:right w:val="none" w:sz="0" w:space="0" w:color="auto"/>
                      </w:divBdr>
                    </w:div>
                    <w:div w:id="1196306173">
                      <w:marLeft w:val="0"/>
                      <w:marRight w:val="0"/>
                      <w:marTop w:val="0"/>
                      <w:marBottom w:val="0"/>
                      <w:divBdr>
                        <w:top w:val="none" w:sz="0" w:space="0" w:color="auto"/>
                        <w:left w:val="none" w:sz="0" w:space="0" w:color="auto"/>
                        <w:bottom w:val="none" w:sz="0" w:space="0" w:color="auto"/>
                        <w:right w:val="none" w:sz="0" w:space="0" w:color="auto"/>
                      </w:divBdr>
                    </w:div>
                    <w:div w:id="1486508519">
                      <w:marLeft w:val="0"/>
                      <w:marRight w:val="0"/>
                      <w:marTop w:val="0"/>
                      <w:marBottom w:val="0"/>
                      <w:divBdr>
                        <w:top w:val="none" w:sz="0" w:space="0" w:color="auto"/>
                        <w:left w:val="none" w:sz="0" w:space="0" w:color="auto"/>
                        <w:bottom w:val="none" w:sz="0" w:space="0" w:color="auto"/>
                        <w:right w:val="none" w:sz="0" w:space="0" w:color="auto"/>
                      </w:divBdr>
                    </w:div>
                  </w:divsChild>
                </w:div>
                <w:div w:id="1707830004">
                  <w:marLeft w:val="0"/>
                  <w:marRight w:val="0"/>
                  <w:marTop w:val="0"/>
                  <w:marBottom w:val="0"/>
                  <w:divBdr>
                    <w:top w:val="none" w:sz="0" w:space="0" w:color="auto"/>
                    <w:left w:val="none" w:sz="0" w:space="0" w:color="auto"/>
                    <w:bottom w:val="none" w:sz="0" w:space="0" w:color="auto"/>
                    <w:right w:val="none" w:sz="0" w:space="0" w:color="auto"/>
                  </w:divBdr>
                  <w:divsChild>
                    <w:div w:id="82067120">
                      <w:marLeft w:val="0"/>
                      <w:marRight w:val="0"/>
                      <w:marTop w:val="0"/>
                      <w:marBottom w:val="0"/>
                      <w:divBdr>
                        <w:top w:val="none" w:sz="0" w:space="0" w:color="auto"/>
                        <w:left w:val="none" w:sz="0" w:space="0" w:color="auto"/>
                        <w:bottom w:val="none" w:sz="0" w:space="0" w:color="auto"/>
                        <w:right w:val="none" w:sz="0" w:space="0" w:color="auto"/>
                      </w:divBdr>
                    </w:div>
                    <w:div w:id="202249845">
                      <w:marLeft w:val="0"/>
                      <w:marRight w:val="0"/>
                      <w:marTop w:val="0"/>
                      <w:marBottom w:val="0"/>
                      <w:divBdr>
                        <w:top w:val="none" w:sz="0" w:space="0" w:color="auto"/>
                        <w:left w:val="none" w:sz="0" w:space="0" w:color="auto"/>
                        <w:bottom w:val="none" w:sz="0" w:space="0" w:color="auto"/>
                        <w:right w:val="none" w:sz="0" w:space="0" w:color="auto"/>
                      </w:divBdr>
                    </w:div>
                    <w:div w:id="423456980">
                      <w:marLeft w:val="0"/>
                      <w:marRight w:val="0"/>
                      <w:marTop w:val="0"/>
                      <w:marBottom w:val="0"/>
                      <w:divBdr>
                        <w:top w:val="none" w:sz="0" w:space="0" w:color="auto"/>
                        <w:left w:val="none" w:sz="0" w:space="0" w:color="auto"/>
                        <w:bottom w:val="none" w:sz="0" w:space="0" w:color="auto"/>
                        <w:right w:val="none" w:sz="0" w:space="0" w:color="auto"/>
                      </w:divBdr>
                    </w:div>
                    <w:div w:id="478378090">
                      <w:marLeft w:val="0"/>
                      <w:marRight w:val="0"/>
                      <w:marTop w:val="0"/>
                      <w:marBottom w:val="0"/>
                      <w:divBdr>
                        <w:top w:val="none" w:sz="0" w:space="0" w:color="auto"/>
                        <w:left w:val="none" w:sz="0" w:space="0" w:color="auto"/>
                        <w:bottom w:val="none" w:sz="0" w:space="0" w:color="auto"/>
                        <w:right w:val="none" w:sz="0" w:space="0" w:color="auto"/>
                      </w:divBdr>
                    </w:div>
                    <w:div w:id="536429208">
                      <w:marLeft w:val="0"/>
                      <w:marRight w:val="0"/>
                      <w:marTop w:val="0"/>
                      <w:marBottom w:val="0"/>
                      <w:divBdr>
                        <w:top w:val="none" w:sz="0" w:space="0" w:color="auto"/>
                        <w:left w:val="none" w:sz="0" w:space="0" w:color="auto"/>
                        <w:bottom w:val="none" w:sz="0" w:space="0" w:color="auto"/>
                        <w:right w:val="none" w:sz="0" w:space="0" w:color="auto"/>
                      </w:divBdr>
                    </w:div>
                    <w:div w:id="688409745">
                      <w:marLeft w:val="0"/>
                      <w:marRight w:val="0"/>
                      <w:marTop w:val="0"/>
                      <w:marBottom w:val="0"/>
                      <w:divBdr>
                        <w:top w:val="none" w:sz="0" w:space="0" w:color="auto"/>
                        <w:left w:val="none" w:sz="0" w:space="0" w:color="auto"/>
                        <w:bottom w:val="none" w:sz="0" w:space="0" w:color="auto"/>
                        <w:right w:val="none" w:sz="0" w:space="0" w:color="auto"/>
                      </w:divBdr>
                    </w:div>
                    <w:div w:id="1428691036">
                      <w:marLeft w:val="0"/>
                      <w:marRight w:val="0"/>
                      <w:marTop w:val="0"/>
                      <w:marBottom w:val="0"/>
                      <w:divBdr>
                        <w:top w:val="none" w:sz="0" w:space="0" w:color="auto"/>
                        <w:left w:val="none" w:sz="0" w:space="0" w:color="auto"/>
                        <w:bottom w:val="none" w:sz="0" w:space="0" w:color="auto"/>
                        <w:right w:val="none" w:sz="0" w:space="0" w:color="auto"/>
                      </w:divBdr>
                    </w:div>
                    <w:div w:id="1459373110">
                      <w:marLeft w:val="0"/>
                      <w:marRight w:val="0"/>
                      <w:marTop w:val="0"/>
                      <w:marBottom w:val="0"/>
                      <w:divBdr>
                        <w:top w:val="none" w:sz="0" w:space="0" w:color="auto"/>
                        <w:left w:val="none" w:sz="0" w:space="0" w:color="auto"/>
                        <w:bottom w:val="none" w:sz="0" w:space="0" w:color="auto"/>
                        <w:right w:val="none" w:sz="0" w:space="0" w:color="auto"/>
                      </w:divBdr>
                    </w:div>
                  </w:divsChild>
                </w:div>
                <w:div w:id="1728070372">
                  <w:marLeft w:val="0"/>
                  <w:marRight w:val="0"/>
                  <w:marTop w:val="0"/>
                  <w:marBottom w:val="0"/>
                  <w:divBdr>
                    <w:top w:val="none" w:sz="0" w:space="0" w:color="auto"/>
                    <w:left w:val="none" w:sz="0" w:space="0" w:color="auto"/>
                    <w:bottom w:val="none" w:sz="0" w:space="0" w:color="auto"/>
                    <w:right w:val="none" w:sz="0" w:space="0" w:color="auto"/>
                  </w:divBdr>
                  <w:divsChild>
                    <w:div w:id="1613511450">
                      <w:marLeft w:val="0"/>
                      <w:marRight w:val="0"/>
                      <w:marTop w:val="0"/>
                      <w:marBottom w:val="0"/>
                      <w:divBdr>
                        <w:top w:val="none" w:sz="0" w:space="0" w:color="auto"/>
                        <w:left w:val="none" w:sz="0" w:space="0" w:color="auto"/>
                        <w:bottom w:val="none" w:sz="0" w:space="0" w:color="auto"/>
                        <w:right w:val="none" w:sz="0" w:space="0" w:color="auto"/>
                      </w:divBdr>
                    </w:div>
                    <w:div w:id="2124418665">
                      <w:marLeft w:val="0"/>
                      <w:marRight w:val="0"/>
                      <w:marTop w:val="0"/>
                      <w:marBottom w:val="0"/>
                      <w:divBdr>
                        <w:top w:val="none" w:sz="0" w:space="0" w:color="auto"/>
                        <w:left w:val="none" w:sz="0" w:space="0" w:color="auto"/>
                        <w:bottom w:val="none" w:sz="0" w:space="0" w:color="auto"/>
                        <w:right w:val="none" w:sz="0" w:space="0" w:color="auto"/>
                      </w:divBdr>
                    </w:div>
                  </w:divsChild>
                </w:div>
                <w:div w:id="1756853917">
                  <w:marLeft w:val="0"/>
                  <w:marRight w:val="0"/>
                  <w:marTop w:val="0"/>
                  <w:marBottom w:val="0"/>
                  <w:divBdr>
                    <w:top w:val="none" w:sz="0" w:space="0" w:color="auto"/>
                    <w:left w:val="none" w:sz="0" w:space="0" w:color="auto"/>
                    <w:bottom w:val="none" w:sz="0" w:space="0" w:color="auto"/>
                    <w:right w:val="none" w:sz="0" w:space="0" w:color="auto"/>
                  </w:divBdr>
                  <w:divsChild>
                    <w:div w:id="251401399">
                      <w:marLeft w:val="0"/>
                      <w:marRight w:val="0"/>
                      <w:marTop w:val="0"/>
                      <w:marBottom w:val="0"/>
                      <w:divBdr>
                        <w:top w:val="none" w:sz="0" w:space="0" w:color="auto"/>
                        <w:left w:val="none" w:sz="0" w:space="0" w:color="auto"/>
                        <w:bottom w:val="none" w:sz="0" w:space="0" w:color="auto"/>
                        <w:right w:val="none" w:sz="0" w:space="0" w:color="auto"/>
                      </w:divBdr>
                    </w:div>
                    <w:div w:id="450365079">
                      <w:marLeft w:val="0"/>
                      <w:marRight w:val="0"/>
                      <w:marTop w:val="0"/>
                      <w:marBottom w:val="0"/>
                      <w:divBdr>
                        <w:top w:val="none" w:sz="0" w:space="0" w:color="auto"/>
                        <w:left w:val="none" w:sz="0" w:space="0" w:color="auto"/>
                        <w:bottom w:val="none" w:sz="0" w:space="0" w:color="auto"/>
                        <w:right w:val="none" w:sz="0" w:space="0" w:color="auto"/>
                      </w:divBdr>
                    </w:div>
                    <w:div w:id="623539074">
                      <w:marLeft w:val="0"/>
                      <w:marRight w:val="0"/>
                      <w:marTop w:val="0"/>
                      <w:marBottom w:val="0"/>
                      <w:divBdr>
                        <w:top w:val="none" w:sz="0" w:space="0" w:color="auto"/>
                        <w:left w:val="none" w:sz="0" w:space="0" w:color="auto"/>
                        <w:bottom w:val="none" w:sz="0" w:space="0" w:color="auto"/>
                        <w:right w:val="none" w:sz="0" w:space="0" w:color="auto"/>
                      </w:divBdr>
                    </w:div>
                    <w:div w:id="730419684">
                      <w:marLeft w:val="0"/>
                      <w:marRight w:val="0"/>
                      <w:marTop w:val="0"/>
                      <w:marBottom w:val="0"/>
                      <w:divBdr>
                        <w:top w:val="none" w:sz="0" w:space="0" w:color="auto"/>
                        <w:left w:val="none" w:sz="0" w:space="0" w:color="auto"/>
                        <w:bottom w:val="none" w:sz="0" w:space="0" w:color="auto"/>
                        <w:right w:val="none" w:sz="0" w:space="0" w:color="auto"/>
                      </w:divBdr>
                    </w:div>
                    <w:div w:id="1430278520">
                      <w:marLeft w:val="0"/>
                      <w:marRight w:val="0"/>
                      <w:marTop w:val="0"/>
                      <w:marBottom w:val="0"/>
                      <w:divBdr>
                        <w:top w:val="none" w:sz="0" w:space="0" w:color="auto"/>
                        <w:left w:val="none" w:sz="0" w:space="0" w:color="auto"/>
                        <w:bottom w:val="none" w:sz="0" w:space="0" w:color="auto"/>
                        <w:right w:val="none" w:sz="0" w:space="0" w:color="auto"/>
                      </w:divBdr>
                    </w:div>
                    <w:div w:id="1686324108">
                      <w:marLeft w:val="0"/>
                      <w:marRight w:val="0"/>
                      <w:marTop w:val="0"/>
                      <w:marBottom w:val="0"/>
                      <w:divBdr>
                        <w:top w:val="none" w:sz="0" w:space="0" w:color="auto"/>
                        <w:left w:val="none" w:sz="0" w:space="0" w:color="auto"/>
                        <w:bottom w:val="none" w:sz="0" w:space="0" w:color="auto"/>
                        <w:right w:val="none" w:sz="0" w:space="0" w:color="auto"/>
                      </w:divBdr>
                    </w:div>
                    <w:div w:id="2087680274">
                      <w:marLeft w:val="0"/>
                      <w:marRight w:val="0"/>
                      <w:marTop w:val="0"/>
                      <w:marBottom w:val="0"/>
                      <w:divBdr>
                        <w:top w:val="none" w:sz="0" w:space="0" w:color="auto"/>
                        <w:left w:val="none" w:sz="0" w:space="0" w:color="auto"/>
                        <w:bottom w:val="none" w:sz="0" w:space="0" w:color="auto"/>
                        <w:right w:val="none" w:sz="0" w:space="0" w:color="auto"/>
                      </w:divBdr>
                    </w:div>
                  </w:divsChild>
                </w:div>
                <w:div w:id="1757168612">
                  <w:marLeft w:val="0"/>
                  <w:marRight w:val="0"/>
                  <w:marTop w:val="0"/>
                  <w:marBottom w:val="0"/>
                  <w:divBdr>
                    <w:top w:val="none" w:sz="0" w:space="0" w:color="auto"/>
                    <w:left w:val="none" w:sz="0" w:space="0" w:color="auto"/>
                    <w:bottom w:val="none" w:sz="0" w:space="0" w:color="auto"/>
                    <w:right w:val="none" w:sz="0" w:space="0" w:color="auto"/>
                  </w:divBdr>
                  <w:divsChild>
                    <w:div w:id="829908872">
                      <w:marLeft w:val="0"/>
                      <w:marRight w:val="0"/>
                      <w:marTop w:val="0"/>
                      <w:marBottom w:val="0"/>
                      <w:divBdr>
                        <w:top w:val="none" w:sz="0" w:space="0" w:color="auto"/>
                        <w:left w:val="none" w:sz="0" w:space="0" w:color="auto"/>
                        <w:bottom w:val="none" w:sz="0" w:space="0" w:color="auto"/>
                        <w:right w:val="none" w:sz="0" w:space="0" w:color="auto"/>
                      </w:divBdr>
                    </w:div>
                    <w:div w:id="1121460851">
                      <w:marLeft w:val="0"/>
                      <w:marRight w:val="0"/>
                      <w:marTop w:val="0"/>
                      <w:marBottom w:val="0"/>
                      <w:divBdr>
                        <w:top w:val="none" w:sz="0" w:space="0" w:color="auto"/>
                        <w:left w:val="none" w:sz="0" w:space="0" w:color="auto"/>
                        <w:bottom w:val="none" w:sz="0" w:space="0" w:color="auto"/>
                        <w:right w:val="none" w:sz="0" w:space="0" w:color="auto"/>
                      </w:divBdr>
                    </w:div>
                    <w:div w:id="1815949618">
                      <w:marLeft w:val="0"/>
                      <w:marRight w:val="0"/>
                      <w:marTop w:val="0"/>
                      <w:marBottom w:val="0"/>
                      <w:divBdr>
                        <w:top w:val="none" w:sz="0" w:space="0" w:color="auto"/>
                        <w:left w:val="none" w:sz="0" w:space="0" w:color="auto"/>
                        <w:bottom w:val="none" w:sz="0" w:space="0" w:color="auto"/>
                        <w:right w:val="none" w:sz="0" w:space="0" w:color="auto"/>
                      </w:divBdr>
                    </w:div>
                  </w:divsChild>
                </w:div>
                <w:div w:id="1765611468">
                  <w:marLeft w:val="0"/>
                  <w:marRight w:val="0"/>
                  <w:marTop w:val="0"/>
                  <w:marBottom w:val="0"/>
                  <w:divBdr>
                    <w:top w:val="none" w:sz="0" w:space="0" w:color="auto"/>
                    <w:left w:val="none" w:sz="0" w:space="0" w:color="auto"/>
                    <w:bottom w:val="none" w:sz="0" w:space="0" w:color="auto"/>
                    <w:right w:val="none" w:sz="0" w:space="0" w:color="auto"/>
                  </w:divBdr>
                  <w:divsChild>
                    <w:div w:id="1397700134">
                      <w:marLeft w:val="0"/>
                      <w:marRight w:val="0"/>
                      <w:marTop w:val="0"/>
                      <w:marBottom w:val="0"/>
                      <w:divBdr>
                        <w:top w:val="none" w:sz="0" w:space="0" w:color="auto"/>
                        <w:left w:val="none" w:sz="0" w:space="0" w:color="auto"/>
                        <w:bottom w:val="none" w:sz="0" w:space="0" w:color="auto"/>
                        <w:right w:val="none" w:sz="0" w:space="0" w:color="auto"/>
                      </w:divBdr>
                    </w:div>
                  </w:divsChild>
                </w:div>
                <w:div w:id="1768381447">
                  <w:marLeft w:val="0"/>
                  <w:marRight w:val="0"/>
                  <w:marTop w:val="0"/>
                  <w:marBottom w:val="0"/>
                  <w:divBdr>
                    <w:top w:val="none" w:sz="0" w:space="0" w:color="auto"/>
                    <w:left w:val="none" w:sz="0" w:space="0" w:color="auto"/>
                    <w:bottom w:val="none" w:sz="0" w:space="0" w:color="auto"/>
                    <w:right w:val="none" w:sz="0" w:space="0" w:color="auto"/>
                  </w:divBdr>
                  <w:divsChild>
                    <w:div w:id="182982556">
                      <w:marLeft w:val="0"/>
                      <w:marRight w:val="0"/>
                      <w:marTop w:val="0"/>
                      <w:marBottom w:val="0"/>
                      <w:divBdr>
                        <w:top w:val="none" w:sz="0" w:space="0" w:color="auto"/>
                        <w:left w:val="none" w:sz="0" w:space="0" w:color="auto"/>
                        <w:bottom w:val="none" w:sz="0" w:space="0" w:color="auto"/>
                        <w:right w:val="none" w:sz="0" w:space="0" w:color="auto"/>
                      </w:divBdr>
                    </w:div>
                    <w:div w:id="398334025">
                      <w:marLeft w:val="0"/>
                      <w:marRight w:val="0"/>
                      <w:marTop w:val="0"/>
                      <w:marBottom w:val="0"/>
                      <w:divBdr>
                        <w:top w:val="none" w:sz="0" w:space="0" w:color="auto"/>
                        <w:left w:val="none" w:sz="0" w:space="0" w:color="auto"/>
                        <w:bottom w:val="none" w:sz="0" w:space="0" w:color="auto"/>
                        <w:right w:val="none" w:sz="0" w:space="0" w:color="auto"/>
                      </w:divBdr>
                    </w:div>
                    <w:div w:id="750078616">
                      <w:marLeft w:val="0"/>
                      <w:marRight w:val="0"/>
                      <w:marTop w:val="0"/>
                      <w:marBottom w:val="0"/>
                      <w:divBdr>
                        <w:top w:val="none" w:sz="0" w:space="0" w:color="auto"/>
                        <w:left w:val="none" w:sz="0" w:space="0" w:color="auto"/>
                        <w:bottom w:val="none" w:sz="0" w:space="0" w:color="auto"/>
                        <w:right w:val="none" w:sz="0" w:space="0" w:color="auto"/>
                      </w:divBdr>
                    </w:div>
                    <w:div w:id="1134443490">
                      <w:marLeft w:val="0"/>
                      <w:marRight w:val="0"/>
                      <w:marTop w:val="0"/>
                      <w:marBottom w:val="0"/>
                      <w:divBdr>
                        <w:top w:val="none" w:sz="0" w:space="0" w:color="auto"/>
                        <w:left w:val="none" w:sz="0" w:space="0" w:color="auto"/>
                        <w:bottom w:val="none" w:sz="0" w:space="0" w:color="auto"/>
                        <w:right w:val="none" w:sz="0" w:space="0" w:color="auto"/>
                      </w:divBdr>
                    </w:div>
                    <w:div w:id="1288897573">
                      <w:marLeft w:val="0"/>
                      <w:marRight w:val="0"/>
                      <w:marTop w:val="0"/>
                      <w:marBottom w:val="0"/>
                      <w:divBdr>
                        <w:top w:val="none" w:sz="0" w:space="0" w:color="auto"/>
                        <w:left w:val="none" w:sz="0" w:space="0" w:color="auto"/>
                        <w:bottom w:val="none" w:sz="0" w:space="0" w:color="auto"/>
                        <w:right w:val="none" w:sz="0" w:space="0" w:color="auto"/>
                      </w:divBdr>
                    </w:div>
                    <w:div w:id="1507598678">
                      <w:marLeft w:val="0"/>
                      <w:marRight w:val="0"/>
                      <w:marTop w:val="0"/>
                      <w:marBottom w:val="0"/>
                      <w:divBdr>
                        <w:top w:val="none" w:sz="0" w:space="0" w:color="auto"/>
                        <w:left w:val="none" w:sz="0" w:space="0" w:color="auto"/>
                        <w:bottom w:val="none" w:sz="0" w:space="0" w:color="auto"/>
                        <w:right w:val="none" w:sz="0" w:space="0" w:color="auto"/>
                      </w:divBdr>
                    </w:div>
                    <w:div w:id="1783915492">
                      <w:marLeft w:val="0"/>
                      <w:marRight w:val="0"/>
                      <w:marTop w:val="0"/>
                      <w:marBottom w:val="0"/>
                      <w:divBdr>
                        <w:top w:val="none" w:sz="0" w:space="0" w:color="auto"/>
                        <w:left w:val="none" w:sz="0" w:space="0" w:color="auto"/>
                        <w:bottom w:val="none" w:sz="0" w:space="0" w:color="auto"/>
                        <w:right w:val="none" w:sz="0" w:space="0" w:color="auto"/>
                      </w:divBdr>
                    </w:div>
                    <w:div w:id="1997952090">
                      <w:marLeft w:val="0"/>
                      <w:marRight w:val="0"/>
                      <w:marTop w:val="0"/>
                      <w:marBottom w:val="0"/>
                      <w:divBdr>
                        <w:top w:val="none" w:sz="0" w:space="0" w:color="auto"/>
                        <w:left w:val="none" w:sz="0" w:space="0" w:color="auto"/>
                        <w:bottom w:val="none" w:sz="0" w:space="0" w:color="auto"/>
                        <w:right w:val="none" w:sz="0" w:space="0" w:color="auto"/>
                      </w:divBdr>
                    </w:div>
                  </w:divsChild>
                </w:div>
                <w:div w:id="1778594021">
                  <w:marLeft w:val="0"/>
                  <w:marRight w:val="0"/>
                  <w:marTop w:val="0"/>
                  <w:marBottom w:val="0"/>
                  <w:divBdr>
                    <w:top w:val="none" w:sz="0" w:space="0" w:color="auto"/>
                    <w:left w:val="none" w:sz="0" w:space="0" w:color="auto"/>
                    <w:bottom w:val="none" w:sz="0" w:space="0" w:color="auto"/>
                    <w:right w:val="none" w:sz="0" w:space="0" w:color="auto"/>
                  </w:divBdr>
                  <w:divsChild>
                    <w:div w:id="1221091915">
                      <w:marLeft w:val="0"/>
                      <w:marRight w:val="0"/>
                      <w:marTop w:val="0"/>
                      <w:marBottom w:val="0"/>
                      <w:divBdr>
                        <w:top w:val="none" w:sz="0" w:space="0" w:color="auto"/>
                        <w:left w:val="none" w:sz="0" w:space="0" w:color="auto"/>
                        <w:bottom w:val="none" w:sz="0" w:space="0" w:color="auto"/>
                        <w:right w:val="none" w:sz="0" w:space="0" w:color="auto"/>
                      </w:divBdr>
                    </w:div>
                  </w:divsChild>
                </w:div>
                <w:div w:id="1849716542">
                  <w:marLeft w:val="0"/>
                  <w:marRight w:val="0"/>
                  <w:marTop w:val="0"/>
                  <w:marBottom w:val="0"/>
                  <w:divBdr>
                    <w:top w:val="none" w:sz="0" w:space="0" w:color="auto"/>
                    <w:left w:val="none" w:sz="0" w:space="0" w:color="auto"/>
                    <w:bottom w:val="none" w:sz="0" w:space="0" w:color="auto"/>
                    <w:right w:val="none" w:sz="0" w:space="0" w:color="auto"/>
                  </w:divBdr>
                  <w:divsChild>
                    <w:div w:id="670982">
                      <w:marLeft w:val="0"/>
                      <w:marRight w:val="0"/>
                      <w:marTop w:val="0"/>
                      <w:marBottom w:val="0"/>
                      <w:divBdr>
                        <w:top w:val="none" w:sz="0" w:space="0" w:color="auto"/>
                        <w:left w:val="none" w:sz="0" w:space="0" w:color="auto"/>
                        <w:bottom w:val="none" w:sz="0" w:space="0" w:color="auto"/>
                        <w:right w:val="none" w:sz="0" w:space="0" w:color="auto"/>
                      </w:divBdr>
                    </w:div>
                    <w:div w:id="730888119">
                      <w:marLeft w:val="0"/>
                      <w:marRight w:val="0"/>
                      <w:marTop w:val="0"/>
                      <w:marBottom w:val="0"/>
                      <w:divBdr>
                        <w:top w:val="none" w:sz="0" w:space="0" w:color="auto"/>
                        <w:left w:val="none" w:sz="0" w:space="0" w:color="auto"/>
                        <w:bottom w:val="none" w:sz="0" w:space="0" w:color="auto"/>
                        <w:right w:val="none" w:sz="0" w:space="0" w:color="auto"/>
                      </w:divBdr>
                    </w:div>
                    <w:div w:id="768039083">
                      <w:marLeft w:val="0"/>
                      <w:marRight w:val="0"/>
                      <w:marTop w:val="0"/>
                      <w:marBottom w:val="0"/>
                      <w:divBdr>
                        <w:top w:val="none" w:sz="0" w:space="0" w:color="auto"/>
                        <w:left w:val="none" w:sz="0" w:space="0" w:color="auto"/>
                        <w:bottom w:val="none" w:sz="0" w:space="0" w:color="auto"/>
                        <w:right w:val="none" w:sz="0" w:space="0" w:color="auto"/>
                      </w:divBdr>
                    </w:div>
                    <w:div w:id="777212407">
                      <w:marLeft w:val="0"/>
                      <w:marRight w:val="0"/>
                      <w:marTop w:val="0"/>
                      <w:marBottom w:val="0"/>
                      <w:divBdr>
                        <w:top w:val="none" w:sz="0" w:space="0" w:color="auto"/>
                        <w:left w:val="none" w:sz="0" w:space="0" w:color="auto"/>
                        <w:bottom w:val="none" w:sz="0" w:space="0" w:color="auto"/>
                        <w:right w:val="none" w:sz="0" w:space="0" w:color="auto"/>
                      </w:divBdr>
                    </w:div>
                    <w:div w:id="1503738231">
                      <w:marLeft w:val="0"/>
                      <w:marRight w:val="0"/>
                      <w:marTop w:val="0"/>
                      <w:marBottom w:val="0"/>
                      <w:divBdr>
                        <w:top w:val="none" w:sz="0" w:space="0" w:color="auto"/>
                        <w:left w:val="none" w:sz="0" w:space="0" w:color="auto"/>
                        <w:bottom w:val="none" w:sz="0" w:space="0" w:color="auto"/>
                        <w:right w:val="none" w:sz="0" w:space="0" w:color="auto"/>
                      </w:divBdr>
                    </w:div>
                    <w:div w:id="1512792497">
                      <w:marLeft w:val="0"/>
                      <w:marRight w:val="0"/>
                      <w:marTop w:val="0"/>
                      <w:marBottom w:val="0"/>
                      <w:divBdr>
                        <w:top w:val="none" w:sz="0" w:space="0" w:color="auto"/>
                        <w:left w:val="none" w:sz="0" w:space="0" w:color="auto"/>
                        <w:bottom w:val="none" w:sz="0" w:space="0" w:color="auto"/>
                        <w:right w:val="none" w:sz="0" w:space="0" w:color="auto"/>
                      </w:divBdr>
                    </w:div>
                    <w:div w:id="1990750132">
                      <w:marLeft w:val="0"/>
                      <w:marRight w:val="0"/>
                      <w:marTop w:val="0"/>
                      <w:marBottom w:val="0"/>
                      <w:divBdr>
                        <w:top w:val="none" w:sz="0" w:space="0" w:color="auto"/>
                        <w:left w:val="none" w:sz="0" w:space="0" w:color="auto"/>
                        <w:bottom w:val="none" w:sz="0" w:space="0" w:color="auto"/>
                        <w:right w:val="none" w:sz="0" w:space="0" w:color="auto"/>
                      </w:divBdr>
                    </w:div>
                    <w:div w:id="2068607283">
                      <w:marLeft w:val="0"/>
                      <w:marRight w:val="0"/>
                      <w:marTop w:val="0"/>
                      <w:marBottom w:val="0"/>
                      <w:divBdr>
                        <w:top w:val="none" w:sz="0" w:space="0" w:color="auto"/>
                        <w:left w:val="none" w:sz="0" w:space="0" w:color="auto"/>
                        <w:bottom w:val="none" w:sz="0" w:space="0" w:color="auto"/>
                        <w:right w:val="none" w:sz="0" w:space="0" w:color="auto"/>
                      </w:divBdr>
                    </w:div>
                  </w:divsChild>
                </w:div>
                <w:div w:id="1868789813">
                  <w:marLeft w:val="0"/>
                  <w:marRight w:val="0"/>
                  <w:marTop w:val="0"/>
                  <w:marBottom w:val="0"/>
                  <w:divBdr>
                    <w:top w:val="none" w:sz="0" w:space="0" w:color="auto"/>
                    <w:left w:val="none" w:sz="0" w:space="0" w:color="auto"/>
                    <w:bottom w:val="none" w:sz="0" w:space="0" w:color="auto"/>
                    <w:right w:val="none" w:sz="0" w:space="0" w:color="auto"/>
                  </w:divBdr>
                  <w:divsChild>
                    <w:div w:id="773744260">
                      <w:marLeft w:val="0"/>
                      <w:marRight w:val="0"/>
                      <w:marTop w:val="0"/>
                      <w:marBottom w:val="0"/>
                      <w:divBdr>
                        <w:top w:val="none" w:sz="0" w:space="0" w:color="auto"/>
                        <w:left w:val="none" w:sz="0" w:space="0" w:color="auto"/>
                        <w:bottom w:val="none" w:sz="0" w:space="0" w:color="auto"/>
                        <w:right w:val="none" w:sz="0" w:space="0" w:color="auto"/>
                      </w:divBdr>
                    </w:div>
                  </w:divsChild>
                </w:div>
                <w:div w:id="1886016925">
                  <w:marLeft w:val="0"/>
                  <w:marRight w:val="0"/>
                  <w:marTop w:val="0"/>
                  <w:marBottom w:val="0"/>
                  <w:divBdr>
                    <w:top w:val="none" w:sz="0" w:space="0" w:color="auto"/>
                    <w:left w:val="none" w:sz="0" w:space="0" w:color="auto"/>
                    <w:bottom w:val="none" w:sz="0" w:space="0" w:color="auto"/>
                    <w:right w:val="none" w:sz="0" w:space="0" w:color="auto"/>
                  </w:divBdr>
                  <w:divsChild>
                    <w:div w:id="1828013604">
                      <w:marLeft w:val="0"/>
                      <w:marRight w:val="0"/>
                      <w:marTop w:val="0"/>
                      <w:marBottom w:val="0"/>
                      <w:divBdr>
                        <w:top w:val="none" w:sz="0" w:space="0" w:color="auto"/>
                        <w:left w:val="none" w:sz="0" w:space="0" w:color="auto"/>
                        <w:bottom w:val="none" w:sz="0" w:space="0" w:color="auto"/>
                        <w:right w:val="none" w:sz="0" w:space="0" w:color="auto"/>
                      </w:divBdr>
                    </w:div>
                  </w:divsChild>
                </w:div>
                <w:div w:id="1893039195">
                  <w:marLeft w:val="0"/>
                  <w:marRight w:val="0"/>
                  <w:marTop w:val="0"/>
                  <w:marBottom w:val="0"/>
                  <w:divBdr>
                    <w:top w:val="none" w:sz="0" w:space="0" w:color="auto"/>
                    <w:left w:val="none" w:sz="0" w:space="0" w:color="auto"/>
                    <w:bottom w:val="none" w:sz="0" w:space="0" w:color="auto"/>
                    <w:right w:val="none" w:sz="0" w:space="0" w:color="auto"/>
                  </w:divBdr>
                  <w:divsChild>
                    <w:div w:id="181869842">
                      <w:marLeft w:val="0"/>
                      <w:marRight w:val="0"/>
                      <w:marTop w:val="0"/>
                      <w:marBottom w:val="0"/>
                      <w:divBdr>
                        <w:top w:val="none" w:sz="0" w:space="0" w:color="auto"/>
                        <w:left w:val="none" w:sz="0" w:space="0" w:color="auto"/>
                        <w:bottom w:val="none" w:sz="0" w:space="0" w:color="auto"/>
                        <w:right w:val="none" w:sz="0" w:space="0" w:color="auto"/>
                      </w:divBdr>
                    </w:div>
                    <w:div w:id="1125857296">
                      <w:marLeft w:val="0"/>
                      <w:marRight w:val="0"/>
                      <w:marTop w:val="0"/>
                      <w:marBottom w:val="0"/>
                      <w:divBdr>
                        <w:top w:val="none" w:sz="0" w:space="0" w:color="auto"/>
                        <w:left w:val="none" w:sz="0" w:space="0" w:color="auto"/>
                        <w:bottom w:val="none" w:sz="0" w:space="0" w:color="auto"/>
                        <w:right w:val="none" w:sz="0" w:space="0" w:color="auto"/>
                      </w:divBdr>
                    </w:div>
                    <w:div w:id="2020619267">
                      <w:marLeft w:val="0"/>
                      <w:marRight w:val="0"/>
                      <w:marTop w:val="0"/>
                      <w:marBottom w:val="0"/>
                      <w:divBdr>
                        <w:top w:val="none" w:sz="0" w:space="0" w:color="auto"/>
                        <w:left w:val="none" w:sz="0" w:space="0" w:color="auto"/>
                        <w:bottom w:val="none" w:sz="0" w:space="0" w:color="auto"/>
                        <w:right w:val="none" w:sz="0" w:space="0" w:color="auto"/>
                      </w:divBdr>
                    </w:div>
                  </w:divsChild>
                </w:div>
                <w:div w:id="1894197428">
                  <w:marLeft w:val="0"/>
                  <w:marRight w:val="0"/>
                  <w:marTop w:val="0"/>
                  <w:marBottom w:val="0"/>
                  <w:divBdr>
                    <w:top w:val="none" w:sz="0" w:space="0" w:color="auto"/>
                    <w:left w:val="none" w:sz="0" w:space="0" w:color="auto"/>
                    <w:bottom w:val="none" w:sz="0" w:space="0" w:color="auto"/>
                    <w:right w:val="none" w:sz="0" w:space="0" w:color="auto"/>
                  </w:divBdr>
                  <w:divsChild>
                    <w:div w:id="976760861">
                      <w:marLeft w:val="0"/>
                      <w:marRight w:val="0"/>
                      <w:marTop w:val="0"/>
                      <w:marBottom w:val="0"/>
                      <w:divBdr>
                        <w:top w:val="none" w:sz="0" w:space="0" w:color="auto"/>
                        <w:left w:val="none" w:sz="0" w:space="0" w:color="auto"/>
                        <w:bottom w:val="none" w:sz="0" w:space="0" w:color="auto"/>
                        <w:right w:val="none" w:sz="0" w:space="0" w:color="auto"/>
                      </w:divBdr>
                    </w:div>
                  </w:divsChild>
                </w:div>
                <w:div w:id="1900356872">
                  <w:marLeft w:val="0"/>
                  <w:marRight w:val="0"/>
                  <w:marTop w:val="0"/>
                  <w:marBottom w:val="0"/>
                  <w:divBdr>
                    <w:top w:val="none" w:sz="0" w:space="0" w:color="auto"/>
                    <w:left w:val="none" w:sz="0" w:space="0" w:color="auto"/>
                    <w:bottom w:val="none" w:sz="0" w:space="0" w:color="auto"/>
                    <w:right w:val="none" w:sz="0" w:space="0" w:color="auto"/>
                  </w:divBdr>
                  <w:divsChild>
                    <w:div w:id="466626471">
                      <w:marLeft w:val="0"/>
                      <w:marRight w:val="0"/>
                      <w:marTop w:val="0"/>
                      <w:marBottom w:val="0"/>
                      <w:divBdr>
                        <w:top w:val="none" w:sz="0" w:space="0" w:color="auto"/>
                        <w:left w:val="none" w:sz="0" w:space="0" w:color="auto"/>
                        <w:bottom w:val="none" w:sz="0" w:space="0" w:color="auto"/>
                        <w:right w:val="none" w:sz="0" w:space="0" w:color="auto"/>
                      </w:divBdr>
                    </w:div>
                    <w:div w:id="850294151">
                      <w:marLeft w:val="0"/>
                      <w:marRight w:val="0"/>
                      <w:marTop w:val="0"/>
                      <w:marBottom w:val="0"/>
                      <w:divBdr>
                        <w:top w:val="none" w:sz="0" w:space="0" w:color="auto"/>
                        <w:left w:val="none" w:sz="0" w:space="0" w:color="auto"/>
                        <w:bottom w:val="none" w:sz="0" w:space="0" w:color="auto"/>
                        <w:right w:val="none" w:sz="0" w:space="0" w:color="auto"/>
                      </w:divBdr>
                    </w:div>
                    <w:div w:id="951785527">
                      <w:marLeft w:val="0"/>
                      <w:marRight w:val="0"/>
                      <w:marTop w:val="0"/>
                      <w:marBottom w:val="0"/>
                      <w:divBdr>
                        <w:top w:val="none" w:sz="0" w:space="0" w:color="auto"/>
                        <w:left w:val="none" w:sz="0" w:space="0" w:color="auto"/>
                        <w:bottom w:val="none" w:sz="0" w:space="0" w:color="auto"/>
                        <w:right w:val="none" w:sz="0" w:space="0" w:color="auto"/>
                      </w:divBdr>
                    </w:div>
                    <w:div w:id="1123307824">
                      <w:marLeft w:val="0"/>
                      <w:marRight w:val="0"/>
                      <w:marTop w:val="0"/>
                      <w:marBottom w:val="0"/>
                      <w:divBdr>
                        <w:top w:val="none" w:sz="0" w:space="0" w:color="auto"/>
                        <w:left w:val="none" w:sz="0" w:space="0" w:color="auto"/>
                        <w:bottom w:val="none" w:sz="0" w:space="0" w:color="auto"/>
                        <w:right w:val="none" w:sz="0" w:space="0" w:color="auto"/>
                      </w:divBdr>
                    </w:div>
                    <w:div w:id="1802839461">
                      <w:marLeft w:val="0"/>
                      <w:marRight w:val="0"/>
                      <w:marTop w:val="0"/>
                      <w:marBottom w:val="0"/>
                      <w:divBdr>
                        <w:top w:val="none" w:sz="0" w:space="0" w:color="auto"/>
                        <w:left w:val="none" w:sz="0" w:space="0" w:color="auto"/>
                        <w:bottom w:val="none" w:sz="0" w:space="0" w:color="auto"/>
                        <w:right w:val="none" w:sz="0" w:space="0" w:color="auto"/>
                      </w:divBdr>
                    </w:div>
                    <w:div w:id="1814980074">
                      <w:marLeft w:val="0"/>
                      <w:marRight w:val="0"/>
                      <w:marTop w:val="0"/>
                      <w:marBottom w:val="0"/>
                      <w:divBdr>
                        <w:top w:val="none" w:sz="0" w:space="0" w:color="auto"/>
                        <w:left w:val="none" w:sz="0" w:space="0" w:color="auto"/>
                        <w:bottom w:val="none" w:sz="0" w:space="0" w:color="auto"/>
                        <w:right w:val="none" w:sz="0" w:space="0" w:color="auto"/>
                      </w:divBdr>
                    </w:div>
                    <w:div w:id="1983268073">
                      <w:marLeft w:val="0"/>
                      <w:marRight w:val="0"/>
                      <w:marTop w:val="0"/>
                      <w:marBottom w:val="0"/>
                      <w:divBdr>
                        <w:top w:val="none" w:sz="0" w:space="0" w:color="auto"/>
                        <w:left w:val="none" w:sz="0" w:space="0" w:color="auto"/>
                        <w:bottom w:val="none" w:sz="0" w:space="0" w:color="auto"/>
                        <w:right w:val="none" w:sz="0" w:space="0" w:color="auto"/>
                      </w:divBdr>
                    </w:div>
                  </w:divsChild>
                </w:div>
                <w:div w:id="1900939421">
                  <w:marLeft w:val="0"/>
                  <w:marRight w:val="0"/>
                  <w:marTop w:val="0"/>
                  <w:marBottom w:val="0"/>
                  <w:divBdr>
                    <w:top w:val="none" w:sz="0" w:space="0" w:color="auto"/>
                    <w:left w:val="none" w:sz="0" w:space="0" w:color="auto"/>
                    <w:bottom w:val="none" w:sz="0" w:space="0" w:color="auto"/>
                    <w:right w:val="none" w:sz="0" w:space="0" w:color="auto"/>
                  </w:divBdr>
                  <w:divsChild>
                    <w:div w:id="133301712">
                      <w:marLeft w:val="0"/>
                      <w:marRight w:val="0"/>
                      <w:marTop w:val="0"/>
                      <w:marBottom w:val="0"/>
                      <w:divBdr>
                        <w:top w:val="none" w:sz="0" w:space="0" w:color="auto"/>
                        <w:left w:val="none" w:sz="0" w:space="0" w:color="auto"/>
                        <w:bottom w:val="none" w:sz="0" w:space="0" w:color="auto"/>
                        <w:right w:val="none" w:sz="0" w:space="0" w:color="auto"/>
                      </w:divBdr>
                    </w:div>
                    <w:div w:id="508373855">
                      <w:marLeft w:val="0"/>
                      <w:marRight w:val="0"/>
                      <w:marTop w:val="0"/>
                      <w:marBottom w:val="0"/>
                      <w:divBdr>
                        <w:top w:val="none" w:sz="0" w:space="0" w:color="auto"/>
                        <w:left w:val="none" w:sz="0" w:space="0" w:color="auto"/>
                        <w:bottom w:val="none" w:sz="0" w:space="0" w:color="auto"/>
                        <w:right w:val="none" w:sz="0" w:space="0" w:color="auto"/>
                      </w:divBdr>
                    </w:div>
                    <w:div w:id="1044715309">
                      <w:marLeft w:val="0"/>
                      <w:marRight w:val="0"/>
                      <w:marTop w:val="0"/>
                      <w:marBottom w:val="0"/>
                      <w:divBdr>
                        <w:top w:val="none" w:sz="0" w:space="0" w:color="auto"/>
                        <w:left w:val="none" w:sz="0" w:space="0" w:color="auto"/>
                        <w:bottom w:val="none" w:sz="0" w:space="0" w:color="auto"/>
                        <w:right w:val="none" w:sz="0" w:space="0" w:color="auto"/>
                      </w:divBdr>
                    </w:div>
                    <w:div w:id="1665468787">
                      <w:marLeft w:val="0"/>
                      <w:marRight w:val="0"/>
                      <w:marTop w:val="0"/>
                      <w:marBottom w:val="0"/>
                      <w:divBdr>
                        <w:top w:val="none" w:sz="0" w:space="0" w:color="auto"/>
                        <w:left w:val="none" w:sz="0" w:space="0" w:color="auto"/>
                        <w:bottom w:val="none" w:sz="0" w:space="0" w:color="auto"/>
                        <w:right w:val="none" w:sz="0" w:space="0" w:color="auto"/>
                      </w:divBdr>
                    </w:div>
                  </w:divsChild>
                </w:div>
                <w:div w:id="1928997514">
                  <w:marLeft w:val="0"/>
                  <w:marRight w:val="0"/>
                  <w:marTop w:val="0"/>
                  <w:marBottom w:val="0"/>
                  <w:divBdr>
                    <w:top w:val="none" w:sz="0" w:space="0" w:color="auto"/>
                    <w:left w:val="none" w:sz="0" w:space="0" w:color="auto"/>
                    <w:bottom w:val="none" w:sz="0" w:space="0" w:color="auto"/>
                    <w:right w:val="none" w:sz="0" w:space="0" w:color="auto"/>
                  </w:divBdr>
                  <w:divsChild>
                    <w:div w:id="1768112392">
                      <w:marLeft w:val="0"/>
                      <w:marRight w:val="0"/>
                      <w:marTop w:val="0"/>
                      <w:marBottom w:val="0"/>
                      <w:divBdr>
                        <w:top w:val="none" w:sz="0" w:space="0" w:color="auto"/>
                        <w:left w:val="none" w:sz="0" w:space="0" w:color="auto"/>
                        <w:bottom w:val="none" w:sz="0" w:space="0" w:color="auto"/>
                        <w:right w:val="none" w:sz="0" w:space="0" w:color="auto"/>
                      </w:divBdr>
                    </w:div>
                  </w:divsChild>
                </w:div>
                <w:div w:id="1943030867">
                  <w:marLeft w:val="0"/>
                  <w:marRight w:val="0"/>
                  <w:marTop w:val="0"/>
                  <w:marBottom w:val="0"/>
                  <w:divBdr>
                    <w:top w:val="none" w:sz="0" w:space="0" w:color="auto"/>
                    <w:left w:val="none" w:sz="0" w:space="0" w:color="auto"/>
                    <w:bottom w:val="none" w:sz="0" w:space="0" w:color="auto"/>
                    <w:right w:val="none" w:sz="0" w:space="0" w:color="auto"/>
                  </w:divBdr>
                  <w:divsChild>
                    <w:div w:id="10422866">
                      <w:marLeft w:val="0"/>
                      <w:marRight w:val="0"/>
                      <w:marTop w:val="0"/>
                      <w:marBottom w:val="0"/>
                      <w:divBdr>
                        <w:top w:val="none" w:sz="0" w:space="0" w:color="auto"/>
                        <w:left w:val="none" w:sz="0" w:space="0" w:color="auto"/>
                        <w:bottom w:val="none" w:sz="0" w:space="0" w:color="auto"/>
                        <w:right w:val="none" w:sz="0" w:space="0" w:color="auto"/>
                      </w:divBdr>
                    </w:div>
                  </w:divsChild>
                </w:div>
                <w:div w:id="1946380107">
                  <w:marLeft w:val="0"/>
                  <w:marRight w:val="0"/>
                  <w:marTop w:val="0"/>
                  <w:marBottom w:val="0"/>
                  <w:divBdr>
                    <w:top w:val="none" w:sz="0" w:space="0" w:color="auto"/>
                    <w:left w:val="none" w:sz="0" w:space="0" w:color="auto"/>
                    <w:bottom w:val="none" w:sz="0" w:space="0" w:color="auto"/>
                    <w:right w:val="none" w:sz="0" w:space="0" w:color="auto"/>
                  </w:divBdr>
                  <w:divsChild>
                    <w:div w:id="207884946">
                      <w:marLeft w:val="0"/>
                      <w:marRight w:val="0"/>
                      <w:marTop w:val="0"/>
                      <w:marBottom w:val="0"/>
                      <w:divBdr>
                        <w:top w:val="none" w:sz="0" w:space="0" w:color="auto"/>
                        <w:left w:val="none" w:sz="0" w:space="0" w:color="auto"/>
                        <w:bottom w:val="none" w:sz="0" w:space="0" w:color="auto"/>
                        <w:right w:val="none" w:sz="0" w:space="0" w:color="auto"/>
                      </w:divBdr>
                    </w:div>
                    <w:div w:id="349064510">
                      <w:marLeft w:val="0"/>
                      <w:marRight w:val="0"/>
                      <w:marTop w:val="0"/>
                      <w:marBottom w:val="0"/>
                      <w:divBdr>
                        <w:top w:val="none" w:sz="0" w:space="0" w:color="auto"/>
                        <w:left w:val="none" w:sz="0" w:space="0" w:color="auto"/>
                        <w:bottom w:val="none" w:sz="0" w:space="0" w:color="auto"/>
                        <w:right w:val="none" w:sz="0" w:space="0" w:color="auto"/>
                      </w:divBdr>
                    </w:div>
                    <w:div w:id="479493752">
                      <w:marLeft w:val="0"/>
                      <w:marRight w:val="0"/>
                      <w:marTop w:val="0"/>
                      <w:marBottom w:val="0"/>
                      <w:divBdr>
                        <w:top w:val="none" w:sz="0" w:space="0" w:color="auto"/>
                        <w:left w:val="none" w:sz="0" w:space="0" w:color="auto"/>
                        <w:bottom w:val="none" w:sz="0" w:space="0" w:color="auto"/>
                        <w:right w:val="none" w:sz="0" w:space="0" w:color="auto"/>
                      </w:divBdr>
                    </w:div>
                    <w:div w:id="673074317">
                      <w:marLeft w:val="0"/>
                      <w:marRight w:val="0"/>
                      <w:marTop w:val="0"/>
                      <w:marBottom w:val="0"/>
                      <w:divBdr>
                        <w:top w:val="none" w:sz="0" w:space="0" w:color="auto"/>
                        <w:left w:val="none" w:sz="0" w:space="0" w:color="auto"/>
                        <w:bottom w:val="none" w:sz="0" w:space="0" w:color="auto"/>
                        <w:right w:val="none" w:sz="0" w:space="0" w:color="auto"/>
                      </w:divBdr>
                    </w:div>
                    <w:div w:id="983509921">
                      <w:marLeft w:val="0"/>
                      <w:marRight w:val="0"/>
                      <w:marTop w:val="0"/>
                      <w:marBottom w:val="0"/>
                      <w:divBdr>
                        <w:top w:val="none" w:sz="0" w:space="0" w:color="auto"/>
                        <w:left w:val="none" w:sz="0" w:space="0" w:color="auto"/>
                        <w:bottom w:val="none" w:sz="0" w:space="0" w:color="auto"/>
                        <w:right w:val="none" w:sz="0" w:space="0" w:color="auto"/>
                      </w:divBdr>
                    </w:div>
                    <w:div w:id="1431589491">
                      <w:marLeft w:val="0"/>
                      <w:marRight w:val="0"/>
                      <w:marTop w:val="0"/>
                      <w:marBottom w:val="0"/>
                      <w:divBdr>
                        <w:top w:val="none" w:sz="0" w:space="0" w:color="auto"/>
                        <w:left w:val="none" w:sz="0" w:space="0" w:color="auto"/>
                        <w:bottom w:val="none" w:sz="0" w:space="0" w:color="auto"/>
                        <w:right w:val="none" w:sz="0" w:space="0" w:color="auto"/>
                      </w:divBdr>
                    </w:div>
                    <w:div w:id="1632637527">
                      <w:marLeft w:val="0"/>
                      <w:marRight w:val="0"/>
                      <w:marTop w:val="0"/>
                      <w:marBottom w:val="0"/>
                      <w:divBdr>
                        <w:top w:val="none" w:sz="0" w:space="0" w:color="auto"/>
                        <w:left w:val="none" w:sz="0" w:space="0" w:color="auto"/>
                        <w:bottom w:val="none" w:sz="0" w:space="0" w:color="auto"/>
                        <w:right w:val="none" w:sz="0" w:space="0" w:color="auto"/>
                      </w:divBdr>
                    </w:div>
                    <w:div w:id="1679305520">
                      <w:marLeft w:val="0"/>
                      <w:marRight w:val="0"/>
                      <w:marTop w:val="0"/>
                      <w:marBottom w:val="0"/>
                      <w:divBdr>
                        <w:top w:val="none" w:sz="0" w:space="0" w:color="auto"/>
                        <w:left w:val="none" w:sz="0" w:space="0" w:color="auto"/>
                        <w:bottom w:val="none" w:sz="0" w:space="0" w:color="auto"/>
                        <w:right w:val="none" w:sz="0" w:space="0" w:color="auto"/>
                      </w:divBdr>
                    </w:div>
                    <w:div w:id="1754089262">
                      <w:marLeft w:val="0"/>
                      <w:marRight w:val="0"/>
                      <w:marTop w:val="0"/>
                      <w:marBottom w:val="0"/>
                      <w:divBdr>
                        <w:top w:val="none" w:sz="0" w:space="0" w:color="auto"/>
                        <w:left w:val="none" w:sz="0" w:space="0" w:color="auto"/>
                        <w:bottom w:val="none" w:sz="0" w:space="0" w:color="auto"/>
                        <w:right w:val="none" w:sz="0" w:space="0" w:color="auto"/>
                      </w:divBdr>
                    </w:div>
                    <w:div w:id="1772705305">
                      <w:marLeft w:val="0"/>
                      <w:marRight w:val="0"/>
                      <w:marTop w:val="0"/>
                      <w:marBottom w:val="0"/>
                      <w:divBdr>
                        <w:top w:val="none" w:sz="0" w:space="0" w:color="auto"/>
                        <w:left w:val="none" w:sz="0" w:space="0" w:color="auto"/>
                        <w:bottom w:val="none" w:sz="0" w:space="0" w:color="auto"/>
                        <w:right w:val="none" w:sz="0" w:space="0" w:color="auto"/>
                      </w:divBdr>
                    </w:div>
                    <w:div w:id="1915554246">
                      <w:marLeft w:val="0"/>
                      <w:marRight w:val="0"/>
                      <w:marTop w:val="0"/>
                      <w:marBottom w:val="0"/>
                      <w:divBdr>
                        <w:top w:val="none" w:sz="0" w:space="0" w:color="auto"/>
                        <w:left w:val="none" w:sz="0" w:space="0" w:color="auto"/>
                        <w:bottom w:val="none" w:sz="0" w:space="0" w:color="auto"/>
                        <w:right w:val="none" w:sz="0" w:space="0" w:color="auto"/>
                      </w:divBdr>
                    </w:div>
                  </w:divsChild>
                </w:div>
                <w:div w:id="1960255469">
                  <w:marLeft w:val="0"/>
                  <w:marRight w:val="0"/>
                  <w:marTop w:val="0"/>
                  <w:marBottom w:val="0"/>
                  <w:divBdr>
                    <w:top w:val="none" w:sz="0" w:space="0" w:color="auto"/>
                    <w:left w:val="none" w:sz="0" w:space="0" w:color="auto"/>
                    <w:bottom w:val="none" w:sz="0" w:space="0" w:color="auto"/>
                    <w:right w:val="none" w:sz="0" w:space="0" w:color="auto"/>
                  </w:divBdr>
                  <w:divsChild>
                    <w:div w:id="400101032">
                      <w:marLeft w:val="0"/>
                      <w:marRight w:val="0"/>
                      <w:marTop w:val="0"/>
                      <w:marBottom w:val="0"/>
                      <w:divBdr>
                        <w:top w:val="none" w:sz="0" w:space="0" w:color="auto"/>
                        <w:left w:val="none" w:sz="0" w:space="0" w:color="auto"/>
                        <w:bottom w:val="none" w:sz="0" w:space="0" w:color="auto"/>
                        <w:right w:val="none" w:sz="0" w:space="0" w:color="auto"/>
                      </w:divBdr>
                    </w:div>
                    <w:div w:id="1087995683">
                      <w:marLeft w:val="0"/>
                      <w:marRight w:val="0"/>
                      <w:marTop w:val="0"/>
                      <w:marBottom w:val="0"/>
                      <w:divBdr>
                        <w:top w:val="none" w:sz="0" w:space="0" w:color="auto"/>
                        <w:left w:val="none" w:sz="0" w:space="0" w:color="auto"/>
                        <w:bottom w:val="none" w:sz="0" w:space="0" w:color="auto"/>
                        <w:right w:val="none" w:sz="0" w:space="0" w:color="auto"/>
                      </w:divBdr>
                    </w:div>
                    <w:div w:id="1105003083">
                      <w:marLeft w:val="0"/>
                      <w:marRight w:val="0"/>
                      <w:marTop w:val="0"/>
                      <w:marBottom w:val="0"/>
                      <w:divBdr>
                        <w:top w:val="none" w:sz="0" w:space="0" w:color="auto"/>
                        <w:left w:val="none" w:sz="0" w:space="0" w:color="auto"/>
                        <w:bottom w:val="none" w:sz="0" w:space="0" w:color="auto"/>
                        <w:right w:val="none" w:sz="0" w:space="0" w:color="auto"/>
                      </w:divBdr>
                    </w:div>
                    <w:div w:id="1146893953">
                      <w:marLeft w:val="0"/>
                      <w:marRight w:val="0"/>
                      <w:marTop w:val="0"/>
                      <w:marBottom w:val="0"/>
                      <w:divBdr>
                        <w:top w:val="none" w:sz="0" w:space="0" w:color="auto"/>
                        <w:left w:val="none" w:sz="0" w:space="0" w:color="auto"/>
                        <w:bottom w:val="none" w:sz="0" w:space="0" w:color="auto"/>
                        <w:right w:val="none" w:sz="0" w:space="0" w:color="auto"/>
                      </w:divBdr>
                    </w:div>
                  </w:divsChild>
                </w:div>
                <w:div w:id="1973903954">
                  <w:marLeft w:val="0"/>
                  <w:marRight w:val="0"/>
                  <w:marTop w:val="0"/>
                  <w:marBottom w:val="0"/>
                  <w:divBdr>
                    <w:top w:val="none" w:sz="0" w:space="0" w:color="auto"/>
                    <w:left w:val="none" w:sz="0" w:space="0" w:color="auto"/>
                    <w:bottom w:val="none" w:sz="0" w:space="0" w:color="auto"/>
                    <w:right w:val="none" w:sz="0" w:space="0" w:color="auto"/>
                  </w:divBdr>
                  <w:divsChild>
                    <w:div w:id="724376883">
                      <w:marLeft w:val="0"/>
                      <w:marRight w:val="0"/>
                      <w:marTop w:val="0"/>
                      <w:marBottom w:val="0"/>
                      <w:divBdr>
                        <w:top w:val="none" w:sz="0" w:space="0" w:color="auto"/>
                        <w:left w:val="none" w:sz="0" w:space="0" w:color="auto"/>
                        <w:bottom w:val="none" w:sz="0" w:space="0" w:color="auto"/>
                        <w:right w:val="none" w:sz="0" w:space="0" w:color="auto"/>
                      </w:divBdr>
                    </w:div>
                    <w:div w:id="980771206">
                      <w:marLeft w:val="0"/>
                      <w:marRight w:val="0"/>
                      <w:marTop w:val="0"/>
                      <w:marBottom w:val="0"/>
                      <w:divBdr>
                        <w:top w:val="none" w:sz="0" w:space="0" w:color="auto"/>
                        <w:left w:val="none" w:sz="0" w:space="0" w:color="auto"/>
                        <w:bottom w:val="none" w:sz="0" w:space="0" w:color="auto"/>
                        <w:right w:val="none" w:sz="0" w:space="0" w:color="auto"/>
                      </w:divBdr>
                    </w:div>
                  </w:divsChild>
                </w:div>
                <w:div w:id="1985236704">
                  <w:marLeft w:val="0"/>
                  <w:marRight w:val="0"/>
                  <w:marTop w:val="0"/>
                  <w:marBottom w:val="0"/>
                  <w:divBdr>
                    <w:top w:val="none" w:sz="0" w:space="0" w:color="auto"/>
                    <w:left w:val="none" w:sz="0" w:space="0" w:color="auto"/>
                    <w:bottom w:val="none" w:sz="0" w:space="0" w:color="auto"/>
                    <w:right w:val="none" w:sz="0" w:space="0" w:color="auto"/>
                  </w:divBdr>
                  <w:divsChild>
                    <w:div w:id="278997428">
                      <w:marLeft w:val="0"/>
                      <w:marRight w:val="0"/>
                      <w:marTop w:val="0"/>
                      <w:marBottom w:val="0"/>
                      <w:divBdr>
                        <w:top w:val="none" w:sz="0" w:space="0" w:color="auto"/>
                        <w:left w:val="none" w:sz="0" w:space="0" w:color="auto"/>
                        <w:bottom w:val="none" w:sz="0" w:space="0" w:color="auto"/>
                        <w:right w:val="none" w:sz="0" w:space="0" w:color="auto"/>
                      </w:divBdr>
                    </w:div>
                    <w:div w:id="1387801835">
                      <w:marLeft w:val="0"/>
                      <w:marRight w:val="0"/>
                      <w:marTop w:val="0"/>
                      <w:marBottom w:val="0"/>
                      <w:divBdr>
                        <w:top w:val="none" w:sz="0" w:space="0" w:color="auto"/>
                        <w:left w:val="none" w:sz="0" w:space="0" w:color="auto"/>
                        <w:bottom w:val="none" w:sz="0" w:space="0" w:color="auto"/>
                        <w:right w:val="none" w:sz="0" w:space="0" w:color="auto"/>
                      </w:divBdr>
                    </w:div>
                    <w:div w:id="1442530279">
                      <w:marLeft w:val="0"/>
                      <w:marRight w:val="0"/>
                      <w:marTop w:val="0"/>
                      <w:marBottom w:val="0"/>
                      <w:divBdr>
                        <w:top w:val="none" w:sz="0" w:space="0" w:color="auto"/>
                        <w:left w:val="none" w:sz="0" w:space="0" w:color="auto"/>
                        <w:bottom w:val="none" w:sz="0" w:space="0" w:color="auto"/>
                        <w:right w:val="none" w:sz="0" w:space="0" w:color="auto"/>
                      </w:divBdr>
                    </w:div>
                    <w:div w:id="1675454431">
                      <w:marLeft w:val="0"/>
                      <w:marRight w:val="0"/>
                      <w:marTop w:val="0"/>
                      <w:marBottom w:val="0"/>
                      <w:divBdr>
                        <w:top w:val="none" w:sz="0" w:space="0" w:color="auto"/>
                        <w:left w:val="none" w:sz="0" w:space="0" w:color="auto"/>
                        <w:bottom w:val="none" w:sz="0" w:space="0" w:color="auto"/>
                        <w:right w:val="none" w:sz="0" w:space="0" w:color="auto"/>
                      </w:divBdr>
                    </w:div>
                  </w:divsChild>
                </w:div>
                <w:div w:id="1986934150">
                  <w:marLeft w:val="0"/>
                  <w:marRight w:val="0"/>
                  <w:marTop w:val="0"/>
                  <w:marBottom w:val="0"/>
                  <w:divBdr>
                    <w:top w:val="none" w:sz="0" w:space="0" w:color="auto"/>
                    <w:left w:val="none" w:sz="0" w:space="0" w:color="auto"/>
                    <w:bottom w:val="none" w:sz="0" w:space="0" w:color="auto"/>
                    <w:right w:val="none" w:sz="0" w:space="0" w:color="auto"/>
                  </w:divBdr>
                  <w:divsChild>
                    <w:div w:id="112747284">
                      <w:marLeft w:val="0"/>
                      <w:marRight w:val="0"/>
                      <w:marTop w:val="0"/>
                      <w:marBottom w:val="0"/>
                      <w:divBdr>
                        <w:top w:val="none" w:sz="0" w:space="0" w:color="auto"/>
                        <w:left w:val="none" w:sz="0" w:space="0" w:color="auto"/>
                        <w:bottom w:val="none" w:sz="0" w:space="0" w:color="auto"/>
                        <w:right w:val="none" w:sz="0" w:space="0" w:color="auto"/>
                      </w:divBdr>
                    </w:div>
                    <w:div w:id="117721597">
                      <w:marLeft w:val="0"/>
                      <w:marRight w:val="0"/>
                      <w:marTop w:val="0"/>
                      <w:marBottom w:val="0"/>
                      <w:divBdr>
                        <w:top w:val="none" w:sz="0" w:space="0" w:color="auto"/>
                        <w:left w:val="none" w:sz="0" w:space="0" w:color="auto"/>
                        <w:bottom w:val="none" w:sz="0" w:space="0" w:color="auto"/>
                        <w:right w:val="none" w:sz="0" w:space="0" w:color="auto"/>
                      </w:divBdr>
                    </w:div>
                    <w:div w:id="318391652">
                      <w:marLeft w:val="0"/>
                      <w:marRight w:val="0"/>
                      <w:marTop w:val="0"/>
                      <w:marBottom w:val="0"/>
                      <w:divBdr>
                        <w:top w:val="none" w:sz="0" w:space="0" w:color="auto"/>
                        <w:left w:val="none" w:sz="0" w:space="0" w:color="auto"/>
                        <w:bottom w:val="none" w:sz="0" w:space="0" w:color="auto"/>
                        <w:right w:val="none" w:sz="0" w:space="0" w:color="auto"/>
                      </w:divBdr>
                    </w:div>
                    <w:div w:id="528494434">
                      <w:marLeft w:val="0"/>
                      <w:marRight w:val="0"/>
                      <w:marTop w:val="0"/>
                      <w:marBottom w:val="0"/>
                      <w:divBdr>
                        <w:top w:val="none" w:sz="0" w:space="0" w:color="auto"/>
                        <w:left w:val="none" w:sz="0" w:space="0" w:color="auto"/>
                        <w:bottom w:val="none" w:sz="0" w:space="0" w:color="auto"/>
                        <w:right w:val="none" w:sz="0" w:space="0" w:color="auto"/>
                      </w:divBdr>
                    </w:div>
                    <w:div w:id="619144996">
                      <w:marLeft w:val="0"/>
                      <w:marRight w:val="0"/>
                      <w:marTop w:val="0"/>
                      <w:marBottom w:val="0"/>
                      <w:divBdr>
                        <w:top w:val="none" w:sz="0" w:space="0" w:color="auto"/>
                        <w:left w:val="none" w:sz="0" w:space="0" w:color="auto"/>
                        <w:bottom w:val="none" w:sz="0" w:space="0" w:color="auto"/>
                        <w:right w:val="none" w:sz="0" w:space="0" w:color="auto"/>
                      </w:divBdr>
                    </w:div>
                    <w:div w:id="897714928">
                      <w:marLeft w:val="0"/>
                      <w:marRight w:val="0"/>
                      <w:marTop w:val="0"/>
                      <w:marBottom w:val="0"/>
                      <w:divBdr>
                        <w:top w:val="none" w:sz="0" w:space="0" w:color="auto"/>
                        <w:left w:val="none" w:sz="0" w:space="0" w:color="auto"/>
                        <w:bottom w:val="none" w:sz="0" w:space="0" w:color="auto"/>
                        <w:right w:val="none" w:sz="0" w:space="0" w:color="auto"/>
                      </w:divBdr>
                    </w:div>
                    <w:div w:id="898630344">
                      <w:marLeft w:val="0"/>
                      <w:marRight w:val="0"/>
                      <w:marTop w:val="0"/>
                      <w:marBottom w:val="0"/>
                      <w:divBdr>
                        <w:top w:val="none" w:sz="0" w:space="0" w:color="auto"/>
                        <w:left w:val="none" w:sz="0" w:space="0" w:color="auto"/>
                        <w:bottom w:val="none" w:sz="0" w:space="0" w:color="auto"/>
                        <w:right w:val="none" w:sz="0" w:space="0" w:color="auto"/>
                      </w:divBdr>
                    </w:div>
                    <w:div w:id="954214875">
                      <w:marLeft w:val="0"/>
                      <w:marRight w:val="0"/>
                      <w:marTop w:val="0"/>
                      <w:marBottom w:val="0"/>
                      <w:divBdr>
                        <w:top w:val="none" w:sz="0" w:space="0" w:color="auto"/>
                        <w:left w:val="none" w:sz="0" w:space="0" w:color="auto"/>
                        <w:bottom w:val="none" w:sz="0" w:space="0" w:color="auto"/>
                        <w:right w:val="none" w:sz="0" w:space="0" w:color="auto"/>
                      </w:divBdr>
                    </w:div>
                    <w:div w:id="1012032447">
                      <w:marLeft w:val="0"/>
                      <w:marRight w:val="0"/>
                      <w:marTop w:val="0"/>
                      <w:marBottom w:val="0"/>
                      <w:divBdr>
                        <w:top w:val="none" w:sz="0" w:space="0" w:color="auto"/>
                        <w:left w:val="none" w:sz="0" w:space="0" w:color="auto"/>
                        <w:bottom w:val="none" w:sz="0" w:space="0" w:color="auto"/>
                        <w:right w:val="none" w:sz="0" w:space="0" w:color="auto"/>
                      </w:divBdr>
                    </w:div>
                    <w:div w:id="1056390810">
                      <w:marLeft w:val="0"/>
                      <w:marRight w:val="0"/>
                      <w:marTop w:val="0"/>
                      <w:marBottom w:val="0"/>
                      <w:divBdr>
                        <w:top w:val="none" w:sz="0" w:space="0" w:color="auto"/>
                        <w:left w:val="none" w:sz="0" w:space="0" w:color="auto"/>
                        <w:bottom w:val="none" w:sz="0" w:space="0" w:color="auto"/>
                        <w:right w:val="none" w:sz="0" w:space="0" w:color="auto"/>
                      </w:divBdr>
                    </w:div>
                    <w:div w:id="1101101255">
                      <w:marLeft w:val="0"/>
                      <w:marRight w:val="0"/>
                      <w:marTop w:val="0"/>
                      <w:marBottom w:val="0"/>
                      <w:divBdr>
                        <w:top w:val="none" w:sz="0" w:space="0" w:color="auto"/>
                        <w:left w:val="none" w:sz="0" w:space="0" w:color="auto"/>
                        <w:bottom w:val="none" w:sz="0" w:space="0" w:color="auto"/>
                        <w:right w:val="none" w:sz="0" w:space="0" w:color="auto"/>
                      </w:divBdr>
                    </w:div>
                    <w:div w:id="1111244951">
                      <w:marLeft w:val="0"/>
                      <w:marRight w:val="0"/>
                      <w:marTop w:val="0"/>
                      <w:marBottom w:val="0"/>
                      <w:divBdr>
                        <w:top w:val="none" w:sz="0" w:space="0" w:color="auto"/>
                        <w:left w:val="none" w:sz="0" w:space="0" w:color="auto"/>
                        <w:bottom w:val="none" w:sz="0" w:space="0" w:color="auto"/>
                        <w:right w:val="none" w:sz="0" w:space="0" w:color="auto"/>
                      </w:divBdr>
                    </w:div>
                    <w:div w:id="1265845957">
                      <w:marLeft w:val="0"/>
                      <w:marRight w:val="0"/>
                      <w:marTop w:val="0"/>
                      <w:marBottom w:val="0"/>
                      <w:divBdr>
                        <w:top w:val="none" w:sz="0" w:space="0" w:color="auto"/>
                        <w:left w:val="none" w:sz="0" w:space="0" w:color="auto"/>
                        <w:bottom w:val="none" w:sz="0" w:space="0" w:color="auto"/>
                        <w:right w:val="none" w:sz="0" w:space="0" w:color="auto"/>
                      </w:divBdr>
                    </w:div>
                    <w:div w:id="1471482299">
                      <w:marLeft w:val="0"/>
                      <w:marRight w:val="0"/>
                      <w:marTop w:val="0"/>
                      <w:marBottom w:val="0"/>
                      <w:divBdr>
                        <w:top w:val="none" w:sz="0" w:space="0" w:color="auto"/>
                        <w:left w:val="none" w:sz="0" w:space="0" w:color="auto"/>
                        <w:bottom w:val="none" w:sz="0" w:space="0" w:color="auto"/>
                        <w:right w:val="none" w:sz="0" w:space="0" w:color="auto"/>
                      </w:divBdr>
                    </w:div>
                    <w:div w:id="1698584609">
                      <w:marLeft w:val="0"/>
                      <w:marRight w:val="0"/>
                      <w:marTop w:val="0"/>
                      <w:marBottom w:val="0"/>
                      <w:divBdr>
                        <w:top w:val="none" w:sz="0" w:space="0" w:color="auto"/>
                        <w:left w:val="none" w:sz="0" w:space="0" w:color="auto"/>
                        <w:bottom w:val="none" w:sz="0" w:space="0" w:color="auto"/>
                        <w:right w:val="none" w:sz="0" w:space="0" w:color="auto"/>
                      </w:divBdr>
                    </w:div>
                    <w:div w:id="1715084498">
                      <w:marLeft w:val="0"/>
                      <w:marRight w:val="0"/>
                      <w:marTop w:val="0"/>
                      <w:marBottom w:val="0"/>
                      <w:divBdr>
                        <w:top w:val="none" w:sz="0" w:space="0" w:color="auto"/>
                        <w:left w:val="none" w:sz="0" w:space="0" w:color="auto"/>
                        <w:bottom w:val="none" w:sz="0" w:space="0" w:color="auto"/>
                        <w:right w:val="none" w:sz="0" w:space="0" w:color="auto"/>
                      </w:divBdr>
                    </w:div>
                    <w:div w:id="1763915916">
                      <w:marLeft w:val="0"/>
                      <w:marRight w:val="0"/>
                      <w:marTop w:val="0"/>
                      <w:marBottom w:val="0"/>
                      <w:divBdr>
                        <w:top w:val="none" w:sz="0" w:space="0" w:color="auto"/>
                        <w:left w:val="none" w:sz="0" w:space="0" w:color="auto"/>
                        <w:bottom w:val="none" w:sz="0" w:space="0" w:color="auto"/>
                        <w:right w:val="none" w:sz="0" w:space="0" w:color="auto"/>
                      </w:divBdr>
                    </w:div>
                    <w:div w:id="1801610473">
                      <w:marLeft w:val="0"/>
                      <w:marRight w:val="0"/>
                      <w:marTop w:val="0"/>
                      <w:marBottom w:val="0"/>
                      <w:divBdr>
                        <w:top w:val="none" w:sz="0" w:space="0" w:color="auto"/>
                        <w:left w:val="none" w:sz="0" w:space="0" w:color="auto"/>
                        <w:bottom w:val="none" w:sz="0" w:space="0" w:color="auto"/>
                        <w:right w:val="none" w:sz="0" w:space="0" w:color="auto"/>
                      </w:divBdr>
                    </w:div>
                    <w:div w:id="1803646971">
                      <w:marLeft w:val="0"/>
                      <w:marRight w:val="0"/>
                      <w:marTop w:val="0"/>
                      <w:marBottom w:val="0"/>
                      <w:divBdr>
                        <w:top w:val="none" w:sz="0" w:space="0" w:color="auto"/>
                        <w:left w:val="none" w:sz="0" w:space="0" w:color="auto"/>
                        <w:bottom w:val="none" w:sz="0" w:space="0" w:color="auto"/>
                        <w:right w:val="none" w:sz="0" w:space="0" w:color="auto"/>
                      </w:divBdr>
                    </w:div>
                  </w:divsChild>
                </w:div>
                <w:div w:id="1991784522">
                  <w:marLeft w:val="0"/>
                  <w:marRight w:val="0"/>
                  <w:marTop w:val="0"/>
                  <w:marBottom w:val="0"/>
                  <w:divBdr>
                    <w:top w:val="none" w:sz="0" w:space="0" w:color="auto"/>
                    <w:left w:val="none" w:sz="0" w:space="0" w:color="auto"/>
                    <w:bottom w:val="none" w:sz="0" w:space="0" w:color="auto"/>
                    <w:right w:val="none" w:sz="0" w:space="0" w:color="auto"/>
                  </w:divBdr>
                  <w:divsChild>
                    <w:div w:id="1211268048">
                      <w:marLeft w:val="0"/>
                      <w:marRight w:val="0"/>
                      <w:marTop w:val="0"/>
                      <w:marBottom w:val="0"/>
                      <w:divBdr>
                        <w:top w:val="none" w:sz="0" w:space="0" w:color="auto"/>
                        <w:left w:val="none" w:sz="0" w:space="0" w:color="auto"/>
                        <w:bottom w:val="none" w:sz="0" w:space="0" w:color="auto"/>
                        <w:right w:val="none" w:sz="0" w:space="0" w:color="auto"/>
                      </w:divBdr>
                    </w:div>
                  </w:divsChild>
                </w:div>
                <w:div w:id="2000497901">
                  <w:marLeft w:val="0"/>
                  <w:marRight w:val="0"/>
                  <w:marTop w:val="0"/>
                  <w:marBottom w:val="0"/>
                  <w:divBdr>
                    <w:top w:val="none" w:sz="0" w:space="0" w:color="auto"/>
                    <w:left w:val="none" w:sz="0" w:space="0" w:color="auto"/>
                    <w:bottom w:val="none" w:sz="0" w:space="0" w:color="auto"/>
                    <w:right w:val="none" w:sz="0" w:space="0" w:color="auto"/>
                  </w:divBdr>
                  <w:divsChild>
                    <w:div w:id="35666419">
                      <w:marLeft w:val="0"/>
                      <w:marRight w:val="0"/>
                      <w:marTop w:val="0"/>
                      <w:marBottom w:val="0"/>
                      <w:divBdr>
                        <w:top w:val="none" w:sz="0" w:space="0" w:color="auto"/>
                        <w:left w:val="none" w:sz="0" w:space="0" w:color="auto"/>
                        <w:bottom w:val="none" w:sz="0" w:space="0" w:color="auto"/>
                        <w:right w:val="none" w:sz="0" w:space="0" w:color="auto"/>
                      </w:divBdr>
                    </w:div>
                    <w:div w:id="120851039">
                      <w:marLeft w:val="0"/>
                      <w:marRight w:val="0"/>
                      <w:marTop w:val="0"/>
                      <w:marBottom w:val="0"/>
                      <w:divBdr>
                        <w:top w:val="none" w:sz="0" w:space="0" w:color="auto"/>
                        <w:left w:val="none" w:sz="0" w:space="0" w:color="auto"/>
                        <w:bottom w:val="none" w:sz="0" w:space="0" w:color="auto"/>
                        <w:right w:val="none" w:sz="0" w:space="0" w:color="auto"/>
                      </w:divBdr>
                    </w:div>
                    <w:div w:id="465120780">
                      <w:marLeft w:val="0"/>
                      <w:marRight w:val="0"/>
                      <w:marTop w:val="0"/>
                      <w:marBottom w:val="0"/>
                      <w:divBdr>
                        <w:top w:val="none" w:sz="0" w:space="0" w:color="auto"/>
                        <w:left w:val="none" w:sz="0" w:space="0" w:color="auto"/>
                        <w:bottom w:val="none" w:sz="0" w:space="0" w:color="auto"/>
                        <w:right w:val="none" w:sz="0" w:space="0" w:color="auto"/>
                      </w:divBdr>
                    </w:div>
                    <w:div w:id="848061389">
                      <w:marLeft w:val="0"/>
                      <w:marRight w:val="0"/>
                      <w:marTop w:val="0"/>
                      <w:marBottom w:val="0"/>
                      <w:divBdr>
                        <w:top w:val="none" w:sz="0" w:space="0" w:color="auto"/>
                        <w:left w:val="none" w:sz="0" w:space="0" w:color="auto"/>
                        <w:bottom w:val="none" w:sz="0" w:space="0" w:color="auto"/>
                        <w:right w:val="none" w:sz="0" w:space="0" w:color="auto"/>
                      </w:divBdr>
                    </w:div>
                    <w:div w:id="943224027">
                      <w:marLeft w:val="0"/>
                      <w:marRight w:val="0"/>
                      <w:marTop w:val="0"/>
                      <w:marBottom w:val="0"/>
                      <w:divBdr>
                        <w:top w:val="none" w:sz="0" w:space="0" w:color="auto"/>
                        <w:left w:val="none" w:sz="0" w:space="0" w:color="auto"/>
                        <w:bottom w:val="none" w:sz="0" w:space="0" w:color="auto"/>
                        <w:right w:val="none" w:sz="0" w:space="0" w:color="auto"/>
                      </w:divBdr>
                    </w:div>
                    <w:div w:id="1003974702">
                      <w:marLeft w:val="0"/>
                      <w:marRight w:val="0"/>
                      <w:marTop w:val="0"/>
                      <w:marBottom w:val="0"/>
                      <w:divBdr>
                        <w:top w:val="none" w:sz="0" w:space="0" w:color="auto"/>
                        <w:left w:val="none" w:sz="0" w:space="0" w:color="auto"/>
                        <w:bottom w:val="none" w:sz="0" w:space="0" w:color="auto"/>
                        <w:right w:val="none" w:sz="0" w:space="0" w:color="auto"/>
                      </w:divBdr>
                    </w:div>
                    <w:div w:id="1645231055">
                      <w:marLeft w:val="0"/>
                      <w:marRight w:val="0"/>
                      <w:marTop w:val="0"/>
                      <w:marBottom w:val="0"/>
                      <w:divBdr>
                        <w:top w:val="none" w:sz="0" w:space="0" w:color="auto"/>
                        <w:left w:val="none" w:sz="0" w:space="0" w:color="auto"/>
                        <w:bottom w:val="none" w:sz="0" w:space="0" w:color="auto"/>
                        <w:right w:val="none" w:sz="0" w:space="0" w:color="auto"/>
                      </w:divBdr>
                    </w:div>
                    <w:div w:id="1799488876">
                      <w:marLeft w:val="0"/>
                      <w:marRight w:val="0"/>
                      <w:marTop w:val="0"/>
                      <w:marBottom w:val="0"/>
                      <w:divBdr>
                        <w:top w:val="none" w:sz="0" w:space="0" w:color="auto"/>
                        <w:left w:val="none" w:sz="0" w:space="0" w:color="auto"/>
                        <w:bottom w:val="none" w:sz="0" w:space="0" w:color="auto"/>
                        <w:right w:val="none" w:sz="0" w:space="0" w:color="auto"/>
                      </w:divBdr>
                    </w:div>
                    <w:div w:id="2054039600">
                      <w:marLeft w:val="0"/>
                      <w:marRight w:val="0"/>
                      <w:marTop w:val="0"/>
                      <w:marBottom w:val="0"/>
                      <w:divBdr>
                        <w:top w:val="none" w:sz="0" w:space="0" w:color="auto"/>
                        <w:left w:val="none" w:sz="0" w:space="0" w:color="auto"/>
                        <w:bottom w:val="none" w:sz="0" w:space="0" w:color="auto"/>
                        <w:right w:val="none" w:sz="0" w:space="0" w:color="auto"/>
                      </w:divBdr>
                    </w:div>
                  </w:divsChild>
                </w:div>
                <w:div w:id="2001541668">
                  <w:marLeft w:val="0"/>
                  <w:marRight w:val="0"/>
                  <w:marTop w:val="0"/>
                  <w:marBottom w:val="0"/>
                  <w:divBdr>
                    <w:top w:val="none" w:sz="0" w:space="0" w:color="auto"/>
                    <w:left w:val="none" w:sz="0" w:space="0" w:color="auto"/>
                    <w:bottom w:val="none" w:sz="0" w:space="0" w:color="auto"/>
                    <w:right w:val="none" w:sz="0" w:space="0" w:color="auto"/>
                  </w:divBdr>
                  <w:divsChild>
                    <w:div w:id="1968275111">
                      <w:marLeft w:val="0"/>
                      <w:marRight w:val="0"/>
                      <w:marTop w:val="0"/>
                      <w:marBottom w:val="0"/>
                      <w:divBdr>
                        <w:top w:val="none" w:sz="0" w:space="0" w:color="auto"/>
                        <w:left w:val="none" w:sz="0" w:space="0" w:color="auto"/>
                        <w:bottom w:val="none" w:sz="0" w:space="0" w:color="auto"/>
                        <w:right w:val="none" w:sz="0" w:space="0" w:color="auto"/>
                      </w:divBdr>
                    </w:div>
                  </w:divsChild>
                </w:div>
                <w:div w:id="2013483617">
                  <w:marLeft w:val="0"/>
                  <w:marRight w:val="0"/>
                  <w:marTop w:val="0"/>
                  <w:marBottom w:val="0"/>
                  <w:divBdr>
                    <w:top w:val="none" w:sz="0" w:space="0" w:color="auto"/>
                    <w:left w:val="none" w:sz="0" w:space="0" w:color="auto"/>
                    <w:bottom w:val="none" w:sz="0" w:space="0" w:color="auto"/>
                    <w:right w:val="none" w:sz="0" w:space="0" w:color="auto"/>
                  </w:divBdr>
                  <w:divsChild>
                    <w:div w:id="2108117748">
                      <w:marLeft w:val="0"/>
                      <w:marRight w:val="0"/>
                      <w:marTop w:val="0"/>
                      <w:marBottom w:val="0"/>
                      <w:divBdr>
                        <w:top w:val="none" w:sz="0" w:space="0" w:color="auto"/>
                        <w:left w:val="none" w:sz="0" w:space="0" w:color="auto"/>
                        <w:bottom w:val="none" w:sz="0" w:space="0" w:color="auto"/>
                        <w:right w:val="none" w:sz="0" w:space="0" w:color="auto"/>
                      </w:divBdr>
                    </w:div>
                  </w:divsChild>
                </w:div>
                <w:div w:id="2024015627">
                  <w:marLeft w:val="0"/>
                  <w:marRight w:val="0"/>
                  <w:marTop w:val="0"/>
                  <w:marBottom w:val="0"/>
                  <w:divBdr>
                    <w:top w:val="none" w:sz="0" w:space="0" w:color="auto"/>
                    <w:left w:val="none" w:sz="0" w:space="0" w:color="auto"/>
                    <w:bottom w:val="none" w:sz="0" w:space="0" w:color="auto"/>
                    <w:right w:val="none" w:sz="0" w:space="0" w:color="auto"/>
                  </w:divBdr>
                  <w:divsChild>
                    <w:div w:id="24255079">
                      <w:marLeft w:val="0"/>
                      <w:marRight w:val="0"/>
                      <w:marTop w:val="0"/>
                      <w:marBottom w:val="0"/>
                      <w:divBdr>
                        <w:top w:val="none" w:sz="0" w:space="0" w:color="auto"/>
                        <w:left w:val="none" w:sz="0" w:space="0" w:color="auto"/>
                        <w:bottom w:val="none" w:sz="0" w:space="0" w:color="auto"/>
                        <w:right w:val="none" w:sz="0" w:space="0" w:color="auto"/>
                      </w:divBdr>
                    </w:div>
                    <w:div w:id="24867538">
                      <w:marLeft w:val="0"/>
                      <w:marRight w:val="0"/>
                      <w:marTop w:val="0"/>
                      <w:marBottom w:val="0"/>
                      <w:divBdr>
                        <w:top w:val="none" w:sz="0" w:space="0" w:color="auto"/>
                        <w:left w:val="none" w:sz="0" w:space="0" w:color="auto"/>
                        <w:bottom w:val="none" w:sz="0" w:space="0" w:color="auto"/>
                        <w:right w:val="none" w:sz="0" w:space="0" w:color="auto"/>
                      </w:divBdr>
                    </w:div>
                    <w:div w:id="147136023">
                      <w:marLeft w:val="0"/>
                      <w:marRight w:val="0"/>
                      <w:marTop w:val="0"/>
                      <w:marBottom w:val="0"/>
                      <w:divBdr>
                        <w:top w:val="none" w:sz="0" w:space="0" w:color="auto"/>
                        <w:left w:val="none" w:sz="0" w:space="0" w:color="auto"/>
                        <w:bottom w:val="none" w:sz="0" w:space="0" w:color="auto"/>
                        <w:right w:val="none" w:sz="0" w:space="0" w:color="auto"/>
                      </w:divBdr>
                    </w:div>
                    <w:div w:id="341130486">
                      <w:marLeft w:val="0"/>
                      <w:marRight w:val="0"/>
                      <w:marTop w:val="0"/>
                      <w:marBottom w:val="0"/>
                      <w:divBdr>
                        <w:top w:val="none" w:sz="0" w:space="0" w:color="auto"/>
                        <w:left w:val="none" w:sz="0" w:space="0" w:color="auto"/>
                        <w:bottom w:val="none" w:sz="0" w:space="0" w:color="auto"/>
                        <w:right w:val="none" w:sz="0" w:space="0" w:color="auto"/>
                      </w:divBdr>
                    </w:div>
                    <w:div w:id="348870185">
                      <w:marLeft w:val="0"/>
                      <w:marRight w:val="0"/>
                      <w:marTop w:val="0"/>
                      <w:marBottom w:val="0"/>
                      <w:divBdr>
                        <w:top w:val="none" w:sz="0" w:space="0" w:color="auto"/>
                        <w:left w:val="none" w:sz="0" w:space="0" w:color="auto"/>
                        <w:bottom w:val="none" w:sz="0" w:space="0" w:color="auto"/>
                        <w:right w:val="none" w:sz="0" w:space="0" w:color="auto"/>
                      </w:divBdr>
                    </w:div>
                    <w:div w:id="474684955">
                      <w:marLeft w:val="0"/>
                      <w:marRight w:val="0"/>
                      <w:marTop w:val="0"/>
                      <w:marBottom w:val="0"/>
                      <w:divBdr>
                        <w:top w:val="none" w:sz="0" w:space="0" w:color="auto"/>
                        <w:left w:val="none" w:sz="0" w:space="0" w:color="auto"/>
                        <w:bottom w:val="none" w:sz="0" w:space="0" w:color="auto"/>
                        <w:right w:val="none" w:sz="0" w:space="0" w:color="auto"/>
                      </w:divBdr>
                    </w:div>
                    <w:div w:id="491991369">
                      <w:marLeft w:val="0"/>
                      <w:marRight w:val="0"/>
                      <w:marTop w:val="0"/>
                      <w:marBottom w:val="0"/>
                      <w:divBdr>
                        <w:top w:val="none" w:sz="0" w:space="0" w:color="auto"/>
                        <w:left w:val="none" w:sz="0" w:space="0" w:color="auto"/>
                        <w:bottom w:val="none" w:sz="0" w:space="0" w:color="auto"/>
                        <w:right w:val="none" w:sz="0" w:space="0" w:color="auto"/>
                      </w:divBdr>
                    </w:div>
                    <w:div w:id="633632969">
                      <w:marLeft w:val="0"/>
                      <w:marRight w:val="0"/>
                      <w:marTop w:val="0"/>
                      <w:marBottom w:val="0"/>
                      <w:divBdr>
                        <w:top w:val="none" w:sz="0" w:space="0" w:color="auto"/>
                        <w:left w:val="none" w:sz="0" w:space="0" w:color="auto"/>
                        <w:bottom w:val="none" w:sz="0" w:space="0" w:color="auto"/>
                        <w:right w:val="none" w:sz="0" w:space="0" w:color="auto"/>
                      </w:divBdr>
                    </w:div>
                    <w:div w:id="711273792">
                      <w:marLeft w:val="0"/>
                      <w:marRight w:val="0"/>
                      <w:marTop w:val="0"/>
                      <w:marBottom w:val="0"/>
                      <w:divBdr>
                        <w:top w:val="none" w:sz="0" w:space="0" w:color="auto"/>
                        <w:left w:val="none" w:sz="0" w:space="0" w:color="auto"/>
                        <w:bottom w:val="none" w:sz="0" w:space="0" w:color="auto"/>
                        <w:right w:val="none" w:sz="0" w:space="0" w:color="auto"/>
                      </w:divBdr>
                    </w:div>
                    <w:div w:id="794912103">
                      <w:marLeft w:val="0"/>
                      <w:marRight w:val="0"/>
                      <w:marTop w:val="0"/>
                      <w:marBottom w:val="0"/>
                      <w:divBdr>
                        <w:top w:val="none" w:sz="0" w:space="0" w:color="auto"/>
                        <w:left w:val="none" w:sz="0" w:space="0" w:color="auto"/>
                        <w:bottom w:val="none" w:sz="0" w:space="0" w:color="auto"/>
                        <w:right w:val="none" w:sz="0" w:space="0" w:color="auto"/>
                      </w:divBdr>
                    </w:div>
                    <w:div w:id="898130948">
                      <w:marLeft w:val="0"/>
                      <w:marRight w:val="0"/>
                      <w:marTop w:val="0"/>
                      <w:marBottom w:val="0"/>
                      <w:divBdr>
                        <w:top w:val="none" w:sz="0" w:space="0" w:color="auto"/>
                        <w:left w:val="none" w:sz="0" w:space="0" w:color="auto"/>
                        <w:bottom w:val="none" w:sz="0" w:space="0" w:color="auto"/>
                        <w:right w:val="none" w:sz="0" w:space="0" w:color="auto"/>
                      </w:divBdr>
                    </w:div>
                    <w:div w:id="931089337">
                      <w:marLeft w:val="0"/>
                      <w:marRight w:val="0"/>
                      <w:marTop w:val="0"/>
                      <w:marBottom w:val="0"/>
                      <w:divBdr>
                        <w:top w:val="none" w:sz="0" w:space="0" w:color="auto"/>
                        <w:left w:val="none" w:sz="0" w:space="0" w:color="auto"/>
                        <w:bottom w:val="none" w:sz="0" w:space="0" w:color="auto"/>
                        <w:right w:val="none" w:sz="0" w:space="0" w:color="auto"/>
                      </w:divBdr>
                    </w:div>
                    <w:div w:id="987325150">
                      <w:marLeft w:val="0"/>
                      <w:marRight w:val="0"/>
                      <w:marTop w:val="0"/>
                      <w:marBottom w:val="0"/>
                      <w:divBdr>
                        <w:top w:val="none" w:sz="0" w:space="0" w:color="auto"/>
                        <w:left w:val="none" w:sz="0" w:space="0" w:color="auto"/>
                        <w:bottom w:val="none" w:sz="0" w:space="0" w:color="auto"/>
                        <w:right w:val="none" w:sz="0" w:space="0" w:color="auto"/>
                      </w:divBdr>
                    </w:div>
                    <w:div w:id="1120296741">
                      <w:marLeft w:val="0"/>
                      <w:marRight w:val="0"/>
                      <w:marTop w:val="0"/>
                      <w:marBottom w:val="0"/>
                      <w:divBdr>
                        <w:top w:val="none" w:sz="0" w:space="0" w:color="auto"/>
                        <w:left w:val="none" w:sz="0" w:space="0" w:color="auto"/>
                        <w:bottom w:val="none" w:sz="0" w:space="0" w:color="auto"/>
                        <w:right w:val="none" w:sz="0" w:space="0" w:color="auto"/>
                      </w:divBdr>
                    </w:div>
                    <w:div w:id="1161694766">
                      <w:marLeft w:val="0"/>
                      <w:marRight w:val="0"/>
                      <w:marTop w:val="0"/>
                      <w:marBottom w:val="0"/>
                      <w:divBdr>
                        <w:top w:val="none" w:sz="0" w:space="0" w:color="auto"/>
                        <w:left w:val="none" w:sz="0" w:space="0" w:color="auto"/>
                        <w:bottom w:val="none" w:sz="0" w:space="0" w:color="auto"/>
                        <w:right w:val="none" w:sz="0" w:space="0" w:color="auto"/>
                      </w:divBdr>
                    </w:div>
                    <w:div w:id="1219124102">
                      <w:marLeft w:val="0"/>
                      <w:marRight w:val="0"/>
                      <w:marTop w:val="0"/>
                      <w:marBottom w:val="0"/>
                      <w:divBdr>
                        <w:top w:val="none" w:sz="0" w:space="0" w:color="auto"/>
                        <w:left w:val="none" w:sz="0" w:space="0" w:color="auto"/>
                        <w:bottom w:val="none" w:sz="0" w:space="0" w:color="auto"/>
                        <w:right w:val="none" w:sz="0" w:space="0" w:color="auto"/>
                      </w:divBdr>
                    </w:div>
                    <w:div w:id="1224172956">
                      <w:marLeft w:val="0"/>
                      <w:marRight w:val="0"/>
                      <w:marTop w:val="0"/>
                      <w:marBottom w:val="0"/>
                      <w:divBdr>
                        <w:top w:val="none" w:sz="0" w:space="0" w:color="auto"/>
                        <w:left w:val="none" w:sz="0" w:space="0" w:color="auto"/>
                        <w:bottom w:val="none" w:sz="0" w:space="0" w:color="auto"/>
                        <w:right w:val="none" w:sz="0" w:space="0" w:color="auto"/>
                      </w:divBdr>
                    </w:div>
                    <w:div w:id="1516965697">
                      <w:marLeft w:val="0"/>
                      <w:marRight w:val="0"/>
                      <w:marTop w:val="0"/>
                      <w:marBottom w:val="0"/>
                      <w:divBdr>
                        <w:top w:val="none" w:sz="0" w:space="0" w:color="auto"/>
                        <w:left w:val="none" w:sz="0" w:space="0" w:color="auto"/>
                        <w:bottom w:val="none" w:sz="0" w:space="0" w:color="auto"/>
                        <w:right w:val="none" w:sz="0" w:space="0" w:color="auto"/>
                      </w:divBdr>
                    </w:div>
                    <w:div w:id="1544754269">
                      <w:marLeft w:val="0"/>
                      <w:marRight w:val="0"/>
                      <w:marTop w:val="0"/>
                      <w:marBottom w:val="0"/>
                      <w:divBdr>
                        <w:top w:val="none" w:sz="0" w:space="0" w:color="auto"/>
                        <w:left w:val="none" w:sz="0" w:space="0" w:color="auto"/>
                        <w:bottom w:val="none" w:sz="0" w:space="0" w:color="auto"/>
                        <w:right w:val="none" w:sz="0" w:space="0" w:color="auto"/>
                      </w:divBdr>
                    </w:div>
                    <w:div w:id="1610625102">
                      <w:marLeft w:val="0"/>
                      <w:marRight w:val="0"/>
                      <w:marTop w:val="0"/>
                      <w:marBottom w:val="0"/>
                      <w:divBdr>
                        <w:top w:val="none" w:sz="0" w:space="0" w:color="auto"/>
                        <w:left w:val="none" w:sz="0" w:space="0" w:color="auto"/>
                        <w:bottom w:val="none" w:sz="0" w:space="0" w:color="auto"/>
                        <w:right w:val="none" w:sz="0" w:space="0" w:color="auto"/>
                      </w:divBdr>
                    </w:div>
                    <w:div w:id="1803383807">
                      <w:marLeft w:val="0"/>
                      <w:marRight w:val="0"/>
                      <w:marTop w:val="0"/>
                      <w:marBottom w:val="0"/>
                      <w:divBdr>
                        <w:top w:val="none" w:sz="0" w:space="0" w:color="auto"/>
                        <w:left w:val="none" w:sz="0" w:space="0" w:color="auto"/>
                        <w:bottom w:val="none" w:sz="0" w:space="0" w:color="auto"/>
                        <w:right w:val="none" w:sz="0" w:space="0" w:color="auto"/>
                      </w:divBdr>
                    </w:div>
                    <w:div w:id="1989557342">
                      <w:marLeft w:val="0"/>
                      <w:marRight w:val="0"/>
                      <w:marTop w:val="0"/>
                      <w:marBottom w:val="0"/>
                      <w:divBdr>
                        <w:top w:val="none" w:sz="0" w:space="0" w:color="auto"/>
                        <w:left w:val="none" w:sz="0" w:space="0" w:color="auto"/>
                        <w:bottom w:val="none" w:sz="0" w:space="0" w:color="auto"/>
                        <w:right w:val="none" w:sz="0" w:space="0" w:color="auto"/>
                      </w:divBdr>
                    </w:div>
                    <w:div w:id="1999258953">
                      <w:marLeft w:val="0"/>
                      <w:marRight w:val="0"/>
                      <w:marTop w:val="0"/>
                      <w:marBottom w:val="0"/>
                      <w:divBdr>
                        <w:top w:val="none" w:sz="0" w:space="0" w:color="auto"/>
                        <w:left w:val="none" w:sz="0" w:space="0" w:color="auto"/>
                        <w:bottom w:val="none" w:sz="0" w:space="0" w:color="auto"/>
                        <w:right w:val="none" w:sz="0" w:space="0" w:color="auto"/>
                      </w:divBdr>
                    </w:div>
                  </w:divsChild>
                </w:div>
                <w:div w:id="2041542230">
                  <w:marLeft w:val="0"/>
                  <w:marRight w:val="0"/>
                  <w:marTop w:val="0"/>
                  <w:marBottom w:val="0"/>
                  <w:divBdr>
                    <w:top w:val="none" w:sz="0" w:space="0" w:color="auto"/>
                    <w:left w:val="none" w:sz="0" w:space="0" w:color="auto"/>
                    <w:bottom w:val="none" w:sz="0" w:space="0" w:color="auto"/>
                    <w:right w:val="none" w:sz="0" w:space="0" w:color="auto"/>
                  </w:divBdr>
                  <w:divsChild>
                    <w:div w:id="505677723">
                      <w:marLeft w:val="0"/>
                      <w:marRight w:val="0"/>
                      <w:marTop w:val="0"/>
                      <w:marBottom w:val="0"/>
                      <w:divBdr>
                        <w:top w:val="none" w:sz="0" w:space="0" w:color="auto"/>
                        <w:left w:val="none" w:sz="0" w:space="0" w:color="auto"/>
                        <w:bottom w:val="none" w:sz="0" w:space="0" w:color="auto"/>
                        <w:right w:val="none" w:sz="0" w:space="0" w:color="auto"/>
                      </w:divBdr>
                    </w:div>
                    <w:div w:id="557131477">
                      <w:marLeft w:val="0"/>
                      <w:marRight w:val="0"/>
                      <w:marTop w:val="0"/>
                      <w:marBottom w:val="0"/>
                      <w:divBdr>
                        <w:top w:val="none" w:sz="0" w:space="0" w:color="auto"/>
                        <w:left w:val="none" w:sz="0" w:space="0" w:color="auto"/>
                        <w:bottom w:val="none" w:sz="0" w:space="0" w:color="auto"/>
                        <w:right w:val="none" w:sz="0" w:space="0" w:color="auto"/>
                      </w:divBdr>
                    </w:div>
                    <w:div w:id="710151789">
                      <w:marLeft w:val="0"/>
                      <w:marRight w:val="0"/>
                      <w:marTop w:val="0"/>
                      <w:marBottom w:val="0"/>
                      <w:divBdr>
                        <w:top w:val="none" w:sz="0" w:space="0" w:color="auto"/>
                        <w:left w:val="none" w:sz="0" w:space="0" w:color="auto"/>
                        <w:bottom w:val="none" w:sz="0" w:space="0" w:color="auto"/>
                        <w:right w:val="none" w:sz="0" w:space="0" w:color="auto"/>
                      </w:divBdr>
                    </w:div>
                    <w:div w:id="717897650">
                      <w:marLeft w:val="0"/>
                      <w:marRight w:val="0"/>
                      <w:marTop w:val="0"/>
                      <w:marBottom w:val="0"/>
                      <w:divBdr>
                        <w:top w:val="none" w:sz="0" w:space="0" w:color="auto"/>
                        <w:left w:val="none" w:sz="0" w:space="0" w:color="auto"/>
                        <w:bottom w:val="none" w:sz="0" w:space="0" w:color="auto"/>
                        <w:right w:val="none" w:sz="0" w:space="0" w:color="auto"/>
                      </w:divBdr>
                    </w:div>
                    <w:div w:id="904952443">
                      <w:marLeft w:val="0"/>
                      <w:marRight w:val="0"/>
                      <w:marTop w:val="0"/>
                      <w:marBottom w:val="0"/>
                      <w:divBdr>
                        <w:top w:val="none" w:sz="0" w:space="0" w:color="auto"/>
                        <w:left w:val="none" w:sz="0" w:space="0" w:color="auto"/>
                        <w:bottom w:val="none" w:sz="0" w:space="0" w:color="auto"/>
                        <w:right w:val="none" w:sz="0" w:space="0" w:color="auto"/>
                      </w:divBdr>
                    </w:div>
                    <w:div w:id="1001196572">
                      <w:marLeft w:val="0"/>
                      <w:marRight w:val="0"/>
                      <w:marTop w:val="0"/>
                      <w:marBottom w:val="0"/>
                      <w:divBdr>
                        <w:top w:val="none" w:sz="0" w:space="0" w:color="auto"/>
                        <w:left w:val="none" w:sz="0" w:space="0" w:color="auto"/>
                        <w:bottom w:val="none" w:sz="0" w:space="0" w:color="auto"/>
                        <w:right w:val="none" w:sz="0" w:space="0" w:color="auto"/>
                      </w:divBdr>
                    </w:div>
                    <w:div w:id="1189100341">
                      <w:marLeft w:val="0"/>
                      <w:marRight w:val="0"/>
                      <w:marTop w:val="0"/>
                      <w:marBottom w:val="0"/>
                      <w:divBdr>
                        <w:top w:val="none" w:sz="0" w:space="0" w:color="auto"/>
                        <w:left w:val="none" w:sz="0" w:space="0" w:color="auto"/>
                        <w:bottom w:val="none" w:sz="0" w:space="0" w:color="auto"/>
                        <w:right w:val="none" w:sz="0" w:space="0" w:color="auto"/>
                      </w:divBdr>
                    </w:div>
                    <w:div w:id="1391423290">
                      <w:marLeft w:val="0"/>
                      <w:marRight w:val="0"/>
                      <w:marTop w:val="0"/>
                      <w:marBottom w:val="0"/>
                      <w:divBdr>
                        <w:top w:val="none" w:sz="0" w:space="0" w:color="auto"/>
                        <w:left w:val="none" w:sz="0" w:space="0" w:color="auto"/>
                        <w:bottom w:val="none" w:sz="0" w:space="0" w:color="auto"/>
                        <w:right w:val="none" w:sz="0" w:space="0" w:color="auto"/>
                      </w:divBdr>
                    </w:div>
                    <w:div w:id="1767116767">
                      <w:marLeft w:val="0"/>
                      <w:marRight w:val="0"/>
                      <w:marTop w:val="0"/>
                      <w:marBottom w:val="0"/>
                      <w:divBdr>
                        <w:top w:val="none" w:sz="0" w:space="0" w:color="auto"/>
                        <w:left w:val="none" w:sz="0" w:space="0" w:color="auto"/>
                        <w:bottom w:val="none" w:sz="0" w:space="0" w:color="auto"/>
                        <w:right w:val="none" w:sz="0" w:space="0" w:color="auto"/>
                      </w:divBdr>
                    </w:div>
                    <w:div w:id="1818453789">
                      <w:marLeft w:val="0"/>
                      <w:marRight w:val="0"/>
                      <w:marTop w:val="0"/>
                      <w:marBottom w:val="0"/>
                      <w:divBdr>
                        <w:top w:val="none" w:sz="0" w:space="0" w:color="auto"/>
                        <w:left w:val="none" w:sz="0" w:space="0" w:color="auto"/>
                        <w:bottom w:val="none" w:sz="0" w:space="0" w:color="auto"/>
                        <w:right w:val="none" w:sz="0" w:space="0" w:color="auto"/>
                      </w:divBdr>
                    </w:div>
                    <w:div w:id="1912108749">
                      <w:marLeft w:val="0"/>
                      <w:marRight w:val="0"/>
                      <w:marTop w:val="0"/>
                      <w:marBottom w:val="0"/>
                      <w:divBdr>
                        <w:top w:val="none" w:sz="0" w:space="0" w:color="auto"/>
                        <w:left w:val="none" w:sz="0" w:space="0" w:color="auto"/>
                        <w:bottom w:val="none" w:sz="0" w:space="0" w:color="auto"/>
                        <w:right w:val="none" w:sz="0" w:space="0" w:color="auto"/>
                      </w:divBdr>
                    </w:div>
                    <w:div w:id="2004164818">
                      <w:marLeft w:val="0"/>
                      <w:marRight w:val="0"/>
                      <w:marTop w:val="0"/>
                      <w:marBottom w:val="0"/>
                      <w:divBdr>
                        <w:top w:val="none" w:sz="0" w:space="0" w:color="auto"/>
                        <w:left w:val="none" w:sz="0" w:space="0" w:color="auto"/>
                        <w:bottom w:val="none" w:sz="0" w:space="0" w:color="auto"/>
                        <w:right w:val="none" w:sz="0" w:space="0" w:color="auto"/>
                      </w:divBdr>
                    </w:div>
                  </w:divsChild>
                </w:div>
                <w:div w:id="2046715763">
                  <w:marLeft w:val="0"/>
                  <w:marRight w:val="0"/>
                  <w:marTop w:val="0"/>
                  <w:marBottom w:val="0"/>
                  <w:divBdr>
                    <w:top w:val="none" w:sz="0" w:space="0" w:color="auto"/>
                    <w:left w:val="none" w:sz="0" w:space="0" w:color="auto"/>
                    <w:bottom w:val="none" w:sz="0" w:space="0" w:color="auto"/>
                    <w:right w:val="none" w:sz="0" w:space="0" w:color="auto"/>
                  </w:divBdr>
                  <w:divsChild>
                    <w:div w:id="1544439953">
                      <w:marLeft w:val="0"/>
                      <w:marRight w:val="0"/>
                      <w:marTop w:val="0"/>
                      <w:marBottom w:val="0"/>
                      <w:divBdr>
                        <w:top w:val="none" w:sz="0" w:space="0" w:color="auto"/>
                        <w:left w:val="none" w:sz="0" w:space="0" w:color="auto"/>
                        <w:bottom w:val="none" w:sz="0" w:space="0" w:color="auto"/>
                        <w:right w:val="none" w:sz="0" w:space="0" w:color="auto"/>
                      </w:divBdr>
                    </w:div>
                  </w:divsChild>
                </w:div>
                <w:div w:id="2062170826">
                  <w:marLeft w:val="0"/>
                  <w:marRight w:val="0"/>
                  <w:marTop w:val="0"/>
                  <w:marBottom w:val="0"/>
                  <w:divBdr>
                    <w:top w:val="none" w:sz="0" w:space="0" w:color="auto"/>
                    <w:left w:val="none" w:sz="0" w:space="0" w:color="auto"/>
                    <w:bottom w:val="none" w:sz="0" w:space="0" w:color="auto"/>
                    <w:right w:val="none" w:sz="0" w:space="0" w:color="auto"/>
                  </w:divBdr>
                  <w:divsChild>
                    <w:div w:id="551037521">
                      <w:marLeft w:val="0"/>
                      <w:marRight w:val="0"/>
                      <w:marTop w:val="0"/>
                      <w:marBottom w:val="0"/>
                      <w:divBdr>
                        <w:top w:val="none" w:sz="0" w:space="0" w:color="auto"/>
                        <w:left w:val="none" w:sz="0" w:space="0" w:color="auto"/>
                        <w:bottom w:val="none" w:sz="0" w:space="0" w:color="auto"/>
                        <w:right w:val="none" w:sz="0" w:space="0" w:color="auto"/>
                      </w:divBdr>
                    </w:div>
                    <w:div w:id="1451169514">
                      <w:marLeft w:val="0"/>
                      <w:marRight w:val="0"/>
                      <w:marTop w:val="0"/>
                      <w:marBottom w:val="0"/>
                      <w:divBdr>
                        <w:top w:val="none" w:sz="0" w:space="0" w:color="auto"/>
                        <w:left w:val="none" w:sz="0" w:space="0" w:color="auto"/>
                        <w:bottom w:val="none" w:sz="0" w:space="0" w:color="auto"/>
                        <w:right w:val="none" w:sz="0" w:space="0" w:color="auto"/>
                      </w:divBdr>
                    </w:div>
                  </w:divsChild>
                </w:div>
                <w:div w:id="2087650286">
                  <w:marLeft w:val="0"/>
                  <w:marRight w:val="0"/>
                  <w:marTop w:val="0"/>
                  <w:marBottom w:val="0"/>
                  <w:divBdr>
                    <w:top w:val="none" w:sz="0" w:space="0" w:color="auto"/>
                    <w:left w:val="none" w:sz="0" w:space="0" w:color="auto"/>
                    <w:bottom w:val="none" w:sz="0" w:space="0" w:color="auto"/>
                    <w:right w:val="none" w:sz="0" w:space="0" w:color="auto"/>
                  </w:divBdr>
                  <w:divsChild>
                    <w:div w:id="1805849144">
                      <w:marLeft w:val="0"/>
                      <w:marRight w:val="0"/>
                      <w:marTop w:val="0"/>
                      <w:marBottom w:val="0"/>
                      <w:divBdr>
                        <w:top w:val="none" w:sz="0" w:space="0" w:color="auto"/>
                        <w:left w:val="none" w:sz="0" w:space="0" w:color="auto"/>
                        <w:bottom w:val="none" w:sz="0" w:space="0" w:color="auto"/>
                        <w:right w:val="none" w:sz="0" w:space="0" w:color="auto"/>
                      </w:divBdr>
                    </w:div>
                  </w:divsChild>
                </w:div>
                <w:div w:id="2088453603">
                  <w:marLeft w:val="0"/>
                  <w:marRight w:val="0"/>
                  <w:marTop w:val="0"/>
                  <w:marBottom w:val="0"/>
                  <w:divBdr>
                    <w:top w:val="none" w:sz="0" w:space="0" w:color="auto"/>
                    <w:left w:val="none" w:sz="0" w:space="0" w:color="auto"/>
                    <w:bottom w:val="none" w:sz="0" w:space="0" w:color="auto"/>
                    <w:right w:val="none" w:sz="0" w:space="0" w:color="auto"/>
                  </w:divBdr>
                  <w:divsChild>
                    <w:div w:id="1069185416">
                      <w:marLeft w:val="0"/>
                      <w:marRight w:val="0"/>
                      <w:marTop w:val="0"/>
                      <w:marBottom w:val="0"/>
                      <w:divBdr>
                        <w:top w:val="none" w:sz="0" w:space="0" w:color="auto"/>
                        <w:left w:val="none" w:sz="0" w:space="0" w:color="auto"/>
                        <w:bottom w:val="none" w:sz="0" w:space="0" w:color="auto"/>
                        <w:right w:val="none" w:sz="0" w:space="0" w:color="auto"/>
                      </w:divBdr>
                    </w:div>
                  </w:divsChild>
                </w:div>
                <w:div w:id="2090417679">
                  <w:marLeft w:val="0"/>
                  <w:marRight w:val="0"/>
                  <w:marTop w:val="0"/>
                  <w:marBottom w:val="0"/>
                  <w:divBdr>
                    <w:top w:val="none" w:sz="0" w:space="0" w:color="auto"/>
                    <w:left w:val="none" w:sz="0" w:space="0" w:color="auto"/>
                    <w:bottom w:val="none" w:sz="0" w:space="0" w:color="auto"/>
                    <w:right w:val="none" w:sz="0" w:space="0" w:color="auto"/>
                  </w:divBdr>
                  <w:divsChild>
                    <w:div w:id="88936511">
                      <w:marLeft w:val="0"/>
                      <w:marRight w:val="0"/>
                      <w:marTop w:val="0"/>
                      <w:marBottom w:val="0"/>
                      <w:divBdr>
                        <w:top w:val="none" w:sz="0" w:space="0" w:color="auto"/>
                        <w:left w:val="none" w:sz="0" w:space="0" w:color="auto"/>
                        <w:bottom w:val="none" w:sz="0" w:space="0" w:color="auto"/>
                        <w:right w:val="none" w:sz="0" w:space="0" w:color="auto"/>
                      </w:divBdr>
                    </w:div>
                    <w:div w:id="454913641">
                      <w:marLeft w:val="0"/>
                      <w:marRight w:val="0"/>
                      <w:marTop w:val="0"/>
                      <w:marBottom w:val="0"/>
                      <w:divBdr>
                        <w:top w:val="none" w:sz="0" w:space="0" w:color="auto"/>
                        <w:left w:val="none" w:sz="0" w:space="0" w:color="auto"/>
                        <w:bottom w:val="none" w:sz="0" w:space="0" w:color="auto"/>
                        <w:right w:val="none" w:sz="0" w:space="0" w:color="auto"/>
                      </w:divBdr>
                    </w:div>
                    <w:div w:id="465969024">
                      <w:marLeft w:val="0"/>
                      <w:marRight w:val="0"/>
                      <w:marTop w:val="0"/>
                      <w:marBottom w:val="0"/>
                      <w:divBdr>
                        <w:top w:val="none" w:sz="0" w:space="0" w:color="auto"/>
                        <w:left w:val="none" w:sz="0" w:space="0" w:color="auto"/>
                        <w:bottom w:val="none" w:sz="0" w:space="0" w:color="auto"/>
                        <w:right w:val="none" w:sz="0" w:space="0" w:color="auto"/>
                      </w:divBdr>
                    </w:div>
                    <w:div w:id="634335074">
                      <w:marLeft w:val="0"/>
                      <w:marRight w:val="0"/>
                      <w:marTop w:val="0"/>
                      <w:marBottom w:val="0"/>
                      <w:divBdr>
                        <w:top w:val="none" w:sz="0" w:space="0" w:color="auto"/>
                        <w:left w:val="none" w:sz="0" w:space="0" w:color="auto"/>
                        <w:bottom w:val="none" w:sz="0" w:space="0" w:color="auto"/>
                        <w:right w:val="none" w:sz="0" w:space="0" w:color="auto"/>
                      </w:divBdr>
                    </w:div>
                    <w:div w:id="677384778">
                      <w:marLeft w:val="0"/>
                      <w:marRight w:val="0"/>
                      <w:marTop w:val="0"/>
                      <w:marBottom w:val="0"/>
                      <w:divBdr>
                        <w:top w:val="none" w:sz="0" w:space="0" w:color="auto"/>
                        <w:left w:val="none" w:sz="0" w:space="0" w:color="auto"/>
                        <w:bottom w:val="none" w:sz="0" w:space="0" w:color="auto"/>
                        <w:right w:val="none" w:sz="0" w:space="0" w:color="auto"/>
                      </w:divBdr>
                    </w:div>
                    <w:div w:id="1092974438">
                      <w:marLeft w:val="0"/>
                      <w:marRight w:val="0"/>
                      <w:marTop w:val="0"/>
                      <w:marBottom w:val="0"/>
                      <w:divBdr>
                        <w:top w:val="none" w:sz="0" w:space="0" w:color="auto"/>
                        <w:left w:val="none" w:sz="0" w:space="0" w:color="auto"/>
                        <w:bottom w:val="none" w:sz="0" w:space="0" w:color="auto"/>
                        <w:right w:val="none" w:sz="0" w:space="0" w:color="auto"/>
                      </w:divBdr>
                    </w:div>
                    <w:div w:id="1297564861">
                      <w:marLeft w:val="0"/>
                      <w:marRight w:val="0"/>
                      <w:marTop w:val="0"/>
                      <w:marBottom w:val="0"/>
                      <w:divBdr>
                        <w:top w:val="none" w:sz="0" w:space="0" w:color="auto"/>
                        <w:left w:val="none" w:sz="0" w:space="0" w:color="auto"/>
                        <w:bottom w:val="none" w:sz="0" w:space="0" w:color="auto"/>
                        <w:right w:val="none" w:sz="0" w:space="0" w:color="auto"/>
                      </w:divBdr>
                    </w:div>
                    <w:div w:id="1341855766">
                      <w:marLeft w:val="0"/>
                      <w:marRight w:val="0"/>
                      <w:marTop w:val="0"/>
                      <w:marBottom w:val="0"/>
                      <w:divBdr>
                        <w:top w:val="none" w:sz="0" w:space="0" w:color="auto"/>
                        <w:left w:val="none" w:sz="0" w:space="0" w:color="auto"/>
                        <w:bottom w:val="none" w:sz="0" w:space="0" w:color="auto"/>
                        <w:right w:val="none" w:sz="0" w:space="0" w:color="auto"/>
                      </w:divBdr>
                    </w:div>
                    <w:div w:id="1718429286">
                      <w:marLeft w:val="0"/>
                      <w:marRight w:val="0"/>
                      <w:marTop w:val="0"/>
                      <w:marBottom w:val="0"/>
                      <w:divBdr>
                        <w:top w:val="none" w:sz="0" w:space="0" w:color="auto"/>
                        <w:left w:val="none" w:sz="0" w:space="0" w:color="auto"/>
                        <w:bottom w:val="none" w:sz="0" w:space="0" w:color="auto"/>
                        <w:right w:val="none" w:sz="0" w:space="0" w:color="auto"/>
                      </w:divBdr>
                    </w:div>
                    <w:div w:id="1819150744">
                      <w:marLeft w:val="0"/>
                      <w:marRight w:val="0"/>
                      <w:marTop w:val="0"/>
                      <w:marBottom w:val="0"/>
                      <w:divBdr>
                        <w:top w:val="none" w:sz="0" w:space="0" w:color="auto"/>
                        <w:left w:val="none" w:sz="0" w:space="0" w:color="auto"/>
                        <w:bottom w:val="none" w:sz="0" w:space="0" w:color="auto"/>
                        <w:right w:val="none" w:sz="0" w:space="0" w:color="auto"/>
                      </w:divBdr>
                    </w:div>
                  </w:divsChild>
                </w:div>
                <w:div w:id="2092458602">
                  <w:marLeft w:val="0"/>
                  <w:marRight w:val="0"/>
                  <w:marTop w:val="0"/>
                  <w:marBottom w:val="0"/>
                  <w:divBdr>
                    <w:top w:val="none" w:sz="0" w:space="0" w:color="auto"/>
                    <w:left w:val="none" w:sz="0" w:space="0" w:color="auto"/>
                    <w:bottom w:val="none" w:sz="0" w:space="0" w:color="auto"/>
                    <w:right w:val="none" w:sz="0" w:space="0" w:color="auto"/>
                  </w:divBdr>
                  <w:divsChild>
                    <w:div w:id="169954880">
                      <w:marLeft w:val="0"/>
                      <w:marRight w:val="0"/>
                      <w:marTop w:val="0"/>
                      <w:marBottom w:val="0"/>
                      <w:divBdr>
                        <w:top w:val="none" w:sz="0" w:space="0" w:color="auto"/>
                        <w:left w:val="none" w:sz="0" w:space="0" w:color="auto"/>
                        <w:bottom w:val="none" w:sz="0" w:space="0" w:color="auto"/>
                        <w:right w:val="none" w:sz="0" w:space="0" w:color="auto"/>
                      </w:divBdr>
                    </w:div>
                    <w:div w:id="1837378400">
                      <w:marLeft w:val="0"/>
                      <w:marRight w:val="0"/>
                      <w:marTop w:val="0"/>
                      <w:marBottom w:val="0"/>
                      <w:divBdr>
                        <w:top w:val="none" w:sz="0" w:space="0" w:color="auto"/>
                        <w:left w:val="none" w:sz="0" w:space="0" w:color="auto"/>
                        <w:bottom w:val="none" w:sz="0" w:space="0" w:color="auto"/>
                        <w:right w:val="none" w:sz="0" w:space="0" w:color="auto"/>
                      </w:divBdr>
                    </w:div>
                  </w:divsChild>
                </w:div>
                <w:div w:id="2117023557">
                  <w:marLeft w:val="0"/>
                  <w:marRight w:val="0"/>
                  <w:marTop w:val="0"/>
                  <w:marBottom w:val="0"/>
                  <w:divBdr>
                    <w:top w:val="none" w:sz="0" w:space="0" w:color="auto"/>
                    <w:left w:val="none" w:sz="0" w:space="0" w:color="auto"/>
                    <w:bottom w:val="none" w:sz="0" w:space="0" w:color="auto"/>
                    <w:right w:val="none" w:sz="0" w:space="0" w:color="auto"/>
                  </w:divBdr>
                  <w:divsChild>
                    <w:div w:id="1260211108">
                      <w:marLeft w:val="0"/>
                      <w:marRight w:val="0"/>
                      <w:marTop w:val="0"/>
                      <w:marBottom w:val="0"/>
                      <w:divBdr>
                        <w:top w:val="none" w:sz="0" w:space="0" w:color="auto"/>
                        <w:left w:val="none" w:sz="0" w:space="0" w:color="auto"/>
                        <w:bottom w:val="none" w:sz="0" w:space="0" w:color="auto"/>
                        <w:right w:val="none" w:sz="0" w:space="0" w:color="auto"/>
                      </w:divBdr>
                    </w:div>
                  </w:divsChild>
                </w:div>
                <w:div w:id="2124301223">
                  <w:marLeft w:val="0"/>
                  <w:marRight w:val="0"/>
                  <w:marTop w:val="0"/>
                  <w:marBottom w:val="0"/>
                  <w:divBdr>
                    <w:top w:val="none" w:sz="0" w:space="0" w:color="auto"/>
                    <w:left w:val="none" w:sz="0" w:space="0" w:color="auto"/>
                    <w:bottom w:val="none" w:sz="0" w:space="0" w:color="auto"/>
                    <w:right w:val="none" w:sz="0" w:space="0" w:color="auto"/>
                  </w:divBdr>
                  <w:divsChild>
                    <w:div w:id="325017286">
                      <w:marLeft w:val="0"/>
                      <w:marRight w:val="0"/>
                      <w:marTop w:val="0"/>
                      <w:marBottom w:val="0"/>
                      <w:divBdr>
                        <w:top w:val="none" w:sz="0" w:space="0" w:color="auto"/>
                        <w:left w:val="none" w:sz="0" w:space="0" w:color="auto"/>
                        <w:bottom w:val="none" w:sz="0" w:space="0" w:color="auto"/>
                        <w:right w:val="none" w:sz="0" w:space="0" w:color="auto"/>
                      </w:divBdr>
                    </w:div>
                    <w:div w:id="1770854101">
                      <w:marLeft w:val="0"/>
                      <w:marRight w:val="0"/>
                      <w:marTop w:val="0"/>
                      <w:marBottom w:val="0"/>
                      <w:divBdr>
                        <w:top w:val="none" w:sz="0" w:space="0" w:color="auto"/>
                        <w:left w:val="none" w:sz="0" w:space="0" w:color="auto"/>
                        <w:bottom w:val="none" w:sz="0" w:space="0" w:color="auto"/>
                        <w:right w:val="none" w:sz="0" w:space="0" w:color="auto"/>
                      </w:divBdr>
                    </w:div>
                    <w:div w:id="1798520880">
                      <w:marLeft w:val="0"/>
                      <w:marRight w:val="0"/>
                      <w:marTop w:val="0"/>
                      <w:marBottom w:val="0"/>
                      <w:divBdr>
                        <w:top w:val="none" w:sz="0" w:space="0" w:color="auto"/>
                        <w:left w:val="none" w:sz="0" w:space="0" w:color="auto"/>
                        <w:bottom w:val="none" w:sz="0" w:space="0" w:color="auto"/>
                        <w:right w:val="none" w:sz="0" w:space="0" w:color="auto"/>
                      </w:divBdr>
                    </w:div>
                  </w:divsChild>
                </w:div>
                <w:div w:id="2131968690">
                  <w:marLeft w:val="0"/>
                  <w:marRight w:val="0"/>
                  <w:marTop w:val="0"/>
                  <w:marBottom w:val="0"/>
                  <w:divBdr>
                    <w:top w:val="none" w:sz="0" w:space="0" w:color="auto"/>
                    <w:left w:val="none" w:sz="0" w:space="0" w:color="auto"/>
                    <w:bottom w:val="none" w:sz="0" w:space="0" w:color="auto"/>
                    <w:right w:val="none" w:sz="0" w:space="0" w:color="auto"/>
                  </w:divBdr>
                  <w:divsChild>
                    <w:div w:id="265649811">
                      <w:marLeft w:val="0"/>
                      <w:marRight w:val="0"/>
                      <w:marTop w:val="0"/>
                      <w:marBottom w:val="0"/>
                      <w:divBdr>
                        <w:top w:val="none" w:sz="0" w:space="0" w:color="auto"/>
                        <w:left w:val="none" w:sz="0" w:space="0" w:color="auto"/>
                        <w:bottom w:val="none" w:sz="0" w:space="0" w:color="auto"/>
                        <w:right w:val="none" w:sz="0" w:space="0" w:color="auto"/>
                      </w:divBdr>
                    </w:div>
                    <w:div w:id="2043478120">
                      <w:marLeft w:val="0"/>
                      <w:marRight w:val="0"/>
                      <w:marTop w:val="0"/>
                      <w:marBottom w:val="0"/>
                      <w:divBdr>
                        <w:top w:val="none" w:sz="0" w:space="0" w:color="auto"/>
                        <w:left w:val="none" w:sz="0" w:space="0" w:color="auto"/>
                        <w:bottom w:val="none" w:sz="0" w:space="0" w:color="auto"/>
                        <w:right w:val="none" w:sz="0" w:space="0" w:color="auto"/>
                      </w:divBdr>
                    </w:div>
                  </w:divsChild>
                </w:div>
                <w:div w:id="2146120657">
                  <w:marLeft w:val="0"/>
                  <w:marRight w:val="0"/>
                  <w:marTop w:val="0"/>
                  <w:marBottom w:val="0"/>
                  <w:divBdr>
                    <w:top w:val="none" w:sz="0" w:space="0" w:color="auto"/>
                    <w:left w:val="none" w:sz="0" w:space="0" w:color="auto"/>
                    <w:bottom w:val="none" w:sz="0" w:space="0" w:color="auto"/>
                    <w:right w:val="none" w:sz="0" w:space="0" w:color="auto"/>
                  </w:divBdr>
                  <w:divsChild>
                    <w:div w:id="199901757">
                      <w:marLeft w:val="0"/>
                      <w:marRight w:val="0"/>
                      <w:marTop w:val="0"/>
                      <w:marBottom w:val="0"/>
                      <w:divBdr>
                        <w:top w:val="none" w:sz="0" w:space="0" w:color="auto"/>
                        <w:left w:val="none" w:sz="0" w:space="0" w:color="auto"/>
                        <w:bottom w:val="none" w:sz="0" w:space="0" w:color="auto"/>
                        <w:right w:val="none" w:sz="0" w:space="0" w:color="auto"/>
                      </w:divBdr>
                    </w:div>
                    <w:div w:id="448621713">
                      <w:marLeft w:val="0"/>
                      <w:marRight w:val="0"/>
                      <w:marTop w:val="0"/>
                      <w:marBottom w:val="0"/>
                      <w:divBdr>
                        <w:top w:val="none" w:sz="0" w:space="0" w:color="auto"/>
                        <w:left w:val="none" w:sz="0" w:space="0" w:color="auto"/>
                        <w:bottom w:val="none" w:sz="0" w:space="0" w:color="auto"/>
                        <w:right w:val="none" w:sz="0" w:space="0" w:color="auto"/>
                      </w:divBdr>
                    </w:div>
                    <w:div w:id="475606301">
                      <w:marLeft w:val="0"/>
                      <w:marRight w:val="0"/>
                      <w:marTop w:val="0"/>
                      <w:marBottom w:val="0"/>
                      <w:divBdr>
                        <w:top w:val="none" w:sz="0" w:space="0" w:color="auto"/>
                        <w:left w:val="none" w:sz="0" w:space="0" w:color="auto"/>
                        <w:bottom w:val="none" w:sz="0" w:space="0" w:color="auto"/>
                        <w:right w:val="none" w:sz="0" w:space="0" w:color="auto"/>
                      </w:divBdr>
                    </w:div>
                    <w:div w:id="808980631">
                      <w:marLeft w:val="0"/>
                      <w:marRight w:val="0"/>
                      <w:marTop w:val="0"/>
                      <w:marBottom w:val="0"/>
                      <w:divBdr>
                        <w:top w:val="none" w:sz="0" w:space="0" w:color="auto"/>
                        <w:left w:val="none" w:sz="0" w:space="0" w:color="auto"/>
                        <w:bottom w:val="none" w:sz="0" w:space="0" w:color="auto"/>
                        <w:right w:val="none" w:sz="0" w:space="0" w:color="auto"/>
                      </w:divBdr>
                    </w:div>
                    <w:div w:id="877619408">
                      <w:marLeft w:val="0"/>
                      <w:marRight w:val="0"/>
                      <w:marTop w:val="0"/>
                      <w:marBottom w:val="0"/>
                      <w:divBdr>
                        <w:top w:val="none" w:sz="0" w:space="0" w:color="auto"/>
                        <w:left w:val="none" w:sz="0" w:space="0" w:color="auto"/>
                        <w:bottom w:val="none" w:sz="0" w:space="0" w:color="auto"/>
                        <w:right w:val="none" w:sz="0" w:space="0" w:color="auto"/>
                      </w:divBdr>
                    </w:div>
                    <w:div w:id="1116144977">
                      <w:marLeft w:val="0"/>
                      <w:marRight w:val="0"/>
                      <w:marTop w:val="0"/>
                      <w:marBottom w:val="0"/>
                      <w:divBdr>
                        <w:top w:val="none" w:sz="0" w:space="0" w:color="auto"/>
                        <w:left w:val="none" w:sz="0" w:space="0" w:color="auto"/>
                        <w:bottom w:val="none" w:sz="0" w:space="0" w:color="auto"/>
                        <w:right w:val="none" w:sz="0" w:space="0" w:color="auto"/>
                      </w:divBdr>
                    </w:div>
                    <w:div w:id="1407994969">
                      <w:marLeft w:val="0"/>
                      <w:marRight w:val="0"/>
                      <w:marTop w:val="0"/>
                      <w:marBottom w:val="0"/>
                      <w:divBdr>
                        <w:top w:val="none" w:sz="0" w:space="0" w:color="auto"/>
                        <w:left w:val="none" w:sz="0" w:space="0" w:color="auto"/>
                        <w:bottom w:val="none" w:sz="0" w:space="0" w:color="auto"/>
                        <w:right w:val="none" w:sz="0" w:space="0" w:color="auto"/>
                      </w:divBdr>
                    </w:div>
                    <w:div w:id="186883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8581">
          <w:marLeft w:val="0"/>
          <w:marRight w:val="0"/>
          <w:marTop w:val="0"/>
          <w:marBottom w:val="0"/>
          <w:divBdr>
            <w:top w:val="none" w:sz="0" w:space="0" w:color="auto"/>
            <w:left w:val="none" w:sz="0" w:space="0" w:color="auto"/>
            <w:bottom w:val="none" w:sz="0" w:space="0" w:color="auto"/>
            <w:right w:val="none" w:sz="0" w:space="0" w:color="auto"/>
          </w:divBdr>
        </w:div>
      </w:divsChild>
    </w:div>
    <w:div w:id="2029983116">
      <w:bodyDiv w:val="1"/>
      <w:marLeft w:val="0"/>
      <w:marRight w:val="0"/>
      <w:marTop w:val="0"/>
      <w:marBottom w:val="0"/>
      <w:divBdr>
        <w:top w:val="none" w:sz="0" w:space="0" w:color="auto"/>
        <w:left w:val="none" w:sz="0" w:space="0" w:color="auto"/>
        <w:bottom w:val="none" w:sz="0" w:space="0" w:color="auto"/>
        <w:right w:val="none" w:sz="0" w:space="0" w:color="auto"/>
      </w:divBdr>
      <w:divsChild>
        <w:div w:id="1980651175">
          <w:marLeft w:val="0"/>
          <w:marRight w:val="0"/>
          <w:marTop w:val="0"/>
          <w:marBottom w:val="0"/>
          <w:divBdr>
            <w:top w:val="none" w:sz="0" w:space="0" w:color="auto"/>
            <w:left w:val="none" w:sz="0" w:space="0" w:color="auto"/>
            <w:bottom w:val="none" w:sz="0" w:space="0" w:color="auto"/>
            <w:right w:val="none" w:sz="0" w:space="0" w:color="auto"/>
          </w:divBdr>
          <w:divsChild>
            <w:div w:id="1002705297">
              <w:marLeft w:val="0"/>
              <w:marRight w:val="0"/>
              <w:marTop w:val="0"/>
              <w:marBottom w:val="0"/>
              <w:divBdr>
                <w:top w:val="none" w:sz="0" w:space="0" w:color="auto"/>
                <w:left w:val="none" w:sz="0" w:space="0" w:color="auto"/>
                <w:bottom w:val="none" w:sz="0" w:space="0" w:color="auto"/>
                <w:right w:val="none" w:sz="0" w:space="0" w:color="auto"/>
              </w:divBdr>
            </w:div>
            <w:div w:id="168193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19898">
      <w:bodyDiv w:val="1"/>
      <w:marLeft w:val="0"/>
      <w:marRight w:val="0"/>
      <w:marTop w:val="0"/>
      <w:marBottom w:val="0"/>
      <w:divBdr>
        <w:top w:val="none" w:sz="0" w:space="0" w:color="auto"/>
        <w:left w:val="none" w:sz="0" w:space="0" w:color="auto"/>
        <w:bottom w:val="none" w:sz="0" w:space="0" w:color="auto"/>
        <w:right w:val="none" w:sz="0" w:space="0" w:color="auto"/>
      </w:divBdr>
    </w:div>
    <w:div w:id="2035383741">
      <w:bodyDiv w:val="1"/>
      <w:marLeft w:val="0"/>
      <w:marRight w:val="0"/>
      <w:marTop w:val="0"/>
      <w:marBottom w:val="0"/>
      <w:divBdr>
        <w:top w:val="none" w:sz="0" w:space="0" w:color="auto"/>
        <w:left w:val="none" w:sz="0" w:space="0" w:color="auto"/>
        <w:bottom w:val="none" w:sz="0" w:space="0" w:color="auto"/>
        <w:right w:val="none" w:sz="0" w:space="0" w:color="auto"/>
      </w:divBdr>
    </w:div>
    <w:div w:id="2080974614">
      <w:bodyDiv w:val="1"/>
      <w:marLeft w:val="0"/>
      <w:marRight w:val="0"/>
      <w:marTop w:val="0"/>
      <w:marBottom w:val="0"/>
      <w:divBdr>
        <w:top w:val="none" w:sz="0" w:space="0" w:color="auto"/>
        <w:left w:val="none" w:sz="0" w:space="0" w:color="auto"/>
        <w:bottom w:val="none" w:sz="0" w:space="0" w:color="auto"/>
        <w:right w:val="none" w:sz="0" w:space="0" w:color="auto"/>
      </w:divBdr>
    </w:div>
    <w:div w:id="2087803963">
      <w:bodyDiv w:val="1"/>
      <w:marLeft w:val="0"/>
      <w:marRight w:val="0"/>
      <w:marTop w:val="0"/>
      <w:marBottom w:val="0"/>
      <w:divBdr>
        <w:top w:val="none" w:sz="0" w:space="0" w:color="auto"/>
        <w:left w:val="none" w:sz="0" w:space="0" w:color="auto"/>
        <w:bottom w:val="none" w:sz="0" w:space="0" w:color="auto"/>
        <w:right w:val="none" w:sz="0" w:space="0" w:color="auto"/>
      </w:divBdr>
    </w:div>
    <w:div w:id="2105681295">
      <w:bodyDiv w:val="1"/>
      <w:marLeft w:val="0"/>
      <w:marRight w:val="0"/>
      <w:marTop w:val="0"/>
      <w:marBottom w:val="0"/>
      <w:divBdr>
        <w:top w:val="none" w:sz="0" w:space="0" w:color="auto"/>
        <w:left w:val="none" w:sz="0" w:space="0" w:color="auto"/>
        <w:bottom w:val="none" w:sz="0" w:space="0" w:color="auto"/>
        <w:right w:val="none" w:sz="0" w:space="0" w:color="auto"/>
      </w:divBdr>
    </w:div>
    <w:div w:id="2115862064">
      <w:bodyDiv w:val="1"/>
      <w:marLeft w:val="0"/>
      <w:marRight w:val="0"/>
      <w:marTop w:val="0"/>
      <w:marBottom w:val="0"/>
      <w:divBdr>
        <w:top w:val="none" w:sz="0" w:space="0" w:color="auto"/>
        <w:left w:val="none" w:sz="0" w:space="0" w:color="auto"/>
        <w:bottom w:val="none" w:sz="0" w:space="0" w:color="auto"/>
        <w:right w:val="none" w:sz="0" w:space="0" w:color="auto"/>
      </w:divBdr>
    </w:div>
    <w:div w:id="2116561327">
      <w:bodyDiv w:val="1"/>
      <w:marLeft w:val="0"/>
      <w:marRight w:val="0"/>
      <w:marTop w:val="0"/>
      <w:marBottom w:val="0"/>
      <w:divBdr>
        <w:top w:val="none" w:sz="0" w:space="0" w:color="auto"/>
        <w:left w:val="none" w:sz="0" w:space="0" w:color="auto"/>
        <w:bottom w:val="none" w:sz="0" w:space="0" w:color="auto"/>
        <w:right w:val="none" w:sz="0" w:space="0" w:color="auto"/>
      </w:divBdr>
    </w:div>
    <w:div w:id="2123379123">
      <w:bodyDiv w:val="1"/>
      <w:marLeft w:val="0"/>
      <w:marRight w:val="0"/>
      <w:marTop w:val="0"/>
      <w:marBottom w:val="0"/>
      <w:divBdr>
        <w:top w:val="none" w:sz="0" w:space="0" w:color="auto"/>
        <w:left w:val="none" w:sz="0" w:space="0" w:color="auto"/>
        <w:bottom w:val="none" w:sz="0" w:space="0" w:color="auto"/>
        <w:right w:val="none" w:sz="0" w:space="0" w:color="auto"/>
      </w:divBdr>
    </w:div>
    <w:div w:id="2141217419">
      <w:bodyDiv w:val="1"/>
      <w:marLeft w:val="0"/>
      <w:marRight w:val="0"/>
      <w:marTop w:val="0"/>
      <w:marBottom w:val="0"/>
      <w:divBdr>
        <w:top w:val="none" w:sz="0" w:space="0" w:color="auto"/>
        <w:left w:val="none" w:sz="0" w:space="0" w:color="auto"/>
        <w:bottom w:val="none" w:sz="0" w:space="0" w:color="auto"/>
        <w:right w:val="none" w:sz="0" w:space="0" w:color="auto"/>
      </w:divBdr>
    </w:div>
    <w:div w:id="214434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homeroom.state.nj.us" TargetMode="External" Id="rId26" /><Relationship Type="http://schemas.openxmlformats.org/officeDocument/2006/relationships/hyperlink" Target="http://www.sam.gov/" TargetMode="External" Id="rId21" /><Relationship Type="http://schemas.openxmlformats.org/officeDocument/2006/relationships/header" Target="header3.xml" Id="rId42" /><Relationship Type="http://schemas.microsoft.com/office/2007/relationships/diagramDrawing" Target="diagrams/drawing1.xml" Id="rId47" /><Relationship Type="http://schemas.openxmlformats.org/officeDocument/2006/relationships/hyperlink" Target="https://intensiveintervention.org/tools-charts/overview" TargetMode="External" Id="rId63" /><Relationship Type="http://schemas.openxmlformats.org/officeDocument/2006/relationships/hyperlink" Target="https://www.nyscommunityschools.org/wp-content/uploads/2019/08/Evidence-Review-SEL-interventions.pdf" TargetMode="External" Id="rId68" /><Relationship Type="http://schemas.openxmlformats.org/officeDocument/2006/relationships/hyperlink" Target="https://opa.hhs.gov/adolescent-health" TargetMode="External" Id="rId84" /><Relationship Type="http://schemas.openxmlformats.org/officeDocument/2006/relationships/hyperlink" Target="https://www.naminj.org/where-to-get-help/hotlines/" TargetMode="External" Id="rId89" /><Relationship Type="http://schemas.openxmlformats.org/officeDocument/2006/relationships/hyperlink" Target="http://www.nj.gov/education/njtss/" TargetMode="External" Id="rId16" /><Relationship Type="http://schemas.openxmlformats.org/officeDocument/2006/relationships/image" Target="media/image1.jpeg" Id="rId11" /><Relationship Type="http://schemas.openxmlformats.org/officeDocument/2006/relationships/hyperlink" Target="https://www2.ed.gov/about/offices/list/ocr/frontpage/faq/readingroom.html" TargetMode="External" Id="rId32" /><Relationship Type="http://schemas.openxmlformats.org/officeDocument/2006/relationships/hyperlink" Target="https://homeroom.state.nj.us/" TargetMode="External" Id="rId37" /><Relationship Type="http://schemas.openxmlformats.org/officeDocument/2006/relationships/hyperlink" Target="https://www.evidenceforessa.org/" TargetMode="External" Id="rId53" /><Relationship Type="http://schemas.openxmlformats.org/officeDocument/2006/relationships/hyperlink" Target="https://www.ncbi.nlm.nih.gov/pmc/articles/PMC7498469/pdf/main.pdf" TargetMode="External" Id="rId58" /><Relationship Type="http://schemas.openxmlformats.org/officeDocument/2006/relationships/hyperlink" Target="https://ies.ed.gov/ncee/wwc/" TargetMode="External" Id="rId74" /><Relationship Type="http://schemas.openxmlformats.org/officeDocument/2006/relationships/hyperlink" Target="http://www2.ed.gov/documents/family-community/partners-education.pdf" TargetMode="External" Id="rId79" /><Relationship Type="http://schemas.openxmlformats.org/officeDocument/2006/relationships/hyperlink" Target="https://www.cdc.gov/evaluation/steps/step2/index.htm" TargetMode="External" Id="rId102" /><Relationship Type="http://schemas.openxmlformats.org/officeDocument/2006/relationships/numbering" Target="numbering.xml" Id="rId5" /><Relationship Type="http://schemas.openxmlformats.org/officeDocument/2006/relationships/hyperlink" Target="https://healthysafechildren.org/safe-schools-healthy-students-framework-implementation-toolkit" TargetMode="External" Id="rId90" /><Relationship Type="http://schemas.openxmlformats.org/officeDocument/2006/relationships/hyperlink" Target="https://youth.gov/youth-topics/youth-mental-health/school-based" TargetMode="External" Id="rId95" /><Relationship Type="http://schemas.openxmlformats.org/officeDocument/2006/relationships/hyperlink" Target="http://www.nj.gov/njded/grants/discretionary/" TargetMode="External" Id="rId22" /><Relationship Type="http://schemas.openxmlformats.org/officeDocument/2006/relationships/hyperlink" Target="http://www.nj.gov/education/njtss/" TargetMode="External" Id="rId27" /><Relationship Type="http://schemas.openxmlformats.org/officeDocument/2006/relationships/diagramData" Target="diagrams/data1.xml" Id="rId43" /><Relationship Type="http://schemas.openxmlformats.org/officeDocument/2006/relationships/hyperlink" Target="https://njschoolclimate.org/" TargetMode="External" Id="rId48" /><Relationship Type="http://schemas.openxmlformats.org/officeDocument/2006/relationships/hyperlink" Target="https://www.wallacefoundation.org/knowledge-center/Documents/Navigating-Social-and-Emotional-Learning-from-the-Inside-Out.pdf" TargetMode="External" Id="rId64" /><Relationship Type="http://schemas.openxmlformats.org/officeDocument/2006/relationships/hyperlink" Target="https://www.pewtrusts.org/en/research-and-analysis/data-visualizations/2015/results-first-clearinghouse-database" TargetMode="External" Id="rId69" /><Relationship Type="http://schemas.openxmlformats.org/officeDocument/2006/relationships/hyperlink" Target="https://oese.ed.gov/files/2020/10/equitable_family_engag_508.pdf" TargetMode="External" Id="rId80" /><Relationship Type="http://schemas.openxmlformats.org/officeDocument/2006/relationships/hyperlink" Target="https://education.uw.edu/sites/default/files/programs/epsc/Cultural%20Brokers%20Brief_Web.pdf" TargetMode="External" Id="rId85" /><Relationship Type="http://schemas.openxmlformats.org/officeDocument/2006/relationships/header" Target="header1.xml" Id="rId12" /><Relationship Type="http://schemas.openxmlformats.org/officeDocument/2006/relationships/hyperlink" Target="https://www.nj.gov/education/safety/wellness/mh/docs/NJDOE_MentalHealthGuide.pdf" TargetMode="External" Id="rId17" /><Relationship Type="http://schemas.openxmlformats.org/officeDocument/2006/relationships/hyperlink" Target="https://www.nj.gov/education/code/current/title6a/chap23a.pdf" TargetMode="External" Id="rId33" /><Relationship Type="http://schemas.openxmlformats.org/officeDocument/2006/relationships/hyperlink" Target="https://www.nj.gov/education/grants/discretionary/apps/" TargetMode="External" Id="rId38" /><Relationship Type="http://schemas.openxmlformats.org/officeDocument/2006/relationships/hyperlink" Target="https://easel.gse.harvard.edu/" TargetMode="External" Id="rId59" /><Relationship Type="http://schemas.openxmlformats.org/officeDocument/2006/relationships/fontTable" Target="fontTable.xml" Id="rId103" /><Relationship Type="http://schemas.openxmlformats.org/officeDocument/2006/relationships/hyperlink" Target="https://www2.ed.gov/documents/essa-act-of-1965.pdf" TargetMode="External" Id="rId20" /><Relationship Type="http://schemas.openxmlformats.org/officeDocument/2006/relationships/hyperlink" Target="mailto:eweghelp@doe.nj.gov" TargetMode="External" Id="rId41" /><Relationship Type="http://schemas.openxmlformats.org/officeDocument/2006/relationships/hyperlink" Target="https://casel.org/guide/" TargetMode="External" Id="rId54" /><Relationship Type="http://schemas.openxmlformats.org/officeDocument/2006/relationships/hyperlink" Target="https://ies.ed.gov/ncee/pubs/evidence_based/appendix_a.asp" TargetMode="External" Id="rId62" /><Relationship Type="http://schemas.openxmlformats.org/officeDocument/2006/relationships/hyperlink" Target="https://www.samhsa.gov/sites/default/files/ready_set_go_review_mh_%20screening_in_schools_508.pdf" TargetMode="External" Id="rId70" /><Relationship Type="http://schemas.openxmlformats.org/officeDocument/2006/relationships/hyperlink" Target="https://youth.gov/youth-topics/substance-abuse/evidence-based-programs-youth-substance-abuse-prevention-and-treatment" TargetMode="External" Id="rId75" /><Relationship Type="http://schemas.openxmlformats.org/officeDocument/2006/relationships/hyperlink" Target="https://nnps.jhucsos.com/wp-content/uploads/2019/10/PPP-2019-Final-Book-web.pdf" TargetMode="External" Id="rId83" /><Relationship Type="http://schemas.openxmlformats.org/officeDocument/2006/relationships/hyperlink" Target="https://www.nasponline.org/resources-and-publications/resources-and-podcasts/mental-and-behavioral-health/additional-resources/comprehensive-school-based-mental-and-behavioral-health-services-and-school-psychologists" TargetMode="External" Id="rId88" /><Relationship Type="http://schemas.openxmlformats.org/officeDocument/2006/relationships/hyperlink" Target="https://www.theshapesystem.com/" TargetMode="External" Id="rId91" /><Relationship Type="http://schemas.openxmlformats.org/officeDocument/2006/relationships/hyperlink" Target="https://www.academia.edu/38756257/_We_Have_to_Educate_Every_Single_Student_Not_Just_the_Ones_That_Look_Like_Us_Support_Service_Providers_Beliefs_About_the_Root_Causes_of_the_School_to_Prison_Pipeline_for_Youth_of_Color" TargetMode="External" Id="rId9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afesupportivelearning.ed.gov/title-iv-part-a-statute" TargetMode="External" Id="rId15" /><Relationship Type="http://schemas.openxmlformats.org/officeDocument/2006/relationships/hyperlink" Target="mailto:titleiva@doe.nj.gov" TargetMode="External" Id="rId23" /><Relationship Type="http://schemas.openxmlformats.org/officeDocument/2006/relationships/hyperlink" Target="https://oese.ed.gov/files/2020/10/needsassessmentguidebook-508_003.pdf" TargetMode="External" Id="rId28" /><Relationship Type="http://schemas.openxmlformats.org/officeDocument/2006/relationships/header" Target="header2.xml" Id="rId36" /><Relationship Type="http://schemas.openxmlformats.org/officeDocument/2006/relationships/hyperlink" Target="https://www.njoag.gov/about/divisions-and-offices/division-on-civil-rights-home/community-relations-unit/" TargetMode="External" Id="rId49" /><Relationship Type="http://schemas.openxmlformats.org/officeDocument/2006/relationships/hyperlink" Target="http://www.columbia.edu/cu/musher/Website/Website/EBP_OnlineTraining.htm" TargetMode="External" Id="rId57" /><Relationship Type="http://schemas.openxmlformats.org/officeDocument/2006/relationships/endnotes" Target="endnotes.xml" Id="rId10" /><Relationship Type="http://schemas.openxmlformats.org/officeDocument/2006/relationships/hyperlink" Target="https://oese.ed.gov/resources/oese-technical-assistance-centers/" TargetMode="External" Id="rId31" /><Relationship Type="http://schemas.openxmlformats.org/officeDocument/2006/relationships/diagramLayout" Target="diagrams/layout1.xml" Id="rId44" /><Relationship Type="http://schemas.openxmlformats.org/officeDocument/2006/relationships/hyperlink" Target="https://www.blueprintsprograms.org/" TargetMode="External" Id="rId52" /><Relationship Type="http://schemas.openxmlformats.org/officeDocument/2006/relationships/hyperlink" Target="https://www.gse.harvard.edu/news/uk/17/06/selecting-right-sel-program" TargetMode="External" Id="rId60" /><Relationship Type="http://schemas.openxmlformats.org/officeDocument/2006/relationships/hyperlink" Target="https://www.nj.gov/education/safety/wellness/mh/docs/NJDOE_MentalHealthGuide.pdf" TargetMode="External" Id="rId65" /><Relationship Type="http://schemas.openxmlformats.org/officeDocument/2006/relationships/hyperlink" Target="https://dwwlibrary.wested.org/" TargetMode="External" Id="rId73" /><Relationship Type="http://schemas.openxmlformats.org/officeDocument/2006/relationships/hyperlink" Target="https://www.liebertpub.com/doi/pdfplus/10.1089/vio.2018.0044" TargetMode="External" Id="rId78" /><Relationship Type="http://schemas.openxmlformats.org/officeDocument/2006/relationships/hyperlink" Target="https://www.brookings.edu/wp-content/uploads/2021/10/Family_School_Engagement_Playbook_FINAL.pdf" TargetMode="External" Id="rId81" /><Relationship Type="http://schemas.openxmlformats.org/officeDocument/2006/relationships/hyperlink" Target="https://www.211.org/" TargetMode="External" Id="rId86" /><Relationship Type="http://schemas.openxmlformats.org/officeDocument/2006/relationships/hyperlink" Target="https://www.nj.gov/education/safety/wellness/mh/docs/NJDOE_MentalHealthGuide.pdf" TargetMode="External" Id="rId94" /><Relationship Type="http://schemas.openxmlformats.org/officeDocument/2006/relationships/hyperlink" Target="https://files.eric.ed.gov/fulltext/EJ1257768.pdf" TargetMode="External" Id="rId99" /><Relationship Type="http://schemas.openxmlformats.org/officeDocument/2006/relationships/hyperlink" Target="http://www.nj.gov/education/nonpublic/" TargetMode="External" Id="rId10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3" /><Relationship Type="http://schemas.openxmlformats.org/officeDocument/2006/relationships/hyperlink" Target="https://safesupportivelearning.ed.gov/title-iv-part-a-statute" TargetMode="External" Id="rId18" /><Relationship Type="http://schemas.openxmlformats.org/officeDocument/2006/relationships/hyperlink" Target="https://www.nj.gov/education/grants/discretionary/apps/" TargetMode="External" Id="rId39" /><Relationship Type="http://schemas.openxmlformats.org/officeDocument/2006/relationships/hyperlink" Target="https://www.nj.gov/education/code/current/title6a/chap23a.pdf" TargetMode="External" Id="rId34" /><Relationship Type="http://schemas.openxmlformats.org/officeDocument/2006/relationships/hyperlink" Target="https://www.air.org/resource/social-and-emotional-learning-sel-solutions-air" TargetMode="External" Id="rId50" /><Relationship Type="http://schemas.openxmlformats.org/officeDocument/2006/relationships/hyperlink" Target="https://casel.org/wp-content/uploads/2016/01/2013-casel-guide-1.pdf" TargetMode="External" Id="rId55" /><Relationship Type="http://schemas.openxmlformats.org/officeDocument/2006/relationships/hyperlink" Target="https://www.samhsa.gov/sites/default/files/factsheet_educator_what_educators_can_do.pdf" TargetMode="External" Id="rId76" /><Relationship Type="http://schemas.openxmlformats.org/officeDocument/2006/relationships/hyperlink" Target="http://www.cdc.gov/lgbthealth/youth.htm" TargetMode="External" Id="rId97" /><Relationship Type="http://schemas.openxmlformats.org/officeDocument/2006/relationships/theme" Target="theme/theme1.xml" Id="rId104" /><Relationship Type="http://schemas.openxmlformats.org/officeDocument/2006/relationships/settings" Target="settings.xml" Id="rId7" /><Relationship Type="http://schemas.openxmlformats.org/officeDocument/2006/relationships/hyperlink" Target="https://selcenter.wested.org/" TargetMode="External" Id="rId71" /><Relationship Type="http://schemas.openxmlformats.org/officeDocument/2006/relationships/hyperlink" Target="https://www.schoolmentalhealth.org/" TargetMode="External" Id="rId92" /><Relationship Type="http://schemas.openxmlformats.org/officeDocument/2006/relationships/customXml" Target="../customXml/item2.xml" Id="rId2" /><Relationship Type="http://schemas.openxmlformats.org/officeDocument/2006/relationships/hyperlink" Target="https://ies.ed.gov/ncee/wwc/" TargetMode="External" Id="rId29" /><Relationship Type="http://schemas.openxmlformats.org/officeDocument/2006/relationships/hyperlink" Target="http://homeroom.state.nj.us/" TargetMode="External" Id="rId24" /><Relationship Type="http://schemas.openxmlformats.org/officeDocument/2006/relationships/hyperlink" Target="mailto:eweghelp@doe.nj.gov" TargetMode="External" Id="rId40" /><Relationship Type="http://schemas.openxmlformats.org/officeDocument/2006/relationships/diagramQuickStyle" Target="diagrams/quickStyle1.xml" Id="rId45" /><Relationship Type="http://schemas.openxmlformats.org/officeDocument/2006/relationships/hyperlink" Target="https://www.nj.gov/education/clearinghouses.shtml" TargetMode="External" Id="rId66" /><Relationship Type="http://schemas.openxmlformats.org/officeDocument/2006/relationships/hyperlink" Target="https://findtreatment.samhsa.gov/" TargetMode="External" Id="rId87" /><Relationship Type="http://schemas.openxmlformats.org/officeDocument/2006/relationships/hyperlink" Target="https://ies.ed.gov/ncee/" TargetMode="External" Id="rId61" /><Relationship Type="http://schemas.openxmlformats.org/officeDocument/2006/relationships/hyperlink" Target="https://www.cdc.gov/healthyyouth/protective/pdf/parentengagement_facilitator_guide.pdf" TargetMode="External" Id="rId82" /><Relationship Type="http://schemas.openxmlformats.org/officeDocument/2006/relationships/hyperlink" Target="https://www2.ed.gov/documents/essa-act-of-1965.pdf" TargetMode="External" Id="rId19" /><Relationship Type="http://schemas.openxmlformats.org/officeDocument/2006/relationships/footer" Target="footer2.xml" Id="rId14" /><Relationship Type="http://schemas.openxmlformats.org/officeDocument/2006/relationships/hyperlink" Target="https://bestpracticesclearinghouse.ed.gov/index.html" TargetMode="External" Id="rId30" /><Relationship Type="http://schemas.openxmlformats.org/officeDocument/2006/relationships/hyperlink" Target="https://www.nj.gov/education/grants/discretionary/apps/" TargetMode="External" Id="rId35" /><Relationship Type="http://schemas.openxmlformats.org/officeDocument/2006/relationships/hyperlink" Target="http://secondaryguide.casel.org/casel-secondary-guide.pdf" TargetMode="External" Id="rId56" /><Relationship Type="http://schemas.openxmlformats.org/officeDocument/2006/relationships/hyperlink" Target="https://www.samhsa.gov/sites/default/files/tthy-2020-student-assistance-resources-guide.pdf" TargetMode="External" Id="rId77" /><Relationship Type="http://schemas.openxmlformats.org/officeDocument/2006/relationships/hyperlink" Target="https://minorityhealth.hhs.gov/" TargetMode="External" Id="rId100" /><Relationship Type="http://schemas.microsoft.com/office/2020/10/relationships/intelligence" Target="intelligence2.xml" Id="rId105" /><Relationship Type="http://schemas.openxmlformats.org/officeDocument/2006/relationships/webSettings" Target="webSettings.xml" Id="rId8" /><Relationship Type="http://schemas.openxmlformats.org/officeDocument/2006/relationships/hyperlink" Target="https://www.aecf.org/resources/supporting-social-emotional-learning-with-evidence-based-programs/" TargetMode="External" Id="rId51" /><Relationship Type="http://schemas.openxmlformats.org/officeDocument/2006/relationships/hyperlink" Target="https://www.wested.org/trauma-informed-practice-resilience/" TargetMode="External" Id="rId72" /><Relationship Type="http://schemas.openxmlformats.org/officeDocument/2006/relationships/hyperlink" Target="https://www.nj211.org/" TargetMode="External" Id="rId93" /><Relationship Type="http://schemas.openxmlformats.org/officeDocument/2006/relationships/hyperlink" Target="https://www.nasponline.org/resources-and-publications/resources-and-podcasts/covid-19-resource-center/return-to-school/tier-3-mental-and-behavioral-health-interventions-and-special-education" TargetMode="External" Id="rId98" /><Relationship Type="http://schemas.openxmlformats.org/officeDocument/2006/relationships/customXml" Target="../customXml/item3.xml" Id="rId3" /><Relationship Type="http://schemas.openxmlformats.org/officeDocument/2006/relationships/hyperlink" Target="../BSCA%20SCG%20NGO%20Documents/eweghelp@doe.nj.gov" TargetMode="External" Id="rId25" /><Relationship Type="http://schemas.openxmlformats.org/officeDocument/2006/relationships/diagramColors" Target="diagrams/colors1.xml" Id="rId46" /><Relationship Type="http://schemas.openxmlformats.org/officeDocument/2006/relationships/hyperlink" Target="http://minorityhealth.hhs.gov/omh/browse.aspx?lvl=2&amp;lvlid=53" TargetMode="External" Id="rId67" /></Relationships>
</file>

<file path=word/diagrams/_rels/data1.xml.rels><?xml version="1.0" encoding="UTF-8" standalone="yes"?>
<Relationships xmlns="http://schemas.openxmlformats.org/package/2006/relationships"><Relationship Id="rId2" Type="http://schemas.openxmlformats.org/officeDocument/2006/relationships/hyperlink" Target="https://safesupportivelearning.ed.gov/title-iv-part-a-statute" TargetMode="External"/><Relationship Id="rId1" Type="http://schemas.openxmlformats.org/officeDocument/2006/relationships/hyperlink" Target="https://oese.ed.gov/files/2022/11/BSCA_Stonger_Connections_FAQs_11-2022-FINAL.pdf"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0CC825-F19E-4D7F-91B3-4A8B108203E8}" type="doc">
      <dgm:prSet loTypeId="urn:microsoft.com/office/officeart/2005/8/layout/list1" loCatId="list" qsTypeId="urn:microsoft.com/office/officeart/2005/8/quickstyle/simple1" qsCatId="simple" csTypeId="urn:microsoft.com/office/officeart/2005/8/colors/colorful3" csCatId="colorful" phldr="1"/>
      <dgm:spPr/>
      <dgm:t>
        <a:bodyPr/>
        <a:lstStyle/>
        <a:p>
          <a:endParaRPr lang="en-US"/>
        </a:p>
      </dgm:t>
    </dgm:pt>
    <dgm:pt modelId="{EE868DC0-FA1B-49F8-B257-44603860E2C7}">
      <dgm:prSet phldrT="[Text]" custT="1"/>
      <dgm:spPr/>
      <dgm:t>
        <a:bodyPr/>
        <a:lstStyle/>
        <a:p>
          <a:pPr algn="ctr"/>
          <a:r>
            <a:rPr lang="en-US" sz="1100" b="1" u="sng"/>
            <a:t>USED FAQs </a:t>
          </a:r>
          <a:r>
            <a:rPr lang="en-US" sz="1100" b="1"/>
            <a:t>for additional descriptions on the allowable uses</a:t>
          </a:r>
          <a:endParaRPr lang="en-US" sz="1100"/>
        </a:p>
      </dgm:t>
      <dgm:extLst>
        <a:ext uri="{E40237B7-FDA0-4F09-8148-C483321AD2D9}">
          <dgm14:cNvPr xmlns:dgm14="http://schemas.microsoft.com/office/drawing/2010/diagram" id="0" name="">
            <a:hlinkClick xmlns:r="http://schemas.openxmlformats.org/officeDocument/2006/relationships" r:id="rId1"/>
          </dgm14:cNvPr>
        </a:ext>
      </dgm:extLst>
    </dgm:pt>
    <dgm:pt modelId="{265455AF-D88D-4DD6-8949-D8669992C328}" type="parTrans" cxnId="{5F53B672-3E82-4EDE-A943-A1F77E9B9843}">
      <dgm:prSet/>
      <dgm:spPr/>
      <dgm:t>
        <a:bodyPr/>
        <a:lstStyle/>
        <a:p>
          <a:pPr algn="ctr"/>
          <a:endParaRPr lang="en-US"/>
        </a:p>
      </dgm:t>
    </dgm:pt>
    <dgm:pt modelId="{330794DA-A492-4BF9-A792-586BE9E744D5}" type="sibTrans" cxnId="{5F53B672-3E82-4EDE-A943-A1F77E9B9843}">
      <dgm:prSet/>
      <dgm:spPr/>
      <dgm:t>
        <a:bodyPr/>
        <a:lstStyle/>
        <a:p>
          <a:pPr algn="ctr"/>
          <a:endParaRPr lang="en-US"/>
        </a:p>
      </dgm:t>
    </dgm:pt>
    <dgm:pt modelId="{585A8B88-4866-415B-8CB3-89D1725E14EF}">
      <dgm:prSet phldrT="[Text]" custT="1"/>
      <dgm:spPr/>
      <dgm:t>
        <a:bodyPr/>
        <a:lstStyle/>
        <a:p>
          <a:pPr algn="ctr"/>
          <a:r>
            <a:rPr lang="en-US" sz="1100" b="1" u="sng"/>
            <a:t>ESEA Section 4108</a:t>
          </a:r>
          <a:r>
            <a:rPr lang="en-US" sz="1100" b="1"/>
            <a:t> for additional allowable use descriptions</a:t>
          </a:r>
          <a:endParaRPr lang="en-US" sz="1100"/>
        </a:p>
      </dgm:t>
      <dgm:extLst>
        <a:ext uri="{E40237B7-FDA0-4F09-8148-C483321AD2D9}">
          <dgm14:cNvPr xmlns:dgm14="http://schemas.microsoft.com/office/drawing/2010/diagram" id="0" name="">
            <a:hlinkClick xmlns:r="http://schemas.openxmlformats.org/officeDocument/2006/relationships" r:id="rId2"/>
          </dgm14:cNvPr>
        </a:ext>
      </dgm:extLst>
    </dgm:pt>
    <dgm:pt modelId="{FED78C18-1C99-423D-8CA8-DB21631A1DC8}" type="sibTrans" cxnId="{FF794C8B-4DB2-4974-85D8-5C58A0AF7A9D}">
      <dgm:prSet/>
      <dgm:spPr/>
      <dgm:t>
        <a:bodyPr/>
        <a:lstStyle/>
        <a:p>
          <a:pPr algn="ctr"/>
          <a:endParaRPr lang="en-US"/>
        </a:p>
      </dgm:t>
    </dgm:pt>
    <dgm:pt modelId="{C3518E36-B592-4370-B3E3-A9F25FFF0E1E}" type="parTrans" cxnId="{FF794C8B-4DB2-4974-85D8-5C58A0AF7A9D}">
      <dgm:prSet/>
      <dgm:spPr/>
      <dgm:t>
        <a:bodyPr/>
        <a:lstStyle/>
        <a:p>
          <a:pPr algn="ctr"/>
          <a:endParaRPr lang="en-US"/>
        </a:p>
      </dgm:t>
    </dgm:pt>
    <dgm:pt modelId="{18217844-4F29-47E7-BBCB-2C50303630C7}">
      <dgm:prSet phldrT="[Text]" custT="1"/>
      <dgm:spPr/>
      <dgm:t>
        <a:bodyPr/>
        <a:lstStyle/>
        <a:p>
          <a:pPr algn="ctr"/>
          <a:r>
            <a:rPr lang="en-US" sz="1200" b="1"/>
            <a:t>RESOURCES YOU CAN USE</a:t>
          </a:r>
        </a:p>
      </dgm:t>
    </dgm:pt>
    <dgm:pt modelId="{04F74509-F89F-4FEA-AFF8-28BA9F3D9345}" type="sibTrans" cxnId="{C80571BD-6E8B-4BF8-856C-FDD2A62DC765}">
      <dgm:prSet/>
      <dgm:spPr/>
      <dgm:t>
        <a:bodyPr/>
        <a:lstStyle/>
        <a:p>
          <a:pPr algn="ctr"/>
          <a:endParaRPr lang="en-US"/>
        </a:p>
      </dgm:t>
    </dgm:pt>
    <dgm:pt modelId="{17036A00-EB3D-4599-AF15-439441C13DC9}" type="parTrans" cxnId="{C80571BD-6E8B-4BF8-856C-FDD2A62DC765}">
      <dgm:prSet/>
      <dgm:spPr/>
      <dgm:t>
        <a:bodyPr/>
        <a:lstStyle/>
        <a:p>
          <a:pPr algn="ctr"/>
          <a:endParaRPr lang="en-US"/>
        </a:p>
      </dgm:t>
    </dgm:pt>
    <dgm:pt modelId="{41700F94-9120-4410-B90F-5EAB1D3E1B9F}" type="pres">
      <dgm:prSet presAssocID="{8E0CC825-F19E-4D7F-91B3-4A8B108203E8}" presName="linear" presStyleCnt="0">
        <dgm:presLayoutVars>
          <dgm:dir/>
          <dgm:animLvl val="lvl"/>
          <dgm:resizeHandles val="exact"/>
        </dgm:presLayoutVars>
      </dgm:prSet>
      <dgm:spPr/>
    </dgm:pt>
    <dgm:pt modelId="{324D40AE-5D9C-464F-85A5-BA8A6392096A}" type="pres">
      <dgm:prSet presAssocID="{18217844-4F29-47E7-BBCB-2C50303630C7}" presName="parentLin" presStyleCnt="0"/>
      <dgm:spPr/>
    </dgm:pt>
    <dgm:pt modelId="{A48FCA96-D439-4D9D-B77C-C6CF6D71CF2F}" type="pres">
      <dgm:prSet presAssocID="{18217844-4F29-47E7-BBCB-2C50303630C7}" presName="parentLeftMargin" presStyleLbl="node1" presStyleIdx="0" presStyleCnt="3"/>
      <dgm:spPr/>
    </dgm:pt>
    <dgm:pt modelId="{A075F729-C196-44BF-89E3-2C8ED6E520C7}" type="pres">
      <dgm:prSet presAssocID="{18217844-4F29-47E7-BBCB-2C50303630C7}" presName="parentText" presStyleLbl="node1" presStyleIdx="0" presStyleCnt="3" custLinFactX="7862" custLinFactNeighborX="100000" custLinFactNeighborY="10083">
        <dgm:presLayoutVars>
          <dgm:chMax val="0"/>
          <dgm:bulletEnabled val="1"/>
        </dgm:presLayoutVars>
      </dgm:prSet>
      <dgm:spPr/>
    </dgm:pt>
    <dgm:pt modelId="{857CBD54-A6CD-4691-B218-93A8055C8EF9}" type="pres">
      <dgm:prSet presAssocID="{18217844-4F29-47E7-BBCB-2C50303630C7}" presName="negativeSpace" presStyleCnt="0"/>
      <dgm:spPr/>
    </dgm:pt>
    <dgm:pt modelId="{76591FAB-E4F9-4E54-B663-A0D448665E87}" type="pres">
      <dgm:prSet presAssocID="{18217844-4F29-47E7-BBCB-2C50303630C7}" presName="childText" presStyleLbl="conFgAcc1" presStyleIdx="0" presStyleCnt="3">
        <dgm:presLayoutVars>
          <dgm:bulletEnabled val="1"/>
        </dgm:presLayoutVars>
      </dgm:prSet>
      <dgm:spPr/>
    </dgm:pt>
    <dgm:pt modelId="{9D603F47-B4DA-4A80-AC2B-0DFFC7C373EF}" type="pres">
      <dgm:prSet presAssocID="{04F74509-F89F-4FEA-AFF8-28BA9F3D9345}" presName="spaceBetweenRectangles" presStyleCnt="0"/>
      <dgm:spPr/>
    </dgm:pt>
    <dgm:pt modelId="{EF98CACD-1362-4BBC-95D6-046314E1D32F}" type="pres">
      <dgm:prSet presAssocID="{EE868DC0-FA1B-49F8-B257-44603860E2C7}" presName="parentLin" presStyleCnt="0"/>
      <dgm:spPr/>
    </dgm:pt>
    <dgm:pt modelId="{80FB4BE8-A600-47F0-BDD8-D862185F082C}" type="pres">
      <dgm:prSet presAssocID="{EE868DC0-FA1B-49F8-B257-44603860E2C7}" presName="parentLeftMargin" presStyleLbl="node1" presStyleIdx="0" presStyleCnt="3"/>
      <dgm:spPr/>
    </dgm:pt>
    <dgm:pt modelId="{DD6373A9-F02C-416C-8FDE-9E68199B2F33}" type="pres">
      <dgm:prSet presAssocID="{EE868DC0-FA1B-49F8-B257-44603860E2C7}" presName="parentText" presStyleLbl="node1" presStyleIdx="1" presStyleCnt="3">
        <dgm:presLayoutVars>
          <dgm:chMax val="0"/>
          <dgm:bulletEnabled val="1"/>
        </dgm:presLayoutVars>
      </dgm:prSet>
      <dgm:spPr/>
    </dgm:pt>
    <dgm:pt modelId="{0EC7C2E5-A549-4112-AC3A-A77446951EA6}" type="pres">
      <dgm:prSet presAssocID="{EE868DC0-FA1B-49F8-B257-44603860E2C7}" presName="negativeSpace" presStyleCnt="0"/>
      <dgm:spPr/>
    </dgm:pt>
    <dgm:pt modelId="{5D3A74C7-6F28-4E3C-806A-B3124C06A2A2}" type="pres">
      <dgm:prSet presAssocID="{EE868DC0-FA1B-49F8-B257-44603860E2C7}" presName="childText" presStyleLbl="conFgAcc1" presStyleIdx="1" presStyleCnt="3">
        <dgm:presLayoutVars>
          <dgm:bulletEnabled val="1"/>
        </dgm:presLayoutVars>
      </dgm:prSet>
      <dgm:spPr/>
    </dgm:pt>
    <dgm:pt modelId="{DEFBD785-7202-4C99-B648-14F298933374}" type="pres">
      <dgm:prSet presAssocID="{330794DA-A492-4BF9-A792-586BE9E744D5}" presName="spaceBetweenRectangles" presStyleCnt="0"/>
      <dgm:spPr/>
    </dgm:pt>
    <dgm:pt modelId="{3250AE07-0480-49FA-B4EF-DC5859128C39}" type="pres">
      <dgm:prSet presAssocID="{585A8B88-4866-415B-8CB3-89D1725E14EF}" presName="parentLin" presStyleCnt="0"/>
      <dgm:spPr/>
    </dgm:pt>
    <dgm:pt modelId="{6A24D8C7-3E28-4D0D-A938-944D2B0D02F4}" type="pres">
      <dgm:prSet presAssocID="{585A8B88-4866-415B-8CB3-89D1725E14EF}" presName="parentLeftMargin" presStyleLbl="node1" presStyleIdx="1" presStyleCnt="3"/>
      <dgm:spPr/>
    </dgm:pt>
    <dgm:pt modelId="{59F1A67C-DDC6-4635-B909-9FC9A0ABB2A9}" type="pres">
      <dgm:prSet presAssocID="{585A8B88-4866-415B-8CB3-89D1725E14EF}" presName="parentText" presStyleLbl="node1" presStyleIdx="2" presStyleCnt="3" custScaleX="100489">
        <dgm:presLayoutVars>
          <dgm:chMax val="0"/>
          <dgm:bulletEnabled val="1"/>
        </dgm:presLayoutVars>
      </dgm:prSet>
      <dgm:spPr/>
    </dgm:pt>
    <dgm:pt modelId="{65DC3E85-07C7-43BD-9F45-02B8B4274F0C}" type="pres">
      <dgm:prSet presAssocID="{585A8B88-4866-415B-8CB3-89D1725E14EF}" presName="negativeSpace" presStyleCnt="0"/>
      <dgm:spPr/>
    </dgm:pt>
    <dgm:pt modelId="{A6EEA625-8314-4092-9BEC-16B9716C4D74}" type="pres">
      <dgm:prSet presAssocID="{585A8B88-4866-415B-8CB3-89D1725E14EF}" presName="childText" presStyleLbl="conFgAcc1" presStyleIdx="2" presStyleCnt="3">
        <dgm:presLayoutVars>
          <dgm:bulletEnabled val="1"/>
        </dgm:presLayoutVars>
      </dgm:prSet>
      <dgm:spPr/>
    </dgm:pt>
  </dgm:ptLst>
  <dgm:cxnLst>
    <dgm:cxn modelId="{26CBE725-416E-4370-AF25-74D5672895F6}" type="presOf" srcId="{18217844-4F29-47E7-BBCB-2C50303630C7}" destId="{A075F729-C196-44BF-89E3-2C8ED6E520C7}" srcOrd="1" destOrd="0" presId="urn:microsoft.com/office/officeart/2005/8/layout/list1"/>
    <dgm:cxn modelId="{0764C947-2ECA-46B7-8086-D585E8AFDA06}" type="presOf" srcId="{EE868DC0-FA1B-49F8-B257-44603860E2C7}" destId="{80FB4BE8-A600-47F0-BDD8-D862185F082C}" srcOrd="0" destOrd="0" presId="urn:microsoft.com/office/officeart/2005/8/layout/list1"/>
    <dgm:cxn modelId="{694F0F6E-3624-454C-B051-155285FAC37B}" type="presOf" srcId="{585A8B88-4866-415B-8CB3-89D1725E14EF}" destId="{6A24D8C7-3E28-4D0D-A938-944D2B0D02F4}" srcOrd="0" destOrd="0" presId="urn:microsoft.com/office/officeart/2005/8/layout/list1"/>
    <dgm:cxn modelId="{5F53B672-3E82-4EDE-A943-A1F77E9B9843}" srcId="{8E0CC825-F19E-4D7F-91B3-4A8B108203E8}" destId="{EE868DC0-FA1B-49F8-B257-44603860E2C7}" srcOrd="1" destOrd="0" parTransId="{265455AF-D88D-4DD6-8949-D8669992C328}" sibTransId="{330794DA-A492-4BF9-A792-586BE9E744D5}"/>
    <dgm:cxn modelId="{059EA97B-6CF2-4511-8124-ECA254F648C3}" type="presOf" srcId="{EE868DC0-FA1B-49F8-B257-44603860E2C7}" destId="{DD6373A9-F02C-416C-8FDE-9E68199B2F33}" srcOrd="1" destOrd="0" presId="urn:microsoft.com/office/officeart/2005/8/layout/list1"/>
    <dgm:cxn modelId="{FF794C8B-4DB2-4974-85D8-5C58A0AF7A9D}" srcId="{8E0CC825-F19E-4D7F-91B3-4A8B108203E8}" destId="{585A8B88-4866-415B-8CB3-89D1725E14EF}" srcOrd="2" destOrd="0" parTransId="{C3518E36-B592-4370-B3E3-A9F25FFF0E1E}" sibTransId="{FED78C18-1C99-423D-8CA8-DB21631A1DC8}"/>
    <dgm:cxn modelId="{C80571BD-6E8B-4BF8-856C-FDD2A62DC765}" srcId="{8E0CC825-F19E-4D7F-91B3-4A8B108203E8}" destId="{18217844-4F29-47E7-BBCB-2C50303630C7}" srcOrd="0" destOrd="0" parTransId="{17036A00-EB3D-4599-AF15-439441C13DC9}" sibTransId="{04F74509-F89F-4FEA-AFF8-28BA9F3D9345}"/>
    <dgm:cxn modelId="{E53C31CE-3535-4C1C-A3C1-C7FFE8B540F5}" type="presOf" srcId="{8E0CC825-F19E-4D7F-91B3-4A8B108203E8}" destId="{41700F94-9120-4410-B90F-5EAB1D3E1B9F}" srcOrd="0" destOrd="0" presId="urn:microsoft.com/office/officeart/2005/8/layout/list1"/>
    <dgm:cxn modelId="{D24B45D2-8FE5-4379-AD96-175B5BAFFFF5}" type="presOf" srcId="{585A8B88-4866-415B-8CB3-89D1725E14EF}" destId="{59F1A67C-DDC6-4635-B909-9FC9A0ABB2A9}" srcOrd="1" destOrd="0" presId="urn:microsoft.com/office/officeart/2005/8/layout/list1"/>
    <dgm:cxn modelId="{C000CEE9-19F9-4281-90C3-853EDAFABD3C}" type="presOf" srcId="{18217844-4F29-47E7-BBCB-2C50303630C7}" destId="{A48FCA96-D439-4D9D-B77C-C6CF6D71CF2F}" srcOrd="0" destOrd="0" presId="urn:microsoft.com/office/officeart/2005/8/layout/list1"/>
    <dgm:cxn modelId="{214B731F-59F6-4C8D-AC5B-5A546F568872}" type="presParOf" srcId="{41700F94-9120-4410-B90F-5EAB1D3E1B9F}" destId="{324D40AE-5D9C-464F-85A5-BA8A6392096A}" srcOrd="0" destOrd="0" presId="urn:microsoft.com/office/officeart/2005/8/layout/list1"/>
    <dgm:cxn modelId="{981BDC8B-3C6F-4470-97C7-A1418ECBB11A}" type="presParOf" srcId="{324D40AE-5D9C-464F-85A5-BA8A6392096A}" destId="{A48FCA96-D439-4D9D-B77C-C6CF6D71CF2F}" srcOrd="0" destOrd="0" presId="urn:microsoft.com/office/officeart/2005/8/layout/list1"/>
    <dgm:cxn modelId="{B2CC4A20-FE33-4CCF-9F3E-C3FF48131C4A}" type="presParOf" srcId="{324D40AE-5D9C-464F-85A5-BA8A6392096A}" destId="{A075F729-C196-44BF-89E3-2C8ED6E520C7}" srcOrd="1" destOrd="0" presId="urn:microsoft.com/office/officeart/2005/8/layout/list1"/>
    <dgm:cxn modelId="{2CCE9313-CE8A-423E-AB7C-923D7BFC2708}" type="presParOf" srcId="{41700F94-9120-4410-B90F-5EAB1D3E1B9F}" destId="{857CBD54-A6CD-4691-B218-93A8055C8EF9}" srcOrd="1" destOrd="0" presId="urn:microsoft.com/office/officeart/2005/8/layout/list1"/>
    <dgm:cxn modelId="{8DCF9281-618E-4407-9A04-F8285569D62B}" type="presParOf" srcId="{41700F94-9120-4410-B90F-5EAB1D3E1B9F}" destId="{76591FAB-E4F9-4E54-B663-A0D448665E87}" srcOrd="2" destOrd="0" presId="urn:microsoft.com/office/officeart/2005/8/layout/list1"/>
    <dgm:cxn modelId="{ABD691F5-5398-4671-A8ED-99FCA1C01C45}" type="presParOf" srcId="{41700F94-9120-4410-B90F-5EAB1D3E1B9F}" destId="{9D603F47-B4DA-4A80-AC2B-0DFFC7C373EF}" srcOrd="3" destOrd="0" presId="urn:microsoft.com/office/officeart/2005/8/layout/list1"/>
    <dgm:cxn modelId="{86FD206E-0FEA-473D-8A65-4917711C649C}" type="presParOf" srcId="{41700F94-9120-4410-B90F-5EAB1D3E1B9F}" destId="{EF98CACD-1362-4BBC-95D6-046314E1D32F}" srcOrd="4" destOrd="0" presId="urn:microsoft.com/office/officeart/2005/8/layout/list1"/>
    <dgm:cxn modelId="{2B5C8A24-9149-4AA8-A177-05BB9BDC5C64}" type="presParOf" srcId="{EF98CACD-1362-4BBC-95D6-046314E1D32F}" destId="{80FB4BE8-A600-47F0-BDD8-D862185F082C}" srcOrd="0" destOrd="0" presId="urn:microsoft.com/office/officeart/2005/8/layout/list1"/>
    <dgm:cxn modelId="{F67C8E20-4B67-4E82-9400-C6BDEF6534E9}" type="presParOf" srcId="{EF98CACD-1362-4BBC-95D6-046314E1D32F}" destId="{DD6373A9-F02C-416C-8FDE-9E68199B2F33}" srcOrd="1" destOrd="0" presId="urn:microsoft.com/office/officeart/2005/8/layout/list1"/>
    <dgm:cxn modelId="{D7BEDBAA-CE48-45B1-B15A-48BAE6E843EA}" type="presParOf" srcId="{41700F94-9120-4410-B90F-5EAB1D3E1B9F}" destId="{0EC7C2E5-A549-4112-AC3A-A77446951EA6}" srcOrd="5" destOrd="0" presId="urn:microsoft.com/office/officeart/2005/8/layout/list1"/>
    <dgm:cxn modelId="{95893933-31A2-4E44-947B-F859BA29EA6F}" type="presParOf" srcId="{41700F94-9120-4410-B90F-5EAB1D3E1B9F}" destId="{5D3A74C7-6F28-4E3C-806A-B3124C06A2A2}" srcOrd="6" destOrd="0" presId="urn:microsoft.com/office/officeart/2005/8/layout/list1"/>
    <dgm:cxn modelId="{40C57C1B-EA00-435B-AC4D-067077506ED3}" type="presParOf" srcId="{41700F94-9120-4410-B90F-5EAB1D3E1B9F}" destId="{DEFBD785-7202-4C99-B648-14F298933374}" srcOrd="7" destOrd="0" presId="urn:microsoft.com/office/officeart/2005/8/layout/list1"/>
    <dgm:cxn modelId="{32E0BCC8-B349-495C-983C-3620BD39574F}" type="presParOf" srcId="{41700F94-9120-4410-B90F-5EAB1D3E1B9F}" destId="{3250AE07-0480-49FA-B4EF-DC5859128C39}" srcOrd="8" destOrd="0" presId="urn:microsoft.com/office/officeart/2005/8/layout/list1"/>
    <dgm:cxn modelId="{B8804E92-4F85-48B3-8BDF-967B10E492B6}" type="presParOf" srcId="{3250AE07-0480-49FA-B4EF-DC5859128C39}" destId="{6A24D8C7-3E28-4D0D-A938-944D2B0D02F4}" srcOrd="0" destOrd="0" presId="urn:microsoft.com/office/officeart/2005/8/layout/list1"/>
    <dgm:cxn modelId="{70648702-6817-4602-85B6-44CAF378237B}" type="presParOf" srcId="{3250AE07-0480-49FA-B4EF-DC5859128C39}" destId="{59F1A67C-DDC6-4635-B909-9FC9A0ABB2A9}" srcOrd="1" destOrd="0" presId="urn:microsoft.com/office/officeart/2005/8/layout/list1"/>
    <dgm:cxn modelId="{235CD954-BFF3-4A39-BCBB-B0B8B1C44A90}" type="presParOf" srcId="{41700F94-9120-4410-B90F-5EAB1D3E1B9F}" destId="{65DC3E85-07C7-43BD-9F45-02B8B4274F0C}" srcOrd="9" destOrd="0" presId="urn:microsoft.com/office/officeart/2005/8/layout/list1"/>
    <dgm:cxn modelId="{81C20B8B-9B12-44D4-82D7-C9D178457C4C}" type="presParOf" srcId="{41700F94-9120-4410-B90F-5EAB1D3E1B9F}" destId="{A6EEA625-8314-4092-9BEC-16B9716C4D74}" srcOrd="10" destOrd="0" presId="urn:microsoft.com/office/officeart/2005/8/layout/list1"/>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591FAB-E4F9-4E54-B663-A0D448665E87}">
      <dsp:nvSpPr>
        <dsp:cNvPr id="0" name=""/>
        <dsp:cNvSpPr/>
      </dsp:nvSpPr>
      <dsp:spPr>
        <a:xfrm>
          <a:off x="0" y="239299"/>
          <a:ext cx="5982970" cy="352800"/>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075F729-C196-44BF-89E3-2C8ED6E520C7}">
      <dsp:nvSpPr>
        <dsp:cNvPr id="0" name=""/>
        <dsp:cNvSpPr/>
      </dsp:nvSpPr>
      <dsp:spPr>
        <a:xfrm>
          <a:off x="927563" y="74331"/>
          <a:ext cx="4188079" cy="41328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299" tIns="0" rIns="158299" bIns="0" numCol="1" spcCol="1270" anchor="ctr" anchorCtr="0">
          <a:noAutofit/>
        </a:bodyPr>
        <a:lstStyle/>
        <a:p>
          <a:pPr marL="0" lvl="0" indent="0" algn="ctr" defTabSz="533400">
            <a:lnSpc>
              <a:spcPct val="90000"/>
            </a:lnSpc>
            <a:spcBef>
              <a:spcPct val="0"/>
            </a:spcBef>
            <a:spcAft>
              <a:spcPct val="35000"/>
            </a:spcAft>
            <a:buNone/>
          </a:pPr>
          <a:r>
            <a:rPr lang="en-US" sz="1200" b="1" kern="1200"/>
            <a:t>RESOURCES YOU CAN USE</a:t>
          </a:r>
        </a:p>
      </dsp:txBody>
      <dsp:txXfrm>
        <a:off x="947738" y="94506"/>
        <a:ext cx="4147729" cy="372930"/>
      </dsp:txXfrm>
    </dsp:sp>
    <dsp:sp modelId="{5D3A74C7-6F28-4E3C-806A-B3124C06A2A2}">
      <dsp:nvSpPr>
        <dsp:cNvPr id="0" name=""/>
        <dsp:cNvSpPr/>
      </dsp:nvSpPr>
      <dsp:spPr>
        <a:xfrm>
          <a:off x="0" y="874340"/>
          <a:ext cx="5982970" cy="352800"/>
        </a:xfrm>
        <a:prstGeom prst="rect">
          <a:avLst/>
        </a:prstGeom>
        <a:solidFill>
          <a:schemeClr val="lt1">
            <a:alpha val="90000"/>
            <a:hueOff val="0"/>
            <a:satOff val="0"/>
            <a:lumOff val="0"/>
            <a:alphaOff val="0"/>
          </a:schemeClr>
        </a:solidFill>
        <a:ln w="12700" cap="flat" cmpd="sng" algn="ctr">
          <a:solidFill>
            <a:schemeClr val="accent3">
              <a:hueOff val="1355300"/>
              <a:satOff val="50000"/>
              <a:lumOff val="-7353"/>
              <a:alphaOff val="0"/>
            </a:schemeClr>
          </a:solidFill>
          <a:prstDash val="solid"/>
          <a:miter lim="800000"/>
        </a:ln>
        <a:effectLst/>
      </dsp:spPr>
      <dsp:style>
        <a:lnRef idx="2">
          <a:scrgbClr r="0" g="0" b="0"/>
        </a:lnRef>
        <a:fillRef idx="1">
          <a:scrgbClr r="0" g="0" b="0"/>
        </a:fillRef>
        <a:effectRef idx="0">
          <a:scrgbClr r="0" g="0" b="0"/>
        </a:effectRef>
        <a:fontRef idx="minor"/>
      </dsp:style>
    </dsp:sp>
    <dsp:sp modelId="{DD6373A9-F02C-416C-8FDE-9E68199B2F33}">
      <dsp:nvSpPr>
        <dsp:cNvPr id="0" name=""/>
        <dsp:cNvSpPr/>
      </dsp:nvSpPr>
      <dsp:spPr>
        <a:xfrm>
          <a:off x="299148" y="667699"/>
          <a:ext cx="4188079" cy="413280"/>
        </a:xfrm>
        <a:prstGeom prst="roundRect">
          <a:avLst/>
        </a:prstGeom>
        <a:solidFill>
          <a:schemeClr val="accent3">
            <a:hueOff val="1355300"/>
            <a:satOff val="50000"/>
            <a:lumOff val="-7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299" tIns="0" rIns="158299" bIns="0" numCol="1" spcCol="1270" anchor="ctr" anchorCtr="0">
          <a:noAutofit/>
        </a:bodyPr>
        <a:lstStyle/>
        <a:p>
          <a:pPr marL="0" lvl="0" indent="0" algn="ctr" defTabSz="488950">
            <a:lnSpc>
              <a:spcPct val="90000"/>
            </a:lnSpc>
            <a:spcBef>
              <a:spcPct val="0"/>
            </a:spcBef>
            <a:spcAft>
              <a:spcPct val="35000"/>
            </a:spcAft>
            <a:buNone/>
          </a:pPr>
          <a:r>
            <a:rPr lang="en-US" sz="1100" b="1" u="sng" kern="1200"/>
            <a:t>USED FAQs </a:t>
          </a:r>
          <a:r>
            <a:rPr lang="en-US" sz="1100" b="1" kern="1200"/>
            <a:t>for additional descriptions on the allowable uses</a:t>
          </a:r>
          <a:endParaRPr lang="en-US" sz="1100" kern="1200"/>
        </a:p>
      </dsp:txBody>
      <dsp:txXfrm>
        <a:off x="319323" y="687874"/>
        <a:ext cx="4147729" cy="372930"/>
      </dsp:txXfrm>
    </dsp:sp>
    <dsp:sp modelId="{A6EEA625-8314-4092-9BEC-16B9716C4D74}">
      <dsp:nvSpPr>
        <dsp:cNvPr id="0" name=""/>
        <dsp:cNvSpPr/>
      </dsp:nvSpPr>
      <dsp:spPr>
        <a:xfrm>
          <a:off x="0" y="1509380"/>
          <a:ext cx="5982970" cy="352800"/>
        </a:xfrm>
        <a:prstGeom prst="rect">
          <a:avLst/>
        </a:prstGeom>
        <a:solidFill>
          <a:schemeClr val="lt1">
            <a:alpha val="90000"/>
            <a:hueOff val="0"/>
            <a:satOff val="0"/>
            <a:lumOff val="0"/>
            <a:alphaOff val="0"/>
          </a:schemeClr>
        </a:solidFill>
        <a:ln w="12700" cap="flat" cmpd="sng" algn="ctr">
          <a:solidFill>
            <a:schemeClr val="accent3">
              <a:hueOff val="2710599"/>
              <a:satOff val="100000"/>
              <a:lumOff val="-14706"/>
              <a:alphaOff val="0"/>
            </a:schemeClr>
          </a:solidFill>
          <a:prstDash val="solid"/>
          <a:miter lim="800000"/>
        </a:ln>
        <a:effectLst/>
      </dsp:spPr>
      <dsp:style>
        <a:lnRef idx="2">
          <a:scrgbClr r="0" g="0" b="0"/>
        </a:lnRef>
        <a:fillRef idx="1">
          <a:scrgbClr r="0" g="0" b="0"/>
        </a:fillRef>
        <a:effectRef idx="0">
          <a:scrgbClr r="0" g="0" b="0"/>
        </a:effectRef>
        <a:fontRef idx="minor"/>
      </dsp:style>
    </dsp:sp>
    <dsp:sp modelId="{59F1A67C-DDC6-4635-B909-9FC9A0ABB2A9}">
      <dsp:nvSpPr>
        <dsp:cNvPr id="0" name=""/>
        <dsp:cNvSpPr/>
      </dsp:nvSpPr>
      <dsp:spPr>
        <a:xfrm>
          <a:off x="298856" y="1302740"/>
          <a:ext cx="4204448" cy="413280"/>
        </a:xfrm>
        <a:prstGeom prst="roundRect">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299" tIns="0" rIns="158299" bIns="0" numCol="1" spcCol="1270" anchor="ctr" anchorCtr="0">
          <a:noAutofit/>
        </a:bodyPr>
        <a:lstStyle/>
        <a:p>
          <a:pPr marL="0" lvl="0" indent="0" algn="ctr" defTabSz="488950">
            <a:lnSpc>
              <a:spcPct val="90000"/>
            </a:lnSpc>
            <a:spcBef>
              <a:spcPct val="0"/>
            </a:spcBef>
            <a:spcAft>
              <a:spcPct val="35000"/>
            </a:spcAft>
            <a:buNone/>
          </a:pPr>
          <a:r>
            <a:rPr lang="en-US" sz="1100" b="1" u="sng" kern="1200"/>
            <a:t>ESEA Section 4108</a:t>
          </a:r>
          <a:r>
            <a:rPr lang="en-US" sz="1100" b="1" kern="1200"/>
            <a:t> for additional allowable use descriptions</a:t>
          </a:r>
          <a:endParaRPr lang="en-US" sz="1100" kern="1200"/>
        </a:p>
      </dsp:txBody>
      <dsp:txXfrm>
        <a:off x="319031" y="1322915"/>
        <a:ext cx="4164098" cy="37293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79268244CFC49851E07AE846A2F63" ma:contentTypeVersion="17" ma:contentTypeDescription="Create a new document." ma:contentTypeScope="" ma:versionID="3b5f5563c70e7ffa87a91a190a007713">
  <xsd:schema xmlns:xsd="http://www.w3.org/2001/XMLSchema" xmlns:xs="http://www.w3.org/2001/XMLSchema" xmlns:p="http://schemas.microsoft.com/office/2006/metadata/properties" xmlns:ns2="b607b4a9-cd0e-47c9-a480-4b50f42bfa5d" xmlns:ns3="c4be73a0-6699-4902-ac9a-94c7d891f177" targetNamespace="http://schemas.microsoft.com/office/2006/metadata/properties" ma:root="true" ma:fieldsID="c9e33b55d3c1c514d6fd568e8bbd55ee" ns2:_="" ns3:_="">
    <xsd:import namespace="b607b4a9-cd0e-47c9-a480-4b50f42bfa5d"/>
    <xsd:import namespace="c4be73a0-6699-4902-ac9a-94c7d891f1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7b4a9-cd0e-47c9-a480-4b50f42bf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be73a0-6699-4902-ac9a-94c7d891f1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1465245-6ed8-4702-8db5-011e37b148a1}" ma:internalName="TaxCatchAll" ma:showField="CatchAllData" ma:web="c4be73a0-6699-4902-ac9a-94c7d891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4be73a0-6699-4902-ac9a-94c7d891f177">
      <UserInfo>
        <DisplayName>Caldwell-Wong, Antoinette</DisplayName>
        <AccountId>118</AccountId>
        <AccountType/>
      </UserInfo>
      <UserInfo>
        <DisplayName>Dalane, Kari</DisplayName>
        <AccountId>350</AccountId>
        <AccountType/>
      </UserInfo>
    </SharedWithUsers>
    <lcf76f155ced4ddcb4097134ff3c332f xmlns="b607b4a9-cd0e-47c9-a480-4b50f42bfa5d">
      <Terms xmlns="http://schemas.microsoft.com/office/infopath/2007/PartnerControls"/>
    </lcf76f155ced4ddcb4097134ff3c332f>
    <TaxCatchAll xmlns="c4be73a0-6699-4902-ac9a-94c7d891f17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40536C-D83B-476E-86BD-6E1BF7036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7b4a9-cd0e-47c9-a480-4b50f42bfa5d"/>
    <ds:schemaRef ds:uri="c4be73a0-6699-4902-ac9a-94c7d891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DCA3B-82BF-46A7-8B53-33D9FCA0DBD7}">
  <ds:schemaRefs>
    <ds:schemaRef ds:uri="http://schemas.microsoft.com/office/infopath/2007/PartnerControls"/>
    <ds:schemaRef ds:uri="b607b4a9-cd0e-47c9-a480-4b50f42bfa5d"/>
    <ds:schemaRef ds:uri="http://purl.org/dc/dcmitype/"/>
    <ds:schemaRef ds:uri="http://purl.org/dc/terms/"/>
    <ds:schemaRef ds:uri="http://purl.org/dc/elements/1.1/"/>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c4be73a0-6699-4902-ac9a-94c7d891f177"/>
  </ds:schemaRefs>
</ds:datastoreItem>
</file>

<file path=customXml/itemProps3.xml><?xml version="1.0" encoding="utf-8"?>
<ds:datastoreItem xmlns:ds="http://schemas.openxmlformats.org/officeDocument/2006/customXml" ds:itemID="{B4258FA9-A83F-4B21-8602-25F982F552A6}">
  <ds:schemaRefs>
    <ds:schemaRef ds:uri="http://schemas.openxmlformats.org/officeDocument/2006/bibliography"/>
  </ds:schemaRefs>
</ds:datastoreItem>
</file>

<file path=customXml/itemProps4.xml><?xml version="1.0" encoding="utf-8"?>
<ds:datastoreItem xmlns:ds="http://schemas.openxmlformats.org/officeDocument/2006/customXml" ds:itemID="{A8EAA6E4-312F-43BA-B6F7-79C59A471FE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NJ Dept of Education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Franks-McRae, Leslie</dc:creator>
  <keywords/>
  <lastModifiedBy>Angelucci, Maria</lastModifiedBy>
  <revision>782</revision>
  <lastPrinted>2023-03-29T18:54:00.0000000Z</lastPrinted>
  <dcterms:created xsi:type="dcterms:W3CDTF">2022-12-02T19:04:00.0000000Z</dcterms:created>
  <dcterms:modified xsi:type="dcterms:W3CDTF">2023-04-05T15:25:58.2875534Z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0x010100E9D79268244CFC49851E07AE846A2F63</vt:lpwstr>
  </property>
  <property fmtid="{D5CDD505-2E9C-101B-9397-08002B2CF9AE}" pid="3" name="MediaServiceImageTags">
    <vt:lpwstr/>
  </property>
</Properties>
</file>