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237E" w14:textId="77777777" w:rsidR="00A16B80" w:rsidRPr="00A16B80" w:rsidRDefault="00A16B80" w:rsidP="00AC1052">
      <w:pPr>
        <w:pStyle w:val="Heading1"/>
        <w:rPr>
          <w:b w:val="0"/>
        </w:rPr>
      </w:pPr>
      <w:bookmarkStart w:id="0" w:name="_Toc533681875"/>
      <w:r w:rsidRPr="00A16B80">
        <w:rPr>
          <w:b w:val="0"/>
        </w:rPr>
        <w:t>New Jersey Department of Education</w:t>
      </w:r>
      <w:bookmarkEnd w:id="0"/>
    </w:p>
    <w:p w14:paraId="45A762E1" w14:textId="13FE896D" w:rsidR="00A16B80" w:rsidRPr="00051DEC" w:rsidRDefault="00141DDA" w:rsidP="00AC1052">
      <w:pPr>
        <w:pStyle w:val="Heading1"/>
        <w:rPr>
          <w:i/>
        </w:rPr>
      </w:pPr>
      <w:bookmarkStart w:id="1" w:name="_Toc533681876"/>
      <w:r w:rsidRPr="00051DEC">
        <w:rPr>
          <w:i/>
          <w:noProof/>
        </w:rPr>
        <w:drawing>
          <wp:anchor distT="0" distB="0" distL="114300" distR="114300" simplePos="0" relativeHeight="251658240" behindDoc="1" locked="0" layoutInCell="1" allowOverlap="1" wp14:anchorId="14D78FE7" wp14:editId="2CB85135">
            <wp:simplePos x="0" y="0"/>
            <wp:positionH relativeFrom="margin">
              <wp:posOffset>1712422</wp:posOffset>
            </wp:positionH>
            <wp:positionV relativeFrom="margin">
              <wp:posOffset>1429789</wp:posOffset>
            </wp:positionV>
            <wp:extent cx="2825115" cy="2825115"/>
            <wp:effectExtent l="0" t="0" r="0" b="0"/>
            <wp:wrapTight wrapText="bothSides">
              <wp:wrapPolygon edited="0">
                <wp:start x="0" y="0"/>
                <wp:lineTo x="0" y="21411"/>
                <wp:lineTo x="21411" y="21411"/>
                <wp:lineTo x="21411" y="0"/>
                <wp:lineTo x="0" y="0"/>
              </wp:wrapPolygon>
            </wp:wrapTight>
            <wp:docPr id="2" name="Picture 1" descr="http://doeintranet/sites/default/files/DOEcomm/images/DO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B80" w:rsidRPr="00051DEC">
        <w:rPr>
          <w:i/>
        </w:rPr>
        <w:t xml:space="preserve">Notice of Grant Opportunity </w:t>
      </w:r>
      <w:bookmarkEnd w:id="1"/>
    </w:p>
    <w:p w14:paraId="41891DDE" w14:textId="77777777" w:rsidR="00A16B80" w:rsidRPr="00A16B80" w:rsidRDefault="00A16B80" w:rsidP="00A16B80">
      <w:pPr>
        <w:spacing w:after="120" w:line="312" w:lineRule="auto"/>
        <w:rPr>
          <w:color w:val="auto"/>
        </w:rPr>
      </w:pPr>
    </w:p>
    <w:p w14:paraId="444B961B" w14:textId="77777777" w:rsidR="00A16B80" w:rsidRPr="00A16B80" w:rsidRDefault="00A16B80" w:rsidP="00A16B80">
      <w:pPr>
        <w:spacing w:after="120" w:line="312" w:lineRule="auto"/>
        <w:rPr>
          <w:color w:val="auto"/>
        </w:rPr>
      </w:pPr>
    </w:p>
    <w:p w14:paraId="22CA5616" w14:textId="77777777" w:rsidR="00A16B80" w:rsidRPr="00A16B80" w:rsidRDefault="00A16B80" w:rsidP="00A16B80">
      <w:pPr>
        <w:spacing w:after="120" w:line="312" w:lineRule="auto"/>
        <w:rPr>
          <w:color w:val="auto"/>
        </w:rPr>
      </w:pPr>
    </w:p>
    <w:p w14:paraId="47556062" w14:textId="77777777" w:rsidR="00A16B80" w:rsidRPr="00A16B80" w:rsidRDefault="00A16B80" w:rsidP="00A16B80">
      <w:pPr>
        <w:spacing w:after="120" w:line="312" w:lineRule="auto"/>
        <w:rPr>
          <w:color w:val="auto"/>
        </w:rPr>
      </w:pPr>
    </w:p>
    <w:p w14:paraId="315F7A00" w14:textId="77777777" w:rsidR="00A16B80" w:rsidRPr="00A16B80" w:rsidRDefault="00A16B80" w:rsidP="00A16B80">
      <w:pPr>
        <w:spacing w:after="120" w:line="312" w:lineRule="auto"/>
        <w:rPr>
          <w:color w:val="auto"/>
        </w:rPr>
      </w:pPr>
    </w:p>
    <w:p w14:paraId="36D82924" w14:textId="77777777" w:rsidR="00A16B80" w:rsidRPr="00A16B80" w:rsidRDefault="00A16B80" w:rsidP="00A16B80">
      <w:pPr>
        <w:spacing w:after="120" w:line="312" w:lineRule="auto"/>
        <w:rPr>
          <w:color w:val="auto"/>
        </w:rPr>
      </w:pPr>
    </w:p>
    <w:p w14:paraId="1DAF2D6F" w14:textId="77777777" w:rsidR="00A16B80" w:rsidRPr="00A16B80" w:rsidRDefault="00A16B80" w:rsidP="00A16B80">
      <w:pPr>
        <w:spacing w:after="120" w:line="312" w:lineRule="auto"/>
        <w:rPr>
          <w:color w:val="auto"/>
        </w:rPr>
      </w:pPr>
    </w:p>
    <w:p w14:paraId="646ECF9E" w14:textId="77777777" w:rsidR="00A16B80" w:rsidRPr="00A16B80" w:rsidRDefault="00A16B80" w:rsidP="00A16B80">
      <w:pPr>
        <w:spacing w:after="120" w:line="312" w:lineRule="auto"/>
        <w:rPr>
          <w:color w:val="auto"/>
        </w:rPr>
      </w:pPr>
    </w:p>
    <w:p w14:paraId="0A1FC781" w14:textId="77777777" w:rsidR="00A16B80" w:rsidRPr="00A16B80" w:rsidRDefault="00A16B80" w:rsidP="00A16B80">
      <w:pPr>
        <w:spacing w:after="120" w:line="312" w:lineRule="auto"/>
        <w:rPr>
          <w:color w:val="auto"/>
        </w:rPr>
      </w:pPr>
    </w:p>
    <w:p w14:paraId="003550F2" w14:textId="77777777" w:rsidR="00A16B80" w:rsidRPr="00A16B80" w:rsidRDefault="00A16B80" w:rsidP="00A16B80">
      <w:pPr>
        <w:spacing w:after="120" w:line="312" w:lineRule="auto"/>
        <w:rPr>
          <w:color w:val="auto"/>
        </w:rPr>
      </w:pPr>
    </w:p>
    <w:p w14:paraId="186F066B" w14:textId="77777777" w:rsidR="00A16B80" w:rsidRPr="00A16B80" w:rsidRDefault="00A16B80" w:rsidP="00A16B80">
      <w:pPr>
        <w:spacing w:after="120" w:line="312" w:lineRule="auto"/>
        <w:jc w:val="center"/>
        <w:rPr>
          <w:color w:val="auto"/>
          <w:sz w:val="32"/>
          <w:szCs w:val="32"/>
        </w:rPr>
      </w:pPr>
    </w:p>
    <w:p w14:paraId="7655FAAE" w14:textId="77777777" w:rsidR="00A16B80" w:rsidRPr="00A16B80" w:rsidRDefault="00A16B80" w:rsidP="00A16B80">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14:paraId="5B7EDC2D" w14:textId="77777777" w:rsidR="00A16B80" w:rsidRPr="00A16B80" w:rsidRDefault="00A16B80" w:rsidP="00A16B80">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14:paraId="00890BEB" w14:textId="06451C94" w:rsidR="00A16B80" w:rsidRPr="00A16B80" w:rsidRDefault="00CA4FBB" w:rsidP="00A16B80">
      <w:pPr>
        <w:spacing w:before="360" w:after="0" w:line="240" w:lineRule="auto"/>
        <w:jc w:val="center"/>
        <w:rPr>
          <w:rFonts w:eastAsia="Calibri"/>
          <w:color w:val="2E74B5"/>
          <w:sz w:val="28"/>
          <w:szCs w:val="28"/>
        </w:rPr>
      </w:pPr>
      <w:r>
        <w:rPr>
          <w:rFonts w:eastAsia="Calibri"/>
          <w:color w:val="2E74B5"/>
          <w:sz w:val="28"/>
          <w:szCs w:val="28"/>
        </w:rPr>
        <w:t>March 2024</w:t>
      </w:r>
    </w:p>
    <w:p w14:paraId="249AEE0B" w14:textId="77777777" w:rsidR="00A16B80" w:rsidRDefault="00A16B80" w:rsidP="00A16B80">
      <w:pPr>
        <w:rPr>
          <w:color w:val="auto"/>
          <w:szCs w:val="20"/>
        </w:rPr>
        <w:sectPr w:rsidR="00A16B80" w:rsidSect="00783384">
          <w:footerReference w:type="default" r:id="rId12"/>
          <w:footerReference w:type="first" r:id="rId13"/>
          <w:pgSz w:w="12240" w:h="15840"/>
          <w:pgMar w:top="1440" w:right="1440" w:bottom="1440" w:left="1440" w:header="720" w:footer="720" w:gutter="0"/>
          <w:cols w:space="720"/>
        </w:sectPr>
      </w:pPr>
    </w:p>
    <w:p w14:paraId="66AAF443" w14:textId="77777777" w:rsidR="00B47D56" w:rsidRPr="00A16B80" w:rsidRDefault="00B47D56" w:rsidP="00A16B80">
      <w:pPr>
        <w:pStyle w:val="Heading1"/>
      </w:pPr>
      <w:bookmarkStart w:id="2" w:name="_Toc533681877"/>
      <w:r w:rsidRPr="00A16B80">
        <w:lastRenderedPageBreak/>
        <w:t>Notice of Grant Opportunity</w:t>
      </w:r>
      <w:bookmarkEnd w:id="2"/>
    </w:p>
    <w:p w14:paraId="476992A2" w14:textId="0619AA71" w:rsidR="00B47D56" w:rsidRPr="00A16B80" w:rsidRDefault="1469F1FE" w:rsidP="00A16B80">
      <w:pPr>
        <w:pStyle w:val="Heading1"/>
      </w:pPr>
      <w:r>
        <w:t xml:space="preserve">New Jersey Inclusion Project Year </w:t>
      </w:r>
      <w:r w:rsidR="00756209">
        <w:t xml:space="preserve">2 </w:t>
      </w:r>
      <w:r>
        <w:t>of 3</w:t>
      </w:r>
    </w:p>
    <w:p w14:paraId="257A4C85" w14:textId="17FDE4A6" w:rsidR="1469F1FE" w:rsidRDefault="1469F1FE" w:rsidP="1469F1FE">
      <w:pPr>
        <w:rPr>
          <w:b/>
          <w:bCs/>
          <w:sz w:val="28"/>
          <w:szCs w:val="28"/>
        </w:rPr>
      </w:pPr>
      <w:r>
        <w:t xml:space="preserve">                                                                              </w:t>
      </w:r>
      <w:r w:rsidRPr="1469F1FE">
        <w:rPr>
          <w:b/>
          <w:bCs/>
          <w:sz w:val="28"/>
          <w:szCs w:val="28"/>
        </w:rPr>
        <w:t xml:space="preserve">  </w:t>
      </w:r>
    </w:p>
    <w:p w14:paraId="382B1C61" w14:textId="1A895CF1" w:rsidR="00B47D56" w:rsidRPr="00C023FE" w:rsidRDefault="00A941EB"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lang w:val="es-DO"/>
        </w:rPr>
      </w:pPr>
      <w:r w:rsidRPr="00C023FE">
        <w:rPr>
          <w:b/>
          <w:lang w:val="es-DO"/>
        </w:rPr>
        <w:t>Kevin Dehmer</w:t>
      </w:r>
    </w:p>
    <w:p w14:paraId="68EC92AC" w14:textId="601FC01C" w:rsidR="00B47D56" w:rsidRPr="00A6174B" w:rsidRDefault="003937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C023FE">
        <w:rPr>
          <w:b/>
        </w:rPr>
        <w:t xml:space="preserve">Acting </w:t>
      </w:r>
      <w:r w:rsidR="00B47D56" w:rsidRPr="00C023FE">
        <w:rPr>
          <w:b/>
        </w:rPr>
        <w:t>Commissioner of Education</w:t>
      </w:r>
    </w:p>
    <w:p w14:paraId="56C3BDBB" w14:textId="7FF011F2" w:rsidR="00B47D56" w:rsidRPr="00A6174B" w:rsidRDefault="00400D37"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rPr>
      </w:pPr>
      <w:r>
        <w:rPr>
          <w:b/>
        </w:rPr>
        <w:t>Kathleen Ehling</w:t>
      </w:r>
    </w:p>
    <w:p w14:paraId="2E528255" w14:textId="77777777" w:rsidR="00B47D56" w:rsidRPr="00A6174B"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Assistant Commissioner</w:t>
      </w:r>
    </w:p>
    <w:p w14:paraId="2E5EB0BA" w14:textId="0D57702B" w:rsidR="00B47D56" w:rsidRPr="00650FE3" w:rsidRDefault="00400D3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Division of Educational Services</w:t>
      </w:r>
    </w:p>
    <w:p w14:paraId="01AE8BBE" w14:textId="4F482438" w:rsidR="00B47D56" w:rsidRPr="00A6174B" w:rsidRDefault="00400D37"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rPr>
      </w:pPr>
      <w:r>
        <w:rPr>
          <w:b/>
        </w:rPr>
        <w:t>Kimberly Murray</w:t>
      </w:r>
    </w:p>
    <w:p w14:paraId="2033A608" w14:textId="77777777" w:rsidR="00F62511" w:rsidRDefault="00F6251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Director</w:t>
      </w:r>
    </w:p>
    <w:p w14:paraId="7875489D" w14:textId="4350F745" w:rsidR="00B47D56" w:rsidRDefault="00400D3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Office of Special Education</w:t>
      </w:r>
    </w:p>
    <w:p w14:paraId="466F995C" w14:textId="15036A35" w:rsidR="00C27341" w:rsidRPr="00336E67" w:rsidRDefault="00CA4FBB"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jc w:val="center"/>
        <w:outlineLvl w:val="0"/>
        <w:rPr>
          <w:b/>
          <w:i/>
        </w:rPr>
      </w:pPr>
      <w:r>
        <w:rPr>
          <w:b/>
          <w:i/>
        </w:rPr>
        <w:t>March 2024</w:t>
      </w:r>
    </w:p>
    <w:p w14:paraId="425B2EAC" w14:textId="47240F63" w:rsidR="00C27341" w:rsidRPr="00A6174B" w:rsidRDefault="00B56ABC"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jc w:val="center"/>
        <w:outlineLvl w:val="0"/>
        <w:rPr>
          <w:b/>
        </w:rPr>
      </w:pPr>
      <w:r>
        <w:rPr>
          <w:b/>
        </w:rPr>
        <w:t>ALN:</w:t>
      </w:r>
      <w:r w:rsidR="00400D37">
        <w:rPr>
          <w:b/>
        </w:rPr>
        <w:t xml:space="preserve"> </w:t>
      </w:r>
      <w:r w:rsidR="00836515">
        <w:rPr>
          <w:b/>
        </w:rPr>
        <w:t>84.027</w:t>
      </w:r>
    </w:p>
    <w:p w14:paraId="3F1A4491" w14:textId="4219A34B" w:rsidR="00862E97" w:rsidRDefault="00B47D56" w:rsidP="00862E9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360"/>
        <w:jc w:val="center"/>
        <w:outlineLvl w:val="0"/>
        <w:rPr>
          <w:b/>
        </w:rPr>
      </w:pPr>
      <w:r w:rsidRPr="00A6174B">
        <w:rPr>
          <w:b/>
        </w:rPr>
        <w:t>Application Due Date:</w:t>
      </w:r>
      <w:r w:rsidR="00CE347B">
        <w:rPr>
          <w:b/>
        </w:rPr>
        <w:t xml:space="preserve">   </w:t>
      </w:r>
      <w:r w:rsidR="00992589">
        <w:rPr>
          <w:b/>
        </w:rPr>
        <w:t xml:space="preserve">June </w:t>
      </w:r>
      <w:r w:rsidR="00B82575">
        <w:rPr>
          <w:b/>
        </w:rPr>
        <w:t>6</w:t>
      </w:r>
      <w:r w:rsidR="00836515">
        <w:rPr>
          <w:b/>
        </w:rPr>
        <w:t>, 202</w:t>
      </w:r>
      <w:r w:rsidR="00B82575">
        <w:rPr>
          <w:b/>
        </w:rPr>
        <w:t>4</w:t>
      </w:r>
    </w:p>
    <w:p w14:paraId="6DC53E79" w14:textId="77777777" w:rsidR="00B47D56" w:rsidRPr="00A6174B" w:rsidRDefault="0014630D" w:rsidP="00862E9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outlineLvl w:val="0"/>
        <w:rPr>
          <w:b/>
        </w:rPr>
      </w:pPr>
      <w:hyperlink r:id="rId14" w:history="1">
        <w:r w:rsidR="00862E97" w:rsidRPr="00862E97">
          <w:rPr>
            <w:rStyle w:val="Hyperlink"/>
            <w:b/>
          </w:rPr>
          <w:t>New Jersey Department of Education</w:t>
        </w:r>
      </w:hyperlink>
    </w:p>
    <w:p w14:paraId="42FA92F4" w14:textId="77777777" w:rsidR="00B47D56" w:rsidRPr="00A6174B"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smartTag w:uri="urn:schemas-microsoft-com:office:smarttags" w:element="address">
        <w:smartTag w:uri="urn:schemas-microsoft-com:office:smarttags" w:element="Street">
          <w:r w:rsidRPr="00A6174B">
            <w:rPr>
              <w:b/>
            </w:rPr>
            <w:t>P.O. Box</w:t>
          </w:r>
        </w:smartTag>
        <w:r w:rsidRPr="00A6174B">
          <w:rPr>
            <w:b/>
          </w:rPr>
          <w:t xml:space="preserve"> 500</w:t>
        </w:r>
      </w:smartTag>
    </w:p>
    <w:p w14:paraId="21E4832B" w14:textId="77777777" w:rsidR="00B47D56" w:rsidRPr="00347E61"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347E61">
        <w:rPr>
          <w:b/>
        </w:rPr>
        <w:t>Trenton, NJ  08625-0500</w:t>
      </w:r>
    </w:p>
    <w:p w14:paraId="5688CB02" w14:textId="77777777" w:rsidR="00711EAD" w:rsidRDefault="00711EAD">
      <w:pPr>
        <w:spacing w:after="0" w:line="240" w:lineRule="auto"/>
        <w:rPr>
          <w:rFonts w:eastAsia="SimSun" w:cs="Calibri"/>
          <w:b/>
          <w:color w:val="2E74B5"/>
          <w:sz w:val="24"/>
          <w:szCs w:val="28"/>
        </w:rPr>
      </w:pPr>
      <w:r>
        <w:rPr>
          <w:rFonts w:cs="Calibri"/>
        </w:rPr>
        <w:br w:type="page"/>
      </w:r>
    </w:p>
    <w:p w14:paraId="58E0E304" w14:textId="77777777" w:rsidR="00EA1A33" w:rsidRPr="00B9755A" w:rsidRDefault="00862E97" w:rsidP="00336E67">
      <w:pPr>
        <w:pStyle w:val="Heading2"/>
        <w:rPr>
          <w:rFonts w:cs="Calibri"/>
        </w:rPr>
      </w:pPr>
      <w:bookmarkStart w:id="3" w:name="_Toc533681879"/>
      <w:r w:rsidRPr="00B9755A">
        <w:rPr>
          <w:rFonts w:cs="Calibri"/>
        </w:rPr>
        <w:lastRenderedPageBreak/>
        <w:t>State Board of Education</w:t>
      </w:r>
      <w:bookmarkEnd w:id="3"/>
    </w:p>
    <w:p w14:paraId="72C1B45A" w14:textId="77777777" w:rsidR="00CA4FBB" w:rsidRPr="00CA4FBB" w:rsidRDefault="00CA4FBB" w:rsidP="00CA4FBB">
      <w:pPr>
        <w:rPr>
          <w:rFonts w:cs="Calibri"/>
          <w:b/>
          <w:bCs/>
          <w:sz w:val="28"/>
        </w:rPr>
      </w:pPr>
      <w:r w:rsidRPr="00CA4FBB">
        <w:rPr>
          <w:rFonts w:cs="Calibri"/>
          <w:b/>
          <w:bCs/>
          <w:sz w:val="28"/>
        </w:rPr>
        <w:t>State Board of Education</w:t>
      </w:r>
    </w:p>
    <w:tbl>
      <w:tblPr>
        <w:tblStyle w:val="TableGrid"/>
        <w:tblW w:w="0" w:type="auto"/>
        <w:tblLook w:val="04A0" w:firstRow="1" w:lastRow="0" w:firstColumn="1" w:lastColumn="0" w:noHBand="0" w:noVBand="1"/>
      </w:tblPr>
      <w:tblGrid>
        <w:gridCol w:w="4681"/>
        <w:gridCol w:w="4669"/>
      </w:tblGrid>
      <w:tr w:rsidR="00CA4FBB" w:rsidRPr="00CA4FBB" w14:paraId="1882D64E" w14:textId="77777777" w:rsidTr="00C80B80">
        <w:tc>
          <w:tcPr>
            <w:tcW w:w="5035" w:type="dxa"/>
            <w:shd w:val="clear" w:color="auto" w:fill="EDEDED" w:themeFill="accent3" w:themeFillTint="33"/>
          </w:tcPr>
          <w:p w14:paraId="0C30E459" w14:textId="77777777" w:rsidR="00CA4FBB" w:rsidRPr="00CA4FBB" w:rsidRDefault="00CA4FBB" w:rsidP="00CA4FBB">
            <w:pPr>
              <w:rPr>
                <w:rFonts w:cs="Calibri"/>
                <w:sz w:val="28"/>
              </w:rPr>
            </w:pPr>
            <w:r w:rsidRPr="00CA4FBB">
              <w:rPr>
                <w:rFonts w:cs="Calibri"/>
                <w:sz w:val="28"/>
              </w:rPr>
              <w:t>Member</w:t>
            </w:r>
          </w:p>
        </w:tc>
        <w:tc>
          <w:tcPr>
            <w:tcW w:w="5035" w:type="dxa"/>
            <w:shd w:val="clear" w:color="auto" w:fill="EDEDED" w:themeFill="accent3" w:themeFillTint="33"/>
          </w:tcPr>
          <w:p w14:paraId="4AB4E35A" w14:textId="77777777" w:rsidR="00CA4FBB" w:rsidRPr="00CA4FBB" w:rsidRDefault="00CA4FBB" w:rsidP="00CA4FBB">
            <w:pPr>
              <w:rPr>
                <w:rFonts w:cs="Calibri"/>
                <w:sz w:val="28"/>
              </w:rPr>
            </w:pPr>
            <w:r w:rsidRPr="00CA4FBB">
              <w:rPr>
                <w:rFonts w:cs="Calibri"/>
                <w:sz w:val="28"/>
              </w:rPr>
              <w:t>County</w:t>
            </w:r>
          </w:p>
        </w:tc>
      </w:tr>
      <w:tr w:rsidR="00CA4FBB" w:rsidRPr="00CA4FBB" w14:paraId="5719EF26" w14:textId="77777777" w:rsidTr="00C80B80">
        <w:tc>
          <w:tcPr>
            <w:tcW w:w="5035" w:type="dxa"/>
          </w:tcPr>
          <w:p w14:paraId="6E64234F" w14:textId="77777777" w:rsidR="00CA4FBB" w:rsidRPr="00CA4FBB" w:rsidRDefault="00CA4FBB" w:rsidP="00CA4FBB">
            <w:pPr>
              <w:rPr>
                <w:rFonts w:cs="Calibri"/>
                <w:sz w:val="28"/>
              </w:rPr>
            </w:pPr>
            <w:r w:rsidRPr="00CA4FBB">
              <w:rPr>
                <w:rFonts w:cs="Calibri"/>
                <w:sz w:val="28"/>
              </w:rPr>
              <w:t>Kathy A. Goldenberg, President</w:t>
            </w:r>
          </w:p>
        </w:tc>
        <w:tc>
          <w:tcPr>
            <w:tcW w:w="5035" w:type="dxa"/>
          </w:tcPr>
          <w:p w14:paraId="12AB77A7" w14:textId="77777777" w:rsidR="00CA4FBB" w:rsidRPr="00CA4FBB" w:rsidRDefault="00CA4FBB" w:rsidP="00CA4FBB">
            <w:pPr>
              <w:rPr>
                <w:rFonts w:cs="Calibri"/>
                <w:sz w:val="28"/>
              </w:rPr>
            </w:pPr>
            <w:r w:rsidRPr="00CA4FBB">
              <w:rPr>
                <w:rFonts w:cs="Calibri"/>
                <w:sz w:val="28"/>
              </w:rPr>
              <w:t>Burlington</w:t>
            </w:r>
          </w:p>
        </w:tc>
      </w:tr>
      <w:tr w:rsidR="00CA4FBB" w:rsidRPr="00CA4FBB" w14:paraId="12D9DD1B" w14:textId="77777777" w:rsidTr="00C80B80">
        <w:tc>
          <w:tcPr>
            <w:tcW w:w="5035" w:type="dxa"/>
          </w:tcPr>
          <w:p w14:paraId="18F86876" w14:textId="77777777" w:rsidR="00CA4FBB" w:rsidRPr="00CA4FBB" w:rsidRDefault="00CA4FBB" w:rsidP="00CA4FBB">
            <w:pPr>
              <w:rPr>
                <w:rFonts w:cs="Calibri"/>
                <w:sz w:val="28"/>
              </w:rPr>
            </w:pPr>
            <w:r w:rsidRPr="00CA4FBB">
              <w:rPr>
                <w:rFonts w:cs="Calibri"/>
                <w:sz w:val="28"/>
              </w:rPr>
              <w:t>Andrew J. Mulvihill, Vice President</w:t>
            </w:r>
          </w:p>
        </w:tc>
        <w:tc>
          <w:tcPr>
            <w:tcW w:w="5035" w:type="dxa"/>
          </w:tcPr>
          <w:p w14:paraId="0CCC40AD" w14:textId="77777777" w:rsidR="00CA4FBB" w:rsidRPr="00CA4FBB" w:rsidRDefault="00CA4FBB" w:rsidP="00CA4FBB">
            <w:pPr>
              <w:rPr>
                <w:rFonts w:cs="Calibri"/>
                <w:sz w:val="28"/>
              </w:rPr>
            </w:pPr>
            <w:r w:rsidRPr="00CA4FBB">
              <w:rPr>
                <w:rFonts w:cs="Calibri"/>
                <w:sz w:val="28"/>
              </w:rPr>
              <w:t>Sussex</w:t>
            </w:r>
          </w:p>
        </w:tc>
      </w:tr>
      <w:tr w:rsidR="00CA4FBB" w:rsidRPr="00CA4FBB" w14:paraId="2646FC81" w14:textId="77777777" w:rsidTr="00C80B80">
        <w:tc>
          <w:tcPr>
            <w:tcW w:w="5035" w:type="dxa"/>
          </w:tcPr>
          <w:p w14:paraId="4B040763" w14:textId="77777777" w:rsidR="00CA4FBB" w:rsidRPr="00CA4FBB" w:rsidRDefault="00CA4FBB" w:rsidP="00CA4FBB">
            <w:pPr>
              <w:rPr>
                <w:rFonts w:cs="Calibri"/>
                <w:sz w:val="28"/>
              </w:rPr>
            </w:pPr>
            <w:r w:rsidRPr="00CA4FBB">
              <w:rPr>
                <w:rFonts w:cs="Calibri"/>
                <w:sz w:val="28"/>
                <w:lang w:val="de-DE"/>
              </w:rPr>
              <w:t>Arcelio Aponte</w:t>
            </w:r>
          </w:p>
        </w:tc>
        <w:tc>
          <w:tcPr>
            <w:tcW w:w="5035" w:type="dxa"/>
          </w:tcPr>
          <w:p w14:paraId="749C2BBE" w14:textId="77777777" w:rsidR="00CA4FBB" w:rsidRPr="00CA4FBB" w:rsidRDefault="00CA4FBB" w:rsidP="00CA4FBB">
            <w:pPr>
              <w:rPr>
                <w:rFonts w:cs="Calibri"/>
                <w:sz w:val="28"/>
              </w:rPr>
            </w:pPr>
            <w:r w:rsidRPr="00CA4FBB">
              <w:rPr>
                <w:rFonts w:cs="Calibri"/>
                <w:sz w:val="28"/>
              </w:rPr>
              <w:t>Middlesex</w:t>
            </w:r>
          </w:p>
        </w:tc>
      </w:tr>
      <w:tr w:rsidR="00CA4FBB" w:rsidRPr="00CA4FBB" w14:paraId="7A468399" w14:textId="77777777" w:rsidTr="00C80B80">
        <w:tc>
          <w:tcPr>
            <w:tcW w:w="5035" w:type="dxa"/>
          </w:tcPr>
          <w:p w14:paraId="0C51AAAC" w14:textId="77777777" w:rsidR="00CA4FBB" w:rsidRPr="00C023FE" w:rsidRDefault="00CA4FBB" w:rsidP="00CA4FBB">
            <w:pPr>
              <w:rPr>
                <w:rFonts w:cs="Calibri"/>
                <w:sz w:val="28"/>
                <w:lang w:val="de-DE"/>
              </w:rPr>
            </w:pPr>
            <w:r w:rsidRPr="00C023FE">
              <w:rPr>
                <w:rFonts w:cs="Calibri"/>
                <w:sz w:val="28"/>
                <w:lang w:val="de-DE"/>
              </w:rPr>
              <w:t>Mary G. Bennett</w:t>
            </w:r>
          </w:p>
        </w:tc>
        <w:tc>
          <w:tcPr>
            <w:tcW w:w="5035" w:type="dxa"/>
          </w:tcPr>
          <w:p w14:paraId="340D38BD" w14:textId="77777777" w:rsidR="00CA4FBB" w:rsidRPr="00C023FE" w:rsidRDefault="00CA4FBB" w:rsidP="00CA4FBB">
            <w:pPr>
              <w:rPr>
                <w:rFonts w:cs="Calibri"/>
                <w:sz w:val="28"/>
              </w:rPr>
            </w:pPr>
            <w:r w:rsidRPr="00C023FE">
              <w:rPr>
                <w:rFonts w:cs="Calibri"/>
                <w:sz w:val="28"/>
              </w:rPr>
              <w:t>Essex</w:t>
            </w:r>
          </w:p>
        </w:tc>
      </w:tr>
      <w:tr w:rsidR="00CA4FBB" w:rsidRPr="00CA4FBB" w14:paraId="5F03CF7B" w14:textId="77777777" w:rsidTr="00C80B80">
        <w:tc>
          <w:tcPr>
            <w:tcW w:w="5035" w:type="dxa"/>
          </w:tcPr>
          <w:p w14:paraId="7E3375B8" w14:textId="77777777" w:rsidR="00CA4FBB" w:rsidRPr="00CA4FBB" w:rsidRDefault="00CA4FBB" w:rsidP="00CA4FBB">
            <w:pPr>
              <w:rPr>
                <w:rFonts w:cs="Calibri"/>
                <w:sz w:val="28"/>
              </w:rPr>
            </w:pPr>
            <w:r w:rsidRPr="00CA4FBB">
              <w:rPr>
                <w:rFonts w:cs="Calibri"/>
                <w:sz w:val="28"/>
                <w:lang w:val="de-DE"/>
              </w:rPr>
              <w:t>Mary Beth Berry</w:t>
            </w:r>
          </w:p>
        </w:tc>
        <w:tc>
          <w:tcPr>
            <w:tcW w:w="5035" w:type="dxa"/>
          </w:tcPr>
          <w:p w14:paraId="17381ED7" w14:textId="77777777" w:rsidR="00CA4FBB" w:rsidRPr="00CA4FBB" w:rsidRDefault="00CA4FBB" w:rsidP="00CA4FBB">
            <w:pPr>
              <w:rPr>
                <w:rFonts w:cs="Calibri"/>
                <w:sz w:val="28"/>
              </w:rPr>
            </w:pPr>
            <w:r w:rsidRPr="00CA4FBB">
              <w:rPr>
                <w:rFonts w:cs="Calibri"/>
                <w:sz w:val="28"/>
              </w:rPr>
              <w:t>Hunterdon</w:t>
            </w:r>
          </w:p>
        </w:tc>
      </w:tr>
      <w:tr w:rsidR="00CA4FBB" w:rsidRPr="00CA4FBB" w14:paraId="0A72F5D6" w14:textId="77777777" w:rsidTr="00C80B80">
        <w:tc>
          <w:tcPr>
            <w:tcW w:w="5035" w:type="dxa"/>
          </w:tcPr>
          <w:p w14:paraId="303B966C" w14:textId="77777777" w:rsidR="00CA4FBB" w:rsidRPr="00CA4FBB" w:rsidRDefault="00CA4FBB" w:rsidP="00CA4FBB">
            <w:pPr>
              <w:rPr>
                <w:rFonts w:cs="Calibri"/>
                <w:sz w:val="28"/>
              </w:rPr>
            </w:pPr>
            <w:r w:rsidRPr="00CA4FBB">
              <w:rPr>
                <w:rFonts w:cs="Calibri"/>
                <w:sz w:val="28"/>
                <w:lang w:val="de-DE"/>
              </w:rPr>
              <w:t>Elaine Bobrove</w:t>
            </w:r>
          </w:p>
        </w:tc>
        <w:tc>
          <w:tcPr>
            <w:tcW w:w="5035" w:type="dxa"/>
          </w:tcPr>
          <w:p w14:paraId="790686EC" w14:textId="77777777" w:rsidR="00CA4FBB" w:rsidRPr="00CA4FBB" w:rsidRDefault="00CA4FBB" w:rsidP="00CA4FBB">
            <w:pPr>
              <w:rPr>
                <w:rFonts w:cs="Calibri"/>
                <w:sz w:val="28"/>
              </w:rPr>
            </w:pPr>
            <w:r w:rsidRPr="00CA4FBB">
              <w:rPr>
                <w:rFonts w:cs="Calibri"/>
                <w:sz w:val="28"/>
              </w:rPr>
              <w:t>Camden</w:t>
            </w:r>
          </w:p>
        </w:tc>
      </w:tr>
      <w:tr w:rsidR="00CA4FBB" w:rsidRPr="00CA4FBB" w14:paraId="359F8B9F" w14:textId="77777777" w:rsidTr="00C80B80">
        <w:tc>
          <w:tcPr>
            <w:tcW w:w="5035" w:type="dxa"/>
          </w:tcPr>
          <w:p w14:paraId="774DCE02" w14:textId="77777777" w:rsidR="00CA4FBB" w:rsidRPr="00CA4FBB" w:rsidRDefault="00CA4FBB" w:rsidP="00CA4FBB">
            <w:pPr>
              <w:rPr>
                <w:rFonts w:cs="Calibri"/>
                <w:sz w:val="28"/>
              </w:rPr>
            </w:pPr>
            <w:r w:rsidRPr="00CA4FBB">
              <w:rPr>
                <w:rFonts w:cs="Calibri"/>
                <w:sz w:val="28"/>
                <w:lang w:val="de-DE"/>
              </w:rPr>
              <w:t>Fatimah Burnam-Watkins</w:t>
            </w:r>
          </w:p>
        </w:tc>
        <w:tc>
          <w:tcPr>
            <w:tcW w:w="5035" w:type="dxa"/>
          </w:tcPr>
          <w:p w14:paraId="7EE51690" w14:textId="77777777" w:rsidR="00CA4FBB" w:rsidRPr="00CA4FBB" w:rsidRDefault="00CA4FBB" w:rsidP="00CA4FBB">
            <w:pPr>
              <w:rPr>
                <w:rFonts w:cs="Calibri"/>
                <w:sz w:val="28"/>
              </w:rPr>
            </w:pPr>
            <w:r w:rsidRPr="00CA4FBB">
              <w:rPr>
                <w:rFonts w:cs="Calibri"/>
                <w:sz w:val="28"/>
              </w:rPr>
              <w:t>Union</w:t>
            </w:r>
          </w:p>
        </w:tc>
      </w:tr>
      <w:tr w:rsidR="00CA4FBB" w:rsidRPr="00CA4FBB" w14:paraId="3E67CF6A" w14:textId="77777777" w:rsidTr="00C80B80">
        <w:tc>
          <w:tcPr>
            <w:tcW w:w="5035" w:type="dxa"/>
          </w:tcPr>
          <w:p w14:paraId="44BC2F99" w14:textId="77777777" w:rsidR="00CA4FBB" w:rsidRPr="00CA4FBB" w:rsidRDefault="00CA4FBB" w:rsidP="00CA4FBB">
            <w:pPr>
              <w:rPr>
                <w:rFonts w:cs="Calibri"/>
                <w:sz w:val="28"/>
              </w:rPr>
            </w:pPr>
            <w:r w:rsidRPr="00CA4FBB">
              <w:rPr>
                <w:rFonts w:cs="Calibri"/>
                <w:sz w:val="28"/>
                <w:lang w:val="de-DE"/>
              </w:rPr>
              <w:t>Ronald K. Butcher</w:t>
            </w:r>
          </w:p>
        </w:tc>
        <w:tc>
          <w:tcPr>
            <w:tcW w:w="5035" w:type="dxa"/>
          </w:tcPr>
          <w:p w14:paraId="027ADC73" w14:textId="77777777" w:rsidR="00CA4FBB" w:rsidRPr="00CA4FBB" w:rsidRDefault="00CA4FBB" w:rsidP="00CA4FBB">
            <w:pPr>
              <w:rPr>
                <w:rFonts w:cs="Calibri"/>
                <w:sz w:val="28"/>
              </w:rPr>
            </w:pPr>
            <w:r w:rsidRPr="00CA4FBB">
              <w:rPr>
                <w:rFonts w:cs="Calibri"/>
                <w:sz w:val="28"/>
              </w:rPr>
              <w:t>Gloucester</w:t>
            </w:r>
          </w:p>
        </w:tc>
      </w:tr>
      <w:tr w:rsidR="00CA4FBB" w:rsidRPr="00CA4FBB" w14:paraId="6E6B4421" w14:textId="77777777" w:rsidTr="00C80B80">
        <w:tc>
          <w:tcPr>
            <w:tcW w:w="5035" w:type="dxa"/>
          </w:tcPr>
          <w:p w14:paraId="2F8CF2B9" w14:textId="77777777" w:rsidR="00CA4FBB" w:rsidRPr="00CA4FBB" w:rsidRDefault="00CA4FBB" w:rsidP="00CA4FBB">
            <w:pPr>
              <w:rPr>
                <w:rFonts w:cs="Calibri"/>
                <w:sz w:val="28"/>
              </w:rPr>
            </w:pPr>
            <w:r w:rsidRPr="00CA4FBB">
              <w:rPr>
                <w:rFonts w:cs="Calibri"/>
                <w:sz w:val="28"/>
              </w:rPr>
              <w:t>Jack Fornaro</w:t>
            </w:r>
          </w:p>
        </w:tc>
        <w:tc>
          <w:tcPr>
            <w:tcW w:w="5035" w:type="dxa"/>
          </w:tcPr>
          <w:p w14:paraId="4D486C30" w14:textId="77777777" w:rsidR="00CA4FBB" w:rsidRPr="00CA4FBB" w:rsidRDefault="00CA4FBB" w:rsidP="00CA4FBB">
            <w:pPr>
              <w:rPr>
                <w:rFonts w:cs="Calibri"/>
                <w:sz w:val="28"/>
              </w:rPr>
            </w:pPr>
            <w:r w:rsidRPr="00CA4FBB">
              <w:rPr>
                <w:rFonts w:cs="Calibri"/>
                <w:sz w:val="28"/>
              </w:rPr>
              <w:t>Warren</w:t>
            </w:r>
          </w:p>
        </w:tc>
      </w:tr>
      <w:tr w:rsidR="00CA4FBB" w:rsidRPr="00CA4FBB" w14:paraId="56F4EF78" w14:textId="77777777" w:rsidTr="00C80B80">
        <w:tc>
          <w:tcPr>
            <w:tcW w:w="5035" w:type="dxa"/>
          </w:tcPr>
          <w:p w14:paraId="242185E6" w14:textId="77777777" w:rsidR="00CA4FBB" w:rsidRPr="00CA4FBB" w:rsidRDefault="00CA4FBB" w:rsidP="00CA4FBB">
            <w:pPr>
              <w:rPr>
                <w:rFonts w:cs="Calibri"/>
                <w:sz w:val="28"/>
              </w:rPr>
            </w:pPr>
            <w:r w:rsidRPr="00CA4FBB">
              <w:rPr>
                <w:rFonts w:cs="Calibri"/>
                <w:sz w:val="28"/>
              </w:rPr>
              <w:t>Nedd James Johnson</w:t>
            </w:r>
          </w:p>
        </w:tc>
        <w:tc>
          <w:tcPr>
            <w:tcW w:w="5035" w:type="dxa"/>
          </w:tcPr>
          <w:p w14:paraId="351A8F37" w14:textId="77777777" w:rsidR="00CA4FBB" w:rsidRPr="00CA4FBB" w:rsidRDefault="00CA4FBB" w:rsidP="00CA4FBB">
            <w:pPr>
              <w:rPr>
                <w:rFonts w:cs="Calibri"/>
                <w:sz w:val="28"/>
              </w:rPr>
            </w:pPr>
            <w:r w:rsidRPr="00CA4FBB">
              <w:rPr>
                <w:rFonts w:cs="Calibri"/>
                <w:sz w:val="28"/>
              </w:rPr>
              <w:t>Salem</w:t>
            </w:r>
          </w:p>
        </w:tc>
      </w:tr>
      <w:tr w:rsidR="00CA4FBB" w:rsidRPr="00CA4FBB" w14:paraId="08B227B2" w14:textId="77777777" w:rsidTr="00C80B80">
        <w:tc>
          <w:tcPr>
            <w:tcW w:w="5035" w:type="dxa"/>
          </w:tcPr>
          <w:p w14:paraId="0D93BB2B" w14:textId="77777777" w:rsidR="00CA4FBB" w:rsidRPr="00CA4FBB" w:rsidRDefault="00CA4FBB" w:rsidP="00CA4FBB">
            <w:pPr>
              <w:rPr>
                <w:rFonts w:cs="Calibri"/>
                <w:sz w:val="28"/>
              </w:rPr>
            </w:pPr>
            <w:r w:rsidRPr="00CA4FBB">
              <w:rPr>
                <w:rFonts w:cs="Calibri"/>
                <w:sz w:val="28"/>
              </w:rPr>
              <w:t>Jeanette Pena</w:t>
            </w:r>
          </w:p>
        </w:tc>
        <w:tc>
          <w:tcPr>
            <w:tcW w:w="5035" w:type="dxa"/>
          </w:tcPr>
          <w:p w14:paraId="77801BA9" w14:textId="77777777" w:rsidR="00CA4FBB" w:rsidRPr="00CA4FBB" w:rsidRDefault="00CA4FBB" w:rsidP="00CA4FBB">
            <w:pPr>
              <w:rPr>
                <w:rFonts w:cs="Calibri"/>
                <w:sz w:val="28"/>
              </w:rPr>
            </w:pPr>
            <w:r w:rsidRPr="00CA4FBB">
              <w:rPr>
                <w:rFonts w:cs="Calibri"/>
                <w:sz w:val="28"/>
              </w:rPr>
              <w:t>Union</w:t>
            </w:r>
          </w:p>
        </w:tc>
      </w:tr>
      <w:tr w:rsidR="00CA4FBB" w:rsidRPr="00CA4FBB" w14:paraId="2B562845" w14:textId="77777777" w:rsidTr="00C80B80">
        <w:tc>
          <w:tcPr>
            <w:tcW w:w="5035" w:type="dxa"/>
          </w:tcPr>
          <w:p w14:paraId="35A99089" w14:textId="77777777" w:rsidR="00CA4FBB" w:rsidRPr="00CA4FBB" w:rsidRDefault="00CA4FBB" w:rsidP="00CA4FBB">
            <w:pPr>
              <w:rPr>
                <w:rFonts w:cs="Calibri"/>
                <w:sz w:val="28"/>
              </w:rPr>
            </w:pPr>
            <w:r w:rsidRPr="00CA4FBB">
              <w:rPr>
                <w:rFonts w:cs="Calibri"/>
                <w:sz w:val="28"/>
              </w:rPr>
              <w:t>Joseph Ricca, Jr</w:t>
            </w:r>
          </w:p>
        </w:tc>
        <w:tc>
          <w:tcPr>
            <w:tcW w:w="5035" w:type="dxa"/>
          </w:tcPr>
          <w:p w14:paraId="451AAC70" w14:textId="77777777" w:rsidR="00CA4FBB" w:rsidRPr="00CA4FBB" w:rsidRDefault="00CA4FBB" w:rsidP="00CA4FBB">
            <w:pPr>
              <w:rPr>
                <w:rFonts w:cs="Calibri"/>
                <w:sz w:val="28"/>
              </w:rPr>
            </w:pPr>
            <w:r w:rsidRPr="00CA4FBB">
              <w:rPr>
                <w:rFonts w:cs="Calibri"/>
                <w:sz w:val="28"/>
              </w:rPr>
              <w:t>Morris</w:t>
            </w:r>
          </w:p>
        </w:tc>
      </w:tr>
      <w:tr w:rsidR="00CA4FBB" w:rsidRPr="00CA4FBB" w14:paraId="20BB0699" w14:textId="77777777" w:rsidTr="00C80B80">
        <w:tc>
          <w:tcPr>
            <w:tcW w:w="5035" w:type="dxa"/>
          </w:tcPr>
          <w:p w14:paraId="2353A1E8" w14:textId="77777777" w:rsidR="00CA4FBB" w:rsidRPr="00CA4FBB" w:rsidRDefault="00CA4FBB" w:rsidP="00CA4FBB">
            <w:pPr>
              <w:rPr>
                <w:rFonts w:cs="Calibri"/>
                <w:sz w:val="28"/>
              </w:rPr>
            </w:pPr>
            <w:r w:rsidRPr="00CA4FBB">
              <w:rPr>
                <w:rFonts w:cs="Calibri"/>
                <w:sz w:val="28"/>
              </w:rPr>
              <w:t>Sylvia Sylvia-Cioffi</w:t>
            </w:r>
          </w:p>
        </w:tc>
        <w:tc>
          <w:tcPr>
            <w:tcW w:w="5035" w:type="dxa"/>
          </w:tcPr>
          <w:p w14:paraId="5A76F5A8" w14:textId="77777777" w:rsidR="00CA4FBB" w:rsidRPr="00CA4FBB" w:rsidRDefault="00CA4FBB" w:rsidP="00CA4FBB">
            <w:pPr>
              <w:rPr>
                <w:rFonts w:cs="Calibri"/>
                <w:sz w:val="28"/>
              </w:rPr>
            </w:pPr>
            <w:r w:rsidRPr="00CA4FBB">
              <w:rPr>
                <w:rFonts w:cs="Calibri"/>
                <w:sz w:val="28"/>
              </w:rPr>
              <w:t>Monmouth</w:t>
            </w:r>
          </w:p>
        </w:tc>
      </w:tr>
    </w:tbl>
    <w:p w14:paraId="41F8E9E2" w14:textId="11FD2BFC" w:rsidR="00CA4FBB" w:rsidRPr="00CA4FBB" w:rsidRDefault="00657D81" w:rsidP="00CA4FBB">
      <w:pPr>
        <w:rPr>
          <w:rFonts w:cs="Calibri"/>
          <w:sz w:val="28"/>
        </w:rPr>
      </w:pPr>
      <w:r>
        <w:rPr>
          <w:rFonts w:cs="Calibri"/>
          <w:sz w:val="28"/>
        </w:rPr>
        <w:t xml:space="preserve"> </w:t>
      </w:r>
      <w:r w:rsidRPr="00C023FE">
        <w:rPr>
          <w:rFonts w:cs="Calibri"/>
          <w:sz w:val="28"/>
        </w:rPr>
        <w:t>Kevin Dehmer</w:t>
      </w:r>
      <w:r w:rsidR="00CA4FBB" w:rsidRPr="00C023FE">
        <w:rPr>
          <w:rFonts w:cs="Calibri"/>
          <w:sz w:val="28"/>
        </w:rPr>
        <w:t>, Acting Commissioner</w:t>
      </w:r>
    </w:p>
    <w:p w14:paraId="053155D4" w14:textId="77777777" w:rsidR="00CA4FBB" w:rsidRPr="00CA4FBB" w:rsidRDefault="00CA4FBB" w:rsidP="00CA4FBB">
      <w:pPr>
        <w:rPr>
          <w:rFonts w:cs="Calibri"/>
          <w:sz w:val="28"/>
        </w:rPr>
      </w:pPr>
      <w:r w:rsidRPr="00CA4FBB">
        <w:rPr>
          <w:rFonts w:cs="Calibri"/>
          <w:sz w:val="28"/>
        </w:rPr>
        <w:t>Secretary, State Board of Education</w:t>
      </w:r>
    </w:p>
    <w:p w14:paraId="50B64782" w14:textId="77777777" w:rsidR="00CA4FBB" w:rsidRPr="00CA4FBB" w:rsidRDefault="00CA4FBB" w:rsidP="00CA4FBB">
      <w:pPr>
        <w:rPr>
          <w:rFonts w:cs="Calibri"/>
          <w:sz w:val="28"/>
        </w:rPr>
      </w:pPr>
      <w:r w:rsidRPr="00CA4FBB">
        <w:rPr>
          <w:rFonts w:cs="Calibri"/>
          <w:sz w:val="28"/>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7BE2277B" w14:textId="77777777" w:rsidR="00CA4FBB" w:rsidRPr="00CA4FBB" w:rsidRDefault="00CA4FBB" w:rsidP="00CA4FBB">
      <w:pPr>
        <w:rPr>
          <w:rFonts w:cs="Calibri"/>
          <w:b/>
          <w:bCs/>
          <w:sz w:val="28"/>
        </w:rPr>
      </w:pPr>
    </w:p>
    <w:p w14:paraId="5E6EEFF0" w14:textId="23BDD08C" w:rsidR="000543D1" w:rsidRDefault="000543D1">
      <w:pPr>
        <w:spacing w:after="0" w:line="240" w:lineRule="auto"/>
        <w:rPr>
          <w:rFonts w:cs="Calibri"/>
        </w:rPr>
      </w:pPr>
      <w:bookmarkStart w:id="4" w:name="_Toc533681880"/>
    </w:p>
    <w:p w14:paraId="584B5889" w14:textId="03A14F61" w:rsidR="00B47D56" w:rsidRPr="00B9755A" w:rsidRDefault="00336E67" w:rsidP="000543D1">
      <w:pPr>
        <w:spacing w:after="0" w:line="240" w:lineRule="auto"/>
        <w:rPr>
          <w:rFonts w:cs="Calibri"/>
        </w:rPr>
      </w:pPr>
      <w:r w:rsidRPr="00B9755A">
        <w:rPr>
          <w:rFonts w:cs="Calibri"/>
        </w:rPr>
        <w:t>Table of Contents</w:t>
      </w:r>
      <w:bookmarkEnd w:id="4"/>
    </w:p>
    <w:p w14:paraId="5D907688" w14:textId="6CD6E280" w:rsidR="00561CFE" w:rsidRDefault="00561CFE" w:rsidP="00AC1052">
      <w:r w:rsidRPr="00B9755A">
        <w:t xml:space="preserve">When responding to this Notice of Grant Opportunity (NGO), applicants must </w:t>
      </w:r>
      <w:r w:rsidR="00587C8B" w:rsidRPr="00B9755A">
        <w:t>use the Electronic Web Enabled Grant (EWEG) online application system</w:t>
      </w:r>
      <w:r w:rsidR="00336E67" w:rsidRPr="00B9755A">
        <w:t xml:space="preserve"> on the New Jersey Department of Education’s </w:t>
      </w:r>
      <w:hyperlink r:id="rId15" w:history="1">
        <w:r w:rsidR="00336E67" w:rsidRPr="00B9755A">
          <w:rPr>
            <w:rStyle w:val="Hyperlink"/>
            <w:rFonts w:cs="Calibri"/>
          </w:rPr>
          <w:t>Homeroom</w:t>
        </w:r>
      </w:hyperlink>
      <w:r w:rsidR="00336E67" w:rsidRPr="00B9755A">
        <w:t xml:space="preserve"> webpage. </w:t>
      </w:r>
      <w:r w:rsidR="00587C8B" w:rsidRPr="00B9755A">
        <w:t xml:space="preserve">Please refer to the </w:t>
      </w:r>
      <w:r w:rsidR="000F7FEB">
        <w:t xml:space="preserve">NJDOE’s </w:t>
      </w:r>
      <w:hyperlink r:id="rId16" w:history="1">
        <w:r w:rsidR="000F7FEB" w:rsidRPr="000F7FEB">
          <w:rPr>
            <w:rStyle w:val="Hyperlink"/>
            <w:rFonts w:cs="Calibri"/>
          </w:rPr>
          <w:t>Discretionary Grants</w:t>
        </w:r>
      </w:hyperlink>
      <w:r w:rsidR="000F7FEB">
        <w:t xml:space="preserve"> </w:t>
      </w:r>
      <w:r w:rsidR="00587C8B" w:rsidRPr="00B9755A">
        <w:t xml:space="preserve">web page for the NGO </w:t>
      </w:r>
      <w:r w:rsidR="000F7FEB">
        <w:t xml:space="preserve">and </w:t>
      </w:r>
      <w:r w:rsidR="00587C8B" w:rsidRPr="00B9755A">
        <w:t>(click on available grants) for information on when the EWEG application will be online.</w:t>
      </w:r>
    </w:p>
    <w:p w14:paraId="0773096A" w14:textId="77777777" w:rsidR="000543D1" w:rsidRPr="000543D1" w:rsidRDefault="000543D1" w:rsidP="000543D1">
      <w:r w:rsidRPr="000543D1">
        <w:t>Please note that beginning Fiscal Year 2023, all applicants for discretionary grants must complete and submit a System for Award Management (SAM) application in EWEG prior to being able to create and submit a grant application in EWEG.</w:t>
      </w:r>
    </w:p>
    <w:p w14:paraId="0A20156D" w14:textId="18813466" w:rsidR="004745E9" w:rsidRDefault="004745E9">
      <w:pPr>
        <w:pStyle w:val="TOC1"/>
        <w:rPr>
          <w:rFonts w:asciiTheme="minorHAnsi" w:eastAsiaTheme="minorEastAsia" w:hAnsiTheme="minorHAnsi" w:cstheme="minorBidi"/>
          <w:noProof/>
          <w:color w:val="auto"/>
          <w:szCs w:val="22"/>
        </w:rPr>
      </w:pPr>
      <w:r>
        <w:fldChar w:fldCharType="begin"/>
      </w:r>
      <w:r>
        <w:instrText xml:space="preserve"> TOC \o "2-3" \h \z \u \t "Heading 1,1" </w:instrText>
      </w:r>
      <w:r>
        <w:fldChar w:fldCharType="separate"/>
      </w:r>
      <w:hyperlink w:anchor="_Toc533681875" w:history="1">
        <w:r w:rsidRPr="004327BD">
          <w:rPr>
            <w:rStyle w:val="Hyperlink"/>
            <w:noProof/>
          </w:rPr>
          <w:t>New Jersey Department of Education</w:t>
        </w:r>
        <w:r>
          <w:rPr>
            <w:noProof/>
            <w:webHidden/>
          </w:rPr>
          <w:tab/>
        </w:r>
        <w:r>
          <w:rPr>
            <w:noProof/>
            <w:webHidden/>
          </w:rPr>
          <w:fldChar w:fldCharType="begin"/>
        </w:r>
        <w:r>
          <w:rPr>
            <w:noProof/>
            <w:webHidden/>
          </w:rPr>
          <w:instrText xml:space="preserve"> PAGEREF _Toc533681875 \h </w:instrText>
        </w:r>
        <w:r>
          <w:rPr>
            <w:noProof/>
            <w:webHidden/>
          </w:rPr>
        </w:r>
        <w:r>
          <w:rPr>
            <w:noProof/>
            <w:webHidden/>
          </w:rPr>
          <w:fldChar w:fldCharType="separate"/>
        </w:r>
        <w:r w:rsidR="00F631DE">
          <w:rPr>
            <w:noProof/>
            <w:webHidden/>
          </w:rPr>
          <w:t>1</w:t>
        </w:r>
        <w:r>
          <w:rPr>
            <w:noProof/>
            <w:webHidden/>
          </w:rPr>
          <w:fldChar w:fldCharType="end"/>
        </w:r>
      </w:hyperlink>
    </w:p>
    <w:p w14:paraId="2C065C50" w14:textId="6EE1221F" w:rsidR="004745E9" w:rsidRDefault="0014630D" w:rsidP="00A8204B">
      <w:pPr>
        <w:pStyle w:val="TOC1"/>
        <w:rPr>
          <w:rFonts w:asciiTheme="minorHAnsi" w:eastAsiaTheme="minorEastAsia" w:hAnsiTheme="minorHAnsi" w:cstheme="minorBidi"/>
          <w:noProof/>
          <w:color w:val="auto"/>
          <w:szCs w:val="22"/>
        </w:rPr>
      </w:pPr>
      <w:hyperlink w:anchor="_Toc533681879" w:history="1">
        <w:r w:rsidR="004745E9" w:rsidRPr="004327BD">
          <w:rPr>
            <w:rStyle w:val="Hyperlink"/>
            <w:rFonts w:cs="Calibri"/>
            <w:noProof/>
          </w:rPr>
          <w:t>State Board of Education</w:t>
        </w:r>
        <w:r w:rsidR="004745E9">
          <w:rPr>
            <w:noProof/>
            <w:webHidden/>
          </w:rPr>
          <w:tab/>
        </w:r>
        <w:r w:rsidR="004745E9">
          <w:rPr>
            <w:noProof/>
            <w:webHidden/>
          </w:rPr>
          <w:fldChar w:fldCharType="begin"/>
        </w:r>
        <w:r w:rsidR="004745E9">
          <w:rPr>
            <w:noProof/>
            <w:webHidden/>
          </w:rPr>
          <w:instrText xml:space="preserve"> PAGEREF _Toc533681879 \h </w:instrText>
        </w:r>
        <w:r w:rsidR="004745E9">
          <w:rPr>
            <w:noProof/>
            <w:webHidden/>
          </w:rPr>
        </w:r>
        <w:r w:rsidR="004745E9">
          <w:rPr>
            <w:noProof/>
            <w:webHidden/>
          </w:rPr>
          <w:fldChar w:fldCharType="separate"/>
        </w:r>
        <w:r w:rsidR="00F631DE">
          <w:rPr>
            <w:noProof/>
            <w:webHidden/>
          </w:rPr>
          <w:t>3</w:t>
        </w:r>
        <w:r w:rsidR="004745E9">
          <w:rPr>
            <w:noProof/>
            <w:webHidden/>
          </w:rPr>
          <w:fldChar w:fldCharType="end"/>
        </w:r>
      </w:hyperlink>
    </w:p>
    <w:p w14:paraId="0B10441B" w14:textId="306ABAD8" w:rsidR="004745E9" w:rsidRDefault="0014630D" w:rsidP="00A8204B">
      <w:pPr>
        <w:pStyle w:val="TOC1"/>
        <w:rPr>
          <w:rFonts w:asciiTheme="minorHAnsi" w:eastAsiaTheme="minorEastAsia" w:hAnsiTheme="minorHAnsi" w:cstheme="minorBidi"/>
          <w:noProof/>
          <w:color w:val="auto"/>
          <w:szCs w:val="22"/>
        </w:rPr>
      </w:pPr>
      <w:hyperlink w:anchor="_Toc533681880" w:history="1">
        <w:r w:rsidR="004745E9" w:rsidRPr="004327BD">
          <w:rPr>
            <w:rStyle w:val="Hyperlink"/>
            <w:rFonts w:cs="Calibri"/>
            <w:noProof/>
          </w:rPr>
          <w:t>Table of Contents</w:t>
        </w:r>
        <w:r w:rsidR="004745E9">
          <w:rPr>
            <w:noProof/>
            <w:webHidden/>
          </w:rPr>
          <w:tab/>
        </w:r>
        <w:r w:rsidR="004745E9">
          <w:rPr>
            <w:noProof/>
            <w:webHidden/>
          </w:rPr>
          <w:fldChar w:fldCharType="begin"/>
        </w:r>
        <w:r w:rsidR="004745E9">
          <w:rPr>
            <w:noProof/>
            <w:webHidden/>
          </w:rPr>
          <w:instrText xml:space="preserve"> PAGEREF _Toc533681880 \h </w:instrText>
        </w:r>
        <w:r w:rsidR="004745E9">
          <w:rPr>
            <w:noProof/>
            <w:webHidden/>
          </w:rPr>
        </w:r>
        <w:r w:rsidR="004745E9">
          <w:rPr>
            <w:noProof/>
            <w:webHidden/>
          </w:rPr>
          <w:fldChar w:fldCharType="separate"/>
        </w:r>
        <w:r w:rsidR="00F631DE">
          <w:rPr>
            <w:noProof/>
            <w:webHidden/>
          </w:rPr>
          <w:t>4</w:t>
        </w:r>
        <w:r w:rsidR="004745E9">
          <w:rPr>
            <w:noProof/>
            <w:webHidden/>
          </w:rPr>
          <w:fldChar w:fldCharType="end"/>
        </w:r>
      </w:hyperlink>
    </w:p>
    <w:p w14:paraId="0A116786" w14:textId="464D265D" w:rsidR="004745E9" w:rsidRDefault="0014630D" w:rsidP="00A8204B">
      <w:pPr>
        <w:pStyle w:val="TOC1"/>
        <w:rPr>
          <w:rFonts w:asciiTheme="minorHAnsi" w:eastAsiaTheme="minorEastAsia" w:hAnsiTheme="minorHAnsi" w:cstheme="minorBidi"/>
          <w:noProof/>
          <w:color w:val="auto"/>
          <w:szCs w:val="22"/>
        </w:rPr>
      </w:pPr>
      <w:hyperlink w:anchor="_Toc533681881" w:history="1">
        <w:r w:rsidR="004745E9" w:rsidRPr="004327BD">
          <w:rPr>
            <w:rStyle w:val="Hyperlink"/>
            <w:noProof/>
          </w:rPr>
          <w:t>Section 1:  Grant Program Information</w:t>
        </w:r>
        <w:r w:rsidR="004745E9">
          <w:rPr>
            <w:noProof/>
            <w:webHidden/>
          </w:rPr>
          <w:tab/>
        </w:r>
        <w:r w:rsidR="004745E9">
          <w:rPr>
            <w:noProof/>
            <w:webHidden/>
          </w:rPr>
          <w:fldChar w:fldCharType="begin"/>
        </w:r>
        <w:r w:rsidR="004745E9">
          <w:rPr>
            <w:noProof/>
            <w:webHidden/>
          </w:rPr>
          <w:instrText xml:space="preserve"> PAGEREF _Toc533681881 \h </w:instrText>
        </w:r>
        <w:r w:rsidR="004745E9">
          <w:rPr>
            <w:noProof/>
            <w:webHidden/>
          </w:rPr>
        </w:r>
        <w:r w:rsidR="004745E9">
          <w:rPr>
            <w:noProof/>
            <w:webHidden/>
          </w:rPr>
          <w:fldChar w:fldCharType="separate"/>
        </w:r>
        <w:r w:rsidR="00F631DE">
          <w:rPr>
            <w:noProof/>
            <w:webHidden/>
          </w:rPr>
          <w:t>5</w:t>
        </w:r>
        <w:r w:rsidR="004745E9">
          <w:rPr>
            <w:noProof/>
            <w:webHidden/>
          </w:rPr>
          <w:fldChar w:fldCharType="end"/>
        </w:r>
      </w:hyperlink>
    </w:p>
    <w:p w14:paraId="58BD3D7F" w14:textId="18FFD783" w:rsidR="004745E9" w:rsidRDefault="0014630D" w:rsidP="00A8204B">
      <w:pPr>
        <w:pStyle w:val="TOC1"/>
        <w:rPr>
          <w:rFonts w:asciiTheme="minorHAnsi" w:eastAsiaTheme="minorEastAsia" w:hAnsiTheme="minorHAnsi" w:cstheme="minorBidi"/>
          <w:noProof/>
          <w:color w:val="auto"/>
          <w:szCs w:val="22"/>
        </w:rPr>
      </w:pPr>
      <w:hyperlink w:anchor="_Toc533681882" w:history="1">
        <w:r w:rsidR="004745E9" w:rsidRPr="004327BD">
          <w:rPr>
            <w:rStyle w:val="Hyperlink"/>
            <w:rFonts w:cstheme="minorHAnsi"/>
            <w:noProof/>
          </w:rPr>
          <w:t>1.1</w:t>
        </w:r>
        <w:r w:rsidR="00836515">
          <w:rPr>
            <w:rFonts w:asciiTheme="minorHAnsi" w:eastAsiaTheme="minorEastAsia" w:hAnsiTheme="minorHAnsi" w:cstheme="minorBidi"/>
            <w:noProof/>
            <w:color w:val="auto"/>
            <w:szCs w:val="22"/>
          </w:rPr>
          <w:t xml:space="preserve"> </w:t>
        </w:r>
        <w:r w:rsidR="004745E9" w:rsidRPr="004327BD">
          <w:rPr>
            <w:rStyle w:val="Hyperlink"/>
            <w:noProof/>
          </w:rPr>
          <w:t>Description of the Grant Program</w:t>
        </w:r>
        <w:r w:rsidR="004745E9">
          <w:rPr>
            <w:noProof/>
            <w:webHidden/>
          </w:rPr>
          <w:tab/>
        </w:r>
        <w:r w:rsidR="004745E9">
          <w:rPr>
            <w:noProof/>
            <w:webHidden/>
          </w:rPr>
          <w:fldChar w:fldCharType="begin"/>
        </w:r>
        <w:r w:rsidR="004745E9">
          <w:rPr>
            <w:noProof/>
            <w:webHidden/>
          </w:rPr>
          <w:instrText xml:space="preserve"> PAGEREF _Toc533681882 \h </w:instrText>
        </w:r>
        <w:r w:rsidR="004745E9">
          <w:rPr>
            <w:noProof/>
            <w:webHidden/>
          </w:rPr>
        </w:r>
        <w:r w:rsidR="004745E9">
          <w:rPr>
            <w:noProof/>
            <w:webHidden/>
          </w:rPr>
          <w:fldChar w:fldCharType="separate"/>
        </w:r>
        <w:r w:rsidR="00F631DE">
          <w:rPr>
            <w:noProof/>
            <w:webHidden/>
          </w:rPr>
          <w:t>5</w:t>
        </w:r>
        <w:r w:rsidR="004745E9">
          <w:rPr>
            <w:noProof/>
            <w:webHidden/>
          </w:rPr>
          <w:fldChar w:fldCharType="end"/>
        </w:r>
      </w:hyperlink>
    </w:p>
    <w:p w14:paraId="6EED055B" w14:textId="29FB7A68" w:rsidR="004745E9" w:rsidRDefault="0014630D" w:rsidP="00A8204B">
      <w:pPr>
        <w:pStyle w:val="TOC1"/>
        <w:rPr>
          <w:rFonts w:asciiTheme="minorHAnsi" w:eastAsiaTheme="minorEastAsia" w:hAnsiTheme="minorHAnsi" w:cstheme="minorBidi"/>
          <w:noProof/>
          <w:color w:val="auto"/>
          <w:szCs w:val="22"/>
        </w:rPr>
      </w:pPr>
      <w:hyperlink w:anchor="_Toc533681883" w:history="1">
        <w:r w:rsidR="004745E9" w:rsidRPr="004327BD">
          <w:rPr>
            <w:rStyle w:val="Hyperlink"/>
            <w:rFonts w:cstheme="minorHAnsi"/>
            <w:noProof/>
          </w:rPr>
          <w:t>1.2</w:t>
        </w:r>
        <w:r w:rsidR="00836515">
          <w:rPr>
            <w:rStyle w:val="Hyperlink"/>
            <w:rFonts w:cstheme="minorHAnsi"/>
            <w:noProof/>
          </w:rPr>
          <w:t xml:space="preserve"> </w:t>
        </w:r>
        <w:r w:rsidR="004745E9" w:rsidRPr="004327BD">
          <w:rPr>
            <w:rStyle w:val="Hyperlink"/>
            <w:noProof/>
          </w:rPr>
          <w:t>Eligibility to Apply</w:t>
        </w:r>
        <w:r w:rsidR="004745E9">
          <w:rPr>
            <w:noProof/>
            <w:webHidden/>
          </w:rPr>
          <w:tab/>
        </w:r>
        <w:r w:rsidR="004745E9">
          <w:rPr>
            <w:noProof/>
            <w:webHidden/>
          </w:rPr>
          <w:fldChar w:fldCharType="begin"/>
        </w:r>
        <w:r w:rsidR="004745E9">
          <w:rPr>
            <w:noProof/>
            <w:webHidden/>
          </w:rPr>
          <w:instrText xml:space="preserve"> PAGEREF _Toc533681883 \h </w:instrText>
        </w:r>
        <w:r w:rsidR="004745E9">
          <w:rPr>
            <w:noProof/>
            <w:webHidden/>
          </w:rPr>
        </w:r>
        <w:r w:rsidR="004745E9">
          <w:rPr>
            <w:noProof/>
            <w:webHidden/>
          </w:rPr>
          <w:fldChar w:fldCharType="separate"/>
        </w:r>
        <w:r w:rsidR="00F631DE">
          <w:rPr>
            <w:noProof/>
            <w:webHidden/>
          </w:rPr>
          <w:t>6</w:t>
        </w:r>
        <w:r w:rsidR="004745E9">
          <w:rPr>
            <w:noProof/>
            <w:webHidden/>
          </w:rPr>
          <w:fldChar w:fldCharType="end"/>
        </w:r>
      </w:hyperlink>
    </w:p>
    <w:p w14:paraId="15F35432" w14:textId="51A02C22" w:rsidR="004745E9" w:rsidRDefault="0014630D" w:rsidP="00A8204B">
      <w:pPr>
        <w:pStyle w:val="TOC1"/>
        <w:rPr>
          <w:rFonts w:asciiTheme="minorHAnsi" w:eastAsiaTheme="minorEastAsia" w:hAnsiTheme="minorHAnsi" w:cstheme="minorBidi"/>
          <w:noProof/>
          <w:color w:val="auto"/>
          <w:szCs w:val="22"/>
        </w:rPr>
      </w:pPr>
      <w:hyperlink w:anchor="_Toc533681884" w:history="1">
        <w:r w:rsidR="004745E9" w:rsidRPr="004327BD">
          <w:rPr>
            <w:rStyle w:val="Hyperlink"/>
            <w:rFonts w:cstheme="minorHAnsi"/>
            <w:noProof/>
          </w:rPr>
          <w:t>1.3</w:t>
        </w:r>
        <w:r w:rsidR="00836515">
          <w:rPr>
            <w:rStyle w:val="Hyperlink"/>
            <w:rFonts w:cstheme="minorHAnsi"/>
            <w:noProof/>
          </w:rPr>
          <w:t xml:space="preserve"> </w:t>
        </w:r>
        <w:r w:rsidR="004745E9" w:rsidRPr="004327BD">
          <w:rPr>
            <w:rStyle w:val="Hyperlink"/>
            <w:noProof/>
          </w:rPr>
          <w:t>Federal Compliance Requirements (</w:t>
        </w:r>
        <w:r w:rsidR="000543D1">
          <w:rPr>
            <w:rStyle w:val="Hyperlink"/>
            <w:noProof/>
          </w:rPr>
          <w:t>UEI</w:t>
        </w:r>
        <w:r w:rsidR="004745E9" w:rsidRPr="004327BD">
          <w:rPr>
            <w:rStyle w:val="Hyperlink"/>
            <w:noProof/>
          </w:rPr>
          <w:t>, SAM)</w:t>
        </w:r>
        <w:r w:rsidR="004745E9">
          <w:rPr>
            <w:noProof/>
            <w:webHidden/>
          </w:rPr>
          <w:tab/>
        </w:r>
        <w:r w:rsidR="004745E9">
          <w:rPr>
            <w:noProof/>
            <w:webHidden/>
          </w:rPr>
          <w:fldChar w:fldCharType="begin"/>
        </w:r>
        <w:r w:rsidR="004745E9">
          <w:rPr>
            <w:noProof/>
            <w:webHidden/>
          </w:rPr>
          <w:instrText xml:space="preserve"> PAGEREF _Toc533681884 \h </w:instrText>
        </w:r>
        <w:r w:rsidR="004745E9">
          <w:rPr>
            <w:noProof/>
            <w:webHidden/>
          </w:rPr>
        </w:r>
        <w:r w:rsidR="004745E9">
          <w:rPr>
            <w:noProof/>
            <w:webHidden/>
          </w:rPr>
          <w:fldChar w:fldCharType="separate"/>
        </w:r>
        <w:r w:rsidR="00F631DE">
          <w:rPr>
            <w:noProof/>
            <w:webHidden/>
          </w:rPr>
          <w:t>7</w:t>
        </w:r>
        <w:r w:rsidR="004745E9">
          <w:rPr>
            <w:noProof/>
            <w:webHidden/>
          </w:rPr>
          <w:fldChar w:fldCharType="end"/>
        </w:r>
      </w:hyperlink>
    </w:p>
    <w:p w14:paraId="32F1B770" w14:textId="08C9EFEB" w:rsidR="004745E9" w:rsidRDefault="0014630D" w:rsidP="00A8204B">
      <w:pPr>
        <w:pStyle w:val="TOC1"/>
        <w:rPr>
          <w:rFonts w:asciiTheme="minorHAnsi" w:eastAsiaTheme="minorEastAsia" w:hAnsiTheme="minorHAnsi" w:cstheme="minorBidi"/>
          <w:noProof/>
          <w:color w:val="auto"/>
          <w:szCs w:val="22"/>
        </w:rPr>
      </w:pPr>
      <w:hyperlink w:anchor="_Toc533681885" w:history="1">
        <w:r w:rsidR="004745E9" w:rsidRPr="004327BD">
          <w:rPr>
            <w:rStyle w:val="Hyperlink"/>
            <w:rFonts w:cstheme="minorHAnsi"/>
            <w:noProof/>
          </w:rPr>
          <w:t>1.4</w:t>
        </w:r>
        <w:r w:rsidR="00836515">
          <w:rPr>
            <w:rStyle w:val="Hyperlink"/>
            <w:rFonts w:cstheme="minorHAnsi"/>
            <w:noProof/>
          </w:rPr>
          <w:t xml:space="preserve"> </w:t>
        </w:r>
        <w:r w:rsidR="004745E9" w:rsidRPr="004327BD">
          <w:rPr>
            <w:rStyle w:val="Hyperlink"/>
            <w:noProof/>
          </w:rPr>
          <w:t>Statutory/Regulatory Source and Funding</w:t>
        </w:r>
        <w:r w:rsidR="004745E9">
          <w:rPr>
            <w:noProof/>
            <w:webHidden/>
          </w:rPr>
          <w:tab/>
        </w:r>
        <w:r w:rsidR="004745E9">
          <w:rPr>
            <w:noProof/>
            <w:webHidden/>
          </w:rPr>
          <w:fldChar w:fldCharType="begin"/>
        </w:r>
        <w:r w:rsidR="004745E9">
          <w:rPr>
            <w:noProof/>
            <w:webHidden/>
          </w:rPr>
          <w:instrText xml:space="preserve"> PAGEREF _Toc533681885 \h </w:instrText>
        </w:r>
        <w:r w:rsidR="004745E9">
          <w:rPr>
            <w:noProof/>
            <w:webHidden/>
          </w:rPr>
        </w:r>
        <w:r w:rsidR="004745E9">
          <w:rPr>
            <w:noProof/>
            <w:webHidden/>
          </w:rPr>
          <w:fldChar w:fldCharType="separate"/>
        </w:r>
        <w:r w:rsidR="00F631DE">
          <w:rPr>
            <w:noProof/>
            <w:webHidden/>
          </w:rPr>
          <w:t>7</w:t>
        </w:r>
        <w:r w:rsidR="004745E9">
          <w:rPr>
            <w:noProof/>
            <w:webHidden/>
          </w:rPr>
          <w:fldChar w:fldCharType="end"/>
        </w:r>
      </w:hyperlink>
    </w:p>
    <w:p w14:paraId="7E172325" w14:textId="4605BC80" w:rsidR="004745E9" w:rsidRDefault="0014630D" w:rsidP="00A8204B">
      <w:pPr>
        <w:pStyle w:val="TOC1"/>
        <w:rPr>
          <w:rFonts w:asciiTheme="minorHAnsi" w:eastAsiaTheme="minorEastAsia" w:hAnsiTheme="minorHAnsi" w:cstheme="minorBidi"/>
          <w:noProof/>
          <w:color w:val="auto"/>
          <w:szCs w:val="22"/>
        </w:rPr>
      </w:pPr>
      <w:hyperlink w:anchor="_Toc533681886" w:history="1">
        <w:r w:rsidR="004745E9" w:rsidRPr="004327BD">
          <w:rPr>
            <w:rStyle w:val="Hyperlink"/>
            <w:rFonts w:cstheme="minorHAnsi"/>
            <w:noProof/>
          </w:rPr>
          <w:t>1.5</w:t>
        </w:r>
        <w:r w:rsidR="00836515">
          <w:rPr>
            <w:rStyle w:val="Hyperlink"/>
            <w:rFonts w:cstheme="minorHAnsi"/>
            <w:noProof/>
          </w:rPr>
          <w:t xml:space="preserve"> </w:t>
        </w:r>
        <w:r w:rsidR="004745E9" w:rsidRPr="004327BD">
          <w:rPr>
            <w:rStyle w:val="Hyperlink"/>
            <w:noProof/>
          </w:rPr>
          <w:t>Dissemination of This Notice</w:t>
        </w:r>
        <w:r w:rsidR="004745E9">
          <w:rPr>
            <w:noProof/>
            <w:webHidden/>
          </w:rPr>
          <w:tab/>
        </w:r>
        <w:r w:rsidR="004745E9">
          <w:rPr>
            <w:noProof/>
            <w:webHidden/>
          </w:rPr>
          <w:fldChar w:fldCharType="begin"/>
        </w:r>
        <w:r w:rsidR="004745E9">
          <w:rPr>
            <w:noProof/>
            <w:webHidden/>
          </w:rPr>
          <w:instrText xml:space="preserve"> PAGEREF _Toc533681886 \h </w:instrText>
        </w:r>
        <w:r w:rsidR="004745E9">
          <w:rPr>
            <w:noProof/>
            <w:webHidden/>
          </w:rPr>
        </w:r>
        <w:r w:rsidR="004745E9">
          <w:rPr>
            <w:noProof/>
            <w:webHidden/>
          </w:rPr>
          <w:fldChar w:fldCharType="separate"/>
        </w:r>
        <w:r w:rsidR="00F631DE">
          <w:rPr>
            <w:noProof/>
            <w:webHidden/>
          </w:rPr>
          <w:t>8</w:t>
        </w:r>
        <w:r w:rsidR="004745E9">
          <w:rPr>
            <w:noProof/>
            <w:webHidden/>
          </w:rPr>
          <w:fldChar w:fldCharType="end"/>
        </w:r>
      </w:hyperlink>
    </w:p>
    <w:p w14:paraId="58AC2C04" w14:textId="651D41D4" w:rsidR="004745E9" w:rsidRDefault="0014630D" w:rsidP="00A8204B">
      <w:pPr>
        <w:pStyle w:val="TOC1"/>
        <w:rPr>
          <w:rFonts w:asciiTheme="minorHAnsi" w:eastAsiaTheme="minorEastAsia" w:hAnsiTheme="minorHAnsi" w:cstheme="minorBidi"/>
          <w:noProof/>
          <w:color w:val="auto"/>
          <w:szCs w:val="22"/>
        </w:rPr>
      </w:pPr>
      <w:hyperlink w:anchor="_Toc533681887" w:history="1">
        <w:r w:rsidR="004745E9" w:rsidRPr="004327BD">
          <w:rPr>
            <w:rStyle w:val="Hyperlink"/>
            <w:rFonts w:cstheme="minorHAnsi"/>
            <w:noProof/>
          </w:rPr>
          <w:t>1.6</w:t>
        </w:r>
        <w:r w:rsidR="00836515">
          <w:rPr>
            <w:rStyle w:val="Hyperlink"/>
            <w:rFonts w:cstheme="minorHAnsi"/>
            <w:noProof/>
          </w:rPr>
          <w:t xml:space="preserve"> </w:t>
        </w:r>
        <w:r w:rsidR="004745E9" w:rsidRPr="004327BD">
          <w:rPr>
            <w:rStyle w:val="Hyperlink"/>
            <w:noProof/>
          </w:rPr>
          <w:t>Technical Assistance</w:t>
        </w:r>
        <w:r w:rsidR="004745E9">
          <w:rPr>
            <w:noProof/>
            <w:webHidden/>
          </w:rPr>
          <w:tab/>
        </w:r>
        <w:r w:rsidR="004745E9">
          <w:rPr>
            <w:noProof/>
            <w:webHidden/>
          </w:rPr>
          <w:fldChar w:fldCharType="begin"/>
        </w:r>
        <w:r w:rsidR="004745E9">
          <w:rPr>
            <w:noProof/>
            <w:webHidden/>
          </w:rPr>
          <w:instrText xml:space="preserve"> PAGEREF _Toc533681887 \h </w:instrText>
        </w:r>
        <w:r w:rsidR="004745E9">
          <w:rPr>
            <w:noProof/>
            <w:webHidden/>
          </w:rPr>
        </w:r>
        <w:r w:rsidR="004745E9">
          <w:rPr>
            <w:noProof/>
            <w:webHidden/>
          </w:rPr>
          <w:fldChar w:fldCharType="separate"/>
        </w:r>
        <w:r w:rsidR="00F631DE">
          <w:rPr>
            <w:noProof/>
            <w:webHidden/>
          </w:rPr>
          <w:t>8</w:t>
        </w:r>
        <w:r w:rsidR="004745E9">
          <w:rPr>
            <w:noProof/>
            <w:webHidden/>
          </w:rPr>
          <w:fldChar w:fldCharType="end"/>
        </w:r>
      </w:hyperlink>
    </w:p>
    <w:p w14:paraId="60216CBE" w14:textId="2E735F39" w:rsidR="004745E9" w:rsidRDefault="0014630D" w:rsidP="00A8204B">
      <w:pPr>
        <w:pStyle w:val="TOC1"/>
        <w:rPr>
          <w:rFonts w:asciiTheme="minorHAnsi" w:eastAsiaTheme="minorEastAsia" w:hAnsiTheme="minorHAnsi" w:cstheme="minorBidi"/>
          <w:noProof/>
          <w:color w:val="auto"/>
          <w:szCs w:val="22"/>
        </w:rPr>
      </w:pPr>
      <w:hyperlink w:anchor="_Toc533681888" w:history="1">
        <w:r w:rsidR="004745E9" w:rsidRPr="004327BD">
          <w:rPr>
            <w:rStyle w:val="Hyperlink"/>
            <w:rFonts w:cstheme="minorHAnsi"/>
            <w:noProof/>
          </w:rPr>
          <w:t>1.7</w:t>
        </w:r>
        <w:r w:rsidR="00836515">
          <w:rPr>
            <w:rStyle w:val="Hyperlink"/>
            <w:rFonts w:cstheme="minorHAnsi"/>
            <w:noProof/>
          </w:rPr>
          <w:t xml:space="preserve"> </w:t>
        </w:r>
        <w:r w:rsidR="004745E9" w:rsidRPr="004327BD">
          <w:rPr>
            <w:rStyle w:val="Hyperlink"/>
            <w:noProof/>
          </w:rPr>
          <w:t>Application Submission</w:t>
        </w:r>
        <w:r w:rsidR="004745E9">
          <w:rPr>
            <w:noProof/>
            <w:webHidden/>
          </w:rPr>
          <w:tab/>
        </w:r>
        <w:r w:rsidR="004745E9">
          <w:rPr>
            <w:noProof/>
            <w:webHidden/>
          </w:rPr>
          <w:fldChar w:fldCharType="begin"/>
        </w:r>
        <w:r w:rsidR="004745E9">
          <w:rPr>
            <w:noProof/>
            <w:webHidden/>
          </w:rPr>
          <w:instrText xml:space="preserve"> PAGEREF _Toc533681888 \h </w:instrText>
        </w:r>
        <w:r w:rsidR="004745E9">
          <w:rPr>
            <w:noProof/>
            <w:webHidden/>
          </w:rPr>
        </w:r>
        <w:r w:rsidR="004745E9">
          <w:rPr>
            <w:noProof/>
            <w:webHidden/>
          </w:rPr>
          <w:fldChar w:fldCharType="separate"/>
        </w:r>
        <w:r w:rsidR="00F631DE">
          <w:rPr>
            <w:noProof/>
            <w:webHidden/>
          </w:rPr>
          <w:t>8</w:t>
        </w:r>
        <w:r w:rsidR="004745E9">
          <w:rPr>
            <w:noProof/>
            <w:webHidden/>
          </w:rPr>
          <w:fldChar w:fldCharType="end"/>
        </w:r>
      </w:hyperlink>
    </w:p>
    <w:p w14:paraId="7D55A650" w14:textId="1B18D531" w:rsidR="004745E9" w:rsidRDefault="0014630D" w:rsidP="00A8204B">
      <w:pPr>
        <w:pStyle w:val="TOC1"/>
        <w:rPr>
          <w:rFonts w:asciiTheme="minorHAnsi" w:eastAsiaTheme="minorEastAsia" w:hAnsiTheme="minorHAnsi" w:cstheme="minorBidi"/>
          <w:noProof/>
          <w:color w:val="auto"/>
          <w:szCs w:val="22"/>
        </w:rPr>
      </w:pPr>
      <w:hyperlink w:anchor="_Toc533681889" w:history="1">
        <w:r w:rsidR="004745E9" w:rsidRPr="004327BD">
          <w:rPr>
            <w:rStyle w:val="Hyperlink"/>
            <w:rFonts w:cstheme="minorHAnsi"/>
            <w:noProof/>
          </w:rPr>
          <w:t>1.8</w:t>
        </w:r>
        <w:r w:rsidR="00836515">
          <w:rPr>
            <w:rStyle w:val="Hyperlink"/>
            <w:rFonts w:cstheme="minorHAnsi"/>
            <w:noProof/>
          </w:rPr>
          <w:t xml:space="preserve"> </w:t>
        </w:r>
        <w:r w:rsidR="004745E9" w:rsidRPr="004327BD">
          <w:rPr>
            <w:rStyle w:val="Hyperlink"/>
            <w:noProof/>
          </w:rPr>
          <w:t>Reporting Requirements</w:t>
        </w:r>
        <w:r w:rsidR="004745E9">
          <w:rPr>
            <w:noProof/>
            <w:webHidden/>
          </w:rPr>
          <w:tab/>
        </w:r>
        <w:r w:rsidR="004745E9">
          <w:rPr>
            <w:noProof/>
            <w:webHidden/>
          </w:rPr>
          <w:fldChar w:fldCharType="begin"/>
        </w:r>
        <w:r w:rsidR="004745E9">
          <w:rPr>
            <w:noProof/>
            <w:webHidden/>
          </w:rPr>
          <w:instrText xml:space="preserve"> PAGEREF _Toc533681889 \h </w:instrText>
        </w:r>
        <w:r w:rsidR="004745E9">
          <w:rPr>
            <w:noProof/>
            <w:webHidden/>
          </w:rPr>
        </w:r>
        <w:r w:rsidR="004745E9">
          <w:rPr>
            <w:noProof/>
            <w:webHidden/>
          </w:rPr>
          <w:fldChar w:fldCharType="separate"/>
        </w:r>
        <w:r w:rsidR="00F631DE">
          <w:rPr>
            <w:noProof/>
            <w:webHidden/>
          </w:rPr>
          <w:t>9</w:t>
        </w:r>
        <w:r w:rsidR="004745E9">
          <w:rPr>
            <w:noProof/>
            <w:webHidden/>
          </w:rPr>
          <w:fldChar w:fldCharType="end"/>
        </w:r>
      </w:hyperlink>
    </w:p>
    <w:p w14:paraId="59DA3D7A" w14:textId="22B77738" w:rsidR="004745E9" w:rsidRDefault="0014630D" w:rsidP="00A8204B">
      <w:pPr>
        <w:pStyle w:val="TOC1"/>
        <w:rPr>
          <w:rFonts w:asciiTheme="minorHAnsi" w:eastAsiaTheme="minorEastAsia" w:hAnsiTheme="minorHAnsi" w:cstheme="minorBidi"/>
          <w:noProof/>
          <w:color w:val="auto"/>
          <w:szCs w:val="22"/>
        </w:rPr>
      </w:pPr>
      <w:hyperlink w:anchor="_Toc533681890" w:history="1">
        <w:r w:rsidR="004745E9" w:rsidRPr="004327BD">
          <w:rPr>
            <w:rStyle w:val="Hyperlink"/>
            <w:rFonts w:cstheme="minorHAnsi"/>
            <w:noProof/>
          </w:rPr>
          <w:t>1.9</w:t>
        </w:r>
        <w:r w:rsidR="00836515">
          <w:rPr>
            <w:rStyle w:val="Hyperlink"/>
            <w:rFonts w:cstheme="minorHAnsi"/>
            <w:noProof/>
          </w:rPr>
          <w:t xml:space="preserve"> </w:t>
        </w:r>
        <w:r w:rsidR="004745E9" w:rsidRPr="004327BD">
          <w:rPr>
            <w:rStyle w:val="Hyperlink"/>
            <w:noProof/>
          </w:rPr>
          <w:t>Assessment of Statewide Program Results</w:t>
        </w:r>
        <w:r w:rsidR="004745E9">
          <w:rPr>
            <w:noProof/>
            <w:webHidden/>
          </w:rPr>
          <w:tab/>
        </w:r>
        <w:r w:rsidR="004745E9">
          <w:rPr>
            <w:noProof/>
            <w:webHidden/>
          </w:rPr>
          <w:fldChar w:fldCharType="begin"/>
        </w:r>
        <w:r w:rsidR="004745E9">
          <w:rPr>
            <w:noProof/>
            <w:webHidden/>
          </w:rPr>
          <w:instrText xml:space="preserve"> PAGEREF _Toc533681890 \h </w:instrText>
        </w:r>
        <w:r w:rsidR="004745E9">
          <w:rPr>
            <w:noProof/>
            <w:webHidden/>
          </w:rPr>
        </w:r>
        <w:r w:rsidR="004745E9">
          <w:rPr>
            <w:noProof/>
            <w:webHidden/>
          </w:rPr>
          <w:fldChar w:fldCharType="separate"/>
        </w:r>
        <w:r w:rsidR="00F631DE">
          <w:rPr>
            <w:noProof/>
            <w:webHidden/>
          </w:rPr>
          <w:t>9</w:t>
        </w:r>
        <w:r w:rsidR="004745E9">
          <w:rPr>
            <w:noProof/>
            <w:webHidden/>
          </w:rPr>
          <w:fldChar w:fldCharType="end"/>
        </w:r>
      </w:hyperlink>
    </w:p>
    <w:p w14:paraId="2475593F" w14:textId="73655E95" w:rsidR="004745E9" w:rsidRDefault="0014630D" w:rsidP="00A8204B">
      <w:pPr>
        <w:pStyle w:val="TOC1"/>
        <w:rPr>
          <w:rFonts w:asciiTheme="minorHAnsi" w:eastAsiaTheme="minorEastAsia" w:hAnsiTheme="minorHAnsi" w:cstheme="minorBidi"/>
          <w:noProof/>
          <w:color w:val="auto"/>
          <w:szCs w:val="22"/>
        </w:rPr>
      </w:pPr>
      <w:hyperlink w:anchor="_Toc533681891" w:history="1">
        <w:r w:rsidR="004745E9" w:rsidRPr="004327BD">
          <w:rPr>
            <w:rStyle w:val="Hyperlink"/>
            <w:rFonts w:cstheme="minorHAnsi"/>
            <w:noProof/>
          </w:rPr>
          <w:t>1.10</w:t>
        </w:r>
        <w:r w:rsidR="00836515">
          <w:rPr>
            <w:rStyle w:val="Hyperlink"/>
            <w:rFonts w:cstheme="minorHAnsi"/>
            <w:noProof/>
          </w:rPr>
          <w:t xml:space="preserve"> </w:t>
        </w:r>
        <w:r w:rsidR="004745E9" w:rsidRPr="004327BD">
          <w:rPr>
            <w:rStyle w:val="Hyperlink"/>
            <w:noProof/>
          </w:rPr>
          <w:t>Reimbursement Requests</w:t>
        </w:r>
        <w:r w:rsidR="004745E9">
          <w:rPr>
            <w:noProof/>
            <w:webHidden/>
          </w:rPr>
          <w:tab/>
        </w:r>
        <w:r w:rsidR="004745E9">
          <w:rPr>
            <w:noProof/>
            <w:webHidden/>
          </w:rPr>
          <w:fldChar w:fldCharType="begin"/>
        </w:r>
        <w:r w:rsidR="004745E9">
          <w:rPr>
            <w:noProof/>
            <w:webHidden/>
          </w:rPr>
          <w:instrText xml:space="preserve"> PAGEREF _Toc533681891 \h </w:instrText>
        </w:r>
        <w:r w:rsidR="004745E9">
          <w:rPr>
            <w:noProof/>
            <w:webHidden/>
          </w:rPr>
        </w:r>
        <w:r w:rsidR="004745E9">
          <w:rPr>
            <w:noProof/>
            <w:webHidden/>
          </w:rPr>
          <w:fldChar w:fldCharType="separate"/>
        </w:r>
        <w:r w:rsidR="00F631DE">
          <w:rPr>
            <w:noProof/>
            <w:webHidden/>
          </w:rPr>
          <w:t>10</w:t>
        </w:r>
        <w:r w:rsidR="004745E9">
          <w:rPr>
            <w:noProof/>
            <w:webHidden/>
          </w:rPr>
          <w:fldChar w:fldCharType="end"/>
        </w:r>
      </w:hyperlink>
    </w:p>
    <w:p w14:paraId="44ED9D41" w14:textId="19C77E84" w:rsidR="004745E9" w:rsidRDefault="0014630D" w:rsidP="00A8204B">
      <w:pPr>
        <w:pStyle w:val="TOC1"/>
        <w:rPr>
          <w:rFonts w:asciiTheme="minorHAnsi" w:eastAsiaTheme="minorEastAsia" w:hAnsiTheme="minorHAnsi" w:cstheme="minorBidi"/>
          <w:noProof/>
          <w:color w:val="auto"/>
          <w:szCs w:val="22"/>
        </w:rPr>
      </w:pPr>
      <w:hyperlink w:anchor="_Toc533681892" w:history="1">
        <w:r w:rsidR="004745E9" w:rsidRPr="004327BD">
          <w:rPr>
            <w:rStyle w:val="Hyperlink"/>
            <w:noProof/>
          </w:rPr>
          <w:t>Section 2:  Project Guidelines</w:t>
        </w:r>
        <w:r w:rsidR="004745E9">
          <w:rPr>
            <w:noProof/>
            <w:webHidden/>
          </w:rPr>
          <w:tab/>
        </w:r>
        <w:r w:rsidR="004745E9">
          <w:rPr>
            <w:noProof/>
            <w:webHidden/>
          </w:rPr>
          <w:fldChar w:fldCharType="begin"/>
        </w:r>
        <w:r w:rsidR="004745E9">
          <w:rPr>
            <w:noProof/>
            <w:webHidden/>
          </w:rPr>
          <w:instrText xml:space="preserve"> PAGEREF _Toc533681892 \h </w:instrText>
        </w:r>
        <w:r w:rsidR="004745E9">
          <w:rPr>
            <w:noProof/>
            <w:webHidden/>
          </w:rPr>
        </w:r>
        <w:r w:rsidR="004745E9">
          <w:rPr>
            <w:noProof/>
            <w:webHidden/>
          </w:rPr>
          <w:fldChar w:fldCharType="separate"/>
        </w:r>
        <w:r w:rsidR="00F631DE">
          <w:rPr>
            <w:noProof/>
            <w:webHidden/>
          </w:rPr>
          <w:t>11</w:t>
        </w:r>
        <w:r w:rsidR="004745E9">
          <w:rPr>
            <w:noProof/>
            <w:webHidden/>
          </w:rPr>
          <w:fldChar w:fldCharType="end"/>
        </w:r>
      </w:hyperlink>
    </w:p>
    <w:p w14:paraId="6AB69882" w14:textId="12EA5FA9" w:rsidR="004745E9" w:rsidRDefault="0014630D" w:rsidP="00A8204B">
      <w:pPr>
        <w:pStyle w:val="TOC1"/>
        <w:rPr>
          <w:rFonts w:asciiTheme="minorHAnsi" w:eastAsiaTheme="minorEastAsia" w:hAnsiTheme="minorHAnsi" w:cstheme="minorBidi"/>
          <w:noProof/>
          <w:color w:val="auto"/>
          <w:szCs w:val="22"/>
        </w:rPr>
      </w:pPr>
      <w:hyperlink w:anchor="_Toc533681893" w:history="1">
        <w:r w:rsidR="004745E9" w:rsidRPr="004327BD">
          <w:rPr>
            <w:rStyle w:val="Hyperlink"/>
            <w:noProof/>
          </w:rPr>
          <w:t>2.1</w:t>
        </w:r>
        <w:r w:rsidR="00836515">
          <w:rPr>
            <w:rStyle w:val="Hyperlink"/>
            <w:noProof/>
          </w:rPr>
          <w:t xml:space="preserve"> </w:t>
        </w:r>
        <w:r w:rsidR="004745E9" w:rsidRPr="004327BD">
          <w:rPr>
            <w:rStyle w:val="Hyperlink"/>
            <w:noProof/>
          </w:rPr>
          <w:t>Project Design Considerations</w:t>
        </w:r>
        <w:r w:rsidR="004745E9">
          <w:rPr>
            <w:noProof/>
            <w:webHidden/>
          </w:rPr>
          <w:tab/>
        </w:r>
        <w:r w:rsidR="004745E9">
          <w:rPr>
            <w:noProof/>
            <w:webHidden/>
          </w:rPr>
          <w:fldChar w:fldCharType="begin"/>
        </w:r>
        <w:r w:rsidR="004745E9">
          <w:rPr>
            <w:noProof/>
            <w:webHidden/>
          </w:rPr>
          <w:instrText xml:space="preserve"> PAGEREF _Toc533681893 \h </w:instrText>
        </w:r>
        <w:r w:rsidR="004745E9">
          <w:rPr>
            <w:noProof/>
            <w:webHidden/>
          </w:rPr>
        </w:r>
        <w:r w:rsidR="004745E9">
          <w:rPr>
            <w:noProof/>
            <w:webHidden/>
          </w:rPr>
          <w:fldChar w:fldCharType="separate"/>
        </w:r>
        <w:r w:rsidR="00F631DE">
          <w:rPr>
            <w:noProof/>
            <w:webHidden/>
          </w:rPr>
          <w:t>11</w:t>
        </w:r>
        <w:r w:rsidR="004745E9">
          <w:rPr>
            <w:noProof/>
            <w:webHidden/>
          </w:rPr>
          <w:fldChar w:fldCharType="end"/>
        </w:r>
      </w:hyperlink>
    </w:p>
    <w:p w14:paraId="7A05A185" w14:textId="44648EAA" w:rsidR="004745E9" w:rsidRDefault="0014630D" w:rsidP="00A8204B">
      <w:pPr>
        <w:pStyle w:val="TOC1"/>
        <w:rPr>
          <w:rFonts w:asciiTheme="minorHAnsi" w:eastAsiaTheme="minorEastAsia" w:hAnsiTheme="minorHAnsi" w:cstheme="minorBidi"/>
          <w:noProof/>
          <w:color w:val="auto"/>
          <w:szCs w:val="22"/>
        </w:rPr>
      </w:pPr>
      <w:hyperlink w:anchor="_Toc533681894" w:history="1">
        <w:r w:rsidR="004745E9" w:rsidRPr="004327BD">
          <w:rPr>
            <w:rStyle w:val="Hyperlink"/>
            <w:noProof/>
          </w:rPr>
          <w:t>2.2</w:t>
        </w:r>
        <w:r w:rsidR="00836515">
          <w:rPr>
            <w:rStyle w:val="Hyperlink"/>
            <w:noProof/>
          </w:rPr>
          <w:t xml:space="preserve"> </w:t>
        </w:r>
        <w:r w:rsidR="004745E9" w:rsidRPr="004327BD">
          <w:rPr>
            <w:rStyle w:val="Hyperlink"/>
            <w:noProof/>
          </w:rPr>
          <w:t>Project Requirements</w:t>
        </w:r>
        <w:r w:rsidR="004745E9">
          <w:rPr>
            <w:noProof/>
            <w:webHidden/>
          </w:rPr>
          <w:tab/>
        </w:r>
        <w:r w:rsidR="004745E9">
          <w:rPr>
            <w:noProof/>
            <w:webHidden/>
          </w:rPr>
          <w:fldChar w:fldCharType="begin"/>
        </w:r>
        <w:r w:rsidR="004745E9">
          <w:rPr>
            <w:noProof/>
            <w:webHidden/>
          </w:rPr>
          <w:instrText xml:space="preserve"> PAGEREF _Toc533681894 \h </w:instrText>
        </w:r>
        <w:r w:rsidR="004745E9">
          <w:rPr>
            <w:noProof/>
            <w:webHidden/>
          </w:rPr>
        </w:r>
        <w:r w:rsidR="004745E9">
          <w:rPr>
            <w:noProof/>
            <w:webHidden/>
          </w:rPr>
          <w:fldChar w:fldCharType="separate"/>
        </w:r>
        <w:r w:rsidR="00F631DE">
          <w:rPr>
            <w:noProof/>
            <w:webHidden/>
          </w:rPr>
          <w:t>13</w:t>
        </w:r>
        <w:r w:rsidR="004745E9">
          <w:rPr>
            <w:noProof/>
            <w:webHidden/>
          </w:rPr>
          <w:fldChar w:fldCharType="end"/>
        </w:r>
      </w:hyperlink>
    </w:p>
    <w:p w14:paraId="4512538B" w14:textId="60C1F968" w:rsidR="004745E9" w:rsidRDefault="0014630D" w:rsidP="00A8204B">
      <w:pPr>
        <w:pStyle w:val="TOC1"/>
        <w:rPr>
          <w:rFonts w:asciiTheme="minorHAnsi" w:eastAsiaTheme="minorEastAsia" w:hAnsiTheme="minorHAnsi" w:cstheme="minorBidi"/>
          <w:noProof/>
          <w:color w:val="auto"/>
          <w:szCs w:val="22"/>
        </w:rPr>
      </w:pPr>
      <w:hyperlink w:anchor="_Toc533681895" w:history="1">
        <w:r w:rsidR="004745E9" w:rsidRPr="004327BD">
          <w:rPr>
            <w:rStyle w:val="Hyperlink"/>
            <w:rFonts w:cs="Calibri"/>
            <w:noProof/>
          </w:rPr>
          <w:t>2.3</w:t>
        </w:r>
        <w:r w:rsidR="00836515">
          <w:rPr>
            <w:rStyle w:val="Hyperlink"/>
            <w:rFonts w:cs="Calibri"/>
            <w:noProof/>
          </w:rPr>
          <w:t xml:space="preserve"> </w:t>
        </w:r>
        <w:r w:rsidR="004745E9" w:rsidRPr="004327BD">
          <w:rPr>
            <w:rStyle w:val="Hyperlink"/>
            <w:noProof/>
          </w:rPr>
          <w:t>Budget Design Considerations</w:t>
        </w:r>
        <w:r w:rsidR="004745E9">
          <w:rPr>
            <w:noProof/>
            <w:webHidden/>
          </w:rPr>
          <w:tab/>
        </w:r>
        <w:r w:rsidR="004745E9">
          <w:rPr>
            <w:noProof/>
            <w:webHidden/>
          </w:rPr>
          <w:fldChar w:fldCharType="begin"/>
        </w:r>
        <w:r w:rsidR="004745E9">
          <w:rPr>
            <w:noProof/>
            <w:webHidden/>
          </w:rPr>
          <w:instrText xml:space="preserve"> PAGEREF _Toc533681895 \h </w:instrText>
        </w:r>
        <w:r w:rsidR="004745E9">
          <w:rPr>
            <w:noProof/>
            <w:webHidden/>
          </w:rPr>
        </w:r>
        <w:r w:rsidR="004745E9">
          <w:rPr>
            <w:noProof/>
            <w:webHidden/>
          </w:rPr>
          <w:fldChar w:fldCharType="separate"/>
        </w:r>
        <w:r w:rsidR="00F631DE">
          <w:rPr>
            <w:noProof/>
            <w:webHidden/>
          </w:rPr>
          <w:t>15</w:t>
        </w:r>
        <w:r w:rsidR="004745E9">
          <w:rPr>
            <w:noProof/>
            <w:webHidden/>
          </w:rPr>
          <w:fldChar w:fldCharType="end"/>
        </w:r>
      </w:hyperlink>
    </w:p>
    <w:p w14:paraId="6B1BC872" w14:textId="0C89E8F8" w:rsidR="004745E9" w:rsidRDefault="0014630D" w:rsidP="00A8204B">
      <w:pPr>
        <w:pStyle w:val="TOC1"/>
        <w:rPr>
          <w:rFonts w:asciiTheme="minorHAnsi" w:eastAsiaTheme="minorEastAsia" w:hAnsiTheme="minorHAnsi" w:cstheme="minorBidi"/>
          <w:noProof/>
          <w:color w:val="auto"/>
          <w:szCs w:val="22"/>
        </w:rPr>
      </w:pPr>
      <w:hyperlink w:anchor="_Toc533681896" w:history="1">
        <w:r w:rsidR="004745E9" w:rsidRPr="004327BD">
          <w:rPr>
            <w:rStyle w:val="Hyperlink"/>
            <w:noProof/>
          </w:rPr>
          <w:t>2.4</w:t>
        </w:r>
        <w:r w:rsidR="00836515">
          <w:rPr>
            <w:rStyle w:val="Hyperlink"/>
            <w:noProof/>
          </w:rPr>
          <w:t xml:space="preserve"> </w:t>
        </w:r>
        <w:r w:rsidR="004745E9" w:rsidRPr="004327BD">
          <w:rPr>
            <w:rStyle w:val="Hyperlink"/>
            <w:noProof/>
          </w:rPr>
          <w:t>Budget Requirements</w:t>
        </w:r>
        <w:r w:rsidR="004745E9">
          <w:rPr>
            <w:noProof/>
            <w:webHidden/>
          </w:rPr>
          <w:tab/>
        </w:r>
        <w:r w:rsidR="004745E9">
          <w:rPr>
            <w:noProof/>
            <w:webHidden/>
          </w:rPr>
          <w:fldChar w:fldCharType="begin"/>
        </w:r>
        <w:r w:rsidR="004745E9">
          <w:rPr>
            <w:noProof/>
            <w:webHidden/>
          </w:rPr>
          <w:instrText xml:space="preserve"> PAGEREF _Toc533681896 \h </w:instrText>
        </w:r>
        <w:r w:rsidR="004745E9">
          <w:rPr>
            <w:noProof/>
            <w:webHidden/>
          </w:rPr>
        </w:r>
        <w:r w:rsidR="004745E9">
          <w:rPr>
            <w:noProof/>
            <w:webHidden/>
          </w:rPr>
          <w:fldChar w:fldCharType="separate"/>
        </w:r>
        <w:r w:rsidR="00F631DE">
          <w:rPr>
            <w:noProof/>
            <w:webHidden/>
          </w:rPr>
          <w:t>16</w:t>
        </w:r>
        <w:r w:rsidR="004745E9">
          <w:rPr>
            <w:noProof/>
            <w:webHidden/>
          </w:rPr>
          <w:fldChar w:fldCharType="end"/>
        </w:r>
      </w:hyperlink>
    </w:p>
    <w:p w14:paraId="23E5AC29" w14:textId="50C90E41" w:rsidR="004745E9" w:rsidRDefault="0014630D" w:rsidP="00A8204B">
      <w:pPr>
        <w:pStyle w:val="TOC1"/>
        <w:rPr>
          <w:rFonts w:asciiTheme="minorHAnsi" w:eastAsiaTheme="minorEastAsia" w:hAnsiTheme="minorHAnsi" w:cstheme="minorBidi"/>
          <w:noProof/>
          <w:color w:val="auto"/>
          <w:szCs w:val="22"/>
        </w:rPr>
      </w:pPr>
      <w:hyperlink w:anchor="_Toc533681897" w:history="1">
        <w:r w:rsidR="004745E9" w:rsidRPr="004327BD">
          <w:rPr>
            <w:rStyle w:val="Hyperlink"/>
            <w:noProof/>
          </w:rPr>
          <w:t>Section 3:  Completing the Application</w:t>
        </w:r>
        <w:r w:rsidR="004745E9">
          <w:rPr>
            <w:noProof/>
            <w:webHidden/>
          </w:rPr>
          <w:tab/>
        </w:r>
        <w:r w:rsidR="004745E9">
          <w:rPr>
            <w:noProof/>
            <w:webHidden/>
          </w:rPr>
          <w:fldChar w:fldCharType="begin"/>
        </w:r>
        <w:r w:rsidR="004745E9">
          <w:rPr>
            <w:noProof/>
            <w:webHidden/>
          </w:rPr>
          <w:instrText xml:space="preserve"> PAGEREF _Toc533681897 \h </w:instrText>
        </w:r>
        <w:r w:rsidR="004745E9">
          <w:rPr>
            <w:noProof/>
            <w:webHidden/>
          </w:rPr>
        </w:r>
        <w:r w:rsidR="004745E9">
          <w:rPr>
            <w:noProof/>
            <w:webHidden/>
          </w:rPr>
          <w:fldChar w:fldCharType="separate"/>
        </w:r>
        <w:r w:rsidR="00F631DE">
          <w:rPr>
            <w:noProof/>
            <w:webHidden/>
          </w:rPr>
          <w:t>18</w:t>
        </w:r>
        <w:r w:rsidR="004745E9">
          <w:rPr>
            <w:noProof/>
            <w:webHidden/>
          </w:rPr>
          <w:fldChar w:fldCharType="end"/>
        </w:r>
      </w:hyperlink>
    </w:p>
    <w:p w14:paraId="3D0A665B" w14:textId="21BB31EF" w:rsidR="004745E9" w:rsidRDefault="0014630D" w:rsidP="00A8204B">
      <w:pPr>
        <w:pStyle w:val="TOC1"/>
        <w:rPr>
          <w:rFonts w:asciiTheme="minorHAnsi" w:eastAsiaTheme="minorEastAsia" w:hAnsiTheme="minorHAnsi" w:cstheme="minorBidi"/>
          <w:noProof/>
          <w:color w:val="auto"/>
          <w:szCs w:val="22"/>
        </w:rPr>
      </w:pPr>
      <w:hyperlink w:anchor="_Toc533681898" w:history="1">
        <w:r w:rsidR="004745E9" w:rsidRPr="004327BD">
          <w:rPr>
            <w:rStyle w:val="Hyperlink"/>
            <w:noProof/>
          </w:rPr>
          <w:t>3.1</w:t>
        </w:r>
        <w:r w:rsidR="00836515">
          <w:rPr>
            <w:rStyle w:val="Hyperlink"/>
            <w:noProof/>
          </w:rPr>
          <w:t xml:space="preserve"> </w:t>
        </w:r>
        <w:r w:rsidR="004745E9" w:rsidRPr="004327BD">
          <w:rPr>
            <w:rStyle w:val="Hyperlink"/>
            <w:noProof/>
          </w:rPr>
          <w:t>General Instructions for Applying</w:t>
        </w:r>
        <w:r w:rsidR="004745E9">
          <w:rPr>
            <w:noProof/>
            <w:webHidden/>
          </w:rPr>
          <w:tab/>
        </w:r>
        <w:r w:rsidR="004745E9">
          <w:rPr>
            <w:noProof/>
            <w:webHidden/>
          </w:rPr>
          <w:fldChar w:fldCharType="begin"/>
        </w:r>
        <w:r w:rsidR="004745E9">
          <w:rPr>
            <w:noProof/>
            <w:webHidden/>
          </w:rPr>
          <w:instrText xml:space="preserve"> PAGEREF _Toc533681898 \h </w:instrText>
        </w:r>
        <w:r w:rsidR="004745E9">
          <w:rPr>
            <w:noProof/>
            <w:webHidden/>
          </w:rPr>
        </w:r>
        <w:r w:rsidR="004745E9">
          <w:rPr>
            <w:noProof/>
            <w:webHidden/>
          </w:rPr>
          <w:fldChar w:fldCharType="separate"/>
        </w:r>
        <w:r w:rsidR="00F631DE">
          <w:rPr>
            <w:noProof/>
            <w:webHidden/>
          </w:rPr>
          <w:t>18</w:t>
        </w:r>
        <w:r w:rsidR="004745E9">
          <w:rPr>
            <w:noProof/>
            <w:webHidden/>
          </w:rPr>
          <w:fldChar w:fldCharType="end"/>
        </w:r>
      </w:hyperlink>
    </w:p>
    <w:p w14:paraId="53057325" w14:textId="25776E60" w:rsidR="004745E9" w:rsidRDefault="0014630D" w:rsidP="00A8204B">
      <w:pPr>
        <w:pStyle w:val="TOC1"/>
        <w:rPr>
          <w:rFonts w:asciiTheme="minorHAnsi" w:eastAsiaTheme="minorEastAsia" w:hAnsiTheme="minorHAnsi" w:cstheme="minorBidi"/>
          <w:noProof/>
          <w:color w:val="auto"/>
          <w:szCs w:val="22"/>
        </w:rPr>
      </w:pPr>
      <w:hyperlink w:anchor="_Toc533681899" w:history="1">
        <w:r w:rsidR="004745E9" w:rsidRPr="004327BD">
          <w:rPr>
            <w:rStyle w:val="Hyperlink"/>
            <w:noProof/>
          </w:rPr>
          <w:t>3.2</w:t>
        </w:r>
        <w:r w:rsidR="00836515">
          <w:rPr>
            <w:rStyle w:val="Hyperlink"/>
            <w:noProof/>
          </w:rPr>
          <w:t xml:space="preserve"> </w:t>
        </w:r>
        <w:r w:rsidR="004745E9" w:rsidRPr="004327BD">
          <w:rPr>
            <w:rStyle w:val="Hyperlink"/>
            <w:noProof/>
          </w:rPr>
          <w:t>Review of Applications</w:t>
        </w:r>
        <w:r w:rsidR="004745E9">
          <w:rPr>
            <w:noProof/>
            <w:webHidden/>
          </w:rPr>
          <w:tab/>
        </w:r>
        <w:r w:rsidR="004745E9">
          <w:rPr>
            <w:noProof/>
            <w:webHidden/>
          </w:rPr>
          <w:fldChar w:fldCharType="begin"/>
        </w:r>
        <w:r w:rsidR="004745E9">
          <w:rPr>
            <w:noProof/>
            <w:webHidden/>
          </w:rPr>
          <w:instrText xml:space="preserve"> PAGEREF _Toc533681899 \h </w:instrText>
        </w:r>
        <w:r w:rsidR="004745E9">
          <w:rPr>
            <w:noProof/>
            <w:webHidden/>
          </w:rPr>
        </w:r>
        <w:r w:rsidR="004745E9">
          <w:rPr>
            <w:noProof/>
            <w:webHidden/>
          </w:rPr>
          <w:fldChar w:fldCharType="separate"/>
        </w:r>
        <w:r w:rsidR="00F631DE">
          <w:rPr>
            <w:noProof/>
            <w:webHidden/>
          </w:rPr>
          <w:t>18</w:t>
        </w:r>
        <w:r w:rsidR="004745E9">
          <w:rPr>
            <w:noProof/>
            <w:webHidden/>
          </w:rPr>
          <w:fldChar w:fldCharType="end"/>
        </w:r>
      </w:hyperlink>
    </w:p>
    <w:p w14:paraId="131F343A" w14:textId="71D21677" w:rsidR="004745E9" w:rsidRDefault="0014630D" w:rsidP="00A8204B">
      <w:pPr>
        <w:pStyle w:val="TOC1"/>
        <w:rPr>
          <w:rFonts w:asciiTheme="minorHAnsi" w:eastAsiaTheme="minorEastAsia" w:hAnsiTheme="minorHAnsi" w:cstheme="minorBidi"/>
          <w:noProof/>
          <w:color w:val="auto"/>
          <w:szCs w:val="22"/>
        </w:rPr>
      </w:pPr>
      <w:hyperlink w:anchor="_Toc533681900" w:history="1">
        <w:r w:rsidR="004745E9" w:rsidRPr="004327BD">
          <w:rPr>
            <w:rStyle w:val="Hyperlink"/>
            <w:noProof/>
          </w:rPr>
          <w:t>3.3</w:t>
        </w:r>
        <w:r w:rsidR="00836515">
          <w:rPr>
            <w:rStyle w:val="Hyperlink"/>
            <w:noProof/>
          </w:rPr>
          <w:t xml:space="preserve"> </w:t>
        </w:r>
        <w:r w:rsidR="004745E9" w:rsidRPr="004327BD">
          <w:rPr>
            <w:rStyle w:val="Hyperlink"/>
            <w:noProof/>
          </w:rPr>
          <w:t>Application Component Checklist</w:t>
        </w:r>
        <w:r w:rsidR="004745E9">
          <w:rPr>
            <w:noProof/>
            <w:webHidden/>
          </w:rPr>
          <w:tab/>
        </w:r>
        <w:r w:rsidR="004745E9">
          <w:rPr>
            <w:noProof/>
            <w:webHidden/>
          </w:rPr>
          <w:fldChar w:fldCharType="begin"/>
        </w:r>
        <w:r w:rsidR="004745E9">
          <w:rPr>
            <w:noProof/>
            <w:webHidden/>
          </w:rPr>
          <w:instrText xml:space="preserve"> PAGEREF _Toc533681900 \h </w:instrText>
        </w:r>
        <w:r w:rsidR="004745E9">
          <w:rPr>
            <w:noProof/>
            <w:webHidden/>
          </w:rPr>
        </w:r>
        <w:r w:rsidR="004745E9">
          <w:rPr>
            <w:noProof/>
            <w:webHidden/>
          </w:rPr>
          <w:fldChar w:fldCharType="separate"/>
        </w:r>
        <w:r w:rsidR="00F631DE">
          <w:rPr>
            <w:noProof/>
            <w:webHidden/>
          </w:rPr>
          <w:t>19</w:t>
        </w:r>
        <w:r w:rsidR="004745E9">
          <w:rPr>
            <w:noProof/>
            <w:webHidden/>
          </w:rPr>
          <w:fldChar w:fldCharType="end"/>
        </w:r>
      </w:hyperlink>
    </w:p>
    <w:p w14:paraId="2F234A1F" w14:textId="23B4B8E9" w:rsidR="004745E9" w:rsidRDefault="004745E9" w:rsidP="00A8204B">
      <w:pPr>
        <w:pStyle w:val="TOC1"/>
        <w:rPr>
          <w:rFonts w:asciiTheme="minorHAnsi" w:eastAsiaTheme="minorEastAsia" w:hAnsiTheme="minorHAnsi" w:cstheme="minorBidi"/>
          <w:noProof/>
          <w:color w:val="auto"/>
          <w:szCs w:val="22"/>
        </w:rPr>
      </w:pPr>
    </w:p>
    <w:p w14:paraId="77DF51D0" w14:textId="77777777" w:rsidR="00B47D56" w:rsidRPr="00336E67" w:rsidRDefault="004745E9" w:rsidP="00336E67">
      <w:pPr>
        <w:pStyle w:val="Heading2"/>
      </w:pPr>
      <w:r>
        <w:rPr>
          <w:rFonts w:eastAsia="Times New Roman"/>
          <w:color w:val="000000"/>
          <w:sz w:val="22"/>
          <w:szCs w:val="21"/>
        </w:rPr>
        <w:fldChar w:fldCharType="end"/>
      </w:r>
      <w:r w:rsidR="00B47D56" w:rsidRPr="00336E67">
        <w:br w:type="page"/>
      </w:r>
      <w:bookmarkStart w:id="5" w:name="_Toc533681881"/>
      <w:r w:rsidR="00336E67" w:rsidRPr="00336E67">
        <w:lastRenderedPageBreak/>
        <w:t>Section 1:  Grant Program Information</w:t>
      </w:r>
      <w:bookmarkEnd w:id="5"/>
    </w:p>
    <w:p w14:paraId="4D528E80" w14:textId="0DD8DA31" w:rsidR="00B47D56" w:rsidRPr="00336E67" w:rsidRDefault="00336E67" w:rsidP="00A87DC2">
      <w:pPr>
        <w:pStyle w:val="Heading3"/>
      </w:pPr>
      <w:bookmarkStart w:id="6" w:name="_Toc533681882"/>
      <w:r w:rsidRPr="00336E67">
        <w:t>Description of the Grant Program</w:t>
      </w:r>
      <w:bookmarkEnd w:id="6"/>
    </w:p>
    <w:p w14:paraId="21DE88D5" w14:textId="54E8DFB0" w:rsidR="003B79EA" w:rsidRPr="00B9755A" w:rsidRDefault="003B79EA" w:rsidP="009B7E12">
      <w:pPr>
        <w:jc w:val="both"/>
        <w:rPr>
          <w:highlight w:val="yellow"/>
        </w:rPr>
      </w:pPr>
      <w:r w:rsidRPr="005520C1">
        <w:t xml:space="preserve">The </w:t>
      </w:r>
      <w:r w:rsidR="00B87364">
        <w:t xml:space="preserve">New Jersey </w:t>
      </w:r>
      <w:r w:rsidR="00DD02A0">
        <w:t xml:space="preserve">Inclusion </w:t>
      </w:r>
      <w:r w:rsidR="00B87364">
        <w:t>Project</w:t>
      </w:r>
      <w:r w:rsidR="002C3D70" w:rsidRPr="005520C1">
        <w:t xml:space="preserve"> </w:t>
      </w:r>
      <w:r w:rsidR="00653DF1">
        <w:t xml:space="preserve">(NJIP) </w:t>
      </w:r>
      <w:r w:rsidR="002C3D70">
        <w:t>is</w:t>
      </w:r>
      <w:r w:rsidR="00011E25" w:rsidRPr="00011E25">
        <w:t xml:space="preserve"> a federally funded program </w:t>
      </w:r>
      <w:r w:rsidR="00DD02A0">
        <w:t>sponsored</w:t>
      </w:r>
      <w:r w:rsidR="00DD02A0" w:rsidRPr="00011E25">
        <w:t xml:space="preserve"> </w:t>
      </w:r>
      <w:r w:rsidR="00011E25" w:rsidRPr="00011E25">
        <w:t>by the New Jersey Department of Education (NJDOE), Office of Special Education (OSE)</w:t>
      </w:r>
      <w:r w:rsidR="00DD02A0">
        <w:t xml:space="preserve">, that </w:t>
      </w:r>
      <w:r w:rsidR="00756209">
        <w:t>s</w:t>
      </w:r>
      <w:r w:rsidR="00DD02A0" w:rsidRPr="00DD02A0">
        <w:t>upport</w:t>
      </w:r>
      <w:r w:rsidR="00756209">
        <w:t>s</w:t>
      </w:r>
      <w:r w:rsidR="00DD02A0" w:rsidRPr="00DD02A0">
        <w:t xml:space="preserve"> and build</w:t>
      </w:r>
      <w:r w:rsidR="00756209">
        <w:t>s</w:t>
      </w:r>
      <w:r w:rsidR="00DD02A0" w:rsidRPr="00DD02A0">
        <w:t xml:space="preserve"> capacity within schools to create inclusive learning environments across the state. These supports ensure that each child with a disability has equitable access to services, </w:t>
      </w:r>
      <w:r w:rsidR="00756209" w:rsidRPr="00DD02A0">
        <w:t>support</w:t>
      </w:r>
      <w:r w:rsidR="00D56499">
        <w:t>s</w:t>
      </w:r>
      <w:r w:rsidR="00DD02A0" w:rsidRPr="00DD02A0">
        <w:t xml:space="preserve">, and resources </w:t>
      </w:r>
      <w:r w:rsidR="00756209">
        <w:t>that achieve positive educational outcomes.</w:t>
      </w:r>
      <w:r w:rsidR="00DD02A0" w:rsidRPr="00DD02A0">
        <w:t xml:space="preserve"> The grant also assist</w:t>
      </w:r>
      <w:r w:rsidR="00756209">
        <w:t>s</w:t>
      </w:r>
      <w:r w:rsidR="00DD02A0" w:rsidRPr="00DD02A0">
        <w:t xml:space="preserve"> students with disabilities in developing the skills for post-secondary education, employment, independent living, and full participation within the community</w:t>
      </w:r>
      <w:r w:rsidR="00FF3063">
        <w:t>.</w:t>
      </w:r>
    </w:p>
    <w:p w14:paraId="6C241766" w14:textId="0AC11969" w:rsidR="00801274" w:rsidRPr="00801274" w:rsidRDefault="00801274" w:rsidP="00A8204B">
      <w:pPr>
        <w:jc w:val="both"/>
        <w:rPr>
          <w:b/>
          <w:bCs/>
        </w:rPr>
      </w:pPr>
      <w:bookmarkStart w:id="7" w:name="_Hlk123044514"/>
      <w:r w:rsidRPr="00801274">
        <w:rPr>
          <w:b/>
          <w:bCs/>
        </w:rPr>
        <w:t>Project Update</w:t>
      </w:r>
    </w:p>
    <w:p w14:paraId="17748DDA" w14:textId="42E892D6" w:rsidR="007A20DE" w:rsidRPr="00C023FE" w:rsidRDefault="00E10008" w:rsidP="00801274">
      <w:pPr>
        <w:jc w:val="both"/>
        <w:rPr>
          <w:rFonts w:cstheme="minorHAnsi"/>
        </w:rPr>
      </w:pPr>
      <w:r w:rsidRPr="00C023FE">
        <w:rPr>
          <w:rFonts w:cstheme="minorHAnsi"/>
        </w:rPr>
        <w:t>The first year of this project began on July 1, 2023 and will end on June 30, 2024. So far,</w:t>
      </w:r>
      <w:r w:rsidR="00657D81" w:rsidRPr="00C023FE">
        <w:rPr>
          <w:rFonts w:cstheme="minorHAnsi"/>
        </w:rPr>
        <w:t xml:space="preserve"> the New Jersey Coalition of Inclusive Education (NJCIE) team</w:t>
      </w:r>
      <w:r w:rsidRPr="00C023FE">
        <w:rPr>
          <w:rFonts w:cstheme="minorHAnsi"/>
        </w:rPr>
        <w:t xml:space="preserve"> has</w:t>
      </w:r>
      <w:r w:rsidR="00657D81" w:rsidRPr="00C023FE">
        <w:rPr>
          <w:rFonts w:cstheme="minorHAnsi"/>
        </w:rPr>
        <w:t xml:space="preserve"> demonstrated remarkable progress in achieving the tasks outlined in the Activity Plan and </w:t>
      </w:r>
      <w:r w:rsidRPr="00C023FE">
        <w:rPr>
          <w:rFonts w:cstheme="minorHAnsi"/>
        </w:rPr>
        <w:t xml:space="preserve">this has </w:t>
      </w:r>
      <w:r w:rsidR="00657D81" w:rsidRPr="00C023FE">
        <w:rPr>
          <w:rFonts w:cstheme="minorHAnsi"/>
        </w:rPr>
        <w:t xml:space="preserve">served as a guiding framework for the </w:t>
      </w:r>
      <w:r w:rsidR="007A20DE" w:rsidRPr="00C023FE">
        <w:rPr>
          <w:rFonts w:cstheme="minorHAnsi"/>
        </w:rPr>
        <w:t xml:space="preserve">remaining </w:t>
      </w:r>
      <w:r w:rsidR="00657D81" w:rsidRPr="00C023FE">
        <w:rPr>
          <w:rFonts w:cstheme="minorHAnsi"/>
        </w:rPr>
        <w:t xml:space="preserve">2 years. The team fostered a collaborative environment with organized team meetings and development activities. They also focused on individual student planning, </w:t>
      </w:r>
      <w:r w:rsidR="00FF4305" w:rsidRPr="00C023FE">
        <w:rPr>
          <w:rFonts w:cstheme="minorHAnsi"/>
        </w:rPr>
        <w:t xml:space="preserve">the use of </w:t>
      </w:r>
      <w:r w:rsidR="00657D81" w:rsidRPr="00C023FE">
        <w:rPr>
          <w:rFonts w:cstheme="minorHAnsi"/>
        </w:rPr>
        <w:t xml:space="preserve">inclusive family surveys, collaboration with child study teams (CST) on </w:t>
      </w:r>
      <w:r w:rsidR="00FF4305" w:rsidRPr="00C023FE">
        <w:rPr>
          <w:rFonts w:cstheme="minorHAnsi"/>
        </w:rPr>
        <w:t xml:space="preserve">the development of </w:t>
      </w:r>
      <w:r w:rsidR="00657D81" w:rsidRPr="00C023FE">
        <w:rPr>
          <w:rFonts w:cstheme="minorHAnsi"/>
        </w:rPr>
        <w:t>inclusive IEP</w:t>
      </w:r>
      <w:r w:rsidR="00FF4305" w:rsidRPr="00C023FE">
        <w:rPr>
          <w:rFonts w:cstheme="minorHAnsi"/>
        </w:rPr>
        <w:t>s and</w:t>
      </w:r>
      <w:r w:rsidR="00657D81" w:rsidRPr="00C023FE">
        <w:rPr>
          <w:rFonts w:cstheme="minorHAnsi"/>
        </w:rPr>
        <w:t xml:space="preserve"> </w:t>
      </w:r>
      <w:r w:rsidR="00FF4305" w:rsidRPr="00C023FE">
        <w:rPr>
          <w:rFonts w:cstheme="minorHAnsi"/>
        </w:rPr>
        <w:t>regular</w:t>
      </w:r>
      <w:r w:rsidR="00657D81" w:rsidRPr="00C023FE">
        <w:rPr>
          <w:rFonts w:cstheme="minorHAnsi"/>
        </w:rPr>
        <w:t xml:space="preserve"> informational sessions for families,</w:t>
      </w:r>
      <w:r w:rsidR="007A20DE" w:rsidRPr="00C023FE">
        <w:rPr>
          <w:rFonts w:cstheme="minorHAnsi"/>
        </w:rPr>
        <w:t xml:space="preserve"> </w:t>
      </w:r>
      <w:r w:rsidR="00657D81" w:rsidRPr="00C023FE">
        <w:rPr>
          <w:rFonts w:cstheme="minorHAnsi"/>
        </w:rPr>
        <w:t xml:space="preserve">demonstrating a strong commitment to involving all stakeholders. The administrative team also efficiently utilized </w:t>
      </w:r>
      <w:hyperlink r:id="rId17" w:history="1">
        <w:r w:rsidR="00657D81" w:rsidRPr="00C023FE">
          <w:rPr>
            <w:rStyle w:val="Hyperlink"/>
            <w:rFonts w:cstheme="minorHAnsi"/>
          </w:rPr>
          <w:t>the NJIP website and resources</w:t>
        </w:r>
      </w:hyperlink>
      <w:r w:rsidR="00657D81" w:rsidRPr="00C023FE">
        <w:rPr>
          <w:rFonts w:cstheme="minorHAnsi"/>
        </w:rPr>
        <w:t xml:space="preserve"> to manage applications and ensure a smooth selection process for each of the school sites. The</w:t>
      </w:r>
      <w:r w:rsidR="00653DF1" w:rsidRPr="00C023FE">
        <w:rPr>
          <w:rFonts w:cstheme="minorHAnsi"/>
        </w:rPr>
        <w:t>ir</w:t>
      </w:r>
      <w:r w:rsidR="00657D81" w:rsidRPr="00C023FE">
        <w:rPr>
          <w:rFonts w:cstheme="minorHAnsi"/>
        </w:rPr>
        <w:t xml:space="preserve"> comprehensive approach to technical assistance</w:t>
      </w:r>
      <w:r w:rsidR="00653DF1" w:rsidRPr="00C023FE">
        <w:rPr>
          <w:rFonts w:cstheme="minorHAnsi"/>
        </w:rPr>
        <w:t xml:space="preserve"> and </w:t>
      </w:r>
      <w:r w:rsidR="00657D81" w:rsidRPr="00C023FE">
        <w:rPr>
          <w:rFonts w:cstheme="minorHAnsi"/>
        </w:rPr>
        <w:t xml:space="preserve"> school engagement set a solid foundation for continuous improvement </w:t>
      </w:r>
      <w:r w:rsidR="00653DF1" w:rsidRPr="00C023FE">
        <w:rPr>
          <w:rFonts w:cstheme="minorHAnsi"/>
        </w:rPr>
        <w:t>that contributed</w:t>
      </w:r>
      <w:r w:rsidR="00657D81" w:rsidRPr="00C023FE">
        <w:rPr>
          <w:rFonts w:cstheme="minorHAnsi"/>
        </w:rPr>
        <w:t xml:space="preserve"> to statistically significant changes in content knowledge, attitudes, self-efficacy, and practices. </w:t>
      </w:r>
    </w:p>
    <w:p w14:paraId="41D521FA" w14:textId="3FAEF0F3" w:rsidR="00801274" w:rsidRPr="00C023FE" w:rsidRDefault="00801274" w:rsidP="00801274">
      <w:pPr>
        <w:jc w:val="both"/>
      </w:pPr>
      <w:r w:rsidRPr="00C023FE">
        <w:t>In year 2, the team will build upon the work done in Year 1 and investigate the existing infrastructure within each school site to ensure it is designed to meet the needs of all learners. Some Year 2 activities include:- Provide a refresher presentation on inclusive education for faculty, survey faculty to assess the effectiveness of Year 1 Professional Learning Opportunit</w:t>
      </w:r>
      <w:r w:rsidR="00653DF1" w:rsidRPr="00C023FE">
        <w:t>ies</w:t>
      </w:r>
      <w:r w:rsidRPr="00C023FE">
        <w:t xml:space="preserve"> (PLOs) and identify any additional training needs</w:t>
      </w:r>
      <w:r w:rsidR="00653DF1" w:rsidRPr="00C023FE">
        <w:t xml:space="preserve">. The team will also </w:t>
      </w:r>
      <w:r w:rsidRPr="00C023FE">
        <w:t>expand PLO sessions based on identified needs and feedback</w:t>
      </w:r>
      <w:r w:rsidR="00653DF1" w:rsidRPr="00C023FE">
        <w:t xml:space="preserve"> from stakeholders</w:t>
      </w:r>
      <w:r w:rsidR="003754B8" w:rsidRPr="00C023FE">
        <w:t>. They will</w:t>
      </w:r>
      <w:r w:rsidRPr="00C023FE">
        <w:t xml:space="preserve"> reinforce the need for change</w:t>
      </w:r>
      <w:r w:rsidR="003754B8" w:rsidRPr="00C023FE">
        <w:t xml:space="preserve"> </w:t>
      </w:r>
      <w:r w:rsidRPr="00C023FE">
        <w:t xml:space="preserve">with staff through updated research, success stories, and data, </w:t>
      </w:r>
      <w:r w:rsidR="003754B8" w:rsidRPr="00C023FE">
        <w:t xml:space="preserve">and </w:t>
      </w:r>
      <w:r w:rsidRPr="00C023FE">
        <w:t>provide additional training sessions and coaching on utilizing differentiation to support Inclusive education, co-teaching</w:t>
      </w:r>
      <w:r w:rsidR="003754B8" w:rsidRPr="00C023FE">
        <w:t>/</w:t>
      </w:r>
      <w:r w:rsidRPr="00C023FE">
        <w:t>collaborative consultation</w:t>
      </w:r>
      <w:r w:rsidR="003754B8" w:rsidRPr="00C023FE">
        <w:t xml:space="preserve"> and </w:t>
      </w:r>
      <w:r w:rsidRPr="00C023FE">
        <w:t>operationaliz</w:t>
      </w:r>
      <w:r w:rsidR="003754B8" w:rsidRPr="00C023FE">
        <w:t>e</w:t>
      </w:r>
      <w:r w:rsidRPr="00C023FE">
        <w:t xml:space="preserve"> accommodations and modifications.</w:t>
      </w:r>
    </w:p>
    <w:p w14:paraId="54A5BDB3" w14:textId="02B1B55C" w:rsidR="00801274" w:rsidRDefault="005553FD" w:rsidP="00801274">
      <w:pPr>
        <w:jc w:val="both"/>
      </w:pPr>
      <w:r w:rsidRPr="00C023FE">
        <w:t>All</w:t>
      </w:r>
      <w:r w:rsidR="00801274" w:rsidRPr="00C023FE">
        <w:t xml:space="preserve"> services and transformative practices facilitated by </w:t>
      </w:r>
      <w:r w:rsidR="003754B8" w:rsidRPr="00C023FE">
        <w:t xml:space="preserve">the </w:t>
      </w:r>
      <w:r w:rsidR="00801274" w:rsidRPr="00C023FE">
        <w:t>NJCIE team of inclusion experts will continue to be informed by implementation science. Using the principles of implementation science ensures that the team is actively addressing effective practice</w:t>
      </w:r>
      <w:r w:rsidRPr="00C023FE">
        <w:t>s</w:t>
      </w:r>
      <w:r w:rsidR="00801274" w:rsidRPr="00C023FE">
        <w:t xml:space="preserve">, utilizing effective implementation strategies, and employing improvement cycles (National Implementation Research Network, 2015). The NJIP has worked with and will continue to collaborate with the University of North Carolina’s Impact Center, a national leader in implementation science, </w:t>
      </w:r>
      <w:r w:rsidRPr="00C023FE">
        <w:t xml:space="preserve">to ensure that its </w:t>
      </w:r>
      <w:r w:rsidR="00801274" w:rsidRPr="00C023FE">
        <w:t>operations are aligned with research and best practices.</w:t>
      </w:r>
    </w:p>
    <w:p w14:paraId="510A477C" w14:textId="26DC4A88" w:rsidR="001B1A77" w:rsidRPr="00FF38A9" w:rsidRDefault="001B1A77" w:rsidP="00A8204B">
      <w:pPr>
        <w:jc w:val="both"/>
      </w:pPr>
      <w:r w:rsidRPr="00FF38A9">
        <w:t>Goal(s)</w:t>
      </w:r>
      <w:r w:rsidR="007D7F09" w:rsidRPr="00FF38A9">
        <w:t xml:space="preserve"> </w:t>
      </w:r>
      <w:r w:rsidRPr="00FF38A9">
        <w:t>of the program</w:t>
      </w:r>
    </w:p>
    <w:p w14:paraId="6BAF2C87" w14:textId="05548D2E" w:rsidR="00A16B4D" w:rsidRDefault="00930EAE" w:rsidP="31CCD599">
      <w:pPr>
        <w:pStyle w:val="ListParagraph"/>
        <w:ind w:left="360"/>
        <w:jc w:val="both"/>
      </w:pPr>
      <w:bookmarkStart w:id="8" w:name="_Hlk123078692"/>
      <w:bookmarkEnd w:id="7"/>
      <w:r w:rsidRPr="00930EAE">
        <w:t xml:space="preserve">The </w:t>
      </w:r>
      <w:r>
        <w:t>g</w:t>
      </w:r>
      <w:r w:rsidRPr="00930EAE">
        <w:t>oal</w:t>
      </w:r>
      <w:r>
        <w:t xml:space="preserve"> of this project is </w:t>
      </w:r>
      <w:r w:rsidR="00F6736B">
        <w:t>to improve</w:t>
      </w:r>
      <w:r w:rsidR="00F450A4" w:rsidRPr="00F450A4">
        <w:t xml:space="preserve"> inclusive instructional practices within schools by providing support through leadership development conferences, online and in-person professional</w:t>
      </w:r>
      <w:r w:rsidR="00A244C3">
        <w:t xml:space="preserve"> learning </w:t>
      </w:r>
      <w:r w:rsidR="00F450A4" w:rsidRPr="00F450A4">
        <w:lastRenderedPageBreak/>
        <w:t>opportunities, coaching, and consultation that drives the development, implementation, and maintenance of inclusive education practices specific to the needs of identified participating schools. This NGO promote</w:t>
      </w:r>
      <w:r w:rsidR="00A244C3">
        <w:t>s</w:t>
      </w:r>
      <w:r w:rsidR="00F450A4" w:rsidRPr="00F450A4">
        <w:t xml:space="preserve"> continuous improvement to increase positive outcomes for students with disabilities, ages 5-21.</w:t>
      </w:r>
      <w:bookmarkEnd w:id="8"/>
    </w:p>
    <w:p w14:paraId="3DB07934" w14:textId="1C1EDC6F" w:rsidR="007D7F09" w:rsidRPr="00FF38A9" w:rsidRDefault="007D7F09" w:rsidP="00A8204B">
      <w:pPr>
        <w:jc w:val="both"/>
      </w:pPr>
      <w:r w:rsidRPr="00FF38A9">
        <w:t>Outcomes of the program</w:t>
      </w:r>
    </w:p>
    <w:p w14:paraId="218BA973" w14:textId="7DB5BC98" w:rsidR="00700712" w:rsidRDefault="007D7F09" w:rsidP="009B7E12">
      <w:pPr>
        <w:pStyle w:val="ListParagraph"/>
        <w:ind w:left="360"/>
        <w:jc w:val="both"/>
      </w:pPr>
      <w:r w:rsidRPr="007D7F09">
        <w:t>Th</w:t>
      </w:r>
      <w:r w:rsidR="00F450A4">
        <w:t>e grantee in collaboration with the NJDOE OSE team will:</w:t>
      </w:r>
    </w:p>
    <w:p w14:paraId="300DA43E" w14:textId="0CEE1F96" w:rsidR="00A53989" w:rsidRDefault="00F450A4" w:rsidP="00A53989">
      <w:pPr>
        <w:pStyle w:val="ListParagraph"/>
        <w:numPr>
          <w:ilvl w:val="1"/>
          <w:numId w:val="10"/>
        </w:numPr>
        <w:jc w:val="both"/>
      </w:pPr>
      <w:r>
        <w:t xml:space="preserve">Utilize Least Restrictive Environment (LRE) data to select new Technical Assistance (TA) and Systemic Change (SC) sites. </w:t>
      </w:r>
      <w:r w:rsidR="00A53989">
        <w:t xml:space="preserve">Technical Assistance is an opportunity for interdisciplinary staff in school districts to explore a professional development topic related to inclusion practices in </w:t>
      </w:r>
      <w:r w:rsidR="00042E3A">
        <w:t>virtual</w:t>
      </w:r>
      <w:r w:rsidR="00A53989">
        <w:t xml:space="preserve"> or in-person sessions. Districts may choose an overview of Inclusion (Research, Policy, Strategies) while others want more targeted information on a topic such as Utilizing Differentiation to support Students with Disabilities, Best Practices in developing IEPs, Infusing Universal Design for Learning in daily Instruction</w:t>
      </w:r>
      <w:r w:rsidR="004365DC">
        <w:t>, Coteaching and Consultation etc</w:t>
      </w:r>
      <w:r w:rsidR="00A53989">
        <w:t xml:space="preserve">. Systemic Change, guided by Implementation Science, supports public school interdisciplinary stakeholders through the phases of exploration, installation, initial implementation or piloting as they work towards the full implementation of evidence-based inclusive practices. Short-term goals are linked to the district’s targeted transformative practices that they identify during their self-assessment on the Quality Indicators. Long-term goals </w:t>
      </w:r>
      <w:r w:rsidR="004365DC">
        <w:t xml:space="preserve">include </w:t>
      </w:r>
      <w:r w:rsidR="00A53989">
        <w:t xml:space="preserve">changes in student placement and improved inclusion rates overall. </w:t>
      </w:r>
    </w:p>
    <w:p w14:paraId="3575D9AB" w14:textId="5E20A613" w:rsidR="00F450A4" w:rsidRDefault="00F450A4" w:rsidP="00190AF4">
      <w:pPr>
        <w:pStyle w:val="ListParagraph"/>
        <w:numPr>
          <w:ilvl w:val="1"/>
          <w:numId w:val="10"/>
        </w:numPr>
        <w:jc w:val="both"/>
      </w:pPr>
      <w:r>
        <w:t xml:space="preserve">Develop, expand, and improve inclusive practices within K-12 schools across New Jersey. This includes providing </w:t>
      </w:r>
      <w:r w:rsidR="0014509E">
        <w:t>TA</w:t>
      </w:r>
      <w:r>
        <w:t xml:space="preserve"> to up to </w:t>
      </w:r>
      <w:r w:rsidR="00042E3A">
        <w:t>fifteen</w:t>
      </w:r>
      <w:r>
        <w:t xml:space="preserve"> sites in need of support with explicit online and in-person professional development (PD), coaching, consultation and/or community of practice (CoP) opportunities for staff and leadership.</w:t>
      </w:r>
    </w:p>
    <w:p w14:paraId="4C60546B" w14:textId="2EB5CA0B" w:rsidR="00D721B5" w:rsidRDefault="00F450A4" w:rsidP="009B7E12">
      <w:pPr>
        <w:pStyle w:val="ListParagraph"/>
        <w:numPr>
          <w:ilvl w:val="1"/>
          <w:numId w:val="10"/>
        </w:numPr>
        <w:jc w:val="both"/>
      </w:pPr>
      <w:r>
        <w:t xml:space="preserve">Support and increase the knowledge and skills of educational professionals, pre-service teachers, and advocacy group members. This will be done by providing intensive support based on LRE data for 48 Systemic Change sites for the duration of the project, to foster the transformation to exemplary inclusive learning environments. </w:t>
      </w:r>
      <w:r w:rsidR="004365DC">
        <w:t>NJDOE seeks a</w:t>
      </w:r>
      <w:r w:rsidR="00FA33AC">
        <w:t>n increase in the number of s</w:t>
      </w:r>
      <w:r w:rsidR="00D721B5">
        <w:t xml:space="preserve">chool districts that </w:t>
      </w:r>
      <w:r w:rsidR="00FA33AC">
        <w:t xml:space="preserve">exhibit an </w:t>
      </w:r>
      <w:r w:rsidR="00840ED9">
        <w:t xml:space="preserve">ongoing commitment and </w:t>
      </w:r>
      <w:r w:rsidR="00D721B5">
        <w:t xml:space="preserve">capacity to sustain the project </w:t>
      </w:r>
      <w:r w:rsidR="00C8321B">
        <w:t xml:space="preserve">and a culture of inclusion </w:t>
      </w:r>
      <w:r w:rsidR="00D721B5">
        <w:t xml:space="preserve">beyond the grant period </w:t>
      </w:r>
      <w:r w:rsidR="008862F5">
        <w:t>that</w:t>
      </w:r>
      <w:r w:rsidR="00D721B5">
        <w:t xml:space="preserve"> result in a statewide increase in positive post-school outcomes</w:t>
      </w:r>
      <w:r w:rsidR="00192CD7">
        <w:t xml:space="preserve"> for students with disabilities</w:t>
      </w:r>
      <w:r w:rsidR="00D721B5">
        <w:t>.</w:t>
      </w:r>
    </w:p>
    <w:p w14:paraId="5D9DCCD6" w14:textId="77777777" w:rsidR="00700712" w:rsidRPr="007D7F09" w:rsidRDefault="00700712" w:rsidP="009B7E12">
      <w:pPr>
        <w:pStyle w:val="ListParagraph"/>
        <w:ind w:left="1080"/>
        <w:jc w:val="both"/>
      </w:pPr>
    </w:p>
    <w:p w14:paraId="68D97F88" w14:textId="7B9A1825" w:rsidR="00F6736B" w:rsidRDefault="00125418" w:rsidP="009B7E12">
      <w:pPr>
        <w:pStyle w:val="ListParagraph"/>
        <w:ind w:left="360"/>
        <w:jc w:val="both"/>
      </w:pPr>
      <w:bookmarkStart w:id="9" w:name="_Hlk123080817"/>
      <w:r>
        <w:t xml:space="preserve">This grant opportunity is designed to support educators and school leaders </w:t>
      </w:r>
      <w:r w:rsidR="002F25BC" w:rsidRPr="002F25BC">
        <w:t>serving</w:t>
      </w:r>
      <w:r>
        <w:t xml:space="preserve"> s</w:t>
      </w:r>
      <w:r w:rsidR="00F6736B" w:rsidRPr="00F6736B">
        <w:t>t</w:t>
      </w:r>
      <w:r w:rsidR="00F6736B">
        <w:t xml:space="preserve">udents with </w:t>
      </w:r>
      <w:r w:rsidR="006866A6">
        <w:t>disabilities</w:t>
      </w:r>
      <w:r>
        <w:t xml:space="preserve"> in grades </w:t>
      </w:r>
      <w:r w:rsidR="004C5B38">
        <w:t>K</w:t>
      </w:r>
      <w:r>
        <w:t xml:space="preserve"> through </w:t>
      </w:r>
      <w:r w:rsidR="00042E3A">
        <w:t>twelve</w:t>
      </w:r>
      <w:r>
        <w:t xml:space="preserve">. A minimum of </w:t>
      </w:r>
      <w:r w:rsidR="00042E3A">
        <w:t>forty-eight</w:t>
      </w:r>
      <w:r w:rsidDel="00812D33">
        <w:t xml:space="preserve"> </w:t>
      </w:r>
      <w:r>
        <w:t>schools</w:t>
      </w:r>
      <w:r w:rsidR="000E1571">
        <w:t xml:space="preserve"> over three years</w:t>
      </w:r>
      <w:r w:rsidR="00812D33">
        <w:t xml:space="preserve"> </w:t>
      </w:r>
      <w:r w:rsidR="00EF3C04">
        <w:t>shall be serviced statewid</w:t>
      </w:r>
      <w:r w:rsidR="00752808">
        <w:t>e with d</w:t>
      </w:r>
      <w:r w:rsidR="004F27B2">
        <w:t>ocumented attendance and participation in regional grant</w:t>
      </w:r>
      <w:r w:rsidR="00D23DF6">
        <w:t>-</w:t>
      </w:r>
      <w:r w:rsidR="004F27B2">
        <w:t xml:space="preserve">sponsored conferences, webinars, professional development, technical </w:t>
      </w:r>
      <w:r w:rsidR="00387157">
        <w:t>assistance,</w:t>
      </w:r>
      <w:r w:rsidR="004F27B2">
        <w:t xml:space="preserve"> and access to relevant resources</w:t>
      </w:r>
      <w:r w:rsidR="002176DA">
        <w:t>.</w:t>
      </w:r>
      <w:r w:rsidR="004F27B2">
        <w:t xml:space="preserve"> </w:t>
      </w:r>
      <w:bookmarkEnd w:id="9"/>
      <w:r w:rsidR="000E1571">
        <w:t xml:space="preserve">These schools shall be </w:t>
      </w:r>
      <w:r w:rsidR="000E1571" w:rsidRPr="000E1571">
        <w:t xml:space="preserve">identified </w:t>
      </w:r>
      <w:r w:rsidR="000E1571">
        <w:t xml:space="preserve">using NJDOE </w:t>
      </w:r>
      <w:r w:rsidR="0014509E">
        <w:t xml:space="preserve">LRE </w:t>
      </w:r>
      <w:r w:rsidR="000E1571">
        <w:t>data.</w:t>
      </w:r>
    </w:p>
    <w:p w14:paraId="0BD72F2D" w14:textId="77777777" w:rsidR="0019037D" w:rsidRDefault="0019037D" w:rsidP="009B7E12">
      <w:pPr>
        <w:pStyle w:val="ListParagraph"/>
        <w:ind w:left="360"/>
        <w:jc w:val="both"/>
        <w:rPr>
          <w:highlight w:val="yellow"/>
        </w:rPr>
      </w:pPr>
    </w:p>
    <w:p w14:paraId="496329D4" w14:textId="07B10386" w:rsidR="00C5163B" w:rsidRDefault="00C5163B" w:rsidP="009B7E12">
      <w:pPr>
        <w:pStyle w:val="ListParagraph"/>
        <w:ind w:left="360"/>
        <w:jc w:val="both"/>
      </w:pPr>
      <w:r w:rsidRPr="00C5163B">
        <w:t>Th</w:t>
      </w:r>
      <w:r w:rsidR="0019037D">
        <w:t xml:space="preserve">e OSE </w:t>
      </w:r>
      <w:r w:rsidR="00B82575">
        <w:t>offered</w:t>
      </w:r>
      <w:r w:rsidR="0019037D">
        <w:t xml:space="preserve"> this </w:t>
      </w:r>
      <w:r w:rsidRPr="00C5163B">
        <w:t>three (3) year project begin</w:t>
      </w:r>
      <w:r w:rsidR="0098754A">
        <w:t>ning on</w:t>
      </w:r>
      <w:r w:rsidRPr="00C5163B">
        <w:t xml:space="preserve"> </w:t>
      </w:r>
      <w:r w:rsidR="009B7E12">
        <w:t>July 1,</w:t>
      </w:r>
      <w:r w:rsidR="00387157">
        <w:t>2023,</w:t>
      </w:r>
      <w:r w:rsidR="009B7E12">
        <w:t xml:space="preserve"> and</w:t>
      </w:r>
      <w:r w:rsidR="00E154A4">
        <w:t xml:space="preserve"> </w:t>
      </w:r>
      <w:r w:rsidR="0098754A">
        <w:t>ending on</w:t>
      </w:r>
      <w:r w:rsidR="00E154A4">
        <w:t xml:space="preserve"> June 30, 2026. </w:t>
      </w:r>
      <w:r w:rsidR="0098754A">
        <w:t>Funding for each 12-month</w:t>
      </w:r>
      <w:r w:rsidR="00E154A4">
        <w:t xml:space="preserve"> project period </w:t>
      </w:r>
      <w:r w:rsidR="0098754A">
        <w:t xml:space="preserve">will be awarded pending the availability of funds and the submission of an approvable continuation application. </w:t>
      </w:r>
      <w:r w:rsidR="00836515">
        <w:t xml:space="preserve">Only </w:t>
      </w:r>
      <w:r w:rsidR="00042E3A">
        <w:t>one</w:t>
      </w:r>
      <w:r w:rsidR="00836515">
        <w:t xml:space="preserve"> award will be made.</w:t>
      </w:r>
    </w:p>
    <w:p w14:paraId="704E69D7" w14:textId="77777777" w:rsidR="0019037D" w:rsidRPr="00C5163B" w:rsidRDefault="0019037D" w:rsidP="00E154A4">
      <w:pPr>
        <w:pStyle w:val="ListParagraph"/>
        <w:ind w:left="360"/>
      </w:pPr>
    </w:p>
    <w:p w14:paraId="0B6FDB00" w14:textId="271380DF" w:rsidR="00D050F6" w:rsidRDefault="00D050F6" w:rsidP="00D050F6">
      <w:pPr>
        <w:pStyle w:val="ListParagraph"/>
        <w:ind w:left="360"/>
      </w:pPr>
      <w:r w:rsidRPr="00D050F6">
        <w:t>The</w:t>
      </w:r>
      <w:r w:rsidR="003C7BB2">
        <w:t xml:space="preserve"> program</w:t>
      </w:r>
      <w:r w:rsidRPr="00D050F6">
        <w:t xml:space="preserve"> periods </w:t>
      </w:r>
      <w:r w:rsidR="003C7BB2">
        <w:t xml:space="preserve">offered by OSE </w:t>
      </w:r>
      <w:r w:rsidRPr="00D050F6">
        <w:t>are as follows:</w:t>
      </w:r>
    </w:p>
    <w:p w14:paraId="25121E21" w14:textId="77777777" w:rsidR="00D050F6" w:rsidRDefault="00D050F6" w:rsidP="00D050F6">
      <w:pPr>
        <w:pStyle w:val="ListParagraph"/>
        <w:ind w:left="360"/>
      </w:pPr>
      <w:r>
        <w:t xml:space="preserve">Year 2 </w:t>
      </w:r>
      <w:r>
        <w:tab/>
        <w:t>July 1, 2024 - June 30, 2025</w:t>
      </w:r>
    </w:p>
    <w:p w14:paraId="14730783" w14:textId="711F4F74" w:rsidR="00D050F6" w:rsidRDefault="00D050F6" w:rsidP="00D050F6">
      <w:pPr>
        <w:pStyle w:val="ListParagraph"/>
        <w:ind w:left="360"/>
      </w:pPr>
      <w:r>
        <w:t>Year 3</w:t>
      </w:r>
      <w:r>
        <w:tab/>
        <w:t>July 1, 2025 - June 30, 2026</w:t>
      </w:r>
    </w:p>
    <w:p w14:paraId="59380C47" w14:textId="77777777" w:rsidR="00D050F6" w:rsidRPr="00D66C40" w:rsidRDefault="00D050F6" w:rsidP="00D050F6">
      <w:pPr>
        <w:pStyle w:val="ListParagraph"/>
        <w:ind w:left="360"/>
        <w:rPr>
          <w:highlight w:val="yellow"/>
        </w:rPr>
      </w:pPr>
    </w:p>
    <w:p w14:paraId="0346F84D" w14:textId="5907FA66" w:rsidR="00D050F6" w:rsidRPr="00D66C40" w:rsidRDefault="00D050F6" w:rsidP="00D050F6">
      <w:pPr>
        <w:pStyle w:val="ListParagraph"/>
        <w:ind w:left="360"/>
        <w:rPr>
          <w:highlight w:val="yellow"/>
        </w:rPr>
      </w:pPr>
      <w:r w:rsidRPr="00D050F6">
        <w:t xml:space="preserve">The maximum amount for which the applicant can apply for in Year </w:t>
      </w:r>
      <w:r w:rsidR="00DA36AC">
        <w:t>two</w:t>
      </w:r>
      <w:r w:rsidRPr="00D050F6">
        <w:t xml:space="preserve"> is </w:t>
      </w:r>
      <w:r w:rsidRPr="00FF38A9">
        <w:t>$</w:t>
      </w:r>
      <w:r w:rsidR="00C330A5" w:rsidRPr="00FF38A9">
        <w:t>1,000,000</w:t>
      </w:r>
      <w:r w:rsidRPr="00FF38A9">
        <w:t>.</w:t>
      </w:r>
      <w:r w:rsidR="00D82311">
        <w:t xml:space="preserve"> It is </w:t>
      </w:r>
      <w:r w:rsidR="00DA36AC">
        <w:t>a</w:t>
      </w:r>
      <w:r w:rsidR="00D82311">
        <w:t>nticipated that, pending availability of federal funding, that year three will be funded at this amount.</w:t>
      </w:r>
    </w:p>
    <w:p w14:paraId="4CE2D611" w14:textId="77777777" w:rsidR="00A15023" w:rsidRPr="00B9755A" w:rsidRDefault="00A15023" w:rsidP="00051DEC">
      <w:r w:rsidRPr="00B9755A">
        <w:t xml:space="preserve">Please refer to the </w:t>
      </w:r>
      <w:r w:rsidRPr="006A2682">
        <w:rPr>
          <w:color w:val="000000" w:themeColor="text1"/>
        </w:rPr>
        <w:t xml:space="preserve">Guidelines for Developers </w:t>
      </w:r>
      <w:r w:rsidRPr="00B9755A">
        <w:t>for further information</w:t>
      </w:r>
    </w:p>
    <w:p w14:paraId="353B1D0C" w14:textId="50F0498B" w:rsidR="00B47D56" w:rsidRPr="00C80800" w:rsidRDefault="00336E67" w:rsidP="00A87DC2">
      <w:pPr>
        <w:pStyle w:val="Heading3"/>
      </w:pPr>
      <w:bookmarkStart w:id="10" w:name="_Toc533681883"/>
      <w:r w:rsidRPr="00C80800">
        <w:t>Eligibility to Apply</w:t>
      </w:r>
      <w:bookmarkEnd w:id="10"/>
    </w:p>
    <w:p w14:paraId="562349E6" w14:textId="77B62290" w:rsidR="00CD5CB3" w:rsidRDefault="00CD5CB3" w:rsidP="00BA3860">
      <w:pPr>
        <w:ind w:left="360"/>
        <w:jc w:val="both"/>
      </w:pPr>
      <w:r w:rsidRPr="00CD5CB3">
        <w:t xml:space="preserve">The </w:t>
      </w:r>
      <w:r w:rsidR="00B87364">
        <w:t>New Jersey Inclusion Project</w:t>
      </w:r>
      <w:r w:rsidRPr="00CD5CB3">
        <w:t xml:space="preserve"> is </w:t>
      </w:r>
      <w:r w:rsidR="00CA4FBB">
        <w:t xml:space="preserve">a continuation grant open to </w:t>
      </w:r>
      <w:r w:rsidR="00D04166">
        <w:t>The New Jersey Coalition of Inclusion (CIE</w:t>
      </w:r>
      <w:r w:rsidR="00042E3A">
        <w:t>);</w:t>
      </w:r>
      <w:r w:rsidR="00CA4FBB">
        <w:t xml:space="preserve"> the grantee </w:t>
      </w:r>
      <w:r w:rsidR="00042E3A">
        <w:t>was selected</w:t>
      </w:r>
      <w:r w:rsidR="00CA4FBB">
        <w:t xml:space="preserve"> through a competitive process in Year One.</w:t>
      </w:r>
    </w:p>
    <w:p w14:paraId="4520EE69" w14:textId="7FD712B9" w:rsidR="00B47D56" w:rsidRPr="00336E67" w:rsidRDefault="000543D1" w:rsidP="00A87DC2">
      <w:pPr>
        <w:pStyle w:val="Heading3"/>
      </w:pPr>
      <w:bookmarkStart w:id="11" w:name="_Toc533681884"/>
      <w:r>
        <w:t>F</w:t>
      </w:r>
      <w:r w:rsidR="00336E67" w:rsidRPr="00336E67">
        <w:t>ederal Compliance Requirements (</w:t>
      </w:r>
      <w:r>
        <w:t>UEI</w:t>
      </w:r>
      <w:r w:rsidR="00336E67" w:rsidRPr="00336E67">
        <w:t>, SAM)</w:t>
      </w:r>
      <w:bookmarkEnd w:id="11"/>
    </w:p>
    <w:p w14:paraId="0A682CBC" w14:textId="27577ABA" w:rsidR="000543D1" w:rsidRDefault="005E52D6" w:rsidP="00F936E4">
      <w:pPr>
        <w:spacing w:before="120" w:after="120" w:line="240" w:lineRule="auto"/>
        <w:jc w:val="both"/>
        <w:rPr>
          <w:rFonts w:cs="Calibri"/>
          <w:szCs w:val="24"/>
        </w:rPr>
      </w:pPr>
      <w:r w:rsidRPr="00B9755A">
        <w:rPr>
          <w:rFonts w:cs="Calibri"/>
          <w:szCs w:val="24"/>
        </w:rPr>
        <w:t xml:space="preserve">In accordance with the Federal Fiscal Accountability Transparency Act (FFATA), all grant recipients must have a valid </w:t>
      </w:r>
      <w:r w:rsidR="000543D1">
        <w:rPr>
          <w:rFonts w:cs="Calibri"/>
          <w:szCs w:val="24"/>
        </w:rPr>
        <w:t>Unique Entity Identifier (UEI)</w:t>
      </w:r>
      <w:r w:rsidRPr="00B9755A">
        <w:rPr>
          <w:rFonts w:cs="Calibri"/>
          <w:szCs w:val="24"/>
        </w:rPr>
        <w:t xml:space="preserve"> number and be registered with the federal System for Award Management (SAM), the successor to the federal Central Contractor Registration (CCR) database</w:t>
      </w:r>
      <w:r w:rsidR="000543D1" w:rsidRPr="000543D1">
        <w:rPr>
          <w:rFonts w:ascii="Times New Roman" w:hAnsi="Times New Roman"/>
          <w:sz w:val="24"/>
          <w:szCs w:val="24"/>
        </w:rPr>
        <w:t xml:space="preserve"> </w:t>
      </w:r>
      <w:r w:rsidR="000543D1" w:rsidRPr="000543D1">
        <w:rPr>
          <w:rFonts w:cs="Calibri"/>
          <w:szCs w:val="24"/>
        </w:rPr>
        <w:t>and is obtained through registration (new or renewal) with the System for Award Management (SAM).</w:t>
      </w:r>
      <w:r w:rsidRPr="00B9755A">
        <w:rPr>
          <w:rFonts w:cs="Calibri"/>
          <w:szCs w:val="24"/>
        </w:rPr>
        <w:t xml:space="preserve">  </w:t>
      </w:r>
    </w:p>
    <w:p w14:paraId="76444FBD" w14:textId="4CB9AE7F" w:rsidR="005E52D6" w:rsidRPr="00B9755A" w:rsidRDefault="005E52D6" w:rsidP="00A8204B">
      <w:pPr>
        <w:spacing w:before="120" w:after="120" w:line="240" w:lineRule="auto"/>
        <w:jc w:val="both"/>
        <w:rPr>
          <w:rFonts w:cs="Calibri"/>
          <w:szCs w:val="24"/>
        </w:rPr>
      </w:pPr>
      <w:r w:rsidRPr="00B9755A">
        <w:rPr>
          <w:rFonts w:cs="Calibri"/>
          <w:szCs w:val="24"/>
        </w:rPr>
        <w:t xml:space="preserve">To register with the SAM database, applicants must go to SAM </w:t>
      </w:r>
      <w:hyperlink r:id="rId18" w:history="1">
        <w:r w:rsidRPr="00B9755A">
          <w:rPr>
            <w:rStyle w:val="Hyperlink"/>
            <w:rFonts w:cs="Calibri"/>
            <w:szCs w:val="24"/>
          </w:rPr>
          <w:t>website</w:t>
        </w:r>
      </w:hyperlink>
      <w:r w:rsidRPr="00B9755A">
        <w:rPr>
          <w:rFonts w:cs="Calibri"/>
          <w:szCs w:val="24"/>
          <w:u w:val="single"/>
        </w:rPr>
        <w:t>.</w:t>
      </w:r>
    </w:p>
    <w:p w14:paraId="48C0294B" w14:textId="77777777" w:rsidR="005E52D6" w:rsidRPr="00B9755A" w:rsidRDefault="005E52D6" w:rsidP="007F293E">
      <w:pPr>
        <w:pStyle w:val="Heading4"/>
      </w:pPr>
      <w:r w:rsidRPr="00B9755A">
        <w:t>FFATA Executive Compensation Disclosure Criteria:</w:t>
      </w:r>
    </w:p>
    <w:p w14:paraId="0EFD017C" w14:textId="5002BAA1" w:rsidR="005E52D6" w:rsidRPr="00B9755A" w:rsidRDefault="005E52D6" w:rsidP="005E52D6">
      <w:pPr>
        <w:spacing w:after="120" w:line="240" w:lineRule="auto"/>
        <w:jc w:val="both"/>
        <w:rPr>
          <w:rFonts w:cs="Calibri"/>
          <w:szCs w:val="24"/>
        </w:rPr>
      </w:pPr>
      <w:r w:rsidRPr="00B9755A">
        <w:rPr>
          <w:rFonts w:cs="Calibri"/>
          <w:szCs w:val="24"/>
        </w:rPr>
        <w:t xml:space="preserve">In the preceding fiscal </w:t>
      </w:r>
      <w:r w:rsidR="00387157" w:rsidRPr="00B9755A">
        <w:rPr>
          <w:rFonts w:cs="Calibri"/>
          <w:szCs w:val="24"/>
        </w:rPr>
        <w:t>year if</w:t>
      </w:r>
      <w:r w:rsidRPr="00B9755A">
        <w:rPr>
          <w:rFonts w:cs="Calibri"/>
          <w:szCs w:val="24"/>
        </w:rPr>
        <w:t xml:space="preserve"> an applicant:</w:t>
      </w:r>
    </w:p>
    <w:p w14:paraId="1B2EA05B" w14:textId="77777777" w:rsidR="005E52D6" w:rsidRPr="00B9755A" w:rsidRDefault="005E52D6" w:rsidP="00001135">
      <w:pPr>
        <w:numPr>
          <w:ilvl w:val="0"/>
          <w:numId w:val="5"/>
        </w:numPr>
        <w:spacing w:after="0" w:line="240" w:lineRule="auto"/>
        <w:jc w:val="both"/>
        <w:rPr>
          <w:rFonts w:cs="Calibri"/>
          <w:szCs w:val="24"/>
        </w:rPr>
      </w:pPr>
      <w:r w:rsidRPr="00B9755A">
        <w:rPr>
          <w:rFonts w:cs="Calibri"/>
          <w:szCs w:val="24"/>
        </w:rPr>
        <w:t>Received at least $25,000,000 in annual gross revenues from federal awards; and</w:t>
      </w:r>
    </w:p>
    <w:p w14:paraId="66CA8046" w14:textId="77777777" w:rsidR="005E52D6" w:rsidRPr="00B9755A" w:rsidRDefault="005E52D6" w:rsidP="00001135">
      <w:pPr>
        <w:numPr>
          <w:ilvl w:val="0"/>
          <w:numId w:val="5"/>
        </w:numPr>
        <w:spacing w:after="120" w:line="240" w:lineRule="auto"/>
        <w:jc w:val="both"/>
        <w:rPr>
          <w:rFonts w:cs="Calibri"/>
          <w:szCs w:val="24"/>
        </w:rPr>
      </w:pPr>
      <w:r w:rsidRPr="00B9755A">
        <w:rPr>
          <w:rFonts w:cs="Calibri"/>
          <w:szCs w:val="24"/>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01A7E6A2" w14:textId="23AE018A" w:rsidR="005E52D6" w:rsidRPr="00B9755A" w:rsidRDefault="005E52D6" w:rsidP="005E52D6">
      <w:pPr>
        <w:spacing w:after="120" w:line="240" w:lineRule="auto"/>
        <w:jc w:val="both"/>
        <w:rPr>
          <w:rFonts w:cs="Calibri"/>
          <w:szCs w:val="24"/>
        </w:rPr>
      </w:pPr>
      <w:r w:rsidRPr="00B9755A">
        <w:rPr>
          <w:rFonts w:cs="Calibri"/>
          <w:szCs w:val="24"/>
        </w:rPr>
        <w:t>The term “federal award” includes federal contracts, subcontracts, grants, and sub-grants.</w:t>
      </w:r>
    </w:p>
    <w:p w14:paraId="2147893B" w14:textId="64934C40" w:rsidR="005E52D6" w:rsidRDefault="005E52D6" w:rsidP="005E52D6">
      <w:pPr>
        <w:spacing w:after="0" w:line="240" w:lineRule="auto"/>
        <w:jc w:val="both"/>
        <w:rPr>
          <w:rFonts w:cs="Calibri"/>
          <w:szCs w:val="24"/>
        </w:rPr>
      </w:pPr>
      <w:r w:rsidRPr="00B9755A">
        <w:rPr>
          <w:rFonts w:cs="Calibri"/>
          <w:szCs w:val="24"/>
        </w:rPr>
        <w:t>No award will be made to an applicant not in compliance with FFATA.</w:t>
      </w:r>
    </w:p>
    <w:p w14:paraId="01E1182F" w14:textId="77777777" w:rsidR="00DE22A6" w:rsidRPr="00B9755A" w:rsidRDefault="00DE22A6" w:rsidP="005E52D6">
      <w:pPr>
        <w:spacing w:after="0" w:line="240" w:lineRule="auto"/>
        <w:jc w:val="both"/>
        <w:rPr>
          <w:rFonts w:cs="Calibri"/>
          <w:szCs w:val="24"/>
        </w:rPr>
      </w:pPr>
    </w:p>
    <w:p w14:paraId="50684EA3" w14:textId="298CDAB6" w:rsidR="00B47D56" w:rsidRPr="005E52D6" w:rsidRDefault="005E52D6" w:rsidP="00A87DC2">
      <w:pPr>
        <w:pStyle w:val="Heading3"/>
      </w:pPr>
      <w:bookmarkStart w:id="12" w:name="_Toc533681885"/>
      <w:r w:rsidRPr="00336E67">
        <w:t>Statutory/Regulatory Source and Funding</w:t>
      </w:r>
      <w:bookmarkEnd w:id="12"/>
      <w:r w:rsidRPr="00336E67">
        <w:t xml:space="preserve"> </w:t>
      </w:r>
    </w:p>
    <w:p w14:paraId="3185D626" w14:textId="5E134ED5" w:rsidR="00E11F94" w:rsidRDefault="00B47D56" w:rsidP="00E11F94">
      <w:pPr>
        <w:jc w:val="both"/>
        <w:rPr>
          <w:rFonts w:cs="Calibri"/>
        </w:rPr>
      </w:pPr>
      <w:r w:rsidRPr="00B9755A">
        <w:rPr>
          <w:rFonts w:cs="Calibri"/>
        </w:rPr>
        <w:t xml:space="preserve">The applicant’s project must be designed and implemented in conformance with all applicable state and federal regulations. The </w:t>
      </w:r>
      <w:r w:rsidR="0069366C" w:rsidRPr="003C285D">
        <w:rPr>
          <w:rFonts w:cs="Calibri"/>
        </w:rPr>
        <w:t xml:space="preserve">New Jersey </w:t>
      </w:r>
      <w:r w:rsidR="003C285D" w:rsidRPr="003C285D">
        <w:rPr>
          <w:rFonts w:cs="Calibri"/>
        </w:rPr>
        <w:t>Inclusion</w:t>
      </w:r>
      <w:r w:rsidR="0069366C" w:rsidRPr="003C285D">
        <w:rPr>
          <w:rFonts w:cs="Calibri"/>
        </w:rPr>
        <w:t xml:space="preserve"> Project</w:t>
      </w:r>
      <w:r w:rsidR="001B1A77" w:rsidRPr="00B9755A">
        <w:rPr>
          <w:rFonts w:cs="Calibri"/>
          <w:b/>
        </w:rPr>
        <w:t xml:space="preserve"> </w:t>
      </w:r>
      <w:r w:rsidR="001B1A77" w:rsidRPr="00B9755A">
        <w:rPr>
          <w:rFonts w:cs="Calibri"/>
        </w:rPr>
        <w:t xml:space="preserve">is </w:t>
      </w:r>
      <w:r w:rsidR="0069366C">
        <w:rPr>
          <w:rFonts w:cs="Calibri"/>
        </w:rPr>
        <w:t>100</w:t>
      </w:r>
      <w:r w:rsidR="001B1A77" w:rsidRPr="00B9755A">
        <w:rPr>
          <w:rFonts w:cs="Calibri"/>
          <w:b/>
        </w:rPr>
        <w:t xml:space="preserve"> </w:t>
      </w:r>
      <w:r w:rsidR="001B1A77" w:rsidRPr="00B9755A">
        <w:rPr>
          <w:rFonts w:cs="Calibri"/>
        </w:rPr>
        <w:t>percent funded from</w:t>
      </w:r>
      <w:r w:rsidR="001B1A77" w:rsidRPr="00B9755A">
        <w:rPr>
          <w:rFonts w:cs="Calibri"/>
          <w:b/>
        </w:rPr>
        <w:t xml:space="preserve"> </w:t>
      </w:r>
      <w:r w:rsidR="0069366C">
        <w:rPr>
          <w:rFonts w:cs="Calibri"/>
        </w:rPr>
        <w:t>Individuals with Disabilities Education Act</w:t>
      </w:r>
      <w:r w:rsidR="00D93EC8" w:rsidRPr="00B9755A">
        <w:rPr>
          <w:rFonts w:cs="Calibri"/>
        </w:rPr>
        <w:t xml:space="preserve"> </w:t>
      </w:r>
      <w:r w:rsidR="00F75522">
        <w:rPr>
          <w:rFonts w:cs="Calibri"/>
        </w:rPr>
        <w:t>ALN</w:t>
      </w:r>
      <w:r w:rsidR="00141DDA" w:rsidRPr="006A2682">
        <w:rPr>
          <w:rFonts w:cs="Calibri"/>
        </w:rPr>
        <w:t xml:space="preserve"> # </w:t>
      </w:r>
      <w:r w:rsidR="000543D1" w:rsidRPr="006A2682">
        <w:rPr>
          <w:rFonts w:cs="Calibri"/>
        </w:rPr>
        <w:t>84.027</w:t>
      </w:r>
      <w:r w:rsidR="00F75522">
        <w:rPr>
          <w:rFonts w:cs="Calibri"/>
        </w:rPr>
        <w:t>A</w:t>
      </w:r>
      <w:r w:rsidR="00070018">
        <w:rPr>
          <w:rFonts w:cs="Calibri"/>
        </w:rPr>
        <w:t>.</w:t>
      </w:r>
      <w:r w:rsidR="000543D1" w:rsidRPr="006A2682">
        <w:rPr>
          <w:rFonts w:cs="Calibri"/>
        </w:rPr>
        <w:t xml:space="preserve"> </w:t>
      </w:r>
      <w:r w:rsidR="00E11F94" w:rsidRPr="00E11F94">
        <w:rPr>
          <w:rFonts w:cs="Calibri"/>
        </w:rPr>
        <w:t>Th</w:t>
      </w:r>
      <w:r w:rsidR="00E11F94">
        <w:rPr>
          <w:rFonts w:cs="Calibri"/>
        </w:rPr>
        <w:t>e funding</w:t>
      </w:r>
      <w:r w:rsidR="00F75522">
        <w:rPr>
          <w:rFonts w:cs="Calibri"/>
        </w:rPr>
        <w:t xml:space="preserve">, $1,000,000, will come </w:t>
      </w:r>
      <w:r w:rsidR="00E11F94" w:rsidRPr="00E11F94">
        <w:rPr>
          <w:rFonts w:cs="Calibri"/>
        </w:rPr>
        <w:t xml:space="preserve">from </w:t>
      </w:r>
      <w:r w:rsidR="00E11F94" w:rsidRPr="00C023FE">
        <w:rPr>
          <w:rFonts w:cs="Calibri"/>
        </w:rPr>
        <w:t>FY2</w:t>
      </w:r>
      <w:r w:rsidR="006851C4" w:rsidRPr="00C023FE">
        <w:rPr>
          <w:rFonts w:cs="Calibri"/>
        </w:rPr>
        <w:t>4</w:t>
      </w:r>
      <w:r w:rsidR="00E11F94" w:rsidRPr="00C023FE">
        <w:rPr>
          <w:rFonts w:cs="Calibri"/>
        </w:rPr>
        <w:t xml:space="preserve"> account: </w:t>
      </w:r>
      <w:r w:rsidR="00042E3A" w:rsidRPr="00C023FE">
        <w:rPr>
          <w:rFonts w:cs="Calibri"/>
        </w:rPr>
        <w:t>2</w:t>
      </w:r>
      <w:r w:rsidR="006851C4" w:rsidRPr="00C023FE">
        <w:rPr>
          <w:rFonts w:cs="Calibri"/>
        </w:rPr>
        <w:t>4</w:t>
      </w:r>
      <w:r w:rsidR="00042E3A" w:rsidRPr="00C023FE">
        <w:rPr>
          <w:rFonts w:cs="Calibri"/>
        </w:rPr>
        <w:t>-100-034-5065-086-H070-6130-D00</w:t>
      </w:r>
      <w:r w:rsidR="006851C4" w:rsidRPr="00C023FE">
        <w:rPr>
          <w:rFonts w:cs="Calibri"/>
        </w:rPr>
        <w:t>4</w:t>
      </w:r>
      <w:r w:rsidR="00042E3A" w:rsidRPr="00C023FE">
        <w:rPr>
          <w:rFonts w:cs="Calibri"/>
        </w:rPr>
        <w:t xml:space="preserve"> FAIN # H027A2</w:t>
      </w:r>
      <w:r w:rsidR="006851C4" w:rsidRPr="00C023FE">
        <w:rPr>
          <w:rFonts w:cs="Calibri"/>
        </w:rPr>
        <w:t>3</w:t>
      </w:r>
      <w:r w:rsidR="00042E3A" w:rsidRPr="00C023FE">
        <w:rPr>
          <w:rFonts w:cs="Calibri"/>
        </w:rPr>
        <w:t>0100.</w:t>
      </w:r>
    </w:p>
    <w:p w14:paraId="559D83DC" w14:textId="67B9FD1F" w:rsidR="007313A0" w:rsidRPr="00B9755A" w:rsidRDefault="00D93EC8" w:rsidP="00E11F94">
      <w:pPr>
        <w:jc w:val="both"/>
        <w:rPr>
          <w:rFonts w:cs="Calibri"/>
        </w:rPr>
      </w:pPr>
      <w:r w:rsidRPr="00B9755A">
        <w:rPr>
          <w:rFonts w:cs="Calibri"/>
        </w:rPr>
        <w:t>Final awards are subject to the availability of</w:t>
      </w:r>
      <w:r w:rsidRPr="00B9755A">
        <w:rPr>
          <w:rFonts w:cs="Calibri"/>
          <w:b/>
        </w:rPr>
        <w:t xml:space="preserve"> </w:t>
      </w:r>
      <w:r w:rsidR="0069366C" w:rsidRPr="0069366C">
        <w:rPr>
          <w:rFonts w:cs="Calibri"/>
          <w:b/>
          <w:bCs/>
        </w:rPr>
        <w:t>IDEA Part B</w:t>
      </w:r>
      <w:r w:rsidR="001B1A77" w:rsidRPr="00B9755A">
        <w:rPr>
          <w:rFonts w:cs="Calibri"/>
          <w:b/>
        </w:rPr>
        <w:t xml:space="preserve"> </w:t>
      </w:r>
      <w:r w:rsidRPr="00B9755A">
        <w:rPr>
          <w:rFonts w:cs="Calibri"/>
        </w:rPr>
        <w:t xml:space="preserve">funds. </w:t>
      </w:r>
      <w:r w:rsidR="00F5649D" w:rsidRPr="00B9755A">
        <w:rPr>
          <w:rFonts w:cs="Calibri"/>
        </w:rPr>
        <w:t xml:space="preserve">Total funds for </w:t>
      </w:r>
      <w:r w:rsidR="0069366C">
        <w:rPr>
          <w:rFonts w:cs="Calibri"/>
        </w:rPr>
        <w:t xml:space="preserve">the </w:t>
      </w:r>
      <w:r w:rsidR="00042E3A">
        <w:rPr>
          <w:rFonts w:cs="Calibri"/>
        </w:rPr>
        <w:t>second</w:t>
      </w:r>
      <w:r w:rsidR="0069366C">
        <w:rPr>
          <w:rFonts w:cs="Calibri"/>
        </w:rPr>
        <w:t xml:space="preserve"> year of </w:t>
      </w:r>
      <w:r w:rsidR="00042E3A">
        <w:rPr>
          <w:rFonts w:cs="Calibri"/>
        </w:rPr>
        <w:t xml:space="preserve">the </w:t>
      </w:r>
      <w:r w:rsidR="00B87364" w:rsidRPr="003C285D">
        <w:rPr>
          <w:rFonts w:cs="Calibri"/>
        </w:rPr>
        <w:t>New Jersey Inclusion Project</w:t>
      </w:r>
      <w:r w:rsidR="0069366C" w:rsidRPr="00B9755A">
        <w:rPr>
          <w:rFonts w:cs="Calibri"/>
          <w:b/>
        </w:rPr>
        <w:t xml:space="preserve"> </w:t>
      </w:r>
      <w:r w:rsidR="00BB618D" w:rsidRPr="00B9755A">
        <w:rPr>
          <w:rFonts w:cs="Calibri"/>
        </w:rPr>
        <w:t xml:space="preserve">are </w:t>
      </w:r>
      <w:r w:rsidR="00BB618D" w:rsidRPr="00B9755A">
        <w:rPr>
          <w:rFonts w:cs="Calibri"/>
          <w:szCs w:val="24"/>
        </w:rPr>
        <w:t>$</w:t>
      </w:r>
      <w:r w:rsidR="000E1571">
        <w:rPr>
          <w:rFonts w:cs="Calibri"/>
          <w:szCs w:val="24"/>
        </w:rPr>
        <w:t>1,000</w:t>
      </w:r>
      <w:r w:rsidR="0069366C">
        <w:rPr>
          <w:rFonts w:cs="Calibri"/>
          <w:szCs w:val="24"/>
        </w:rPr>
        <w:t>,000</w:t>
      </w:r>
      <w:r w:rsidR="00EA627B" w:rsidRPr="00B9755A">
        <w:rPr>
          <w:rFonts w:cs="Calibri"/>
          <w:szCs w:val="24"/>
        </w:rPr>
        <w:t>.</w:t>
      </w:r>
      <w:r w:rsidR="007313A0" w:rsidRPr="00B9755A">
        <w:rPr>
          <w:rFonts w:cs="Calibri"/>
        </w:rPr>
        <w:t xml:space="preserve"> </w:t>
      </w:r>
    </w:p>
    <w:p w14:paraId="16D86DDC" w14:textId="6714123A" w:rsidR="00C40CCC" w:rsidRDefault="00C40CCC" w:rsidP="005E52D6">
      <w:pPr>
        <w:spacing w:before="120"/>
        <w:jc w:val="both"/>
        <w:rPr>
          <w:rFonts w:cs="Calibri"/>
        </w:rPr>
      </w:pPr>
      <w:r w:rsidRPr="00B9755A">
        <w:rPr>
          <w:rFonts w:cs="Calibri"/>
        </w:rPr>
        <w:lastRenderedPageBreak/>
        <w:t>The grantee is expected to complete the goal</w:t>
      </w:r>
      <w:r w:rsidR="00D12B72" w:rsidRPr="00B9755A">
        <w:rPr>
          <w:rFonts w:cs="Calibri"/>
        </w:rPr>
        <w:t>(s)</w:t>
      </w:r>
      <w:r w:rsidRPr="00B9755A">
        <w:rPr>
          <w:rFonts w:cs="Calibri"/>
        </w:rPr>
        <w:t xml:space="preserve"> and objectives laid out in the approved grant application, complete implementation activities established in its grant agreement, and make satisfactory progress toward the completion of its </w:t>
      </w:r>
      <w:r w:rsidR="006B09D9" w:rsidRPr="00B9755A">
        <w:rPr>
          <w:rFonts w:cs="Calibri"/>
        </w:rPr>
        <w:t>approved action</w:t>
      </w:r>
      <w:r w:rsidRPr="00B9755A">
        <w:rPr>
          <w:rFonts w:cs="Calibri"/>
        </w:rPr>
        <w:t xml:space="preserve"> plan. Failure to do so may result in the withdrawal by the New Jersey Department of Education (NJDOE) of the grantee’s eligibility for the continuation of grant funding. The Department of Education will remove ineligible, inappropriate or undocumented costs from funding consideration</w:t>
      </w:r>
      <w:r w:rsidR="00042E3A" w:rsidRPr="00B9755A">
        <w:rPr>
          <w:rFonts w:cs="Calibri"/>
        </w:rPr>
        <w:t xml:space="preserve">. </w:t>
      </w:r>
    </w:p>
    <w:p w14:paraId="3A152E73" w14:textId="13BE9971" w:rsidR="00F96108" w:rsidRPr="00B9755A" w:rsidRDefault="00F96108" w:rsidP="005E52D6">
      <w:pPr>
        <w:spacing w:before="120"/>
        <w:jc w:val="both"/>
        <w:rPr>
          <w:rFonts w:cs="Calibri"/>
        </w:rPr>
      </w:pPr>
      <w:r w:rsidRPr="00DF4D34">
        <w:t>Applicants are reminded that the federal funding language, which will be forward</w:t>
      </w:r>
      <w:r>
        <w:t>ed</w:t>
      </w:r>
      <w:r w:rsidRPr="00DF4D34">
        <w:t xml:space="preserve"> to </w:t>
      </w:r>
      <w:r>
        <w:t>the successful</w:t>
      </w:r>
      <w:r w:rsidRPr="00DF4D34">
        <w:t xml:space="preserve"> applicant, must be prominently displayed on all printed and electronic program materials</w:t>
      </w:r>
      <w:r w:rsidRPr="005B5DD5">
        <w:t xml:space="preserve">. </w:t>
      </w:r>
      <w:r w:rsidRPr="00671C8E">
        <w:t xml:space="preserve">All program material must be submitted, </w:t>
      </w:r>
      <w:r w:rsidR="00387157" w:rsidRPr="00671C8E">
        <w:t>reviewed,</w:t>
      </w:r>
      <w:r w:rsidRPr="00671C8E">
        <w:t xml:space="preserve"> and approved by the </w:t>
      </w:r>
      <w:r w:rsidRPr="00671C8E">
        <w:rPr>
          <w:b/>
        </w:rPr>
        <w:t xml:space="preserve">Office of Special Education </w:t>
      </w:r>
      <w:r w:rsidRPr="00671C8E">
        <w:t>prior to use.</w:t>
      </w:r>
      <w:r w:rsidRPr="005B5DD5">
        <w:t xml:space="preserve"> </w:t>
      </w:r>
      <w:r w:rsidRPr="00032915">
        <w:t>Additionally, applicants must ensure that the program, resources, and materials are available on the NJDOE and agency website</w:t>
      </w:r>
      <w:r>
        <w:t>s (can include but not limited to a link;</w:t>
      </w:r>
      <w:r w:rsidRPr="00032915">
        <w:t xml:space="preserve"> to assist in </w:t>
      </w:r>
      <w:r>
        <w:t>ensuring</w:t>
      </w:r>
      <w:r w:rsidRPr="00032915">
        <w:t xml:space="preserve"> access to program support as well as to promote the marketability and recognition of the program</w:t>
      </w:r>
      <w:r w:rsidR="004869AD">
        <w:t>.</w:t>
      </w:r>
    </w:p>
    <w:p w14:paraId="07FB49B9" w14:textId="4E94DAC1" w:rsidR="00302891" w:rsidRPr="00B9755A" w:rsidRDefault="004869AD" w:rsidP="005E52D6">
      <w:pPr>
        <w:spacing w:before="120"/>
        <w:jc w:val="both"/>
        <w:rPr>
          <w:rFonts w:cs="Calibri"/>
        </w:rPr>
      </w:pPr>
      <w:r w:rsidRPr="004869AD">
        <w:rPr>
          <w:rFonts w:cs="Calibri"/>
        </w:rPr>
        <w:t xml:space="preserve">The </w:t>
      </w:r>
      <w:r w:rsidR="00CA4FBB">
        <w:rPr>
          <w:rFonts w:cs="Calibri"/>
        </w:rPr>
        <w:t>second</w:t>
      </w:r>
      <w:r w:rsidRPr="004869AD">
        <w:rPr>
          <w:rFonts w:cs="Calibri"/>
        </w:rPr>
        <w:t xml:space="preserve"> grant period will begin on July 1, </w:t>
      </w:r>
      <w:r w:rsidR="00387157" w:rsidRPr="004869AD">
        <w:rPr>
          <w:rFonts w:cs="Calibri"/>
        </w:rPr>
        <w:t>202</w:t>
      </w:r>
      <w:r w:rsidR="00CA4FBB">
        <w:rPr>
          <w:rFonts w:cs="Calibri"/>
        </w:rPr>
        <w:t>4</w:t>
      </w:r>
      <w:r w:rsidR="00387157" w:rsidRPr="004869AD">
        <w:rPr>
          <w:rFonts w:cs="Calibri"/>
        </w:rPr>
        <w:t>,</w:t>
      </w:r>
      <w:r w:rsidRPr="004869AD">
        <w:rPr>
          <w:rFonts w:cs="Calibri"/>
        </w:rPr>
        <w:t xml:space="preserve"> and end on June 30, 202</w:t>
      </w:r>
      <w:r w:rsidR="00CA4FBB">
        <w:rPr>
          <w:rFonts w:cs="Calibri"/>
        </w:rPr>
        <w:t>5</w:t>
      </w:r>
      <w:r>
        <w:rPr>
          <w:rFonts w:cs="Calibri"/>
        </w:rPr>
        <w:t>.</w:t>
      </w:r>
    </w:p>
    <w:p w14:paraId="4E47E58B" w14:textId="183D7B92" w:rsidR="00B47D56" w:rsidRPr="005E52D6" w:rsidRDefault="005E52D6" w:rsidP="00A87DC2">
      <w:pPr>
        <w:pStyle w:val="Heading3"/>
      </w:pPr>
      <w:bookmarkStart w:id="13" w:name="_Toc533681886"/>
      <w:r w:rsidRPr="00336E67">
        <w:t>Dissemination of This Notice</w:t>
      </w:r>
      <w:bookmarkEnd w:id="13"/>
    </w:p>
    <w:p w14:paraId="373DED33" w14:textId="3F98EC6A" w:rsidR="00B47D56" w:rsidRPr="00B9755A" w:rsidRDefault="00B47D56" w:rsidP="00C40CCC">
      <w:pPr>
        <w:jc w:val="both"/>
        <w:rPr>
          <w:rFonts w:cs="Calibri"/>
        </w:rPr>
      </w:pPr>
      <w:r w:rsidRPr="00B9755A">
        <w:rPr>
          <w:rFonts w:cs="Calibri"/>
        </w:rPr>
        <w:t xml:space="preserve">The </w:t>
      </w:r>
      <w:r w:rsidR="004869AD" w:rsidRPr="004869AD">
        <w:rPr>
          <w:rFonts w:cs="Calibri"/>
          <w:b/>
          <w:bCs/>
        </w:rPr>
        <w:t>Office of Special Education</w:t>
      </w:r>
      <w:r w:rsidRPr="00B9755A">
        <w:rPr>
          <w:rFonts w:cs="Calibri"/>
        </w:rPr>
        <w:t xml:space="preserve"> will make this notice available to </w:t>
      </w:r>
      <w:r w:rsidR="001B1A77" w:rsidRPr="00B9755A">
        <w:rPr>
          <w:rFonts w:cs="Calibri"/>
        </w:rPr>
        <w:t xml:space="preserve">eligible </w:t>
      </w:r>
      <w:r w:rsidR="00297701" w:rsidRPr="00B9755A">
        <w:rPr>
          <w:rFonts w:cs="Calibri"/>
        </w:rPr>
        <w:t xml:space="preserve">applicant listed in section 1.2 </w:t>
      </w:r>
      <w:r w:rsidRPr="00B9755A">
        <w:rPr>
          <w:rFonts w:cs="Calibri"/>
        </w:rPr>
        <w:t>based upon the eligibility statement</w:t>
      </w:r>
      <w:r w:rsidR="00302891" w:rsidRPr="00B9755A">
        <w:rPr>
          <w:rFonts w:cs="Calibri"/>
        </w:rPr>
        <w:t xml:space="preserve">, to the </w:t>
      </w:r>
      <w:r w:rsidR="005E52D6" w:rsidRPr="00B9755A">
        <w:rPr>
          <w:rFonts w:cs="Calibri"/>
        </w:rPr>
        <w:t xml:space="preserve">Office of Comprehensive Support Team Leaders </w:t>
      </w:r>
      <w:r w:rsidR="00F5649D" w:rsidRPr="00B9755A">
        <w:rPr>
          <w:rFonts w:cs="Calibri"/>
        </w:rPr>
        <w:t xml:space="preserve">and </w:t>
      </w:r>
      <w:r w:rsidR="00765D62" w:rsidRPr="00B9755A">
        <w:rPr>
          <w:rFonts w:cs="Calibri"/>
        </w:rPr>
        <w:t xml:space="preserve">to the </w:t>
      </w:r>
      <w:r w:rsidRPr="00B9755A">
        <w:rPr>
          <w:rFonts w:cs="Calibri"/>
        </w:rPr>
        <w:t xml:space="preserve">county superintendents </w:t>
      </w:r>
      <w:r w:rsidR="00461205" w:rsidRPr="00B9755A">
        <w:rPr>
          <w:rFonts w:cs="Calibri"/>
        </w:rPr>
        <w:t xml:space="preserve">of the counties </w:t>
      </w:r>
      <w:r w:rsidRPr="00B9755A">
        <w:rPr>
          <w:rFonts w:cs="Calibri"/>
        </w:rPr>
        <w:t xml:space="preserve">in which the eligible agencies are located. </w:t>
      </w:r>
    </w:p>
    <w:p w14:paraId="5DC17FFD" w14:textId="0040EA87" w:rsidR="00B47D56" w:rsidRPr="00B9755A" w:rsidRDefault="00B47D56" w:rsidP="005E52D6">
      <w:pPr>
        <w:spacing w:before="120" w:after="120"/>
        <w:jc w:val="both"/>
        <w:rPr>
          <w:rFonts w:cs="Calibri"/>
          <w:szCs w:val="24"/>
        </w:rPr>
      </w:pPr>
      <w:r w:rsidRPr="00B9755A">
        <w:rPr>
          <w:rFonts w:cs="Calibri"/>
          <w:szCs w:val="24"/>
        </w:rPr>
        <w:t>Additional copies of the NGO are also available on the NJDOE</w:t>
      </w:r>
      <w:r w:rsidR="005E52D6" w:rsidRPr="00B9755A">
        <w:rPr>
          <w:rFonts w:cs="Calibri"/>
          <w:szCs w:val="24"/>
        </w:rPr>
        <w:t>’s</w:t>
      </w:r>
      <w:r w:rsidRPr="00B9755A">
        <w:rPr>
          <w:rFonts w:cs="Calibri"/>
          <w:szCs w:val="24"/>
        </w:rPr>
        <w:t xml:space="preserve"> </w:t>
      </w:r>
      <w:hyperlink r:id="rId19" w:history="1">
        <w:r w:rsidR="005E52D6" w:rsidRPr="00B9755A">
          <w:rPr>
            <w:rStyle w:val="Hyperlink"/>
            <w:rFonts w:cs="Calibri"/>
            <w:szCs w:val="24"/>
          </w:rPr>
          <w:t>Discretionary Grant</w:t>
        </w:r>
      </w:hyperlink>
      <w:r w:rsidR="005E52D6" w:rsidRPr="00B9755A">
        <w:rPr>
          <w:rFonts w:cs="Calibri"/>
          <w:szCs w:val="24"/>
        </w:rPr>
        <w:t xml:space="preserve"> </w:t>
      </w:r>
      <w:r w:rsidRPr="00B9755A">
        <w:rPr>
          <w:rFonts w:cs="Calibri"/>
          <w:szCs w:val="24"/>
        </w:rPr>
        <w:t>web site</w:t>
      </w:r>
      <w:r w:rsidR="009C4493" w:rsidRPr="00B9755A">
        <w:rPr>
          <w:rFonts w:cs="Calibri"/>
          <w:szCs w:val="24"/>
        </w:rPr>
        <w:t xml:space="preserve"> </w:t>
      </w:r>
      <w:r w:rsidRPr="00B9755A">
        <w:rPr>
          <w:rFonts w:cs="Calibri"/>
          <w:szCs w:val="24"/>
        </w:rPr>
        <w:t xml:space="preserve">or by contacting the </w:t>
      </w:r>
      <w:r w:rsidR="008C2343" w:rsidRPr="008C2343">
        <w:rPr>
          <w:rFonts w:cs="Calibri"/>
          <w:szCs w:val="24"/>
        </w:rPr>
        <w:t>Office of Special Education</w:t>
      </w:r>
      <w:r w:rsidR="00297701" w:rsidRPr="00B9755A">
        <w:rPr>
          <w:rFonts w:cs="Calibri"/>
          <w:szCs w:val="24"/>
          <w:shd w:val="clear" w:color="auto" w:fill="FFFFFF"/>
        </w:rPr>
        <w:t xml:space="preserve"> </w:t>
      </w:r>
      <w:r w:rsidRPr="00B9755A">
        <w:rPr>
          <w:rFonts w:cs="Calibri"/>
          <w:szCs w:val="24"/>
        </w:rPr>
        <w:t xml:space="preserve">at the New Jersey Department of Education, River View Executive Plaza, Building 100, Route 29, P.O. Box 500, Trenton, </w:t>
      </w:r>
      <w:r w:rsidR="00297701" w:rsidRPr="00B9755A">
        <w:rPr>
          <w:rFonts w:cs="Calibri"/>
          <w:szCs w:val="24"/>
        </w:rPr>
        <w:t>NJ  08625-0500; telephone (609)</w:t>
      </w:r>
      <w:r w:rsidR="001B1A77" w:rsidRPr="00B9755A">
        <w:rPr>
          <w:rFonts w:cs="Calibri"/>
          <w:szCs w:val="24"/>
        </w:rPr>
        <w:t xml:space="preserve"> </w:t>
      </w:r>
      <w:r w:rsidR="008C2343">
        <w:rPr>
          <w:rFonts w:cs="Calibri"/>
          <w:szCs w:val="24"/>
        </w:rPr>
        <w:t>376-9084</w:t>
      </w:r>
      <w:r w:rsidR="00836515">
        <w:rPr>
          <w:rFonts w:cs="Calibri"/>
          <w:szCs w:val="24"/>
        </w:rPr>
        <w:t>.</w:t>
      </w:r>
    </w:p>
    <w:p w14:paraId="6357EB2B" w14:textId="5F758BBA" w:rsidR="00B47D56" w:rsidRPr="005E52D6" w:rsidRDefault="005E52D6" w:rsidP="00A87DC2">
      <w:pPr>
        <w:pStyle w:val="Heading3"/>
      </w:pPr>
      <w:bookmarkStart w:id="14" w:name="_Toc533681887"/>
      <w:r w:rsidRPr="00336E67">
        <w:t>Technical Assistance</w:t>
      </w:r>
      <w:bookmarkEnd w:id="14"/>
    </w:p>
    <w:p w14:paraId="3EE5BDCB" w14:textId="68A3EC0B" w:rsidR="00B47D56" w:rsidRPr="00B9755A" w:rsidRDefault="00CA4FBB" w:rsidP="004876D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cs="Calibri"/>
        </w:rPr>
      </w:pPr>
      <w:r>
        <w:rPr>
          <w:rFonts w:cs="Calibri"/>
        </w:rPr>
        <w:t xml:space="preserve">Technical assistance will be provided on an as-needed basis. Please contact </w:t>
      </w:r>
      <w:r w:rsidR="00413558">
        <w:rPr>
          <w:rFonts w:cs="Calibri"/>
        </w:rPr>
        <w:t xml:space="preserve">Chinwe Osondu at </w:t>
      </w:r>
      <w:hyperlink r:id="rId20" w:history="1">
        <w:r w:rsidR="00413558" w:rsidRPr="00C04BD4">
          <w:rPr>
            <w:rStyle w:val="Hyperlink"/>
            <w:rFonts w:cs="Calibri"/>
          </w:rPr>
          <w:t>Chinwe.osondu@doe.nj.gov</w:t>
        </w:r>
      </w:hyperlink>
      <w:r w:rsidR="00413558">
        <w:rPr>
          <w:rFonts w:cs="Calibri"/>
        </w:rPr>
        <w:t xml:space="preserve"> to address any questions.</w:t>
      </w:r>
      <w:r>
        <w:rPr>
          <w:rFonts w:cs="Calibri"/>
        </w:rPr>
        <w:t xml:space="preserve"> </w:t>
      </w:r>
    </w:p>
    <w:p w14:paraId="0EAEE12D" w14:textId="7F8865C1" w:rsidR="009C4493" w:rsidRPr="00336E67" w:rsidRDefault="004876DE" w:rsidP="00A87DC2">
      <w:pPr>
        <w:pStyle w:val="Heading3"/>
      </w:pPr>
      <w:bookmarkStart w:id="15" w:name="_Toc533681888"/>
      <w:r w:rsidRPr="00336E67">
        <w:t>Application Submission</w:t>
      </w:r>
      <w:bookmarkEnd w:id="15"/>
    </w:p>
    <w:p w14:paraId="66013950" w14:textId="77777777" w:rsidR="004876DE" w:rsidRPr="008C2343"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b/>
          <w:bCs/>
        </w:rPr>
      </w:pPr>
      <w:r w:rsidRPr="00B9755A">
        <w:rPr>
          <w:rFonts w:cs="Calibri"/>
        </w:rPr>
        <w:t xml:space="preserve">The NJDOE administers discretionary grant programs in strict conformance with procedures designed to ensure accountability and integrity in the use of public funds and, therefore, </w:t>
      </w:r>
      <w:r w:rsidRPr="008C2343">
        <w:rPr>
          <w:rFonts w:cs="Calibri"/>
          <w:b/>
          <w:bCs/>
        </w:rPr>
        <w:t>will not accept late applications.</w:t>
      </w:r>
    </w:p>
    <w:p w14:paraId="58009438" w14:textId="686044EB"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The responsibility for a timely submission resides with the applicant. The Application Control Center (ACC) must receive the completed application through the online Electronic Web Enabled Grant (EWEG) system access through the NJDOE </w:t>
      </w:r>
      <w:hyperlink r:id="rId21" w:history="1">
        <w:r w:rsidRPr="00B9755A">
          <w:rPr>
            <w:rStyle w:val="Hyperlink"/>
            <w:rFonts w:cs="Calibri"/>
          </w:rPr>
          <w:t>Homeroom</w:t>
        </w:r>
      </w:hyperlink>
      <w:r w:rsidRPr="00B9755A">
        <w:rPr>
          <w:rFonts w:cs="Calibri"/>
        </w:rPr>
        <w:t xml:space="preserve"> web page </w:t>
      </w:r>
      <w:r w:rsidRPr="00B9755A">
        <w:rPr>
          <w:rFonts w:cs="Calibri"/>
          <w:b/>
          <w:bCs/>
        </w:rPr>
        <w:t>no later than 4:00 P.M. on</w:t>
      </w:r>
      <w:r w:rsidRPr="00B9755A">
        <w:rPr>
          <w:rFonts w:cs="Calibri"/>
          <w:bCs/>
        </w:rPr>
        <w:t xml:space="preserve"> </w:t>
      </w:r>
      <w:r w:rsidR="004F33AD" w:rsidRPr="001F1EEE">
        <w:rPr>
          <w:rFonts w:cs="Calibri"/>
          <w:b/>
          <w:color w:val="auto"/>
        </w:rPr>
        <w:t>T</w:t>
      </w:r>
      <w:r w:rsidR="00836515">
        <w:rPr>
          <w:rFonts w:cs="Calibri"/>
          <w:b/>
          <w:color w:val="auto"/>
        </w:rPr>
        <w:t xml:space="preserve">hursday, </w:t>
      </w:r>
      <w:r w:rsidR="00992589">
        <w:rPr>
          <w:rFonts w:cs="Calibri"/>
          <w:b/>
          <w:color w:val="auto"/>
        </w:rPr>
        <w:t xml:space="preserve">June </w:t>
      </w:r>
      <w:r w:rsidR="00B82575">
        <w:rPr>
          <w:rFonts w:cs="Calibri"/>
          <w:b/>
          <w:color w:val="auto"/>
        </w:rPr>
        <w:t>6</w:t>
      </w:r>
      <w:r w:rsidR="00836515">
        <w:rPr>
          <w:rFonts w:cs="Calibri"/>
          <w:b/>
          <w:color w:val="auto"/>
        </w:rPr>
        <w:t>, 2023</w:t>
      </w:r>
      <w:r w:rsidRPr="00B9755A">
        <w:rPr>
          <w:rFonts w:cs="Calibri"/>
          <w:bCs/>
        </w:rPr>
        <w:t>.  Without exception</w:t>
      </w:r>
      <w:r w:rsidRPr="00B9755A">
        <w:rPr>
          <w:rFonts w:cs="Calibri"/>
        </w:rPr>
        <w:t>,</w:t>
      </w:r>
      <w:r w:rsidRPr="00B9755A">
        <w:rPr>
          <w:rFonts w:cs="Calibri"/>
          <w:b/>
        </w:rPr>
        <w:t xml:space="preserve"> </w:t>
      </w:r>
      <w:r w:rsidRPr="00B9755A">
        <w:rPr>
          <w:rFonts w:cs="Calibri"/>
        </w:rPr>
        <w:t>the ACC will not accept, and the Office of Grants Management (OGM) cannot evaluate for funding consideration, an application after this deadline.</w:t>
      </w:r>
    </w:p>
    <w:p w14:paraId="2943003D" w14:textId="53D2B193"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cs="Calibri"/>
        </w:rPr>
      </w:pPr>
      <w:r w:rsidRPr="00B9755A">
        <w:rPr>
          <w:rFonts w:cs="Calibri"/>
          <w:bCs/>
        </w:rPr>
        <w:t>Each eligible applicant must have a logon ID and password to access the system</w:t>
      </w:r>
      <w:r w:rsidRPr="00B9755A">
        <w:rPr>
          <w:rFonts w:cs="Calibri"/>
        </w:rPr>
        <w:t xml:space="preserve">. </w:t>
      </w:r>
      <w:r w:rsidRPr="004876DE">
        <w:rPr>
          <w:rFonts w:cs="Calibri"/>
        </w:rPr>
        <w:t xml:space="preserve">Non-LEA applicants should send an email request for the </w:t>
      </w:r>
      <w:hyperlink r:id="rId22" w:history="1">
        <w:r w:rsidRPr="004876DE">
          <w:rPr>
            <w:rStyle w:val="Hyperlink"/>
            <w:rFonts w:cs="Calibri"/>
          </w:rPr>
          <w:t>EWEG help desk</w:t>
        </w:r>
      </w:hyperlink>
      <w:r w:rsidRPr="004876DE">
        <w:rPr>
          <w:rFonts w:cs="Calibri"/>
        </w:rPr>
        <w:t xml:space="preserve">. </w:t>
      </w:r>
      <w:r w:rsidRPr="00B9755A">
        <w:rPr>
          <w:rFonts w:cs="Calibri"/>
        </w:rPr>
        <w:t>Please allow 24-48 hours for the registration to be completed</w:t>
      </w:r>
      <w:r w:rsidR="00042E3A" w:rsidRPr="00B9755A">
        <w:rPr>
          <w:rFonts w:cs="Calibri"/>
        </w:rPr>
        <w:t xml:space="preserve">. </w:t>
      </w:r>
    </w:p>
    <w:p w14:paraId="0A6CDA1D" w14:textId="77777777"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lastRenderedPageBreak/>
        <w:t xml:space="preserve">Please direct questions regarding access to EWEG to the </w:t>
      </w:r>
      <w:hyperlink r:id="rId23" w:history="1">
        <w:r w:rsidRPr="00B9755A">
          <w:rPr>
            <w:rStyle w:val="Hyperlink"/>
            <w:rFonts w:cs="Calibri"/>
          </w:rPr>
          <w:t>EWEG help</w:t>
        </w:r>
      </w:hyperlink>
      <w:r w:rsidRPr="00B9755A">
        <w:rPr>
          <w:rFonts w:cs="Calibri"/>
        </w:rPr>
        <w:t xml:space="preserve"> email account. </w:t>
      </w:r>
    </w:p>
    <w:p w14:paraId="0CF8359F" w14:textId="29E04BD3" w:rsidR="004876DE" w:rsidRPr="00523A08"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bCs/>
        </w:rPr>
        <w:t>The NJDOE advises applicants to plan appropriately</w:t>
      </w:r>
      <w:r w:rsidRPr="00B9755A">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B9755A">
        <w:rPr>
          <w:rFonts w:cs="Calibri"/>
          <w:b/>
          <w:bCs/>
        </w:rPr>
        <w:t>Please Note</w:t>
      </w:r>
      <w:r w:rsidRPr="00B9755A">
        <w:rPr>
          <w:rFonts w:cs="Calibri"/>
        </w:rPr>
        <w:t xml:space="preserve">: </w:t>
      </w:r>
      <w:r w:rsidRPr="00523A08">
        <w:rPr>
          <w:rFonts w:cs="Calibri"/>
          <w:b/>
          <w:bCs/>
          <w:iCs/>
        </w:rPr>
        <w:t>The submit button in the EWEG system will disappear as of 4:00 PM on the due date</w:t>
      </w:r>
      <w:r w:rsidRPr="00523A08">
        <w:rPr>
          <w:rFonts w:cs="Calibri"/>
        </w:rPr>
        <w:t>.</w:t>
      </w:r>
    </w:p>
    <w:p w14:paraId="292DD93F" w14:textId="0EC66345"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Complete applications are those that include all elements listed in Section 3.3, Application Component Checklist of this notice. 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w:t>
      </w:r>
      <w:r w:rsidR="00042E3A" w:rsidRPr="00B9755A">
        <w:rPr>
          <w:rFonts w:cs="Calibri"/>
        </w:rPr>
        <w:t xml:space="preserve">. </w:t>
      </w:r>
    </w:p>
    <w:p w14:paraId="5EF42079" w14:textId="45C41D46" w:rsidR="004876DE"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r w:rsidRPr="00B9755A">
        <w:rPr>
          <w:rFonts w:cs="Calibri"/>
          <w:b/>
          <w:bCs/>
        </w:rPr>
        <w:t>Paper copies of the grant application will not be accepted in lieu of the EWEG application. Applications submitted via FAX will not be accepted under any circumstances</w:t>
      </w:r>
      <w:r w:rsidRPr="00B9755A">
        <w:rPr>
          <w:rFonts w:cs="Calibri"/>
        </w:rPr>
        <w:t>.</w:t>
      </w:r>
    </w:p>
    <w:p w14:paraId="620959E5" w14:textId="77777777" w:rsidR="00836515" w:rsidRPr="00B9755A" w:rsidRDefault="00836515"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p>
    <w:p w14:paraId="568EB2F3" w14:textId="3CE087AD" w:rsidR="00B47D56" w:rsidRPr="00C023FE" w:rsidRDefault="004876DE" w:rsidP="00A87DC2">
      <w:pPr>
        <w:pStyle w:val="Heading3"/>
      </w:pPr>
      <w:bookmarkStart w:id="16" w:name="_Toc533681889"/>
      <w:r w:rsidRPr="00C023FE">
        <w:t>Reporting Requirements</w:t>
      </w:r>
      <w:bookmarkEnd w:id="16"/>
    </w:p>
    <w:p w14:paraId="3B73EAD2" w14:textId="0F772666" w:rsidR="00B47D56" w:rsidRPr="00C023FE" w:rsidRDefault="00B47D56" w:rsidP="00810868">
      <w:pPr>
        <w:jc w:val="both"/>
        <w:rPr>
          <w:rFonts w:cs="Calibri"/>
        </w:rPr>
      </w:pPr>
      <w:r w:rsidRPr="00C023FE">
        <w:rPr>
          <w:rFonts w:cs="Calibri"/>
        </w:rPr>
        <w:t xml:space="preserve">Grant recipients </w:t>
      </w:r>
      <w:r w:rsidR="004876DE" w:rsidRPr="00C023FE">
        <w:rPr>
          <w:rFonts w:cs="Calibri"/>
        </w:rPr>
        <w:t>must</w:t>
      </w:r>
      <w:r w:rsidRPr="00C023FE">
        <w:rPr>
          <w:rFonts w:cs="Calibri"/>
        </w:rPr>
        <w:t xml:space="preserve"> submit periodic </w:t>
      </w:r>
      <w:r w:rsidR="00042E3A" w:rsidRPr="00C023FE">
        <w:rPr>
          <w:rFonts w:cs="Calibri"/>
        </w:rPr>
        <w:t>program</w:t>
      </w:r>
      <w:r w:rsidRPr="00C023FE">
        <w:rPr>
          <w:rFonts w:cs="Calibri"/>
        </w:rPr>
        <w:t xml:space="preserve"> and fiscal progress reports. </w:t>
      </w:r>
      <w:r w:rsidR="00183A9D" w:rsidRPr="00C023FE">
        <w:rPr>
          <w:rFonts w:cs="Calibri"/>
        </w:rPr>
        <w:t>All reports will be submitted through the EWEG system</w:t>
      </w:r>
      <w:r w:rsidR="00A9289F" w:rsidRPr="00C023FE">
        <w:rPr>
          <w:rFonts w:cs="Calibri"/>
        </w:rPr>
        <w:t xml:space="preserve"> </w:t>
      </w:r>
      <w:hyperlink r:id="rId24" w:history="1">
        <w:r w:rsidR="00A9289F" w:rsidRPr="00C023FE">
          <w:rPr>
            <w:rStyle w:val="Hyperlink"/>
            <w:rFonts w:cs="Calibri"/>
          </w:rPr>
          <w:t>here</w:t>
        </w:r>
      </w:hyperlink>
      <w:r w:rsidR="00A9289F" w:rsidRPr="00C023FE">
        <w:rPr>
          <w:rFonts w:cs="Calibri"/>
        </w:rPr>
        <w:t xml:space="preserve"> on the dates specified</w:t>
      </w:r>
      <w:r w:rsidR="00183A9D" w:rsidRPr="00C023FE">
        <w:rPr>
          <w:rFonts w:cs="Calibri"/>
        </w:rPr>
        <w:t xml:space="preserve">. </w:t>
      </w:r>
      <w:r w:rsidRPr="00C023FE">
        <w:rPr>
          <w:rFonts w:cs="Calibri"/>
        </w:rPr>
        <w:t xml:space="preserve">Reports for this program will be due as follows: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108"/>
        <w:gridCol w:w="3116"/>
        <w:gridCol w:w="3106"/>
      </w:tblGrid>
      <w:tr w:rsidR="00B942A8" w:rsidRPr="00C023FE" w14:paraId="4DE2C2F4" w14:textId="77777777" w:rsidTr="00A9289F">
        <w:trPr>
          <w:tblHeader/>
          <w:jc w:val="center"/>
        </w:trPr>
        <w:tc>
          <w:tcPr>
            <w:tcW w:w="3108" w:type="dxa"/>
            <w:shd w:val="clear" w:color="auto" w:fill="BFBFBF"/>
          </w:tcPr>
          <w:p w14:paraId="69044C42" w14:textId="5EE37E72" w:rsidR="00B942A8" w:rsidRPr="00C023FE" w:rsidRDefault="00B942A8" w:rsidP="00A9289F">
            <w:pPr>
              <w:pStyle w:val="Header"/>
              <w:tabs>
                <w:tab w:val="clear" w:pos="4320"/>
                <w:tab w:val="clear" w:pos="8640"/>
              </w:tabs>
              <w:jc w:val="center"/>
              <w:rPr>
                <w:rFonts w:cs="Calibri"/>
              </w:rPr>
            </w:pPr>
            <w:r w:rsidRPr="00C023FE">
              <w:rPr>
                <w:rFonts w:cs="Calibri"/>
                <w:b/>
              </w:rPr>
              <w:t>Report</w:t>
            </w:r>
          </w:p>
        </w:tc>
        <w:tc>
          <w:tcPr>
            <w:tcW w:w="3116" w:type="dxa"/>
            <w:shd w:val="clear" w:color="auto" w:fill="BFBFBF"/>
          </w:tcPr>
          <w:p w14:paraId="64EE753D" w14:textId="1EDE5261" w:rsidR="00B942A8" w:rsidRPr="00C023FE" w:rsidRDefault="008C2343" w:rsidP="00A9289F">
            <w:pPr>
              <w:pStyle w:val="Header"/>
              <w:tabs>
                <w:tab w:val="clear" w:pos="4320"/>
                <w:tab w:val="clear" w:pos="8640"/>
              </w:tabs>
              <w:jc w:val="center"/>
              <w:rPr>
                <w:rFonts w:cs="Calibri"/>
              </w:rPr>
            </w:pPr>
            <w:r w:rsidRPr="00C023FE">
              <w:rPr>
                <w:rFonts w:cs="Calibri"/>
                <w:b/>
              </w:rPr>
              <w:t>Reporting Period</w:t>
            </w:r>
          </w:p>
        </w:tc>
        <w:tc>
          <w:tcPr>
            <w:tcW w:w="3106" w:type="dxa"/>
            <w:shd w:val="clear" w:color="auto" w:fill="BFBFBF"/>
          </w:tcPr>
          <w:p w14:paraId="2B148944" w14:textId="419727ED" w:rsidR="00B942A8" w:rsidRPr="00C023FE" w:rsidRDefault="008C2343" w:rsidP="00A9289F">
            <w:pPr>
              <w:jc w:val="center"/>
              <w:rPr>
                <w:rFonts w:cs="Calibri"/>
                <w:b/>
              </w:rPr>
            </w:pPr>
            <w:r w:rsidRPr="00C023FE">
              <w:rPr>
                <w:rFonts w:cs="Calibri"/>
                <w:b/>
              </w:rPr>
              <w:t>Due Date</w:t>
            </w:r>
          </w:p>
        </w:tc>
      </w:tr>
      <w:tr w:rsidR="00B942A8" w:rsidRPr="00C023FE" w14:paraId="5D535630" w14:textId="77777777" w:rsidTr="00A9289F">
        <w:trPr>
          <w:jc w:val="center"/>
        </w:trPr>
        <w:tc>
          <w:tcPr>
            <w:tcW w:w="3108" w:type="dxa"/>
          </w:tcPr>
          <w:p w14:paraId="0F5DEEE6" w14:textId="77777777" w:rsidR="00B942A8" w:rsidRPr="00C023FE" w:rsidRDefault="00B942A8" w:rsidP="00A9289F">
            <w:pPr>
              <w:pStyle w:val="Header"/>
              <w:tabs>
                <w:tab w:val="clear" w:pos="4320"/>
                <w:tab w:val="clear" w:pos="8640"/>
              </w:tabs>
              <w:jc w:val="center"/>
              <w:rPr>
                <w:rFonts w:cs="Calibri"/>
              </w:rPr>
            </w:pPr>
            <w:r w:rsidRPr="00C023FE">
              <w:rPr>
                <w:rFonts w:cs="Calibri"/>
              </w:rPr>
              <w:t>1</w:t>
            </w:r>
            <w:r w:rsidRPr="00C023FE">
              <w:rPr>
                <w:rFonts w:cs="Calibri"/>
                <w:vertAlign w:val="superscript"/>
              </w:rPr>
              <w:t>st</w:t>
            </w:r>
            <w:r w:rsidRPr="00C023FE">
              <w:rPr>
                <w:rFonts w:cs="Calibri"/>
              </w:rPr>
              <w:t xml:space="preserve"> Interim</w:t>
            </w:r>
          </w:p>
        </w:tc>
        <w:tc>
          <w:tcPr>
            <w:tcW w:w="3116" w:type="dxa"/>
          </w:tcPr>
          <w:p w14:paraId="21A2A262" w14:textId="3771E23E" w:rsidR="00B942A8" w:rsidRPr="00C023FE" w:rsidRDefault="008C2343" w:rsidP="00A9289F">
            <w:pPr>
              <w:pStyle w:val="Header"/>
              <w:tabs>
                <w:tab w:val="clear" w:pos="4320"/>
                <w:tab w:val="clear" w:pos="8640"/>
              </w:tabs>
              <w:jc w:val="center"/>
              <w:rPr>
                <w:rFonts w:cs="Calibri"/>
              </w:rPr>
            </w:pPr>
            <w:r w:rsidRPr="00C023FE">
              <w:rPr>
                <w:rFonts w:cs="Calibri"/>
              </w:rPr>
              <w:t>07/0</w:t>
            </w:r>
            <w:r w:rsidR="005420FE" w:rsidRPr="00C023FE">
              <w:rPr>
                <w:rFonts w:cs="Calibri"/>
              </w:rPr>
              <w:t>1</w:t>
            </w:r>
            <w:r w:rsidRPr="00C023FE">
              <w:rPr>
                <w:rFonts w:cs="Calibri"/>
              </w:rPr>
              <w:t>/2</w:t>
            </w:r>
            <w:r w:rsidR="00A244C3" w:rsidRPr="00C023FE">
              <w:rPr>
                <w:rFonts w:cs="Calibri"/>
              </w:rPr>
              <w:t>4</w:t>
            </w:r>
            <w:r w:rsidRPr="00C023FE">
              <w:rPr>
                <w:rFonts w:cs="Calibri"/>
              </w:rPr>
              <w:t xml:space="preserve"> </w:t>
            </w:r>
            <w:r w:rsidR="00A9289F" w:rsidRPr="00C023FE">
              <w:rPr>
                <w:rFonts w:cs="Calibri"/>
              </w:rPr>
              <w:t>–</w:t>
            </w:r>
            <w:r w:rsidRPr="00C023FE">
              <w:rPr>
                <w:rFonts w:cs="Calibri"/>
              </w:rPr>
              <w:t xml:space="preserve"> </w:t>
            </w:r>
            <w:r w:rsidR="005420FE" w:rsidRPr="00C023FE">
              <w:rPr>
                <w:rFonts w:cs="Calibri"/>
              </w:rPr>
              <w:t>09</w:t>
            </w:r>
            <w:r w:rsidR="00A9289F" w:rsidRPr="00C023FE">
              <w:rPr>
                <w:rFonts w:cs="Calibri"/>
              </w:rPr>
              <w:t>/</w:t>
            </w:r>
            <w:r w:rsidR="00782B9E" w:rsidRPr="00C023FE">
              <w:rPr>
                <w:rFonts w:cs="Calibri"/>
              </w:rPr>
              <w:t>30</w:t>
            </w:r>
            <w:r w:rsidR="00A9289F" w:rsidRPr="00C023FE">
              <w:rPr>
                <w:rFonts w:cs="Calibri"/>
              </w:rPr>
              <w:t>/2</w:t>
            </w:r>
            <w:r w:rsidR="00A244C3" w:rsidRPr="00C023FE">
              <w:rPr>
                <w:rFonts w:cs="Calibri"/>
              </w:rPr>
              <w:t>4</w:t>
            </w:r>
          </w:p>
        </w:tc>
        <w:tc>
          <w:tcPr>
            <w:tcW w:w="3106" w:type="dxa"/>
          </w:tcPr>
          <w:p w14:paraId="773C3F3F" w14:textId="76BF3C13" w:rsidR="00B942A8" w:rsidRPr="00C023FE" w:rsidRDefault="00A9289F" w:rsidP="00A9289F">
            <w:pPr>
              <w:pStyle w:val="Header"/>
              <w:tabs>
                <w:tab w:val="clear" w:pos="4320"/>
                <w:tab w:val="clear" w:pos="8640"/>
              </w:tabs>
              <w:jc w:val="center"/>
              <w:rPr>
                <w:rFonts w:cs="Calibri"/>
              </w:rPr>
            </w:pPr>
            <w:r w:rsidRPr="00C023FE">
              <w:rPr>
                <w:rFonts w:cs="Calibri"/>
              </w:rPr>
              <w:t>1</w:t>
            </w:r>
            <w:r w:rsidR="005420FE" w:rsidRPr="00C023FE">
              <w:rPr>
                <w:rFonts w:cs="Calibri"/>
              </w:rPr>
              <w:t>0</w:t>
            </w:r>
            <w:r w:rsidRPr="00C023FE">
              <w:rPr>
                <w:rFonts w:cs="Calibri"/>
              </w:rPr>
              <w:t>/3</w:t>
            </w:r>
            <w:r w:rsidR="00782B9E" w:rsidRPr="00C023FE">
              <w:rPr>
                <w:rFonts w:cs="Calibri"/>
              </w:rPr>
              <w:t>1</w:t>
            </w:r>
            <w:r w:rsidRPr="00C023FE">
              <w:rPr>
                <w:rFonts w:cs="Calibri"/>
              </w:rPr>
              <w:t>/2</w:t>
            </w:r>
            <w:r w:rsidR="00A244C3" w:rsidRPr="00C023FE">
              <w:rPr>
                <w:rFonts w:cs="Calibri"/>
              </w:rPr>
              <w:t>4</w:t>
            </w:r>
          </w:p>
        </w:tc>
      </w:tr>
      <w:tr w:rsidR="00B942A8" w:rsidRPr="00C023FE" w14:paraId="4B751502" w14:textId="77777777" w:rsidTr="00A9289F">
        <w:trPr>
          <w:jc w:val="center"/>
        </w:trPr>
        <w:tc>
          <w:tcPr>
            <w:tcW w:w="3108" w:type="dxa"/>
          </w:tcPr>
          <w:p w14:paraId="611E447B" w14:textId="77777777" w:rsidR="00B942A8" w:rsidRPr="00C023FE" w:rsidRDefault="00B942A8" w:rsidP="00A9289F">
            <w:pPr>
              <w:jc w:val="center"/>
              <w:rPr>
                <w:rFonts w:cs="Calibri"/>
              </w:rPr>
            </w:pPr>
            <w:r w:rsidRPr="00C023FE">
              <w:rPr>
                <w:rFonts w:cs="Calibri"/>
              </w:rPr>
              <w:t>2</w:t>
            </w:r>
            <w:r w:rsidRPr="00C023FE">
              <w:rPr>
                <w:rFonts w:cs="Calibri"/>
                <w:vertAlign w:val="superscript"/>
              </w:rPr>
              <w:t>nd</w:t>
            </w:r>
            <w:r w:rsidRPr="00C023FE">
              <w:rPr>
                <w:rFonts w:cs="Calibri"/>
              </w:rPr>
              <w:t xml:space="preserve"> Interim</w:t>
            </w:r>
          </w:p>
        </w:tc>
        <w:tc>
          <w:tcPr>
            <w:tcW w:w="3116" w:type="dxa"/>
          </w:tcPr>
          <w:p w14:paraId="613602BD" w14:textId="34F266C3" w:rsidR="00B942A8" w:rsidRPr="00C023FE" w:rsidRDefault="00782B9E" w:rsidP="00A9289F">
            <w:pPr>
              <w:pStyle w:val="Header"/>
              <w:tabs>
                <w:tab w:val="clear" w:pos="4320"/>
                <w:tab w:val="clear" w:pos="8640"/>
              </w:tabs>
              <w:jc w:val="center"/>
              <w:rPr>
                <w:rFonts w:cs="Calibri"/>
              </w:rPr>
            </w:pPr>
            <w:r w:rsidRPr="00C023FE">
              <w:rPr>
                <w:rFonts w:cs="Calibri"/>
              </w:rPr>
              <w:t>07/01</w:t>
            </w:r>
            <w:r w:rsidR="00A9289F" w:rsidRPr="00C023FE">
              <w:rPr>
                <w:rFonts w:cs="Calibri"/>
              </w:rPr>
              <w:t>/2</w:t>
            </w:r>
            <w:r w:rsidR="00A244C3" w:rsidRPr="00C023FE">
              <w:rPr>
                <w:rFonts w:cs="Calibri"/>
              </w:rPr>
              <w:t>4</w:t>
            </w:r>
            <w:r w:rsidR="00A9289F" w:rsidRPr="00C023FE">
              <w:rPr>
                <w:rFonts w:cs="Calibri"/>
              </w:rPr>
              <w:t xml:space="preserve"> – </w:t>
            </w:r>
            <w:r w:rsidR="005420FE" w:rsidRPr="00C023FE">
              <w:rPr>
                <w:rFonts w:cs="Calibri"/>
              </w:rPr>
              <w:t>1</w:t>
            </w:r>
            <w:r w:rsidR="00A9289F" w:rsidRPr="00C023FE">
              <w:rPr>
                <w:rFonts w:cs="Calibri"/>
              </w:rPr>
              <w:t>2/</w:t>
            </w:r>
            <w:r w:rsidRPr="00C023FE">
              <w:rPr>
                <w:rFonts w:cs="Calibri"/>
              </w:rPr>
              <w:t>31</w:t>
            </w:r>
            <w:r w:rsidR="00A9289F" w:rsidRPr="00C023FE">
              <w:rPr>
                <w:rFonts w:cs="Calibri"/>
              </w:rPr>
              <w:t>/2</w:t>
            </w:r>
            <w:r w:rsidR="00A244C3" w:rsidRPr="00C023FE">
              <w:rPr>
                <w:rFonts w:cs="Calibri"/>
              </w:rPr>
              <w:t>4</w:t>
            </w:r>
          </w:p>
        </w:tc>
        <w:tc>
          <w:tcPr>
            <w:tcW w:w="3106" w:type="dxa"/>
          </w:tcPr>
          <w:p w14:paraId="7014079D" w14:textId="56D02682" w:rsidR="00B942A8" w:rsidRPr="00C023FE" w:rsidRDefault="00A9289F" w:rsidP="00A9289F">
            <w:pPr>
              <w:pStyle w:val="Header"/>
              <w:tabs>
                <w:tab w:val="clear" w:pos="4320"/>
                <w:tab w:val="clear" w:pos="8640"/>
              </w:tabs>
              <w:jc w:val="center"/>
              <w:rPr>
                <w:rFonts w:cs="Calibri"/>
              </w:rPr>
            </w:pPr>
            <w:r w:rsidRPr="00C023FE">
              <w:rPr>
                <w:rFonts w:cs="Calibri"/>
              </w:rPr>
              <w:t>0</w:t>
            </w:r>
            <w:r w:rsidR="005420FE" w:rsidRPr="00C023FE">
              <w:rPr>
                <w:rFonts w:cs="Calibri"/>
              </w:rPr>
              <w:t>1</w:t>
            </w:r>
            <w:r w:rsidRPr="00C023FE">
              <w:rPr>
                <w:rFonts w:cs="Calibri"/>
              </w:rPr>
              <w:t>/</w:t>
            </w:r>
            <w:r w:rsidR="005420FE" w:rsidRPr="00C023FE">
              <w:rPr>
                <w:rFonts w:cs="Calibri"/>
              </w:rPr>
              <w:t>31</w:t>
            </w:r>
            <w:r w:rsidRPr="00C023FE">
              <w:rPr>
                <w:rFonts w:cs="Calibri"/>
              </w:rPr>
              <w:t>/2</w:t>
            </w:r>
            <w:r w:rsidR="00A244C3" w:rsidRPr="00C023FE">
              <w:rPr>
                <w:rFonts w:cs="Calibri"/>
              </w:rPr>
              <w:t>5</w:t>
            </w:r>
          </w:p>
        </w:tc>
      </w:tr>
      <w:tr w:rsidR="00B942A8" w:rsidRPr="00C023FE" w14:paraId="69B0EB4E" w14:textId="77777777" w:rsidTr="00A9289F">
        <w:trPr>
          <w:jc w:val="center"/>
        </w:trPr>
        <w:tc>
          <w:tcPr>
            <w:tcW w:w="3108" w:type="dxa"/>
          </w:tcPr>
          <w:p w14:paraId="0B604F05" w14:textId="2C50F0C4" w:rsidR="00B942A8" w:rsidRPr="00C023FE" w:rsidRDefault="005420FE" w:rsidP="005420FE">
            <w:pPr>
              <w:jc w:val="center"/>
              <w:rPr>
                <w:rFonts w:cs="Calibri"/>
              </w:rPr>
            </w:pPr>
            <w:r w:rsidRPr="00C023FE">
              <w:rPr>
                <w:rFonts w:cs="Calibri"/>
              </w:rPr>
              <w:t>3</w:t>
            </w:r>
            <w:r w:rsidRPr="00C023FE">
              <w:rPr>
                <w:rFonts w:cs="Calibri"/>
                <w:vertAlign w:val="superscript"/>
              </w:rPr>
              <w:t>rd</w:t>
            </w:r>
            <w:r w:rsidRPr="00C023FE">
              <w:rPr>
                <w:rFonts w:cs="Calibri"/>
              </w:rPr>
              <w:t xml:space="preserve"> Interim</w:t>
            </w:r>
          </w:p>
        </w:tc>
        <w:tc>
          <w:tcPr>
            <w:tcW w:w="3116" w:type="dxa"/>
          </w:tcPr>
          <w:p w14:paraId="08C425EC" w14:textId="5DFB0A7D" w:rsidR="00B942A8" w:rsidRPr="00C023FE" w:rsidRDefault="00A9289F" w:rsidP="00A9289F">
            <w:pPr>
              <w:pStyle w:val="Header"/>
              <w:tabs>
                <w:tab w:val="clear" w:pos="4320"/>
                <w:tab w:val="clear" w:pos="8640"/>
              </w:tabs>
              <w:jc w:val="center"/>
              <w:rPr>
                <w:rFonts w:cs="Calibri"/>
              </w:rPr>
            </w:pPr>
            <w:r w:rsidRPr="00C023FE">
              <w:rPr>
                <w:rFonts w:cs="Calibri"/>
              </w:rPr>
              <w:t>0</w:t>
            </w:r>
            <w:r w:rsidR="00782B9E" w:rsidRPr="00C023FE">
              <w:rPr>
                <w:rFonts w:cs="Calibri"/>
              </w:rPr>
              <w:t>7</w:t>
            </w:r>
            <w:r w:rsidRPr="00C023FE">
              <w:rPr>
                <w:rFonts w:cs="Calibri"/>
              </w:rPr>
              <w:t>/0</w:t>
            </w:r>
            <w:r w:rsidR="00782B9E" w:rsidRPr="00C023FE">
              <w:rPr>
                <w:rFonts w:cs="Calibri"/>
              </w:rPr>
              <w:t>1</w:t>
            </w:r>
            <w:r w:rsidRPr="00C023FE">
              <w:rPr>
                <w:rFonts w:cs="Calibri"/>
              </w:rPr>
              <w:t>/2</w:t>
            </w:r>
            <w:r w:rsidR="00A244C3" w:rsidRPr="00C023FE">
              <w:rPr>
                <w:rFonts w:cs="Calibri"/>
              </w:rPr>
              <w:t>4</w:t>
            </w:r>
            <w:r w:rsidRPr="00C023FE">
              <w:rPr>
                <w:rFonts w:cs="Calibri"/>
              </w:rPr>
              <w:t xml:space="preserve"> – 0</w:t>
            </w:r>
            <w:r w:rsidR="00306C3D" w:rsidRPr="00C023FE">
              <w:rPr>
                <w:rFonts w:cs="Calibri"/>
              </w:rPr>
              <w:t>3</w:t>
            </w:r>
            <w:r w:rsidRPr="00C023FE">
              <w:rPr>
                <w:rFonts w:cs="Calibri"/>
              </w:rPr>
              <w:t>/</w:t>
            </w:r>
            <w:r w:rsidR="00782B9E" w:rsidRPr="00C023FE">
              <w:rPr>
                <w:rFonts w:cs="Calibri"/>
              </w:rPr>
              <w:t>31</w:t>
            </w:r>
            <w:r w:rsidRPr="00C023FE">
              <w:rPr>
                <w:rFonts w:cs="Calibri"/>
              </w:rPr>
              <w:t>/2</w:t>
            </w:r>
            <w:r w:rsidR="00A244C3" w:rsidRPr="00C023FE">
              <w:rPr>
                <w:rFonts w:cs="Calibri"/>
              </w:rPr>
              <w:t>5</w:t>
            </w:r>
          </w:p>
        </w:tc>
        <w:tc>
          <w:tcPr>
            <w:tcW w:w="3106" w:type="dxa"/>
          </w:tcPr>
          <w:p w14:paraId="67EF7D90" w14:textId="40045790" w:rsidR="00B942A8" w:rsidRPr="00C023FE" w:rsidRDefault="00A9289F" w:rsidP="00A9289F">
            <w:pPr>
              <w:pStyle w:val="Header"/>
              <w:tabs>
                <w:tab w:val="clear" w:pos="4320"/>
                <w:tab w:val="clear" w:pos="8640"/>
              </w:tabs>
              <w:jc w:val="center"/>
              <w:rPr>
                <w:rFonts w:cs="Calibri"/>
              </w:rPr>
            </w:pPr>
            <w:r w:rsidRPr="00C023FE">
              <w:rPr>
                <w:rFonts w:cs="Calibri"/>
              </w:rPr>
              <w:t>0</w:t>
            </w:r>
            <w:r w:rsidR="00306C3D" w:rsidRPr="00C023FE">
              <w:rPr>
                <w:rFonts w:cs="Calibri"/>
              </w:rPr>
              <w:t>4</w:t>
            </w:r>
            <w:r w:rsidRPr="00C023FE">
              <w:rPr>
                <w:rFonts w:cs="Calibri"/>
              </w:rPr>
              <w:t>/3</w:t>
            </w:r>
            <w:r w:rsidR="00306C3D" w:rsidRPr="00C023FE">
              <w:rPr>
                <w:rFonts w:cs="Calibri"/>
              </w:rPr>
              <w:t>0</w:t>
            </w:r>
            <w:r w:rsidRPr="00C023FE">
              <w:rPr>
                <w:rFonts w:cs="Calibri"/>
              </w:rPr>
              <w:t>/2</w:t>
            </w:r>
            <w:r w:rsidR="00A244C3" w:rsidRPr="00C023FE">
              <w:rPr>
                <w:rFonts w:cs="Calibri"/>
              </w:rPr>
              <w:t>5</w:t>
            </w:r>
          </w:p>
        </w:tc>
      </w:tr>
      <w:tr w:rsidR="005420FE" w:rsidRPr="00C023FE" w14:paraId="2DEA0013" w14:textId="77777777" w:rsidTr="00A9289F">
        <w:trPr>
          <w:jc w:val="center"/>
        </w:trPr>
        <w:tc>
          <w:tcPr>
            <w:tcW w:w="3108" w:type="dxa"/>
          </w:tcPr>
          <w:p w14:paraId="1829CCC0" w14:textId="1AFA9C9B" w:rsidR="005420FE" w:rsidRPr="00C023FE" w:rsidRDefault="005420FE" w:rsidP="00A9289F">
            <w:pPr>
              <w:jc w:val="center"/>
              <w:rPr>
                <w:rFonts w:cs="Calibri"/>
              </w:rPr>
            </w:pPr>
            <w:r w:rsidRPr="00C023FE">
              <w:rPr>
                <w:rFonts w:cs="Calibri"/>
              </w:rPr>
              <w:t>Final</w:t>
            </w:r>
          </w:p>
        </w:tc>
        <w:tc>
          <w:tcPr>
            <w:tcW w:w="3116" w:type="dxa"/>
          </w:tcPr>
          <w:p w14:paraId="16A09E5F" w14:textId="0408F4AE" w:rsidR="005420FE" w:rsidRPr="00C023FE" w:rsidRDefault="00306C3D" w:rsidP="00A9289F">
            <w:pPr>
              <w:pStyle w:val="Header"/>
              <w:tabs>
                <w:tab w:val="clear" w:pos="4320"/>
                <w:tab w:val="clear" w:pos="8640"/>
              </w:tabs>
              <w:jc w:val="center"/>
              <w:rPr>
                <w:rFonts w:cs="Calibri"/>
              </w:rPr>
            </w:pPr>
            <w:r w:rsidRPr="00C023FE">
              <w:rPr>
                <w:rFonts w:cs="Calibri"/>
              </w:rPr>
              <w:t>0</w:t>
            </w:r>
            <w:r w:rsidR="00782B9E" w:rsidRPr="00C023FE">
              <w:rPr>
                <w:rFonts w:cs="Calibri"/>
              </w:rPr>
              <w:t>7</w:t>
            </w:r>
            <w:r w:rsidRPr="00C023FE">
              <w:rPr>
                <w:rFonts w:cs="Calibri"/>
              </w:rPr>
              <w:t>/01/2</w:t>
            </w:r>
            <w:r w:rsidR="00CA4FBB" w:rsidRPr="00C023FE">
              <w:rPr>
                <w:rFonts w:cs="Calibri"/>
              </w:rPr>
              <w:t>4</w:t>
            </w:r>
            <w:r w:rsidRPr="00C023FE">
              <w:rPr>
                <w:rFonts w:cs="Calibri"/>
              </w:rPr>
              <w:t xml:space="preserve"> – 06/</w:t>
            </w:r>
            <w:r w:rsidR="00782B9E" w:rsidRPr="00C023FE">
              <w:rPr>
                <w:rFonts w:cs="Calibri"/>
              </w:rPr>
              <w:t>30</w:t>
            </w:r>
            <w:r w:rsidRPr="00C023FE">
              <w:rPr>
                <w:rFonts w:cs="Calibri"/>
              </w:rPr>
              <w:t>/2</w:t>
            </w:r>
            <w:r w:rsidR="00A244C3" w:rsidRPr="00C023FE">
              <w:rPr>
                <w:rFonts w:cs="Calibri"/>
              </w:rPr>
              <w:t>5</w:t>
            </w:r>
          </w:p>
        </w:tc>
        <w:tc>
          <w:tcPr>
            <w:tcW w:w="3106" w:type="dxa"/>
          </w:tcPr>
          <w:p w14:paraId="2AE853F7" w14:textId="745DDC66" w:rsidR="005420FE" w:rsidRPr="00C023FE" w:rsidRDefault="00306C3D" w:rsidP="00A9289F">
            <w:pPr>
              <w:pStyle w:val="Header"/>
              <w:tabs>
                <w:tab w:val="clear" w:pos="4320"/>
                <w:tab w:val="clear" w:pos="8640"/>
              </w:tabs>
              <w:jc w:val="center"/>
              <w:rPr>
                <w:rFonts w:cs="Calibri"/>
              </w:rPr>
            </w:pPr>
            <w:r w:rsidRPr="00C023FE">
              <w:rPr>
                <w:rFonts w:cs="Calibri"/>
              </w:rPr>
              <w:t>0</w:t>
            </w:r>
            <w:r w:rsidR="00782B9E" w:rsidRPr="00C023FE">
              <w:rPr>
                <w:rFonts w:cs="Calibri"/>
              </w:rPr>
              <w:t>8</w:t>
            </w:r>
            <w:r w:rsidRPr="00C023FE">
              <w:rPr>
                <w:rFonts w:cs="Calibri"/>
              </w:rPr>
              <w:t>/31/2</w:t>
            </w:r>
            <w:r w:rsidR="00A244C3" w:rsidRPr="00C023FE">
              <w:rPr>
                <w:rFonts w:cs="Calibri"/>
              </w:rPr>
              <w:t>5</w:t>
            </w:r>
          </w:p>
        </w:tc>
      </w:tr>
    </w:tbl>
    <w:p w14:paraId="4340020D" w14:textId="01F80898" w:rsidR="00B47D56" w:rsidRPr="00C023FE" w:rsidRDefault="0051410D" w:rsidP="00A87DC2">
      <w:pPr>
        <w:pStyle w:val="Heading3"/>
      </w:pPr>
      <w:bookmarkStart w:id="17" w:name="_Toc533681890"/>
      <w:r w:rsidRPr="00C023FE">
        <w:t>Assessment of Statewide Program Results</w:t>
      </w:r>
      <w:bookmarkEnd w:id="17"/>
    </w:p>
    <w:p w14:paraId="56FF4BCC" w14:textId="25C43CB6" w:rsidR="00A9289F" w:rsidRDefault="00A9289F" w:rsidP="00A9289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t xml:space="preserve">The New Jersey Department of Education will analyze the </w:t>
      </w:r>
      <w:r w:rsidR="00221CEA">
        <w:rPr>
          <w:rFonts w:cs="Calibri"/>
        </w:rPr>
        <w:t>grantees’</w:t>
      </w:r>
      <w:r w:rsidR="00E97736" w:rsidRPr="00A9289F">
        <w:rPr>
          <w:rFonts w:cs="Calibri"/>
        </w:rPr>
        <w:t xml:space="preserve"> </w:t>
      </w:r>
      <w:r w:rsidRPr="00A9289F">
        <w:rPr>
          <w:rFonts w:cs="Calibri"/>
        </w:rPr>
        <w:t>progress and outcome results through review of the online EWEG program progress, interim and final reports.</w:t>
      </w:r>
      <w:r>
        <w:rPr>
          <w:rFonts w:cs="Calibri"/>
        </w:rPr>
        <w:t xml:space="preserve"> </w:t>
      </w:r>
      <w:r w:rsidRPr="00A9289F">
        <w:rPr>
          <w:rFonts w:cs="Calibri"/>
        </w:rPr>
        <w:t>In each interim report, the grant recipient must submit a brief narrative</w:t>
      </w:r>
      <w:r w:rsidR="0008060E">
        <w:rPr>
          <w:rFonts w:cs="Calibri"/>
        </w:rPr>
        <w:t xml:space="preserve"> that</w:t>
      </w:r>
      <w:r w:rsidRPr="00A9289F">
        <w:rPr>
          <w:rFonts w:cs="Calibri"/>
        </w:rPr>
        <w:t xml:space="preserve"> summar</w:t>
      </w:r>
      <w:r w:rsidR="0008060E">
        <w:rPr>
          <w:rFonts w:cs="Calibri"/>
        </w:rPr>
        <w:t>izes</w:t>
      </w:r>
      <w:r w:rsidRPr="00A9289F">
        <w:rPr>
          <w:rFonts w:cs="Calibri"/>
        </w:rPr>
        <w:t xml:space="preserve"> the activities conducted during the project period along with:</w:t>
      </w:r>
    </w:p>
    <w:p w14:paraId="773475E2" w14:textId="52CDA3DF" w:rsidR="00DA326B" w:rsidRDefault="00A9289F" w:rsidP="00A9289F">
      <w:pPr>
        <w:pStyle w:val="ListParagraph"/>
        <w:numPr>
          <w:ilvl w:val="0"/>
          <w:numId w:val="20"/>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F2036B">
        <w:rPr>
          <w:rFonts w:cs="Calibri"/>
        </w:rPr>
        <w:t xml:space="preserve">The list must denote </w:t>
      </w:r>
      <w:r w:rsidR="009310B2">
        <w:rPr>
          <w:rFonts w:cs="Calibri"/>
        </w:rPr>
        <w:t xml:space="preserve">the total number of schools </w:t>
      </w:r>
      <w:r w:rsidRPr="00F2036B">
        <w:rPr>
          <w:rFonts w:cs="Calibri"/>
        </w:rPr>
        <w:t>receiving special education services</w:t>
      </w:r>
      <w:r w:rsidR="004273C0">
        <w:rPr>
          <w:rFonts w:cs="Calibri"/>
        </w:rPr>
        <w:t xml:space="preserve"> with a breakdown of </w:t>
      </w:r>
      <w:r w:rsidR="004245D1">
        <w:rPr>
          <w:rFonts w:cs="Calibri"/>
        </w:rPr>
        <w:t>demographic information</w:t>
      </w:r>
      <w:r w:rsidR="00E97736">
        <w:rPr>
          <w:rFonts w:cs="Calibri"/>
        </w:rPr>
        <w:t xml:space="preserve"> such as socio-economic status, </w:t>
      </w:r>
      <w:r w:rsidR="001F1EEE">
        <w:rPr>
          <w:rFonts w:cs="Calibri"/>
        </w:rPr>
        <w:t>race,</w:t>
      </w:r>
      <w:r w:rsidR="00E97736">
        <w:rPr>
          <w:rFonts w:cs="Calibri"/>
        </w:rPr>
        <w:t xml:space="preserve"> and gender.</w:t>
      </w:r>
    </w:p>
    <w:p w14:paraId="0E7CEA23" w14:textId="68EC1EFA" w:rsidR="00DA326B" w:rsidRPr="00927DB1" w:rsidRDefault="00A9289F" w:rsidP="00927DB1">
      <w:pPr>
        <w:pStyle w:val="ListParagraph"/>
        <w:numPr>
          <w:ilvl w:val="0"/>
          <w:numId w:val="20"/>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DA326B">
        <w:rPr>
          <w:rFonts w:cs="Calibri"/>
        </w:rPr>
        <w:t xml:space="preserve">The list must include descriptions of </w:t>
      </w:r>
      <w:r w:rsidR="002E0B7C">
        <w:rPr>
          <w:rFonts w:cs="Calibri"/>
        </w:rPr>
        <w:t xml:space="preserve">the </w:t>
      </w:r>
      <w:r w:rsidRPr="00DA326B">
        <w:rPr>
          <w:rFonts w:cs="Calibri"/>
        </w:rPr>
        <w:t>method</w:t>
      </w:r>
      <w:r w:rsidR="002E0B7C">
        <w:rPr>
          <w:rFonts w:cs="Calibri"/>
        </w:rPr>
        <w:t>s</w:t>
      </w:r>
      <w:r w:rsidRPr="00DA326B">
        <w:rPr>
          <w:rFonts w:cs="Calibri"/>
        </w:rPr>
        <w:t xml:space="preserve"> by which school</w:t>
      </w:r>
      <w:r w:rsidR="00624D94">
        <w:rPr>
          <w:rFonts w:cs="Calibri"/>
        </w:rPr>
        <w:t>s</w:t>
      </w:r>
      <w:r w:rsidRPr="00DA326B">
        <w:rPr>
          <w:rFonts w:cs="Calibri"/>
        </w:rPr>
        <w:t xml:space="preserve"> w</w:t>
      </w:r>
      <w:r w:rsidR="00624D94">
        <w:rPr>
          <w:rFonts w:cs="Calibri"/>
        </w:rPr>
        <w:t>ere</w:t>
      </w:r>
      <w:r w:rsidRPr="00DA326B">
        <w:rPr>
          <w:rFonts w:cs="Calibri"/>
        </w:rPr>
        <w:t xml:space="preserve"> identified; dates on which meetings with district staff were conducted during the reporting period; and a description of any technical assistance and/or </w:t>
      </w:r>
      <w:r w:rsidRPr="00927DB1">
        <w:rPr>
          <w:rFonts w:cs="Calibri"/>
        </w:rPr>
        <w:t>activities designed and implemented for the purpose of continuation and strengthening of the group.</w:t>
      </w:r>
    </w:p>
    <w:p w14:paraId="40119DDB" w14:textId="45078119" w:rsidR="00DA326B" w:rsidRDefault="00A9289F" w:rsidP="00A9289F">
      <w:pPr>
        <w:pStyle w:val="ListParagraph"/>
        <w:numPr>
          <w:ilvl w:val="0"/>
          <w:numId w:val="20"/>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DA326B">
        <w:rPr>
          <w:rFonts w:cs="Calibri"/>
        </w:rPr>
        <w:lastRenderedPageBreak/>
        <w:t xml:space="preserve">Copies of documents, presentations, resource lists, and announcements developed and provided to support </w:t>
      </w:r>
      <w:r w:rsidR="00DA326B">
        <w:rPr>
          <w:rFonts w:cs="Calibri"/>
        </w:rPr>
        <w:t>stakeholder</w:t>
      </w:r>
      <w:r w:rsidRPr="00DA326B">
        <w:rPr>
          <w:rFonts w:cs="Calibri"/>
        </w:rPr>
        <w:t xml:space="preserve"> groups.</w:t>
      </w:r>
    </w:p>
    <w:p w14:paraId="0D690766" w14:textId="4B9D235E" w:rsidR="00631605" w:rsidRPr="00A81464" w:rsidRDefault="00A9289F" w:rsidP="00BD00AE">
      <w:pPr>
        <w:pStyle w:val="ListParagraph"/>
        <w:numPr>
          <w:ilvl w:val="0"/>
          <w:numId w:val="20"/>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81464">
        <w:rPr>
          <w:rFonts w:cs="Calibri"/>
        </w:rPr>
        <w:t xml:space="preserve">For all grant activities, include </w:t>
      </w:r>
      <w:r w:rsidR="00A66AC7" w:rsidRPr="00A81464">
        <w:rPr>
          <w:rFonts w:cs="Calibri"/>
        </w:rPr>
        <w:t>a description</w:t>
      </w:r>
      <w:r w:rsidR="00631605" w:rsidRPr="00A81464">
        <w:rPr>
          <w:rFonts w:cs="Calibri"/>
        </w:rPr>
        <w:t xml:space="preserve">, date, duration, and summary of outcomes, </w:t>
      </w:r>
      <w:r w:rsidR="00217C7B" w:rsidRPr="00A81464">
        <w:rPr>
          <w:rFonts w:cs="Calibri"/>
        </w:rPr>
        <w:t>including attendance</w:t>
      </w:r>
      <w:r w:rsidR="00A66AC7" w:rsidRPr="00A81464">
        <w:rPr>
          <w:rFonts w:cs="Calibri"/>
        </w:rPr>
        <w:t xml:space="preserve"> </w:t>
      </w:r>
      <w:r w:rsidRPr="00A81464">
        <w:rPr>
          <w:rFonts w:cs="Calibri"/>
        </w:rPr>
        <w:t>log</w:t>
      </w:r>
      <w:r w:rsidR="00A66AC7" w:rsidRPr="00A81464">
        <w:rPr>
          <w:rFonts w:cs="Calibri"/>
        </w:rPr>
        <w:t>s</w:t>
      </w:r>
      <w:r w:rsidRPr="00A81464">
        <w:rPr>
          <w:rFonts w:cs="Calibri"/>
        </w:rPr>
        <w:t>, copies of announcements, presentation materials and a summary of the evaluations</w:t>
      </w:r>
      <w:r w:rsidR="00FB0FD7" w:rsidRPr="00A81464">
        <w:rPr>
          <w:rFonts w:cs="Calibri"/>
        </w:rPr>
        <w:t xml:space="preserve"> with recommenda</w:t>
      </w:r>
      <w:r w:rsidR="006809FF" w:rsidRPr="00A81464">
        <w:rPr>
          <w:rFonts w:cs="Calibri"/>
        </w:rPr>
        <w:t>tions</w:t>
      </w:r>
      <w:r w:rsidR="00A81464">
        <w:rPr>
          <w:rFonts w:cs="Calibri"/>
        </w:rPr>
        <w:t xml:space="preserve"> and next steps. </w:t>
      </w:r>
    </w:p>
    <w:p w14:paraId="61F109E2" w14:textId="70EE6CB9" w:rsidR="00A9289F" w:rsidRPr="00DA326B" w:rsidRDefault="00A9289F" w:rsidP="00A9289F">
      <w:pPr>
        <w:pStyle w:val="ListParagraph"/>
        <w:numPr>
          <w:ilvl w:val="0"/>
          <w:numId w:val="20"/>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DA326B">
        <w:rPr>
          <w:rFonts w:cs="Calibri"/>
        </w:rPr>
        <w:t>For all resources, materials</w:t>
      </w:r>
      <w:r w:rsidR="00217C7B">
        <w:rPr>
          <w:rFonts w:cs="Calibri"/>
        </w:rPr>
        <w:t xml:space="preserve">, </w:t>
      </w:r>
      <w:r w:rsidR="00387157" w:rsidRPr="00DA326B">
        <w:rPr>
          <w:rFonts w:cs="Calibri"/>
        </w:rPr>
        <w:t>polic</w:t>
      </w:r>
      <w:r w:rsidR="00387157">
        <w:rPr>
          <w:rFonts w:cs="Calibri"/>
        </w:rPr>
        <w:t>ies,</w:t>
      </w:r>
      <w:r w:rsidR="00C92897">
        <w:rPr>
          <w:rFonts w:cs="Calibri"/>
        </w:rPr>
        <w:t xml:space="preserve"> and </w:t>
      </w:r>
      <w:r w:rsidRPr="00DA326B">
        <w:rPr>
          <w:rFonts w:cs="Calibri"/>
        </w:rPr>
        <w:t>procedures curated through this grant</w:t>
      </w:r>
      <w:r w:rsidR="00C92897">
        <w:rPr>
          <w:rFonts w:cs="Calibri"/>
        </w:rPr>
        <w:t>,</w:t>
      </w:r>
      <w:r w:rsidRPr="00DA326B">
        <w:rPr>
          <w:rFonts w:cs="Calibri"/>
        </w:rPr>
        <w:t xml:space="preserve"> a page with this relevant information must be created </w:t>
      </w:r>
      <w:r w:rsidR="002E7EB8">
        <w:rPr>
          <w:rFonts w:cs="Calibri"/>
        </w:rPr>
        <w:t xml:space="preserve">and submitted </w:t>
      </w:r>
      <w:r w:rsidRPr="00DA326B">
        <w:rPr>
          <w:rFonts w:cs="Calibri"/>
        </w:rPr>
        <w:t>for</w:t>
      </w:r>
      <w:r w:rsidR="002E7EB8">
        <w:rPr>
          <w:rFonts w:cs="Calibri"/>
        </w:rPr>
        <w:t xml:space="preserve"> inclusion on the</w:t>
      </w:r>
      <w:r w:rsidRPr="00DA326B">
        <w:rPr>
          <w:rFonts w:cs="Calibri"/>
        </w:rPr>
        <w:t xml:space="preserve"> NJDOE’s website (this page may include but may not be limited to a link to grantees website</w:t>
      </w:r>
      <w:r w:rsidR="00BC2F31">
        <w:rPr>
          <w:rFonts w:cs="Calibri"/>
        </w:rPr>
        <w:t>, all materials must be Section 508 compliant/accessible</w:t>
      </w:r>
      <w:r w:rsidRPr="00DA326B">
        <w:rPr>
          <w:rFonts w:cs="Calibri"/>
        </w:rPr>
        <w:t xml:space="preserve">). </w:t>
      </w:r>
    </w:p>
    <w:p w14:paraId="7DA27F6A" w14:textId="77777777" w:rsidR="00A9289F" w:rsidRPr="00A9289F" w:rsidRDefault="00A9289F" w:rsidP="00A9289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t>For the final report, include the above for all four quarters as well as a summary of progress toward achieving each of the project goals.</w:t>
      </w:r>
    </w:p>
    <w:p w14:paraId="2F0D2DE8" w14:textId="4AC7D1A5" w:rsidR="00B52872" w:rsidRPr="00B9755A" w:rsidRDefault="00A9289F" w:rsidP="00DA326B">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t xml:space="preserve">It is important to note that these reports are required to reflect the progress the grant recipient is making toward increasing </w:t>
      </w:r>
      <w:r w:rsidR="00DA326B">
        <w:rPr>
          <w:rFonts w:cs="Calibri"/>
        </w:rPr>
        <w:t xml:space="preserve">educational equity for </w:t>
      </w:r>
      <w:r w:rsidRPr="00A9289F">
        <w:rPr>
          <w:rFonts w:cs="Calibri"/>
        </w:rPr>
        <w:t>students with disabilities.</w:t>
      </w:r>
    </w:p>
    <w:p w14:paraId="27A6F4CD" w14:textId="3F8CA00A" w:rsidR="002561BC" w:rsidRPr="00336E67" w:rsidRDefault="0051410D" w:rsidP="00A87DC2">
      <w:pPr>
        <w:pStyle w:val="Heading3"/>
      </w:pPr>
      <w:bookmarkStart w:id="18" w:name="_Toc533681891"/>
      <w:r w:rsidRPr="00336E67">
        <w:t>Reimbursement Requests</w:t>
      </w:r>
      <w:bookmarkEnd w:id="18"/>
      <w:r w:rsidRPr="00336E67">
        <w:t xml:space="preserve"> </w:t>
      </w:r>
    </w:p>
    <w:p w14:paraId="4B0A15F1" w14:textId="77777777" w:rsidR="00183A9D" w:rsidRPr="00B9755A" w:rsidRDefault="002561BC" w:rsidP="009B7E12">
      <w:pPr>
        <w:spacing w:after="120"/>
        <w:jc w:val="both"/>
        <w:rPr>
          <w:rFonts w:cs="Calibri"/>
          <w:szCs w:val="24"/>
        </w:rPr>
      </w:pPr>
      <w:r w:rsidRPr="00B9755A">
        <w:rPr>
          <w:rFonts w:cs="Calibri"/>
          <w:szCs w:val="24"/>
        </w:rPr>
        <w:t xml:space="preserve">Payment of grant funds </w:t>
      </w:r>
      <w:r w:rsidR="00183A9D" w:rsidRPr="00B9755A">
        <w:rPr>
          <w:rFonts w:cs="Calibri"/>
          <w:szCs w:val="24"/>
        </w:rPr>
        <w:t>is</w:t>
      </w:r>
      <w:r w:rsidRPr="00B9755A">
        <w:rPr>
          <w:rFonts w:cs="Calibri"/>
          <w:szCs w:val="24"/>
        </w:rPr>
        <w:t xml:space="preserve"> made through a reimbursement system. Reimbursement requests for any grant funds the local project has expended are made through the Electronic Web-Enabled Grant (EWEG) system.</w:t>
      </w:r>
      <w:r w:rsidR="00F5649D" w:rsidRPr="00B9755A">
        <w:rPr>
          <w:rFonts w:cs="Calibri"/>
          <w:szCs w:val="24"/>
        </w:rPr>
        <w:t xml:space="preserve"> </w:t>
      </w:r>
      <w:r w:rsidR="00F25CF1" w:rsidRPr="00B9755A">
        <w:rPr>
          <w:rFonts w:cs="Calibri"/>
          <w:szCs w:val="24"/>
        </w:rPr>
        <w:t>Reimbursement r</w:t>
      </w:r>
      <w:r w:rsidR="00F5649D" w:rsidRPr="00B9755A">
        <w:rPr>
          <w:rFonts w:cs="Calibri"/>
          <w:szCs w:val="24"/>
        </w:rPr>
        <w:t xml:space="preserve">equests may begin once the </w:t>
      </w:r>
      <w:r w:rsidR="00183A9D" w:rsidRPr="00B9755A">
        <w:rPr>
          <w:rFonts w:cs="Calibri"/>
          <w:szCs w:val="24"/>
        </w:rPr>
        <w:t>application has been marked “Final Approved”</w:t>
      </w:r>
      <w:r w:rsidR="00F25CF1" w:rsidRPr="00B9755A">
        <w:rPr>
          <w:rFonts w:cs="Calibri"/>
          <w:szCs w:val="24"/>
        </w:rPr>
        <w:t xml:space="preserve"> in the EWEG system, and the grantee has accepted</w:t>
      </w:r>
      <w:r w:rsidR="00402434" w:rsidRPr="00B9755A">
        <w:rPr>
          <w:rFonts w:cs="Calibri"/>
          <w:szCs w:val="24"/>
        </w:rPr>
        <w:t xml:space="preserve"> the award by clicking on the “A</w:t>
      </w:r>
      <w:r w:rsidR="00F25CF1" w:rsidRPr="00B9755A">
        <w:rPr>
          <w:rFonts w:cs="Calibri"/>
          <w:szCs w:val="24"/>
        </w:rPr>
        <w:t>ccept Aw</w:t>
      </w:r>
      <w:r w:rsidR="00402434" w:rsidRPr="00B9755A">
        <w:rPr>
          <w:rFonts w:cs="Calibri"/>
          <w:szCs w:val="24"/>
        </w:rPr>
        <w:t>ard” button on the Application S</w:t>
      </w:r>
      <w:r w:rsidR="00F25CF1" w:rsidRPr="00B9755A">
        <w:rPr>
          <w:rFonts w:cs="Calibri"/>
          <w:szCs w:val="24"/>
        </w:rPr>
        <w:t>elect page and completing the Grant Acceptance Certificate information.</w:t>
      </w:r>
    </w:p>
    <w:p w14:paraId="5CF8A49A" w14:textId="77777777" w:rsidR="002561BC" w:rsidRPr="00B9755A" w:rsidRDefault="00EA627B" w:rsidP="009B7E12">
      <w:pPr>
        <w:spacing w:after="120"/>
        <w:jc w:val="both"/>
        <w:rPr>
          <w:rFonts w:cs="Calibri"/>
          <w:szCs w:val="24"/>
        </w:rPr>
      </w:pPr>
      <w:r w:rsidRPr="00B9755A">
        <w:rPr>
          <w:rFonts w:cs="Calibri"/>
          <w:szCs w:val="24"/>
        </w:rPr>
        <w:t xml:space="preserve">Only one (1) request may be submitted per month. </w:t>
      </w:r>
      <w:r w:rsidR="002561BC" w:rsidRPr="00B9755A">
        <w:rPr>
          <w:rFonts w:cs="Calibri"/>
          <w:szCs w:val="24"/>
        </w:rPr>
        <w:t xml:space="preserve">Grantees must submit </w:t>
      </w:r>
      <w:r w:rsidRPr="00B9755A">
        <w:rPr>
          <w:rFonts w:cs="Calibri"/>
          <w:szCs w:val="24"/>
        </w:rPr>
        <w:t>their request</w:t>
      </w:r>
      <w:r w:rsidR="002561BC" w:rsidRPr="00B9755A">
        <w:rPr>
          <w:rFonts w:cs="Calibri"/>
          <w:szCs w:val="24"/>
        </w:rPr>
        <w:t xml:space="preserve"> no later than the 15</w:t>
      </w:r>
      <w:r w:rsidR="002561BC" w:rsidRPr="00B9755A">
        <w:rPr>
          <w:rFonts w:cs="Calibri"/>
          <w:szCs w:val="24"/>
          <w:vertAlign w:val="superscript"/>
        </w:rPr>
        <w:t>th</w:t>
      </w:r>
      <w:r w:rsidR="002561BC" w:rsidRPr="00B9755A">
        <w:rPr>
          <w:rFonts w:cs="Calibri"/>
          <w:szCs w:val="24"/>
        </w:rPr>
        <w:t xml:space="preserve"> of the month. </w:t>
      </w:r>
      <w:r w:rsidRPr="00B9755A">
        <w:rPr>
          <w:rFonts w:cs="Calibri"/>
          <w:szCs w:val="24"/>
        </w:rPr>
        <w:t>The re</w:t>
      </w:r>
      <w:r w:rsidR="002561BC" w:rsidRPr="00B9755A">
        <w:rPr>
          <w:rFonts w:cs="Calibri"/>
          <w:szCs w:val="24"/>
        </w:rPr>
        <w:t>quest</w:t>
      </w:r>
      <w:r w:rsidR="00602B65" w:rsidRPr="00B9755A">
        <w:rPr>
          <w:rFonts w:cs="Calibri"/>
          <w:szCs w:val="24"/>
        </w:rPr>
        <w:t>s may include</w:t>
      </w:r>
      <w:r w:rsidR="002561BC" w:rsidRPr="00B9755A">
        <w:rPr>
          <w:rFonts w:cs="Calibri"/>
          <w:szCs w:val="24"/>
        </w:rPr>
        <w:t xml:space="preserve"> funds that will be expended through the last calendar day of the month in which reimbursement</w:t>
      </w:r>
      <w:r w:rsidR="00602B65" w:rsidRPr="00B9755A">
        <w:rPr>
          <w:rFonts w:cs="Calibri"/>
          <w:szCs w:val="24"/>
        </w:rPr>
        <w:t xml:space="preserve"> is requested</w:t>
      </w:r>
      <w:r w:rsidR="002561BC" w:rsidRPr="00B9755A">
        <w:rPr>
          <w:rFonts w:cs="Calibri"/>
          <w:szCs w:val="24"/>
        </w:rPr>
        <w:t>. If the grantees’ request is approved by the NJDOE program officer, the grantee should receive payment around the 8</w:t>
      </w:r>
      <w:r w:rsidR="002561BC" w:rsidRPr="00B9755A">
        <w:rPr>
          <w:rFonts w:cs="Calibri"/>
          <w:szCs w:val="24"/>
          <w:vertAlign w:val="superscript"/>
        </w:rPr>
        <w:t>th</w:t>
      </w:r>
      <w:r w:rsidR="002561BC" w:rsidRPr="00B9755A">
        <w:rPr>
          <w:rFonts w:cs="Calibri"/>
          <w:szCs w:val="24"/>
        </w:rPr>
        <w:t>-10</w:t>
      </w:r>
      <w:r w:rsidR="002561BC" w:rsidRPr="00B9755A">
        <w:rPr>
          <w:rFonts w:cs="Calibri"/>
          <w:szCs w:val="24"/>
          <w:vertAlign w:val="superscript"/>
        </w:rPr>
        <w:t>th</w:t>
      </w:r>
      <w:r w:rsidR="002561BC" w:rsidRPr="00B9755A">
        <w:rPr>
          <w:rFonts w:cs="Calibri"/>
          <w:szCs w:val="24"/>
        </w:rPr>
        <w:t xml:space="preserve"> of the following month. </w:t>
      </w:r>
    </w:p>
    <w:p w14:paraId="49CF90EB" w14:textId="4A4A23B5" w:rsidR="00EF77CC" w:rsidRDefault="00F25CF1" w:rsidP="009B7E12">
      <w:pPr>
        <w:spacing w:after="120"/>
        <w:jc w:val="both"/>
        <w:rPr>
          <w:rFonts w:cs="Calibri"/>
          <w:szCs w:val="24"/>
        </w:rPr>
      </w:pPr>
      <w:r w:rsidRPr="00B9755A">
        <w:rPr>
          <w:rFonts w:cs="Calibri"/>
          <w:b/>
          <w:szCs w:val="24"/>
        </w:rPr>
        <w:t>NOTE:</w:t>
      </w:r>
      <w:r w:rsidRPr="00B9755A">
        <w:rPr>
          <w:rFonts w:cs="Calibri"/>
          <w:szCs w:val="24"/>
        </w:rPr>
        <w:t xml:space="preserve"> Payments cannot be processed until the award has been accepted in EWEG.</w:t>
      </w:r>
    </w:p>
    <w:p w14:paraId="47646859" w14:textId="12ADEF63" w:rsidR="00DA326B" w:rsidRPr="00DA326B" w:rsidRDefault="00DA326B" w:rsidP="009B7E12">
      <w:pPr>
        <w:spacing w:after="120"/>
        <w:jc w:val="both"/>
        <w:rPr>
          <w:rFonts w:cs="Calibri"/>
          <w:szCs w:val="24"/>
        </w:rPr>
      </w:pPr>
      <w:r w:rsidRPr="00DA326B">
        <w:rPr>
          <w:rFonts w:cs="Calibri"/>
          <w:szCs w:val="24"/>
        </w:rPr>
        <w:t xml:space="preserve">The reimbursement requests may not be submitted in EWEG after </w:t>
      </w:r>
      <w:r w:rsidR="00782B9E">
        <w:rPr>
          <w:rFonts w:cs="Calibri"/>
          <w:szCs w:val="24"/>
        </w:rPr>
        <w:t>6/15/202</w:t>
      </w:r>
      <w:r w:rsidR="00A244C3">
        <w:rPr>
          <w:rFonts w:cs="Calibri"/>
          <w:szCs w:val="24"/>
        </w:rPr>
        <w:t>5</w:t>
      </w:r>
      <w:r w:rsidRPr="00DA326B">
        <w:rPr>
          <w:rFonts w:cs="Calibri"/>
          <w:szCs w:val="24"/>
        </w:rPr>
        <w:t>. Payments for costs incurred after that date will be made pending the submission and approval of the final fiscal report in EWEG.</w:t>
      </w:r>
    </w:p>
    <w:p w14:paraId="1948B9F6" w14:textId="616C89C3" w:rsidR="00DA326B" w:rsidRPr="00B9755A" w:rsidRDefault="00DA326B" w:rsidP="009B7E12">
      <w:pPr>
        <w:spacing w:after="120"/>
        <w:jc w:val="both"/>
        <w:rPr>
          <w:rFonts w:cs="Calibri"/>
          <w:szCs w:val="24"/>
        </w:rPr>
      </w:pPr>
      <w:r w:rsidRPr="00DA326B">
        <w:rPr>
          <w:rFonts w:cs="Calibri"/>
          <w:szCs w:val="24"/>
        </w:rPr>
        <w:t xml:space="preserve">The deadline for submitting any modification requests/amendments to the approved application in EWEG </w:t>
      </w:r>
      <w:r w:rsidRPr="00FF38A9">
        <w:rPr>
          <w:rFonts w:cs="Calibri"/>
          <w:szCs w:val="24"/>
        </w:rPr>
        <w:t xml:space="preserve">is </w:t>
      </w:r>
      <w:r w:rsidR="00782B9E" w:rsidRPr="00FF38A9">
        <w:rPr>
          <w:rFonts w:cs="Calibri"/>
          <w:szCs w:val="24"/>
        </w:rPr>
        <w:t>3/31/202</w:t>
      </w:r>
      <w:r w:rsidR="00A244C3">
        <w:rPr>
          <w:rFonts w:cs="Calibri"/>
          <w:szCs w:val="24"/>
        </w:rPr>
        <w:t>5</w:t>
      </w:r>
      <w:r w:rsidRPr="00FF38A9">
        <w:rPr>
          <w:rFonts w:cs="Calibri"/>
          <w:szCs w:val="24"/>
        </w:rPr>
        <w:t>.</w:t>
      </w:r>
    </w:p>
    <w:p w14:paraId="3AF77391" w14:textId="77777777" w:rsidR="00B47D56" w:rsidRPr="00336E67" w:rsidRDefault="005A6801" w:rsidP="0051410D">
      <w:pPr>
        <w:pStyle w:val="Heading2"/>
      </w:pPr>
      <w:r w:rsidRPr="00336E67">
        <w:rPr>
          <w:szCs w:val="24"/>
        </w:rPr>
        <w:br w:type="page"/>
      </w:r>
      <w:bookmarkStart w:id="19" w:name="_Toc533681892"/>
      <w:r w:rsidR="0051410D" w:rsidRPr="00336E67">
        <w:lastRenderedPageBreak/>
        <w:t>Section 2:  Project Guidelines</w:t>
      </w:r>
      <w:bookmarkEnd w:id="19"/>
    </w:p>
    <w:p w14:paraId="4219669B" w14:textId="77777777" w:rsidR="009C4493" w:rsidRPr="00B9755A" w:rsidRDefault="009C4493" w:rsidP="009B7E12">
      <w:pPr>
        <w:jc w:val="both"/>
      </w:pPr>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14:paraId="6382157C" w14:textId="52FA271F" w:rsidR="009C4493" w:rsidRPr="00B9755A" w:rsidRDefault="009C4493" w:rsidP="009B7E12">
      <w:pPr>
        <w:jc w:val="both"/>
      </w:pPr>
      <w:r w:rsidRPr="00B9755A">
        <w:t xml:space="preserve">Please note that the passage of </w:t>
      </w:r>
      <w:r w:rsidR="00302891" w:rsidRPr="00B9755A">
        <w:t>N.J.A.C 6A:23A-7</w:t>
      </w:r>
      <w:r w:rsidRPr="00B9755A">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w:t>
      </w:r>
      <w:r w:rsidR="00042E3A" w:rsidRPr="00B9755A">
        <w:t xml:space="preserve">. </w:t>
      </w:r>
    </w:p>
    <w:p w14:paraId="107F1356" w14:textId="63D808E0" w:rsidR="00B47D56" w:rsidRPr="00FD1853" w:rsidRDefault="0051410D" w:rsidP="00A87DC2">
      <w:pPr>
        <w:pStyle w:val="Heading3"/>
      </w:pPr>
      <w:bookmarkStart w:id="20" w:name="_Toc533681893"/>
      <w:r w:rsidRPr="00336E67">
        <w:t>Project Design Considerations</w:t>
      </w:r>
      <w:bookmarkEnd w:id="20"/>
    </w:p>
    <w:p w14:paraId="7D57981F" w14:textId="08A606C2" w:rsidR="002A07E2" w:rsidRPr="002A07E2" w:rsidRDefault="00853F0D" w:rsidP="002A07E2">
      <w:pPr>
        <w:spacing w:after="120"/>
        <w:jc w:val="both"/>
        <w:rPr>
          <w:rFonts w:cs="Calibri"/>
        </w:rPr>
      </w:pPr>
      <w:r w:rsidRPr="00853F0D">
        <w:rPr>
          <w:rFonts w:cs="Calibri"/>
        </w:rPr>
        <w:t xml:space="preserve">The </w:t>
      </w:r>
      <w:r w:rsidR="00B87364" w:rsidRPr="00E97736">
        <w:rPr>
          <w:rFonts w:cs="Calibri"/>
        </w:rPr>
        <w:t>New Jersey Inclusion Project</w:t>
      </w:r>
      <w:r>
        <w:rPr>
          <w:rFonts w:cs="Calibri"/>
          <w:b/>
          <w:bCs/>
        </w:rPr>
        <w:t xml:space="preserve"> </w:t>
      </w:r>
      <w:r>
        <w:rPr>
          <w:rFonts w:cs="Calibri"/>
        </w:rPr>
        <w:t>is focused on</w:t>
      </w:r>
      <w:r w:rsidR="003D4A74">
        <w:rPr>
          <w:rFonts w:cs="Calibri"/>
        </w:rPr>
        <w:t xml:space="preserve"> </w:t>
      </w:r>
      <w:r w:rsidR="003D4A74" w:rsidRPr="003D4A74">
        <w:rPr>
          <w:rFonts w:cs="Calibri"/>
        </w:rPr>
        <w:t>improv</w:t>
      </w:r>
      <w:r w:rsidR="003D4A74">
        <w:rPr>
          <w:rFonts w:cs="Calibri"/>
        </w:rPr>
        <w:t>ing</w:t>
      </w:r>
      <w:r w:rsidR="003D4A74" w:rsidRPr="003D4A74">
        <w:rPr>
          <w:rFonts w:cs="Calibri"/>
        </w:rPr>
        <w:t xml:space="preserve"> </w:t>
      </w:r>
      <w:r w:rsidR="002A07E2">
        <w:t xml:space="preserve">the educational equity and post-school outcomes for students with disabilities, ages </w:t>
      </w:r>
      <w:r w:rsidR="004938E7">
        <w:t>5</w:t>
      </w:r>
      <w:r w:rsidR="002A07E2">
        <w:t xml:space="preserve">-21, by </w:t>
      </w:r>
      <w:r w:rsidR="002A07E2" w:rsidRPr="00F6736B">
        <w:t>provid</w:t>
      </w:r>
      <w:r w:rsidR="002A07E2">
        <w:t>ing</w:t>
      </w:r>
      <w:r w:rsidR="002A07E2" w:rsidRPr="00F6736B">
        <w:t xml:space="preserve"> local education agencies (LEAs) </w:t>
      </w:r>
      <w:r w:rsidR="002A07E2">
        <w:t xml:space="preserve">with </w:t>
      </w:r>
      <w:r w:rsidR="002A07E2" w:rsidRPr="00F6736B">
        <w:t xml:space="preserve">the opportunity to establish systems that </w:t>
      </w:r>
      <w:r w:rsidR="002A07E2">
        <w:t>i</w:t>
      </w:r>
      <w:r w:rsidR="002A07E2" w:rsidRPr="00F6736B">
        <w:t xml:space="preserve">nterrupt inequitable practices, examine biases, and create inclusive learning environments for </w:t>
      </w:r>
      <w:r w:rsidR="002A07E2">
        <w:t xml:space="preserve">all </w:t>
      </w:r>
      <w:r w:rsidR="002A07E2" w:rsidRPr="00F6736B">
        <w:t>students</w:t>
      </w:r>
      <w:r w:rsidR="002A07E2">
        <w:t xml:space="preserve"> while also equipping educators with the skills needed to support </w:t>
      </w:r>
      <w:r w:rsidR="002B1A03">
        <w:t>these</w:t>
      </w:r>
      <w:r w:rsidR="002A07E2">
        <w:t xml:space="preserve"> students. </w:t>
      </w:r>
      <w:r w:rsidR="00E97736">
        <w:t>The grantee will provide</w:t>
      </w:r>
      <w:r w:rsidR="002A07E2">
        <w:t xml:space="preserve"> high quality professional development, coaching, consultation, technical assistance and various other resources to educators and school leaders statewide.</w:t>
      </w:r>
    </w:p>
    <w:p w14:paraId="72F35D84" w14:textId="77777777" w:rsidR="002A07E2" w:rsidRPr="00853F0D" w:rsidRDefault="002A07E2" w:rsidP="003704FC">
      <w:pPr>
        <w:spacing w:after="120"/>
        <w:jc w:val="both"/>
        <w:rPr>
          <w:rFonts w:cs="Calibri"/>
        </w:rPr>
      </w:pPr>
    </w:p>
    <w:p w14:paraId="304AFDA0" w14:textId="443942AE" w:rsidR="003D4A74" w:rsidRDefault="003D4A74" w:rsidP="003D4A74">
      <w:pPr>
        <w:spacing w:after="120"/>
        <w:jc w:val="both"/>
        <w:rPr>
          <w:rFonts w:cs="Calibri"/>
        </w:rPr>
      </w:pPr>
      <w:r w:rsidRPr="003D4A74">
        <w:rPr>
          <w:rFonts w:cs="Calibri"/>
        </w:rPr>
        <w:t>State Goal</w:t>
      </w:r>
    </w:p>
    <w:p w14:paraId="3B114291" w14:textId="624BF366" w:rsidR="009C292D" w:rsidRDefault="000B69E3" w:rsidP="003D4A74">
      <w:pPr>
        <w:spacing w:after="120"/>
        <w:jc w:val="both"/>
        <w:rPr>
          <w:rFonts w:cs="Calibri"/>
        </w:rPr>
      </w:pPr>
      <w:r w:rsidRPr="005520C1">
        <w:t xml:space="preserve">The </w:t>
      </w:r>
      <w:r w:rsidR="00B87364">
        <w:t>New Jersey Inclusion Project</w:t>
      </w:r>
      <w:r w:rsidRPr="005520C1">
        <w:t xml:space="preserve"> </w:t>
      </w:r>
      <w:r w:rsidR="003D4A74">
        <w:rPr>
          <w:rFonts w:cs="Calibri"/>
        </w:rPr>
        <w:t>was developed</w:t>
      </w:r>
      <w:r>
        <w:rPr>
          <w:rFonts w:cs="Calibri"/>
        </w:rPr>
        <w:t xml:space="preserve"> in alignment with the </w:t>
      </w:r>
      <w:r w:rsidR="00DE690A">
        <w:rPr>
          <w:rFonts w:cs="Calibri"/>
        </w:rPr>
        <w:t>NJDOE’s mission of</w:t>
      </w:r>
      <w:r w:rsidR="00320184">
        <w:rPr>
          <w:rFonts w:cs="Calibri"/>
        </w:rPr>
        <w:t xml:space="preserve"> supporting schools, </w:t>
      </w:r>
      <w:r w:rsidR="00387157">
        <w:rPr>
          <w:rFonts w:cs="Calibri"/>
        </w:rPr>
        <w:t>educators,</w:t>
      </w:r>
      <w:r w:rsidR="00320184">
        <w:rPr>
          <w:rFonts w:cs="Calibri"/>
        </w:rPr>
        <w:t xml:space="preserve"> and districts to ensure all of New Jersey’s </w:t>
      </w:r>
      <w:r w:rsidR="00400677">
        <w:rPr>
          <w:rFonts w:cs="Calibri"/>
        </w:rPr>
        <w:t>1.4 million students have equitable access to high</w:t>
      </w:r>
      <w:r w:rsidR="00B7733D">
        <w:rPr>
          <w:rFonts w:cs="Calibri"/>
        </w:rPr>
        <w:t>-</w:t>
      </w:r>
      <w:r w:rsidR="00400677">
        <w:rPr>
          <w:rFonts w:cs="Calibri"/>
        </w:rPr>
        <w:t xml:space="preserve">quality education and achieve academic excellence. </w:t>
      </w:r>
      <w:r w:rsidR="0032299D">
        <w:rPr>
          <w:rFonts w:cs="Calibri"/>
        </w:rPr>
        <w:t xml:space="preserve">This </w:t>
      </w:r>
      <w:r w:rsidR="002F12DF">
        <w:rPr>
          <w:rFonts w:cs="Calibri"/>
        </w:rPr>
        <w:t xml:space="preserve">project aims to </w:t>
      </w:r>
      <w:r w:rsidR="00E97736">
        <w:rPr>
          <w:rFonts w:cs="Calibri"/>
        </w:rPr>
        <w:t xml:space="preserve">improve </w:t>
      </w:r>
      <w:r w:rsidR="00E97736" w:rsidRPr="00E97736">
        <w:rPr>
          <w:rFonts w:cs="Calibri"/>
        </w:rPr>
        <w:t>inclusive instructional practices within schools by providing support through leadership development conferences, online and in-person professional development opportunities, coaching, and consultation that drives the development, implementation, and maintenance of inclusive education practices specific to the needs of identified participating schools. This NGO will promote continuous improvement to increase positive outcomes for students with disabilities, ages 5-21.</w:t>
      </w:r>
    </w:p>
    <w:p w14:paraId="54D7E4A6" w14:textId="7203A2FE" w:rsidR="002176DA" w:rsidRDefault="002176DA" w:rsidP="002176DA">
      <w:pPr>
        <w:spacing w:after="120"/>
        <w:jc w:val="both"/>
        <w:rPr>
          <w:rFonts w:cs="Calibri"/>
        </w:rPr>
      </w:pPr>
      <w:r w:rsidRPr="002176DA">
        <w:rPr>
          <w:rFonts w:cs="Calibri"/>
        </w:rPr>
        <w:t>The</w:t>
      </w:r>
      <w:r>
        <w:rPr>
          <w:rFonts w:cs="Calibri"/>
        </w:rPr>
        <w:t xml:space="preserve"> applicant that is awarded the New Jersey </w:t>
      </w:r>
      <w:r w:rsidR="00906E22">
        <w:rPr>
          <w:rFonts w:cs="Calibri"/>
        </w:rPr>
        <w:t>Inclusion</w:t>
      </w:r>
      <w:r>
        <w:rPr>
          <w:rFonts w:cs="Calibri"/>
        </w:rPr>
        <w:t xml:space="preserve"> grant shall provide </w:t>
      </w:r>
      <w:r w:rsidR="00013722">
        <w:rPr>
          <w:rFonts w:cs="Calibri"/>
        </w:rPr>
        <w:t xml:space="preserve">four </w:t>
      </w:r>
      <w:r>
        <w:rPr>
          <w:rFonts w:cs="Calibri"/>
        </w:rPr>
        <w:t>layers of service with approval and oversight by the NJDOE. These are:</w:t>
      </w:r>
    </w:p>
    <w:p w14:paraId="62400C88" w14:textId="5F4D66BD" w:rsidR="00632395" w:rsidRPr="00632395" w:rsidRDefault="00632395" w:rsidP="00632395">
      <w:pPr>
        <w:pStyle w:val="ListParagraph"/>
        <w:numPr>
          <w:ilvl w:val="0"/>
          <w:numId w:val="21"/>
        </w:numPr>
        <w:spacing w:after="120"/>
        <w:jc w:val="both"/>
        <w:rPr>
          <w:rFonts w:cs="Calibri"/>
        </w:rPr>
      </w:pPr>
      <w:bookmarkStart w:id="21" w:name="_Hlk123085101"/>
      <w:r w:rsidRPr="00632395">
        <w:rPr>
          <w:rFonts w:cs="Calibri"/>
        </w:rPr>
        <w:t xml:space="preserve">Leadership </w:t>
      </w:r>
      <w:r w:rsidR="00AC672F">
        <w:rPr>
          <w:rFonts w:cs="Calibri"/>
        </w:rPr>
        <w:t>development</w:t>
      </w:r>
      <w:r w:rsidRPr="00632395">
        <w:rPr>
          <w:rFonts w:cs="Calibri"/>
        </w:rPr>
        <w:t xml:space="preserve"> via regional inclusion conferences and </w:t>
      </w:r>
      <w:r w:rsidR="00787C09">
        <w:rPr>
          <w:rFonts w:cs="Calibri"/>
        </w:rPr>
        <w:t>stakeholder engagemen</w:t>
      </w:r>
      <w:r w:rsidR="00C874B7">
        <w:rPr>
          <w:rFonts w:cs="Calibri"/>
        </w:rPr>
        <w:t>t</w:t>
      </w:r>
      <w:r w:rsidR="00BC4BC7">
        <w:rPr>
          <w:rFonts w:cs="Calibri"/>
        </w:rPr>
        <w:t>.</w:t>
      </w:r>
      <w:r w:rsidRPr="00632395">
        <w:rPr>
          <w:rFonts w:cs="Calibri"/>
        </w:rPr>
        <w:t xml:space="preserve"> </w:t>
      </w:r>
    </w:p>
    <w:p w14:paraId="6BB99059" w14:textId="1B620055" w:rsidR="002176DA" w:rsidRDefault="002176DA" w:rsidP="002176DA">
      <w:pPr>
        <w:pStyle w:val="ListParagraph"/>
        <w:numPr>
          <w:ilvl w:val="1"/>
          <w:numId w:val="1"/>
        </w:numPr>
        <w:spacing w:after="120"/>
        <w:jc w:val="both"/>
        <w:rPr>
          <w:rFonts w:cs="Calibri"/>
        </w:rPr>
      </w:pPr>
      <w:r>
        <w:rPr>
          <w:rFonts w:cs="Calibri"/>
        </w:rPr>
        <w:t xml:space="preserve">Provision of </w:t>
      </w:r>
      <w:r w:rsidR="0033253C">
        <w:rPr>
          <w:rFonts w:cs="Calibri"/>
        </w:rPr>
        <w:t>t</w:t>
      </w:r>
      <w:r>
        <w:rPr>
          <w:rFonts w:cs="Calibri"/>
        </w:rPr>
        <w:t xml:space="preserve">echnical </w:t>
      </w:r>
      <w:r w:rsidR="0033253C">
        <w:rPr>
          <w:rFonts w:cs="Calibri"/>
        </w:rPr>
        <w:t>a</w:t>
      </w:r>
      <w:r>
        <w:rPr>
          <w:rFonts w:cs="Calibri"/>
        </w:rPr>
        <w:t xml:space="preserve">ssistance to </w:t>
      </w:r>
      <w:r w:rsidR="00B701CB">
        <w:rPr>
          <w:rFonts w:cs="Calibri"/>
        </w:rPr>
        <w:t xml:space="preserve">schools in </w:t>
      </w:r>
      <w:r w:rsidR="000E1571">
        <w:rPr>
          <w:rFonts w:cs="Calibri"/>
        </w:rPr>
        <w:t>Identified</w:t>
      </w:r>
      <w:r w:rsidR="00B701CB">
        <w:rPr>
          <w:rFonts w:cs="Calibri"/>
        </w:rPr>
        <w:t xml:space="preserve"> LEAs</w:t>
      </w:r>
      <w:r>
        <w:rPr>
          <w:rFonts w:cs="Calibri"/>
        </w:rPr>
        <w:t xml:space="preserve"> statewide</w:t>
      </w:r>
      <w:r w:rsidR="00C772B9">
        <w:rPr>
          <w:rFonts w:cs="Calibri"/>
        </w:rPr>
        <w:t>.</w:t>
      </w:r>
    </w:p>
    <w:p w14:paraId="3C4BA129" w14:textId="09814606" w:rsidR="002176DA" w:rsidRDefault="002176DA" w:rsidP="002176DA">
      <w:pPr>
        <w:pStyle w:val="ListParagraph"/>
        <w:numPr>
          <w:ilvl w:val="1"/>
          <w:numId w:val="1"/>
        </w:numPr>
        <w:spacing w:after="120"/>
        <w:jc w:val="both"/>
        <w:rPr>
          <w:rFonts w:cs="Calibri"/>
        </w:rPr>
      </w:pPr>
      <w:bookmarkStart w:id="22" w:name="_Hlk123087139"/>
      <w:bookmarkEnd w:id="21"/>
      <w:r>
        <w:rPr>
          <w:rFonts w:cs="Calibri"/>
        </w:rPr>
        <w:t xml:space="preserve">Development of </w:t>
      </w:r>
      <w:r w:rsidR="0033253C">
        <w:rPr>
          <w:rFonts w:cs="Calibri"/>
        </w:rPr>
        <w:t>i</w:t>
      </w:r>
      <w:r>
        <w:rPr>
          <w:rFonts w:cs="Calibri"/>
        </w:rPr>
        <w:t xml:space="preserve">mplementation </w:t>
      </w:r>
      <w:r w:rsidR="0033253C">
        <w:rPr>
          <w:rFonts w:cs="Calibri"/>
        </w:rPr>
        <w:t>s</w:t>
      </w:r>
      <w:r>
        <w:rPr>
          <w:rFonts w:cs="Calibri"/>
        </w:rPr>
        <w:t>ites</w:t>
      </w:r>
      <w:bookmarkEnd w:id="22"/>
      <w:r w:rsidR="0033253C">
        <w:rPr>
          <w:rFonts w:cs="Calibri"/>
        </w:rPr>
        <w:t>.</w:t>
      </w:r>
    </w:p>
    <w:p w14:paraId="09153EF1" w14:textId="0A788FB0" w:rsidR="00B701CB" w:rsidRDefault="00B701CB" w:rsidP="002176DA">
      <w:pPr>
        <w:pStyle w:val="ListParagraph"/>
        <w:numPr>
          <w:ilvl w:val="1"/>
          <w:numId w:val="1"/>
        </w:numPr>
        <w:spacing w:after="120"/>
        <w:jc w:val="both"/>
        <w:rPr>
          <w:rFonts w:cs="Calibri"/>
        </w:rPr>
      </w:pPr>
      <w:r>
        <w:rPr>
          <w:rFonts w:cs="Calibri"/>
        </w:rPr>
        <w:t xml:space="preserve">Development of universal </w:t>
      </w:r>
      <w:r w:rsidR="000F3C10">
        <w:rPr>
          <w:rFonts w:cs="Calibri"/>
        </w:rPr>
        <w:t xml:space="preserve">resources for educators and families available through the NJDOE website. </w:t>
      </w:r>
    </w:p>
    <w:p w14:paraId="797AB39C" w14:textId="77777777" w:rsidR="00B11588" w:rsidRPr="006866A6" w:rsidRDefault="005E48FA" w:rsidP="008C762B">
      <w:pPr>
        <w:pStyle w:val="paragraph"/>
        <w:spacing w:before="0" w:beforeAutospacing="0" w:after="0" w:afterAutospacing="0"/>
        <w:textAlignment w:val="baseline"/>
        <w:rPr>
          <w:rFonts w:asciiTheme="minorHAnsi" w:hAnsiTheme="minorHAnsi" w:cstheme="minorHAnsi"/>
          <w:sz w:val="22"/>
          <w:szCs w:val="22"/>
        </w:rPr>
      </w:pPr>
      <w:r w:rsidRPr="00FF38A9">
        <w:rPr>
          <w:rFonts w:asciiTheme="minorHAnsi" w:hAnsiTheme="minorHAnsi" w:cstheme="minorHAnsi"/>
          <w:sz w:val="22"/>
          <w:szCs w:val="22"/>
        </w:rPr>
        <w:t xml:space="preserve">Objective 1: </w:t>
      </w:r>
      <w:r w:rsidR="004134F2" w:rsidRPr="00FF38A9">
        <w:rPr>
          <w:rFonts w:asciiTheme="minorHAnsi" w:hAnsiTheme="minorHAnsi" w:cstheme="minorHAnsi"/>
          <w:sz w:val="22"/>
          <w:szCs w:val="22"/>
        </w:rPr>
        <w:t>Leadership</w:t>
      </w:r>
      <w:r w:rsidR="004134F2" w:rsidRPr="006866A6">
        <w:rPr>
          <w:rFonts w:asciiTheme="minorHAnsi" w:hAnsiTheme="minorHAnsi" w:cstheme="minorHAnsi"/>
          <w:sz w:val="22"/>
          <w:szCs w:val="22"/>
        </w:rPr>
        <w:t xml:space="preserve"> </w:t>
      </w:r>
      <w:r w:rsidR="0033253C" w:rsidRPr="006866A6">
        <w:rPr>
          <w:rFonts w:asciiTheme="minorHAnsi" w:hAnsiTheme="minorHAnsi" w:cstheme="minorHAnsi"/>
          <w:sz w:val="22"/>
          <w:szCs w:val="22"/>
        </w:rPr>
        <w:t>d</w:t>
      </w:r>
      <w:r w:rsidR="004134F2" w:rsidRPr="006866A6">
        <w:rPr>
          <w:rFonts w:asciiTheme="minorHAnsi" w:hAnsiTheme="minorHAnsi" w:cstheme="minorHAnsi"/>
          <w:sz w:val="22"/>
          <w:szCs w:val="22"/>
        </w:rPr>
        <w:t>evelopment via regional inclusion conferences</w:t>
      </w:r>
      <w:r w:rsidR="00632395" w:rsidRPr="006866A6">
        <w:rPr>
          <w:rFonts w:asciiTheme="minorHAnsi" w:hAnsiTheme="minorHAnsi" w:cstheme="minorHAnsi"/>
          <w:sz w:val="22"/>
          <w:szCs w:val="22"/>
        </w:rPr>
        <w:t xml:space="preserve"> and </w:t>
      </w:r>
      <w:r w:rsidR="00874DFD" w:rsidRPr="006866A6">
        <w:rPr>
          <w:rFonts w:asciiTheme="minorHAnsi" w:hAnsiTheme="minorHAnsi" w:cstheme="minorHAnsi"/>
          <w:sz w:val="22"/>
          <w:szCs w:val="22"/>
        </w:rPr>
        <w:t>sta</w:t>
      </w:r>
      <w:r w:rsidR="00BA7919" w:rsidRPr="006866A6">
        <w:rPr>
          <w:rFonts w:asciiTheme="minorHAnsi" w:hAnsiTheme="minorHAnsi" w:cstheme="minorHAnsi"/>
          <w:sz w:val="22"/>
          <w:szCs w:val="22"/>
        </w:rPr>
        <w:t>keholder</w:t>
      </w:r>
      <w:r w:rsidR="00737F91" w:rsidRPr="006866A6">
        <w:rPr>
          <w:rFonts w:asciiTheme="minorHAnsi" w:hAnsiTheme="minorHAnsi" w:cstheme="minorHAnsi"/>
          <w:sz w:val="22"/>
          <w:szCs w:val="22"/>
        </w:rPr>
        <w:t xml:space="preserve"> engagement</w:t>
      </w:r>
      <w:r w:rsidR="00632395" w:rsidRPr="006866A6">
        <w:rPr>
          <w:rFonts w:asciiTheme="minorHAnsi" w:hAnsiTheme="minorHAnsi" w:cstheme="minorHAnsi"/>
          <w:sz w:val="22"/>
          <w:szCs w:val="22"/>
        </w:rPr>
        <w:t xml:space="preserve">. </w:t>
      </w:r>
    </w:p>
    <w:p w14:paraId="4EF4DEB5" w14:textId="77777777" w:rsidR="00B11588" w:rsidRDefault="00B11588" w:rsidP="008C762B">
      <w:pPr>
        <w:pStyle w:val="paragraph"/>
        <w:spacing w:before="0" w:beforeAutospacing="0" w:after="0" w:afterAutospacing="0"/>
        <w:textAlignment w:val="baseline"/>
        <w:rPr>
          <w:rFonts w:cs="Calibri"/>
        </w:rPr>
      </w:pPr>
    </w:p>
    <w:p w14:paraId="4E7C44FB" w14:textId="17D2A9B7" w:rsidR="008C762B" w:rsidRDefault="00572E1C" w:rsidP="008C762B">
      <w:pPr>
        <w:pStyle w:val="paragraph"/>
        <w:spacing w:before="0" w:beforeAutospacing="0" w:after="0" w:afterAutospacing="0"/>
        <w:textAlignment w:val="baseline"/>
        <w:rPr>
          <w:rFonts w:asciiTheme="minorHAnsi" w:hAnsiTheme="minorHAnsi" w:cstheme="minorHAnsi"/>
          <w:sz w:val="22"/>
          <w:szCs w:val="22"/>
        </w:rPr>
      </w:pPr>
      <w:r>
        <w:rPr>
          <w:rFonts w:asciiTheme="minorHAnsi" w:hAnsiTheme="minorHAnsi" w:cstheme="minorHAnsi"/>
          <w:sz w:val="22"/>
          <w:szCs w:val="22"/>
        </w:rPr>
        <w:t>Under the guidance</w:t>
      </w:r>
      <w:r w:rsidR="008F2A51">
        <w:rPr>
          <w:rFonts w:asciiTheme="minorHAnsi" w:hAnsiTheme="minorHAnsi" w:cstheme="minorHAnsi"/>
          <w:sz w:val="22"/>
          <w:szCs w:val="22"/>
        </w:rPr>
        <w:t xml:space="preserve"> and leadership</w:t>
      </w:r>
      <w:r>
        <w:rPr>
          <w:rFonts w:asciiTheme="minorHAnsi" w:hAnsiTheme="minorHAnsi" w:cstheme="minorHAnsi"/>
          <w:sz w:val="22"/>
          <w:szCs w:val="22"/>
        </w:rPr>
        <w:t xml:space="preserve"> of OSE, t</w:t>
      </w:r>
      <w:r w:rsidR="008C762B" w:rsidRPr="001148CE">
        <w:rPr>
          <w:rFonts w:asciiTheme="minorHAnsi" w:hAnsiTheme="minorHAnsi" w:cstheme="minorHAnsi"/>
          <w:sz w:val="22"/>
          <w:szCs w:val="22"/>
        </w:rPr>
        <w:t>he grantee will provide leadership development to school districts across the stat</w:t>
      </w:r>
      <w:r w:rsidR="008F2A51">
        <w:rPr>
          <w:rFonts w:asciiTheme="minorHAnsi" w:hAnsiTheme="minorHAnsi" w:cstheme="minorHAnsi"/>
          <w:sz w:val="22"/>
          <w:szCs w:val="22"/>
        </w:rPr>
        <w:t>e via</w:t>
      </w:r>
      <w:r w:rsidR="008C762B" w:rsidRPr="001148CE">
        <w:rPr>
          <w:rStyle w:val="normaltextrun"/>
          <w:rFonts w:asciiTheme="minorHAnsi" w:hAnsiTheme="minorHAnsi" w:cstheme="minorHAnsi"/>
          <w:sz w:val="22"/>
          <w:szCs w:val="22"/>
        </w:rPr>
        <w:t xml:space="preserve"> </w:t>
      </w:r>
      <w:r w:rsidR="008F2A51">
        <w:rPr>
          <w:rStyle w:val="normaltextrun"/>
          <w:rFonts w:asciiTheme="minorHAnsi" w:hAnsiTheme="minorHAnsi" w:cstheme="minorHAnsi"/>
          <w:sz w:val="22"/>
          <w:szCs w:val="22"/>
        </w:rPr>
        <w:t xml:space="preserve">regional Inclusion </w:t>
      </w:r>
      <w:r w:rsidR="008C762B" w:rsidRPr="001148CE">
        <w:rPr>
          <w:rStyle w:val="normaltextrun"/>
          <w:rFonts w:asciiTheme="minorHAnsi" w:hAnsiTheme="minorHAnsi" w:cstheme="minorHAnsi"/>
          <w:sz w:val="22"/>
          <w:szCs w:val="22"/>
        </w:rPr>
        <w:t xml:space="preserve">leadership conferences, </w:t>
      </w:r>
      <w:r w:rsidR="008F2A51">
        <w:rPr>
          <w:rStyle w:val="normaltextrun"/>
          <w:rFonts w:asciiTheme="minorHAnsi" w:hAnsiTheme="minorHAnsi" w:cstheme="minorHAnsi"/>
          <w:sz w:val="22"/>
          <w:szCs w:val="22"/>
        </w:rPr>
        <w:t>online and in-person professional development,</w:t>
      </w:r>
      <w:r w:rsidR="008C762B" w:rsidRPr="001148CE">
        <w:rPr>
          <w:rStyle w:val="normaltextrun"/>
          <w:rFonts w:asciiTheme="minorHAnsi" w:hAnsiTheme="minorHAnsi" w:cstheme="minorHAnsi"/>
          <w:sz w:val="22"/>
          <w:szCs w:val="22"/>
        </w:rPr>
        <w:t xml:space="preserve"> webinars, and/or community of practice (CoP)</w:t>
      </w:r>
      <w:r w:rsidR="008F2A51">
        <w:rPr>
          <w:rStyle w:val="normaltextrun"/>
          <w:rFonts w:asciiTheme="minorHAnsi" w:hAnsiTheme="minorHAnsi" w:cstheme="minorHAnsi"/>
          <w:sz w:val="22"/>
          <w:szCs w:val="22"/>
        </w:rPr>
        <w:t xml:space="preserve"> opportunities</w:t>
      </w:r>
      <w:r w:rsidR="008C762B" w:rsidRPr="001148CE">
        <w:rPr>
          <w:rStyle w:val="normaltextrun"/>
          <w:rFonts w:asciiTheme="minorHAnsi" w:hAnsiTheme="minorHAnsi" w:cstheme="minorHAnsi"/>
          <w:sz w:val="22"/>
          <w:szCs w:val="22"/>
        </w:rPr>
        <w:t xml:space="preserve">. </w:t>
      </w:r>
      <w:r w:rsidR="00550655">
        <w:rPr>
          <w:rStyle w:val="normaltextrun"/>
          <w:rFonts w:asciiTheme="minorHAnsi" w:hAnsiTheme="minorHAnsi" w:cstheme="minorHAnsi"/>
          <w:sz w:val="22"/>
          <w:szCs w:val="22"/>
        </w:rPr>
        <w:t>The CoP</w:t>
      </w:r>
      <w:r w:rsidR="00550655" w:rsidRPr="001148CE">
        <w:rPr>
          <w:rStyle w:val="normaltextrun"/>
          <w:rFonts w:asciiTheme="minorHAnsi" w:hAnsiTheme="minorHAnsi" w:cstheme="minorHAnsi"/>
          <w:sz w:val="22"/>
          <w:szCs w:val="22"/>
        </w:rPr>
        <w:t xml:space="preserve"> </w:t>
      </w:r>
      <w:r w:rsidR="008C762B" w:rsidRPr="001148CE">
        <w:rPr>
          <w:rStyle w:val="normaltextrun"/>
          <w:rFonts w:asciiTheme="minorHAnsi" w:hAnsiTheme="minorHAnsi" w:cstheme="minorHAnsi"/>
          <w:sz w:val="22"/>
          <w:szCs w:val="22"/>
        </w:rPr>
        <w:t xml:space="preserve">opportunities will </w:t>
      </w:r>
      <w:r w:rsidR="008C762B" w:rsidRPr="001148CE">
        <w:rPr>
          <w:rStyle w:val="normaltextrun"/>
          <w:rFonts w:asciiTheme="minorHAnsi" w:hAnsiTheme="minorHAnsi" w:cstheme="minorHAnsi"/>
          <w:sz w:val="22"/>
          <w:szCs w:val="22"/>
        </w:rPr>
        <w:lastRenderedPageBreak/>
        <w:t xml:space="preserve">be made available statewide </w:t>
      </w:r>
      <w:r w:rsidR="008F2A51">
        <w:rPr>
          <w:rStyle w:val="normaltextrun"/>
          <w:rFonts w:asciiTheme="minorHAnsi" w:hAnsiTheme="minorHAnsi" w:cstheme="minorHAnsi"/>
          <w:sz w:val="22"/>
          <w:szCs w:val="22"/>
        </w:rPr>
        <w:t>to enable educators and educator leaders</w:t>
      </w:r>
      <w:r w:rsidR="008C762B" w:rsidRPr="001148CE">
        <w:rPr>
          <w:rStyle w:val="normaltextrun"/>
          <w:rFonts w:asciiTheme="minorHAnsi" w:hAnsiTheme="minorHAnsi" w:cstheme="minorHAnsi"/>
          <w:sz w:val="22"/>
          <w:szCs w:val="22"/>
        </w:rPr>
        <w:t xml:space="preserve"> </w:t>
      </w:r>
      <w:r w:rsidR="00485AF9">
        <w:rPr>
          <w:rStyle w:val="normaltextrun"/>
          <w:rFonts w:asciiTheme="minorHAnsi" w:hAnsiTheme="minorHAnsi" w:cstheme="minorHAnsi"/>
          <w:sz w:val="22"/>
          <w:szCs w:val="22"/>
        </w:rPr>
        <w:t xml:space="preserve">the opportunity to </w:t>
      </w:r>
      <w:r w:rsidR="008C762B" w:rsidRPr="001148CE">
        <w:rPr>
          <w:rStyle w:val="normaltextrun"/>
          <w:rFonts w:asciiTheme="minorHAnsi" w:hAnsiTheme="minorHAnsi" w:cstheme="minorHAnsi"/>
          <w:sz w:val="22"/>
          <w:szCs w:val="22"/>
        </w:rPr>
        <w:t xml:space="preserve">share best </w:t>
      </w:r>
      <w:r w:rsidR="008F2A51" w:rsidRPr="001148CE">
        <w:rPr>
          <w:rStyle w:val="normaltextrun"/>
          <w:rFonts w:asciiTheme="minorHAnsi" w:hAnsiTheme="minorHAnsi" w:cstheme="minorHAnsi"/>
          <w:sz w:val="22"/>
          <w:szCs w:val="22"/>
        </w:rPr>
        <w:t>practices and</w:t>
      </w:r>
      <w:r w:rsidR="008C762B" w:rsidRPr="001148CE">
        <w:rPr>
          <w:rStyle w:val="normaltextrun"/>
          <w:rFonts w:asciiTheme="minorHAnsi" w:hAnsiTheme="minorHAnsi" w:cstheme="minorHAnsi"/>
          <w:sz w:val="22"/>
          <w:szCs w:val="22"/>
        </w:rPr>
        <w:t xml:space="preserve"> engage in thought partnerships. </w:t>
      </w:r>
      <w:r w:rsidR="008C762B" w:rsidRPr="001148CE">
        <w:rPr>
          <w:rFonts w:asciiTheme="minorHAnsi" w:hAnsiTheme="minorHAnsi" w:cstheme="minorHAnsi"/>
          <w:sz w:val="22"/>
          <w:szCs w:val="22"/>
        </w:rPr>
        <w:t xml:space="preserve">Leadership development activities will </w:t>
      </w:r>
      <w:r w:rsidR="008F2A51">
        <w:rPr>
          <w:rFonts w:asciiTheme="minorHAnsi" w:hAnsiTheme="minorHAnsi" w:cstheme="minorHAnsi"/>
          <w:sz w:val="22"/>
          <w:szCs w:val="22"/>
        </w:rPr>
        <w:t xml:space="preserve">also </w:t>
      </w:r>
      <w:r w:rsidR="008C762B" w:rsidRPr="001148CE">
        <w:rPr>
          <w:rFonts w:asciiTheme="minorHAnsi" w:hAnsiTheme="minorHAnsi" w:cstheme="minorHAnsi"/>
          <w:sz w:val="22"/>
          <w:szCs w:val="22"/>
        </w:rPr>
        <w:t xml:space="preserve">support capacity building within schools to create systems that ensure that each child with a disability has equitable access to the educational services, supports, and resources </w:t>
      </w:r>
      <w:r w:rsidR="008F2A51">
        <w:rPr>
          <w:rFonts w:asciiTheme="minorHAnsi" w:hAnsiTheme="minorHAnsi" w:cstheme="minorHAnsi"/>
          <w:sz w:val="22"/>
          <w:szCs w:val="22"/>
        </w:rPr>
        <w:t>they need</w:t>
      </w:r>
      <w:r w:rsidR="00550655">
        <w:rPr>
          <w:rFonts w:asciiTheme="minorHAnsi" w:hAnsiTheme="minorHAnsi" w:cstheme="minorHAnsi"/>
          <w:sz w:val="22"/>
          <w:szCs w:val="22"/>
        </w:rPr>
        <w:t xml:space="preserve"> to thrive.</w:t>
      </w:r>
    </w:p>
    <w:p w14:paraId="06196F00" w14:textId="77777777" w:rsidR="009D25CD" w:rsidRDefault="009D25CD" w:rsidP="005E48FA">
      <w:pPr>
        <w:spacing w:after="120"/>
        <w:jc w:val="both"/>
        <w:rPr>
          <w:rFonts w:cs="Calibri"/>
        </w:rPr>
      </w:pPr>
    </w:p>
    <w:p w14:paraId="5A0340E6" w14:textId="6735AB7E" w:rsidR="009F79E3" w:rsidRDefault="009F79E3" w:rsidP="005E48FA">
      <w:pPr>
        <w:spacing w:after="120"/>
        <w:jc w:val="both"/>
        <w:rPr>
          <w:rFonts w:cs="Calibri"/>
        </w:rPr>
      </w:pPr>
      <w:bookmarkStart w:id="23" w:name="_Hlk123087098"/>
      <w:r w:rsidRPr="00FF38A9">
        <w:rPr>
          <w:rFonts w:cs="Calibri"/>
        </w:rPr>
        <w:t xml:space="preserve">Objective 2: </w:t>
      </w:r>
      <w:bookmarkEnd w:id="23"/>
      <w:r w:rsidRPr="00FF38A9">
        <w:rPr>
          <w:rFonts w:cs="Calibri"/>
        </w:rPr>
        <w:t>Provision</w:t>
      </w:r>
      <w:r w:rsidRPr="009F79E3">
        <w:rPr>
          <w:rFonts w:cs="Calibri"/>
        </w:rPr>
        <w:t xml:space="preserve"> of Technical Assistance</w:t>
      </w:r>
      <w:r w:rsidR="009B7E12">
        <w:rPr>
          <w:rFonts w:cs="Calibri"/>
        </w:rPr>
        <w:t xml:space="preserve"> (TA)</w:t>
      </w:r>
      <w:r w:rsidRPr="009F79E3">
        <w:rPr>
          <w:rFonts w:cs="Calibri"/>
        </w:rPr>
        <w:t xml:space="preserve"> to public schools statewide</w:t>
      </w:r>
    </w:p>
    <w:p w14:paraId="2C844A69" w14:textId="0B6207FB" w:rsidR="009F79E3" w:rsidRDefault="009B7E12" w:rsidP="005E48FA">
      <w:pPr>
        <w:spacing w:after="120"/>
        <w:jc w:val="both"/>
        <w:rPr>
          <w:rFonts w:cs="Calibri"/>
        </w:rPr>
      </w:pPr>
      <w:r>
        <w:rPr>
          <w:rFonts w:cs="Calibri"/>
        </w:rPr>
        <w:t xml:space="preserve">The grantee will provide TA to </w:t>
      </w:r>
      <w:r w:rsidR="004E5F91">
        <w:rPr>
          <w:rFonts w:cs="Calibri"/>
        </w:rPr>
        <w:t xml:space="preserve">NJDOE identified LEAs, </w:t>
      </w:r>
      <w:r>
        <w:rPr>
          <w:rFonts w:cs="Calibri"/>
        </w:rPr>
        <w:t xml:space="preserve">in need of support with professional development, coaching, and administrative guidance in areas related to the creation of </w:t>
      </w:r>
      <w:r w:rsidR="00CD460F">
        <w:rPr>
          <w:rFonts w:cs="Calibri"/>
        </w:rPr>
        <w:t xml:space="preserve">inclusive </w:t>
      </w:r>
      <w:r>
        <w:rPr>
          <w:rFonts w:cs="Calibri"/>
        </w:rPr>
        <w:t>learning environments. Qualifying public school sites approved by the NJDOE will receive five onsite</w:t>
      </w:r>
      <w:r w:rsidR="00577C64">
        <w:rPr>
          <w:rFonts w:cs="Calibri"/>
        </w:rPr>
        <w:t xml:space="preserve"> visits</w:t>
      </w:r>
      <w:r>
        <w:rPr>
          <w:rFonts w:cs="Calibri"/>
        </w:rPr>
        <w:t xml:space="preserve"> to support them </w:t>
      </w:r>
      <w:r w:rsidR="004C2793">
        <w:rPr>
          <w:rFonts w:cs="Calibri"/>
        </w:rPr>
        <w:t>in their identified</w:t>
      </w:r>
      <w:r>
        <w:rPr>
          <w:rFonts w:cs="Calibri"/>
        </w:rPr>
        <w:t xml:space="preserve"> area of need. </w:t>
      </w:r>
      <w:r w:rsidR="003704FC">
        <w:rPr>
          <w:rFonts w:cs="Calibri"/>
        </w:rPr>
        <w:t xml:space="preserve">Technical support will be provided to up to </w:t>
      </w:r>
      <w:r w:rsidR="00CD460F">
        <w:rPr>
          <w:rFonts w:cs="Calibri"/>
        </w:rPr>
        <w:t>15</w:t>
      </w:r>
      <w:r w:rsidR="003704FC">
        <w:rPr>
          <w:rFonts w:cs="Calibri"/>
        </w:rPr>
        <w:t xml:space="preserve"> qualified schools throughout the </w:t>
      </w:r>
      <w:r w:rsidR="006C0C08">
        <w:rPr>
          <w:rFonts w:cs="Calibri"/>
        </w:rPr>
        <w:t>three years of the grant</w:t>
      </w:r>
      <w:r w:rsidR="003704FC">
        <w:rPr>
          <w:rFonts w:cs="Calibri"/>
        </w:rPr>
        <w:t>. Information and application for TA will be made available in the spring of each year for services to be provided the following academic year.</w:t>
      </w:r>
      <w:r w:rsidR="007519EE">
        <w:rPr>
          <w:rFonts w:cs="Calibri"/>
        </w:rPr>
        <w:t xml:space="preserve"> </w:t>
      </w:r>
      <w:r w:rsidR="0096040F">
        <w:rPr>
          <w:rFonts w:cs="Calibri"/>
        </w:rPr>
        <w:t>Professional development topics will</w:t>
      </w:r>
      <w:r w:rsidR="007519EE">
        <w:rPr>
          <w:rFonts w:cs="Calibri"/>
        </w:rPr>
        <w:t xml:space="preserve"> include</w:t>
      </w:r>
      <w:r w:rsidR="00864583">
        <w:rPr>
          <w:rFonts w:cs="Calibri"/>
        </w:rPr>
        <w:t xml:space="preserve"> but are not limited to the following:</w:t>
      </w:r>
      <w:r w:rsidR="007519EE" w:rsidRPr="007519EE">
        <w:t xml:space="preserve"> </w:t>
      </w:r>
      <w:r w:rsidR="007519EE" w:rsidRPr="007519EE">
        <w:rPr>
          <w:rFonts w:cs="Calibri"/>
        </w:rPr>
        <w:t xml:space="preserve">Universal Design for Learning (UDL), Culturally Responsive Teaching, LRE programming options, Co-Teaching and Collaborative Consultation, Differentiation, Accommodations and Modifications, Developmental and Mental Health </w:t>
      </w:r>
      <w:r w:rsidR="000215F8">
        <w:rPr>
          <w:rFonts w:cs="Calibri"/>
        </w:rPr>
        <w:t>F</w:t>
      </w:r>
      <w:r w:rsidR="007519EE" w:rsidRPr="007519EE">
        <w:rPr>
          <w:rFonts w:cs="Calibri"/>
        </w:rPr>
        <w:t xml:space="preserve">oundations </w:t>
      </w:r>
      <w:r w:rsidR="007519EE">
        <w:rPr>
          <w:rFonts w:cs="Calibri"/>
        </w:rPr>
        <w:t xml:space="preserve">across </w:t>
      </w:r>
      <w:r w:rsidR="007519EE" w:rsidRPr="007519EE">
        <w:rPr>
          <w:rFonts w:cs="Calibri"/>
        </w:rPr>
        <w:t>all levels from K to grade 12</w:t>
      </w:r>
      <w:r w:rsidR="00550655">
        <w:rPr>
          <w:rFonts w:cs="Calibri"/>
        </w:rPr>
        <w:t xml:space="preserve"> etc</w:t>
      </w:r>
      <w:r w:rsidR="007519EE" w:rsidRPr="007519EE">
        <w:rPr>
          <w:rFonts w:cs="Calibri"/>
        </w:rPr>
        <w:t xml:space="preserve">. </w:t>
      </w:r>
      <w:r w:rsidR="007519EE">
        <w:rPr>
          <w:rFonts w:cs="Calibri"/>
        </w:rPr>
        <w:t xml:space="preserve">At the end of each academic year, </w:t>
      </w:r>
      <w:r w:rsidR="007B76C1">
        <w:rPr>
          <w:rFonts w:cs="Calibri"/>
        </w:rPr>
        <w:t xml:space="preserve">summative data will be collected, and outcomes will be </w:t>
      </w:r>
      <w:r w:rsidR="00550655">
        <w:rPr>
          <w:rFonts w:cs="Calibri"/>
        </w:rPr>
        <w:t xml:space="preserve">shared with </w:t>
      </w:r>
      <w:r w:rsidR="007B76C1">
        <w:rPr>
          <w:rFonts w:cs="Calibri"/>
        </w:rPr>
        <w:t xml:space="preserve">the NJDOE. Quarterly updates and semi-annual reports will </w:t>
      </w:r>
      <w:r w:rsidR="00550655">
        <w:rPr>
          <w:rFonts w:cs="Calibri"/>
        </w:rPr>
        <w:t xml:space="preserve">also </w:t>
      </w:r>
      <w:r w:rsidR="007B76C1">
        <w:rPr>
          <w:rFonts w:cs="Calibri"/>
        </w:rPr>
        <w:t xml:space="preserve">be </w:t>
      </w:r>
      <w:r w:rsidR="00E7702D">
        <w:rPr>
          <w:rFonts w:cs="Calibri"/>
        </w:rPr>
        <w:t>submitted</w:t>
      </w:r>
      <w:r w:rsidR="007B76C1">
        <w:rPr>
          <w:rFonts w:cs="Calibri"/>
        </w:rPr>
        <w:t xml:space="preserve"> to the NJDOE.</w:t>
      </w:r>
    </w:p>
    <w:p w14:paraId="13D22168" w14:textId="77777777" w:rsidR="00550655" w:rsidRDefault="00550655" w:rsidP="00550655">
      <w:pPr>
        <w:spacing w:after="120"/>
        <w:contextualSpacing/>
        <w:jc w:val="both"/>
        <w:rPr>
          <w:rFonts w:cs="Calibri"/>
        </w:rPr>
      </w:pPr>
    </w:p>
    <w:p w14:paraId="071631CD" w14:textId="772441C5" w:rsidR="007B76C1" w:rsidRDefault="007B76C1" w:rsidP="005E48FA">
      <w:pPr>
        <w:spacing w:after="120"/>
        <w:jc w:val="both"/>
        <w:rPr>
          <w:rFonts w:cs="Calibri"/>
        </w:rPr>
      </w:pPr>
      <w:r w:rsidRPr="00FF38A9">
        <w:rPr>
          <w:rFonts w:cs="Calibri"/>
        </w:rPr>
        <w:t>Objective 3:</w:t>
      </w:r>
      <w:r>
        <w:rPr>
          <w:rFonts w:cs="Calibri"/>
        </w:rPr>
        <w:t xml:space="preserve"> </w:t>
      </w:r>
      <w:r w:rsidRPr="007B76C1">
        <w:rPr>
          <w:rFonts w:cs="Calibri"/>
        </w:rPr>
        <w:t xml:space="preserve">Development of </w:t>
      </w:r>
      <w:r w:rsidR="00CD460F">
        <w:rPr>
          <w:rFonts w:cs="Calibri"/>
        </w:rPr>
        <w:t>Sys</w:t>
      </w:r>
      <w:r w:rsidR="003C285D">
        <w:rPr>
          <w:rFonts w:cs="Calibri"/>
        </w:rPr>
        <w:t>tem Change (SC) sites</w:t>
      </w:r>
    </w:p>
    <w:p w14:paraId="65B2FD4E" w14:textId="3F41472A" w:rsidR="007B76C1" w:rsidRDefault="007B76C1" w:rsidP="005E48FA">
      <w:pPr>
        <w:spacing w:after="120"/>
        <w:jc w:val="both"/>
        <w:rPr>
          <w:rFonts w:cs="Calibri"/>
        </w:rPr>
      </w:pPr>
      <w:r>
        <w:rPr>
          <w:rFonts w:cs="Calibri"/>
        </w:rPr>
        <w:t xml:space="preserve">The grantee will provide support for up to </w:t>
      </w:r>
      <w:r w:rsidR="00CD460F">
        <w:rPr>
          <w:rFonts w:cs="Calibri"/>
        </w:rPr>
        <w:t>forty-eight</w:t>
      </w:r>
      <w:r w:rsidR="006A2D22">
        <w:rPr>
          <w:rFonts w:cs="Calibri"/>
        </w:rPr>
        <w:t xml:space="preserve"> (</w:t>
      </w:r>
      <w:r w:rsidR="00CD460F">
        <w:rPr>
          <w:rFonts w:cs="Calibri"/>
        </w:rPr>
        <w:t>48</w:t>
      </w:r>
      <w:r w:rsidR="006A2D22">
        <w:rPr>
          <w:rFonts w:cs="Calibri"/>
        </w:rPr>
        <w:t xml:space="preserve">) </w:t>
      </w:r>
      <w:r w:rsidR="003C285D">
        <w:rPr>
          <w:rFonts w:cs="Calibri"/>
        </w:rPr>
        <w:t xml:space="preserve">Systemic Change </w:t>
      </w:r>
      <w:r>
        <w:rPr>
          <w:rFonts w:cs="Calibri"/>
        </w:rPr>
        <w:t xml:space="preserve">sites to foster the transformation to equitable </w:t>
      </w:r>
      <w:r w:rsidR="00CD460F">
        <w:rPr>
          <w:rFonts w:cs="Calibri"/>
        </w:rPr>
        <w:t xml:space="preserve">and inclusive </w:t>
      </w:r>
      <w:r>
        <w:rPr>
          <w:rFonts w:cs="Calibri"/>
        </w:rPr>
        <w:t xml:space="preserve">learning environments. Each year, progress at all sites will be evaluated using quality indicators and surveys for the project. </w:t>
      </w:r>
      <w:r w:rsidR="003C285D">
        <w:rPr>
          <w:rFonts w:cs="Calibri"/>
        </w:rPr>
        <w:t>S</w:t>
      </w:r>
      <w:r>
        <w:rPr>
          <w:rFonts w:cs="Calibri"/>
        </w:rPr>
        <w:t>ites that demonstrate exemplary qualities will be approved by the NJDOE and designated as demonstration sites for the project.</w:t>
      </w:r>
    </w:p>
    <w:p w14:paraId="4653E562" w14:textId="77777777" w:rsidR="00550655" w:rsidRPr="005E48FA" w:rsidRDefault="00550655" w:rsidP="00550655">
      <w:pPr>
        <w:spacing w:after="120"/>
        <w:contextualSpacing/>
        <w:jc w:val="both"/>
        <w:rPr>
          <w:rFonts w:cs="Calibri"/>
        </w:rPr>
      </w:pPr>
    </w:p>
    <w:p w14:paraId="5298CDBE" w14:textId="77777777" w:rsidR="00B52872" w:rsidRPr="00FF38A9" w:rsidRDefault="00B52872" w:rsidP="0051410D">
      <w:pPr>
        <w:spacing w:after="120"/>
        <w:jc w:val="both"/>
        <w:rPr>
          <w:rFonts w:cs="Calibri"/>
        </w:rPr>
      </w:pPr>
      <w:r w:rsidRPr="00FF38A9">
        <w:rPr>
          <w:rFonts w:cs="Calibri"/>
        </w:rPr>
        <w:t>Please refer to the Guidelines for Developers for further information</w:t>
      </w:r>
      <w:r w:rsidR="00105097" w:rsidRPr="00FF38A9">
        <w:rPr>
          <w:rFonts w:cs="Calibri"/>
        </w:rPr>
        <w:t>.</w:t>
      </w:r>
    </w:p>
    <w:p w14:paraId="60F104CE" w14:textId="20E4A386" w:rsidR="00B336F1" w:rsidRDefault="00B336F1" w:rsidP="0051410D">
      <w:pPr>
        <w:spacing w:after="120"/>
        <w:jc w:val="both"/>
        <w:rPr>
          <w:rFonts w:cs="Calibri"/>
        </w:rPr>
      </w:pPr>
      <w:r w:rsidRPr="00FF38A9">
        <w:rPr>
          <w:rFonts w:cs="Calibri"/>
        </w:rPr>
        <w:t>Objective 4:</w:t>
      </w:r>
      <w:r>
        <w:rPr>
          <w:rFonts w:cs="Calibri"/>
        </w:rPr>
        <w:t xml:space="preserve"> Development of Universal Resources and Guidance</w:t>
      </w:r>
    </w:p>
    <w:p w14:paraId="7E61FF4D" w14:textId="5FF43CFC" w:rsidR="004B6552" w:rsidRPr="00B9755A" w:rsidRDefault="004B6552" w:rsidP="0051410D">
      <w:pPr>
        <w:spacing w:after="120"/>
        <w:jc w:val="both"/>
        <w:rPr>
          <w:rFonts w:cs="Calibri"/>
        </w:rPr>
      </w:pPr>
      <w:r>
        <w:rPr>
          <w:rFonts w:cs="Calibri"/>
        </w:rPr>
        <w:t xml:space="preserve">The grantee </w:t>
      </w:r>
      <w:r w:rsidRPr="004B6552">
        <w:rPr>
          <w:rFonts w:cs="Calibri"/>
        </w:rPr>
        <w:t>will develop an accessible website to include information, resources and strategies that boost engagement</w:t>
      </w:r>
      <w:r w:rsidR="00550655">
        <w:rPr>
          <w:rFonts w:cs="Calibri"/>
        </w:rPr>
        <w:t xml:space="preserve">, </w:t>
      </w:r>
      <w:r w:rsidRPr="004B6552">
        <w:rPr>
          <w:rFonts w:cs="Calibri"/>
        </w:rPr>
        <w:t>enhance learning</w:t>
      </w:r>
      <w:r w:rsidR="00550655">
        <w:rPr>
          <w:rFonts w:cs="Calibri"/>
        </w:rPr>
        <w:t xml:space="preserve"> and improve inclusion</w:t>
      </w:r>
      <w:r>
        <w:rPr>
          <w:rFonts w:cs="Calibri"/>
        </w:rPr>
        <w:t xml:space="preserve">. This includes </w:t>
      </w:r>
      <w:r w:rsidRPr="004B6552">
        <w:rPr>
          <w:rFonts w:cs="Calibri"/>
        </w:rPr>
        <w:t>post</w:t>
      </w:r>
      <w:r>
        <w:rPr>
          <w:rFonts w:cs="Calibri"/>
        </w:rPr>
        <w:t>ing</w:t>
      </w:r>
      <w:r w:rsidRPr="004B6552">
        <w:rPr>
          <w:rFonts w:cs="Calibri"/>
        </w:rPr>
        <w:t xml:space="preserve"> updates </w:t>
      </w:r>
      <w:r>
        <w:rPr>
          <w:rFonts w:cs="Calibri"/>
        </w:rPr>
        <w:t>to the</w:t>
      </w:r>
      <w:r w:rsidRPr="004B6552">
        <w:rPr>
          <w:rFonts w:cs="Calibri"/>
        </w:rPr>
        <w:t xml:space="preserve"> website content </w:t>
      </w:r>
      <w:r>
        <w:rPr>
          <w:rFonts w:cs="Calibri"/>
        </w:rPr>
        <w:t>on a</w:t>
      </w:r>
      <w:r w:rsidRPr="004B6552">
        <w:rPr>
          <w:rFonts w:cs="Calibri"/>
        </w:rPr>
        <w:t xml:space="preserve"> </w:t>
      </w:r>
      <w:r>
        <w:rPr>
          <w:rFonts w:cs="Calibri"/>
        </w:rPr>
        <w:t>frequent basis.</w:t>
      </w:r>
      <w:r w:rsidR="00BC1473">
        <w:rPr>
          <w:rFonts w:cs="Calibri"/>
        </w:rPr>
        <w:t xml:space="preserve"> Website analytics</w:t>
      </w:r>
      <w:r w:rsidR="00C12349">
        <w:rPr>
          <w:rFonts w:cs="Calibri"/>
        </w:rPr>
        <w:t xml:space="preserve"> and </w:t>
      </w:r>
      <w:r w:rsidR="00BC1473">
        <w:rPr>
          <w:rFonts w:cs="Calibri"/>
        </w:rPr>
        <w:t xml:space="preserve">usage data </w:t>
      </w:r>
      <w:r w:rsidR="00C12349">
        <w:rPr>
          <w:rFonts w:cs="Calibri"/>
        </w:rPr>
        <w:t xml:space="preserve">shared with the NJDOE </w:t>
      </w:r>
      <w:r w:rsidR="00BC1473">
        <w:rPr>
          <w:rFonts w:cs="Calibri"/>
        </w:rPr>
        <w:t>should reflect users’ easy access to standards-based activities and resources.</w:t>
      </w:r>
    </w:p>
    <w:p w14:paraId="4B19DCB9" w14:textId="7D7C54E7" w:rsidR="00B47D56" w:rsidRPr="00FD1853" w:rsidRDefault="0051410D" w:rsidP="00A87DC2">
      <w:pPr>
        <w:pStyle w:val="Heading3"/>
      </w:pPr>
      <w:bookmarkStart w:id="24" w:name="_Toc533681894"/>
      <w:r w:rsidRPr="00FD1853">
        <w:t>Project Requirements</w:t>
      </w:r>
      <w:bookmarkEnd w:id="24"/>
    </w:p>
    <w:p w14:paraId="3A3571DC" w14:textId="028F0177" w:rsidR="00DD3696" w:rsidRPr="00336E67" w:rsidRDefault="00F5649D" w:rsidP="00FD1853">
      <w:pPr>
        <w:pStyle w:val="Heading4"/>
      </w:pPr>
      <w:r w:rsidRPr="00336E67">
        <w:t xml:space="preserve">Project </w:t>
      </w:r>
      <w:r w:rsidR="00B82575">
        <w:t>Update</w:t>
      </w:r>
    </w:p>
    <w:p w14:paraId="2F5DD7CB" w14:textId="783A1073" w:rsidR="00EF77CC" w:rsidRPr="00B9755A" w:rsidRDefault="00ED2C1F" w:rsidP="00D66C40">
      <w:pPr>
        <w:rPr>
          <w:szCs w:val="24"/>
        </w:rPr>
      </w:pPr>
      <w:r w:rsidRPr="00B9755A">
        <w:t xml:space="preserve">The Project Abstract is a (250- 300 words) summary of the </w:t>
      </w:r>
      <w:r w:rsidR="00B82575">
        <w:t>progress made to date and a summary of the work to be undertaken in Year 2</w:t>
      </w:r>
      <w:r w:rsidR="00042E3A" w:rsidRPr="00B9755A">
        <w:rPr>
          <w:szCs w:val="24"/>
        </w:rPr>
        <w:t xml:space="preserve">. </w:t>
      </w:r>
    </w:p>
    <w:p w14:paraId="0C2FCE8F" w14:textId="1887DC8D" w:rsidR="00FD0458" w:rsidRPr="00336E67" w:rsidRDefault="00FD1853" w:rsidP="00C95CBE">
      <w:pPr>
        <w:rPr>
          <w:b/>
        </w:rPr>
      </w:pPr>
      <w:r w:rsidRPr="00C95CBE">
        <w:rPr>
          <w:rStyle w:val="Heading4Char"/>
        </w:rPr>
        <w:t>Project Description</w:t>
      </w:r>
      <w:r>
        <w:t xml:space="preserve">: </w:t>
      </w:r>
    </w:p>
    <w:p w14:paraId="2113E9F1" w14:textId="2EB2476C" w:rsidR="00FD0458" w:rsidRPr="00B9755A" w:rsidRDefault="00FD0458" w:rsidP="00FD0458">
      <w:pPr>
        <w:jc w:val="both"/>
        <w:rPr>
          <w:rFonts w:cs="Calibri"/>
        </w:rPr>
      </w:pPr>
      <w:r w:rsidRPr="00B9755A">
        <w:rPr>
          <w:rFonts w:cs="Calibri"/>
        </w:rPr>
        <w:t xml:space="preserve">Describe in a detailed narrative the </w:t>
      </w:r>
      <w:r w:rsidR="00B82575">
        <w:rPr>
          <w:rFonts w:cs="Calibri"/>
        </w:rPr>
        <w:t>Year 2</w:t>
      </w:r>
      <w:r w:rsidR="00ED2C1F" w:rsidRPr="00B9755A">
        <w:rPr>
          <w:rFonts w:cs="Calibri"/>
        </w:rPr>
        <w:t xml:space="preserve"> </w:t>
      </w:r>
      <w:r w:rsidRPr="00B9755A">
        <w:rPr>
          <w:rFonts w:cs="Calibri"/>
        </w:rPr>
        <w:t xml:space="preserve">project design and plan for implementing the project. Provide assurance that the strategies or activities are of sufficient quality and scope to ensure equitable access and participation among all eligible program participants. Provide evidence that the project is appropriate </w:t>
      </w:r>
      <w:r w:rsidRPr="00B9755A">
        <w:rPr>
          <w:rFonts w:cs="Calibri"/>
        </w:rPr>
        <w:lastRenderedPageBreak/>
        <w:t>for and will successfully address the identified needs of the school</w:t>
      </w:r>
      <w:r w:rsidR="002A7710" w:rsidRPr="00B9755A">
        <w:rPr>
          <w:rFonts w:cs="Calibri"/>
        </w:rPr>
        <w:t>. D</w:t>
      </w:r>
      <w:r w:rsidRPr="00B9755A">
        <w:rPr>
          <w:rFonts w:cs="Calibri"/>
        </w:rPr>
        <w:t xml:space="preserve">escribe the effect the project will have on the school upon completion. When possible, cite examples of how the approach or different strategies have </w:t>
      </w:r>
      <w:r w:rsidR="00387157" w:rsidRPr="00B9755A">
        <w:rPr>
          <w:rFonts w:cs="Calibri"/>
        </w:rPr>
        <w:t>led</w:t>
      </w:r>
      <w:r w:rsidRPr="00B9755A">
        <w:rPr>
          <w:rFonts w:cs="Calibri"/>
        </w:rPr>
        <w:t xml:space="preserve"> to success for other schools.</w:t>
      </w:r>
    </w:p>
    <w:p w14:paraId="1402798D" w14:textId="2422DBB2" w:rsidR="00FD0458" w:rsidRPr="00336E67" w:rsidRDefault="00FD0458" w:rsidP="00001135">
      <w:pPr>
        <w:numPr>
          <w:ilvl w:val="0"/>
          <w:numId w:val="7"/>
        </w:numPr>
        <w:rPr>
          <w:i/>
        </w:rPr>
      </w:pPr>
      <w:r w:rsidRPr="00336E67">
        <w:t>Include specific examples of systems, curriculum or design approaches that will be incorporated</w:t>
      </w:r>
      <w:r w:rsidR="00042E3A" w:rsidRPr="00336E67">
        <w:t xml:space="preserve">. </w:t>
      </w:r>
    </w:p>
    <w:p w14:paraId="3DFDD623" w14:textId="77777777" w:rsidR="00FD0458" w:rsidRPr="00336E67" w:rsidRDefault="00FD0458" w:rsidP="00001135">
      <w:pPr>
        <w:numPr>
          <w:ilvl w:val="0"/>
          <w:numId w:val="7"/>
        </w:numPr>
      </w:pPr>
      <w:r w:rsidRPr="00336E67">
        <w:t xml:space="preserve">Include justification for identifying this as an area to improve and the plan to make this transition. </w:t>
      </w:r>
    </w:p>
    <w:p w14:paraId="4E0CD43B" w14:textId="664C1738" w:rsidR="00FD0458" w:rsidRPr="00336E67" w:rsidRDefault="00FD0458" w:rsidP="00001135">
      <w:pPr>
        <w:numPr>
          <w:ilvl w:val="0"/>
          <w:numId w:val="7"/>
        </w:numPr>
      </w:pPr>
      <w:r w:rsidRPr="00336E67">
        <w:t xml:space="preserve">Include benchmarks for the early, </w:t>
      </w:r>
      <w:r w:rsidR="00387157" w:rsidRPr="00336E67">
        <w:t>middle,</w:t>
      </w:r>
      <w:r w:rsidRPr="00336E67">
        <w:t xml:space="preserve"> and final stages of the process and how progress will be measured towards these benchmarks.</w:t>
      </w:r>
    </w:p>
    <w:p w14:paraId="5D36BB44" w14:textId="77777777" w:rsidR="00FD0458" w:rsidRPr="00336E67" w:rsidRDefault="00FD0458" w:rsidP="00001135">
      <w:pPr>
        <w:numPr>
          <w:ilvl w:val="0"/>
          <w:numId w:val="7"/>
        </w:numPr>
      </w:pPr>
      <w:r w:rsidRPr="00336E67">
        <w:t>Identify who will be responsible for what stages and what level of support they will be given.</w:t>
      </w:r>
    </w:p>
    <w:p w14:paraId="17BB05C2" w14:textId="77777777" w:rsidR="00FD0458" w:rsidRPr="00336E67" w:rsidRDefault="00FD0458" w:rsidP="00001135">
      <w:pPr>
        <w:numPr>
          <w:ilvl w:val="0"/>
          <w:numId w:val="7"/>
        </w:numPr>
        <w:rPr>
          <w:b/>
        </w:rPr>
      </w:pPr>
      <w:r w:rsidRPr="00336E67">
        <w:t xml:space="preserve">Write clearly and succinctly, focusing on quality and not quantity. </w:t>
      </w:r>
    </w:p>
    <w:p w14:paraId="7CD8A616" w14:textId="77777777" w:rsidR="00FD0458" w:rsidRPr="00336E67" w:rsidRDefault="00472291" w:rsidP="00001135">
      <w:pPr>
        <w:numPr>
          <w:ilvl w:val="0"/>
          <w:numId w:val="7"/>
        </w:numPr>
        <w:rPr>
          <w:b/>
        </w:rPr>
      </w:pPr>
      <w:r w:rsidRPr="00336E67">
        <w:t>Ensure that the steps of the P</w:t>
      </w:r>
      <w:r w:rsidR="00FD0458" w:rsidRPr="00336E67">
        <w:t xml:space="preserve">roject </w:t>
      </w:r>
      <w:r w:rsidRPr="00336E67">
        <w:t>Activity P</w:t>
      </w:r>
      <w:r w:rsidR="00FD0458" w:rsidRPr="00336E67">
        <w:t xml:space="preserve">lan are well-articulated and logically sequenced in the narrative. </w:t>
      </w:r>
    </w:p>
    <w:p w14:paraId="1E688631" w14:textId="086AB608" w:rsidR="00FD0458" w:rsidRPr="00C95CBE" w:rsidRDefault="00461F7C" w:rsidP="00C95CBE">
      <w:r w:rsidRPr="00C95CBE">
        <w:rPr>
          <w:rStyle w:val="Heading4Char"/>
        </w:rPr>
        <w:t xml:space="preserve">Goals, </w:t>
      </w:r>
      <w:r w:rsidR="00387157" w:rsidRPr="00C95CBE">
        <w:rPr>
          <w:rStyle w:val="Heading4Char"/>
        </w:rPr>
        <w:t>Objectives,</w:t>
      </w:r>
      <w:r w:rsidRPr="00C95CBE">
        <w:rPr>
          <w:rStyle w:val="Heading4Char"/>
        </w:rPr>
        <w:t xml:space="preserve"> and </w:t>
      </w:r>
      <w:r w:rsidR="00FD0458" w:rsidRPr="00C95CBE">
        <w:rPr>
          <w:rStyle w:val="Heading4Char"/>
        </w:rPr>
        <w:t>Indicators</w:t>
      </w:r>
      <w:r w:rsidR="00FD1853" w:rsidRPr="00C95CBE">
        <w:t xml:space="preserve">: </w:t>
      </w:r>
    </w:p>
    <w:p w14:paraId="2AF0C45E" w14:textId="537309CE" w:rsidR="00FD0458" w:rsidRPr="00B9755A" w:rsidRDefault="00EA627B" w:rsidP="00FD0458">
      <w:pPr>
        <w:jc w:val="both"/>
        <w:rPr>
          <w:rFonts w:cs="Calibri"/>
        </w:rPr>
      </w:pPr>
      <w:r w:rsidRPr="00B9755A">
        <w:rPr>
          <w:rFonts w:cs="Calibri"/>
        </w:rPr>
        <w:t xml:space="preserve">Establish one or more local goal(s) for </w:t>
      </w:r>
      <w:r w:rsidR="00B82575">
        <w:rPr>
          <w:rFonts w:cs="Calibri"/>
        </w:rPr>
        <w:t xml:space="preserve">Year 2 of </w:t>
      </w:r>
      <w:r w:rsidRPr="00B9755A">
        <w:rPr>
          <w:rFonts w:cs="Calibri"/>
        </w:rPr>
        <w:t xml:space="preserve">this program. </w:t>
      </w:r>
      <w:r w:rsidR="00461F7C" w:rsidRPr="00B9755A">
        <w:rPr>
          <w:rFonts w:cs="Calibri"/>
        </w:rPr>
        <w:t xml:space="preserve">Using </w:t>
      </w:r>
      <w:r w:rsidRPr="00B9755A">
        <w:rPr>
          <w:rFonts w:cs="Calibri"/>
        </w:rPr>
        <w:t>the</w:t>
      </w:r>
      <w:r w:rsidR="00461F7C" w:rsidRPr="00B9755A">
        <w:rPr>
          <w:rFonts w:cs="Calibri"/>
        </w:rPr>
        <w:t xml:space="preserve"> goal(s) c</w:t>
      </w:r>
      <w:r w:rsidR="00FD0458" w:rsidRPr="00B9755A">
        <w:rPr>
          <w:rFonts w:cs="Calibri"/>
        </w:rPr>
        <w:t xml:space="preserve">reate objectives that are (1) relevant to the </w:t>
      </w:r>
      <w:r w:rsidR="00461F7C" w:rsidRPr="00B9755A">
        <w:rPr>
          <w:rFonts w:cs="Calibri"/>
        </w:rPr>
        <w:t xml:space="preserve">selected </w:t>
      </w:r>
      <w:r w:rsidR="00FD0458" w:rsidRPr="00B9755A">
        <w:rPr>
          <w:rFonts w:cs="Calibri"/>
        </w:rPr>
        <w:t>goal, (2) applicable to grant-funded activities, (3) clearly written and (4) measurable</w:t>
      </w:r>
      <w:r w:rsidR="00042E3A" w:rsidRPr="00B9755A">
        <w:rPr>
          <w:rFonts w:cs="Calibri"/>
        </w:rPr>
        <w:t xml:space="preserve">. </w:t>
      </w:r>
      <w:r w:rsidR="00FD0458" w:rsidRPr="00B9755A">
        <w:rPr>
          <w:rFonts w:cs="Calibri"/>
        </w:rPr>
        <w:t>Objectives should clearly illustrate the plan to achieve the goal(s). They must be achievable and realistic, while identifying the “</w:t>
      </w:r>
      <w:r w:rsidR="00FD0458" w:rsidRPr="00B9755A">
        <w:rPr>
          <w:rFonts w:cs="Calibri"/>
          <w:i/>
        </w:rPr>
        <w:t xml:space="preserve">who, what and when” </w:t>
      </w:r>
      <w:r w:rsidR="00FD0458" w:rsidRPr="00B9755A">
        <w:rPr>
          <w:rFonts w:cs="Calibri"/>
        </w:rPr>
        <w:t xml:space="preserve">of the proposed project. Objectives must be results-oriented, and clearly identify what the project is intended to accomplish. </w:t>
      </w:r>
      <w:r w:rsidR="00461F7C" w:rsidRPr="00B9755A">
        <w:rPr>
          <w:rFonts w:cs="Calibri"/>
        </w:rPr>
        <w:t>They must contain quantitative</w:t>
      </w:r>
      <w:r w:rsidR="00472291" w:rsidRPr="00B9755A">
        <w:rPr>
          <w:rFonts w:cs="Calibri"/>
        </w:rPr>
        <w:t xml:space="preserve"> information,</w:t>
      </w:r>
      <w:r w:rsidR="00461F7C" w:rsidRPr="00B9755A">
        <w:rPr>
          <w:rFonts w:cs="Calibri"/>
        </w:rPr>
        <w:t xml:space="preserve"> benchmark(s) and </w:t>
      </w:r>
      <w:r w:rsidR="00472291" w:rsidRPr="00B9755A">
        <w:rPr>
          <w:rFonts w:cs="Calibri"/>
        </w:rPr>
        <w:t>how progress will be measured</w:t>
      </w:r>
      <w:r w:rsidR="00461F7C" w:rsidRPr="00B9755A">
        <w:rPr>
          <w:rFonts w:cs="Calibri"/>
        </w:rPr>
        <w:t xml:space="preserve">. </w:t>
      </w:r>
      <w:r w:rsidR="00FD0458" w:rsidRPr="00B9755A">
        <w:rPr>
          <w:rFonts w:cs="Calibri"/>
        </w:rPr>
        <w:t xml:space="preserve">Objectives should also link directly to individual stated needs and provide a time frame for completion. </w:t>
      </w:r>
    </w:p>
    <w:p w14:paraId="71AA1752" w14:textId="45F60F91" w:rsidR="00FD0458" w:rsidRPr="00B9755A" w:rsidRDefault="00FD0458" w:rsidP="00FD0458">
      <w:pPr>
        <w:jc w:val="both"/>
        <w:rPr>
          <w:rFonts w:cs="Calibri"/>
        </w:rPr>
      </w:pPr>
      <w:r w:rsidRPr="00B9755A">
        <w:rPr>
          <w:rFonts w:cs="Calibri"/>
        </w:rPr>
        <w:t>Applications must also include a plan to evaluate the project’s success in achieving its goal and objectives</w:t>
      </w:r>
      <w:r w:rsidR="00042E3A" w:rsidRPr="00B9755A">
        <w:rPr>
          <w:rFonts w:cs="Calibri"/>
        </w:rPr>
        <w:t xml:space="preserve">. </w:t>
      </w:r>
      <w:r w:rsidRPr="00B9755A">
        <w:rPr>
          <w:rFonts w:cs="Calibri"/>
        </w:rPr>
        <w:t>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w:t>
      </w:r>
      <w:r w:rsidR="00042E3A" w:rsidRPr="00B9755A">
        <w:rPr>
          <w:rFonts w:cs="Calibri"/>
        </w:rPr>
        <w:t xml:space="preserve">. </w:t>
      </w:r>
      <w:r w:rsidRPr="00B9755A">
        <w:rPr>
          <w:rFonts w:cs="Calibri"/>
        </w:rPr>
        <w:t xml:space="preserve">They will also help to determine </w:t>
      </w:r>
      <w:r w:rsidR="00387157" w:rsidRPr="00B9755A">
        <w:rPr>
          <w:rFonts w:cs="Calibri"/>
        </w:rPr>
        <w:t>whether</w:t>
      </w:r>
      <w:r w:rsidRPr="00B9755A">
        <w:rPr>
          <w:rFonts w:cs="Calibri"/>
        </w:rPr>
        <w:t xml:space="preserve"> to refine an aspect of </w:t>
      </w:r>
      <w:r w:rsidR="00472291" w:rsidRPr="00B9755A">
        <w:rPr>
          <w:rFonts w:cs="Calibri"/>
        </w:rPr>
        <w:t>the</w:t>
      </w:r>
      <w:r w:rsidRPr="00B9755A">
        <w:rPr>
          <w:rFonts w:cs="Calibri"/>
        </w:rPr>
        <w:t xml:space="preserve"> project to ensure overall success</w:t>
      </w:r>
      <w:r w:rsidR="00042E3A" w:rsidRPr="00B9755A">
        <w:rPr>
          <w:rFonts w:cs="Calibri"/>
        </w:rPr>
        <w:t xml:space="preserve">. </w:t>
      </w:r>
    </w:p>
    <w:p w14:paraId="254DA871" w14:textId="77777777" w:rsidR="00FD0458" w:rsidRPr="00336E67" w:rsidRDefault="00FD0458" w:rsidP="00001135">
      <w:pPr>
        <w:numPr>
          <w:ilvl w:val="0"/>
          <w:numId w:val="8"/>
        </w:numPr>
      </w:pPr>
      <w:r w:rsidRPr="00336E67">
        <w:t xml:space="preserve">Review the Statement of Need before and after constructing the objectives to ensure that the objectives clearly address identified needs. </w:t>
      </w:r>
    </w:p>
    <w:p w14:paraId="2F43B013" w14:textId="77777777" w:rsidR="00FD0458" w:rsidRPr="00336E67" w:rsidRDefault="00FD0458" w:rsidP="00001135">
      <w:pPr>
        <w:numPr>
          <w:ilvl w:val="0"/>
          <w:numId w:val="8"/>
        </w:numPr>
      </w:pPr>
      <w:r w:rsidRPr="00336E67">
        <w:t xml:space="preserve">Identify the anticipated outcomes of the project in measurable terms and in relation to the stated needs. </w:t>
      </w:r>
    </w:p>
    <w:p w14:paraId="52C68525" w14:textId="77777777" w:rsidR="00FD0458" w:rsidRPr="00336E67" w:rsidRDefault="00FD0458" w:rsidP="00001135">
      <w:pPr>
        <w:numPr>
          <w:ilvl w:val="0"/>
          <w:numId w:val="8"/>
        </w:numPr>
      </w:pPr>
      <w:r w:rsidRPr="00336E67">
        <w:t>Define the population to be served.</w:t>
      </w:r>
    </w:p>
    <w:p w14:paraId="24EEB7C8" w14:textId="77777777" w:rsidR="00FD0458" w:rsidRPr="00336E67" w:rsidRDefault="00FD0458" w:rsidP="00001135">
      <w:pPr>
        <w:numPr>
          <w:ilvl w:val="0"/>
          <w:numId w:val="8"/>
        </w:numPr>
      </w:pPr>
      <w:r w:rsidRPr="00336E67">
        <w:t>Identify the timeline for implementing and completing each objective.</w:t>
      </w:r>
    </w:p>
    <w:p w14:paraId="750D373D" w14:textId="77777777" w:rsidR="00FD0458" w:rsidRPr="00336E67" w:rsidRDefault="00FD0458" w:rsidP="00001135">
      <w:pPr>
        <w:numPr>
          <w:ilvl w:val="0"/>
          <w:numId w:val="8"/>
        </w:numPr>
      </w:pPr>
      <w:r w:rsidRPr="00336E67">
        <w:lastRenderedPageBreak/>
        <w:t>Identify the level of performance expected in order to indicate successful achievement of the objective.</w:t>
      </w:r>
    </w:p>
    <w:p w14:paraId="170D1939" w14:textId="4CCE380C" w:rsidR="00FD0458" w:rsidRPr="00336E67" w:rsidRDefault="00FD0458" w:rsidP="00001135">
      <w:pPr>
        <w:numPr>
          <w:ilvl w:val="0"/>
          <w:numId w:val="8"/>
        </w:numPr>
      </w:pPr>
      <w:r w:rsidRPr="00336E67">
        <w:t xml:space="preserve">Make certain to construct measurable indicators of success that </w:t>
      </w:r>
      <w:r w:rsidR="00042E3A" w:rsidRPr="00336E67">
        <w:t>link</w:t>
      </w:r>
      <w:r w:rsidRPr="00336E67">
        <w:t xml:space="preserve"> to and support project objectives. </w:t>
      </w:r>
    </w:p>
    <w:p w14:paraId="6C8D4F22" w14:textId="00D60270" w:rsidR="0030426C" w:rsidRPr="00336E67" w:rsidRDefault="00FD0458" w:rsidP="00FD1853">
      <w:r w:rsidRPr="000F7FEB">
        <w:rPr>
          <w:rStyle w:val="Heading4Char"/>
        </w:rPr>
        <w:t>Project Activity Plan</w:t>
      </w:r>
      <w:r w:rsidR="00FD1853">
        <w:t xml:space="preserve">: </w:t>
      </w:r>
    </w:p>
    <w:p w14:paraId="0421CABC" w14:textId="2DFBC58B" w:rsidR="00FD0458" w:rsidRPr="00B9755A" w:rsidRDefault="00FD0458" w:rsidP="00FD1853">
      <w:pPr>
        <w:rPr>
          <w:rFonts w:cs="Calibri"/>
        </w:rPr>
      </w:pPr>
      <w:r w:rsidRPr="00B9755A">
        <w:rPr>
          <w:rFonts w:cs="Calibri"/>
        </w:rPr>
        <w:t>The Project Activity Plan follows the goal</w:t>
      </w:r>
      <w:r w:rsidR="00472291" w:rsidRPr="00B9755A">
        <w:rPr>
          <w:rFonts w:cs="Calibri"/>
        </w:rPr>
        <w:t>(s)</w:t>
      </w:r>
      <w:r w:rsidRPr="00B9755A">
        <w:rPr>
          <w:rFonts w:cs="Calibri"/>
        </w:rPr>
        <w:t xml:space="preserve"> and objectives that were listed in the previous section. </w:t>
      </w:r>
      <w:r w:rsidR="00EA627B" w:rsidRPr="00B9755A">
        <w:rPr>
          <w:rFonts w:cs="Calibri"/>
          <w:b/>
        </w:rPr>
        <w:t xml:space="preserve">The Activity Plan is for the current </w:t>
      </w:r>
      <w:r w:rsidR="00B82575">
        <w:rPr>
          <w:rFonts w:cs="Calibri"/>
          <w:b/>
        </w:rPr>
        <w:t xml:space="preserve">Year 2 </w:t>
      </w:r>
      <w:r w:rsidR="00EA627B" w:rsidRPr="00B9755A">
        <w:rPr>
          <w:rFonts w:cs="Calibri"/>
          <w:b/>
        </w:rPr>
        <w:t>grant period</w:t>
      </w:r>
      <w:r w:rsidR="00782B9E">
        <w:rPr>
          <w:rFonts w:cs="Calibri"/>
          <w:b/>
        </w:rPr>
        <w:t xml:space="preserve"> (July 1, 202</w:t>
      </w:r>
      <w:r w:rsidR="00B82575">
        <w:rPr>
          <w:rFonts w:cs="Calibri"/>
          <w:b/>
        </w:rPr>
        <w:t>4</w:t>
      </w:r>
      <w:r w:rsidR="00782B9E">
        <w:rPr>
          <w:rFonts w:cs="Calibri"/>
          <w:b/>
        </w:rPr>
        <w:t xml:space="preserve"> – June 30, 202</w:t>
      </w:r>
      <w:r w:rsidR="00B82575">
        <w:rPr>
          <w:rFonts w:cs="Calibri"/>
          <w:b/>
        </w:rPr>
        <w:t>5</w:t>
      </w:r>
      <w:r w:rsidR="00782B9E">
        <w:rPr>
          <w:rFonts w:cs="Calibri"/>
          <w:b/>
        </w:rPr>
        <w:t>)</w:t>
      </w:r>
      <w:r w:rsidR="00EA627B" w:rsidRPr="00B9755A">
        <w:rPr>
          <w:rFonts w:cs="Calibri"/>
        </w:rPr>
        <w:t>.</w:t>
      </w:r>
      <w:r w:rsidRPr="00B9755A">
        <w:rPr>
          <w:rFonts w:cs="Calibri"/>
        </w:rPr>
        <w:t xml:space="preserve"> Activities represent the steps that it will take to achieve each identified objective. Also, </w:t>
      </w:r>
      <w:r w:rsidR="00DE24DE" w:rsidRPr="00B9755A">
        <w:rPr>
          <w:rFonts w:cs="Calibri"/>
        </w:rPr>
        <w:t>the activities that are identified</w:t>
      </w:r>
      <w:r w:rsidRPr="00B9755A">
        <w:rPr>
          <w:rFonts w:cs="Calibri"/>
        </w:rPr>
        <w:t xml:space="preserve"> in this section serve as the basis for the individual expenditures that are being proposed in the budget. Review the Goal</w:t>
      </w:r>
      <w:r w:rsidR="00472291" w:rsidRPr="00B9755A">
        <w:rPr>
          <w:rFonts w:cs="Calibri"/>
        </w:rPr>
        <w:t>(s)</w:t>
      </w:r>
      <w:r w:rsidRPr="00B9755A">
        <w:rPr>
          <w:rFonts w:cs="Calibri"/>
        </w:rPr>
        <w:t xml:space="preserve"> and the Objectives when constructing the Project Activity Plan to ensure that appropriate links have been established between the goal</w:t>
      </w:r>
      <w:r w:rsidR="00472291" w:rsidRPr="00B9755A">
        <w:rPr>
          <w:rFonts w:cs="Calibri"/>
        </w:rPr>
        <w:t>(s)</w:t>
      </w:r>
      <w:r w:rsidRPr="00B9755A">
        <w:rPr>
          <w:rFonts w:cs="Calibri"/>
        </w:rPr>
        <w:t xml:space="preserve"> and objectives and the activities.</w:t>
      </w:r>
    </w:p>
    <w:p w14:paraId="1F6B39AF" w14:textId="669BD916" w:rsidR="00FD0458" w:rsidRPr="00336E67" w:rsidRDefault="00FD0458" w:rsidP="00001135">
      <w:pPr>
        <w:numPr>
          <w:ilvl w:val="0"/>
          <w:numId w:val="9"/>
        </w:numPr>
      </w:pPr>
      <w:r w:rsidRPr="00336E67">
        <w:t>State the relevant objective in full in the space provided. Number the Goal 1 and each objective 1.1, 1.2, 1.3, etc.</w:t>
      </w:r>
    </w:p>
    <w:p w14:paraId="6F90A891" w14:textId="16882C5B" w:rsidR="00FD0458" w:rsidRPr="00336E67" w:rsidRDefault="00FD0458" w:rsidP="00001135">
      <w:pPr>
        <w:numPr>
          <w:ilvl w:val="0"/>
          <w:numId w:val="9"/>
        </w:numPr>
      </w:pPr>
      <w:r w:rsidRPr="00336E67">
        <w:t xml:space="preserve">Describe </w:t>
      </w:r>
      <w:r w:rsidR="00387157" w:rsidRPr="00336E67">
        <w:t>all</w:t>
      </w:r>
      <w:r w:rsidRPr="00336E67">
        <w:t xml:space="preserve"> the tasks and activities planned for the accomplishment of each goal and objective.</w:t>
      </w:r>
    </w:p>
    <w:p w14:paraId="1B9FB325" w14:textId="77777777" w:rsidR="00FD0458" w:rsidRPr="00336E67" w:rsidRDefault="00FD0458" w:rsidP="00001135">
      <w:pPr>
        <w:numPr>
          <w:ilvl w:val="0"/>
          <w:numId w:val="9"/>
        </w:numPr>
      </w:pPr>
      <w:r w:rsidRPr="00336E67">
        <w:t>List all the activities in chronological order.</w:t>
      </w:r>
    </w:p>
    <w:p w14:paraId="58A85EA4" w14:textId="77777777" w:rsidR="00FD0458" w:rsidRPr="00336E67" w:rsidRDefault="00FD0458" w:rsidP="00001135">
      <w:pPr>
        <w:numPr>
          <w:ilvl w:val="0"/>
          <w:numId w:val="9"/>
        </w:numPr>
      </w:pPr>
      <w:r w:rsidRPr="00336E67">
        <w:t>Space the activities appropriately across all report periods of the grant project.</w:t>
      </w:r>
    </w:p>
    <w:p w14:paraId="4E43AF5D" w14:textId="6FDCCCC0" w:rsidR="00FD0458" w:rsidRPr="00336E67" w:rsidRDefault="00FD0458" w:rsidP="00001135">
      <w:pPr>
        <w:numPr>
          <w:ilvl w:val="0"/>
          <w:numId w:val="9"/>
        </w:numPr>
      </w:pPr>
      <w:r w:rsidRPr="00336E67">
        <w:t xml:space="preserve">Identify the staff </w:t>
      </w:r>
      <w:r w:rsidR="00042E3A" w:rsidRPr="00336E67">
        <w:t>responsible</w:t>
      </w:r>
      <w:r w:rsidRPr="00336E67">
        <w:t xml:space="preserve"> for the implementation of the activity. If the individual conducting the activity is not referenced appropriately on the Project Activity Plan, it may not be possible to determine an allocation of the requested cost, and costs may be disallowed.</w:t>
      </w:r>
    </w:p>
    <w:p w14:paraId="15AB714F" w14:textId="77777777" w:rsidR="00FD0458" w:rsidRPr="00336E67" w:rsidRDefault="00FD0458" w:rsidP="00001135">
      <w:pPr>
        <w:numPr>
          <w:ilvl w:val="0"/>
          <w:numId w:val="9"/>
        </w:numPr>
      </w:pPr>
      <w:r w:rsidRPr="00336E67">
        <w:t xml:space="preserve">List the documentation that tracks the progress and confirms the completion of each activity, such as agenda, minutes, curriculum, etc. </w:t>
      </w:r>
    </w:p>
    <w:p w14:paraId="6D26941A" w14:textId="639F0596" w:rsidR="00FD0458" w:rsidRPr="00336E67" w:rsidRDefault="00FD0458" w:rsidP="00001135">
      <w:pPr>
        <w:numPr>
          <w:ilvl w:val="0"/>
          <w:numId w:val="9"/>
        </w:numPr>
      </w:pPr>
      <w:r w:rsidRPr="00336E67">
        <w:t xml:space="preserve">In the Report Period Column on the Project Activity </w:t>
      </w:r>
      <w:r w:rsidR="005A6801" w:rsidRPr="00336E67">
        <w:t>Plan</w:t>
      </w:r>
      <w:r w:rsidRPr="00336E67">
        <w:t xml:space="preserve">, </w:t>
      </w:r>
      <w:r w:rsidR="00F25CF1" w:rsidRPr="00336E67">
        <w:t>indicate</w:t>
      </w:r>
      <w:r w:rsidRPr="00336E67">
        <w:t xml:space="preserve"> </w:t>
      </w:r>
      <w:r w:rsidR="00F25CF1" w:rsidRPr="00336E67">
        <w:t xml:space="preserve">with a checkmark </w:t>
      </w:r>
      <w:r w:rsidRPr="00336E67">
        <w:t>the period in which the activity will be implemented</w:t>
      </w:r>
      <w:r w:rsidR="00042E3A" w:rsidRPr="00336E67">
        <w:t xml:space="preserve">. </w:t>
      </w:r>
      <w:r w:rsidRPr="00336E67">
        <w:t xml:space="preserve">If the activity is ongoing or recurring, place a </w:t>
      </w:r>
      <w:r w:rsidR="00F25CF1" w:rsidRPr="00336E67">
        <w:t>checkmark in the boxes</w:t>
      </w:r>
      <w:r w:rsidRPr="00336E67">
        <w:t xml:space="preserve"> under each period in which the activity will </w:t>
      </w:r>
      <w:r w:rsidR="00042E3A" w:rsidRPr="00336E67">
        <w:t>take</w:t>
      </w:r>
      <w:r w:rsidRPr="00336E67">
        <w:t xml:space="preserve"> place. </w:t>
      </w:r>
    </w:p>
    <w:p w14:paraId="7C0C9052" w14:textId="7813E3DA" w:rsidR="00FD0458" w:rsidRPr="00336E67" w:rsidRDefault="00FD0458" w:rsidP="00001135">
      <w:pPr>
        <w:numPr>
          <w:ilvl w:val="0"/>
          <w:numId w:val="9"/>
        </w:numPr>
      </w:pPr>
      <w:r w:rsidRPr="00336E67">
        <w:t xml:space="preserve">Do not list the project director or other person with general oversight authority for the project as the “person responsible” for </w:t>
      </w:r>
      <w:r w:rsidR="00B77708" w:rsidRPr="00336E67">
        <w:t>conducting</w:t>
      </w:r>
      <w:r w:rsidRPr="00336E67">
        <w:t xml:space="preserve"> all activities</w:t>
      </w:r>
      <w:r w:rsidR="00B77708" w:rsidRPr="00336E67">
        <w:t xml:space="preserve">. </w:t>
      </w:r>
    </w:p>
    <w:p w14:paraId="011D0514" w14:textId="1819E0B8" w:rsidR="00B47D56" w:rsidRPr="00B9755A" w:rsidRDefault="00FD1853" w:rsidP="00A87DC2">
      <w:pPr>
        <w:pStyle w:val="Heading3"/>
      </w:pPr>
      <w:bookmarkStart w:id="25" w:name="_Toc533681895"/>
      <w:r w:rsidRPr="00FD1853">
        <w:t>Budget Design Considerations</w:t>
      </w:r>
      <w:bookmarkEnd w:id="25"/>
    </w:p>
    <w:p w14:paraId="51588B3C" w14:textId="572B3B4E" w:rsidR="00B47D56" w:rsidRPr="00B9755A" w:rsidRDefault="009470C9" w:rsidP="00D66C40">
      <w:r w:rsidRPr="00B9755A">
        <w:t xml:space="preserve">Once the objectives that will guide </w:t>
      </w:r>
      <w:r w:rsidR="00472291" w:rsidRPr="00B9755A">
        <w:t>the</w:t>
      </w:r>
      <w:r w:rsidRPr="00B9755A">
        <w:t xml:space="preserve"> work in the implementation phase of the grant</w:t>
      </w:r>
      <w:r w:rsidR="00472291" w:rsidRPr="00B9755A">
        <w:t xml:space="preserve"> have been prioritized</w:t>
      </w:r>
      <w:r w:rsidRPr="00B9755A">
        <w:t xml:space="preserve">, begin to develop the details of the budget that will be necessary to </w:t>
      </w:r>
      <w:r w:rsidR="00B77708" w:rsidRPr="00B9755A">
        <w:t>conduct</w:t>
      </w:r>
      <w:r w:rsidRPr="00B9755A">
        <w:t xml:space="preserve"> each activity. </w:t>
      </w:r>
    </w:p>
    <w:p w14:paraId="4CE254C3" w14:textId="1023B1D8" w:rsidR="009470C9" w:rsidRPr="00B9755A" w:rsidRDefault="009470C9" w:rsidP="00D66C40">
      <w:r w:rsidRPr="00B9755A">
        <w:t xml:space="preserve">The applicant’s budget </w:t>
      </w:r>
      <w:r w:rsidRPr="00051DEC">
        <w:t>must</w:t>
      </w:r>
      <w:r w:rsidR="00264146" w:rsidRPr="00B9755A">
        <w:t xml:space="preserve"> be well-considered, necessary</w:t>
      </w:r>
      <w:r w:rsidRPr="00B9755A">
        <w:t xml:space="preserve"> for the implementation of the project, remain within the funding parameters contained in this handout, and demonstrate prudent use of resources</w:t>
      </w:r>
      <w:r w:rsidR="00042E3A" w:rsidRPr="00B9755A">
        <w:t xml:space="preserve">. </w:t>
      </w:r>
      <w:r w:rsidRPr="00B9755A">
        <w:t xml:space="preserve">The budget will be reviewed to ensure that costs are customary and reasonable for </w:t>
      </w:r>
      <w:r w:rsidR="00042E3A" w:rsidRPr="00B9755A">
        <w:t>the implementation</w:t>
      </w:r>
      <w:r w:rsidRPr="00B9755A">
        <w:t xml:space="preserve"> of each project activity. </w:t>
      </w:r>
    </w:p>
    <w:p w14:paraId="21DAAB96" w14:textId="433E93C1" w:rsidR="00F25CF1" w:rsidRPr="00B9755A" w:rsidRDefault="009470C9" w:rsidP="00D66C40">
      <w:r w:rsidRPr="00B9755A">
        <w:lastRenderedPageBreak/>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r w:rsidR="00042E3A" w:rsidRPr="00B9755A">
        <w:t xml:space="preserve">. </w:t>
      </w:r>
    </w:p>
    <w:p w14:paraId="5CF55ECD" w14:textId="675D2BF8" w:rsidR="00862E97" w:rsidRPr="00B9755A" w:rsidRDefault="00F25CF1" w:rsidP="00F936E4">
      <w:r w:rsidRPr="00B9755A">
        <w:t>Guidance on constructing a grant budget may be found in the</w:t>
      </w:r>
      <w:r w:rsidR="00F936E4">
        <w:t xml:space="preserve"> </w:t>
      </w:r>
      <w:hyperlink r:id="rId25" w:history="1">
        <w:r w:rsidR="00F936E4" w:rsidRPr="00F936E4">
          <w:rPr>
            <w:rStyle w:val="Hyperlink"/>
          </w:rPr>
          <w:t>Pre-award Manual for Discretionary Grants</w:t>
        </w:r>
      </w:hyperlink>
      <w:r w:rsidR="00F936E4" w:rsidRPr="00F936E4">
        <w:rPr>
          <w:u w:val="single"/>
        </w:rPr>
        <w:t>.</w:t>
      </w:r>
      <w:r w:rsidR="00F936E4" w:rsidRPr="00B9755A" w:rsidDel="00F936E4">
        <w:t xml:space="preserve"> </w:t>
      </w:r>
    </w:p>
    <w:p w14:paraId="4C42B8FC" w14:textId="77777777" w:rsidR="0086592C" w:rsidRPr="00D66C40" w:rsidRDefault="0086592C" w:rsidP="00D66C40">
      <w:pPr>
        <w:rPr>
          <w:b/>
        </w:rPr>
      </w:pPr>
      <w:r w:rsidRPr="00D66C40">
        <w:rPr>
          <w:b/>
        </w:rPr>
        <w:t xml:space="preserve">The budget submitted as part of the application is for </w:t>
      </w:r>
      <w:r w:rsidR="0067055D" w:rsidRPr="00D66C40">
        <w:rPr>
          <w:b/>
        </w:rPr>
        <w:t>the current grant period</w:t>
      </w:r>
      <w:r w:rsidRPr="00D66C40">
        <w:rPr>
          <w:b/>
        </w:rPr>
        <w:t xml:space="preserve"> only.</w:t>
      </w:r>
    </w:p>
    <w:p w14:paraId="36BF8592" w14:textId="6B729352" w:rsidR="009470C9" w:rsidRPr="00B9755A" w:rsidRDefault="009470C9" w:rsidP="00D66C40">
      <w:r w:rsidRPr="00B9755A">
        <w:t xml:space="preserve">The Department of Education will remove from consideration all ineligible costs, as well as costs not supported by the Project Activity Plan. The actual amount awarded will be </w:t>
      </w:r>
      <w:r w:rsidR="00BA21C6" w:rsidRPr="00B9755A">
        <w:t>contingent</w:t>
      </w:r>
      <w:r w:rsidRPr="00B9755A">
        <w:t xml:space="preserve"> upon the </w:t>
      </w:r>
      <w:r w:rsidR="00BA21C6" w:rsidRPr="00B9755A">
        <w:t>applicant’s</w:t>
      </w:r>
      <w:r w:rsidRPr="00B9755A">
        <w:t xml:space="preserve"> ability to provide support for its proposed budget upon application and </w:t>
      </w:r>
      <w:r w:rsidR="00042E3A" w:rsidRPr="00B9755A">
        <w:t>will</w:t>
      </w:r>
      <w:r w:rsidRPr="00B9755A">
        <w:t xml:space="preserve"> be</w:t>
      </w:r>
      <w:r w:rsidR="00BA21C6" w:rsidRPr="00B9755A">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w:t>
      </w:r>
      <w:r w:rsidR="00810868">
        <w:t xml:space="preserve">roved or have been disallowed. </w:t>
      </w:r>
    </w:p>
    <w:p w14:paraId="6C740CB3" w14:textId="66F318C0" w:rsidR="00587D9B" w:rsidRPr="00336E67" w:rsidRDefault="0060656C" w:rsidP="00A87DC2">
      <w:pPr>
        <w:pStyle w:val="Heading3"/>
      </w:pPr>
      <w:bookmarkStart w:id="26" w:name="_Toc533681896"/>
      <w:r w:rsidRPr="00336E67">
        <w:t>Budget Requirements</w:t>
      </w:r>
      <w:bookmarkEnd w:id="26"/>
    </w:p>
    <w:p w14:paraId="3B1826FD" w14:textId="2544FE76" w:rsidR="00F71415" w:rsidRPr="003C285D" w:rsidRDefault="00F71415" w:rsidP="008E5CB3">
      <w:pPr>
        <w:jc w:val="both"/>
      </w:pPr>
      <w:r w:rsidRPr="00B9755A">
        <w:t xml:space="preserve">Budget requests should be linked to specific project activities and objectives of the </w:t>
      </w:r>
      <w:r w:rsidR="008E5CB3" w:rsidRPr="003C285D">
        <w:t xml:space="preserve">New Jersey </w:t>
      </w:r>
      <w:r w:rsidR="003C285D">
        <w:t>Inclusion</w:t>
      </w:r>
      <w:r w:rsidR="003C285D" w:rsidRPr="003C285D">
        <w:t xml:space="preserve"> </w:t>
      </w:r>
      <w:r w:rsidR="008E5CB3" w:rsidRPr="003C285D">
        <w:t>Project</w:t>
      </w:r>
      <w:r w:rsidR="00862E97" w:rsidRPr="003C285D">
        <w:t>.</w:t>
      </w:r>
    </w:p>
    <w:p w14:paraId="289C8A68" w14:textId="77777777" w:rsidR="00E12CEF" w:rsidRPr="00B9755A" w:rsidRDefault="00E12CEF" w:rsidP="008E5CB3">
      <w:pPr>
        <w:jc w:val="both"/>
      </w:pPr>
      <w:r w:rsidRPr="00B9755A">
        <w:t xml:space="preserve">The provisions of </w:t>
      </w:r>
      <w:r w:rsidR="00302891" w:rsidRPr="00B9755A">
        <w:t>N.J.A.C. 6A:23A-7</w:t>
      </w:r>
      <w:r w:rsidRPr="00B9755A">
        <w:t xml:space="preserve"> contain additional requirements </w:t>
      </w:r>
      <w:r w:rsidR="00F3797D" w:rsidRPr="00B9755A">
        <w:t>concerning</w:t>
      </w:r>
      <w:r w:rsidRPr="00B9755A">
        <w:t xml:space="preserve"> </w:t>
      </w:r>
      <w:r w:rsidR="00F3797D" w:rsidRPr="00B9755A">
        <w:t xml:space="preserve">prior approvals, as well as </w:t>
      </w:r>
      <w:r w:rsidRPr="00B9755A">
        <w:t>expenditures</w:t>
      </w:r>
      <w:r w:rsidR="00F3797D" w:rsidRPr="00B9755A">
        <w:t xml:space="preserve"> related to travel</w:t>
      </w:r>
      <w:r w:rsidRPr="00B9755A">
        <w:t xml:space="preserve">. </w:t>
      </w:r>
      <w:r w:rsidR="00F3797D" w:rsidRPr="00B9755A">
        <w:t>It is strongly recommended that the applicant</w:t>
      </w:r>
      <w:r w:rsidR="002F1660" w:rsidRPr="00B9755A">
        <w:t xml:space="preserve"> work with</w:t>
      </w:r>
      <w:r w:rsidR="00F3797D" w:rsidRPr="00B9755A">
        <w:t xml:space="preserve"> their</w:t>
      </w:r>
      <w:r w:rsidR="002F1660" w:rsidRPr="00B9755A">
        <w:t xml:space="preserve"> business administrator when constructing </w:t>
      </w:r>
      <w:r w:rsidR="00F3797D" w:rsidRPr="00B9755A">
        <w:t>the</w:t>
      </w:r>
      <w:r w:rsidR="002F1660" w:rsidRPr="00B9755A">
        <w:t xml:space="preserve"> budget. </w:t>
      </w:r>
      <w:r w:rsidRPr="00B9755A">
        <w:t xml:space="preserve">The </w:t>
      </w:r>
      <w:r w:rsidR="00F3797D" w:rsidRPr="00B9755A">
        <w:t xml:space="preserve">NJDOE applies </w:t>
      </w:r>
      <w:r w:rsidR="00302891" w:rsidRPr="00B9755A">
        <w:t>these</w:t>
      </w:r>
      <w:r w:rsidRPr="00B9755A">
        <w:t xml:space="preserve"> restrictions </w:t>
      </w:r>
      <w:r w:rsidR="00F3797D" w:rsidRPr="00B9755A">
        <w:t>uniformly t</w:t>
      </w:r>
      <w:r w:rsidRPr="00B9755A">
        <w:t>o all grantees</w:t>
      </w:r>
      <w:r w:rsidR="00F3797D" w:rsidRPr="00B9755A">
        <w:t>.</w:t>
      </w:r>
      <w:r w:rsidRPr="00B9755A">
        <w:t xml:space="preserve"> Unless otherwise specified, the following restrictions apply</w:t>
      </w:r>
      <w:r w:rsidR="00F3797D" w:rsidRPr="00B9755A">
        <w:t xml:space="preserve"> to all grant programs</w:t>
      </w:r>
      <w:r w:rsidRPr="00B9755A">
        <w:t>:</w:t>
      </w:r>
    </w:p>
    <w:p w14:paraId="18769119" w14:textId="77777777" w:rsidR="00E12CEF" w:rsidRPr="00B9755A" w:rsidRDefault="00E12CEF" w:rsidP="008E5CB3">
      <w:pPr>
        <w:pStyle w:val="ListParagraph"/>
        <w:numPr>
          <w:ilvl w:val="0"/>
          <w:numId w:val="11"/>
        </w:numPr>
        <w:jc w:val="both"/>
      </w:pPr>
      <w:r w:rsidRPr="00B9755A">
        <w:t>No reimbursement for in-state overnight travel (meals and/or lodging)</w:t>
      </w:r>
    </w:p>
    <w:p w14:paraId="17A93357" w14:textId="77777777" w:rsidR="00E12CEF" w:rsidRPr="00B9755A" w:rsidRDefault="00E12CEF" w:rsidP="008E5CB3">
      <w:pPr>
        <w:pStyle w:val="ListParagraph"/>
        <w:numPr>
          <w:ilvl w:val="0"/>
          <w:numId w:val="11"/>
        </w:numPr>
        <w:jc w:val="both"/>
      </w:pPr>
      <w:r w:rsidRPr="00B9755A">
        <w:t>No reimbursement for meals on in-state travel</w:t>
      </w:r>
    </w:p>
    <w:p w14:paraId="6909DE49" w14:textId="77777777" w:rsidR="00836515" w:rsidRDefault="00E12CEF" w:rsidP="008E5CB3">
      <w:pPr>
        <w:pStyle w:val="ListParagraph"/>
        <w:numPr>
          <w:ilvl w:val="0"/>
          <w:numId w:val="11"/>
        </w:numPr>
        <w:jc w:val="both"/>
      </w:pPr>
      <w:r w:rsidRPr="00B9755A">
        <w:t>Mileage reimbursement is capped at $.</w:t>
      </w:r>
      <w:r w:rsidR="008E5CB3">
        <w:t>47</w:t>
      </w:r>
      <w:r w:rsidRPr="00B9755A">
        <w:t>/mile</w:t>
      </w:r>
      <w:r w:rsidR="00836515" w:rsidRPr="00836515">
        <w:t xml:space="preserve"> </w:t>
      </w:r>
    </w:p>
    <w:p w14:paraId="5123607A" w14:textId="62A93623" w:rsidR="00E12CEF" w:rsidRPr="00B9755A" w:rsidRDefault="00836515" w:rsidP="008E5CB3">
      <w:pPr>
        <w:pStyle w:val="ListParagraph"/>
        <w:numPr>
          <w:ilvl w:val="0"/>
          <w:numId w:val="11"/>
        </w:numPr>
        <w:jc w:val="both"/>
      </w:pPr>
      <w:r w:rsidRPr="00836515">
        <w:t xml:space="preserve">Benefit costs are capped at </w:t>
      </w:r>
      <w:r w:rsidR="00B82575">
        <w:t>77.15</w:t>
      </w:r>
      <w:r w:rsidRPr="00836515">
        <w:t>% (</w:t>
      </w:r>
      <w:hyperlink r:id="rId26" w:history="1">
        <w:r w:rsidRPr="00836515">
          <w:rPr>
            <w:rStyle w:val="Hyperlink"/>
          </w:rPr>
          <w:t>Max Benefit Cap</w:t>
        </w:r>
      </w:hyperlink>
      <w:r>
        <w:t>)</w:t>
      </w:r>
    </w:p>
    <w:p w14:paraId="55391A49" w14:textId="77777777" w:rsidR="00C97BD2" w:rsidRPr="0093670F" w:rsidRDefault="00402434" w:rsidP="008E5CB3">
      <w:pPr>
        <w:tabs>
          <w:tab w:val="left" w:pos="720"/>
          <w:tab w:val="left" w:pos="1440"/>
          <w:tab w:val="left" w:pos="2160"/>
        </w:tabs>
        <w:jc w:val="both"/>
        <w:outlineLvl w:val="0"/>
        <w:rPr>
          <w:rFonts w:cs="Calibri"/>
        </w:rPr>
      </w:pPr>
      <w:r w:rsidRPr="0093670F">
        <w:rPr>
          <w:rFonts w:cs="Calibri"/>
        </w:rPr>
        <w:t>Eligible costs may include</w:t>
      </w:r>
    </w:p>
    <w:p w14:paraId="0AB246ED" w14:textId="60F612E9" w:rsidR="00402434" w:rsidRPr="0093670F" w:rsidRDefault="008E5CB3" w:rsidP="0093670F">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Program staff salaries and benefits for staff required to provide technical assistance, support and training to educators and stakeholders.</w:t>
      </w:r>
    </w:p>
    <w:p w14:paraId="42D06E4F" w14:textId="2EC5755B" w:rsidR="008E5CB3" w:rsidRPr="0093670F" w:rsidRDefault="008E5CB3" w:rsidP="0093670F">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Consultant costs necessary for the completion of the scope of work proposed.</w:t>
      </w:r>
    </w:p>
    <w:p w14:paraId="7457B4DB" w14:textId="1E5416D3" w:rsidR="0086592C" w:rsidRPr="0093670F" w:rsidRDefault="008E5CB3" w:rsidP="0093670F">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Mileage and toll reimbursement for program staff travel to school sites and professional development activities.</w:t>
      </w:r>
    </w:p>
    <w:p w14:paraId="2AF84532" w14:textId="62AB4A73" w:rsidR="00C11E45" w:rsidRPr="0093670F" w:rsidRDefault="008E5CB3" w:rsidP="0093670F">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 xml:space="preserve">Instructional materials used during workshops for </w:t>
      </w:r>
      <w:r w:rsidR="00C11E45" w:rsidRPr="0093670F">
        <w:rPr>
          <w:rFonts w:cs="Calibri"/>
        </w:rPr>
        <w:t>participants</w:t>
      </w:r>
      <w:r w:rsidRPr="0093670F">
        <w:rPr>
          <w:rFonts w:cs="Calibri"/>
        </w:rPr>
        <w:t>.</w:t>
      </w:r>
    </w:p>
    <w:p w14:paraId="27D6688E" w14:textId="6D4E2AA3" w:rsidR="00C11E45" w:rsidRPr="0093670F" w:rsidRDefault="00C11E45" w:rsidP="0093670F">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Registration costs and stipends for program staff to attend training and other professional development activities related to providing instructional support, and other topics related to creating equitable learning environments.</w:t>
      </w:r>
    </w:p>
    <w:p w14:paraId="4D257AF5" w14:textId="011A6186" w:rsidR="00C11E45" w:rsidRPr="0093670F" w:rsidRDefault="00C11E45" w:rsidP="0093670F">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 xml:space="preserve">Computers and related technology needed by staff for the program such as cell phones, projectors, </w:t>
      </w:r>
      <w:r w:rsidR="00387157" w:rsidRPr="0093670F">
        <w:rPr>
          <w:rFonts w:cs="Calibri"/>
        </w:rPr>
        <w:t>microphones,</w:t>
      </w:r>
      <w:r w:rsidRPr="0093670F">
        <w:rPr>
          <w:rFonts w:cs="Calibri"/>
        </w:rPr>
        <w:t xml:space="preserve"> and Internet access.</w:t>
      </w:r>
    </w:p>
    <w:p w14:paraId="75B38B05" w14:textId="094B8710" w:rsidR="00C11E45" w:rsidRPr="0093670F" w:rsidRDefault="00C11E45" w:rsidP="0093670F">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t>Operating costs including rent, utilities, telephone, postage, office supplies and rent for office equipment needed for daily program office activity.</w:t>
      </w:r>
    </w:p>
    <w:p w14:paraId="592751F2" w14:textId="675EDDF7" w:rsidR="00C11E45" w:rsidRPr="0093670F" w:rsidRDefault="00C11E45" w:rsidP="0093670F">
      <w:pPr>
        <w:pStyle w:val="ListParagraph"/>
        <w:numPr>
          <w:ilvl w:val="0"/>
          <w:numId w:val="11"/>
        </w:numPr>
        <w:tabs>
          <w:tab w:val="left" w:pos="720"/>
          <w:tab w:val="left" w:pos="1440"/>
          <w:tab w:val="left" w:pos="2160"/>
        </w:tabs>
        <w:spacing w:after="0"/>
        <w:jc w:val="both"/>
        <w:outlineLvl w:val="0"/>
        <w:rPr>
          <w:rFonts w:cs="Calibri"/>
        </w:rPr>
      </w:pPr>
      <w:r w:rsidRPr="0093670F">
        <w:rPr>
          <w:rFonts w:cs="Calibri"/>
        </w:rPr>
        <w:lastRenderedPageBreak/>
        <w:t>Indirect costs using the restricted indirect cost rate (please see the discussion on indirect costs below).</w:t>
      </w:r>
    </w:p>
    <w:p w14:paraId="2D1933F1" w14:textId="77777777" w:rsidR="0093670F" w:rsidRDefault="0093670F" w:rsidP="005D1B44">
      <w:pPr>
        <w:tabs>
          <w:tab w:val="left" w:pos="720"/>
          <w:tab w:val="left" w:pos="1440"/>
          <w:tab w:val="left" w:pos="2160"/>
        </w:tabs>
        <w:outlineLvl w:val="0"/>
        <w:rPr>
          <w:rFonts w:cs="Calibri"/>
        </w:rPr>
      </w:pPr>
    </w:p>
    <w:p w14:paraId="123CF894" w14:textId="62B3F70A" w:rsidR="0086592C" w:rsidRPr="00B9755A" w:rsidRDefault="0086592C" w:rsidP="005D1B44">
      <w:pPr>
        <w:tabs>
          <w:tab w:val="left" w:pos="720"/>
          <w:tab w:val="left" w:pos="1440"/>
          <w:tab w:val="left" w:pos="2160"/>
        </w:tabs>
        <w:outlineLvl w:val="0"/>
        <w:rPr>
          <w:rFonts w:cs="Calibri"/>
        </w:rPr>
      </w:pPr>
      <w:r w:rsidRPr="00B9755A">
        <w:rPr>
          <w:rFonts w:cs="Calibri"/>
        </w:rPr>
        <w:t>Ineligible costs</w:t>
      </w:r>
      <w:r w:rsidR="00C11E45">
        <w:rPr>
          <w:rFonts w:cs="Calibri"/>
        </w:rPr>
        <w:t xml:space="preserve"> - </w:t>
      </w:r>
      <w:r w:rsidRPr="00B9755A">
        <w:rPr>
          <w:rFonts w:cs="Calibri"/>
        </w:rPr>
        <w:t>Funds may not be used for the following costs:</w:t>
      </w:r>
    </w:p>
    <w:p w14:paraId="0B8C939D" w14:textId="193CE44E" w:rsidR="00C11E45" w:rsidRPr="006948D4" w:rsidRDefault="00C11E45" w:rsidP="006948D4">
      <w:pPr>
        <w:pStyle w:val="ListParagraph"/>
        <w:numPr>
          <w:ilvl w:val="0"/>
          <w:numId w:val="11"/>
        </w:numPr>
        <w:tabs>
          <w:tab w:val="left" w:pos="720"/>
          <w:tab w:val="left" w:pos="1440"/>
          <w:tab w:val="left" w:pos="2160"/>
        </w:tabs>
        <w:spacing w:after="0"/>
        <w:outlineLvl w:val="0"/>
        <w:rPr>
          <w:rFonts w:cs="Calibri"/>
        </w:rPr>
      </w:pPr>
      <w:r w:rsidRPr="006948D4">
        <w:rPr>
          <w:rFonts w:cs="Calibri"/>
        </w:rPr>
        <w:t>Lease or purchase costs for a facility or vehicle</w:t>
      </w:r>
    </w:p>
    <w:p w14:paraId="2B07B66B" w14:textId="05EEF844" w:rsidR="00C11E45" w:rsidRPr="006948D4" w:rsidRDefault="00C11E45" w:rsidP="006948D4">
      <w:pPr>
        <w:pStyle w:val="ListParagraph"/>
        <w:numPr>
          <w:ilvl w:val="0"/>
          <w:numId w:val="11"/>
        </w:numPr>
        <w:tabs>
          <w:tab w:val="left" w:pos="720"/>
          <w:tab w:val="left" w:pos="1440"/>
          <w:tab w:val="left" w:pos="2160"/>
        </w:tabs>
        <w:spacing w:after="0"/>
        <w:outlineLvl w:val="0"/>
        <w:rPr>
          <w:rFonts w:cs="Calibri"/>
        </w:rPr>
      </w:pPr>
      <w:r w:rsidRPr="006948D4">
        <w:rPr>
          <w:rFonts w:cs="Calibri"/>
        </w:rPr>
        <w:t>Building renovations, repairs, or upkeep</w:t>
      </w:r>
    </w:p>
    <w:p w14:paraId="61EDEC2E" w14:textId="18A92B0D" w:rsidR="00C11E45" w:rsidRPr="006948D4" w:rsidRDefault="00C11E45" w:rsidP="006948D4">
      <w:pPr>
        <w:pStyle w:val="ListParagraph"/>
        <w:numPr>
          <w:ilvl w:val="0"/>
          <w:numId w:val="11"/>
        </w:numPr>
        <w:tabs>
          <w:tab w:val="left" w:pos="720"/>
          <w:tab w:val="left" w:pos="1440"/>
          <w:tab w:val="left" w:pos="2160"/>
        </w:tabs>
        <w:spacing w:after="0"/>
        <w:outlineLvl w:val="0"/>
        <w:rPr>
          <w:rFonts w:cs="Calibri"/>
        </w:rPr>
      </w:pPr>
      <w:r w:rsidRPr="006948D4">
        <w:rPr>
          <w:rFonts w:cs="Calibri"/>
        </w:rPr>
        <w:t>Maintenance and operating expenses for a facility or vehicle</w:t>
      </w:r>
    </w:p>
    <w:p w14:paraId="7F8A7B39" w14:textId="46B278E4" w:rsidR="00C11E45" w:rsidRPr="006948D4" w:rsidRDefault="00C11E45" w:rsidP="006948D4">
      <w:pPr>
        <w:pStyle w:val="ListParagraph"/>
        <w:numPr>
          <w:ilvl w:val="0"/>
          <w:numId w:val="11"/>
        </w:numPr>
        <w:tabs>
          <w:tab w:val="left" w:pos="720"/>
          <w:tab w:val="left" w:pos="1440"/>
          <w:tab w:val="left" w:pos="2160"/>
        </w:tabs>
        <w:spacing w:after="0"/>
        <w:outlineLvl w:val="0"/>
        <w:rPr>
          <w:rFonts w:cs="Calibri"/>
        </w:rPr>
      </w:pPr>
      <w:r w:rsidRPr="006948D4">
        <w:rPr>
          <w:rFonts w:cs="Calibri"/>
        </w:rPr>
        <w:t>Out-of-State Travel</w:t>
      </w:r>
    </w:p>
    <w:p w14:paraId="7EA623BA" w14:textId="56644B2D" w:rsidR="00C11E45" w:rsidRPr="006948D4" w:rsidRDefault="00C11E45" w:rsidP="006948D4">
      <w:pPr>
        <w:pStyle w:val="ListParagraph"/>
        <w:numPr>
          <w:ilvl w:val="0"/>
          <w:numId w:val="11"/>
        </w:numPr>
        <w:tabs>
          <w:tab w:val="left" w:pos="720"/>
          <w:tab w:val="left" w:pos="1440"/>
          <w:tab w:val="left" w:pos="2160"/>
        </w:tabs>
        <w:spacing w:after="0"/>
        <w:outlineLvl w:val="0"/>
        <w:rPr>
          <w:rFonts w:cs="Calibri"/>
        </w:rPr>
      </w:pPr>
      <w:r w:rsidRPr="006948D4">
        <w:rPr>
          <w:rFonts w:cs="Calibri"/>
        </w:rPr>
        <w:t>Hotel reimbursement</w:t>
      </w:r>
    </w:p>
    <w:p w14:paraId="46B597AC" w14:textId="53562638" w:rsidR="00C11E45" w:rsidRPr="006948D4" w:rsidRDefault="00C11E45" w:rsidP="006948D4">
      <w:pPr>
        <w:pStyle w:val="ListParagraph"/>
        <w:numPr>
          <w:ilvl w:val="0"/>
          <w:numId w:val="11"/>
        </w:numPr>
        <w:tabs>
          <w:tab w:val="left" w:pos="720"/>
          <w:tab w:val="left" w:pos="1440"/>
          <w:tab w:val="left" w:pos="2160"/>
        </w:tabs>
        <w:spacing w:after="0"/>
        <w:outlineLvl w:val="0"/>
        <w:rPr>
          <w:rFonts w:cs="Calibri"/>
        </w:rPr>
      </w:pPr>
      <w:r w:rsidRPr="006948D4">
        <w:rPr>
          <w:rFonts w:cs="Calibri"/>
        </w:rPr>
        <w:t>Entertainment</w:t>
      </w:r>
    </w:p>
    <w:p w14:paraId="0BD9E8A4" w14:textId="23202BB0" w:rsidR="00A8204B" w:rsidRPr="00A8204B" w:rsidRDefault="00C11E45" w:rsidP="00A8204B">
      <w:pPr>
        <w:pStyle w:val="ListParagraph"/>
        <w:numPr>
          <w:ilvl w:val="0"/>
          <w:numId w:val="11"/>
        </w:numPr>
        <w:tabs>
          <w:tab w:val="left" w:pos="720"/>
          <w:tab w:val="left" w:pos="1440"/>
          <w:tab w:val="left" w:pos="2160"/>
        </w:tabs>
        <w:spacing w:after="0"/>
        <w:outlineLvl w:val="0"/>
        <w:rPr>
          <w:rFonts w:cs="Calibri"/>
        </w:rPr>
      </w:pPr>
      <w:r w:rsidRPr="006948D4">
        <w:rPr>
          <w:rFonts w:cs="Calibri"/>
        </w:rPr>
        <w:t>Costs not supported by the program plan or otherwise declared ineligible.</w:t>
      </w:r>
      <w:r w:rsidR="0086592C" w:rsidRPr="006948D4">
        <w:rPr>
          <w:rFonts w:cs="Calibri"/>
          <w:highlight w:val="yellow"/>
        </w:rPr>
        <w:br/>
      </w:r>
    </w:p>
    <w:p w14:paraId="0518236B" w14:textId="77777777" w:rsidR="00A8206A" w:rsidRPr="00B9755A" w:rsidRDefault="00163D43" w:rsidP="005A6801">
      <w:pPr>
        <w:tabs>
          <w:tab w:val="left" w:pos="720"/>
          <w:tab w:val="left" w:pos="1440"/>
          <w:tab w:val="left" w:pos="2160"/>
        </w:tabs>
        <w:jc w:val="both"/>
        <w:outlineLvl w:val="0"/>
        <w:rPr>
          <w:rFonts w:cs="Calibri"/>
        </w:rPr>
      </w:pPr>
      <w:r w:rsidRPr="00B9755A">
        <w:rPr>
          <w:rFonts w:cs="Calibri"/>
          <w:b/>
        </w:rPr>
        <w:t>Indirect costs</w:t>
      </w:r>
      <w:r w:rsidRPr="00B9755A">
        <w:rPr>
          <w:rFonts w:cs="Calibri"/>
        </w:rPr>
        <w:t>:</w:t>
      </w:r>
      <w:r w:rsidR="007B073C" w:rsidRPr="00B9755A">
        <w:rPr>
          <w:rFonts w:cs="Calibri"/>
        </w:rPr>
        <w:t xml:space="preserve"> </w:t>
      </w:r>
    </w:p>
    <w:p w14:paraId="0A1371DA" w14:textId="77777777" w:rsidR="00302891" w:rsidRPr="00B9755A" w:rsidRDefault="00302891" w:rsidP="00302891">
      <w:pPr>
        <w:tabs>
          <w:tab w:val="left" w:pos="720"/>
          <w:tab w:val="left" w:pos="1440"/>
          <w:tab w:val="left" w:pos="2160"/>
        </w:tabs>
        <w:jc w:val="both"/>
        <w:outlineLvl w:val="0"/>
        <w:rPr>
          <w:rFonts w:cs="Calibri"/>
        </w:rPr>
      </w:pPr>
      <w:r w:rsidRPr="00B9755A">
        <w:rPr>
          <w:rFonts w:cs="Calibri"/>
        </w:rPr>
        <w:t xml:space="preserve">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w:t>
      </w:r>
      <w:hyperlink r:id="rId27" w:history="1">
        <w:r w:rsidRPr="00810868">
          <w:rPr>
            <w:rStyle w:val="Hyperlink"/>
            <w:rFonts w:cs="Calibri"/>
          </w:rPr>
          <w:t>2 CFR Part 200.414</w:t>
        </w:r>
      </w:hyperlink>
      <w:r w:rsidRPr="00B9755A">
        <w:rPr>
          <w:rFonts w:cs="Calibri"/>
        </w:rPr>
        <w:t xml:space="preserve"> for additional information.</w:t>
      </w:r>
    </w:p>
    <w:p w14:paraId="27037198" w14:textId="6C1C0993" w:rsidR="00302891" w:rsidRPr="00B9755A" w:rsidRDefault="00302891" w:rsidP="00001135">
      <w:pPr>
        <w:numPr>
          <w:ilvl w:val="0"/>
          <w:numId w:val="3"/>
        </w:numPr>
        <w:tabs>
          <w:tab w:val="left" w:pos="720"/>
          <w:tab w:val="left" w:pos="1440"/>
          <w:tab w:val="left" w:pos="2160"/>
        </w:tabs>
        <w:jc w:val="both"/>
        <w:outlineLvl w:val="0"/>
        <w:rPr>
          <w:rFonts w:cs="Calibri"/>
        </w:rPr>
      </w:pPr>
      <w:r w:rsidRPr="00B9755A">
        <w:rPr>
          <w:rFonts w:cs="Calibri"/>
        </w:rPr>
        <w:t xml:space="preserve">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w:t>
      </w:r>
      <w:r w:rsidR="00387157" w:rsidRPr="00B9755A">
        <w:rPr>
          <w:rFonts w:cs="Calibri"/>
        </w:rPr>
        <w:t>non-LEA</w:t>
      </w:r>
      <w:r w:rsidRPr="00B9755A">
        <w:rPr>
          <w:rFonts w:cs="Calibri"/>
        </w:rPr>
        <w:t xml:space="preserve"> applicants with rate agreements that do not include a restricted indirect cost rate are limited to 8% MTDC. LEAs without an approved indirect cost rate are limited to the state median-approved indirect cost rate applicable to this program.</w:t>
      </w:r>
    </w:p>
    <w:p w14:paraId="4A298CF0" w14:textId="50131DB2" w:rsidR="00F936E4" w:rsidRDefault="00302891" w:rsidP="00001135">
      <w:pPr>
        <w:numPr>
          <w:ilvl w:val="0"/>
          <w:numId w:val="2"/>
        </w:numPr>
        <w:tabs>
          <w:tab w:val="left" w:pos="720"/>
          <w:tab w:val="left" w:pos="1440"/>
          <w:tab w:val="left" w:pos="2160"/>
        </w:tabs>
        <w:jc w:val="both"/>
        <w:outlineLvl w:val="0"/>
        <w:rPr>
          <w:rFonts w:cs="Calibri"/>
        </w:rPr>
      </w:pPr>
      <w:r w:rsidRPr="00B9755A">
        <w:rPr>
          <w:rFonts w:cs="Calibri"/>
        </w:rPr>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designee of the organization. </w:t>
      </w:r>
    </w:p>
    <w:p w14:paraId="08671F3E" w14:textId="77777777" w:rsidR="00F936E4" w:rsidRDefault="00F936E4">
      <w:pPr>
        <w:spacing w:after="0" w:line="240" w:lineRule="auto"/>
        <w:rPr>
          <w:rFonts w:cs="Calibri"/>
        </w:rPr>
      </w:pPr>
      <w:r>
        <w:rPr>
          <w:rFonts w:cs="Calibri"/>
        </w:rPr>
        <w:br w:type="page"/>
      </w:r>
    </w:p>
    <w:p w14:paraId="3710C049" w14:textId="7C6CB6C9" w:rsidR="00B47D56" w:rsidRPr="00336E67" w:rsidRDefault="005F24D4" w:rsidP="00862E97">
      <w:pPr>
        <w:pStyle w:val="Heading2"/>
      </w:pPr>
      <w:bookmarkStart w:id="27" w:name="_Toc533681897"/>
      <w:r w:rsidRPr="00336E67">
        <w:lastRenderedPageBreak/>
        <w:t>Section 3:  Completing the Application</w:t>
      </w:r>
      <w:bookmarkEnd w:id="27"/>
    </w:p>
    <w:p w14:paraId="18AD75FB" w14:textId="115B6A7D" w:rsidR="00B47D56" w:rsidRPr="00336E67" w:rsidRDefault="00F936E4" w:rsidP="00A87DC2">
      <w:pPr>
        <w:pStyle w:val="Heading3"/>
        <w:numPr>
          <w:ilvl w:val="0"/>
          <w:numId w:val="0"/>
        </w:numPr>
        <w:ind w:left="360"/>
      </w:pPr>
      <w:bookmarkStart w:id="28" w:name="_Toc533681898"/>
      <w:r>
        <w:t>3.1</w:t>
      </w:r>
      <w:r w:rsidR="006A2682">
        <w:t xml:space="preserve"> </w:t>
      </w:r>
      <w:r w:rsidR="00862E97" w:rsidRPr="00336E67">
        <w:t>General Instructions for Applying</w:t>
      </w:r>
      <w:bookmarkEnd w:id="28"/>
      <w:r>
        <w:t xml:space="preserve"> </w:t>
      </w:r>
    </w:p>
    <w:p w14:paraId="27CC5949" w14:textId="1718656D" w:rsidR="00F936E4" w:rsidRPr="00F936E4" w:rsidRDefault="00561CFE" w:rsidP="00A8204B">
      <w:pPr>
        <w:pStyle w:val="BodyTextIndent"/>
        <w:ind w:left="0"/>
        <w:rPr>
          <w:rFonts w:cs="Calibri"/>
        </w:rPr>
      </w:pPr>
      <w:r w:rsidRPr="00B9755A">
        <w:rPr>
          <w:rFonts w:cs="Calibri"/>
        </w:rPr>
        <w:t xml:space="preserve">To apply for a grant under this NGO, applicants must prepare and submit a complete application. </w:t>
      </w:r>
      <w:r w:rsidR="00377F53" w:rsidRPr="00B9755A">
        <w:rPr>
          <w:rFonts w:cs="Calibri"/>
        </w:rPr>
        <w:t>The</w:t>
      </w:r>
      <w:r w:rsidRPr="00B9755A">
        <w:rPr>
          <w:rFonts w:cs="Calibri"/>
        </w:rPr>
        <w:t xml:space="preserve"> application must be a response to the State’s vision as articulated in Section 1: Grant Program Information of this NGO. It must be planned, </w:t>
      </w:r>
      <w:r w:rsidR="00387157" w:rsidRPr="00B9755A">
        <w:rPr>
          <w:rFonts w:cs="Calibri"/>
        </w:rPr>
        <w:t>designed,</w:t>
      </w:r>
      <w:r w:rsidRPr="00B9755A">
        <w:rPr>
          <w:rFonts w:cs="Calibri"/>
        </w:rPr>
        <w:t xml:space="preserve"> and developed in accordance with the program framework articulated in Section 2: Project Guidelines of this NGO. </w:t>
      </w:r>
      <w:r w:rsidR="00377F53" w:rsidRPr="00B9755A">
        <w:rPr>
          <w:rFonts w:cs="Calibri"/>
        </w:rPr>
        <w:t xml:space="preserve">The </w:t>
      </w:r>
      <w:r w:rsidRPr="00B9755A">
        <w:rPr>
          <w:rFonts w:cs="Calibri"/>
        </w:rPr>
        <w:t>applica</w:t>
      </w:r>
      <w:r w:rsidR="00F25CF1" w:rsidRPr="00B9755A">
        <w:rPr>
          <w:rFonts w:cs="Calibri"/>
        </w:rPr>
        <w:t>nt may wish to consult additional guidance found in the</w:t>
      </w:r>
      <w:r w:rsidR="00F936E4">
        <w:rPr>
          <w:rFonts w:cs="Calibri"/>
        </w:rPr>
        <w:t xml:space="preserve"> </w:t>
      </w:r>
      <w:hyperlink r:id="rId28" w:history="1">
        <w:r w:rsidR="00F936E4" w:rsidRPr="00F936E4">
          <w:rPr>
            <w:rStyle w:val="Hyperlink"/>
            <w:rFonts w:cs="Calibri"/>
          </w:rPr>
          <w:t>Pre-award Manual for Discretionary Grants</w:t>
        </w:r>
      </w:hyperlink>
      <w:r w:rsidR="00F936E4" w:rsidRPr="00F936E4">
        <w:rPr>
          <w:rFonts w:cs="Calibri"/>
          <w:u w:val="single"/>
        </w:rPr>
        <w:t>.</w:t>
      </w:r>
    </w:p>
    <w:p w14:paraId="5193E045" w14:textId="52AE6FDA" w:rsidR="00AA16B3" w:rsidRPr="00B9755A" w:rsidRDefault="00AA16B3" w:rsidP="00F25CF1">
      <w:pPr>
        <w:pStyle w:val="BodyTextIndent"/>
        <w:ind w:left="0"/>
        <w:rPr>
          <w:rFonts w:cs="Calibri"/>
        </w:rPr>
      </w:pPr>
    </w:p>
    <w:p w14:paraId="310F98D9" w14:textId="7B10EEEF" w:rsidR="00B47D56" w:rsidRPr="005F24D4" w:rsidRDefault="00F936E4" w:rsidP="00A87DC2">
      <w:pPr>
        <w:pStyle w:val="Heading3"/>
        <w:numPr>
          <w:ilvl w:val="0"/>
          <w:numId w:val="0"/>
        </w:numPr>
        <w:ind w:left="360"/>
      </w:pPr>
      <w:bookmarkStart w:id="29" w:name="_Toc533681899"/>
      <w:r>
        <w:t>3.2</w:t>
      </w:r>
      <w:r w:rsidR="006A2682">
        <w:t xml:space="preserve"> </w:t>
      </w:r>
      <w:r w:rsidR="00862E97" w:rsidRPr="005F24D4">
        <w:t xml:space="preserve">Review </w:t>
      </w:r>
      <w:r w:rsidR="000F7FEB" w:rsidRPr="005F24D4">
        <w:t>of</w:t>
      </w:r>
      <w:r w:rsidR="00862E97" w:rsidRPr="005F24D4">
        <w:t xml:space="preserve"> Applications</w:t>
      </w:r>
      <w:bookmarkEnd w:id="29"/>
    </w:p>
    <w:p w14:paraId="3E67983F" w14:textId="57B4A4C7" w:rsidR="00561CFE" w:rsidRPr="00B9755A" w:rsidRDefault="00561CFE" w:rsidP="00561CFE">
      <w:pPr>
        <w:pStyle w:val="BodyTextIndent"/>
        <w:ind w:left="0"/>
        <w:rPr>
          <w:rFonts w:cs="Calibri"/>
        </w:rPr>
      </w:pPr>
      <w:r w:rsidRPr="00B9755A">
        <w:rPr>
          <w:rFonts w:cs="Calibri"/>
        </w:rPr>
        <w:t xml:space="preserve">Evaluators will use the selection criteria found in Part I: General Information and Guidance of the </w:t>
      </w:r>
      <w:r w:rsidR="00AA16B3" w:rsidRPr="00B9755A">
        <w:rPr>
          <w:rFonts w:cs="Calibri"/>
        </w:rPr>
        <w:t>Pre-award Manual for Discretionary Grants</w:t>
      </w:r>
      <w:r w:rsidRPr="00B9755A">
        <w:rPr>
          <w:rFonts w:cs="Calibri"/>
        </w:rPr>
        <w:t xml:space="preserve"> to review and rate </w:t>
      </w:r>
      <w:r w:rsidR="00377F53" w:rsidRPr="00B9755A">
        <w:rPr>
          <w:rFonts w:cs="Calibri"/>
        </w:rPr>
        <w:t>the</w:t>
      </w:r>
      <w:r w:rsidRPr="00B9755A">
        <w:rPr>
          <w:rFonts w:cs="Calibri"/>
        </w:rPr>
        <w:t xml:space="preserve"> application according to how well the content addresses Sections 1 and 2 in this NGO</w:t>
      </w:r>
      <w:r w:rsidR="00042E3A" w:rsidRPr="00B9755A">
        <w:rPr>
          <w:rFonts w:cs="Calibri"/>
        </w:rPr>
        <w:t xml:space="preserve">. </w:t>
      </w:r>
    </w:p>
    <w:p w14:paraId="27487371" w14:textId="72B59471" w:rsidR="00561CFE" w:rsidRPr="00B9755A" w:rsidRDefault="00561CFE" w:rsidP="00561CFE">
      <w:pPr>
        <w:jc w:val="both"/>
        <w:rPr>
          <w:rFonts w:cs="Calibri"/>
          <w:szCs w:val="22"/>
        </w:rPr>
      </w:pPr>
      <w:r w:rsidRPr="00B9755A">
        <w:rPr>
          <w:rFonts w:cs="Calibri"/>
        </w:rPr>
        <w:t xml:space="preserve">Please be advised that in accordance with the Open Public Records Act P.L. 2001, c. 404, all applications for discretionary grant funds received September 1, </w:t>
      </w:r>
      <w:r w:rsidR="00387157" w:rsidRPr="00B9755A">
        <w:rPr>
          <w:rFonts w:cs="Calibri"/>
        </w:rPr>
        <w:t>2003,</w:t>
      </w:r>
      <w:r w:rsidRPr="00B9755A">
        <w:rPr>
          <w:rFonts w:cs="Calibri"/>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DF1F418" w14:textId="108EC35F" w:rsidR="00C27341" w:rsidRPr="00B9755A" w:rsidRDefault="00561CFE" w:rsidP="00B82575">
      <w:pPr>
        <w:pStyle w:val="BodyText"/>
        <w:tabs>
          <w:tab w:val="left" w:pos="630"/>
          <w:tab w:val="left" w:pos="1080"/>
        </w:tabs>
        <w:rPr>
          <w:rFonts w:cs="Calibri"/>
          <w:b/>
          <w:szCs w:val="24"/>
        </w:rPr>
      </w:pPr>
      <w:r w:rsidRPr="00B9755A">
        <w:rPr>
          <w:rFonts w:cs="Calibri"/>
        </w:rPr>
        <w:t xml:space="preserve">Applications will also be reviewed for completeness and accuracy. </w:t>
      </w:r>
    </w:p>
    <w:p w14:paraId="762E3739" w14:textId="53AB4980" w:rsidR="004B2755" w:rsidRPr="00336E67" w:rsidRDefault="00F936E4" w:rsidP="00A87DC2">
      <w:pPr>
        <w:pStyle w:val="Heading3"/>
        <w:numPr>
          <w:ilvl w:val="0"/>
          <w:numId w:val="0"/>
        </w:numPr>
        <w:ind w:left="360"/>
      </w:pPr>
      <w:bookmarkStart w:id="30" w:name="_Toc533681900"/>
      <w:r>
        <w:t>3.3</w:t>
      </w:r>
      <w:r w:rsidR="006A2682">
        <w:t xml:space="preserve"> </w:t>
      </w:r>
      <w:r w:rsidR="00862E97" w:rsidRPr="00336E67">
        <w:t>Application Component Checklist</w:t>
      </w:r>
      <w:bookmarkEnd w:id="30"/>
    </w:p>
    <w:p w14:paraId="6609854F" w14:textId="77777777" w:rsidR="004B2755" w:rsidRPr="00B9755A" w:rsidRDefault="004B2755" w:rsidP="004B2755">
      <w:pPr>
        <w:pStyle w:val="BodyText3"/>
        <w:rPr>
          <w:rFonts w:cs="Calibri"/>
          <w:b w:val="0"/>
        </w:rPr>
      </w:pPr>
      <w:r w:rsidRPr="00B9755A">
        <w:rPr>
          <w:rFonts w:cs="Calibri"/>
          <w:b w:val="0"/>
        </w:rPr>
        <w:t>The followin</w:t>
      </w:r>
      <w:r w:rsidR="001F0FF3" w:rsidRPr="00B9755A">
        <w:rPr>
          <w:rFonts w:cs="Calibri"/>
          <w:b w:val="0"/>
        </w:rPr>
        <w:t>g components</w:t>
      </w:r>
      <w:r w:rsidRPr="00B9755A">
        <w:rPr>
          <w:rFonts w:cs="Calibri"/>
          <w:b w:val="0"/>
        </w:rPr>
        <w:t xml:space="preserve"> are required (see </w:t>
      </w:r>
      <w:r w:rsidRPr="00B9755A">
        <w:rPr>
          <w:rFonts w:cs="Calibri"/>
          <w:b w:val="0"/>
          <w:i/>
        </w:rPr>
        <w:t xml:space="preserve">Required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be included as part of </w:t>
      </w:r>
      <w:r w:rsidR="00377F53" w:rsidRPr="00B9755A">
        <w:rPr>
          <w:rFonts w:cs="Calibri"/>
          <w:b w:val="0"/>
        </w:rPr>
        <w:t xml:space="preserve">the </w:t>
      </w:r>
      <w:r w:rsidRPr="00B9755A">
        <w:rPr>
          <w:rFonts w:cs="Calibri"/>
          <w:b w:val="0"/>
        </w:rPr>
        <w:t xml:space="preserve">application. Failure to include a required </w:t>
      </w:r>
      <w:r w:rsidR="00D73190" w:rsidRPr="00B9755A">
        <w:rPr>
          <w:rFonts w:cs="Calibri"/>
          <w:b w:val="0"/>
        </w:rPr>
        <w:t>component</w:t>
      </w:r>
      <w:r w:rsidRPr="00B9755A">
        <w:rPr>
          <w:rFonts w:cs="Calibri"/>
          <w:b w:val="0"/>
        </w:rPr>
        <w:t xml:space="preserve"> may result in </w:t>
      </w:r>
      <w:r w:rsidR="00377F53" w:rsidRPr="00B9755A">
        <w:rPr>
          <w:rFonts w:cs="Calibri"/>
          <w:b w:val="0"/>
        </w:rPr>
        <w:t>the</w:t>
      </w:r>
      <w:r w:rsidRPr="00B9755A">
        <w:rPr>
          <w:rFonts w:cs="Calibri"/>
          <w:b w:val="0"/>
        </w:rPr>
        <w:t xml:space="preserve"> application being removed from consideration for funding. Use the checklist (see </w:t>
      </w:r>
      <w:r w:rsidRPr="00B9755A">
        <w:rPr>
          <w:rFonts w:cs="Calibri"/>
          <w:b w:val="0"/>
          <w:i/>
        </w:rPr>
        <w:t xml:space="preserve">Included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ensure that all required </w:t>
      </w:r>
      <w:r w:rsidR="001F0FF3" w:rsidRPr="00B9755A">
        <w:rPr>
          <w:rFonts w:cs="Calibri"/>
          <w:b w:val="0"/>
        </w:rPr>
        <w:t>components have been completed</w:t>
      </w:r>
      <w:r w:rsidRPr="00B9755A">
        <w:rPr>
          <w:rFonts w:cs="Calibri"/>
          <w:b w:val="0"/>
        </w:rPr>
        <w:t xml:space="preserve"> in </w:t>
      </w:r>
      <w:r w:rsidR="00602B65" w:rsidRPr="00B9755A">
        <w:rPr>
          <w:rFonts w:cs="Calibri"/>
          <w:b w:val="0"/>
        </w:rPr>
        <w:t>the</w:t>
      </w:r>
      <w:r w:rsidRPr="00B9755A">
        <w:rPr>
          <w:rFonts w:cs="Calibri"/>
          <w:b w:val="0"/>
        </w:rPr>
        <w:t xml:space="preserve"> application. </w:t>
      </w:r>
    </w:p>
    <w:tbl>
      <w:tblPr>
        <w:tblStyle w:val="TableGrid1"/>
        <w:tblW w:w="0" w:type="auto"/>
        <w:tblLook w:val="04A0" w:firstRow="1" w:lastRow="0" w:firstColumn="1" w:lastColumn="0" w:noHBand="0" w:noVBand="1"/>
      </w:tblPr>
      <w:tblGrid>
        <w:gridCol w:w="6731"/>
        <w:gridCol w:w="2629"/>
      </w:tblGrid>
      <w:tr w:rsidR="00DF0D7B" w:rsidRPr="00DF0D7B" w14:paraId="63E9C96B" w14:textId="77777777" w:rsidTr="00051DEC">
        <w:tc>
          <w:tcPr>
            <w:tcW w:w="6731" w:type="dxa"/>
            <w:tcBorders>
              <w:top w:val="nil"/>
              <w:left w:val="nil"/>
              <w:bottom w:val="single" w:sz="4" w:space="0" w:color="auto"/>
              <w:right w:val="nil"/>
            </w:tcBorders>
            <w:shd w:val="clear" w:color="auto" w:fill="FFFFFF" w:themeFill="background1"/>
          </w:tcPr>
          <w:p w14:paraId="164C0E6E" w14:textId="77777777" w:rsidR="00DF0D7B" w:rsidRPr="00DF0D7B" w:rsidRDefault="00DF0D7B" w:rsidP="00051DEC">
            <w:pPr>
              <w:pStyle w:val="Heading4"/>
              <w:spacing w:after="0"/>
              <w:rPr>
                <w:color w:val="auto"/>
                <w:sz w:val="20"/>
                <w:szCs w:val="20"/>
              </w:rPr>
            </w:pPr>
            <w:bookmarkStart w:id="31" w:name="_Toc530056198"/>
            <w:r w:rsidRPr="00DF0D7B">
              <w:t>Required Components in EWEG</w:t>
            </w:r>
            <w:bookmarkEnd w:id="31"/>
          </w:p>
        </w:tc>
        <w:tc>
          <w:tcPr>
            <w:tcW w:w="2629" w:type="dxa"/>
            <w:tcBorders>
              <w:top w:val="nil"/>
              <w:left w:val="nil"/>
              <w:bottom w:val="single" w:sz="4" w:space="0" w:color="auto"/>
              <w:right w:val="nil"/>
            </w:tcBorders>
            <w:shd w:val="clear" w:color="auto" w:fill="FFFFFF" w:themeFill="background1"/>
          </w:tcPr>
          <w:p w14:paraId="7ED2468F" w14:textId="77777777" w:rsidR="00DF0D7B" w:rsidRPr="00DF0D7B" w:rsidRDefault="00DF0D7B" w:rsidP="00051DEC">
            <w:pPr>
              <w:pStyle w:val="Heading4"/>
              <w:spacing w:after="0"/>
              <w:rPr>
                <w:color w:val="auto"/>
                <w:sz w:val="20"/>
                <w:szCs w:val="20"/>
              </w:rPr>
            </w:pPr>
          </w:p>
        </w:tc>
      </w:tr>
      <w:tr w:rsidR="005F24D4" w:rsidRPr="005F24D4" w14:paraId="7BA2178F" w14:textId="77777777" w:rsidTr="00051DEC">
        <w:tc>
          <w:tcPr>
            <w:tcW w:w="6731" w:type="dxa"/>
            <w:tcBorders>
              <w:top w:val="single" w:sz="4" w:space="0" w:color="auto"/>
            </w:tcBorders>
            <w:shd w:val="clear" w:color="auto" w:fill="D9D9D9" w:themeFill="background1" w:themeFillShade="D9"/>
          </w:tcPr>
          <w:p w14:paraId="1AE0F640" w14:textId="77777777" w:rsidR="005F24D4" w:rsidRPr="005F24D4" w:rsidRDefault="005F24D4" w:rsidP="005F24D4">
            <w:pPr>
              <w:rPr>
                <w:color w:val="auto"/>
                <w:sz w:val="20"/>
                <w:szCs w:val="20"/>
              </w:rPr>
            </w:pPr>
            <w:r w:rsidRPr="005F24D4">
              <w:rPr>
                <w:color w:val="auto"/>
                <w:sz w:val="20"/>
                <w:szCs w:val="20"/>
              </w:rPr>
              <w:t>EWEG Tab/Subtab</w:t>
            </w:r>
          </w:p>
        </w:tc>
        <w:tc>
          <w:tcPr>
            <w:tcW w:w="2629" w:type="dxa"/>
            <w:tcBorders>
              <w:top w:val="single" w:sz="4" w:space="0" w:color="auto"/>
            </w:tcBorders>
            <w:shd w:val="clear" w:color="auto" w:fill="D9D9D9" w:themeFill="background1" w:themeFillShade="D9"/>
          </w:tcPr>
          <w:p w14:paraId="4353A9B3" w14:textId="77777777" w:rsidR="005F24D4" w:rsidRPr="005F24D4" w:rsidRDefault="005F24D4" w:rsidP="005F24D4">
            <w:pPr>
              <w:rPr>
                <w:color w:val="auto"/>
                <w:sz w:val="20"/>
                <w:szCs w:val="20"/>
              </w:rPr>
            </w:pPr>
            <w:r w:rsidRPr="005F24D4">
              <w:rPr>
                <w:color w:val="auto"/>
                <w:sz w:val="20"/>
                <w:szCs w:val="20"/>
              </w:rPr>
              <w:t>Check (</w:t>
            </w:r>
            <w:r w:rsidRPr="005F24D4">
              <w:rPr>
                <w:rFonts w:ascii="Wingdings" w:eastAsia="Wingdings" w:hAnsi="Wingdings" w:cs="Wingdings"/>
                <w:i/>
                <w:color w:val="auto"/>
                <w:sz w:val="20"/>
                <w:szCs w:val="22"/>
              </w:rPr>
              <w:t></w:t>
            </w:r>
            <w:r w:rsidRPr="005F24D4">
              <w:rPr>
                <w:i/>
                <w:color w:val="auto"/>
                <w:sz w:val="20"/>
                <w:szCs w:val="22"/>
              </w:rPr>
              <w:t xml:space="preserve"> </w:t>
            </w:r>
            <w:r w:rsidRPr="005F24D4">
              <w:rPr>
                <w:color w:val="auto"/>
                <w:sz w:val="20"/>
                <w:szCs w:val="22"/>
              </w:rPr>
              <w:t>)</w:t>
            </w:r>
            <w:r w:rsidRPr="005F24D4">
              <w:rPr>
                <w:color w:val="auto"/>
                <w:sz w:val="20"/>
                <w:szCs w:val="20"/>
              </w:rPr>
              <w:t xml:space="preserve"> if included</w:t>
            </w:r>
          </w:p>
        </w:tc>
      </w:tr>
      <w:tr w:rsidR="005F24D4" w:rsidRPr="005F24D4" w14:paraId="7AF49416" w14:textId="77777777" w:rsidTr="00051DEC">
        <w:tc>
          <w:tcPr>
            <w:tcW w:w="6731" w:type="dxa"/>
          </w:tcPr>
          <w:p w14:paraId="146EB97F" w14:textId="3C7E1929" w:rsidR="005F24D4" w:rsidRPr="005F24D4" w:rsidRDefault="005F24D4" w:rsidP="005F24D4">
            <w:pPr>
              <w:rPr>
                <w:color w:val="auto"/>
                <w:sz w:val="20"/>
                <w:szCs w:val="20"/>
              </w:rPr>
            </w:pPr>
            <w:r w:rsidRPr="005F24D4">
              <w:rPr>
                <w:color w:val="auto"/>
                <w:szCs w:val="22"/>
              </w:rPr>
              <w:t xml:space="preserve">Admin (Contacts, Allocation, Assurance, </w:t>
            </w:r>
            <w:r w:rsidR="00782B9E">
              <w:rPr>
                <w:color w:val="auto"/>
                <w:szCs w:val="22"/>
              </w:rPr>
              <w:t xml:space="preserve">and </w:t>
            </w:r>
            <w:r w:rsidRPr="005F24D4">
              <w:rPr>
                <w:color w:val="auto"/>
                <w:szCs w:val="22"/>
              </w:rPr>
              <w:t>Board Resolution</w:t>
            </w:r>
            <w:r w:rsidR="00782B9E">
              <w:rPr>
                <w:color w:val="auto"/>
                <w:szCs w:val="22"/>
              </w:rPr>
              <w:t>)</w:t>
            </w:r>
          </w:p>
        </w:tc>
        <w:tc>
          <w:tcPr>
            <w:tcW w:w="2629" w:type="dxa"/>
          </w:tcPr>
          <w:p w14:paraId="76CEEA04" w14:textId="77777777" w:rsidR="005F24D4" w:rsidRPr="005F24D4" w:rsidRDefault="005F24D4" w:rsidP="005F24D4">
            <w:pPr>
              <w:rPr>
                <w:color w:val="auto"/>
                <w:sz w:val="20"/>
                <w:szCs w:val="20"/>
              </w:rPr>
            </w:pPr>
          </w:p>
        </w:tc>
      </w:tr>
      <w:tr w:rsidR="005F24D4" w:rsidRPr="005F24D4" w14:paraId="117B950F" w14:textId="77777777" w:rsidTr="00051DEC">
        <w:tc>
          <w:tcPr>
            <w:tcW w:w="6731" w:type="dxa"/>
          </w:tcPr>
          <w:p w14:paraId="13E1FAEB" w14:textId="77777777" w:rsidR="005F24D4" w:rsidRPr="005F24D4" w:rsidRDefault="005F24D4" w:rsidP="005F24D4">
            <w:pPr>
              <w:rPr>
                <w:color w:val="auto"/>
                <w:sz w:val="20"/>
                <w:szCs w:val="20"/>
              </w:rPr>
            </w:pPr>
            <w:r w:rsidRPr="005F24D4">
              <w:rPr>
                <w:color w:val="auto"/>
                <w:szCs w:val="22"/>
              </w:rPr>
              <w:t>Budget</w:t>
            </w:r>
          </w:p>
        </w:tc>
        <w:tc>
          <w:tcPr>
            <w:tcW w:w="2629" w:type="dxa"/>
          </w:tcPr>
          <w:p w14:paraId="5F63C4A3" w14:textId="77777777" w:rsidR="005F24D4" w:rsidRPr="005F24D4" w:rsidRDefault="005F24D4" w:rsidP="005F24D4">
            <w:pPr>
              <w:rPr>
                <w:color w:val="auto"/>
                <w:sz w:val="20"/>
                <w:szCs w:val="20"/>
              </w:rPr>
            </w:pPr>
          </w:p>
        </w:tc>
      </w:tr>
      <w:tr w:rsidR="005F24D4" w:rsidRPr="005F24D4" w14:paraId="32B4493C" w14:textId="77777777" w:rsidTr="00051DEC">
        <w:tc>
          <w:tcPr>
            <w:tcW w:w="6731" w:type="dxa"/>
          </w:tcPr>
          <w:p w14:paraId="4D120CE2" w14:textId="77CD7A8A" w:rsidR="005F24D4" w:rsidRPr="005F24D4" w:rsidRDefault="005F24D4" w:rsidP="005F24D4">
            <w:pPr>
              <w:rPr>
                <w:color w:val="auto"/>
                <w:sz w:val="20"/>
                <w:szCs w:val="20"/>
              </w:rPr>
            </w:pPr>
            <w:r w:rsidRPr="005F24D4">
              <w:rPr>
                <w:color w:val="auto"/>
                <w:szCs w:val="22"/>
              </w:rPr>
              <w:t>Narrative (</w:t>
            </w:r>
            <w:r w:rsidR="00B82575">
              <w:rPr>
                <w:color w:val="auto"/>
                <w:szCs w:val="22"/>
              </w:rPr>
              <w:t>Update</w:t>
            </w:r>
            <w:r w:rsidRPr="005F24D4">
              <w:rPr>
                <w:color w:val="auto"/>
                <w:szCs w:val="22"/>
              </w:rPr>
              <w:t>, Description, Goals/Objectives/Indicators, Activity Plan)</w:t>
            </w:r>
          </w:p>
        </w:tc>
        <w:tc>
          <w:tcPr>
            <w:tcW w:w="2629" w:type="dxa"/>
          </w:tcPr>
          <w:p w14:paraId="488508ED" w14:textId="77777777" w:rsidR="005F24D4" w:rsidRPr="005F24D4" w:rsidRDefault="005F24D4" w:rsidP="005F24D4">
            <w:pPr>
              <w:rPr>
                <w:color w:val="auto"/>
                <w:sz w:val="20"/>
                <w:szCs w:val="20"/>
                <w:highlight w:val="black"/>
              </w:rPr>
            </w:pPr>
          </w:p>
        </w:tc>
      </w:tr>
    </w:tbl>
    <w:p w14:paraId="496A542B" w14:textId="77777777" w:rsidR="00DF0D7B" w:rsidRDefault="00DF0D7B"/>
    <w:p w14:paraId="6439B4BD" w14:textId="3EA9817D" w:rsidR="0037715F" w:rsidRPr="005F24D4" w:rsidRDefault="0037715F" w:rsidP="00A87DC2">
      <w:pPr>
        <w:pStyle w:val="Heading3"/>
        <w:numPr>
          <w:ilvl w:val="0"/>
          <w:numId w:val="0"/>
        </w:numPr>
        <w:ind w:left="630"/>
      </w:pPr>
    </w:p>
    <w:sectPr w:rsidR="0037715F" w:rsidRPr="005F24D4" w:rsidSect="00783384">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9B9F5" w14:textId="77777777" w:rsidR="00783384" w:rsidRDefault="00783384">
      <w:r>
        <w:separator/>
      </w:r>
    </w:p>
  </w:endnote>
  <w:endnote w:type="continuationSeparator" w:id="0">
    <w:p w14:paraId="43CB3444" w14:textId="77777777" w:rsidR="00783384" w:rsidRDefault="00783384">
      <w:r>
        <w:continuationSeparator/>
      </w:r>
    </w:p>
  </w:endnote>
  <w:endnote w:type="continuationNotice" w:id="1">
    <w:p w14:paraId="68486F0C" w14:textId="77777777" w:rsidR="00783384" w:rsidRDefault="007833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65617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A3005F9" w14:textId="77777777" w:rsidR="00051DEC" w:rsidRPr="00051DEC" w:rsidRDefault="00051DEC">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2</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16</w:t>
            </w:r>
            <w:r w:rsidRPr="00051DEC">
              <w:rPr>
                <w:b/>
                <w:bCs/>
                <w:sz w:val="20"/>
                <w:szCs w:val="20"/>
              </w:rPr>
              <w:fldChar w:fldCharType="end"/>
            </w:r>
          </w:p>
        </w:sdtContent>
      </w:sdt>
    </w:sdtContent>
  </w:sdt>
  <w:p w14:paraId="0F61DC47" w14:textId="7B111B4B" w:rsidR="00061AE1" w:rsidRPr="00051DEC" w:rsidRDefault="00051DEC" w:rsidP="00051DEC">
    <w:pPr>
      <w:pStyle w:val="Footer"/>
      <w:rPr>
        <w:i/>
        <w:sz w:val="18"/>
        <w:szCs w:val="18"/>
      </w:rPr>
    </w:pPr>
    <w:r w:rsidRPr="00A16B80">
      <w:rPr>
        <w:i/>
        <w:sz w:val="18"/>
        <w:szCs w:val="18"/>
      </w:rPr>
      <w:t xml:space="preserve">Revised </w:t>
    </w:r>
    <w:r>
      <w:rPr>
        <w:i/>
        <w:sz w:val="18"/>
        <w:szCs w:val="18"/>
      </w:rPr>
      <w:t xml:space="preserve">January </w:t>
    </w:r>
    <w:r w:rsidR="00634010">
      <w:rPr>
        <w:i/>
        <w:sz w:val="18"/>
        <w:szCs w:val="18"/>
      </w:rPr>
      <w:t>2023</w:t>
    </w:r>
    <w:r w:rsidR="00634010" w:rsidRPr="00A16B80">
      <w:rPr>
        <w:i/>
        <w:sz w:val="18"/>
        <w:szCs w:val="18"/>
      </w:rPr>
      <w:t xml:space="preserve"> </w:t>
    </w:r>
    <w:r w:rsidR="00634010">
      <w:rPr>
        <w: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B8CF" w14:textId="77777777" w:rsidR="00061AE1" w:rsidRDefault="00061AE1">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6BF93" w14:textId="77777777" w:rsidR="00783384" w:rsidRDefault="00783384">
      <w:r>
        <w:separator/>
      </w:r>
    </w:p>
  </w:footnote>
  <w:footnote w:type="continuationSeparator" w:id="0">
    <w:p w14:paraId="4CC09A3A" w14:textId="77777777" w:rsidR="00783384" w:rsidRDefault="00783384">
      <w:r>
        <w:continuationSeparator/>
      </w:r>
    </w:p>
  </w:footnote>
  <w:footnote w:type="continuationNotice" w:id="1">
    <w:p w14:paraId="7ED72EE9" w14:textId="77777777" w:rsidR="00783384" w:rsidRDefault="007833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8AF"/>
    <w:multiLevelType w:val="hybridMultilevel"/>
    <w:tmpl w:val="543A9FE4"/>
    <w:lvl w:ilvl="0" w:tplc="80FE301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86760"/>
    <w:multiLevelType w:val="hybridMultilevel"/>
    <w:tmpl w:val="F7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793D"/>
    <w:multiLevelType w:val="multilevel"/>
    <w:tmpl w:val="25904D02"/>
    <w:lvl w:ilvl="0">
      <w:start w:val="1"/>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802B3F"/>
    <w:multiLevelType w:val="hybridMultilevel"/>
    <w:tmpl w:val="0BE0D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42E71"/>
    <w:multiLevelType w:val="multilevel"/>
    <w:tmpl w:val="9446E898"/>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1BF7ACB"/>
    <w:multiLevelType w:val="multilevel"/>
    <w:tmpl w:val="105CD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13117A"/>
    <w:multiLevelType w:val="hybridMultilevel"/>
    <w:tmpl w:val="3448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7A74DB"/>
    <w:multiLevelType w:val="hybridMultilevel"/>
    <w:tmpl w:val="81D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05DB9"/>
    <w:multiLevelType w:val="hybridMultilevel"/>
    <w:tmpl w:val="8D28D0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57504A5"/>
    <w:multiLevelType w:val="hybridMultilevel"/>
    <w:tmpl w:val="C372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CB5074"/>
    <w:multiLevelType w:val="multilevel"/>
    <w:tmpl w:val="960E01A2"/>
    <w:lvl w:ilvl="0">
      <w:start w:val="1"/>
      <w:numFmt w:val="decimal"/>
      <w:lvlText w:val="1.%1"/>
      <w:lvlJc w:val="left"/>
      <w:pPr>
        <w:ind w:left="720" w:hanging="720"/>
      </w:pPr>
      <w:rPr>
        <w:rFonts w:asciiTheme="minorHAnsi" w:hAnsiTheme="minorHAnsi" w:cstheme="minorHAnsi"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1676CC"/>
    <w:multiLevelType w:val="hybridMultilevel"/>
    <w:tmpl w:val="660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360AB1"/>
    <w:multiLevelType w:val="multilevel"/>
    <w:tmpl w:val="63226994"/>
    <w:lvl w:ilvl="0">
      <w:start w:val="1"/>
      <w:numFmt w:val="decimal"/>
      <w:lvlText w:val="%1"/>
      <w:lvlJc w:val="left"/>
      <w:pPr>
        <w:ind w:left="360" w:hanging="360"/>
      </w:pPr>
      <w:rPr>
        <w:rFonts w:hint="default"/>
      </w:rPr>
    </w:lvl>
    <w:lvl w:ilvl="1">
      <w:start w:val="1"/>
      <w:numFmt w:val="decimal"/>
      <w:pStyle w:val="Heading3"/>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040C50"/>
    <w:multiLevelType w:val="multilevel"/>
    <w:tmpl w:val="45E498D0"/>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0"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D83B0B"/>
    <w:multiLevelType w:val="multilevel"/>
    <w:tmpl w:val="B97EC7D8"/>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73666ED5"/>
    <w:multiLevelType w:val="hybridMultilevel"/>
    <w:tmpl w:val="6D5A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A2BE7"/>
    <w:multiLevelType w:val="hybridMultilevel"/>
    <w:tmpl w:val="F114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30481E"/>
    <w:multiLevelType w:val="hybridMultilevel"/>
    <w:tmpl w:val="F74A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3A5079"/>
    <w:multiLevelType w:val="hybridMultilevel"/>
    <w:tmpl w:val="F2D45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32973055">
    <w:abstractNumId w:val="25"/>
  </w:num>
  <w:num w:numId="2" w16cid:durableId="196742898">
    <w:abstractNumId w:val="22"/>
  </w:num>
  <w:num w:numId="3" w16cid:durableId="2016960944">
    <w:abstractNumId w:val="7"/>
  </w:num>
  <w:num w:numId="4" w16cid:durableId="5294178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360375">
    <w:abstractNumId w:val="4"/>
  </w:num>
  <w:num w:numId="6" w16cid:durableId="841317742">
    <w:abstractNumId w:val="1"/>
  </w:num>
  <w:num w:numId="7" w16cid:durableId="2007710785">
    <w:abstractNumId w:val="12"/>
  </w:num>
  <w:num w:numId="8" w16cid:durableId="2069301893">
    <w:abstractNumId w:val="16"/>
  </w:num>
  <w:num w:numId="9" w16cid:durableId="762578828">
    <w:abstractNumId w:val="8"/>
  </w:num>
  <w:num w:numId="10" w16cid:durableId="1201354854">
    <w:abstractNumId w:val="3"/>
  </w:num>
  <w:num w:numId="11" w16cid:durableId="1026711013">
    <w:abstractNumId w:val="10"/>
  </w:num>
  <w:num w:numId="12" w16cid:durableId="1760101955">
    <w:abstractNumId w:val="24"/>
  </w:num>
  <w:num w:numId="13" w16cid:durableId="1616055148">
    <w:abstractNumId w:val="19"/>
  </w:num>
  <w:num w:numId="14" w16cid:durableId="1254969848">
    <w:abstractNumId w:val="18"/>
  </w:num>
  <w:num w:numId="15" w16cid:durableId="261687686">
    <w:abstractNumId w:val="15"/>
  </w:num>
  <w:num w:numId="16" w16cid:durableId="1548102345">
    <w:abstractNumId w:val="2"/>
  </w:num>
  <w:num w:numId="17" w16cid:durableId="501631441">
    <w:abstractNumId w:val="9"/>
  </w:num>
  <w:num w:numId="18" w16cid:durableId="662926669">
    <w:abstractNumId w:val="5"/>
  </w:num>
  <w:num w:numId="19" w16cid:durableId="701898914">
    <w:abstractNumId w:val="0"/>
  </w:num>
  <w:num w:numId="20" w16cid:durableId="887498174">
    <w:abstractNumId w:val="14"/>
  </w:num>
  <w:num w:numId="21" w16cid:durableId="2107655784">
    <w:abstractNumId w:val="13"/>
  </w:num>
  <w:num w:numId="22" w16cid:durableId="1951548278">
    <w:abstractNumId w:val="23"/>
  </w:num>
  <w:num w:numId="23" w16cid:durableId="593511012">
    <w:abstractNumId w:val="11"/>
  </w:num>
  <w:num w:numId="24" w16cid:durableId="1596748525">
    <w:abstractNumId w:val="6"/>
  </w:num>
  <w:num w:numId="25" w16cid:durableId="643048153">
    <w:abstractNumId w:val="17"/>
  </w:num>
  <w:num w:numId="26" w16cid:durableId="1031536682">
    <w:abstractNumId w:val="21"/>
  </w:num>
  <w:num w:numId="27" w16cid:durableId="1569001699">
    <w:abstractNumId w:val="21"/>
    <w:lvlOverride w:ilvl="0">
      <w:startOverride w:val="3"/>
    </w:lvlOverride>
    <w:lvlOverride w:ilvl="1">
      <w:startOverride w:val="2"/>
    </w:lvlOverride>
  </w:num>
  <w:num w:numId="28" w16cid:durableId="1360400239">
    <w:abstractNumId w:val="21"/>
    <w:lvlOverride w:ilvl="0">
      <w:startOverride w:val="3"/>
    </w:lvlOverride>
    <w:lvlOverride w:ilvl="1">
      <w:startOverride w:val="2"/>
    </w:lvlOverride>
  </w:num>
  <w:num w:numId="29" w16cid:durableId="2087223107">
    <w:abstractNumId w:val="21"/>
    <w:lvlOverride w:ilvl="0">
      <w:startOverride w:val="3"/>
    </w:lvlOverride>
    <w:lvlOverride w:ilvl="1">
      <w:startOverride w:val="1"/>
    </w:lvlOverride>
  </w:num>
  <w:num w:numId="30" w16cid:durableId="817040656">
    <w:abstractNumId w:val="21"/>
    <w:lvlOverride w:ilvl="0">
      <w:startOverride w:val="3"/>
    </w:lvlOverride>
    <w:lvlOverride w:ilvl="1">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DO"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1135"/>
    <w:rsid w:val="000015ED"/>
    <w:rsid w:val="00001E8E"/>
    <w:rsid w:val="000102F4"/>
    <w:rsid w:val="00011E25"/>
    <w:rsid w:val="00012CE4"/>
    <w:rsid w:val="00013722"/>
    <w:rsid w:val="00013B7E"/>
    <w:rsid w:val="000158DE"/>
    <w:rsid w:val="000215F8"/>
    <w:rsid w:val="000260F0"/>
    <w:rsid w:val="00030589"/>
    <w:rsid w:val="00037A27"/>
    <w:rsid w:val="00040EC6"/>
    <w:rsid w:val="00042E3A"/>
    <w:rsid w:val="00051DEC"/>
    <w:rsid w:val="000543D1"/>
    <w:rsid w:val="00060DC5"/>
    <w:rsid w:val="00061AE1"/>
    <w:rsid w:val="000631D3"/>
    <w:rsid w:val="00067535"/>
    <w:rsid w:val="000675AE"/>
    <w:rsid w:val="00070018"/>
    <w:rsid w:val="000722E4"/>
    <w:rsid w:val="0007648D"/>
    <w:rsid w:val="0008060E"/>
    <w:rsid w:val="00090BD7"/>
    <w:rsid w:val="000A360E"/>
    <w:rsid w:val="000A794C"/>
    <w:rsid w:val="000B69E3"/>
    <w:rsid w:val="000C2D89"/>
    <w:rsid w:val="000C5212"/>
    <w:rsid w:val="000D241B"/>
    <w:rsid w:val="000E1571"/>
    <w:rsid w:val="000E3B9E"/>
    <w:rsid w:val="000F14C3"/>
    <w:rsid w:val="000F3C10"/>
    <w:rsid w:val="000F4280"/>
    <w:rsid w:val="000F487C"/>
    <w:rsid w:val="000F5C13"/>
    <w:rsid w:val="000F7FEB"/>
    <w:rsid w:val="00105097"/>
    <w:rsid w:val="001104CB"/>
    <w:rsid w:val="00116089"/>
    <w:rsid w:val="00116974"/>
    <w:rsid w:val="0011728A"/>
    <w:rsid w:val="00120819"/>
    <w:rsid w:val="0012165C"/>
    <w:rsid w:val="00125418"/>
    <w:rsid w:val="00141DDA"/>
    <w:rsid w:val="00142207"/>
    <w:rsid w:val="0014459D"/>
    <w:rsid w:val="0014509E"/>
    <w:rsid w:val="0014630D"/>
    <w:rsid w:val="001531BA"/>
    <w:rsid w:val="00154AEB"/>
    <w:rsid w:val="001572CC"/>
    <w:rsid w:val="00163D43"/>
    <w:rsid w:val="001660D0"/>
    <w:rsid w:val="001823F3"/>
    <w:rsid w:val="00183A9D"/>
    <w:rsid w:val="00183E7E"/>
    <w:rsid w:val="00184184"/>
    <w:rsid w:val="0019037D"/>
    <w:rsid w:val="00190AF4"/>
    <w:rsid w:val="0019273E"/>
    <w:rsid w:val="00192CD7"/>
    <w:rsid w:val="0019440B"/>
    <w:rsid w:val="001B1A77"/>
    <w:rsid w:val="001B75E8"/>
    <w:rsid w:val="001D4296"/>
    <w:rsid w:val="001D7746"/>
    <w:rsid w:val="001E21BE"/>
    <w:rsid w:val="001E2BBE"/>
    <w:rsid w:val="001E5AE0"/>
    <w:rsid w:val="001F0FF3"/>
    <w:rsid w:val="001F144D"/>
    <w:rsid w:val="001F1EEE"/>
    <w:rsid w:val="001F7637"/>
    <w:rsid w:val="002004C6"/>
    <w:rsid w:val="0020133D"/>
    <w:rsid w:val="00202115"/>
    <w:rsid w:val="00206AB4"/>
    <w:rsid w:val="00211806"/>
    <w:rsid w:val="002139B2"/>
    <w:rsid w:val="002176DA"/>
    <w:rsid w:val="00217C7B"/>
    <w:rsid w:val="00221CEA"/>
    <w:rsid w:val="002237A1"/>
    <w:rsid w:val="002237F2"/>
    <w:rsid w:val="00231D73"/>
    <w:rsid w:val="00240314"/>
    <w:rsid w:val="00241E00"/>
    <w:rsid w:val="00246AE6"/>
    <w:rsid w:val="00246F0C"/>
    <w:rsid w:val="00250730"/>
    <w:rsid w:val="002561BC"/>
    <w:rsid w:val="00261B3C"/>
    <w:rsid w:val="00264146"/>
    <w:rsid w:val="0028610F"/>
    <w:rsid w:val="00292DBD"/>
    <w:rsid w:val="00297701"/>
    <w:rsid w:val="00297EA0"/>
    <w:rsid w:val="002A07E2"/>
    <w:rsid w:val="002A30F1"/>
    <w:rsid w:val="002A7710"/>
    <w:rsid w:val="002B1A03"/>
    <w:rsid w:val="002B45D2"/>
    <w:rsid w:val="002C264A"/>
    <w:rsid w:val="002C3AFF"/>
    <w:rsid w:val="002C3D70"/>
    <w:rsid w:val="002D0F31"/>
    <w:rsid w:val="002D1665"/>
    <w:rsid w:val="002D1FA2"/>
    <w:rsid w:val="002E0B7C"/>
    <w:rsid w:val="002E7EB8"/>
    <w:rsid w:val="002F12DF"/>
    <w:rsid w:val="002F1660"/>
    <w:rsid w:val="002F1D0B"/>
    <w:rsid w:val="002F25BC"/>
    <w:rsid w:val="00302891"/>
    <w:rsid w:val="0030426C"/>
    <w:rsid w:val="00304681"/>
    <w:rsid w:val="00306C3D"/>
    <w:rsid w:val="00314513"/>
    <w:rsid w:val="00314B41"/>
    <w:rsid w:val="00320184"/>
    <w:rsid w:val="0032299D"/>
    <w:rsid w:val="00327310"/>
    <w:rsid w:val="0033253C"/>
    <w:rsid w:val="0033335B"/>
    <w:rsid w:val="00336E67"/>
    <w:rsid w:val="00340F26"/>
    <w:rsid w:val="003445CA"/>
    <w:rsid w:val="00347E61"/>
    <w:rsid w:val="00351FAA"/>
    <w:rsid w:val="00352125"/>
    <w:rsid w:val="00353D22"/>
    <w:rsid w:val="0035672D"/>
    <w:rsid w:val="003704FC"/>
    <w:rsid w:val="003754B8"/>
    <w:rsid w:val="0037715F"/>
    <w:rsid w:val="00377A23"/>
    <w:rsid w:val="00377F53"/>
    <w:rsid w:val="00380A36"/>
    <w:rsid w:val="00387157"/>
    <w:rsid w:val="003937FD"/>
    <w:rsid w:val="003A01C3"/>
    <w:rsid w:val="003A2779"/>
    <w:rsid w:val="003A42EF"/>
    <w:rsid w:val="003A5922"/>
    <w:rsid w:val="003A728C"/>
    <w:rsid w:val="003B79EA"/>
    <w:rsid w:val="003C285D"/>
    <w:rsid w:val="003C7BB2"/>
    <w:rsid w:val="003D4A74"/>
    <w:rsid w:val="003D5486"/>
    <w:rsid w:val="003E0178"/>
    <w:rsid w:val="003E4DB9"/>
    <w:rsid w:val="003F297F"/>
    <w:rsid w:val="003F39CE"/>
    <w:rsid w:val="003F3DB1"/>
    <w:rsid w:val="003F409A"/>
    <w:rsid w:val="003F608F"/>
    <w:rsid w:val="004004A6"/>
    <w:rsid w:val="00400677"/>
    <w:rsid w:val="00400D37"/>
    <w:rsid w:val="004022D8"/>
    <w:rsid w:val="00402434"/>
    <w:rsid w:val="0040359E"/>
    <w:rsid w:val="004134F2"/>
    <w:rsid w:val="00413558"/>
    <w:rsid w:val="00413F37"/>
    <w:rsid w:val="004245D1"/>
    <w:rsid w:val="004265EE"/>
    <w:rsid w:val="004273C0"/>
    <w:rsid w:val="00431575"/>
    <w:rsid w:val="00431782"/>
    <w:rsid w:val="004365DC"/>
    <w:rsid w:val="00441BB4"/>
    <w:rsid w:val="00444875"/>
    <w:rsid w:val="00444C53"/>
    <w:rsid w:val="004467FB"/>
    <w:rsid w:val="0045374D"/>
    <w:rsid w:val="00461205"/>
    <w:rsid w:val="00461F7C"/>
    <w:rsid w:val="00467CF4"/>
    <w:rsid w:val="00470DEA"/>
    <w:rsid w:val="00471246"/>
    <w:rsid w:val="00472291"/>
    <w:rsid w:val="004745E9"/>
    <w:rsid w:val="0048578A"/>
    <w:rsid w:val="00485AF9"/>
    <w:rsid w:val="004869AD"/>
    <w:rsid w:val="0048702E"/>
    <w:rsid w:val="00487569"/>
    <w:rsid w:val="004876DE"/>
    <w:rsid w:val="004938E7"/>
    <w:rsid w:val="00494B56"/>
    <w:rsid w:val="0049799A"/>
    <w:rsid w:val="004B2755"/>
    <w:rsid w:val="004B3B7C"/>
    <w:rsid w:val="004B5E0C"/>
    <w:rsid w:val="004B6552"/>
    <w:rsid w:val="004C1C06"/>
    <w:rsid w:val="004C2793"/>
    <w:rsid w:val="004C2E5C"/>
    <w:rsid w:val="004C5B38"/>
    <w:rsid w:val="004D1A87"/>
    <w:rsid w:val="004D7118"/>
    <w:rsid w:val="004D7B32"/>
    <w:rsid w:val="004E0005"/>
    <w:rsid w:val="004E08C6"/>
    <w:rsid w:val="004E261F"/>
    <w:rsid w:val="004E5F91"/>
    <w:rsid w:val="004F27B2"/>
    <w:rsid w:val="004F33AD"/>
    <w:rsid w:val="004F6641"/>
    <w:rsid w:val="00511C7D"/>
    <w:rsid w:val="0051410D"/>
    <w:rsid w:val="00516063"/>
    <w:rsid w:val="00520085"/>
    <w:rsid w:val="00523A08"/>
    <w:rsid w:val="005300C9"/>
    <w:rsid w:val="00533565"/>
    <w:rsid w:val="0053652E"/>
    <w:rsid w:val="00537587"/>
    <w:rsid w:val="005420FE"/>
    <w:rsid w:val="00546297"/>
    <w:rsid w:val="00546FD5"/>
    <w:rsid w:val="00550655"/>
    <w:rsid w:val="005520C1"/>
    <w:rsid w:val="005553FD"/>
    <w:rsid w:val="00561CFE"/>
    <w:rsid w:val="00564247"/>
    <w:rsid w:val="005652D0"/>
    <w:rsid w:val="005717B8"/>
    <w:rsid w:val="005718FC"/>
    <w:rsid w:val="00571C45"/>
    <w:rsid w:val="00572E1C"/>
    <w:rsid w:val="00572F23"/>
    <w:rsid w:val="00575AAB"/>
    <w:rsid w:val="00577C64"/>
    <w:rsid w:val="00587C8B"/>
    <w:rsid w:val="00587D9B"/>
    <w:rsid w:val="005A1BEB"/>
    <w:rsid w:val="005A4D49"/>
    <w:rsid w:val="005A6801"/>
    <w:rsid w:val="005A6DBB"/>
    <w:rsid w:val="005B1B93"/>
    <w:rsid w:val="005C1C7A"/>
    <w:rsid w:val="005D1B44"/>
    <w:rsid w:val="005E1476"/>
    <w:rsid w:val="005E274E"/>
    <w:rsid w:val="005E47FC"/>
    <w:rsid w:val="005E48FA"/>
    <w:rsid w:val="005E52D6"/>
    <w:rsid w:val="005F0A5C"/>
    <w:rsid w:val="005F24D4"/>
    <w:rsid w:val="005F47CF"/>
    <w:rsid w:val="005F73BF"/>
    <w:rsid w:val="00602229"/>
    <w:rsid w:val="00602B65"/>
    <w:rsid w:val="00606122"/>
    <w:rsid w:val="0060656C"/>
    <w:rsid w:val="00607785"/>
    <w:rsid w:val="00607939"/>
    <w:rsid w:val="00624D94"/>
    <w:rsid w:val="00624DF8"/>
    <w:rsid w:val="00625A59"/>
    <w:rsid w:val="00631605"/>
    <w:rsid w:val="00632395"/>
    <w:rsid w:val="00634010"/>
    <w:rsid w:val="00634A56"/>
    <w:rsid w:val="00636800"/>
    <w:rsid w:val="00650FE3"/>
    <w:rsid w:val="00653DF1"/>
    <w:rsid w:val="006575D0"/>
    <w:rsid w:val="006578AE"/>
    <w:rsid w:val="00657D81"/>
    <w:rsid w:val="00660B1A"/>
    <w:rsid w:val="006615DB"/>
    <w:rsid w:val="0066280C"/>
    <w:rsid w:val="0066749A"/>
    <w:rsid w:val="0067055D"/>
    <w:rsid w:val="006809FF"/>
    <w:rsid w:val="00680CBF"/>
    <w:rsid w:val="0068140F"/>
    <w:rsid w:val="006816E7"/>
    <w:rsid w:val="00681D36"/>
    <w:rsid w:val="00682A01"/>
    <w:rsid w:val="00683B25"/>
    <w:rsid w:val="006851C4"/>
    <w:rsid w:val="006866A6"/>
    <w:rsid w:val="00691A88"/>
    <w:rsid w:val="00691D4C"/>
    <w:rsid w:val="0069366C"/>
    <w:rsid w:val="006948D4"/>
    <w:rsid w:val="006A2541"/>
    <w:rsid w:val="006A2682"/>
    <w:rsid w:val="006A2D22"/>
    <w:rsid w:val="006A42AD"/>
    <w:rsid w:val="006A4D92"/>
    <w:rsid w:val="006A67F0"/>
    <w:rsid w:val="006B09D9"/>
    <w:rsid w:val="006B3802"/>
    <w:rsid w:val="006B5DFA"/>
    <w:rsid w:val="006C0C08"/>
    <w:rsid w:val="006C34DF"/>
    <w:rsid w:val="006C382B"/>
    <w:rsid w:val="006D12D0"/>
    <w:rsid w:val="006D556B"/>
    <w:rsid w:val="006E0055"/>
    <w:rsid w:val="006E27E7"/>
    <w:rsid w:val="006E686E"/>
    <w:rsid w:val="006F3868"/>
    <w:rsid w:val="006F4FA5"/>
    <w:rsid w:val="00700712"/>
    <w:rsid w:val="00702D9C"/>
    <w:rsid w:val="00710B53"/>
    <w:rsid w:val="00711EAD"/>
    <w:rsid w:val="00721311"/>
    <w:rsid w:val="00725213"/>
    <w:rsid w:val="00727830"/>
    <w:rsid w:val="007307C3"/>
    <w:rsid w:val="007313A0"/>
    <w:rsid w:val="0073483E"/>
    <w:rsid w:val="00737F91"/>
    <w:rsid w:val="00741BE9"/>
    <w:rsid w:val="007519EE"/>
    <w:rsid w:val="00752808"/>
    <w:rsid w:val="00752E4C"/>
    <w:rsid w:val="00756209"/>
    <w:rsid w:val="00757523"/>
    <w:rsid w:val="0076156F"/>
    <w:rsid w:val="00762908"/>
    <w:rsid w:val="00762B74"/>
    <w:rsid w:val="00762C8B"/>
    <w:rsid w:val="007658C8"/>
    <w:rsid w:val="00765D62"/>
    <w:rsid w:val="00766F49"/>
    <w:rsid w:val="00770B64"/>
    <w:rsid w:val="00772DA4"/>
    <w:rsid w:val="00782B9E"/>
    <w:rsid w:val="00783384"/>
    <w:rsid w:val="007844C5"/>
    <w:rsid w:val="007859C0"/>
    <w:rsid w:val="00787C09"/>
    <w:rsid w:val="00790FD7"/>
    <w:rsid w:val="007926CC"/>
    <w:rsid w:val="007947D4"/>
    <w:rsid w:val="007A1082"/>
    <w:rsid w:val="007A20DE"/>
    <w:rsid w:val="007A518C"/>
    <w:rsid w:val="007B073C"/>
    <w:rsid w:val="007B18DC"/>
    <w:rsid w:val="007B76C1"/>
    <w:rsid w:val="007C0C45"/>
    <w:rsid w:val="007C34BA"/>
    <w:rsid w:val="007C472B"/>
    <w:rsid w:val="007C6038"/>
    <w:rsid w:val="007D012C"/>
    <w:rsid w:val="007D37A5"/>
    <w:rsid w:val="007D42F8"/>
    <w:rsid w:val="007D75B3"/>
    <w:rsid w:val="007D7F09"/>
    <w:rsid w:val="007E256D"/>
    <w:rsid w:val="007E3A0F"/>
    <w:rsid w:val="007E54CE"/>
    <w:rsid w:val="007E69BA"/>
    <w:rsid w:val="007F1ACE"/>
    <w:rsid w:val="007F293E"/>
    <w:rsid w:val="007F5FED"/>
    <w:rsid w:val="0080084B"/>
    <w:rsid w:val="00801274"/>
    <w:rsid w:val="00801955"/>
    <w:rsid w:val="00804C23"/>
    <w:rsid w:val="0080787A"/>
    <w:rsid w:val="00810350"/>
    <w:rsid w:val="00810868"/>
    <w:rsid w:val="00812D33"/>
    <w:rsid w:val="00815C7B"/>
    <w:rsid w:val="00833B28"/>
    <w:rsid w:val="00833D24"/>
    <w:rsid w:val="00833E1E"/>
    <w:rsid w:val="00835218"/>
    <w:rsid w:val="00836515"/>
    <w:rsid w:val="00840ED9"/>
    <w:rsid w:val="00845208"/>
    <w:rsid w:val="00845B1B"/>
    <w:rsid w:val="0085088A"/>
    <w:rsid w:val="00853F0D"/>
    <w:rsid w:val="008545ED"/>
    <w:rsid w:val="00855232"/>
    <w:rsid w:val="008628C9"/>
    <w:rsid w:val="00862E97"/>
    <w:rsid w:val="008632AB"/>
    <w:rsid w:val="00864583"/>
    <w:rsid w:val="0086592C"/>
    <w:rsid w:val="0087417D"/>
    <w:rsid w:val="00874DFD"/>
    <w:rsid w:val="00875631"/>
    <w:rsid w:val="00875845"/>
    <w:rsid w:val="008758D7"/>
    <w:rsid w:val="008767DF"/>
    <w:rsid w:val="008774D1"/>
    <w:rsid w:val="008862F5"/>
    <w:rsid w:val="00894585"/>
    <w:rsid w:val="00895F6F"/>
    <w:rsid w:val="008A00B9"/>
    <w:rsid w:val="008A3028"/>
    <w:rsid w:val="008B1383"/>
    <w:rsid w:val="008B2469"/>
    <w:rsid w:val="008B62E9"/>
    <w:rsid w:val="008C2343"/>
    <w:rsid w:val="008C762B"/>
    <w:rsid w:val="008D1F0E"/>
    <w:rsid w:val="008D459C"/>
    <w:rsid w:val="008D4A54"/>
    <w:rsid w:val="008E5CB3"/>
    <w:rsid w:val="008F145B"/>
    <w:rsid w:val="008F2A51"/>
    <w:rsid w:val="00906E22"/>
    <w:rsid w:val="00913AAA"/>
    <w:rsid w:val="00921E94"/>
    <w:rsid w:val="009241A7"/>
    <w:rsid w:val="00927DB1"/>
    <w:rsid w:val="00930EAE"/>
    <w:rsid w:val="009310B2"/>
    <w:rsid w:val="0093408C"/>
    <w:rsid w:val="00934734"/>
    <w:rsid w:val="009358F9"/>
    <w:rsid w:val="0093670F"/>
    <w:rsid w:val="009410CC"/>
    <w:rsid w:val="009440D3"/>
    <w:rsid w:val="009470C9"/>
    <w:rsid w:val="00957590"/>
    <w:rsid w:val="009602E6"/>
    <w:rsid w:val="0096040F"/>
    <w:rsid w:val="00961C60"/>
    <w:rsid w:val="00964D8D"/>
    <w:rsid w:val="0096627C"/>
    <w:rsid w:val="00967EBD"/>
    <w:rsid w:val="00973C9C"/>
    <w:rsid w:val="009778EB"/>
    <w:rsid w:val="0098164F"/>
    <w:rsid w:val="00987128"/>
    <w:rsid w:val="0098754A"/>
    <w:rsid w:val="00992501"/>
    <w:rsid w:val="00992589"/>
    <w:rsid w:val="009A60F5"/>
    <w:rsid w:val="009B7E12"/>
    <w:rsid w:val="009C292D"/>
    <w:rsid w:val="009C30D3"/>
    <w:rsid w:val="009C4493"/>
    <w:rsid w:val="009D25CD"/>
    <w:rsid w:val="009D5384"/>
    <w:rsid w:val="009D7825"/>
    <w:rsid w:val="009D78F4"/>
    <w:rsid w:val="009E334E"/>
    <w:rsid w:val="009F2109"/>
    <w:rsid w:val="009F79E3"/>
    <w:rsid w:val="00A00B52"/>
    <w:rsid w:val="00A02D61"/>
    <w:rsid w:val="00A04606"/>
    <w:rsid w:val="00A15023"/>
    <w:rsid w:val="00A16B4D"/>
    <w:rsid w:val="00A16B80"/>
    <w:rsid w:val="00A20E8D"/>
    <w:rsid w:val="00A244C3"/>
    <w:rsid w:val="00A3125F"/>
    <w:rsid w:val="00A35597"/>
    <w:rsid w:val="00A53989"/>
    <w:rsid w:val="00A57416"/>
    <w:rsid w:val="00A6154B"/>
    <w:rsid w:val="00A6174B"/>
    <w:rsid w:val="00A624EB"/>
    <w:rsid w:val="00A66AC7"/>
    <w:rsid w:val="00A66D9F"/>
    <w:rsid w:val="00A67B6A"/>
    <w:rsid w:val="00A67F6D"/>
    <w:rsid w:val="00A72F50"/>
    <w:rsid w:val="00A73E78"/>
    <w:rsid w:val="00A81464"/>
    <w:rsid w:val="00A8204B"/>
    <w:rsid w:val="00A8206A"/>
    <w:rsid w:val="00A8218B"/>
    <w:rsid w:val="00A87DC2"/>
    <w:rsid w:val="00A87F1E"/>
    <w:rsid w:val="00A9289F"/>
    <w:rsid w:val="00A941EB"/>
    <w:rsid w:val="00A94AB8"/>
    <w:rsid w:val="00A961A0"/>
    <w:rsid w:val="00AA0515"/>
    <w:rsid w:val="00AA0869"/>
    <w:rsid w:val="00AA16B3"/>
    <w:rsid w:val="00AA2718"/>
    <w:rsid w:val="00AA298F"/>
    <w:rsid w:val="00AA4505"/>
    <w:rsid w:val="00AA7B47"/>
    <w:rsid w:val="00AB0FFF"/>
    <w:rsid w:val="00AB33E7"/>
    <w:rsid w:val="00AC1052"/>
    <w:rsid w:val="00AC2E02"/>
    <w:rsid w:val="00AC4C07"/>
    <w:rsid w:val="00AC672F"/>
    <w:rsid w:val="00AD18A1"/>
    <w:rsid w:val="00AE10D9"/>
    <w:rsid w:val="00AE1288"/>
    <w:rsid w:val="00AE2B31"/>
    <w:rsid w:val="00AE4749"/>
    <w:rsid w:val="00AE7800"/>
    <w:rsid w:val="00AF13EC"/>
    <w:rsid w:val="00AF6338"/>
    <w:rsid w:val="00B00820"/>
    <w:rsid w:val="00B03A5B"/>
    <w:rsid w:val="00B06B9F"/>
    <w:rsid w:val="00B10A5D"/>
    <w:rsid w:val="00B11588"/>
    <w:rsid w:val="00B120CA"/>
    <w:rsid w:val="00B13F90"/>
    <w:rsid w:val="00B16050"/>
    <w:rsid w:val="00B31C06"/>
    <w:rsid w:val="00B336F1"/>
    <w:rsid w:val="00B47D56"/>
    <w:rsid w:val="00B52872"/>
    <w:rsid w:val="00B54FF0"/>
    <w:rsid w:val="00B56ABC"/>
    <w:rsid w:val="00B6177E"/>
    <w:rsid w:val="00B701CB"/>
    <w:rsid w:val="00B73930"/>
    <w:rsid w:val="00B7733D"/>
    <w:rsid w:val="00B77708"/>
    <w:rsid w:val="00B8132A"/>
    <w:rsid w:val="00B82575"/>
    <w:rsid w:val="00B82E51"/>
    <w:rsid w:val="00B83BD2"/>
    <w:rsid w:val="00B87364"/>
    <w:rsid w:val="00B87C31"/>
    <w:rsid w:val="00B910DF"/>
    <w:rsid w:val="00B942A8"/>
    <w:rsid w:val="00B94A95"/>
    <w:rsid w:val="00B97208"/>
    <w:rsid w:val="00B9755A"/>
    <w:rsid w:val="00BA21C6"/>
    <w:rsid w:val="00BA2235"/>
    <w:rsid w:val="00BA3860"/>
    <w:rsid w:val="00BA7919"/>
    <w:rsid w:val="00BB56BB"/>
    <w:rsid w:val="00BB618D"/>
    <w:rsid w:val="00BB7BD7"/>
    <w:rsid w:val="00BC1473"/>
    <w:rsid w:val="00BC2F31"/>
    <w:rsid w:val="00BC4BC7"/>
    <w:rsid w:val="00BD00AE"/>
    <w:rsid w:val="00BE3681"/>
    <w:rsid w:val="00BE6F04"/>
    <w:rsid w:val="00BF0158"/>
    <w:rsid w:val="00C01E39"/>
    <w:rsid w:val="00C023FE"/>
    <w:rsid w:val="00C039F1"/>
    <w:rsid w:val="00C06362"/>
    <w:rsid w:val="00C078EF"/>
    <w:rsid w:val="00C11E45"/>
    <w:rsid w:val="00C12349"/>
    <w:rsid w:val="00C155C3"/>
    <w:rsid w:val="00C27341"/>
    <w:rsid w:val="00C330A5"/>
    <w:rsid w:val="00C34DF3"/>
    <w:rsid w:val="00C35BB6"/>
    <w:rsid w:val="00C36BF3"/>
    <w:rsid w:val="00C40CCC"/>
    <w:rsid w:val="00C429A0"/>
    <w:rsid w:val="00C43E70"/>
    <w:rsid w:val="00C5163B"/>
    <w:rsid w:val="00C661AF"/>
    <w:rsid w:val="00C709EC"/>
    <w:rsid w:val="00C735E8"/>
    <w:rsid w:val="00C75975"/>
    <w:rsid w:val="00C772B9"/>
    <w:rsid w:val="00C77B0D"/>
    <w:rsid w:val="00C80800"/>
    <w:rsid w:val="00C8321B"/>
    <w:rsid w:val="00C874B7"/>
    <w:rsid w:val="00C9152C"/>
    <w:rsid w:val="00C92897"/>
    <w:rsid w:val="00C95CBE"/>
    <w:rsid w:val="00C97BD2"/>
    <w:rsid w:val="00CA4FBB"/>
    <w:rsid w:val="00CA52F3"/>
    <w:rsid w:val="00CA5887"/>
    <w:rsid w:val="00CA6852"/>
    <w:rsid w:val="00CB1C4E"/>
    <w:rsid w:val="00CC5169"/>
    <w:rsid w:val="00CD2BB6"/>
    <w:rsid w:val="00CD460F"/>
    <w:rsid w:val="00CD49F9"/>
    <w:rsid w:val="00CD5CB3"/>
    <w:rsid w:val="00CE0D34"/>
    <w:rsid w:val="00CE10D5"/>
    <w:rsid w:val="00CE347B"/>
    <w:rsid w:val="00CF0F72"/>
    <w:rsid w:val="00CF431C"/>
    <w:rsid w:val="00D01FBC"/>
    <w:rsid w:val="00D0354D"/>
    <w:rsid w:val="00D04166"/>
    <w:rsid w:val="00D04B45"/>
    <w:rsid w:val="00D050F6"/>
    <w:rsid w:val="00D12B72"/>
    <w:rsid w:val="00D16754"/>
    <w:rsid w:val="00D17E40"/>
    <w:rsid w:val="00D229CC"/>
    <w:rsid w:val="00D23DF6"/>
    <w:rsid w:val="00D33548"/>
    <w:rsid w:val="00D35A7C"/>
    <w:rsid w:val="00D42081"/>
    <w:rsid w:val="00D4438C"/>
    <w:rsid w:val="00D44EE5"/>
    <w:rsid w:val="00D538C9"/>
    <w:rsid w:val="00D555CD"/>
    <w:rsid w:val="00D56499"/>
    <w:rsid w:val="00D57FF2"/>
    <w:rsid w:val="00D636A8"/>
    <w:rsid w:val="00D64333"/>
    <w:rsid w:val="00D64733"/>
    <w:rsid w:val="00D66C40"/>
    <w:rsid w:val="00D6745E"/>
    <w:rsid w:val="00D720A5"/>
    <w:rsid w:val="00D721B5"/>
    <w:rsid w:val="00D73190"/>
    <w:rsid w:val="00D82311"/>
    <w:rsid w:val="00D84E5C"/>
    <w:rsid w:val="00D85EA1"/>
    <w:rsid w:val="00D93EC8"/>
    <w:rsid w:val="00DA282E"/>
    <w:rsid w:val="00DA295F"/>
    <w:rsid w:val="00DA326B"/>
    <w:rsid w:val="00DA36AC"/>
    <w:rsid w:val="00DB28F5"/>
    <w:rsid w:val="00DC068D"/>
    <w:rsid w:val="00DC0940"/>
    <w:rsid w:val="00DC5E13"/>
    <w:rsid w:val="00DD02A0"/>
    <w:rsid w:val="00DD16CA"/>
    <w:rsid w:val="00DD3696"/>
    <w:rsid w:val="00DE22A6"/>
    <w:rsid w:val="00DE24DE"/>
    <w:rsid w:val="00DE690A"/>
    <w:rsid w:val="00DF0D7B"/>
    <w:rsid w:val="00DF1B67"/>
    <w:rsid w:val="00E0056A"/>
    <w:rsid w:val="00E0189E"/>
    <w:rsid w:val="00E07899"/>
    <w:rsid w:val="00E07C83"/>
    <w:rsid w:val="00E10008"/>
    <w:rsid w:val="00E11F94"/>
    <w:rsid w:val="00E12CEF"/>
    <w:rsid w:val="00E14A0B"/>
    <w:rsid w:val="00E154A4"/>
    <w:rsid w:val="00E16AF9"/>
    <w:rsid w:val="00E251B4"/>
    <w:rsid w:val="00E3128B"/>
    <w:rsid w:val="00E33084"/>
    <w:rsid w:val="00E36651"/>
    <w:rsid w:val="00E45159"/>
    <w:rsid w:val="00E46E0D"/>
    <w:rsid w:val="00E4788F"/>
    <w:rsid w:val="00E520DD"/>
    <w:rsid w:val="00E63539"/>
    <w:rsid w:val="00E72A1D"/>
    <w:rsid w:val="00E74203"/>
    <w:rsid w:val="00E7697C"/>
    <w:rsid w:val="00E7702D"/>
    <w:rsid w:val="00E80B80"/>
    <w:rsid w:val="00E82DBB"/>
    <w:rsid w:val="00E82F50"/>
    <w:rsid w:val="00E835BA"/>
    <w:rsid w:val="00E87F8C"/>
    <w:rsid w:val="00E93CE1"/>
    <w:rsid w:val="00E97736"/>
    <w:rsid w:val="00EA1A33"/>
    <w:rsid w:val="00EA4CC9"/>
    <w:rsid w:val="00EA627B"/>
    <w:rsid w:val="00EA7160"/>
    <w:rsid w:val="00EB0404"/>
    <w:rsid w:val="00EB0906"/>
    <w:rsid w:val="00EB1179"/>
    <w:rsid w:val="00EB2146"/>
    <w:rsid w:val="00EC11EF"/>
    <w:rsid w:val="00EC13BD"/>
    <w:rsid w:val="00EC2E67"/>
    <w:rsid w:val="00EC3CBC"/>
    <w:rsid w:val="00ED2C1F"/>
    <w:rsid w:val="00ED3607"/>
    <w:rsid w:val="00ED72E2"/>
    <w:rsid w:val="00EE0D60"/>
    <w:rsid w:val="00EE1B40"/>
    <w:rsid w:val="00EE31B4"/>
    <w:rsid w:val="00EF3C04"/>
    <w:rsid w:val="00EF5302"/>
    <w:rsid w:val="00EF6CAF"/>
    <w:rsid w:val="00EF77CC"/>
    <w:rsid w:val="00EF79F7"/>
    <w:rsid w:val="00F009DA"/>
    <w:rsid w:val="00F10C96"/>
    <w:rsid w:val="00F138A8"/>
    <w:rsid w:val="00F15726"/>
    <w:rsid w:val="00F16359"/>
    <w:rsid w:val="00F16B58"/>
    <w:rsid w:val="00F2036B"/>
    <w:rsid w:val="00F21FEB"/>
    <w:rsid w:val="00F22365"/>
    <w:rsid w:val="00F2257B"/>
    <w:rsid w:val="00F230BD"/>
    <w:rsid w:val="00F235BE"/>
    <w:rsid w:val="00F25729"/>
    <w:rsid w:val="00F25CF1"/>
    <w:rsid w:val="00F27000"/>
    <w:rsid w:val="00F35733"/>
    <w:rsid w:val="00F3797D"/>
    <w:rsid w:val="00F44837"/>
    <w:rsid w:val="00F450A4"/>
    <w:rsid w:val="00F47363"/>
    <w:rsid w:val="00F47470"/>
    <w:rsid w:val="00F53267"/>
    <w:rsid w:val="00F5351D"/>
    <w:rsid w:val="00F5649D"/>
    <w:rsid w:val="00F56652"/>
    <w:rsid w:val="00F574D2"/>
    <w:rsid w:val="00F57A93"/>
    <w:rsid w:val="00F62511"/>
    <w:rsid w:val="00F631DE"/>
    <w:rsid w:val="00F6736B"/>
    <w:rsid w:val="00F71415"/>
    <w:rsid w:val="00F73258"/>
    <w:rsid w:val="00F75522"/>
    <w:rsid w:val="00F847AA"/>
    <w:rsid w:val="00F84EE6"/>
    <w:rsid w:val="00F87E50"/>
    <w:rsid w:val="00F9331F"/>
    <w:rsid w:val="00F936E4"/>
    <w:rsid w:val="00F95517"/>
    <w:rsid w:val="00F96108"/>
    <w:rsid w:val="00F96935"/>
    <w:rsid w:val="00FA33AC"/>
    <w:rsid w:val="00FA5D4A"/>
    <w:rsid w:val="00FA783B"/>
    <w:rsid w:val="00FB0FD7"/>
    <w:rsid w:val="00FB4AAE"/>
    <w:rsid w:val="00FB66FB"/>
    <w:rsid w:val="00FC4950"/>
    <w:rsid w:val="00FD0458"/>
    <w:rsid w:val="00FD1853"/>
    <w:rsid w:val="00FD2187"/>
    <w:rsid w:val="00FD543D"/>
    <w:rsid w:val="00FE0EB2"/>
    <w:rsid w:val="00FE16C9"/>
    <w:rsid w:val="00FE19B5"/>
    <w:rsid w:val="00FE35A1"/>
    <w:rsid w:val="00FF3063"/>
    <w:rsid w:val="00FF38A9"/>
    <w:rsid w:val="00FF4305"/>
    <w:rsid w:val="059ED0A2"/>
    <w:rsid w:val="13E240C5"/>
    <w:rsid w:val="1469F1FE"/>
    <w:rsid w:val="19B35A9F"/>
    <w:rsid w:val="2ACAA629"/>
    <w:rsid w:val="31CCD599"/>
    <w:rsid w:val="37A8455F"/>
    <w:rsid w:val="4BDC1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B7F92B9"/>
  <w15:chartTrackingRefBased/>
  <w15:docId w15:val="{C50FA515-82CE-4343-A4C3-9C53EB94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DA"/>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pBdr>
        <w:bottom w:val="single" w:sz="4" w:space="1" w:color="5B9BD5"/>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A87DC2"/>
    <w:pPr>
      <w:keepNext/>
      <w:keepLines/>
      <w:numPr>
        <w:ilvl w:val="1"/>
        <w:numId w:val="25"/>
      </w:numPr>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51DEC"/>
    <w:rPr>
      <w:rFonts w:eastAsia="SimSun"/>
      <w:b/>
      <w:color w:val="2E74B5"/>
      <w:sz w:val="36"/>
      <w:szCs w:val="36"/>
    </w:rPr>
  </w:style>
  <w:style w:type="character" w:customStyle="1" w:styleId="Heading2Char">
    <w:name w:val="Heading 2 Char"/>
    <w:link w:val="Heading2"/>
    <w:uiPriority w:val="9"/>
    <w:rsid w:val="00EE1B40"/>
    <w:rPr>
      <w:rFonts w:eastAsia="SimSun"/>
      <w:b/>
      <w:color w:val="2E74B5"/>
      <w:sz w:val="24"/>
      <w:szCs w:val="28"/>
    </w:rPr>
  </w:style>
  <w:style w:type="character" w:customStyle="1" w:styleId="Heading3Char">
    <w:name w:val="Heading 3 Char"/>
    <w:link w:val="Heading3"/>
    <w:uiPriority w:val="9"/>
    <w:rsid w:val="00A87DC2"/>
    <w:rPr>
      <w:rFonts w:eastAsia="SimSun"/>
      <w:b/>
      <w:i/>
      <w:color w:val="000000"/>
      <w:sz w:val="24"/>
      <w:szCs w:val="26"/>
    </w:rPr>
  </w:style>
  <w:style w:type="character" w:customStyle="1" w:styleId="Heading4Char">
    <w:name w:val="Heading 4 Char"/>
    <w:link w:val="Heading4"/>
    <w:uiPriority w:val="4"/>
    <w:rsid w:val="00051DEC"/>
    <w:rPr>
      <w:rFonts w:eastAsia="SimSun"/>
      <w:b/>
      <w:color w:val="000000"/>
      <w:sz w:val="22"/>
      <w:szCs w:val="24"/>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semiHidden/>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836515"/>
    <w:pPr>
      <w:tabs>
        <w:tab w:val="right" w:leader="dot" w:pos="9350"/>
      </w:tabs>
      <w:spacing w:after="100"/>
    </w:pPr>
  </w:style>
  <w:style w:type="paragraph" w:styleId="TOC2">
    <w:name w:val="toc 2"/>
    <w:basedOn w:val="Normal"/>
    <w:next w:val="Normal"/>
    <w:autoRedefine/>
    <w:uiPriority w:val="39"/>
    <w:unhideWhenUsed/>
    <w:rsid w:val="004C1C06"/>
    <w:pPr>
      <w:tabs>
        <w:tab w:val="right" w:leader="dot" w:pos="9350"/>
      </w:tabs>
      <w:spacing w:after="100"/>
      <w:ind w:left="220"/>
    </w:pPr>
  </w:style>
  <w:style w:type="paragraph" w:styleId="TOC3">
    <w:name w:val="toc 3"/>
    <w:basedOn w:val="Normal"/>
    <w:next w:val="Normal"/>
    <w:autoRedefine/>
    <w:uiPriority w:val="39"/>
    <w:unhideWhenUsed/>
    <w:rsid w:val="00DE22A6"/>
    <w:pPr>
      <w:tabs>
        <w:tab w:val="left" w:pos="1100"/>
        <w:tab w:val="right" w:leader="dot" w:pos="9350"/>
      </w:tabs>
      <w:spacing w:after="100"/>
      <w:ind w:left="44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13"/>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character" w:styleId="UnresolvedMention">
    <w:name w:val="Unresolved Mention"/>
    <w:basedOn w:val="DefaultParagraphFont"/>
    <w:uiPriority w:val="99"/>
    <w:semiHidden/>
    <w:unhideWhenUsed/>
    <w:rsid w:val="00A9289F"/>
    <w:rPr>
      <w:color w:val="605E5C"/>
      <w:shd w:val="clear" w:color="auto" w:fill="E1DFDD"/>
    </w:rPr>
  </w:style>
  <w:style w:type="paragraph" w:styleId="Revision">
    <w:name w:val="Revision"/>
    <w:hidden/>
    <w:uiPriority w:val="99"/>
    <w:semiHidden/>
    <w:rsid w:val="00607785"/>
    <w:rPr>
      <w:color w:val="000000"/>
      <w:sz w:val="22"/>
      <w:szCs w:val="21"/>
    </w:rPr>
  </w:style>
  <w:style w:type="paragraph" w:customStyle="1" w:styleId="paragraph">
    <w:name w:val="paragraph"/>
    <w:basedOn w:val="Normal"/>
    <w:rsid w:val="009D25CD"/>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9D25CD"/>
  </w:style>
  <w:style w:type="character" w:customStyle="1" w:styleId="eop">
    <w:name w:val="eop"/>
    <w:basedOn w:val="DefaultParagraphFont"/>
    <w:rsid w:val="009D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104078434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am.gov/portal/SAM/" TargetMode="External"/><Relationship Id="rId26" Type="http://schemas.openxmlformats.org/officeDocument/2006/relationships/hyperlink" Target="https://www.nj.gov/infobank/circular/cir24-11-OMB.pdf" TargetMode="External"/><Relationship Id="rId3" Type="http://schemas.openxmlformats.org/officeDocument/2006/relationships/customXml" Target="../customXml/item3.xml"/><Relationship Id="rId21" Type="http://schemas.openxmlformats.org/officeDocument/2006/relationships/hyperlink" Target="http://homeroom.state.nj.u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njcie.org/njip1" TargetMode="External"/><Relationship Id="rId25" Type="http://schemas.openxmlformats.org/officeDocument/2006/relationships/hyperlink" Target="https://www.nj.gov/education/grants/discretionary/apps/docs/PreAwardManual.pdf" TargetMode="External"/><Relationship Id="rId2" Type="http://schemas.openxmlformats.org/officeDocument/2006/relationships/customXml" Target="../customXml/item2.xml"/><Relationship Id="rId16" Type="http://schemas.openxmlformats.org/officeDocument/2006/relationships/hyperlink" Target="http://www.nj.gov/education/grants/discretionary" TargetMode="External"/><Relationship Id="rId20" Type="http://schemas.openxmlformats.org/officeDocument/2006/relationships/hyperlink" Target="mailto:Chinwe.osondu@doe.nj.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homeroom.state.nj.us/"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mailto:eweghelp@doe.nj.gov" TargetMode="External"/><Relationship Id="rId28" Type="http://schemas.openxmlformats.org/officeDocument/2006/relationships/hyperlink" Target="https://www.nj.gov/education/grants/discretionary/apps/docs/PreAwardManual.pdf" TargetMode="External"/><Relationship Id="rId10" Type="http://schemas.openxmlformats.org/officeDocument/2006/relationships/endnotes" Target="endnotes.xml"/><Relationship Id="rId19" Type="http://schemas.openxmlformats.org/officeDocument/2006/relationships/hyperlink" Target="http://www.nj.gov/njded/grants/discretion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nj.us/education" TargetMode="External"/><Relationship Id="rId22" Type="http://schemas.openxmlformats.org/officeDocument/2006/relationships/hyperlink" Target="mailto:eweghelp@doe.state.nj.us" TargetMode="External"/><Relationship Id="rId27" Type="http://schemas.openxmlformats.org/officeDocument/2006/relationships/hyperlink" Target="http://www.ecfr.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9" ma:contentTypeDescription="Create a new document." ma:contentTypeScope="" ma:versionID="01c6bce37556037d97ae8f481355e581">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95a0effcec12ce9227d87b968997dcac"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3CAD0-89E4-4C47-8601-66CDCE27BE08}">
  <ds:schemaRefs>
    <ds:schemaRef ds:uri="http://schemas.openxmlformats.org/officeDocument/2006/bibliography"/>
  </ds:schemaRefs>
</ds:datastoreItem>
</file>

<file path=customXml/itemProps2.xml><?xml version="1.0" encoding="utf-8"?>
<ds:datastoreItem xmlns:ds="http://schemas.openxmlformats.org/officeDocument/2006/customXml" ds:itemID="{9234FEA5-D93F-4DA8-A35D-761A4AB0C569}">
  <ds:schemaRefs>
    <ds:schemaRef ds:uri="http://schemas.microsoft.com/sharepoint/v3/contenttype/forms"/>
  </ds:schemaRefs>
</ds:datastoreItem>
</file>

<file path=customXml/itemProps3.xml><?xml version="1.0" encoding="utf-8"?>
<ds:datastoreItem xmlns:ds="http://schemas.openxmlformats.org/officeDocument/2006/customXml" ds:itemID="{E6CB295F-0D8A-4947-B3B4-72A0B8F45C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DAD9FA-1DEA-4551-9130-7DA309B70D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5713</Words>
  <Characters>35190</Characters>
  <Application>Microsoft Office Word</Application>
  <DocSecurity>4</DocSecurity>
  <Lines>293</Lines>
  <Paragraphs>81</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40822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Miza</dc:creator>
  <cp:keywords/>
  <cp:lastModifiedBy>Sinkevicius, Aiste</cp:lastModifiedBy>
  <cp:revision>2</cp:revision>
  <dcterms:created xsi:type="dcterms:W3CDTF">2024-03-15T18:15:00Z</dcterms:created>
  <dcterms:modified xsi:type="dcterms:W3CDTF">2024-03-15T18:15:00Z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8c5178174c7c7bd2aa8da27f26be39af1aa8abffdf76a16c50b715a2b4456421</vt:lpwstr>
  </property>
  <property fmtid="{D5CDD505-2E9C-101B-9397-08002B2CF9AE}" pid="3" name="ContentTypeId">
    <vt:lpwstr>0x01010014812D87EAE29345A905FDFCF8BBB356</vt:lpwstr>
  </property>
</Properties>
</file>