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0066314F">
        <w:trPr>
          <w:trHeight w:val="1520"/>
        </w:trPr>
        <w:tc>
          <w:tcPr>
            <w:tcW w:w="9990" w:type="dxa"/>
            <w:shd w:val="clear" w:color="auto" w:fill="4472C4" w:themeFill="accent1"/>
          </w:tcPr>
          <w:p w14:paraId="7426E409" w14:textId="1D04AE78" w:rsidR="00485796" w:rsidRDefault="00FA5C72"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0066314F">
        <w:trPr>
          <w:trHeight w:val="4751"/>
        </w:trPr>
        <w:tc>
          <w:tcPr>
            <w:tcW w:w="9990" w:type="dxa"/>
            <w:vAlign w:val="center"/>
          </w:tcPr>
          <w:p w14:paraId="4E3A2625" w14:textId="69D16FBA" w:rsidR="00842F98" w:rsidRPr="00A1304B" w:rsidRDefault="001958DD" w:rsidP="003A1939">
            <w:pPr>
              <w:spacing w:before="360"/>
              <w:ind w:left="-14"/>
              <w:mirrorIndents/>
              <w:jc w:val="center"/>
              <w:rPr>
                <w:rFonts w:asciiTheme="minorHAnsi" w:hAnsiTheme="minorHAnsi" w:cstheme="minorHAnsi"/>
                <w:color w:val="auto"/>
                <w:sz w:val="72"/>
                <w:szCs w:val="22"/>
              </w:rPr>
            </w:pPr>
            <w:r>
              <w:rPr>
                <w:rFonts w:asciiTheme="minorHAnsi" w:hAnsiTheme="minorHAnsi" w:cstheme="minorHAnsi"/>
                <w:color w:val="auto"/>
                <w:sz w:val="52"/>
                <w:szCs w:val="22"/>
              </w:rPr>
              <w:t>E</w:t>
            </w:r>
            <w:r w:rsidR="00010FEC">
              <w:rPr>
                <w:rFonts w:asciiTheme="minorHAnsi" w:hAnsiTheme="minorHAnsi" w:cstheme="minorHAnsi"/>
                <w:color w:val="auto"/>
                <w:sz w:val="52"/>
                <w:szCs w:val="22"/>
              </w:rPr>
              <w:t xml:space="preserve">xpanding Career Pathways </w:t>
            </w:r>
            <w:r w:rsidR="009F7AAF">
              <w:rPr>
                <w:rFonts w:asciiTheme="minorHAnsi" w:hAnsiTheme="minorHAnsi" w:cstheme="minorHAnsi"/>
                <w:color w:val="auto"/>
                <w:sz w:val="52"/>
                <w:szCs w:val="22"/>
              </w:rPr>
              <w:br/>
            </w:r>
            <w:r w:rsidR="00010FEC">
              <w:rPr>
                <w:rFonts w:asciiTheme="minorHAnsi" w:hAnsiTheme="minorHAnsi" w:cstheme="minorHAnsi"/>
                <w:color w:val="auto"/>
                <w:sz w:val="52"/>
                <w:szCs w:val="22"/>
              </w:rPr>
              <w:t>in Artificial Intelligence</w:t>
            </w:r>
          </w:p>
          <w:p w14:paraId="58795827" w14:textId="62CA80F2" w:rsidR="004D6DA9" w:rsidRDefault="00010FEC" w:rsidP="00D90E71">
            <w:pPr>
              <w:spacing w:before="240"/>
              <w:ind w:left="-14"/>
              <w:mirrorIndents/>
              <w:jc w:val="center"/>
              <w:rPr>
                <w:rFonts w:asciiTheme="minorHAnsi" w:hAnsiTheme="minorHAnsi" w:cstheme="minorHAnsi"/>
                <w:color w:val="auto"/>
                <w:sz w:val="40"/>
                <w:szCs w:val="22"/>
              </w:rPr>
            </w:pPr>
            <w:r>
              <w:rPr>
                <w:rFonts w:asciiTheme="minorHAnsi" w:hAnsiTheme="minorHAnsi" w:cstheme="minorHAnsi"/>
                <w:color w:val="auto"/>
                <w:sz w:val="40"/>
                <w:szCs w:val="22"/>
              </w:rPr>
              <w:t>25-PT05-G06</w:t>
            </w:r>
          </w:p>
          <w:p w14:paraId="346D0C35" w14:textId="69CBAC32" w:rsidR="00261836" w:rsidRDefault="00261836"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 xml:space="preserve">Program Term Date: </w:t>
            </w:r>
            <w:r w:rsidR="00F63E40">
              <w:rPr>
                <w:rFonts w:asciiTheme="minorHAnsi" w:hAnsiTheme="minorHAnsi" w:cstheme="minorHAnsi"/>
                <w:color w:val="auto"/>
                <w:sz w:val="40"/>
                <w:szCs w:val="22"/>
              </w:rPr>
              <w:t>February</w:t>
            </w:r>
            <w:r w:rsidR="00010FEC">
              <w:rPr>
                <w:rFonts w:asciiTheme="minorHAnsi" w:hAnsiTheme="minorHAnsi" w:cstheme="minorHAnsi"/>
                <w:color w:val="auto"/>
                <w:sz w:val="40"/>
                <w:szCs w:val="22"/>
              </w:rPr>
              <w:t xml:space="preserve"> 1, 2025</w:t>
            </w:r>
            <w:r w:rsidR="00F254B4">
              <w:rPr>
                <w:rFonts w:asciiTheme="minorHAnsi" w:hAnsiTheme="minorHAnsi" w:cstheme="minorHAnsi"/>
                <w:color w:val="auto"/>
                <w:sz w:val="40"/>
                <w:szCs w:val="22"/>
              </w:rPr>
              <w:t>,</w:t>
            </w:r>
            <w:r w:rsidR="00010FEC">
              <w:rPr>
                <w:rFonts w:asciiTheme="minorHAnsi" w:hAnsiTheme="minorHAnsi" w:cstheme="minorHAnsi"/>
                <w:color w:val="auto"/>
                <w:sz w:val="40"/>
                <w:szCs w:val="22"/>
              </w:rPr>
              <w:t xml:space="preserve"> to </w:t>
            </w:r>
            <w:r w:rsidR="00F63E40">
              <w:rPr>
                <w:rFonts w:asciiTheme="minorHAnsi" w:hAnsiTheme="minorHAnsi" w:cstheme="minorHAnsi"/>
                <w:color w:val="auto"/>
                <w:sz w:val="40"/>
                <w:szCs w:val="22"/>
              </w:rPr>
              <w:t xml:space="preserve">January </w:t>
            </w:r>
            <w:r w:rsidR="00010FEC">
              <w:rPr>
                <w:rFonts w:asciiTheme="minorHAnsi" w:hAnsiTheme="minorHAnsi" w:cstheme="minorHAnsi"/>
                <w:color w:val="auto"/>
                <w:sz w:val="40"/>
                <w:szCs w:val="22"/>
              </w:rPr>
              <w:t>31, 202</w:t>
            </w:r>
            <w:r w:rsidR="00F63E40">
              <w:rPr>
                <w:rFonts w:asciiTheme="minorHAnsi" w:hAnsiTheme="minorHAnsi" w:cstheme="minorHAnsi"/>
                <w:color w:val="auto"/>
                <w:sz w:val="40"/>
                <w:szCs w:val="22"/>
              </w:rPr>
              <w:t>6</w:t>
            </w:r>
          </w:p>
          <w:p w14:paraId="16094577" w14:textId="419CED6C" w:rsidR="00E90EF9" w:rsidRPr="00543CC6" w:rsidRDefault="007E4B1D"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Application Due Date</w:t>
            </w:r>
            <w:r w:rsidR="008345D0" w:rsidRPr="00325589">
              <w:rPr>
                <w:rFonts w:asciiTheme="minorHAnsi" w:hAnsiTheme="minorHAnsi" w:cstheme="minorHAnsi"/>
                <w:color w:val="auto"/>
                <w:sz w:val="40"/>
                <w:szCs w:val="22"/>
              </w:rPr>
              <w:t xml:space="preserve">: </w:t>
            </w:r>
            <w:r w:rsidR="00010FEC">
              <w:rPr>
                <w:rFonts w:asciiTheme="minorHAnsi" w:hAnsiTheme="minorHAnsi" w:cstheme="minorHAnsi"/>
                <w:color w:val="auto"/>
                <w:sz w:val="40"/>
                <w:szCs w:val="22"/>
              </w:rPr>
              <w:t>Thursday, November 14, 2024</w:t>
            </w:r>
            <w:r w:rsidR="0013614C">
              <w:rPr>
                <w:rFonts w:asciiTheme="minorHAnsi" w:hAnsiTheme="minorHAnsi" w:cstheme="minorHAnsi"/>
                <w:color w:val="auto"/>
                <w:sz w:val="40"/>
                <w:szCs w:val="22"/>
              </w:rPr>
              <w:br/>
              <w:t>no later than 4:00 P.M.</w:t>
            </w:r>
          </w:p>
        </w:tc>
      </w:tr>
      <w:tr w:rsidR="00485796" w14:paraId="46978A6D" w14:textId="77777777" w:rsidTr="0066314F">
        <w:trPr>
          <w:trHeight w:val="6740"/>
        </w:trPr>
        <w:tc>
          <w:tcPr>
            <w:tcW w:w="9990" w:type="dxa"/>
            <w:shd w:val="clear" w:color="auto" w:fill="4472C4" w:themeFill="accent1"/>
          </w:tcPr>
          <w:p w14:paraId="028B341B" w14:textId="34CC08E4" w:rsidR="00140ED4" w:rsidRPr="0029600F" w:rsidRDefault="00E75C5D" w:rsidP="008A7D4E">
            <w:pPr>
              <w:ind w:left="-14" w:right="160"/>
              <w:contextualSpacing/>
              <w:mirrorIndents/>
              <w:jc w:val="right"/>
              <w:rPr>
                <w:rFonts w:asciiTheme="minorHAnsi" w:hAnsiTheme="minorHAnsi" w:cstheme="minorHAnsi"/>
                <w:color w:val="FFFFFF" w:themeColor="background1"/>
                <w:sz w:val="32"/>
                <w:szCs w:val="32"/>
              </w:rPr>
            </w:pPr>
            <w:r>
              <w:rPr>
                <w:rFonts w:asciiTheme="minorHAnsi" w:hAnsiTheme="minorHAnsi" w:cstheme="minorHAnsi"/>
                <w:color w:val="FFFFFF" w:themeColor="background1"/>
                <w:sz w:val="32"/>
                <w:szCs w:val="32"/>
              </w:rPr>
              <w:t>K</w:t>
            </w:r>
            <w:r w:rsidR="00010FEC">
              <w:rPr>
                <w:rFonts w:asciiTheme="minorHAnsi" w:hAnsiTheme="minorHAnsi" w:cstheme="minorHAnsi"/>
                <w:color w:val="FFFFFF" w:themeColor="background1"/>
                <w:sz w:val="32"/>
                <w:szCs w:val="32"/>
              </w:rPr>
              <w:t>evin Dehmer</w:t>
            </w:r>
          </w:p>
          <w:sdt>
            <w:sdtPr>
              <w:rPr>
                <w:rFonts w:asciiTheme="minorHAnsi" w:hAnsiTheme="minorHAnsi" w:cstheme="minorHAnsi"/>
                <w:color w:val="FFFFFF" w:themeColor="background1"/>
                <w:sz w:val="28"/>
                <w:szCs w:val="22"/>
              </w:rPr>
              <w:alias w:val="Insert Title"/>
              <w:tag w:val="Insert Title"/>
              <w:id w:val="-2122217190"/>
              <w:placeholder>
                <w:docPart w:val="6EBBF362BEA7445191D2C4179E0A0E59"/>
              </w:placeholder>
            </w:sdtPr>
            <w:sdtEndPr/>
            <w:sdtContent>
              <w:p w14:paraId="1FFFD116" w14:textId="79861944" w:rsidR="007B215A" w:rsidRPr="00020A20" w:rsidRDefault="00010FEC" w:rsidP="008A7D4E">
                <w:pPr>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32F55D9C" w:rsidR="008B096B" w:rsidRPr="00E6078C" w:rsidRDefault="00E75C5D" w:rsidP="008A7D4E">
            <w:pPr>
              <w:ind w:left="-14" w:right="160"/>
              <w:contextualSpacing/>
              <w:mirrorIndents/>
              <w:jc w:val="right"/>
              <w:rPr>
                <w:rFonts w:asciiTheme="minorHAnsi" w:hAnsiTheme="minorHAnsi" w:cstheme="minorHAnsi"/>
                <w:color w:val="FFFFFF" w:themeColor="background1"/>
                <w:sz w:val="32"/>
                <w:szCs w:val="32"/>
              </w:rPr>
            </w:pPr>
            <w:r>
              <w:rPr>
                <w:rFonts w:asciiTheme="minorHAnsi" w:hAnsiTheme="minorHAnsi" w:cstheme="minorHAnsi"/>
                <w:color w:val="FFFFFF" w:themeColor="background1"/>
                <w:sz w:val="32"/>
                <w:szCs w:val="32"/>
              </w:rPr>
              <w:t>J</w:t>
            </w:r>
            <w:r w:rsidR="00010FEC">
              <w:rPr>
                <w:rFonts w:asciiTheme="minorHAnsi" w:hAnsiTheme="minorHAnsi" w:cstheme="minorHAnsi"/>
                <w:color w:val="FFFFFF" w:themeColor="background1"/>
                <w:sz w:val="32"/>
                <w:szCs w:val="32"/>
              </w:rPr>
              <w:t>orden Schiff, Ed.D.</w:t>
            </w:r>
          </w:p>
          <w:sdt>
            <w:sdtPr>
              <w:rPr>
                <w:rFonts w:asciiTheme="minorHAnsi" w:hAnsiTheme="minorHAnsi" w:cstheme="minorHAnsi"/>
                <w:color w:val="FFFFFF" w:themeColor="background1"/>
                <w:sz w:val="28"/>
                <w:szCs w:val="22"/>
              </w:rPr>
              <w:alias w:val="Insert Title"/>
              <w:tag w:val="Insert Title"/>
              <w:id w:val="564540082"/>
              <w:placeholder>
                <w:docPart w:val="6EBBF362BEA7445191D2C4179E0A0E59"/>
              </w:placeholder>
            </w:sdtPr>
            <w:sdtEnd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4D98F770" w:rsidR="005303FB" w:rsidRDefault="00B52E7A"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4"/>
                  <w:enabled/>
                  <w:calcOnExit w:val="0"/>
                  <w:textInput>
                    <w:default w:val="[Insert Program Director's Name]"/>
                  </w:textInput>
                </w:ffData>
              </w:fldChar>
            </w:r>
            <w:bookmarkStart w:id="0" w:name="Text14"/>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A34FFF">
              <w:rPr>
                <w:rFonts w:asciiTheme="minorHAnsi" w:hAnsiTheme="minorHAnsi" w:cstheme="minorHAnsi"/>
                <w:noProof/>
                <w:color w:val="FFFFFF" w:themeColor="background1"/>
                <w:sz w:val="32"/>
                <w:szCs w:val="22"/>
              </w:rPr>
              <w:t>Kathleen Paquette</w:t>
            </w:r>
            <w:r>
              <w:rPr>
                <w:rFonts w:asciiTheme="minorHAnsi" w:hAnsiTheme="minorHAnsi" w:cstheme="minorHAnsi"/>
                <w:color w:val="FFFFFF" w:themeColor="background1"/>
                <w:sz w:val="32"/>
                <w:szCs w:val="22"/>
              </w:rPr>
              <w:fldChar w:fldCharType="end"/>
            </w:r>
            <w:bookmarkEnd w:id="0"/>
          </w:p>
          <w:sdt>
            <w:sdtPr>
              <w:rPr>
                <w:rFonts w:asciiTheme="minorHAnsi" w:hAnsiTheme="minorHAnsi" w:cstheme="minorHAnsi"/>
                <w:color w:val="FFFFFF" w:themeColor="background1"/>
                <w:sz w:val="28"/>
                <w:szCs w:val="22"/>
              </w:rPr>
              <w:alias w:val="Insert Title"/>
              <w:tag w:val="Insert Title"/>
              <w:id w:val="-1373306984"/>
              <w:placeholder>
                <w:docPart w:val="6EBBF362BEA7445191D2C4179E0A0E59"/>
              </w:placeholder>
            </w:sdtPr>
            <w:sdtEndPr/>
            <w:sdtContent>
              <w:p w14:paraId="55E6B4AB" w14:textId="7B67D980" w:rsidR="00931936" w:rsidRPr="00020A20"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sdtContent>
          </w:sdt>
          <w:p w14:paraId="7B0D0F85" w14:textId="77777777" w:rsidR="006B7AC6" w:rsidRDefault="006B7AC6" w:rsidP="008A7D4E">
            <w:pPr>
              <w:spacing w:before="0" w:after="0"/>
              <w:ind w:left="-14" w:right="160"/>
              <w:contextualSpacing/>
              <w:mirrorIndents/>
              <w:jc w:val="right"/>
              <w:rPr>
                <w:rFonts w:asciiTheme="minorHAnsi" w:hAnsiTheme="minorHAnsi" w:cstheme="minorHAnsi"/>
                <w:color w:val="FFFFFF" w:themeColor="background1"/>
                <w:sz w:val="28"/>
                <w:szCs w:val="22"/>
              </w:rPr>
            </w:pPr>
          </w:p>
          <w:p w14:paraId="3E554272" w14:textId="0F0879F7" w:rsidR="00931936" w:rsidRDefault="00931936"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03551F">
              <w:rPr>
                <w:rFonts w:asciiTheme="minorHAnsi" w:hAnsiTheme="minorHAnsi" w:cstheme="minorHAnsi"/>
                <w:color w:val="FFFFFF" w:themeColor="background1"/>
                <w:sz w:val="28"/>
                <w:szCs w:val="22"/>
              </w:rPr>
              <w:fldChar w:fldCharType="begin">
                <w:ffData>
                  <w:name w:val="Text15"/>
                  <w:enabled/>
                  <w:calcOnExit w:val="0"/>
                  <w:textInput>
                    <w:default w:val="[Insert Office Name]"/>
                  </w:textInput>
                </w:ffData>
              </w:fldChar>
            </w:r>
            <w:bookmarkStart w:id="1" w:name="Text15"/>
            <w:r w:rsidRPr="0003551F">
              <w:rPr>
                <w:rFonts w:asciiTheme="minorHAnsi" w:hAnsiTheme="minorHAnsi" w:cstheme="minorHAnsi"/>
                <w:color w:val="FFFFFF" w:themeColor="background1"/>
                <w:sz w:val="28"/>
                <w:szCs w:val="22"/>
              </w:rPr>
              <w:instrText xml:space="preserve"> FORMTEXT </w:instrText>
            </w:r>
            <w:r w:rsidRPr="0003551F">
              <w:rPr>
                <w:rFonts w:asciiTheme="minorHAnsi" w:hAnsiTheme="minorHAnsi" w:cstheme="minorHAnsi"/>
                <w:color w:val="FFFFFF" w:themeColor="background1"/>
                <w:sz w:val="28"/>
                <w:szCs w:val="22"/>
              </w:rPr>
            </w:r>
            <w:r w:rsidRPr="0003551F">
              <w:rPr>
                <w:rFonts w:asciiTheme="minorHAnsi" w:hAnsiTheme="minorHAnsi" w:cstheme="minorHAnsi"/>
                <w:color w:val="FFFFFF" w:themeColor="background1"/>
                <w:sz w:val="28"/>
                <w:szCs w:val="22"/>
              </w:rPr>
              <w:fldChar w:fldCharType="separate"/>
            </w:r>
            <w:r w:rsidR="00A34FFF">
              <w:rPr>
                <w:rFonts w:asciiTheme="minorHAnsi" w:hAnsiTheme="minorHAnsi" w:cstheme="minorHAnsi"/>
                <w:noProof/>
                <w:color w:val="FFFFFF" w:themeColor="background1"/>
                <w:sz w:val="28"/>
                <w:szCs w:val="22"/>
              </w:rPr>
              <w:t>Office of Career Readiess</w:t>
            </w:r>
            <w:r w:rsidRPr="0003551F">
              <w:rPr>
                <w:rFonts w:asciiTheme="minorHAnsi" w:hAnsiTheme="minorHAnsi" w:cstheme="minorHAnsi"/>
                <w:color w:val="FFFFFF" w:themeColor="background1"/>
                <w:sz w:val="28"/>
                <w:szCs w:val="22"/>
              </w:rPr>
              <w:fldChar w:fldCharType="end"/>
            </w:r>
            <w:bookmarkEnd w:id="1"/>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78BB088D" w:rsidR="000B69B1" w:rsidRDefault="0027519C"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6"/>
                  <w:enabled/>
                  <w:calcOnExit w:val="0"/>
                  <w:textInput>
                    <w:default w:val="[Insert Program Fiscal Year]"/>
                  </w:textInput>
                </w:ffData>
              </w:fldChar>
            </w:r>
            <w:bookmarkStart w:id="2" w:name="Text16"/>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A34FFF">
              <w:rPr>
                <w:rFonts w:asciiTheme="minorHAnsi" w:hAnsiTheme="minorHAnsi" w:cstheme="minorHAnsi"/>
                <w:noProof/>
                <w:color w:val="FFFFFF" w:themeColor="background1"/>
                <w:sz w:val="32"/>
                <w:szCs w:val="22"/>
              </w:rPr>
              <w:t>Fiscal Year 2025</w:t>
            </w:r>
            <w:r>
              <w:rPr>
                <w:rFonts w:asciiTheme="minorHAnsi" w:hAnsiTheme="minorHAnsi" w:cstheme="minorHAnsi"/>
                <w:color w:val="FFFFFF" w:themeColor="background1"/>
                <w:sz w:val="32"/>
                <w:szCs w:val="22"/>
              </w:rPr>
              <w:fldChar w:fldCharType="end"/>
            </w:r>
            <w:bookmarkEnd w:id="2"/>
          </w:p>
          <w:p w14:paraId="113698D0" w14:textId="3DB34569" w:rsidR="00926EF7" w:rsidRDefault="00926EF7"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7"/>
                  <w:enabled/>
                  <w:calcOnExit w:val="0"/>
                  <w:textInput>
                    <w:default w:val="[Insert CFDA or ORG/APU #]"/>
                  </w:textInput>
                </w:ffData>
              </w:fldChar>
            </w:r>
            <w:bookmarkStart w:id="3" w:name="Text17"/>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A34FFF" w:rsidRPr="00A34FFF">
              <w:rPr>
                <w:rFonts w:asciiTheme="minorHAnsi" w:hAnsiTheme="minorHAnsi" w:cstheme="minorHAnsi"/>
                <w:noProof/>
                <w:color w:val="FFFFFF" w:themeColor="background1"/>
                <w:sz w:val="32"/>
                <w:szCs w:val="22"/>
              </w:rPr>
              <w:t>25-100-034-5062-032-H200-MXX5</w:t>
            </w:r>
            <w:r>
              <w:rPr>
                <w:rFonts w:asciiTheme="minorHAnsi" w:hAnsiTheme="minorHAnsi" w:cstheme="minorHAnsi"/>
                <w:color w:val="FFFFFF" w:themeColor="background1"/>
                <w:sz w:val="32"/>
                <w:szCs w:val="22"/>
              </w:rPr>
              <w:fldChar w:fldCharType="end"/>
            </w:r>
            <w:bookmarkEnd w:id="3"/>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61F918AF" w14:textId="77777777" w:rsidR="00765882" w:rsidRDefault="00765882" w:rsidP="00DB28F4">
      <w:pPr>
        <w:mirrorIndents/>
        <w:rPr>
          <w:rFonts w:asciiTheme="minorHAnsi" w:hAnsiTheme="minorHAnsi" w:cstheme="minorHAnsi"/>
          <w:color w:val="auto"/>
          <w:szCs w:val="22"/>
        </w:rPr>
      </w:pPr>
    </w:p>
    <w:p w14:paraId="161A17AA" w14:textId="41AA4224" w:rsidR="00926EF7" w:rsidRDefault="00926EF7" w:rsidP="002B708B">
      <w:pPr>
        <w:mirrorIndents/>
        <w:rPr>
          <w:rFonts w:asciiTheme="minorHAnsi" w:hAnsiTheme="minorHAnsi" w:cstheme="minorHAnsi"/>
          <w:color w:val="auto"/>
          <w:szCs w:val="22"/>
        </w:rPr>
        <w:sectPr w:rsidR="00926EF7" w:rsidSect="00D71BCE">
          <w:footerReference w:type="default" r:id="rId12"/>
          <w:pgSz w:w="12240" w:h="15840" w:code="1"/>
          <w:pgMar w:top="1440" w:right="1080" w:bottom="720" w:left="1080" w:header="720" w:footer="720" w:gutter="0"/>
          <w:pgNumType w:start="0"/>
          <w:cols w:space="720"/>
          <w:titlePg/>
          <w:docGrid w:linePitch="360"/>
        </w:sectPr>
      </w:pPr>
    </w:p>
    <w:p w14:paraId="6C9BD887" w14:textId="22A9A662" w:rsidR="00DB28F4" w:rsidRPr="00DB28F4" w:rsidRDefault="00DB28F4" w:rsidP="00DB28F4">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 </w:t>
      </w:r>
      <w:hyperlink r:id="rId13"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2F4FF95F" w:rsidR="00DB28F4" w:rsidRDefault="00DB28F4" w:rsidP="00E217DD">
      <w:pPr>
        <w:spacing w:after="240"/>
        <w:mirrorIndents/>
        <w:rPr>
          <w:rFonts w:asciiTheme="minorHAnsi" w:hAnsiTheme="minorHAnsi" w:cstheme="minorHAnsi"/>
          <w:bCs/>
          <w:szCs w:val="22"/>
        </w:rPr>
      </w:pPr>
      <w:r>
        <w:rPr>
          <w:rFonts w:asciiTheme="minorHAnsi" w:hAnsiTheme="minorHAnsi" w:cstheme="minorHAnsi"/>
          <w:szCs w:val="22"/>
        </w:rPr>
        <w:t xml:space="preserve">When responding to this NGO, applicants must use </w:t>
      </w:r>
      <w:hyperlink r:id="rId14" w:history="1">
        <w:r w:rsidRPr="000E6AEC">
          <w:rPr>
            <w:rStyle w:val="Hyperlink"/>
            <w:rFonts w:asciiTheme="minorHAnsi" w:hAnsiTheme="minorHAnsi" w:cstheme="minorHAnsi"/>
            <w:szCs w:val="22"/>
          </w:rPr>
          <w:t>the EWEG online application system</w:t>
        </w:r>
      </w:hyperlink>
      <w:r>
        <w:rPr>
          <w:rFonts w:asciiTheme="minorHAnsi" w:hAnsiTheme="minorHAnsi" w:cstheme="minorHAnsi"/>
          <w:szCs w:val="22"/>
        </w:rPr>
        <w:t xml:space="preserve"> on the </w:t>
      </w:r>
      <w:r w:rsidR="00B020AA">
        <w:rPr>
          <w:rFonts w:asciiTheme="minorHAnsi" w:hAnsiTheme="minorHAnsi" w:cstheme="minorHAnsi"/>
          <w:szCs w:val="22"/>
        </w:rPr>
        <w:t>NJDOE</w:t>
      </w:r>
      <w:r w:rsidR="00E14FF7">
        <w:rPr>
          <w:rFonts w:asciiTheme="minorHAnsi" w:hAnsiTheme="minorHAnsi" w:cstheme="minorHAnsi"/>
          <w:szCs w:val="22"/>
        </w:rPr>
        <w:t xml:space="preserve">’s </w:t>
      </w:r>
      <w:hyperlink r:id="rId15"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w:t>
      </w:r>
      <w:r w:rsidR="00A97749">
        <w:rPr>
          <w:rFonts w:asciiTheme="minorHAnsi" w:hAnsiTheme="minorHAnsi" w:cstheme="minorHAnsi"/>
          <w:szCs w:val="22"/>
        </w:rPr>
        <w:t>In</w:t>
      </w:r>
      <w:r w:rsidR="00952991">
        <w:rPr>
          <w:rFonts w:asciiTheme="minorHAnsi" w:hAnsiTheme="minorHAnsi" w:cstheme="minorHAnsi"/>
          <w:szCs w:val="22"/>
        </w:rPr>
        <w:t xml:space="preserve"> the</w:t>
      </w:r>
      <w:r w:rsidR="00A97749">
        <w:rPr>
          <w:rFonts w:asciiTheme="minorHAnsi" w:hAnsiTheme="minorHAnsi" w:cstheme="minorHAnsi"/>
          <w:szCs w:val="22"/>
        </w:rPr>
        <w:t xml:space="preserve"> EWEG</w:t>
      </w:r>
      <w:r w:rsidR="00952991">
        <w:rPr>
          <w:rFonts w:asciiTheme="minorHAnsi" w:hAnsiTheme="minorHAnsi" w:cstheme="minorHAnsi"/>
          <w:szCs w:val="22"/>
        </w:rPr>
        <w:t xml:space="preserve"> </w:t>
      </w:r>
      <w:r w:rsidR="00AB528F">
        <w:rPr>
          <w:rFonts w:asciiTheme="minorHAnsi" w:hAnsiTheme="minorHAnsi" w:cstheme="minorHAnsi"/>
          <w:szCs w:val="22"/>
        </w:rPr>
        <w:t xml:space="preserve">GMS page </w:t>
      </w:r>
      <w:r w:rsidR="004E2F60">
        <w:rPr>
          <w:rFonts w:asciiTheme="minorHAnsi" w:hAnsiTheme="minorHAnsi" w:cstheme="minorHAnsi"/>
          <w:szCs w:val="22"/>
        </w:rPr>
        <w:t>scroll down</w:t>
      </w:r>
      <w:r>
        <w:rPr>
          <w:rFonts w:asciiTheme="minorHAnsi" w:hAnsiTheme="minorHAnsi" w:cstheme="minorHAnsi"/>
          <w:szCs w:val="22"/>
        </w:rPr>
        <w:t xml:space="preserve"> to </w:t>
      </w:r>
      <w:r w:rsidR="004E2F60">
        <w:rPr>
          <w:rFonts w:asciiTheme="minorHAnsi" w:hAnsiTheme="minorHAnsi" w:cstheme="minorHAnsi"/>
          <w:szCs w:val="22"/>
        </w:rPr>
        <w:t>view</w:t>
      </w:r>
      <w:r>
        <w:rPr>
          <w:rFonts w:asciiTheme="minorHAnsi" w:hAnsiTheme="minorHAnsi" w:cstheme="minorHAnsi"/>
          <w:szCs w:val="22"/>
        </w:rPr>
        <w:t xml:space="preserve"> </w:t>
      </w:r>
      <w:r w:rsidR="0085798A">
        <w:rPr>
          <w:rFonts w:asciiTheme="minorHAnsi" w:hAnsiTheme="minorHAnsi" w:cstheme="minorHAnsi"/>
          <w:szCs w:val="22"/>
        </w:rPr>
        <w:t>“A</w:t>
      </w:r>
      <w:r>
        <w:rPr>
          <w:rFonts w:asciiTheme="minorHAnsi" w:hAnsiTheme="minorHAnsi" w:cstheme="minorHAnsi"/>
          <w:szCs w:val="22"/>
        </w:rPr>
        <w:t>vailable</w:t>
      </w:r>
      <w:r w:rsidR="004E2F60">
        <w:rPr>
          <w:rFonts w:asciiTheme="minorHAnsi" w:hAnsiTheme="minorHAnsi" w:cstheme="minorHAnsi"/>
          <w:szCs w:val="22"/>
        </w:rPr>
        <w:t>”</w:t>
      </w:r>
      <w:r>
        <w:rPr>
          <w:rFonts w:asciiTheme="minorHAnsi" w:hAnsiTheme="minorHAnsi" w:cstheme="minorHAnsi"/>
          <w:szCs w:val="22"/>
        </w:rPr>
        <w:t xml:space="preserve"> </w:t>
      </w:r>
      <w:r w:rsidR="004E2F60">
        <w:rPr>
          <w:rFonts w:asciiTheme="minorHAnsi" w:hAnsiTheme="minorHAnsi" w:cstheme="minorHAnsi"/>
          <w:szCs w:val="22"/>
        </w:rPr>
        <w:t>g</w:t>
      </w:r>
      <w:r>
        <w:rPr>
          <w:rFonts w:asciiTheme="minorHAnsi" w:hAnsiTheme="minorHAnsi" w:cstheme="minorHAnsi"/>
          <w:szCs w:val="22"/>
        </w:rPr>
        <w:t>rants</w:t>
      </w:r>
      <w:r w:rsidR="00DA613B">
        <w:rPr>
          <w:rFonts w:asciiTheme="minorHAnsi" w:hAnsiTheme="minorHAnsi" w:cstheme="minorHAnsi"/>
          <w:szCs w:val="22"/>
        </w:rPr>
        <w:t xml:space="preserve"> to </w:t>
      </w:r>
      <w:r w:rsidR="00E427D6">
        <w:rPr>
          <w:rFonts w:asciiTheme="minorHAnsi" w:hAnsiTheme="minorHAnsi" w:cstheme="minorHAnsi"/>
          <w:szCs w:val="22"/>
        </w:rPr>
        <w:t xml:space="preserve">initiate </w:t>
      </w:r>
      <w:r w:rsidR="00DA613B">
        <w:rPr>
          <w:rFonts w:asciiTheme="minorHAnsi" w:hAnsiTheme="minorHAnsi" w:cstheme="minorHAnsi"/>
          <w:szCs w:val="22"/>
        </w:rPr>
        <w:t xml:space="preserve">the </w:t>
      </w:r>
      <w:r>
        <w:rPr>
          <w:rFonts w:asciiTheme="minorHAnsi" w:hAnsiTheme="minorHAnsi" w:cstheme="minorHAnsi"/>
          <w:szCs w:val="22"/>
        </w:rPr>
        <w:t>application</w:t>
      </w:r>
      <w:r w:rsidR="008A7910">
        <w:rPr>
          <w:rFonts w:asciiTheme="minorHAnsi" w:hAnsiTheme="minorHAnsi" w:cstheme="minorHAnsi"/>
          <w:szCs w:val="22"/>
        </w:rPr>
        <w:t xml:space="preserve">. </w:t>
      </w:r>
      <w:r>
        <w:rPr>
          <w:rFonts w:asciiTheme="minorHAnsi" w:hAnsiTheme="minorHAnsi" w:cstheme="minorHAnsi"/>
          <w:szCs w:val="22"/>
        </w:rPr>
        <w:t xml:space="preserve"> </w:t>
      </w:r>
      <w:r w:rsidR="00BF7B50">
        <w:rPr>
          <w:rFonts w:asciiTheme="minorHAnsi" w:hAnsiTheme="minorHAnsi" w:cstheme="minorHAnsi"/>
          <w:szCs w:val="22"/>
        </w:rPr>
        <w:t xml:space="preserve">If the application is not available, contact </w:t>
      </w:r>
      <w:hyperlink r:id="rId16" w:history="1">
        <w:r w:rsidR="00BF7B50" w:rsidRPr="00232CC3">
          <w:rPr>
            <w:rStyle w:val="Hyperlink"/>
            <w:rFonts w:asciiTheme="minorHAnsi" w:hAnsiTheme="minorHAnsi" w:cstheme="minorHAnsi"/>
            <w:szCs w:val="22"/>
          </w:rPr>
          <w:t>EWEG help</w:t>
        </w:r>
      </w:hyperlink>
      <w:r w:rsidR="00BF7B50">
        <w:rPr>
          <w:rFonts w:asciiTheme="minorHAnsi" w:hAnsiTheme="minorHAnsi" w:cstheme="minorHAnsi"/>
          <w:szCs w:val="22"/>
        </w:rPr>
        <w:t xml:space="preserve"> to gain access to the </w:t>
      </w:r>
      <w:r w:rsidR="00F92F65">
        <w:rPr>
          <w:rFonts w:asciiTheme="minorHAnsi" w:hAnsiTheme="minorHAnsi" w:cstheme="minorHAnsi"/>
          <w:szCs w:val="22"/>
        </w:rPr>
        <w:t>application</w:t>
      </w:r>
      <w:r w:rsidR="00232CC3">
        <w:rPr>
          <w:rFonts w:asciiTheme="minorHAnsi" w:hAnsiTheme="minorHAnsi" w:cstheme="minorHAnsi"/>
          <w:szCs w:val="22"/>
        </w:rPr>
        <w:t>.</w:t>
      </w:r>
      <w:r>
        <w:rPr>
          <w:rFonts w:asciiTheme="minorHAnsi" w:hAnsiTheme="minorHAnsi" w:cstheme="minorHAnsi"/>
          <w:szCs w:val="22"/>
        </w:rPr>
        <w:t xml:space="preserv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w:t>
      </w:r>
      <w:r>
        <w:rPr>
          <w:rFonts w:asciiTheme="minorHAnsi" w:hAnsiTheme="minorHAnsi" w:cstheme="minorHAnsi"/>
          <w:szCs w:val="22"/>
        </w:rPr>
        <w:t xml:space="preserve"> Without exception, the ACC will not accept</w:t>
      </w:r>
      <w:r w:rsidR="008C1631">
        <w:rPr>
          <w:rFonts w:asciiTheme="minorHAnsi" w:hAnsiTheme="minorHAnsi" w:cstheme="minorHAnsi"/>
          <w:szCs w:val="22"/>
        </w:rPr>
        <w:t>,</w:t>
      </w:r>
      <w:r>
        <w:rPr>
          <w:rFonts w:asciiTheme="minorHAnsi" w:hAnsiTheme="minorHAnsi" w:cstheme="minorHAnsi"/>
          <w:szCs w:val="22"/>
        </w:rPr>
        <w:t xml:space="preserve"> and the Office of Grants Management (OGM) cannot evaluate 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w:t>
      </w:r>
      <w:r>
        <w:rPr>
          <w:rFonts w:asciiTheme="minorHAnsi" w:hAnsiTheme="minorHAnsi" w:cstheme="minorHAnsi"/>
          <w:szCs w:val="22"/>
        </w:rPr>
        <w:t>after this deadline for funding consideration.</w:t>
      </w:r>
    </w:p>
    <w:sdt>
      <w:sdtPr>
        <w:rPr>
          <w:rFonts w:asciiTheme="majorHAnsi" w:hAnsiTheme="majorHAnsi" w:cstheme="majorHAnsi"/>
          <w:b/>
          <w:bCs/>
          <w:sz w:val="24"/>
          <w:szCs w:val="24"/>
        </w:rPr>
        <w:id w:val="-761686417"/>
        <w:docPartObj>
          <w:docPartGallery w:val="Table of Contents"/>
          <w:docPartUnique/>
        </w:docPartObj>
      </w:sdtPr>
      <w:sdtEndPr>
        <w:rPr>
          <w:rFonts w:asciiTheme="minorHAnsi" w:hAnsiTheme="minorHAnsi" w:cstheme="minorHAnsi"/>
          <w:noProof/>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55F03A57" w14:textId="470ABB82" w:rsidR="00010FEC" w:rsidRDefault="0013614C" w:rsidP="005F109A">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fldChar w:fldCharType="begin"/>
          </w:r>
          <w:r>
            <w:instrText xml:space="preserve"> TOC \o "1-2" \u </w:instrText>
          </w:r>
          <w:r>
            <w:fldChar w:fldCharType="separate"/>
          </w:r>
          <w:r w:rsidR="00010FEC" w:rsidRPr="00581A0D">
            <w:rPr>
              <w:rFonts w:ascii="Calibri"/>
              <w:noProof/>
              <w14:scene3d>
                <w14:camera w14:prst="orthographicFront"/>
                <w14:lightRig w14:rig="threePt" w14:dir="t">
                  <w14:rot w14:lat="0" w14:lon="0" w14:rev="0"/>
                </w14:lightRig>
              </w14:scene3d>
            </w:rPr>
            <w:t>I.</w:t>
          </w:r>
          <w:r w:rsidR="00010FEC">
            <w:rPr>
              <w:noProof/>
            </w:rPr>
            <w:t xml:space="preserve"> Grant Program Information</w:t>
          </w:r>
          <w:r w:rsidR="00010FEC">
            <w:rPr>
              <w:noProof/>
            </w:rPr>
            <w:tab/>
          </w:r>
          <w:r w:rsidR="00010FEC">
            <w:rPr>
              <w:noProof/>
            </w:rPr>
            <w:fldChar w:fldCharType="begin"/>
          </w:r>
          <w:r w:rsidR="00010FEC">
            <w:rPr>
              <w:noProof/>
            </w:rPr>
            <w:instrText xml:space="preserve"> PAGEREF _Toc176525560 \h </w:instrText>
          </w:r>
          <w:r w:rsidR="00010FEC">
            <w:rPr>
              <w:noProof/>
            </w:rPr>
          </w:r>
          <w:r w:rsidR="00010FEC">
            <w:rPr>
              <w:noProof/>
            </w:rPr>
            <w:fldChar w:fldCharType="separate"/>
          </w:r>
          <w:r w:rsidR="00F4595B">
            <w:rPr>
              <w:noProof/>
            </w:rPr>
            <w:t>5</w:t>
          </w:r>
          <w:r w:rsidR="00010FEC">
            <w:rPr>
              <w:noProof/>
            </w:rPr>
            <w:fldChar w:fldCharType="end"/>
          </w:r>
        </w:p>
        <w:p w14:paraId="7BFB1210" w14:textId="7921E647" w:rsidR="00010FEC" w:rsidRDefault="00010FEC">
          <w:pPr>
            <w:pStyle w:val="TOC2"/>
            <w:rPr>
              <w:rFonts w:eastAsiaTheme="minorEastAsia" w:cstheme="minorBidi"/>
              <w:color w:val="auto"/>
              <w:kern w:val="2"/>
              <w:sz w:val="24"/>
              <w:szCs w:val="24"/>
              <w14:ligatures w14:val="standardContextual"/>
            </w:rPr>
          </w:pPr>
          <w:r w:rsidRPr="00581A0D">
            <w:t>I.1.</w:t>
          </w:r>
          <w:r>
            <w:rPr>
              <w:rFonts w:eastAsiaTheme="minorEastAsia" w:cstheme="minorBidi"/>
              <w:color w:val="auto"/>
              <w:kern w:val="2"/>
              <w:sz w:val="24"/>
              <w:szCs w:val="24"/>
              <w14:ligatures w14:val="standardContextual"/>
            </w:rPr>
            <w:tab/>
          </w:r>
          <w:r>
            <w:t>Purpose of the NGO</w:t>
          </w:r>
          <w:r>
            <w:tab/>
          </w:r>
          <w:r>
            <w:fldChar w:fldCharType="begin"/>
          </w:r>
          <w:r>
            <w:instrText xml:space="preserve"> PAGEREF _Toc176525561 \h </w:instrText>
          </w:r>
          <w:r>
            <w:fldChar w:fldCharType="separate"/>
          </w:r>
          <w:r w:rsidR="00F4595B">
            <w:t>5</w:t>
          </w:r>
          <w:r>
            <w:fldChar w:fldCharType="end"/>
          </w:r>
        </w:p>
        <w:p w14:paraId="69F0F6AE" w14:textId="312D6EE6" w:rsidR="00010FEC" w:rsidRDefault="00010FEC">
          <w:pPr>
            <w:pStyle w:val="TOC2"/>
            <w:rPr>
              <w:rFonts w:eastAsiaTheme="minorEastAsia" w:cstheme="minorBidi"/>
              <w:color w:val="auto"/>
              <w:kern w:val="2"/>
              <w:sz w:val="24"/>
              <w:szCs w:val="24"/>
              <w14:ligatures w14:val="standardContextual"/>
            </w:rPr>
          </w:pPr>
          <w:r w:rsidRPr="00581A0D">
            <w:t>I.2.</w:t>
          </w:r>
          <w:r>
            <w:rPr>
              <w:rFonts w:eastAsiaTheme="minorEastAsia" w:cstheme="minorBidi"/>
              <w:color w:val="auto"/>
              <w:kern w:val="2"/>
              <w:sz w:val="24"/>
              <w:szCs w:val="24"/>
              <w14:ligatures w14:val="standardContextual"/>
            </w:rPr>
            <w:tab/>
          </w:r>
          <w:r>
            <w:t>Federal Compliance Requirements - Unique Entity Identifier (UEI) Registrations</w:t>
          </w:r>
          <w:r>
            <w:tab/>
          </w:r>
          <w:r>
            <w:fldChar w:fldCharType="begin"/>
          </w:r>
          <w:r>
            <w:instrText xml:space="preserve"> PAGEREF _Toc176525562 \h </w:instrText>
          </w:r>
          <w:r>
            <w:fldChar w:fldCharType="separate"/>
          </w:r>
          <w:r w:rsidR="00F4595B">
            <w:t>5</w:t>
          </w:r>
          <w:r>
            <w:fldChar w:fldCharType="end"/>
          </w:r>
        </w:p>
        <w:p w14:paraId="5C346F9D" w14:textId="39A125F6" w:rsidR="00010FEC" w:rsidRDefault="00010FEC">
          <w:pPr>
            <w:pStyle w:val="TOC2"/>
            <w:rPr>
              <w:rFonts w:eastAsiaTheme="minorEastAsia" w:cstheme="minorBidi"/>
              <w:color w:val="auto"/>
              <w:kern w:val="2"/>
              <w:sz w:val="24"/>
              <w:szCs w:val="24"/>
              <w14:ligatures w14:val="standardContextual"/>
            </w:rPr>
          </w:pPr>
          <w:r w:rsidRPr="00581A0D">
            <w:t>I.3.</w:t>
          </w:r>
          <w:r>
            <w:rPr>
              <w:rFonts w:eastAsiaTheme="minorEastAsia" w:cstheme="minorBidi"/>
              <w:color w:val="auto"/>
              <w:kern w:val="2"/>
              <w:sz w:val="24"/>
              <w:szCs w:val="24"/>
              <w14:ligatures w14:val="standardContextual"/>
            </w:rPr>
            <w:tab/>
          </w:r>
          <w:r>
            <w:t>Award Management SAM Application</w:t>
          </w:r>
          <w:r>
            <w:tab/>
          </w:r>
          <w:r>
            <w:fldChar w:fldCharType="begin"/>
          </w:r>
          <w:r>
            <w:instrText xml:space="preserve"> PAGEREF _Toc176525563 \h </w:instrText>
          </w:r>
          <w:r>
            <w:fldChar w:fldCharType="separate"/>
          </w:r>
          <w:r w:rsidR="00F4595B">
            <w:t>5</w:t>
          </w:r>
          <w:r>
            <w:fldChar w:fldCharType="end"/>
          </w:r>
        </w:p>
        <w:p w14:paraId="62AAC448" w14:textId="2D148E3C" w:rsidR="00010FEC" w:rsidRDefault="00010FEC">
          <w:pPr>
            <w:pStyle w:val="TOC2"/>
            <w:rPr>
              <w:rFonts w:eastAsiaTheme="minorEastAsia" w:cstheme="minorBidi"/>
              <w:color w:val="auto"/>
              <w:kern w:val="2"/>
              <w:sz w:val="24"/>
              <w:szCs w:val="24"/>
              <w14:ligatures w14:val="standardContextual"/>
            </w:rPr>
          </w:pPr>
          <w:r w:rsidRPr="00581A0D">
            <w:t>I.4.</w:t>
          </w:r>
          <w:r>
            <w:rPr>
              <w:rFonts w:eastAsiaTheme="minorEastAsia" w:cstheme="minorBidi"/>
              <w:color w:val="auto"/>
              <w:kern w:val="2"/>
              <w:sz w:val="24"/>
              <w:szCs w:val="24"/>
              <w14:ligatures w14:val="standardContextual"/>
            </w:rPr>
            <w:tab/>
          </w:r>
          <w:r>
            <w:t>Dissemination of This Notice</w:t>
          </w:r>
          <w:r>
            <w:tab/>
          </w:r>
          <w:r>
            <w:fldChar w:fldCharType="begin"/>
          </w:r>
          <w:r>
            <w:instrText xml:space="preserve"> PAGEREF _Toc176525564 \h </w:instrText>
          </w:r>
          <w:r>
            <w:fldChar w:fldCharType="separate"/>
          </w:r>
          <w:r w:rsidR="00F4595B">
            <w:t>5</w:t>
          </w:r>
          <w:r>
            <w:fldChar w:fldCharType="end"/>
          </w:r>
        </w:p>
        <w:p w14:paraId="4C38EDB9" w14:textId="3009C527" w:rsidR="00010FEC" w:rsidRDefault="00010FEC">
          <w:pPr>
            <w:pStyle w:val="TOC2"/>
            <w:rPr>
              <w:rFonts w:eastAsiaTheme="minorEastAsia" w:cstheme="minorBidi"/>
              <w:color w:val="auto"/>
              <w:kern w:val="2"/>
              <w:sz w:val="24"/>
              <w:szCs w:val="24"/>
              <w14:ligatures w14:val="standardContextual"/>
            </w:rPr>
          </w:pPr>
          <w:r w:rsidRPr="00581A0D">
            <w:t>I.5.</w:t>
          </w:r>
          <w:r>
            <w:rPr>
              <w:rFonts w:eastAsiaTheme="minorEastAsia" w:cstheme="minorBidi"/>
              <w:color w:val="auto"/>
              <w:kern w:val="2"/>
              <w:sz w:val="24"/>
              <w:szCs w:val="24"/>
              <w14:ligatures w14:val="standardContextual"/>
            </w:rPr>
            <w:tab/>
          </w:r>
          <w:r>
            <w:t>Access to the EWEG Application</w:t>
          </w:r>
          <w:r>
            <w:tab/>
          </w:r>
          <w:r>
            <w:fldChar w:fldCharType="begin"/>
          </w:r>
          <w:r>
            <w:instrText xml:space="preserve"> PAGEREF _Toc176525565 \h </w:instrText>
          </w:r>
          <w:r>
            <w:fldChar w:fldCharType="separate"/>
          </w:r>
          <w:r w:rsidR="00F4595B">
            <w:t>6</w:t>
          </w:r>
          <w:r>
            <w:fldChar w:fldCharType="end"/>
          </w:r>
        </w:p>
        <w:p w14:paraId="3F04BDCE" w14:textId="1DFF10D1" w:rsidR="00010FEC" w:rsidRDefault="00010FEC">
          <w:pPr>
            <w:pStyle w:val="TOC2"/>
            <w:rPr>
              <w:rFonts w:eastAsiaTheme="minorEastAsia" w:cstheme="minorBidi"/>
              <w:color w:val="auto"/>
              <w:kern w:val="2"/>
              <w:sz w:val="24"/>
              <w:szCs w:val="24"/>
              <w14:ligatures w14:val="standardContextual"/>
            </w:rPr>
          </w:pPr>
          <w:r w:rsidRPr="00581A0D">
            <w:t>I.6.</w:t>
          </w:r>
          <w:r>
            <w:rPr>
              <w:rFonts w:eastAsiaTheme="minorEastAsia" w:cstheme="minorBidi"/>
              <w:color w:val="auto"/>
              <w:kern w:val="2"/>
              <w:sz w:val="24"/>
              <w:szCs w:val="24"/>
              <w14:ligatures w14:val="standardContextual"/>
            </w:rPr>
            <w:tab/>
          </w:r>
          <w:r>
            <w:t>Application Submission</w:t>
          </w:r>
          <w:r>
            <w:tab/>
          </w:r>
          <w:r>
            <w:fldChar w:fldCharType="begin"/>
          </w:r>
          <w:r>
            <w:instrText xml:space="preserve"> PAGEREF _Toc176525566 \h </w:instrText>
          </w:r>
          <w:r>
            <w:fldChar w:fldCharType="separate"/>
          </w:r>
          <w:r w:rsidR="00F4595B">
            <w:t>6</w:t>
          </w:r>
          <w:r>
            <w:fldChar w:fldCharType="end"/>
          </w:r>
        </w:p>
        <w:p w14:paraId="33F25B62" w14:textId="534CC6A8" w:rsidR="00010FEC" w:rsidRDefault="00010FEC">
          <w:pPr>
            <w:pStyle w:val="TOC2"/>
            <w:rPr>
              <w:rFonts w:eastAsiaTheme="minorEastAsia" w:cstheme="minorBidi"/>
              <w:color w:val="auto"/>
              <w:kern w:val="2"/>
              <w:sz w:val="24"/>
              <w:szCs w:val="24"/>
              <w14:ligatures w14:val="standardContextual"/>
            </w:rPr>
          </w:pPr>
          <w:r w:rsidRPr="00581A0D">
            <w:t>I.7.</w:t>
          </w:r>
          <w:r>
            <w:rPr>
              <w:rFonts w:eastAsiaTheme="minorEastAsia" w:cstheme="minorBidi"/>
              <w:color w:val="auto"/>
              <w:kern w:val="2"/>
              <w:sz w:val="24"/>
              <w:szCs w:val="24"/>
              <w14:ligatures w14:val="standardContextual"/>
            </w:rPr>
            <w:tab/>
          </w:r>
          <w:r>
            <w:t>Application Review Criteria</w:t>
          </w:r>
          <w:r>
            <w:tab/>
          </w:r>
          <w:r>
            <w:fldChar w:fldCharType="begin"/>
          </w:r>
          <w:r>
            <w:instrText xml:space="preserve"> PAGEREF _Toc176525567 \h </w:instrText>
          </w:r>
          <w:r>
            <w:fldChar w:fldCharType="separate"/>
          </w:r>
          <w:r w:rsidR="00F4595B">
            <w:t>6</w:t>
          </w:r>
          <w:r>
            <w:fldChar w:fldCharType="end"/>
          </w:r>
        </w:p>
        <w:p w14:paraId="73A88661" w14:textId="6B860A1F" w:rsidR="00010FEC" w:rsidRDefault="00010FEC">
          <w:pPr>
            <w:pStyle w:val="TOC2"/>
            <w:rPr>
              <w:rFonts w:eastAsiaTheme="minorEastAsia" w:cstheme="minorBidi"/>
              <w:color w:val="auto"/>
              <w:kern w:val="2"/>
              <w:sz w:val="24"/>
              <w:szCs w:val="24"/>
              <w14:ligatures w14:val="standardContextual"/>
            </w:rPr>
          </w:pPr>
          <w:r w:rsidRPr="00581A0D">
            <w:t>I.8.</w:t>
          </w:r>
          <w:r>
            <w:rPr>
              <w:rFonts w:eastAsiaTheme="minorEastAsia" w:cstheme="minorBidi"/>
              <w:color w:val="auto"/>
              <w:kern w:val="2"/>
              <w:sz w:val="24"/>
              <w:szCs w:val="24"/>
              <w14:ligatures w14:val="standardContextual"/>
            </w:rPr>
            <w:tab/>
          </w:r>
          <w:r>
            <w:t>Grantee Award Notifications</w:t>
          </w:r>
          <w:r>
            <w:tab/>
          </w:r>
          <w:r>
            <w:fldChar w:fldCharType="begin"/>
          </w:r>
          <w:r>
            <w:instrText xml:space="preserve"> PAGEREF _Toc176525568 \h </w:instrText>
          </w:r>
          <w:r>
            <w:fldChar w:fldCharType="separate"/>
          </w:r>
          <w:r w:rsidR="00F4595B">
            <w:t>7</w:t>
          </w:r>
          <w:r>
            <w:fldChar w:fldCharType="end"/>
          </w:r>
        </w:p>
        <w:p w14:paraId="233837E4" w14:textId="65AB5D27" w:rsidR="00010FEC" w:rsidRDefault="00010FEC">
          <w:pPr>
            <w:pStyle w:val="TOC2"/>
            <w:rPr>
              <w:rFonts w:eastAsiaTheme="minorEastAsia" w:cstheme="minorBidi"/>
              <w:color w:val="auto"/>
              <w:kern w:val="2"/>
              <w:sz w:val="24"/>
              <w:szCs w:val="24"/>
              <w14:ligatures w14:val="standardContextual"/>
            </w:rPr>
          </w:pPr>
          <w:r w:rsidRPr="00581A0D">
            <w:t>I.9.</w:t>
          </w:r>
          <w:r>
            <w:rPr>
              <w:rFonts w:eastAsiaTheme="minorEastAsia" w:cstheme="minorBidi"/>
              <w:color w:val="auto"/>
              <w:kern w:val="2"/>
              <w:sz w:val="24"/>
              <w:szCs w:val="24"/>
              <w14:ligatures w14:val="standardContextual"/>
            </w:rPr>
            <w:tab/>
          </w:r>
          <w:r>
            <w:t>Open Public Records</w:t>
          </w:r>
          <w:r>
            <w:tab/>
          </w:r>
          <w:r>
            <w:fldChar w:fldCharType="begin"/>
          </w:r>
          <w:r>
            <w:instrText xml:space="preserve"> PAGEREF _Toc176525569 \h </w:instrText>
          </w:r>
          <w:r>
            <w:fldChar w:fldCharType="separate"/>
          </w:r>
          <w:r w:rsidR="00F4595B">
            <w:t>7</w:t>
          </w:r>
          <w:r>
            <w:fldChar w:fldCharType="end"/>
          </w:r>
        </w:p>
        <w:p w14:paraId="3EC4FB06" w14:textId="73645748" w:rsidR="00010FEC" w:rsidRDefault="00010FEC" w:rsidP="005F109A">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581A0D">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_Toc176525570 \h </w:instrText>
          </w:r>
          <w:r>
            <w:rPr>
              <w:noProof/>
            </w:rPr>
          </w:r>
          <w:r>
            <w:rPr>
              <w:noProof/>
            </w:rPr>
            <w:fldChar w:fldCharType="separate"/>
          </w:r>
          <w:r w:rsidR="00F4595B">
            <w:rPr>
              <w:noProof/>
            </w:rPr>
            <w:t>8</w:t>
          </w:r>
          <w:r>
            <w:rPr>
              <w:noProof/>
            </w:rPr>
            <w:fldChar w:fldCharType="end"/>
          </w:r>
        </w:p>
        <w:p w14:paraId="25DEDCD0" w14:textId="0F90A543" w:rsidR="00010FEC" w:rsidRDefault="00010FEC">
          <w:pPr>
            <w:pStyle w:val="TOC2"/>
            <w:rPr>
              <w:rFonts w:eastAsiaTheme="minorEastAsia" w:cstheme="minorBidi"/>
              <w:color w:val="auto"/>
              <w:kern w:val="2"/>
              <w:sz w:val="24"/>
              <w:szCs w:val="24"/>
              <w14:ligatures w14:val="standardContextual"/>
            </w:rPr>
          </w:pPr>
          <w:r w:rsidRPr="00581A0D">
            <w:t>II.1.</w:t>
          </w:r>
          <w:r>
            <w:rPr>
              <w:rFonts w:eastAsiaTheme="minorEastAsia" w:cstheme="minorBidi"/>
              <w:color w:val="auto"/>
              <w:kern w:val="2"/>
              <w:sz w:val="24"/>
              <w:szCs w:val="24"/>
              <w14:ligatures w14:val="standardContextual"/>
            </w:rPr>
            <w:tab/>
          </w:r>
          <w:r>
            <w:t>General Instructions for Applying</w:t>
          </w:r>
          <w:r>
            <w:tab/>
          </w:r>
          <w:r>
            <w:fldChar w:fldCharType="begin"/>
          </w:r>
          <w:r>
            <w:instrText xml:space="preserve"> PAGEREF _Toc176525571 \h </w:instrText>
          </w:r>
          <w:r>
            <w:fldChar w:fldCharType="separate"/>
          </w:r>
          <w:r w:rsidR="00F4595B">
            <w:t>8</w:t>
          </w:r>
          <w:r>
            <w:fldChar w:fldCharType="end"/>
          </w:r>
        </w:p>
        <w:p w14:paraId="71C9E3E9" w14:textId="6FF098D2" w:rsidR="00010FEC" w:rsidRDefault="00010FEC">
          <w:pPr>
            <w:pStyle w:val="TOC2"/>
            <w:rPr>
              <w:rFonts w:eastAsiaTheme="minorEastAsia" w:cstheme="minorBidi"/>
              <w:color w:val="auto"/>
              <w:kern w:val="2"/>
              <w:sz w:val="24"/>
              <w:szCs w:val="24"/>
              <w14:ligatures w14:val="standardContextual"/>
            </w:rPr>
          </w:pPr>
          <w:r w:rsidRPr="00581A0D">
            <w:t>II.2.</w:t>
          </w:r>
          <w:r>
            <w:rPr>
              <w:rFonts w:eastAsiaTheme="minorEastAsia" w:cstheme="minorBidi"/>
              <w:color w:val="auto"/>
              <w:kern w:val="2"/>
              <w:sz w:val="24"/>
              <w:szCs w:val="24"/>
              <w14:ligatures w14:val="standardContextual"/>
            </w:rPr>
            <w:tab/>
          </w:r>
          <w:r>
            <w:t>Application Technical Assistance Session</w:t>
          </w:r>
          <w:r>
            <w:tab/>
          </w:r>
          <w:r>
            <w:fldChar w:fldCharType="begin"/>
          </w:r>
          <w:r>
            <w:instrText xml:space="preserve"> PAGEREF _Toc176525572 \h </w:instrText>
          </w:r>
          <w:r>
            <w:fldChar w:fldCharType="separate"/>
          </w:r>
          <w:r w:rsidR="00F4595B">
            <w:t>8</w:t>
          </w:r>
          <w:r>
            <w:fldChar w:fldCharType="end"/>
          </w:r>
        </w:p>
        <w:p w14:paraId="6939655E" w14:textId="7C70CEF8" w:rsidR="00010FEC" w:rsidRDefault="00010FEC">
          <w:pPr>
            <w:pStyle w:val="TOC2"/>
            <w:rPr>
              <w:rFonts w:eastAsiaTheme="minorEastAsia" w:cstheme="minorBidi"/>
              <w:color w:val="auto"/>
              <w:kern w:val="2"/>
              <w:sz w:val="24"/>
              <w:szCs w:val="24"/>
              <w14:ligatures w14:val="standardContextual"/>
            </w:rPr>
          </w:pPr>
          <w:r w:rsidRPr="00581A0D">
            <w:t>II.3.</w:t>
          </w:r>
          <w:r>
            <w:rPr>
              <w:rFonts w:eastAsiaTheme="minorEastAsia" w:cstheme="minorBidi"/>
              <w:color w:val="auto"/>
              <w:kern w:val="2"/>
              <w:sz w:val="24"/>
              <w:szCs w:val="24"/>
              <w14:ligatures w14:val="standardContextual"/>
            </w:rPr>
            <w:tab/>
          </w:r>
          <w:r>
            <w:t>Grant Deliverables</w:t>
          </w:r>
          <w:r>
            <w:tab/>
          </w:r>
          <w:r>
            <w:fldChar w:fldCharType="begin"/>
          </w:r>
          <w:r>
            <w:instrText xml:space="preserve"> PAGEREF _Toc176525573 \h </w:instrText>
          </w:r>
          <w:r>
            <w:fldChar w:fldCharType="separate"/>
          </w:r>
          <w:r w:rsidR="00F4595B">
            <w:t>8</w:t>
          </w:r>
          <w:r>
            <w:fldChar w:fldCharType="end"/>
          </w:r>
        </w:p>
        <w:p w14:paraId="59F2AD93" w14:textId="1EBC23C5" w:rsidR="00010FEC" w:rsidRDefault="00010FEC">
          <w:pPr>
            <w:pStyle w:val="TOC2"/>
            <w:rPr>
              <w:rFonts w:eastAsiaTheme="minorEastAsia" w:cstheme="minorBidi"/>
              <w:color w:val="auto"/>
              <w:kern w:val="2"/>
              <w:sz w:val="24"/>
              <w:szCs w:val="24"/>
              <w14:ligatures w14:val="standardContextual"/>
            </w:rPr>
          </w:pPr>
          <w:r w:rsidRPr="00581A0D">
            <w:t>II.4.</w:t>
          </w:r>
          <w:r>
            <w:rPr>
              <w:rFonts w:eastAsiaTheme="minorEastAsia" w:cstheme="minorBidi"/>
              <w:color w:val="auto"/>
              <w:kern w:val="2"/>
              <w:sz w:val="24"/>
              <w:szCs w:val="24"/>
              <w14:ligatures w14:val="standardContextual"/>
            </w:rPr>
            <w:tab/>
          </w:r>
          <w:r>
            <w:t>Project Design Considerations</w:t>
          </w:r>
          <w:r>
            <w:tab/>
          </w:r>
          <w:r>
            <w:fldChar w:fldCharType="begin"/>
          </w:r>
          <w:r>
            <w:instrText xml:space="preserve"> PAGEREF _Toc176525574 \h </w:instrText>
          </w:r>
          <w:r>
            <w:fldChar w:fldCharType="separate"/>
          </w:r>
          <w:r w:rsidR="00F4595B">
            <w:t>9</w:t>
          </w:r>
          <w:r>
            <w:fldChar w:fldCharType="end"/>
          </w:r>
        </w:p>
        <w:p w14:paraId="4DF9C5DB" w14:textId="65A2A28D" w:rsidR="00010FEC" w:rsidRDefault="00010FEC">
          <w:pPr>
            <w:pStyle w:val="TOC2"/>
            <w:rPr>
              <w:rFonts w:eastAsiaTheme="minorEastAsia" w:cstheme="minorBidi"/>
              <w:color w:val="auto"/>
              <w:kern w:val="2"/>
              <w:sz w:val="24"/>
              <w:szCs w:val="24"/>
              <w14:ligatures w14:val="standardContextual"/>
            </w:rPr>
          </w:pPr>
          <w:r w:rsidRPr="00581A0D">
            <w:t>II.5.</w:t>
          </w:r>
          <w:r>
            <w:rPr>
              <w:rFonts w:eastAsiaTheme="minorEastAsia" w:cstheme="minorBidi"/>
              <w:color w:val="auto"/>
              <w:kern w:val="2"/>
              <w:sz w:val="24"/>
              <w:szCs w:val="24"/>
              <w14:ligatures w14:val="standardContextual"/>
            </w:rPr>
            <w:tab/>
          </w:r>
          <w:r>
            <w:t>Application Component Required Uploads</w:t>
          </w:r>
          <w:r>
            <w:tab/>
          </w:r>
          <w:r>
            <w:fldChar w:fldCharType="begin"/>
          </w:r>
          <w:r>
            <w:instrText xml:space="preserve"> PAGEREF _Toc176525575 \h </w:instrText>
          </w:r>
          <w:r>
            <w:fldChar w:fldCharType="separate"/>
          </w:r>
          <w:r w:rsidR="00F4595B">
            <w:t>14</w:t>
          </w:r>
          <w:r>
            <w:fldChar w:fldCharType="end"/>
          </w:r>
        </w:p>
        <w:p w14:paraId="02283A27" w14:textId="3EDD6E02" w:rsidR="00010FEC" w:rsidRDefault="00010FEC">
          <w:pPr>
            <w:pStyle w:val="TOC2"/>
            <w:rPr>
              <w:rFonts w:eastAsiaTheme="minorEastAsia" w:cstheme="minorBidi"/>
              <w:color w:val="auto"/>
              <w:kern w:val="2"/>
              <w:sz w:val="24"/>
              <w:szCs w:val="24"/>
              <w14:ligatures w14:val="standardContextual"/>
            </w:rPr>
          </w:pPr>
          <w:r w:rsidRPr="00581A0D">
            <w:t>II.6.</w:t>
          </w:r>
          <w:r>
            <w:rPr>
              <w:rFonts w:eastAsiaTheme="minorEastAsia" w:cstheme="minorBidi"/>
              <w:color w:val="auto"/>
              <w:kern w:val="2"/>
              <w:sz w:val="24"/>
              <w:szCs w:val="24"/>
              <w14:ligatures w14:val="standardContextual"/>
            </w:rPr>
            <w:tab/>
          </w:r>
          <w:r>
            <w:t>Allowable Uses and Eligible Activities</w:t>
          </w:r>
          <w:r>
            <w:tab/>
          </w:r>
          <w:r>
            <w:fldChar w:fldCharType="begin"/>
          </w:r>
          <w:r>
            <w:instrText xml:space="preserve"> PAGEREF _Toc176525576 \h </w:instrText>
          </w:r>
          <w:r>
            <w:fldChar w:fldCharType="separate"/>
          </w:r>
          <w:r w:rsidR="00F4595B">
            <w:t>14</w:t>
          </w:r>
          <w:r>
            <w:fldChar w:fldCharType="end"/>
          </w:r>
        </w:p>
        <w:p w14:paraId="5C4BAA9B" w14:textId="4C454556" w:rsidR="00010FEC" w:rsidRDefault="00010FEC">
          <w:pPr>
            <w:pStyle w:val="TOC2"/>
            <w:rPr>
              <w:rFonts w:eastAsiaTheme="minorEastAsia" w:cstheme="minorBidi"/>
              <w:color w:val="auto"/>
              <w:kern w:val="2"/>
              <w:sz w:val="24"/>
              <w:szCs w:val="24"/>
              <w14:ligatures w14:val="standardContextual"/>
            </w:rPr>
          </w:pPr>
          <w:r w:rsidRPr="00581A0D">
            <w:t>II.7.</w:t>
          </w:r>
          <w:r>
            <w:rPr>
              <w:rFonts w:eastAsiaTheme="minorEastAsia" w:cstheme="minorBidi"/>
              <w:color w:val="auto"/>
              <w:kern w:val="2"/>
              <w:sz w:val="24"/>
              <w:szCs w:val="24"/>
              <w14:ligatures w14:val="standardContextual"/>
            </w:rPr>
            <w:tab/>
          </w:r>
          <w:r>
            <w:t>Sub-granting Funds</w:t>
          </w:r>
          <w:r>
            <w:tab/>
          </w:r>
          <w:r>
            <w:fldChar w:fldCharType="begin"/>
          </w:r>
          <w:r>
            <w:instrText xml:space="preserve"> PAGEREF _Toc176525577 \h </w:instrText>
          </w:r>
          <w:r>
            <w:fldChar w:fldCharType="separate"/>
          </w:r>
          <w:r w:rsidR="00F4595B">
            <w:t>14</w:t>
          </w:r>
          <w:r>
            <w:fldChar w:fldCharType="end"/>
          </w:r>
        </w:p>
        <w:p w14:paraId="5DDCDE3E" w14:textId="47EE203D" w:rsidR="00010FEC" w:rsidRDefault="00010FEC">
          <w:pPr>
            <w:pStyle w:val="TOC2"/>
            <w:rPr>
              <w:rFonts w:eastAsiaTheme="minorEastAsia" w:cstheme="minorBidi"/>
              <w:color w:val="auto"/>
              <w:kern w:val="2"/>
              <w:sz w:val="24"/>
              <w:szCs w:val="24"/>
              <w14:ligatures w14:val="standardContextual"/>
            </w:rPr>
          </w:pPr>
          <w:r w:rsidRPr="00581A0D">
            <w:t>II.8.</w:t>
          </w:r>
          <w:r>
            <w:rPr>
              <w:rFonts w:eastAsiaTheme="minorEastAsia" w:cstheme="minorBidi"/>
              <w:color w:val="auto"/>
              <w:kern w:val="2"/>
              <w:sz w:val="24"/>
              <w:szCs w:val="24"/>
              <w14:ligatures w14:val="standardContextual"/>
            </w:rPr>
            <w:tab/>
          </w:r>
          <w:r>
            <w:t>Nonpublic Participation</w:t>
          </w:r>
          <w:r>
            <w:tab/>
          </w:r>
          <w:r>
            <w:fldChar w:fldCharType="begin"/>
          </w:r>
          <w:r>
            <w:instrText xml:space="preserve"> PAGEREF _Toc176525578 \h </w:instrText>
          </w:r>
          <w:r>
            <w:fldChar w:fldCharType="separate"/>
          </w:r>
          <w:r w:rsidR="00F4595B">
            <w:t>15</w:t>
          </w:r>
          <w:r>
            <w:fldChar w:fldCharType="end"/>
          </w:r>
        </w:p>
        <w:p w14:paraId="7D46CA82" w14:textId="5E214E7D" w:rsidR="00010FEC" w:rsidRDefault="00010FEC">
          <w:pPr>
            <w:pStyle w:val="TOC2"/>
            <w:rPr>
              <w:rFonts w:eastAsiaTheme="minorEastAsia" w:cstheme="minorBidi"/>
              <w:color w:val="auto"/>
              <w:kern w:val="2"/>
              <w:sz w:val="24"/>
              <w:szCs w:val="24"/>
              <w14:ligatures w14:val="standardContextual"/>
            </w:rPr>
          </w:pPr>
          <w:r w:rsidRPr="00581A0D">
            <w:t>II.9.</w:t>
          </w:r>
          <w:r>
            <w:rPr>
              <w:rFonts w:eastAsiaTheme="minorEastAsia" w:cstheme="minorBidi"/>
              <w:color w:val="auto"/>
              <w:kern w:val="2"/>
              <w:sz w:val="24"/>
              <w:szCs w:val="24"/>
              <w14:ligatures w14:val="standardContextual"/>
            </w:rPr>
            <w:tab/>
          </w:r>
          <w:r>
            <w:t>Apportionment of Grant Funds</w:t>
          </w:r>
          <w:r>
            <w:tab/>
          </w:r>
          <w:r>
            <w:fldChar w:fldCharType="begin"/>
          </w:r>
          <w:r>
            <w:instrText xml:space="preserve"> PAGEREF _Toc176525579 \h </w:instrText>
          </w:r>
          <w:r>
            <w:fldChar w:fldCharType="separate"/>
          </w:r>
          <w:r w:rsidR="00F4595B">
            <w:t>15</w:t>
          </w:r>
          <w:r>
            <w:fldChar w:fldCharType="end"/>
          </w:r>
        </w:p>
        <w:p w14:paraId="1FD3E333" w14:textId="587D8FFF" w:rsidR="00010FEC" w:rsidRDefault="00010FEC">
          <w:pPr>
            <w:pStyle w:val="TOC2"/>
            <w:rPr>
              <w:rFonts w:eastAsiaTheme="minorEastAsia" w:cstheme="minorBidi"/>
              <w:color w:val="auto"/>
              <w:kern w:val="2"/>
              <w:sz w:val="24"/>
              <w:szCs w:val="24"/>
              <w14:ligatures w14:val="standardContextual"/>
            </w:rPr>
          </w:pPr>
          <w:r w:rsidRPr="00581A0D">
            <w:t>II.10.</w:t>
          </w:r>
          <w:r>
            <w:rPr>
              <w:rFonts w:eastAsiaTheme="minorEastAsia" w:cstheme="minorBidi"/>
              <w:color w:val="auto"/>
              <w:kern w:val="2"/>
              <w:sz w:val="24"/>
              <w:szCs w:val="24"/>
              <w14:ligatures w14:val="standardContextual"/>
            </w:rPr>
            <w:tab/>
          </w:r>
          <w:r>
            <w:t>Eligible Costs</w:t>
          </w:r>
          <w:r>
            <w:tab/>
          </w:r>
          <w:r>
            <w:fldChar w:fldCharType="begin"/>
          </w:r>
          <w:r>
            <w:instrText xml:space="preserve"> PAGEREF _Toc176525580 \h </w:instrText>
          </w:r>
          <w:r>
            <w:fldChar w:fldCharType="separate"/>
          </w:r>
          <w:r w:rsidR="00F4595B">
            <w:t>15</w:t>
          </w:r>
          <w:r>
            <w:fldChar w:fldCharType="end"/>
          </w:r>
        </w:p>
        <w:p w14:paraId="1EBFECAD" w14:textId="6FDDC95C" w:rsidR="00010FEC" w:rsidRDefault="00010FEC">
          <w:pPr>
            <w:pStyle w:val="TOC2"/>
            <w:rPr>
              <w:rFonts w:eastAsiaTheme="minorEastAsia" w:cstheme="minorBidi"/>
              <w:color w:val="auto"/>
              <w:kern w:val="2"/>
              <w:sz w:val="24"/>
              <w:szCs w:val="24"/>
              <w14:ligatures w14:val="standardContextual"/>
            </w:rPr>
          </w:pPr>
          <w:r w:rsidRPr="00581A0D">
            <w:t>II.11.</w:t>
          </w:r>
          <w:r>
            <w:rPr>
              <w:rFonts w:eastAsiaTheme="minorEastAsia" w:cstheme="minorBidi"/>
              <w:color w:val="auto"/>
              <w:kern w:val="2"/>
              <w:sz w:val="24"/>
              <w:szCs w:val="24"/>
              <w14:ligatures w14:val="standardContextual"/>
            </w:rPr>
            <w:tab/>
          </w:r>
          <w:r>
            <w:t>Ineligible Costs</w:t>
          </w:r>
          <w:r>
            <w:tab/>
          </w:r>
          <w:r>
            <w:fldChar w:fldCharType="begin"/>
          </w:r>
          <w:r>
            <w:instrText xml:space="preserve"> PAGEREF _Toc176525581 \h </w:instrText>
          </w:r>
          <w:r>
            <w:fldChar w:fldCharType="separate"/>
          </w:r>
          <w:r w:rsidR="00F4595B">
            <w:t>16</w:t>
          </w:r>
          <w:r>
            <w:fldChar w:fldCharType="end"/>
          </w:r>
        </w:p>
        <w:p w14:paraId="43E777D2" w14:textId="753B18F1" w:rsidR="00010FEC" w:rsidRDefault="00010FEC" w:rsidP="005F109A">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581A0D">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_Toc176525582 \h </w:instrText>
          </w:r>
          <w:r>
            <w:rPr>
              <w:noProof/>
            </w:rPr>
          </w:r>
          <w:r>
            <w:rPr>
              <w:noProof/>
            </w:rPr>
            <w:fldChar w:fldCharType="separate"/>
          </w:r>
          <w:r w:rsidR="00F4595B">
            <w:rPr>
              <w:noProof/>
            </w:rPr>
            <w:t>17</w:t>
          </w:r>
          <w:r>
            <w:rPr>
              <w:noProof/>
            </w:rPr>
            <w:fldChar w:fldCharType="end"/>
          </w:r>
        </w:p>
        <w:p w14:paraId="21EC9E5D" w14:textId="5BAC3094" w:rsidR="00010FEC" w:rsidRDefault="00010FEC">
          <w:pPr>
            <w:pStyle w:val="TOC2"/>
            <w:rPr>
              <w:rFonts w:eastAsiaTheme="minorEastAsia" w:cstheme="minorBidi"/>
              <w:color w:val="auto"/>
              <w:kern w:val="2"/>
              <w:sz w:val="24"/>
              <w:szCs w:val="24"/>
              <w14:ligatures w14:val="standardContextual"/>
            </w:rPr>
          </w:pPr>
          <w:r w:rsidRPr="00581A0D">
            <w:t>III.1.</w:t>
          </w:r>
          <w:r>
            <w:rPr>
              <w:rFonts w:eastAsiaTheme="minorEastAsia" w:cstheme="minorBidi"/>
              <w:color w:val="auto"/>
              <w:kern w:val="2"/>
              <w:sz w:val="24"/>
              <w:szCs w:val="24"/>
              <w14:ligatures w14:val="standardContextual"/>
            </w:rPr>
            <w:tab/>
          </w:r>
          <w:r>
            <w:t>Mandatory Orientation and Training</w:t>
          </w:r>
          <w:r>
            <w:tab/>
          </w:r>
          <w:r>
            <w:fldChar w:fldCharType="begin"/>
          </w:r>
          <w:r>
            <w:instrText xml:space="preserve"> PAGEREF _Toc176525583 \h </w:instrText>
          </w:r>
          <w:r>
            <w:fldChar w:fldCharType="separate"/>
          </w:r>
          <w:r w:rsidR="00F4595B">
            <w:t>17</w:t>
          </w:r>
          <w:r>
            <w:fldChar w:fldCharType="end"/>
          </w:r>
        </w:p>
        <w:p w14:paraId="0D841EEB" w14:textId="1601AA88" w:rsidR="00010FEC" w:rsidRDefault="00010FEC">
          <w:pPr>
            <w:pStyle w:val="TOC2"/>
            <w:rPr>
              <w:rFonts w:eastAsiaTheme="minorEastAsia" w:cstheme="minorBidi"/>
              <w:color w:val="auto"/>
              <w:kern w:val="2"/>
              <w:sz w:val="24"/>
              <w:szCs w:val="24"/>
              <w14:ligatures w14:val="standardContextual"/>
            </w:rPr>
          </w:pPr>
          <w:r w:rsidRPr="00581A0D">
            <w:lastRenderedPageBreak/>
            <w:t>III.2.</w:t>
          </w:r>
          <w:r>
            <w:rPr>
              <w:rFonts w:eastAsiaTheme="minorEastAsia" w:cstheme="minorBidi"/>
              <w:color w:val="auto"/>
              <w:kern w:val="2"/>
              <w:sz w:val="24"/>
              <w:szCs w:val="24"/>
              <w14:ligatures w14:val="standardContextual"/>
            </w:rPr>
            <w:tab/>
          </w:r>
          <w:r>
            <w:t>Reporting Requirements</w:t>
          </w:r>
          <w:r>
            <w:tab/>
          </w:r>
          <w:r>
            <w:fldChar w:fldCharType="begin"/>
          </w:r>
          <w:r>
            <w:instrText xml:space="preserve"> PAGEREF _Toc176525584 \h </w:instrText>
          </w:r>
          <w:r>
            <w:fldChar w:fldCharType="separate"/>
          </w:r>
          <w:r w:rsidR="00F4595B">
            <w:t>17</w:t>
          </w:r>
          <w:r>
            <w:fldChar w:fldCharType="end"/>
          </w:r>
        </w:p>
        <w:p w14:paraId="20A2DBA4" w14:textId="390C55FA" w:rsidR="00010FEC" w:rsidRDefault="00010FEC">
          <w:pPr>
            <w:pStyle w:val="TOC2"/>
            <w:rPr>
              <w:rFonts w:eastAsiaTheme="minorEastAsia" w:cstheme="minorBidi"/>
              <w:color w:val="auto"/>
              <w:kern w:val="2"/>
              <w:sz w:val="24"/>
              <w:szCs w:val="24"/>
              <w14:ligatures w14:val="standardContextual"/>
            </w:rPr>
          </w:pPr>
          <w:r w:rsidRPr="00581A0D">
            <w:t>III.3.</w:t>
          </w:r>
          <w:r>
            <w:rPr>
              <w:rFonts w:eastAsiaTheme="minorEastAsia" w:cstheme="minorBidi"/>
              <w:color w:val="auto"/>
              <w:kern w:val="2"/>
              <w:sz w:val="24"/>
              <w:szCs w:val="24"/>
              <w14:ligatures w14:val="standardContextual"/>
            </w:rPr>
            <w:tab/>
          </w:r>
          <w:r>
            <w:t>Interim Activity Reports</w:t>
          </w:r>
          <w:r>
            <w:tab/>
          </w:r>
          <w:r>
            <w:fldChar w:fldCharType="begin"/>
          </w:r>
          <w:r>
            <w:instrText xml:space="preserve"> PAGEREF _Toc176525585 \h </w:instrText>
          </w:r>
          <w:r>
            <w:fldChar w:fldCharType="separate"/>
          </w:r>
          <w:r w:rsidR="00F4595B">
            <w:t>17</w:t>
          </w:r>
          <w:r>
            <w:fldChar w:fldCharType="end"/>
          </w:r>
        </w:p>
        <w:p w14:paraId="22D0D3E2" w14:textId="4604A353" w:rsidR="00010FEC" w:rsidRDefault="00010FEC">
          <w:pPr>
            <w:pStyle w:val="TOC2"/>
            <w:rPr>
              <w:rFonts w:eastAsiaTheme="minorEastAsia" w:cstheme="minorBidi"/>
              <w:color w:val="auto"/>
              <w:kern w:val="2"/>
              <w:sz w:val="24"/>
              <w:szCs w:val="24"/>
              <w14:ligatures w14:val="standardContextual"/>
            </w:rPr>
          </w:pPr>
          <w:r w:rsidRPr="00581A0D">
            <w:t>III.4.</w:t>
          </w:r>
          <w:r>
            <w:rPr>
              <w:rFonts w:eastAsiaTheme="minorEastAsia" w:cstheme="minorBidi"/>
              <w:color w:val="auto"/>
              <w:kern w:val="2"/>
              <w:sz w:val="24"/>
              <w:szCs w:val="24"/>
              <w14:ligatures w14:val="standardContextual"/>
            </w:rPr>
            <w:tab/>
          </w:r>
          <w:r>
            <w:t>Fiscal Reimbursement and Fiscal Interim Report Requirements</w:t>
          </w:r>
          <w:r>
            <w:tab/>
          </w:r>
          <w:r>
            <w:fldChar w:fldCharType="begin"/>
          </w:r>
          <w:r>
            <w:instrText xml:space="preserve"> PAGEREF _Toc176525586 \h </w:instrText>
          </w:r>
          <w:r>
            <w:fldChar w:fldCharType="separate"/>
          </w:r>
          <w:r w:rsidR="00F4595B">
            <w:t>17</w:t>
          </w:r>
          <w:r>
            <w:fldChar w:fldCharType="end"/>
          </w:r>
        </w:p>
        <w:p w14:paraId="405D4C82" w14:textId="35B7F304" w:rsidR="00010FEC" w:rsidRDefault="00010FEC">
          <w:pPr>
            <w:pStyle w:val="TOC2"/>
            <w:rPr>
              <w:rFonts w:eastAsiaTheme="minorEastAsia" w:cstheme="minorBidi"/>
              <w:color w:val="auto"/>
              <w:kern w:val="2"/>
              <w:sz w:val="24"/>
              <w:szCs w:val="24"/>
              <w14:ligatures w14:val="standardContextual"/>
            </w:rPr>
          </w:pPr>
          <w:r w:rsidRPr="00581A0D">
            <w:t>III.5.</w:t>
          </w:r>
          <w:r>
            <w:rPr>
              <w:rFonts w:eastAsiaTheme="minorEastAsia" w:cstheme="minorBidi"/>
              <w:color w:val="auto"/>
              <w:kern w:val="2"/>
              <w:sz w:val="24"/>
              <w:szCs w:val="24"/>
              <w14:ligatures w14:val="standardContextual"/>
            </w:rPr>
            <w:tab/>
          </w:r>
          <w:r>
            <w:t>Reporting Periods</w:t>
          </w:r>
          <w:r>
            <w:tab/>
          </w:r>
          <w:r>
            <w:fldChar w:fldCharType="begin"/>
          </w:r>
          <w:r>
            <w:instrText xml:space="preserve"> PAGEREF _Toc176525587 \h </w:instrText>
          </w:r>
          <w:r>
            <w:fldChar w:fldCharType="separate"/>
          </w:r>
          <w:r w:rsidR="00F4595B">
            <w:t>18</w:t>
          </w:r>
          <w:r>
            <w:fldChar w:fldCharType="end"/>
          </w:r>
        </w:p>
        <w:p w14:paraId="564CF509" w14:textId="37D8D5CC" w:rsidR="00010FEC" w:rsidRDefault="00010FEC">
          <w:pPr>
            <w:pStyle w:val="TOC2"/>
            <w:rPr>
              <w:rFonts w:eastAsiaTheme="minorEastAsia" w:cstheme="minorBidi"/>
              <w:color w:val="auto"/>
              <w:kern w:val="2"/>
              <w:sz w:val="24"/>
              <w:szCs w:val="24"/>
              <w14:ligatures w14:val="standardContextual"/>
            </w:rPr>
          </w:pPr>
          <w:r w:rsidRPr="00581A0D">
            <w:t>III.6.</w:t>
          </w:r>
          <w:r>
            <w:rPr>
              <w:rFonts w:eastAsiaTheme="minorEastAsia" w:cstheme="minorBidi"/>
              <w:color w:val="auto"/>
              <w:kern w:val="2"/>
              <w:sz w:val="24"/>
              <w:szCs w:val="24"/>
              <w14:ligatures w14:val="standardContextual"/>
            </w:rPr>
            <w:tab/>
          </w:r>
          <w:r>
            <w:t>Monitoring</w:t>
          </w:r>
          <w:r>
            <w:tab/>
          </w:r>
          <w:r>
            <w:fldChar w:fldCharType="begin"/>
          </w:r>
          <w:r>
            <w:instrText xml:space="preserve"> PAGEREF _Toc176525588 \h </w:instrText>
          </w:r>
          <w:r>
            <w:fldChar w:fldCharType="separate"/>
          </w:r>
          <w:r w:rsidR="00F4595B">
            <w:t>18</w:t>
          </w:r>
          <w:r>
            <w:fldChar w:fldCharType="end"/>
          </w:r>
        </w:p>
        <w:p w14:paraId="616143FE" w14:textId="43E96881" w:rsidR="00010FEC" w:rsidRDefault="00010FEC">
          <w:pPr>
            <w:pStyle w:val="TOC2"/>
            <w:rPr>
              <w:rFonts w:eastAsiaTheme="minorEastAsia" w:cstheme="minorBidi"/>
              <w:color w:val="auto"/>
              <w:kern w:val="2"/>
              <w:sz w:val="24"/>
              <w:szCs w:val="24"/>
              <w14:ligatures w14:val="standardContextual"/>
            </w:rPr>
          </w:pPr>
          <w:r w:rsidRPr="00581A0D">
            <w:t>III.7.</w:t>
          </w:r>
          <w:r>
            <w:rPr>
              <w:rFonts w:eastAsiaTheme="minorEastAsia" w:cstheme="minorBidi"/>
              <w:color w:val="auto"/>
              <w:kern w:val="2"/>
              <w:sz w:val="24"/>
              <w:szCs w:val="24"/>
              <w14:ligatures w14:val="standardContextual"/>
            </w:rPr>
            <w:tab/>
          </w:r>
          <w:r>
            <w:t>Acceptable Documentation for Grant Monitoring</w:t>
          </w:r>
          <w:r>
            <w:tab/>
          </w:r>
          <w:r>
            <w:fldChar w:fldCharType="begin"/>
          </w:r>
          <w:r>
            <w:instrText xml:space="preserve"> PAGEREF _Toc176525589 \h </w:instrText>
          </w:r>
          <w:r>
            <w:fldChar w:fldCharType="separate"/>
          </w:r>
          <w:r w:rsidR="00F4595B">
            <w:t>18</w:t>
          </w:r>
          <w:r>
            <w:fldChar w:fldCharType="end"/>
          </w:r>
        </w:p>
        <w:p w14:paraId="6B7A4C6D" w14:textId="7735FA64" w:rsidR="00010FEC" w:rsidRDefault="00010FEC">
          <w:pPr>
            <w:pStyle w:val="TOC2"/>
            <w:rPr>
              <w:rFonts w:eastAsiaTheme="minorEastAsia" w:cstheme="minorBidi"/>
              <w:color w:val="auto"/>
              <w:kern w:val="2"/>
              <w:sz w:val="24"/>
              <w:szCs w:val="24"/>
              <w14:ligatures w14:val="standardContextual"/>
            </w:rPr>
          </w:pPr>
          <w:r w:rsidRPr="00581A0D">
            <w:t>III.8.</w:t>
          </w:r>
          <w:r>
            <w:rPr>
              <w:rFonts w:eastAsiaTheme="minorEastAsia" w:cstheme="minorBidi"/>
              <w:color w:val="auto"/>
              <w:kern w:val="2"/>
              <w:sz w:val="24"/>
              <w:szCs w:val="24"/>
              <w14:ligatures w14:val="standardContextual"/>
            </w:rPr>
            <w:tab/>
          </w:r>
          <w:r>
            <w:t>Grant Amendments</w:t>
          </w:r>
          <w:r>
            <w:tab/>
          </w:r>
          <w:r>
            <w:fldChar w:fldCharType="begin"/>
          </w:r>
          <w:r>
            <w:instrText xml:space="preserve"> PAGEREF _Toc176525590 \h </w:instrText>
          </w:r>
          <w:r>
            <w:fldChar w:fldCharType="separate"/>
          </w:r>
          <w:r w:rsidR="00F4595B">
            <w:t>19</w:t>
          </w:r>
          <w:r>
            <w:fldChar w:fldCharType="end"/>
          </w:r>
        </w:p>
        <w:p w14:paraId="4DD2D3AE" w14:textId="111AB206" w:rsidR="00010FEC" w:rsidRDefault="00010FEC">
          <w:pPr>
            <w:pStyle w:val="TOC2"/>
            <w:rPr>
              <w:rFonts w:eastAsiaTheme="minorEastAsia" w:cstheme="minorBidi"/>
              <w:color w:val="auto"/>
              <w:kern w:val="2"/>
              <w:sz w:val="24"/>
              <w:szCs w:val="24"/>
              <w14:ligatures w14:val="standardContextual"/>
            </w:rPr>
          </w:pPr>
          <w:r w:rsidRPr="00581A0D">
            <w:t>III.9.</w:t>
          </w:r>
          <w:r>
            <w:rPr>
              <w:rFonts w:eastAsiaTheme="minorEastAsia" w:cstheme="minorBidi"/>
              <w:color w:val="auto"/>
              <w:kern w:val="2"/>
              <w:sz w:val="24"/>
              <w:szCs w:val="24"/>
              <w14:ligatures w14:val="standardContextual"/>
            </w:rPr>
            <w:tab/>
          </w:r>
          <w:r>
            <w:t>Suspension/Cancellation of Grant/Loan Agreement and/or Reduction in Funding</w:t>
          </w:r>
          <w:r>
            <w:tab/>
          </w:r>
          <w:r>
            <w:fldChar w:fldCharType="begin"/>
          </w:r>
          <w:r>
            <w:instrText xml:space="preserve"> PAGEREF _Toc176525591 \h </w:instrText>
          </w:r>
          <w:r>
            <w:fldChar w:fldCharType="separate"/>
          </w:r>
          <w:r w:rsidR="00F4595B">
            <w:t>19</w:t>
          </w:r>
          <w:r>
            <w:fldChar w:fldCharType="end"/>
          </w:r>
        </w:p>
        <w:p w14:paraId="2C0F8B36" w14:textId="65D8CDF1" w:rsidR="00010FEC" w:rsidRDefault="00010FEC">
          <w:pPr>
            <w:pStyle w:val="TOC2"/>
            <w:rPr>
              <w:rFonts w:eastAsiaTheme="minorEastAsia" w:cstheme="minorBidi"/>
              <w:color w:val="auto"/>
              <w:kern w:val="2"/>
              <w:sz w:val="24"/>
              <w:szCs w:val="24"/>
              <w14:ligatures w14:val="standardContextual"/>
            </w:rPr>
          </w:pPr>
          <w:r w:rsidRPr="00581A0D">
            <w:t>III.10.</w:t>
          </w:r>
          <w:r>
            <w:rPr>
              <w:rFonts w:eastAsiaTheme="minorEastAsia" w:cstheme="minorBidi"/>
              <w:color w:val="auto"/>
              <w:kern w:val="2"/>
              <w:sz w:val="24"/>
              <w:szCs w:val="24"/>
              <w14:ligatures w14:val="standardContextual"/>
            </w:rPr>
            <w:tab/>
          </w:r>
          <w:r>
            <w:t>Grant Close Out</w:t>
          </w:r>
          <w:r>
            <w:tab/>
          </w:r>
          <w:r>
            <w:fldChar w:fldCharType="begin"/>
          </w:r>
          <w:r>
            <w:instrText xml:space="preserve"> PAGEREF _Toc176525592 \h </w:instrText>
          </w:r>
          <w:r>
            <w:fldChar w:fldCharType="separate"/>
          </w:r>
          <w:r w:rsidR="00F4595B">
            <w:t>20</w:t>
          </w:r>
          <w:r>
            <w:fldChar w:fldCharType="end"/>
          </w:r>
        </w:p>
        <w:p w14:paraId="6B5C57A7" w14:textId="3D409A0C" w:rsidR="00010FEC" w:rsidRDefault="00010FEC">
          <w:pPr>
            <w:pStyle w:val="TOC2"/>
            <w:rPr>
              <w:rFonts w:eastAsiaTheme="minorEastAsia" w:cstheme="minorBidi"/>
              <w:color w:val="auto"/>
              <w:kern w:val="2"/>
              <w:sz w:val="24"/>
              <w:szCs w:val="24"/>
              <w14:ligatures w14:val="standardContextual"/>
            </w:rPr>
          </w:pPr>
          <w:r w:rsidRPr="00581A0D">
            <w:t>III.11.</w:t>
          </w:r>
          <w:r>
            <w:rPr>
              <w:rFonts w:eastAsiaTheme="minorEastAsia" w:cstheme="minorBidi"/>
              <w:color w:val="auto"/>
              <w:kern w:val="2"/>
              <w:sz w:val="24"/>
              <w:szCs w:val="24"/>
              <w14:ligatures w14:val="standardContextual"/>
            </w:rPr>
            <w:tab/>
          </w:r>
          <w:r>
            <w:t>Federal Requirements</w:t>
          </w:r>
          <w:r>
            <w:tab/>
          </w:r>
          <w:r>
            <w:fldChar w:fldCharType="begin"/>
          </w:r>
          <w:r>
            <w:instrText xml:space="preserve"> PAGEREF _Toc176525593 \h </w:instrText>
          </w:r>
          <w:r>
            <w:fldChar w:fldCharType="separate"/>
          </w:r>
          <w:r w:rsidR="00F4595B">
            <w:t>20</w:t>
          </w:r>
          <w:r>
            <w:fldChar w:fldCharType="end"/>
          </w:r>
        </w:p>
        <w:p w14:paraId="509B94FB" w14:textId="4C2DA5EC" w:rsidR="00010FEC" w:rsidRDefault="00010FEC">
          <w:pPr>
            <w:pStyle w:val="TOC2"/>
            <w:rPr>
              <w:rFonts w:eastAsiaTheme="minorEastAsia" w:cstheme="minorBidi"/>
              <w:color w:val="auto"/>
              <w:kern w:val="2"/>
              <w:sz w:val="24"/>
              <w:szCs w:val="24"/>
              <w14:ligatures w14:val="standardContextual"/>
            </w:rPr>
          </w:pPr>
          <w:r>
            <w:t>Appendix I: Documentation of Partnership Form</w:t>
          </w:r>
          <w:r>
            <w:tab/>
          </w:r>
          <w:r>
            <w:fldChar w:fldCharType="begin"/>
          </w:r>
          <w:r>
            <w:instrText xml:space="preserve"> PAGEREF _Toc176525594 \h </w:instrText>
          </w:r>
          <w:r>
            <w:fldChar w:fldCharType="separate"/>
          </w:r>
          <w:r w:rsidR="00F4595B">
            <w:t>21</w:t>
          </w:r>
          <w:r>
            <w:fldChar w:fldCharType="end"/>
          </w:r>
        </w:p>
        <w:p w14:paraId="7BAF5000" w14:textId="4224D951" w:rsidR="00010FEC" w:rsidRDefault="00010FEC">
          <w:pPr>
            <w:pStyle w:val="TOC2"/>
            <w:rPr>
              <w:rFonts w:eastAsiaTheme="minorEastAsia" w:cstheme="minorBidi"/>
              <w:color w:val="auto"/>
              <w:kern w:val="2"/>
              <w:sz w:val="24"/>
              <w:szCs w:val="24"/>
              <w14:ligatures w14:val="standardContextual"/>
            </w:rPr>
          </w:pPr>
          <w:r>
            <w:t>Appendix II: Affirmation of Partnership Forms</w:t>
          </w:r>
          <w:r>
            <w:tab/>
          </w:r>
          <w:r>
            <w:fldChar w:fldCharType="begin"/>
          </w:r>
          <w:r>
            <w:instrText xml:space="preserve"> PAGEREF _Toc176525595 \h </w:instrText>
          </w:r>
          <w:r>
            <w:fldChar w:fldCharType="separate"/>
          </w:r>
          <w:r w:rsidR="00F4595B">
            <w:t>22</w:t>
          </w:r>
          <w:r>
            <w:fldChar w:fldCharType="end"/>
          </w:r>
        </w:p>
        <w:p w14:paraId="23A9E0FA" w14:textId="0F9D02A5" w:rsidR="0094623B" w:rsidRDefault="0013614C" w:rsidP="006E3A4E">
          <w:pPr>
            <w:pStyle w:val="TOC1"/>
            <w:tabs>
              <w:tab w:val="clear" w:pos="9720"/>
              <w:tab w:val="right" w:pos="9810"/>
            </w:tabs>
            <w:sectPr w:rsidR="0094623B" w:rsidSect="00DE553A">
              <w:headerReference w:type="first" r:id="rId17"/>
              <w:footerReference w:type="first" r:id="rId18"/>
              <w:type w:val="continuous"/>
              <w:pgSz w:w="12240" w:h="15840" w:code="1"/>
              <w:pgMar w:top="1440" w:right="1080" w:bottom="720" w:left="1080" w:header="720" w:footer="720" w:gutter="0"/>
              <w:cols w:space="720"/>
              <w:titlePg/>
              <w:docGrid w:linePitch="360"/>
            </w:sectPr>
          </w:pPr>
          <w:r>
            <w:rPr>
              <w:rFonts w:asciiTheme="minorHAnsi" w:hAnsiTheme="minorHAnsi" w:cstheme="minorHAnsi"/>
              <w:sz w:val="20"/>
              <w:szCs w:val="20"/>
            </w:rPr>
            <w:fldChar w:fldCharType="end"/>
          </w:r>
        </w:p>
      </w:sdtContent>
    </w:sdt>
    <w:p w14:paraId="6BAC15F9" w14:textId="77777777" w:rsidR="0074365D" w:rsidRPr="004D3C37" w:rsidRDefault="0074365D" w:rsidP="0074365D">
      <w:pPr>
        <w:jc w:val="center"/>
        <w:rPr>
          <w:b/>
          <w:bCs/>
          <w:color w:val="auto"/>
          <w:sz w:val="32"/>
          <w:szCs w:val="28"/>
        </w:rPr>
      </w:pPr>
      <w:r w:rsidRPr="004D3C37">
        <w:rPr>
          <w:b/>
          <w:bCs/>
          <w:color w:val="auto"/>
          <w:sz w:val="32"/>
          <w:szCs w:val="28"/>
        </w:rPr>
        <w:lastRenderedPageBreak/>
        <w:t>State Board of Education</w:t>
      </w:r>
    </w:p>
    <w:p w14:paraId="43D3F34F" w14:textId="77777777" w:rsidR="0074365D" w:rsidRDefault="0074365D" w:rsidP="0074365D">
      <w:pPr>
        <w:rPr>
          <w:b/>
          <w:color w:val="auto"/>
          <w:sz w:val="28"/>
          <w:szCs w:val="24"/>
        </w:rPr>
      </w:pPr>
    </w:p>
    <w:p w14:paraId="3529EF4C" w14:textId="77777777" w:rsidR="0074365D" w:rsidRPr="00A63563" w:rsidRDefault="0074365D" w:rsidP="0074365D">
      <w:pPr>
        <w:jc w:val="center"/>
        <w:rPr>
          <w:b/>
          <w:color w:val="auto"/>
          <w:sz w:val="28"/>
          <w:szCs w:val="24"/>
        </w:rPr>
        <w:sectPr w:rsidR="0074365D" w:rsidRPr="00A63563" w:rsidSect="0074365D">
          <w:headerReference w:type="default" r:id="rId19"/>
          <w:footerReference w:type="default" r:id="rId20"/>
          <w:footerReference w:type="first" r:id="rId21"/>
          <w:pgSz w:w="12240" w:h="15840" w:code="1"/>
          <w:pgMar w:top="1440" w:right="1080" w:bottom="720" w:left="1080" w:header="720" w:footer="576" w:gutter="0"/>
          <w:pgNumType w:start="4"/>
          <w:cols w:space="720"/>
          <w:docGrid w:linePitch="360"/>
        </w:sectPr>
      </w:pPr>
    </w:p>
    <w:tbl>
      <w:tblPr>
        <w:tblW w:w="9900" w:type="dxa"/>
        <w:tblCellMar>
          <w:left w:w="0" w:type="dxa"/>
          <w:right w:w="0" w:type="dxa"/>
        </w:tblCellMar>
        <w:tblLook w:val="04A0" w:firstRow="1" w:lastRow="0" w:firstColumn="1" w:lastColumn="0" w:noHBand="0" w:noVBand="1"/>
      </w:tblPr>
      <w:tblGrid>
        <w:gridCol w:w="7200"/>
        <w:gridCol w:w="2700"/>
      </w:tblGrid>
      <w:tr w:rsidR="0074365D" w:rsidRPr="00CA1955" w14:paraId="3D566AFE" w14:textId="77777777" w:rsidTr="00FA1CA8">
        <w:trPr>
          <w:trHeight w:val="300"/>
        </w:trPr>
        <w:tc>
          <w:tcPr>
            <w:tcW w:w="7200" w:type="dxa"/>
            <w:shd w:val="clear" w:color="auto" w:fill="auto"/>
            <w:vAlign w:val="bottom"/>
            <w:hideMark/>
          </w:tcPr>
          <w:p w14:paraId="24CE0908"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Kathy A. Goldenberg – President  </w:t>
            </w:r>
          </w:p>
        </w:tc>
        <w:tc>
          <w:tcPr>
            <w:tcW w:w="2700" w:type="dxa"/>
            <w:shd w:val="clear" w:color="auto" w:fill="auto"/>
            <w:vAlign w:val="bottom"/>
            <w:hideMark/>
          </w:tcPr>
          <w:p w14:paraId="0F3D4A41"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Burlington </w:t>
            </w:r>
          </w:p>
        </w:tc>
      </w:tr>
      <w:tr w:rsidR="0074365D" w:rsidRPr="00CA1955" w14:paraId="25D3C3BC" w14:textId="77777777" w:rsidTr="00FA1CA8">
        <w:trPr>
          <w:trHeight w:val="300"/>
        </w:trPr>
        <w:tc>
          <w:tcPr>
            <w:tcW w:w="7200" w:type="dxa"/>
            <w:shd w:val="clear" w:color="auto" w:fill="auto"/>
            <w:vAlign w:val="bottom"/>
          </w:tcPr>
          <w:p w14:paraId="375361C6" w14:textId="77777777" w:rsidR="0074365D" w:rsidRPr="00CA1955" w:rsidRDefault="0074365D" w:rsidP="00FA1CA8">
            <w:pPr>
              <w:spacing w:after="0"/>
              <w:rPr>
                <w:rFonts w:asciiTheme="minorHAnsi" w:hAnsiTheme="minorHAnsi" w:cstheme="minorHAnsi"/>
                <w:sz w:val="32"/>
                <w:szCs w:val="32"/>
              </w:rPr>
            </w:pPr>
            <w:proofErr w:type="spellStart"/>
            <w:r w:rsidRPr="00CA1955">
              <w:rPr>
                <w:rFonts w:asciiTheme="minorHAnsi" w:hAnsiTheme="minorHAnsi" w:cstheme="minorHAnsi"/>
                <w:sz w:val="32"/>
                <w:szCs w:val="32"/>
              </w:rPr>
              <w:t>Nedd</w:t>
            </w:r>
            <w:proofErr w:type="spellEnd"/>
            <w:r w:rsidRPr="00CA1955">
              <w:rPr>
                <w:rFonts w:asciiTheme="minorHAnsi" w:hAnsiTheme="minorHAnsi" w:cstheme="minorHAnsi"/>
                <w:sz w:val="32"/>
                <w:szCs w:val="32"/>
              </w:rPr>
              <w:t xml:space="preserve"> James Johnson – Vice President </w:t>
            </w:r>
          </w:p>
        </w:tc>
        <w:tc>
          <w:tcPr>
            <w:tcW w:w="2700" w:type="dxa"/>
            <w:shd w:val="clear" w:color="auto" w:fill="auto"/>
            <w:vAlign w:val="bottom"/>
          </w:tcPr>
          <w:p w14:paraId="14DAB80F"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Salem </w:t>
            </w:r>
          </w:p>
        </w:tc>
      </w:tr>
      <w:tr w:rsidR="0074365D" w:rsidRPr="00CA1955" w14:paraId="2A9246C4" w14:textId="77777777" w:rsidTr="00FA1CA8">
        <w:trPr>
          <w:trHeight w:val="300"/>
        </w:trPr>
        <w:tc>
          <w:tcPr>
            <w:tcW w:w="7200" w:type="dxa"/>
            <w:shd w:val="clear" w:color="auto" w:fill="auto"/>
            <w:vAlign w:val="bottom"/>
            <w:hideMark/>
          </w:tcPr>
          <w:p w14:paraId="4808C42F"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Arcelio Aponte</w:t>
            </w:r>
          </w:p>
        </w:tc>
        <w:tc>
          <w:tcPr>
            <w:tcW w:w="2700" w:type="dxa"/>
            <w:shd w:val="clear" w:color="auto" w:fill="auto"/>
            <w:vAlign w:val="bottom"/>
            <w:hideMark/>
          </w:tcPr>
          <w:p w14:paraId="135B2475"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Middlesex </w:t>
            </w:r>
          </w:p>
        </w:tc>
      </w:tr>
      <w:tr w:rsidR="0074365D" w:rsidRPr="00CA1955" w14:paraId="13BB5A91" w14:textId="77777777" w:rsidTr="00FA1CA8">
        <w:trPr>
          <w:trHeight w:val="300"/>
        </w:trPr>
        <w:tc>
          <w:tcPr>
            <w:tcW w:w="7200" w:type="dxa"/>
            <w:shd w:val="clear" w:color="auto" w:fill="auto"/>
            <w:vAlign w:val="bottom"/>
            <w:hideMark/>
          </w:tcPr>
          <w:p w14:paraId="48B191C3"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Mary G. Bennett</w:t>
            </w:r>
          </w:p>
        </w:tc>
        <w:tc>
          <w:tcPr>
            <w:tcW w:w="2700" w:type="dxa"/>
            <w:shd w:val="clear" w:color="auto" w:fill="auto"/>
            <w:vAlign w:val="bottom"/>
            <w:hideMark/>
          </w:tcPr>
          <w:p w14:paraId="5F31C765"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Essex</w:t>
            </w:r>
          </w:p>
        </w:tc>
      </w:tr>
      <w:tr w:rsidR="0074365D" w:rsidRPr="00CA1955" w14:paraId="238774C3" w14:textId="77777777" w:rsidTr="00FA1CA8">
        <w:trPr>
          <w:trHeight w:val="300"/>
        </w:trPr>
        <w:tc>
          <w:tcPr>
            <w:tcW w:w="7200" w:type="dxa"/>
            <w:shd w:val="clear" w:color="auto" w:fill="auto"/>
            <w:vAlign w:val="bottom"/>
            <w:hideMark/>
          </w:tcPr>
          <w:p w14:paraId="158E1D3B"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lang w:val="de-DE"/>
              </w:rPr>
              <w:t>Mary Beth Berry</w:t>
            </w:r>
            <w:r w:rsidRPr="00CA1955">
              <w:rPr>
                <w:rFonts w:asciiTheme="minorHAnsi" w:hAnsiTheme="minorHAnsi" w:cstheme="minorHAnsi"/>
                <w:sz w:val="32"/>
                <w:szCs w:val="32"/>
              </w:rPr>
              <w:t> </w:t>
            </w:r>
          </w:p>
        </w:tc>
        <w:tc>
          <w:tcPr>
            <w:tcW w:w="2700" w:type="dxa"/>
            <w:shd w:val="clear" w:color="auto" w:fill="auto"/>
            <w:vAlign w:val="bottom"/>
            <w:hideMark/>
          </w:tcPr>
          <w:p w14:paraId="08042EE3"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Hunterdon </w:t>
            </w:r>
          </w:p>
        </w:tc>
      </w:tr>
      <w:tr w:rsidR="0074365D" w:rsidRPr="00CA1955" w14:paraId="6B7A2BC2" w14:textId="77777777" w:rsidTr="00FA1CA8">
        <w:trPr>
          <w:trHeight w:val="300"/>
        </w:trPr>
        <w:tc>
          <w:tcPr>
            <w:tcW w:w="7200" w:type="dxa"/>
            <w:shd w:val="clear" w:color="auto" w:fill="auto"/>
            <w:vAlign w:val="bottom"/>
            <w:hideMark/>
          </w:tcPr>
          <w:p w14:paraId="1E971C75"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lang w:val="de-DE"/>
              </w:rPr>
              <w:t>Elaine Bobrove</w:t>
            </w:r>
            <w:r w:rsidRPr="00CA1955">
              <w:rPr>
                <w:rFonts w:asciiTheme="minorHAnsi" w:hAnsiTheme="minorHAnsi" w:cstheme="minorHAnsi"/>
                <w:sz w:val="32"/>
                <w:szCs w:val="32"/>
              </w:rPr>
              <w:t> </w:t>
            </w:r>
          </w:p>
        </w:tc>
        <w:tc>
          <w:tcPr>
            <w:tcW w:w="2700" w:type="dxa"/>
            <w:shd w:val="clear" w:color="auto" w:fill="auto"/>
            <w:vAlign w:val="bottom"/>
            <w:hideMark/>
          </w:tcPr>
          <w:p w14:paraId="262B7026"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Camden </w:t>
            </w:r>
          </w:p>
        </w:tc>
      </w:tr>
      <w:tr w:rsidR="0074365D" w:rsidRPr="00CA1955" w14:paraId="17FBA295" w14:textId="77777777" w:rsidTr="00FA1CA8">
        <w:trPr>
          <w:trHeight w:val="300"/>
        </w:trPr>
        <w:tc>
          <w:tcPr>
            <w:tcW w:w="7200" w:type="dxa"/>
            <w:shd w:val="clear" w:color="auto" w:fill="auto"/>
            <w:vAlign w:val="bottom"/>
            <w:hideMark/>
          </w:tcPr>
          <w:p w14:paraId="48ED9608"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lang w:val="de-DE"/>
              </w:rPr>
              <w:t>Ronald K. Butcher</w:t>
            </w:r>
            <w:r w:rsidRPr="00CA1955">
              <w:rPr>
                <w:rFonts w:asciiTheme="minorHAnsi" w:hAnsiTheme="minorHAnsi" w:cstheme="minorHAnsi"/>
                <w:sz w:val="32"/>
                <w:szCs w:val="32"/>
              </w:rPr>
              <w:t> </w:t>
            </w:r>
          </w:p>
        </w:tc>
        <w:tc>
          <w:tcPr>
            <w:tcW w:w="2700" w:type="dxa"/>
            <w:shd w:val="clear" w:color="auto" w:fill="auto"/>
            <w:vAlign w:val="bottom"/>
          </w:tcPr>
          <w:p w14:paraId="5DA181C1"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Gloucester </w:t>
            </w:r>
          </w:p>
        </w:tc>
      </w:tr>
      <w:tr w:rsidR="0074365D" w:rsidRPr="00CA1955" w14:paraId="1404795B" w14:textId="77777777" w:rsidTr="00FA1CA8">
        <w:trPr>
          <w:trHeight w:val="300"/>
        </w:trPr>
        <w:tc>
          <w:tcPr>
            <w:tcW w:w="7200" w:type="dxa"/>
            <w:shd w:val="clear" w:color="auto" w:fill="auto"/>
            <w:vAlign w:val="bottom"/>
            <w:hideMark/>
          </w:tcPr>
          <w:p w14:paraId="2B98DCF6"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Jack Fornaro </w:t>
            </w:r>
          </w:p>
        </w:tc>
        <w:tc>
          <w:tcPr>
            <w:tcW w:w="2700" w:type="dxa"/>
            <w:shd w:val="clear" w:color="auto" w:fill="auto"/>
            <w:vAlign w:val="bottom"/>
            <w:hideMark/>
          </w:tcPr>
          <w:p w14:paraId="22619100"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Warren </w:t>
            </w:r>
          </w:p>
        </w:tc>
      </w:tr>
      <w:tr w:rsidR="0074365D" w:rsidRPr="00CA1955" w14:paraId="2928714E" w14:textId="77777777" w:rsidTr="00FA1CA8">
        <w:trPr>
          <w:trHeight w:val="300"/>
        </w:trPr>
        <w:tc>
          <w:tcPr>
            <w:tcW w:w="7200" w:type="dxa"/>
            <w:shd w:val="clear" w:color="auto" w:fill="auto"/>
            <w:vAlign w:val="bottom"/>
            <w:hideMark/>
          </w:tcPr>
          <w:p w14:paraId="0AB04F0F"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Dr. Claudine Keenan</w:t>
            </w:r>
          </w:p>
        </w:tc>
        <w:tc>
          <w:tcPr>
            <w:tcW w:w="2700" w:type="dxa"/>
            <w:shd w:val="clear" w:color="auto" w:fill="auto"/>
            <w:vAlign w:val="bottom"/>
            <w:hideMark/>
          </w:tcPr>
          <w:p w14:paraId="28D5B25D"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 xml:space="preserve">Atlantic </w:t>
            </w:r>
          </w:p>
        </w:tc>
      </w:tr>
      <w:tr w:rsidR="0074365D" w:rsidRPr="00CA1955" w14:paraId="24EEC771" w14:textId="77777777" w:rsidTr="00FA1CA8">
        <w:trPr>
          <w:trHeight w:val="300"/>
        </w:trPr>
        <w:tc>
          <w:tcPr>
            <w:tcW w:w="7200" w:type="dxa"/>
            <w:shd w:val="clear" w:color="auto" w:fill="auto"/>
            <w:vAlign w:val="bottom"/>
            <w:hideMark/>
          </w:tcPr>
          <w:p w14:paraId="0F8F76CF"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Jeanette Pena</w:t>
            </w:r>
          </w:p>
        </w:tc>
        <w:tc>
          <w:tcPr>
            <w:tcW w:w="2700" w:type="dxa"/>
            <w:shd w:val="clear" w:color="auto" w:fill="auto"/>
            <w:vAlign w:val="bottom"/>
            <w:hideMark/>
          </w:tcPr>
          <w:p w14:paraId="0DCDA2E4"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Hudson </w:t>
            </w:r>
          </w:p>
        </w:tc>
      </w:tr>
      <w:tr w:rsidR="0074365D" w:rsidRPr="00CA1955" w14:paraId="39550E28" w14:textId="77777777" w:rsidTr="00FA1CA8">
        <w:trPr>
          <w:trHeight w:val="300"/>
        </w:trPr>
        <w:tc>
          <w:tcPr>
            <w:tcW w:w="7200" w:type="dxa"/>
            <w:shd w:val="clear" w:color="auto" w:fill="auto"/>
            <w:vAlign w:val="bottom"/>
            <w:hideMark/>
          </w:tcPr>
          <w:p w14:paraId="7765FFE2"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Ahmed Shehata</w:t>
            </w:r>
          </w:p>
        </w:tc>
        <w:tc>
          <w:tcPr>
            <w:tcW w:w="2700" w:type="dxa"/>
            <w:shd w:val="clear" w:color="auto" w:fill="auto"/>
            <w:vAlign w:val="bottom"/>
            <w:hideMark/>
          </w:tcPr>
          <w:p w14:paraId="1F166608"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 Union </w:t>
            </w:r>
          </w:p>
        </w:tc>
      </w:tr>
      <w:tr w:rsidR="0074365D" w:rsidRPr="00CA1955" w14:paraId="47145744" w14:textId="77777777" w:rsidTr="00FA1CA8">
        <w:trPr>
          <w:trHeight w:val="300"/>
        </w:trPr>
        <w:tc>
          <w:tcPr>
            <w:tcW w:w="7200" w:type="dxa"/>
            <w:shd w:val="clear" w:color="auto" w:fill="auto"/>
            <w:vAlign w:val="bottom"/>
            <w:hideMark/>
          </w:tcPr>
          <w:p w14:paraId="0F0CF8CA"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Joseph Ricca, Jr </w:t>
            </w:r>
          </w:p>
        </w:tc>
        <w:tc>
          <w:tcPr>
            <w:tcW w:w="2700" w:type="dxa"/>
            <w:shd w:val="clear" w:color="auto" w:fill="auto"/>
            <w:vAlign w:val="bottom"/>
            <w:hideMark/>
          </w:tcPr>
          <w:p w14:paraId="7FB11234" w14:textId="77777777" w:rsidR="0074365D" w:rsidRPr="00CA1955" w:rsidRDefault="0074365D" w:rsidP="00FA1CA8">
            <w:pPr>
              <w:spacing w:after="0"/>
              <w:rPr>
                <w:rFonts w:asciiTheme="minorHAnsi" w:hAnsiTheme="minorHAnsi" w:cstheme="minorHAnsi"/>
                <w:sz w:val="32"/>
                <w:szCs w:val="32"/>
              </w:rPr>
            </w:pPr>
            <w:r w:rsidRPr="00CA1955">
              <w:rPr>
                <w:rFonts w:asciiTheme="minorHAnsi" w:hAnsiTheme="minorHAnsi" w:cstheme="minorHAnsi"/>
                <w:sz w:val="32"/>
                <w:szCs w:val="32"/>
              </w:rPr>
              <w:t>Morris</w:t>
            </w:r>
          </w:p>
        </w:tc>
      </w:tr>
    </w:tbl>
    <w:p w14:paraId="7264A7A3" w14:textId="77777777" w:rsidR="0074365D" w:rsidRPr="007238E5" w:rsidRDefault="0074365D" w:rsidP="0074365D">
      <w:pPr>
        <w:jc w:val="center"/>
        <w:rPr>
          <w:rFonts w:asciiTheme="minorHAnsi" w:hAnsiTheme="minorHAnsi" w:cstheme="minorHAnsi"/>
          <w:sz w:val="32"/>
          <w:szCs w:val="32"/>
        </w:rPr>
      </w:pPr>
      <w:r w:rsidRPr="007238E5">
        <w:rPr>
          <w:rFonts w:asciiTheme="minorHAnsi" w:hAnsiTheme="minorHAnsi" w:cstheme="minorHAnsi"/>
          <w:sz w:val="32"/>
          <w:szCs w:val="32"/>
        </w:rPr>
        <w:t>Kevin Dehmer, Acting Commissioner</w:t>
      </w:r>
    </w:p>
    <w:p w14:paraId="1A80138D" w14:textId="77777777" w:rsidR="0074365D" w:rsidRPr="007238E5" w:rsidRDefault="0074365D" w:rsidP="0074365D">
      <w:pPr>
        <w:jc w:val="center"/>
        <w:rPr>
          <w:rFonts w:asciiTheme="minorHAnsi" w:hAnsiTheme="minorHAnsi" w:cstheme="minorHAnsi"/>
          <w:sz w:val="32"/>
          <w:szCs w:val="32"/>
        </w:rPr>
      </w:pPr>
      <w:r w:rsidRPr="007238E5">
        <w:rPr>
          <w:rFonts w:asciiTheme="minorHAnsi" w:hAnsiTheme="minorHAnsi" w:cstheme="minorHAnsi"/>
          <w:sz w:val="32"/>
          <w:szCs w:val="32"/>
        </w:rPr>
        <w:t>Acting Secretary, State Board of Education</w:t>
      </w:r>
    </w:p>
    <w:p w14:paraId="3E7ABB19" w14:textId="77777777" w:rsidR="0074365D" w:rsidRPr="00A00855" w:rsidRDefault="0074365D" w:rsidP="0074365D">
      <w:pPr>
        <w:jc w:val="center"/>
        <w:rPr>
          <w:rFonts w:asciiTheme="minorHAnsi" w:hAnsiTheme="minorHAnsi" w:cstheme="minorHAnsi"/>
          <w:szCs w:val="22"/>
        </w:rPr>
      </w:pPr>
    </w:p>
    <w:p w14:paraId="056894BD" w14:textId="77777777" w:rsidR="0074365D" w:rsidRPr="00A00855" w:rsidRDefault="0074365D" w:rsidP="0074365D">
      <w:pPr>
        <w:rPr>
          <w:rFonts w:asciiTheme="minorHAnsi" w:hAnsiTheme="minorHAnsi" w:cstheme="minorHAnsi"/>
          <w:szCs w:val="22"/>
        </w:rPr>
      </w:pPr>
      <w:r w:rsidRPr="00A00855">
        <w:rPr>
          <w:rFonts w:asciiTheme="minorHAnsi" w:hAnsiTheme="minorHAnsi" w:cstheme="minorHAnsi"/>
          <w:szCs w:val="22"/>
        </w:rPr>
        <w:t xml:space="preserve">It is a policy of the New Jersey State Board of Education and the State Department of Education that no person, </w:t>
      </w:r>
      <w:proofErr w:type="gramStart"/>
      <w:r w:rsidRPr="00A00855">
        <w:rPr>
          <w:rFonts w:asciiTheme="minorHAnsi" w:hAnsiTheme="minorHAnsi" w:cstheme="minorHAnsi"/>
          <w:szCs w:val="22"/>
        </w:rPr>
        <w:t>on the basis of</w:t>
      </w:r>
      <w:proofErr w:type="gramEnd"/>
      <w:r w:rsidRPr="00A00855">
        <w:rPr>
          <w:rFonts w:asciiTheme="minorHAnsi" w:hAnsiTheme="minorHAnsi" w:cstheme="minorHAnsi"/>
          <w:szCs w:val="22"/>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2D5E5F9E" w14:textId="77777777" w:rsidR="009A781B" w:rsidRDefault="009A781B" w:rsidP="00163CA3"/>
    <w:p w14:paraId="0DBACDB1" w14:textId="77777777" w:rsidR="00D56BF1" w:rsidRDefault="00D56BF1" w:rsidP="00163CA3"/>
    <w:p w14:paraId="29832993" w14:textId="272E4275" w:rsidR="00310B0C" w:rsidRPr="005B6F69" w:rsidRDefault="00B806E3" w:rsidP="00A26ACD">
      <w:pPr>
        <w:pStyle w:val="Heading1"/>
      </w:pPr>
      <w:r>
        <w:rPr>
          <w:szCs w:val="22"/>
          <w:highlight w:val="yellow"/>
        </w:rPr>
        <w:br w:type="page"/>
      </w:r>
      <w:bookmarkStart w:id="4" w:name="_Toc176525560"/>
      <w:r w:rsidR="00055CEB" w:rsidRPr="005B6F69">
        <w:lastRenderedPageBreak/>
        <w:t>Grant Program Inform</w:t>
      </w:r>
      <w:r w:rsidR="005F109A">
        <w:tab/>
      </w:r>
      <w:proofErr w:type="spellStart"/>
      <w:r w:rsidR="00055CEB" w:rsidRPr="005B6F69">
        <w:t>atio</w:t>
      </w:r>
      <w:r w:rsidR="00EB221C" w:rsidRPr="005B6F69">
        <w:t>n</w:t>
      </w:r>
      <w:bookmarkEnd w:id="4"/>
      <w:proofErr w:type="spellEnd"/>
    </w:p>
    <w:p w14:paraId="19662E4B" w14:textId="77777777" w:rsidR="00D1517F" w:rsidRDefault="00310B0C" w:rsidP="00C16F1A">
      <w:pPr>
        <w:pStyle w:val="Heading2"/>
        <w:numPr>
          <w:ilvl w:val="1"/>
          <w:numId w:val="2"/>
        </w:numPr>
        <w:spacing w:after="0"/>
        <w:sectPr w:rsidR="00D1517F" w:rsidSect="00C36B09">
          <w:headerReference w:type="default" r:id="rId22"/>
          <w:type w:val="continuous"/>
          <w:pgSz w:w="12240" w:h="15840" w:code="1"/>
          <w:pgMar w:top="1440" w:right="1080" w:bottom="720" w:left="1080" w:header="720" w:footer="576" w:gutter="0"/>
          <w:cols w:space="720"/>
          <w:docGrid w:linePitch="360"/>
        </w:sectPr>
      </w:pPr>
      <w:bookmarkStart w:id="5" w:name="_Toc176525561"/>
      <w:r w:rsidRPr="00B0014D">
        <w:t xml:space="preserve">Purpose </w:t>
      </w:r>
      <w:r w:rsidR="002D4729">
        <w:t>of</w:t>
      </w:r>
      <w:r w:rsidRPr="00B0014D">
        <w:t xml:space="preserve"> the NGO</w:t>
      </w:r>
      <w:bookmarkEnd w:id="5"/>
    </w:p>
    <w:p w14:paraId="24C73D6B" w14:textId="2FDAAA82" w:rsidR="0004483D" w:rsidRDefault="0004483D" w:rsidP="0004483D">
      <w:pPr>
        <w:rPr>
          <w:rStyle w:val="eop"/>
          <w:rFonts w:eastAsia="SimSun"/>
        </w:rPr>
      </w:pPr>
      <w:bookmarkStart w:id="6" w:name="_Toc96599937"/>
      <w:r w:rsidRPr="67D4FDFD">
        <w:rPr>
          <w:rStyle w:val="normaltextrun"/>
          <w:rFonts w:asciiTheme="minorHAnsi" w:eastAsia="SimSun" w:hAnsiTheme="minorHAnsi" w:cstheme="minorBidi"/>
        </w:rPr>
        <w:t xml:space="preserve">Technological advancements made possible by </w:t>
      </w:r>
      <w:r>
        <w:rPr>
          <w:rStyle w:val="normaltextrun"/>
          <w:rFonts w:asciiTheme="minorHAnsi" w:eastAsia="SimSun" w:hAnsiTheme="minorHAnsi" w:cstheme="minorBidi"/>
        </w:rPr>
        <w:t>Artificial Intelligence (</w:t>
      </w:r>
      <w:r w:rsidRPr="67D4FDFD">
        <w:rPr>
          <w:rStyle w:val="normaltextrun"/>
          <w:rFonts w:asciiTheme="minorHAnsi" w:eastAsia="SimSun" w:hAnsiTheme="minorHAnsi" w:cstheme="minorBidi"/>
        </w:rPr>
        <w:t>AI</w:t>
      </w:r>
      <w:r>
        <w:rPr>
          <w:rStyle w:val="normaltextrun"/>
          <w:rFonts w:asciiTheme="minorHAnsi" w:eastAsia="SimSun" w:hAnsiTheme="minorHAnsi" w:cstheme="minorBidi"/>
        </w:rPr>
        <w:t>)</w:t>
      </w:r>
      <w:r w:rsidRPr="67D4FDFD">
        <w:rPr>
          <w:rStyle w:val="normaltextrun"/>
          <w:rFonts w:asciiTheme="minorHAnsi" w:eastAsia="SimSun" w:hAnsiTheme="minorHAnsi" w:cstheme="minorBidi"/>
        </w:rPr>
        <w:t xml:space="preserve"> are expected to reshape the future and require new skills to prepare students not just for today but for the challenges and opportunities of the future. AI plays a significant role in various aspects of daily life, highlighting the need for students to understand how AI works, its impact on society, and the ethical considerations of its use. </w:t>
      </w:r>
      <w:r w:rsidRPr="67D4FDFD">
        <w:rPr>
          <w:rStyle w:val="normaltextrun"/>
          <w:rFonts w:eastAsia="SimSun" w:cs="Calibri"/>
          <w:shd w:val="clear" w:color="auto" w:fill="FFFFFF"/>
        </w:rPr>
        <w:t>In support of Governor Murphy</w:t>
      </w:r>
      <w:r>
        <w:rPr>
          <w:rStyle w:val="normaltextrun"/>
          <w:rFonts w:eastAsia="SimSun" w:cs="Calibri"/>
          <w:shd w:val="clear" w:color="auto" w:fill="FFFFFF"/>
        </w:rPr>
        <w:t>'</w:t>
      </w:r>
      <w:r w:rsidRPr="67D4FDFD">
        <w:rPr>
          <w:rStyle w:val="normaltextrun"/>
          <w:rFonts w:eastAsia="SimSun" w:cs="Calibri"/>
          <w:shd w:val="clear" w:color="auto" w:fill="FFFFFF"/>
        </w:rPr>
        <w:t>s commitment to an innovat</w:t>
      </w:r>
      <w:r>
        <w:rPr>
          <w:rStyle w:val="normaltextrun"/>
          <w:rFonts w:eastAsia="SimSun" w:cs="Calibri"/>
          <w:shd w:val="clear" w:color="auto" w:fill="FFFFFF"/>
        </w:rPr>
        <w:t>ion</w:t>
      </w:r>
      <w:r w:rsidRPr="67D4FDFD">
        <w:rPr>
          <w:rStyle w:val="normaltextrun"/>
          <w:rFonts w:eastAsia="SimSun" w:cs="Calibri"/>
          <w:shd w:val="clear" w:color="auto" w:fill="FFFFFF"/>
        </w:rPr>
        <w:t xml:space="preserve"> economy and </w:t>
      </w:r>
      <w:r w:rsidR="006B34B8">
        <w:rPr>
          <w:rStyle w:val="normaltextrun"/>
          <w:rFonts w:eastAsia="SimSun" w:cs="Calibri"/>
          <w:shd w:val="clear" w:color="auto" w:fill="FFFFFF"/>
        </w:rPr>
        <w:t>supported by</w:t>
      </w:r>
      <w:r w:rsidRPr="67D4FDFD">
        <w:rPr>
          <w:rStyle w:val="normaltextrun"/>
          <w:rFonts w:eastAsia="SimSun" w:cs="Calibri"/>
          <w:shd w:val="clear" w:color="auto" w:fill="FFFFFF"/>
        </w:rPr>
        <w:t xml:space="preserve"> a Fiscal Year (FY) 2025 State Appropriation, the Office of Career Readiness proposes</w:t>
      </w:r>
      <w:r>
        <w:rPr>
          <w:rStyle w:val="normaltextrun"/>
          <w:rFonts w:eastAsia="SimSun" w:cs="Calibri"/>
          <w:shd w:val="clear" w:color="auto" w:fill="FFFFFF"/>
        </w:rPr>
        <w:t xml:space="preserve"> t</w:t>
      </w:r>
      <w:r w:rsidRPr="00E56FC9">
        <w:rPr>
          <w:rStyle w:val="eop"/>
          <w:rFonts w:eastAsia="SimSun"/>
        </w:rPr>
        <w:t xml:space="preserve">he </w:t>
      </w:r>
      <w:r w:rsidRPr="00E56FC9">
        <w:rPr>
          <w:rStyle w:val="eop"/>
          <w:rFonts w:eastAsia="SimSun"/>
          <w:i/>
          <w:iCs/>
        </w:rPr>
        <w:t>Expanding Career Pathways in Artificial Intelligence</w:t>
      </w:r>
      <w:r w:rsidRPr="00E56FC9">
        <w:rPr>
          <w:rStyle w:val="eop"/>
          <w:rFonts w:eastAsia="SimSun"/>
        </w:rPr>
        <w:t xml:space="preserve"> NGO</w:t>
      </w:r>
      <w:r>
        <w:rPr>
          <w:rStyle w:val="eop"/>
          <w:rFonts w:eastAsia="SimSun"/>
        </w:rPr>
        <w:t xml:space="preserve">. </w:t>
      </w:r>
    </w:p>
    <w:p w14:paraId="0A8BF576" w14:textId="77777777" w:rsidR="0004483D" w:rsidRDefault="0004483D" w:rsidP="0004483D">
      <w:pPr>
        <w:rPr>
          <w:rStyle w:val="normaltextrun"/>
          <w:rFonts w:eastAsia="SimSun" w:cs="Calibri"/>
          <w:color w:val="000000" w:themeColor="text1"/>
        </w:rPr>
      </w:pPr>
      <w:r>
        <w:rPr>
          <w:rStyle w:val="eop"/>
          <w:rFonts w:eastAsia="SimSun"/>
        </w:rPr>
        <w:t xml:space="preserve">This NGO aims to expand CTE students' knowledge and skills </w:t>
      </w:r>
      <w:r w:rsidRPr="00D81836">
        <w:rPr>
          <w:rStyle w:val="eop"/>
          <w:rFonts w:eastAsia="SimSun"/>
        </w:rPr>
        <w:t xml:space="preserve">on how computers and software mimic human learning, reasoning, and motor skills. </w:t>
      </w:r>
      <w:r>
        <w:rPr>
          <w:rStyle w:val="eop"/>
          <w:rFonts w:eastAsia="SimSun"/>
        </w:rPr>
        <w:t>CTE students</w:t>
      </w:r>
      <w:r w:rsidRPr="00D81836">
        <w:rPr>
          <w:rStyle w:val="eop"/>
          <w:rFonts w:eastAsia="SimSun"/>
        </w:rPr>
        <w:t xml:space="preserve"> will learn about computing theory, cybernetics, human factors, natural language processing, and how these apply to engineering and technology. </w:t>
      </w:r>
      <w:r>
        <w:rPr>
          <w:rStyle w:val="eop"/>
          <w:rFonts w:eastAsia="SimSun"/>
        </w:rPr>
        <w:t>Additionally, t</w:t>
      </w:r>
      <w:r w:rsidRPr="67D4FDFD">
        <w:rPr>
          <w:rStyle w:val="normaltextrun"/>
          <w:rFonts w:eastAsia="SimSun" w:cs="Calibri"/>
          <w:color w:val="000000" w:themeColor="text1"/>
        </w:rPr>
        <w:t xml:space="preserve">hrough </w:t>
      </w:r>
      <w:r>
        <w:rPr>
          <w:rStyle w:val="normaltextrun"/>
          <w:rFonts w:eastAsia="SimSun" w:cs="Calibri"/>
          <w:color w:val="000000" w:themeColor="text1"/>
        </w:rPr>
        <w:t>this</w:t>
      </w:r>
      <w:r w:rsidRPr="67D4FDFD">
        <w:rPr>
          <w:rStyle w:val="normaltextrun"/>
          <w:rFonts w:eastAsia="SimSun" w:cs="Calibri"/>
          <w:color w:val="000000" w:themeColor="text1"/>
        </w:rPr>
        <w:t xml:space="preserve"> NGO, career and technical education (CTE) students will be better equipped to navigate </w:t>
      </w:r>
      <w:r>
        <w:rPr>
          <w:rStyle w:val="normaltextrun"/>
          <w:rFonts w:eastAsia="SimSun" w:cs="Calibri"/>
          <w:color w:val="000000" w:themeColor="text1"/>
        </w:rPr>
        <w:t xml:space="preserve">and participate in </w:t>
      </w:r>
      <w:r w:rsidRPr="67D4FDFD">
        <w:rPr>
          <w:rStyle w:val="normaltextrun"/>
          <w:rFonts w:eastAsia="SimSun" w:cs="Calibri"/>
          <w:color w:val="000000" w:themeColor="text1"/>
        </w:rPr>
        <w:t xml:space="preserve">technological </w:t>
      </w:r>
      <w:r>
        <w:rPr>
          <w:rStyle w:val="normaltextrun"/>
          <w:rFonts w:eastAsia="SimSun" w:cs="Calibri"/>
          <w:color w:val="000000" w:themeColor="text1"/>
        </w:rPr>
        <w:t xml:space="preserve">AI </w:t>
      </w:r>
      <w:r w:rsidRPr="67D4FDFD">
        <w:rPr>
          <w:rStyle w:val="normaltextrun"/>
          <w:rFonts w:eastAsia="SimSun" w:cs="Calibri"/>
          <w:color w:val="000000" w:themeColor="text1"/>
        </w:rPr>
        <w:t>advancements, understand how AI processes data to make decisions</w:t>
      </w:r>
      <w:r>
        <w:rPr>
          <w:rStyle w:val="normaltextrun"/>
          <w:rFonts w:eastAsia="SimSun" w:cs="Calibri"/>
          <w:color w:val="000000" w:themeColor="text1"/>
        </w:rPr>
        <w:t xml:space="preserve">, and </w:t>
      </w:r>
      <w:r w:rsidRPr="67D4FDFD">
        <w:rPr>
          <w:rStyle w:val="normaltextrun"/>
          <w:rFonts w:eastAsia="SimSun" w:cs="Calibri"/>
          <w:color w:val="000000" w:themeColor="text1"/>
        </w:rPr>
        <w:t xml:space="preserve">identify </w:t>
      </w:r>
      <w:r w:rsidRPr="2120CCD2">
        <w:rPr>
          <w:rStyle w:val="normaltextrun"/>
          <w:rFonts w:eastAsia="SimSun" w:cs="Calibri"/>
          <w:color w:val="000000" w:themeColor="text1"/>
        </w:rPr>
        <w:t>AI</w:t>
      </w:r>
      <w:r>
        <w:rPr>
          <w:rStyle w:val="normaltextrun"/>
          <w:rFonts w:eastAsia="SimSun" w:cs="Calibri"/>
          <w:color w:val="000000" w:themeColor="text1"/>
        </w:rPr>
        <w:t>'</w:t>
      </w:r>
      <w:r w:rsidRPr="2120CCD2">
        <w:rPr>
          <w:rStyle w:val="normaltextrun"/>
          <w:rFonts w:eastAsia="SimSun" w:cs="Calibri"/>
          <w:color w:val="000000" w:themeColor="text1"/>
        </w:rPr>
        <w:t>s</w:t>
      </w:r>
      <w:r w:rsidRPr="67D4FDFD">
        <w:rPr>
          <w:rStyle w:val="normaltextrun"/>
          <w:rFonts w:eastAsia="SimSun" w:cs="Calibri"/>
          <w:color w:val="000000" w:themeColor="text1"/>
        </w:rPr>
        <w:t xml:space="preserve"> limitations and potential biases through hands-on experiences. </w:t>
      </w:r>
    </w:p>
    <w:p w14:paraId="36545D33" w14:textId="77777777" w:rsidR="0004483D" w:rsidRDefault="0004483D" w:rsidP="0004483D">
      <w:pPr>
        <w:rPr>
          <w:rStyle w:val="eop"/>
          <w:rFonts w:eastAsia="SimSun"/>
        </w:rPr>
      </w:pPr>
      <w:r w:rsidRPr="00E56FC9">
        <w:rPr>
          <w:rStyle w:val="eop"/>
          <w:rFonts w:eastAsia="SimSun"/>
        </w:rPr>
        <w:t xml:space="preserve">Through this </w:t>
      </w:r>
      <w:r>
        <w:rPr>
          <w:rStyle w:val="eop"/>
          <w:rFonts w:eastAsia="SimSun"/>
        </w:rPr>
        <w:t xml:space="preserve">single-year </w:t>
      </w:r>
      <w:r w:rsidRPr="00E56FC9">
        <w:rPr>
          <w:rStyle w:val="eop"/>
          <w:rFonts w:eastAsia="SimSun"/>
        </w:rPr>
        <w:t xml:space="preserve">grant opportunity, </w:t>
      </w:r>
      <w:r>
        <w:rPr>
          <w:rStyle w:val="eop"/>
          <w:rFonts w:eastAsia="SimSun"/>
        </w:rPr>
        <w:t xml:space="preserve">up to two </w:t>
      </w:r>
      <w:r w:rsidRPr="00E56FC9">
        <w:rPr>
          <w:rStyle w:val="eop"/>
          <w:rFonts w:eastAsia="SimSun"/>
        </w:rPr>
        <w:t>New Jersey County Vocational School District</w:t>
      </w:r>
      <w:r>
        <w:rPr>
          <w:rStyle w:val="eop"/>
          <w:rFonts w:eastAsia="SimSun"/>
        </w:rPr>
        <w:t>s</w:t>
      </w:r>
      <w:r w:rsidRPr="00E56FC9">
        <w:rPr>
          <w:rStyle w:val="eop"/>
          <w:rFonts w:eastAsia="SimSun"/>
        </w:rPr>
        <w:t xml:space="preserve"> (CVSD</w:t>
      </w:r>
      <w:r>
        <w:rPr>
          <w:rStyle w:val="eop"/>
          <w:rFonts w:eastAsia="SimSun"/>
        </w:rPr>
        <w:t>s</w:t>
      </w:r>
      <w:r w:rsidRPr="00E56FC9">
        <w:rPr>
          <w:rStyle w:val="eop"/>
          <w:rFonts w:eastAsia="SimSun"/>
        </w:rPr>
        <w:t>) will be awarded up to $</w:t>
      </w:r>
      <w:r>
        <w:rPr>
          <w:rStyle w:val="eop"/>
          <w:rFonts w:eastAsia="SimSun"/>
        </w:rPr>
        <w:t>375,000</w:t>
      </w:r>
      <w:r w:rsidRPr="00E56FC9">
        <w:rPr>
          <w:rStyle w:val="eop"/>
          <w:rFonts w:eastAsia="SimSun"/>
        </w:rPr>
        <w:t xml:space="preserve"> to partner with an Institution of Higher Education (IHE) and industry specialist(s) to </w:t>
      </w:r>
      <w:r>
        <w:rPr>
          <w:rStyle w:val="eop"/>
          <w:rFonts w:eastAsia="SimSun"/>
        </w:rPr>
        <w:t xml:space="preserve">develop, write, and publish an Artificial Intelligence and Robotics </w:t>
      </w:r>
      <w:r w:rsidRPr="00E56FC9">
        <w:rPr>
          <w:rStyle w:val="eop"/>
          <w:rFonts w:eastAsia="SimSun"/>
        </w:rPr>
        <w:t>career and technical education</w:t>
      </w:r>
      <w:r>
        <w:rPr>
          <w:rStyle w:val="eop"/>
          <w:rFonts w:eastAsia="SimSun"/>
        </w:rPr>
        <w:t xml:space="preserve"> (CTE) curriculum based on the development of principles for teaching and learning AI. The awarded grantees will develop a rigorous</w:t>
      </w:r>
      <w:r w:rsidRPr="00E56FC9">
        <w:rPr>
          <w:rStyle w:val="eop"/>
          <w:rFonts w:eastAsia="SimSun"/>
        </w:rPr>
        <w:t xml:space="preserve"> three-course CTE curriculum </w:t>
      </w:r>
      <w:r>
        <w:rPr>
          <w:rStyle w:val="eop"/>
          <w:rFonts w:eastAsia="SimSun"/>
        </w:rPr>
        <w:t>for</w:t>
      </w:r>
      <w:r w:rsidRPr="00E56FC9">
        <w:rPr>
          <w:rStyle w:val="eop"/>
          <w:rFonts w:eastAsia="SimSun"/>
        </w:rPr>
        <w:t xml:space="preserve"> the Classification of Instructional Program (CIP) 11.0102 Artificial Intelligence and Robotics</w:t>
      </w:r>
      <w:r>
        <w:rPr>
          <w:rStyle w:val="eop"/>
          <w:rFonts w:eastAsia="SimSun"/>
        </w:rPr>
        <w:t xml:space="preserve">. </w:t>
      </w:r>
    </w:p>
    <w:p w14:paraId="5D88433E" w14:textId="77777777" w:rsidR="0004483D" w:rsidRDefault="0004483D" w:rsidP="0004483D">
      <w:pPr>
        <w:rPr>
          <w:rStyle w:val="eop"/>
          <w:rFonts w:eastAsia="SimSun"/>
        </w:rPr>
      </w:pPr>
      <w:r>
        <w:rPr>
          <w:rStyle w:val="eop"/>
          <w:rFonts w:eastAsia="SimSun"/>
        </w:rPr>
        <w:t>The overarching goals of this program are to:</w:t>
      </w:r>
    </w:p>
    <w:p w14:paraId="4F8899EF" w14:textId="72CC1198" w:rsidR="0004483D" w:rsidRDefault="0004483D" w:rsidP="00C16F1A">
      <w:pPr>
        <w:pStyle w:val="ListParagraph"/>
        <w:numPr>
          <w:ilvl w:val="0"/>
          <w:numId w:val="11"/>
        </w:numPr>
        <w:spacing w:before="0" w:after="160" w:line="264" w:lineRule="auto"/>
        <w:rPr>
          <w:rStyle w:val="eop"/>
          <w:rFonts w:eastAsia="SimSun"/>
        </w:rPr>
      </w:pPr>
      <w:r>
        <w:rPr>
          <w:rStyle w:val="eop"/>
          <w:rFonts w:eastAsia="SimSun"/>
        </w:rPr>
        <w:t>Expand access to high-quality Artificial Intelligence and Robotics CTE curriculum through the development of a three-course CTE program of study.</w:t>
      </w:r>
    </w:p>
    <w:p w14:paraId="46863BB1" w14:textId="77777777" w:rsidR="0004483D" w:rsidRDefault="0004483D" w:rsidP="00C16F1A">
      <w:pPr>
        <w:pStyle w:val="ListParagraph"/>
        <w:numPr>
          <w:ilvl w:val="0"/>
          <w:numId w:val="11"/>
        </w:numPr>
        <w:spacing w:before="0" w:after="160" w:line="264" w:lineRule="auto"/>
        <w:rPr>
          <w:rStyle w:val="eop"/>
          <w:rFonts w:eastAsia="SimSun"/>
        </w:rPr>
      </w:pPr>
      <w:r>
        <w:rPr>
          <w:rStyle w:val="eop"/>
          <w:rFonts w:eastAsia="SimSun"/>
        </w:rPr>
        <w:t xml:space="preserve">Encourage integrating generative AI literacy into the CTE curriculum by utilizing guiding principles for teaching and learning AI.  </w:t>
      </w:r>
    </w:p>
    <w:p w14:paraId="7F63AE60" w14:textId="109311A1" w:rsidR="004E6596" w:rsidRPr="0004483D" w:rsidRDefault="0004483D" w:rsidP="00C16F1A">
      <w:pPr>
        <w:pStyle w:val="ListParagraph"/>
        <w:numPr>
          <w:ilvl w:val="0"/>
          <w:numId w:val="11"/>
        </w:numPr>
        <w:spacing w:before="0" w:after="160" w:line="259" w:lineRule="auto"/>
        <w:rPr>
          <w:rStyle w:val="Strong"/>
          <w:rFonts w:eastAsia="SimSun"/>
          <w:b w:val="0"/>
          <w:bCs w:val="0"/>
        </w:rPr>
      </w:pPr>
      <w:r w:rsidRPr="004D53B5">
        <w:rPr>
          <w:rStyle w:val="eop"/>
          <w:rFonts w:eastAsia="SimSun"/>
        </w:rPr>
        <w:t>Promote continuous knowledge and skills in teaching and learning AI by developing Professional Learning Communities (PLCs) with school districts, IHEs, and industry experts.</w:t>
      </w:r>
    </w:p>
    <w:p w14:paraId="52787407" w14:textId="08CC5FAD" w:rsidR="00C22806" w:rsidRPr="004E6596" w:rsidRDefault="00C22806" w:rsidP="004E6596">
      <w:pPr>
        <w:ind w:left="720"/>
        <w:rPr>
          <w:rStyle w:val="Strong"/>
          <w:b w:val="0"/>
          <w:bCs w:val="0"/>
        </w:rPr>
        <w:sectPr w:rsidR="00C22806" w:rsidRPr="004E6596" w:rsidSect="00D71BCE">
          <w:type w:val="continuous"/>
          <w:pgSz w:w="12240" w:h="15840" w:code="1"/>
          <w:pgMar w:top="1440" w:right="1080" w:bottom="720" w:left="1080" w:header="720" w:footer="576" w:gutter="0"/>
          <w:pgNumType w:start="4"/>
          <w:cols w:space="720"/>
          <w:formProt w:val="0"/>
          <w:docGrid w:linePitch="360"/>
        </w:sectPr>
      </w:pPr>
    </w:p>
    <w:p w14:paraId="36B3EC5B" w14:textId="2A79F471" w:rsidR="00890DE7" w:rsidRPr="0014666A" w:rsidRDefault="00055CEB" w:rsidP="003C7A68">
      <w:pPr>
        <w:ind w:left="720"/>
        <w:rPr>
          <w:rStyle w:val="Strong"/>
        </w:rPr>
      </w:pPr>
      <w:r w:rsidRPr="0014666A">
        <w:rPr>
          <w:rStyle w:val="Strong"/>
        </w:rPr>
        <w:t>Application Type</w:t>
      </w:r>
      <w:r w:rsidR="00AB5C07" w:rsidRPr="0014666A">
        <w:rPr>
          <w:rStyle w:val="Strong"/>
        </w:rPr>
        <w:t>:</w:t>
      </w:r>
      <w:r w:rsidR="00890DE7" w:rsidRPr="0014666A">
        <w:rPr>
          <w:rStyle w:val="Strong"/>
        </w:rPr>
        <w:t xml:space="preserve"> </w:t>
      </w:r>
      <w:r w:rsidR="00A34FFF">
        <w:rPr>
          <w:rStyle w:val="Strong"/>
        </w:rPr>
        <w:t>Limited Competitive*</w:t>
      </w:r>
    </w:p>
    <w:p w14:paraId="54AB833B" w14:textId="6E128D60" w:rsidR="00CE2A06" w:rsidRDefault="00AB5C07" w:rsidP="00655EF1">
      <w:pPr>
        <w:tabs>
          <w:tab w:val="left" w:pos="2430"/>
        </w:tabs>
        <w:ind w:left="2340" w:right="-540" w:hanging="1620"/>
        <w:rPr>
          <w:b/>
        </w:rPr>
      </w:pPr>
      <w:r w:rsidRPr="0014666A">
        <w:rPr>
          <w:rStyle w:val="Strong"/>
        </w:rPr>
        <w:t>Target Audience:</w:t>
      </w:r>
      <w:r>
        <w:rPr>
          <w:b/>
        </w:rPr>
        <w:t xml:space="preserve"> </w:t>
      </w:r>
      <w:sdt>
        <w:sdtPr>
          <w:rPr>
            <w:b/>
          </w:rPr>
          <w:tag w:val="Check box"/>
          <w:id w:val="1776211346"/>
          <w14:checkbox>
            <w14:checked w14:val="0"/>
            <w14:checkedState w14:val="2612" w14:font="MS Gothic"/>
            <w14:uncheckedState w14:val="2610" w14:font="MS Gothic"/>
          </w14:checkbox>
        </w:sdtPr>
        <w:sdtEndPr/>
        <w:sdtContent>
          <w:r w:rsidR="0004483D">
            <w:rPr>
              <w:rFonts w:ascii="MS Gothic" w:eastAsia="MS Gothic" w:hAnsi="MS Gothic" w:hint="eastAsia"/>
              <w:b/>
            </w:rPr>
            <w:t>☐</w:t>
          </w:r>
        </w:sdtContent>
      </w:sdt>
      <w:r>
        <w:rPr>
          <w:b/>
        </w:rPr>
        <w:t xml:space="preserve"> </w:t>
      </w:r>
      <w:r w:rsidRPr="00B0014D">
        <w:t xml:space="preserve">Local Education Agency (LEA), </w:t>
      </w:r>
      <w:r w:rsidR="00E012C7">
        <w:t xml:space="preserve"> </w:t>
      </w:r>
      <w:r w:rsidR="00B328A5">
        <w:t>Grade span</w:t>
      </w:r>
      <w:r w:rsidR="001B2435">
        <w:t xml:space="preserve">: </w:t>
      </w:r>
      <w:r w:rsidR="00493D2D">
        <w:br/>
      </w:r>
      <w:sdt>
        <w:sdtPr>
          <w:tag w:val="Check box"/>
          <w:id w:val="-187533144"/>
          <w14:checkbox>
            <w14:checked w14:val="0"/>
            <w14:checkedState w14:val="2612" w14:font="MS Gothic"/>
            <w14:uncheckedState w14:val="2610" w14:font="MS Gothic"/>
          </w14:checkbox>
        </w:sdtPr>
        <w:sdtEndPr/>
        <w:sdtContent>
          <w:r w:rsidRPr="00DE0A8E">
            <w:rPr>
              <w:rFonts w:ascii="MS Gothic" w:eastAsia="MS Gothic" w:hAnsi="MS Gothic" w:hint="eastAsia"/>
              <w:b/>
            </w:rPr>
            <w:t>☐</w:t>
          </w:r>
        </w:sdtContent>
      </w:sdt>
      <w:r>
        <w:t xml:space="preserve"> </w:t>
      </w:r>
      <w:r w:rsidRPr="00B0014D">
        <w:t>Community-Based</w:t>
      </w:r>
      <w:r>
        <w:t xml:space="preserve"> </w:t>
      </w:r>
      <w:r w:rsidRPr="00B0014D">
        <w:t>Nonprofit</w:t>
      </w:r>
      <w:r w:rsidR="000347C1">
        <w:t xml:space="preserve"> </w:t>
      </w:r>
      <w:r w:rsidRPr="00B0014D">
        <w:t xml:space="preserve">Organization (CBO), or </w:t>
      </w:r>
      <w:r w:rsidR="001855AA">
        <w:br/>
      </w:r>
      <w:sdt>
        <w:sdtPr>
          <w:id w:val="-8599616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0014D">
        <w:t>Institutes of Higher Education</w:t>
      </w:r>
      <w:r w:rsidR="00FA6927">
        <w:t xml:space="preserve"> </w:t>
      </w:r>
      <w:r w:rsidR="001C285B">
        <w:t>(IHE)</w:t>
      </w:r>
      <w:r w:rsidR="00FA6927">
        <w:br/>
      </w:r>
      <w:sdt>
        <w:sdtPr>
          <w:rPr>
            <w:b/>
          </w:rPr>
          <w:id w:val="1356378500"/>
          <w14:checkbox>
            <w14:checked w14:val="1"/>
            <w14:checkedState w14:val="2612" w14:font="MS Gothic"/>
            <w14:uncheckedState w14:val="2610" w14:font="MS Gothic"/>
          </w14:checkbox>
        </w:sdtPr>
        <w:sdtEndPr/>
        <w:sdtContent>
          <w:r w:rsidR="0004483D">
            <w:rPr>
              <w:rFonts w:ascii="MS Gothic" w:eastAsia="MS Gothic" w:hAnsi="MS Gothic" w:hint="eastAsia"/>
              <w:b/>
            </w:rPr>
            <w:t>☒</w:t>
          </w:r>
        </w:sdtContent>
      </w:sdt>
      <w:r w:rsidR="00FA6927">
        <w:rPr>
          <w:b/>
        </w:rPr>
        <w:t xml:space="preserve"> </w:t>
      </w:r>
      <w:r w:rsidR="00FA6927" w:rsidRPr="00FA6927">
        <w:t>Other*:</w:t>
      </w:r>
      <w:r w:rsidR="00FA6927">
        <w:rPr>
          <w:b/>
        </w:rPr>
        <w:t xml:space="preserve"> </w:t>
      </w:r>
      <w:r w:rsidR="00765CBA">
        <w:rPr>
          <w:b/>
        </w:rPr>
        <w:fldChar w:fldCharType="begin">
          <w:ffData>
            <w:name w:val="OtherEligibleAppli"/>
            <w:enabled/>
            <w:calcOnExit w:val="0"/>
            <w:textInput>
              <w:default w:val="[Click to Add Eligible Applicant]"/>
            </w:textInput>
          </w:ffData>
        </w:fldChar>
      </w:r>
      <w:bookmarkStart w:id="7" w:name="OtherEligibleAppli"/>
      <w:r w:rsidR="00765CBA">
        <w:rPr>
          <w:b/>
        </w:rPr>
        <w:instrText xml:space="preserve"> FORMTEXT </w:instrText>
      </w:r>
      <w:r w:rsidR="00765CBA">
        <w:rPr>
          <w:b/>
        </w:rPr>
      </w:r>
      <w:r w:rsidR="00765CBA">
        <w:rPr>
          <w:b/>
        </w:rPr>
        <w:fldChar w:fldCharType="separate"/>
      </w:r>
      <w:r w:rsidR="0004483D">
        <w:rPr>
          <w:b/>
          <w:noProof/>
        </w:rPr>
        <w:t>County Vocational-Technical School Districts</w:t>
      </w:r>
      <w:r w:rsidR="00765CBA">
        <w:rPr>
          <w:b/>
        </w:rPr>
        <w:fldChar w:fldCharType="end"/>
      </w:r>
      <w:bookmarkEnd w:id="7"/>
    </w:p>
    <w:p w14:paraId="2E6154D3" w14:textId="29760B1A" w:rsidR="00010FEC" w:rsidRPr="00010FEC" w:rsidRDefault="00010FEC" w:rsidP="00010FEC">
      <w:pPr>
        <w:ind w:left="720"/>
        <w:rPr>
          <w:rStyle w:val="normaltextrun"/>
          <w:rFonts w:eastAsia="SimSun" w:cs="Calibri"/>
          <w:b/>
          <w:bCs/>
        </w:rPr>
      </w:pPr>
      <w:r w:rsidRPr="00010FEC">
        <w:rPr>
          <w:rStyle w:val="normaltextrun"/>
          <w:rFonts w:eastAsia="SimSun" w:cs="Calibri"/>
          <w:b/>
          <w:bCs/>
          <w:color w:val="000000" w:themeColor="text1"/>
        </w:rPr>
        <w:t>T</w:t>
      </w:r>
      <w:r w:rsidR="002279D6">
        <w:rPr>
          <w:rStyle w:val="normaltextrun"/>
          <w:rFonts w:eastAsia="SimSun" w:cs="Calibri"/>
          <w:b/>
          <w:bCs/>
          <w:color w:val="000000" w:themeColor="text1"/>
        </w:rPr>
        <w:t>o be eligible, t</w:t>
      </w:r>
      <w:r w:rsidRPr="00010FEC">
        <w:rPr>
          <w:rStyle w:val="normaltextrun"/>
          <w:rFonts w:eastAsia="SimSun" w:cs="Calibri"/>
          <w:b/>
          <w:bCs/>
          <w:color w:val="000000" w:themeColor="text1"/>
        </w:rPr>
        <w:t xml:space="preserve">he </w:t>
      </w:r>
      <w:r w:rsidR="00DA6FE8">
        <w:rPr>
          <w:rStyle w:val="normaltextrun"/>
          <w:rFonts w:eastAsia="SimSun" w:cs="Calibri"/>
          <w:b/>
          <w:bCs/>
          <w:color w:val="000000" w:themeColor="text1"/>
        </w:rPr>
        <w:t xml:space="preserve">CVSD </w:t>
      </w:r>
      <w:r w:rsidRPr="00010FEC">
        <w:rPr>
          <w:rStyle w:val="normaltextrun"/>
          <w:rFonts w:eastAsia="SimSun" w:cs="Calibri"/>
          <w:b/>
          <w:bCs/>
          <w:color w:val="000000" w:themeColor="text1"/>
        </w:rPr>
        <w:t>must:</w:t>
      </w:r>
    </w:p>
    <w:p w14:paraId="66FFDDC5" w14:textId="77777777" w:rsidR="00010FEC" w:rsidRPr="00C01432" w:rsidRDefault="00010FEC" w:rsidP="00010FEC">
      <w:pPr>
        <w:pStyle w:val="ListParagraph"/>
        <w:numPr>
          <w:ilvl w:val="0"/>
          <w:numId w:val="18"/>
        </w:numPr>
        <w:spacing w:before="0" w:after="160" w:line="259" w:lineRule="auto"/>
        <w:ind w:left="1080"/>
        <w:rPr>
          <w:rStyle w:val="normaltextrun"/>
          <w:rFonts w:eastAsia="SimSun" w:cs="Calibri"/>
        </w:rPr>
      </w:pPr>
      <w:r w:rsidRPr="00C01432">
        <w:rPr>
          <w:rStyle w:val="normaltextrun"/>
          <w:rFonts w:eastAsia="SimSun" w:cs="Calibri"/>
          <w:color w:val="000000" w:themeColor="text1"/>
        </w:rPr>
        <w:t>Partner with a four-year New Jersey IHE that offers programs in AI or AI research;</w:t>
      </w:r>
    </w:p>
    <w:p w14:paraId="00EBB479" w14:textId="77777777" w:rsidR="00010FEC" w:rsidRPr="00C01432" w:rsidRDefault="00010FEC" w:rsidP="00010FEC">
      <w:pPr>
        <w:pStyle w:val="ListParagraph"/>
        <w:numPr>
          <w:ilvl w:val="0"/>
          <w:numId w:val="18"/>
        </w:numPr>
        <w:spacing w:before="0" w:after="160" w:line="259" w:lineRule="auto"/>
        <w:ind w:left="1080"/>
        <w:rPr>
          <w:rStyle w:val="normaltextrun"/>
          <w:rFonts w:eastAsia="SimSun" w:cs="Calibri"/>
        </w:rPr>
      </w:pPr>
      <w:r w:rsidRPr="00C01432">
        <w:rPr>
          <w:rStyle w:val="normaltextrun"/>
          <w:rFonts w:eastAsia="SimSun" w:cs="Calibri"/>
          <w:color w:val="000000" w:themeColor="text1"/>
        </w:rPr>
        <w:t>Partner with an industry specialist(s) with expertise in AI;</w:t>
      </w:r>
    </w:p>
    <w:p w14:paraId="6D773AA1" w14:textId="77777777" w:rsidR="00010FEC" w:rsidRPr="00C01432" w:rsidRDefault="00010FEC" w:rsidP="00010FEC">
      <w:pPr>
        <w:pStyle w:val="ListParagraph"/>
        <w:numPr>
          <w:ilvl w:val="0"/>
          <w:numId w:val="18"/>
        </w:numPr>
        <w:spacing w:before="0" w:after="160" w:line="259" w:lineRule="auto"/>
        <w:ind w:left="1080"/>
        <w:rPr>
          <w:rStyle w:val="normaltextrun"/>
          <w:rFonts w:eastAsia="SimSun" w:cs="Calibri"/>
        </w:rPr>
      </w:pPr>
      <w:r w:rsidRPr="00C01432">
        <w:rPr>
          <w:rStyle w:val="normaltextrun"/>
          <w:rFonts w:eastAsia="SimSun" w:cs="Calibri"/>
          <w:color w:val="000000" w:themeColor="text1"/>
        </w:rPr>
        <w:t>As of the NGO application due date, the CVSD must administer one or more approved CTE programs of study from the following identified programs:</w:t>
      </w:r>
    </w:p>
    <w:p w14:paraId="121126EE" w14:textId="77777777" w:rsidR="00010FEC" w:rsidRPr="00C01432" w:rsidRDefault="00010FEC" w:rsidP="00010FEC">
      <w:pPr>
        <w:pStyle w:val="ListParagraph"/>
        <w:numPr>
          <w:ilvl w:val="1"/>
          <w:numId w:val="18"/>
        </w:numPr>
        <w:spacing w:before="0" w:after="160" w:line="259" w:lineRule="auto"/>
        <w:rPr>
          <w:rStyle w:val="normaltextrun"/>
          <w:rFonts w:eastAsia="SimSun" w:cs="Calibri"/>
        </w:rPr>
      </w:pPr>
      <w:r w:rsidRPr="00C01432">
        <w:rPr>
          <w:rStyle w:val="normaltextrun"/>
          <w:rFonts w:eastAsia="SimSun" w:cs="Calibri"/>
          <w:color w:val="000000" w:themeColor="text1"/>
        </w:rPr>
        <w:t>Computer Science;</w:t>
      </w:r>
    </w:p>
    <w:p w14:paraId="370F41D1" w14:textId="77777777" w:rsidR="00010FEC" w:rsidRPr="00C01432" w:rsidRDefault="00010FEC" w:rsidP="00010FEC">
      <w:pPr>
        <w:pStyle w:val="ListParagraph"/>
        <w:numPr>
          <w:ilvl w:val="1"/>
          <w:numId w:val="18"/>
        </w:numPr>
        <w:spacing w:before="0" w:after="160" w:line="259" w:lineRule="auto"/>
        <w:rPr>
          <w:rStyle w:val="normaltextrun"/>
          <w:rFonts w:eastAsia="SimSun" w:cs="Calibri"/>
        </w:rPr>
      </w:pPr>
      <w:r w:rsidRPr="00C01432">
        <w:rPr>
          <w:rStyle w:val="normaltextrun"/>
          <w:rFonts w:eastAsia="SimSun" w:cs="Calibri"/>
          <w:color w:val="000000" w:themeColor="text1"/>
        </w:rPr>
        <w:t>Computer Programming/Programmer, General; or</w:t>
      </w:r>
    </w:p>
    <w:p w14:paraId="5F5CC218" w14:textId="77777777" w:rsidR="00010FEC" w:rsidRPr="00C01432" w:rsidRDefault="00010FEC" w:rsidP="00010FEC">
      <w:pPr>
        <w:pStyle w:val="ListParagraph"/>
        <w:numPr>
          <w:ilvl w:val="1"/>
          <w:numId w:val="18"/>
        </w:numPr>
        <w:spacing w:before="0" w:after="160" w:line="259" w:lineRule="auto"/>
        <w:rPr>
          <w:rStyle w:val="normaltextrun"/>
          <w:rFonts w:eastAsia="SimSun" w:cs="Calibri"/>
        </w:rPr>
      </w:pPr>
      <w:r w:rsidRPr="00C01432">
        <w:rPr>
          <w:rStyle w:val="normaltextrun"/>
          <w:rFonts w:eastAsia="SimSun" w:cs="Calibri"/>
          <w:color w:val="000000" w:themeColor="text1"/>
        </w:rPr>
        <w:t>Mechatronics, Robotics, and Automation Engineering.</w:t>
      </w:r>
    </w:p>
    <w:p w14:paraId="22FC45E0" w14:textId="77777777" w:rsidR="00010FEC" w:rsidRPr="0008419A" w:rsidRDefault="00010FEC" w:rsidP="00655EF1">
      <w:pPr>
        <w:tabs>
          <w:tab w:val="left" w:pos="2430"/>
        </w:tabs>
        <w:ind w:left="2340" w:right="-540" w:hanging="1620"/>
        <w:rPr>
          <w:b/>
        </w:rPr>
      </w:pPr>
    </w:p>
    <w:p w14:paraId="5763298A" w14:textId="2E8BE3D1" w:rsidR="00310B0C" w:rsidRPr="00B0014D" w:rsidRDefault="00310B0C" w:rsidP="007D45F0">
      <w:pPr>
        <w:pStyle w:val="Heading2"/>
      </w:pPr>
      <w:bookmarkStart w:id="8" w:name="_Toc176525562"/>
      <w:bookmarkEnd w:id="6"/>
      <w:r w:rsidRPr="003F267E">
        <w:lastRenderedPageBreak/>
        <w:t>Federal Compliance</w:t>
      </w:r>
      <w:r w:rsidRPr="00B0014D">
        <w:t xml:space="preserve"> Requirements - Unique Entity </w:t>
      </w:r>
      <w:r w:rsidR="00480E01">
        <w:t>I</w:t>
      </w:r>
      <w:r w:rsidRPr="00B0014D">
        <w:t>dentifier (UEI) Registrations</w:t>
      </w:r>
      <w:bookmarkEnd w:id="8"/>
    </w:p>
    <w:p w14:paraId="123D8AA6" w14:textId="424FB4FD" w:rsidR="00310B0C" w:rsidRDefault="00310B0C" w:rsidP="007103F0">
      <w:pPr>
        <w:ind w:left="720" w:right="-90"/>
      </w:pPr>
      <w:r w:rsidRPr="00B0014D">
        <w:t xml:space="preserve">In accordance with the Federal Fiscal Accountability Transparency Act (FFATA), all grant recipients must have a valid </w:t>
      </w:r>
      <w:bookmarkStart w:id="9" w:name="_Hlk95294658"/>
      <w:r w:rsidRPr="00B0014D">
        <w:t xml:space="preserve">Unique Entity </w:t>
      </w:r>
      <w:r w:rsidR="003E2A06">
        <w:t>I</w:t>
      </w:r>
      <w:r w:rsidRPr="00B0014D">
        <w:t>dentifier (UEI)</w:t>
      </w:r>
      <w:bookmarkEnd w:id="9"/>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 xml:space="preserve">the </w:t>
      </w:r>
      <w:r w:rsidRPr="00B0014D">
        <w:t xml:space="preserve">System for Award Management </w:t>
      </w:r>
      <w:r w:rsidR="000935B7">
        <w:t>(</w:t>
      </w:r>
      <w:r w:rsidR="0032644D" w:rsidRPr="00B0014D">
        <w:t>SAM</w:t>
      </w:r>
      <w:r w:rsidR="0032644D">
        <w:t>) through</w:t>
      </w:r>
      <w:r w:rsidRPr="00B0014D" w:rsidDel="000935B7">
        <w:t xml:space="preserve"> </w:t>
      </w:r>
      <w:r w:rsidR="00305DC1">
        <w:t>the</w:t>
      </w:r>
      <w:r w:rsidRPr="00B0014D">
        <w:t xml:space="preserve">SAM.gov </w:t>
      </w:r>
      <w:r w:rsidR="0030791D">
        <w:t>website</w:t>
      </w:r>
    </w:p>
    <w:p w14:paraId="3D00FE3A" w14:textId="77777777" w:rsidR="00F63865" w:rsidRPr="00B9755A" w:rsidRDefault="00F63865" w:rsidP="00E529F8">
      <w:pPr>
        <w:ind w:left="720"/>
      </w:pPr>
      <w:r w:rsidRPr="00B9755A">
        <w:t>FFATA Executive Compensation Disclosure Criteria:</w:t>
      </w:r>
    </w:p>
    <w:p w14:paraId="6A25BB1A" w14:textId="77777777" w:rsidR="00F63865" w:rsidRPr="00B9755A" w:rsidRDefault="00F63865" w:rsidP="00E529F8">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E529F8">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E529F8">
      <w:pPr>
        <w:numPr>
          <w:ilvl w:val="0"/>
          <w:numId w:val="1"/>
        </w:numPr>
        <w:spacing w:before="0"/>
        <w:ind w:left="144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10" w:name="_Toc176525563"/>
      <w:r w:rsidRPr="00B0014D">
        <w:t>A</w:t>
      </w:r>
      <w:r w:rsidR="00304908">
        <w:t>ward</w:t>
      </w:r>
      <w:r w:rsidRPr="00B0014D">
        <w:t xml:space="preserve"> Management SAM Application</w:t>
      </w:r>
      <w:bookmarkEnd w:id="10"/>
    </w:p>
    <w:p w14:paraId="06F9A0CA" w14:textId="30623F3B" w:rsidR="00A3717F" w:rsidRDefault="00A3717F" w:rsidP="00A3717F">
      <w:pPr>
        <w:ind w:left="720"/>
        <w:rPr>
          <w:b/>
        </w:rPr>
      </w:pPr>
      <w:r>
        <w:t xml:space="preserve">Prior to applying for a grant application, </w:t>
      </w:r>
      <w:r w:rsidR="00BF7497">
        <w:t>a</w:t>
      </w:r>
      <w:r>
        <w:t xml:space="preserve"> Local Education </w:t>
      </w:r>
      <w:r w:rsidR="00593D08">
        <w:t>Agency</w:t>
      </w:r>
      <w:r>
        <w:t xml:space="preserve"> (LEA), Community-Based Nonprofit </w:t>
      </w:r>
      <w:r w:rsidR="00887FA5">
        <w:t>Organization</w:t>
      </w:r>
      <w:r>
        <w:t xml:space="preserve"> (CBO), or Institute of Higher Education (IHE) must </w:t>
      </w:r>
      <w:r w:rsidR="00D16FFE">
        <w:t>provide the requisite information</w:t>
      </w:r>
      <w:r>
        <w:t xml:space="preserve"> in the SAM </w:t>
      </w:r>
      <w:r w:rsidR="00941801">
        <w:t>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w:t>
      </w:r>
      <w:r>
        <w:t xml:space="preserve"> UEI </w:t>
      </w:r>
      <w:r w:rsidR="00C0118E">
        <w:t>to complete this step.</w:t>
      </w:r>
      <w:r w:rsidR="007877D9">
        <w:t xml:space="preserve"> </w:t>
      </w:r>
    </w:p>
    <w:p w14:paraId="319A229A" w14:textId="77777777" w:rsidR="00A3717F" w:rsidRDefault="00A3717F" w:rsidP="00A3717F">
      <w:pPr>
        <w:ind w:left="720"/>
        <w:rPr>
          <w:b/>
        </w:rPr>
      </w:pPr>
      <w:r>
        <w:t>Key steps/actions:</w:t>
      </w:r>
    </w:p>
    <w:p w14:paraId="012E30C9" w14:textId="77777777" w:rsidR="00A3717F" w:rsidRDefault="00A3717F" w:rsidP="00C16F1A">
      <w:pPr>
        <w:pStyle w:val="ListParagraph"/>
        <w:numPr>
          <w:ilvl w:val="3"/>
          <w:numId w:val="6"/>
        </w:numPr>
        <w:ind w:left="1440"/>
      </w:pPr>
      <w:r>
        <w:rPr>
          <w:color w:val="auto"/>
        </w:rPr>
        <w:t>Create and submit the AWARD Management SAM application in EWEG if your entity has applied for or has received other grants from the NJDOE.</w:t>
      </w:r>
    </w:p>
    <w:p w14:paraId="64124364" w14:textId="51B06571" w:rsidR="00A3717F" w:rsidRDefault="00A3717F" w:rsidP="00C16F1A">
      <w:pPr>
        <w:pStyle w:val="ListParagraph"/>
        <w:numPr>
          <w:ilvl w:val="3"/>
          <w:numId w:val="6"/>
        </w:numPr>
        <w:ind w:left="1440"/>
      </w:pPr>
      <w:r>
        <w:rPr>
          <w:color w:val="auto"/>
        </w:rPr>
        <w:t>When completing the AWARD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w:t>
      </w:r>
      <w:r w:rsidR="008A624C">
        <w:rPr>
          <w:color w:val="auto"/>
        </w:rPr>
        <w:t>hyphenated</w:t>
      </w:r>
      <w:r w:rsidR="00ED0C6B">
        <w:rPr>
          <w:color w:val="auto"/>
        </w:rPr>
        <w:t xml:space="preserve"> </w:t>
      </w:r>
      <w:r w:rsidR="00E57EB9">
        <w:rPr>
          <w:color w:val="auto"/>
        </w:rPr>
        <w:t>nine</w:t>
      </w:r>
      <w:r w:rsidR="00ED0C6B">
        <w:rPr>
          <w:color w:val="auto"/>
        </w:rPr>
        <w:t>-digit</w:t>
      </w:r>
      <w:r w:rsidR="00E56DCC">
        <w:rPr>
          <w:color w:val="auto"/>
        </w:rPr>
        <w:t xml:space="preserve"> zip</w:t>
      </w:r>
      <w:r w:rsidR="00832BFA">
        <w:rPr>
          <w:color w:val="auto"/>
        </w:rPr>
        <w:t xml:space="preserve"> </w:t>
      </w:r>
      <w:r w:rsidR="00AA208E">
        <w:rPr>
          <w:color w:val="auto"/>
        </w:rPr>
        <w:t>code</w:t>
      </w:r>
      <w:r w:rsidR="006B29C4">
        <w:rPr>
          <w:color w:val="auto"/>
        </w:rPr>
        <w:t xml:space="preserve"> in their address</w:t>
      </w:r>
      <w:r w:rsidR="004C1B78">
        <w:rPr>
          <w:color w:val="auto"/>
        </w:rPr>
        <w:t>.</w:t>
      </w:r>
      <w:r w:rsidR="006B29C4">
        <w:rPr>
          <w:color w:val="auto"/>
        </w:rPr>
        <w:t xml:space="preserve"> </w:t>
      </w:r>
      <w:r w:rsidR="002377D5">
        <w:rPr>
          <w:color w:val="auto"/>
        </w:rPr>
        <w:t>Information</w:t>
      </w:r>
      <w:r w:rsidR="00DD1727">
        <w:rPr>
          <w:color w:val="auto"/>
        </w:rPr>
        <w:t xml:space="preserve"> provided in </w:t>
      </w:r>
      <w:r w:rsidR="00871EE3">
        <w:rPr>
          <w:color w:val="auto"/>
        </w:rPr>
        <w:t>the LEA Central Contacts must match</w:t>
      </w:r>
      <w:r w:rsidR="00832BFA">
        <w:rPr>
          <w:color w:val="auto"/>
        </w:rPr>
        <w:t xml:space="preserve"> </w:t>
      </w:r>
      <w:r w:rsidR="00227349">
        <w:rPr>
          <w:color w:val="auto"/>
        </w:rPr>
        <w:t>information</w:t>
      </w:r>
      <w:r w:rsidR="00764DF8">
        <w:rPr>
          <w:color w:val="auto"/>
        </w:rPr>
        <w:t xml:space="preserve"> </w:t>
      </w:r>
      <w:r w:rsidR="00EE4790">
        <w:rPr>
          <w:color w:val="auto"/>
        </w:rPr>
        <w:t>from SAM.gov</w:t>
      </w:r>
      <w:r w:rsidR="00650FBD">
        <w:rPr>
          <w:color w:val="auto"/>
        </w:rPr>
        <w:t xml:space="preserve"> </w:t>
      </w:r>
      <w:r w:rsidR="00832BFA">
        <w:rPr>
          <w:color w:val="auto"/>
        </w:rPr>
        <w:t>to be compliant with FFATA reporting.</w:t>
      </w:r>
      <w:r>
        <w:rPr>
          <w:color w:val="auto"/>
        </w:rPr>
        <w:t xml:space="preserve"> </w:t>
      </w:r>
    </w:p>
    <w:p w14:paraId="2BB05242" w14:textId="70DD6CFA" w:rsidR="00A3717F" w:rsidRDefault="00A3717F" w:rsidP="00C16F1A">
      <w:pPr>
        <w:pStyle w:val="ListParagraph"/>
        <w:numPr>
          <w:ilvl w:val="3"/>
          <w:numId w:val="6"/>
        </w:numPr>
        <w:ind w:left="1440"/>
        <w:rPr>
          <w:rStyle w:val="Hyperlink"/>
          <w:rFonts w:eastAsia="SimSun"/>
          <w:color w:val="000000"/>
          <w:u w:val="none"/>
        </w:rPr>
      </w:pPr>
      <w:r>
        <w:rPr>
          <w:color w:val="auto"/>
        </w:rPr>
        <w:t xml:space="preserve">To renew an existing SAM UEI or </w:t>
      </w:r>
      <w:r w:rsidR="00EB3646">
        <w:rPr>
          <w:color w:val="auto"/>
        </w:rPr>
        <w:t xml:space="preserve">to </w:t>
      </w:r>
      <w:r>
        <w:rPr>
          <w:color w:val="auto"/>
        </w:rPr>
        <w:t xml:space="preserve">apply for a SAM UEI, entities must go through </w:t>
      </w:r>
      <w:hyperlink r:id="rId23"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2CFEAF58" w:rsidR="00314253" w:rsidRDefault="00314253" w:rsidP="00314253">
      <w:pPr>
        <w:ind w:left="720"/>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11" w:name="_Toc96599940"/>
      <w:bookmarkStart w:id="12" w:name="_Toc176525564"/>
      <w:r w:rsidRPr="007D45F0">
        <w:t>Dissemination of This Notice</w:t>
      </w:r>
      <w:bookmarkEnd w:id="11"/>
      <w:bookmarkEnd w:id="12"/>
    </w:p>
    <w:p w14:paraId="5FFF9D27" w14:textId="2A596297" w:rsidR="00310B0C" w:rsidRPr="00B0014D" w:rsidRDefault="00310B0C" w:rsidP="0094623B">
      <w:pPr>
        <w:ind w:left="720"/>
      </w:pPr>
      <w:r w:rsidRPr="00A8472A">
        <w:t xml:space="preserve">The </w:t>
      </w:r>
      <w:r w:rsidR="00D3101B" w:rsidRPr="00010FEC">
        <w:fldChar w:fldCharType="begin">
          <w:ffData>
            <w:name w:val="Text1"/>
            <w:enabled/>
            <w:calcOnExit w:val="0"/>
            <w:textInput>
              <w:default w:val="Insert Office Name"/>
            </w:textInput>
          </w:ffData>
        </w:fldChar>
      </w:r>
      <w:r w:rsidR="00D3101B" w:rsidRPr="00010FEC">
        <w:instrText xml:space="preserve"> FORMTEXT </w:instrText>
      </w:r>
      <w:r w:rsidR="00D3101B" w:rsidRPr="00010FEC">
        <w:fldChar w:fldCharType="separate"/>
      </w:r>
      <w:r w:rsidR="0004483D" w:rsidRPr="00010FEC">
        <w:rPr>
          <w:noProof/>
        </w:rPr>
        <w:t>Office of Career Readiness</w:t>
      </w:r>
      <w:r w:rsidR="00D3101B" w:rsidRPr="00010FEC">
        <w:fldChar w:fldCharType="end"/>
      </w:r>
      <w:r w:rsidR="00D3101B">
        <w:t xml:space="preserve"> </w:t>
      </w:r>
      <w:r w:rsidRPr="00B0014D">
        <w:t xml:space="preserve">will make this notice available to eligible </w:t>
      </w:r>
      <w:r w:rsidRPr="00A8472A">
        <w:t>applicants</w:t>
      </w:r>
      <w:r w:rsidRPr="00B0014D">
        <w:t xml:space="preserve"> listed in section </w:t>
      </w:r>
      <w:r w:rsidR="009432AC">
        <w:t>I</w:t>
      </w:r>
      <w:r w:rsidRPr="00B0014D">
        <w:t>.</w:t>
      </w:r>
      <w:r w:rsidR="009432AC">
        <w:t>1.</w:t>
      </w:r>
      <w:r w:rsidRPr="00B0014D">
        <w:t xml:space="preserve"> based upon the eligibility statement, to the Office of Comprehensive Support Team Leaders</w:t>
      </w:r>
      <w:r w:rsidR="00874950">
        <w:t>,</w:t>
      </w:r>
      <w:r w:rsidRPr="00B0014D">
        <w:t xml:space="preserve"> and to the county superintendents of the counties in which the eligible agencies are located.</w:t>
      </w:r>
    </w:p>
    <w:p w14:paraId="6C3CCEDC" w14:textId="1E0E0968" w:rsidR="00310B0C" w:rsidRPr="00B0014D" w:rsidRDefault="00310B0C" w:rsidP="0094623B">
      <w:pPr>
        <w:ind w:left="720"/>
      </w:pPr>
      <w:r w:rsidRPr="00B0014D">
        <w:t xml:space="preserve">Additional copies of the NGO are also available on the NJDOE’s </w:t>
      </w:r>
      <w:hyperlink r:id="rId24"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474066">
        <w:fldChar w:fldCharType="begin">
          <w:ffData>
            <w:name w:val="Text1"/>
            <w:enabled/>
            <w:calcOnExit w:val="0"/>
            <w:textInput>
              <w:default w:val="Insert Office Name"/>
            </w:textInput>
          </w:ffData>
        </w:fldChar>
      </w:r>
      <w:bookmarkStart w:id="13" w:name="Text1"/>
      <w:r w:rsidR="00474066">
        <w:instrText xml:space="preserve"> FORMTEXT </w:instrText>
      </w:r>
      <w:r w:rsidR="00474066">
        <w:fldChar w:fldCharType="separate"/>
      </w:r>
      <w:r w:rsidR="0004483D">
        <w:rPr>
          <w:noProof/>
        </w:rPr>
        <w:t>Office of Career Readiness</w:t>
      </w:r>
      <w:r w:rsidR="00474066">
        <w:fldChar w:fldCharType="end"/>
      </w:r>
      <w:bookmarkEnd w:id="13"/>
      <w:r w:rsidRPr="00B0014D">
        <w:t xml:space="preserve"> </w:t>
      </w:r>
      <w:r w:rsidRPr="00B0014D">
        <w:rPr>
          <w:shd w:val="clear" w:color="auto" w:fill="FFFFFF"/>
        </w:rPr>
        <w:t xml:space="preserve"> </w:t>
      </w:r>
      <w:r w:rsidRPr="00B0014D">
        <w:t xml:space="preserve">at the New Jersey Department of Education, </w:t>
      </w:r>
      <w:r w:rsidR="004E5B28">
        <w:t xml:space="preserve">100 </w:t>
      </w:r>
      <w:r w:rsidRPr="00B0014D">
        <w:t xml:space="preserve">River View Plaza, Route 29, P.O. Box 500, Trenton, NJ  08625-0500; telephone </w:t>
      </w:r>
      <w:r w:rsidR="00474066">
        <w:fldChar w:fldCharType="begin">
          <w:ffData>
            <w:name w:val="telephone"/>
            <w:enabled/>
            <w:calcOnExit w:val="0"/>
            <w:statusText w:type="text" w:val="Insert Telephone Number"/>
            <w:textInput>
              <w:type w:val="number"/>
              <w:default w:val="(000) 000-0000"/>
              <w:format w:val="(###) ###-####"/>
            </w:textInput>
          </w:ffData>
        </w:fldChar>
      </w:r>
      <w:bookmarkStart w:id="14" w:name="telephone"/>
      <w:r w:rsidR="00474066">
        <w:instrText xml:space="preserve"> FORMTEXT </w:instrText>
      </w:r>
      <w:r w:rsidR="00474066">
        <w:fldChar w:fldCharType="separate"/>
      </w:r>
      <w:r w:rsidR="000864EC">
        <w:rPr>
          <w:noProof/>
        </w:rPr>
        <w:t>(</w:t>
      </w:r>
      <w:r w:rsidR="00E75C5D">
        <w:rPr>
          <w:noProof/>
        </w:rPr>
        <w:t>609</w:t>
      </w:r>
      <w:r w:rsidR="000864EC">
        <w:rPr>
          <w:noProof/>
        </w:rPr>
        <w:t xml:space="preserve">) </w:t>
      </w:r>
      <w:r w:rsidR="00E75C5D">
        <w:rPr>
          <w:noProof/>
        </w:rPr>
        <w:t>376-9067</w:t>
      </w:r>
      <w:r w:rsidR="00474066">
        <w:fldChar w:fldCharType="end"/>
      </w:r>
      <w:bookmarkEnd w:id="14"/>
      <w:r w:rsidR="00474066">
        <w:t xml:space="preserve"> </w:t>
      </w:r>
      <w:bookmarkStart w:id="15" w:name="_Toc96599942"/>
      <w:r w:rsidR="00B567F5">
        <w:br/>
      </w:r>
      <w:r w:rsidR="00887FA5">
        <w:t>E</w:t>
      </w:r>
      <w:r w:rsidR="00F22745">
        <w:t>mail</w:t>
      </w:r>
      <w:r w:rsidR="00B567F5">
        <w:t xml:space="preserve"> Contact</w:t>
      </w:r>
      <w:r w:rsidR="00237E53">
        <w:t xml:space="preserve"> </w:t>
      </w:r>
      <w:r w:rsidR="0004483D">
        <w:t>–</w:t>
      </w:r>
      <w:r w:rsidR="00237E53">
        <w:t xml:space="preserve"> </w:t>
      </w:r>
      <w:r w:rsidR="00A7614B">
        <w:fldChar w:fldCharType="begin">
          <w:ffData>
            <w:name w:val="Text46"/>
            <w:enabled/>
            <w:calcOnExit w:val="0"/>
            <w:textInput>
              <w:default w:val="Enter Email"/>
            </w:textInput>
          </w:ffData>
        </w:fldChar>
      </w:r>
      <w:bookmarkStart w:id="16" w:name="Text46"/>
      <w:r w:rsidR="00A7614B">
        <w:instrText xml:space="preserve"> FORMTEXT </w:instrText>
      </w:r>
      <w:r w:rsidR="00A7614B">
        <w:fldChar w:fldCharType="separate"/>
      </w:r>
      <w:r w:rsidR="00E75C5D">
        <w:rPr>
          <w:noProof/>
        </w:rPr>
        <w:t>IT.careercluster</w:t>
      </w:r>
      <w:r w:rsidR="0004483D">
        <w:rPr>
          <w:noProof/>
        </w:rPr>
        <w:t>@doe.nj.gov.</w:t>
      </w:r>
      <w:r w:rsidR="00A7614B">
        <w:fldChar w:fldCharType="end"/>
      </w:r>
      <w:bookmarkEnd w:id="16"/>
      <w:r w:rsidR="00F22745">
        <w:t xml:space="preserve"> </w:t>
      </w:r>
    </w:p>
    <w:p w14:paraId="08A38D8D" w14:textId="7F6F0BDB" w:rsidR="0013614C" w:rsidRDefault="0013614C" w:rsidP="007D45F0">
      <w:pPr>
        <w:pStyle w:val="Heading2"/>
      </w:pPr>
      <w:bookmarkStart w:id="17" w:name="_Toc176525565"/>
      <w:r>
        <w:lastRenderedPageBreak/>
        <w:t>Access to the EWEG Application</w:t>
      </w:r>
      <w:bookmarkEnd w:id="17"/>
    </w:p>
    <w:p w14:paraId="766015C3" w14:textId="7D3FCC6B" w:rsidR="0013614C" w:rsidRPr="00B0014D" w:rsidRDefault="00612C86" w:rsidP="0013614C">
      <w:pPr>
        <w:ind w:left="720"/>
      </w:pPr>
      <w:r>
        <w:t xml:space="preserve">To initiate the application, </w:t>
      </w:r>
      <w:r w:rsidR="00CC5999">
        <w:t>t</w:t>
      </w:r>
      <w:r w:rsidR="00CC5999">
        <w:rPr>
          <w:bCs/>
        </w:rPr>
        <w:t>he</w:t>
      </w:r>
      <w:r w:rsidR="00CC5999" w:rsidRPr="00B0014D">
        <w:rPr>
          <w:bCs/>
        </w:rPr>
        <w:t xml:space="preserve"> </w:t>
      </w:r>
      <w:r w:rsidR="0013614C" w:rsidRPr="00B0014D">
        <w:rPr>
          <w:bCs/>
        </w:rPr>
        <w:t xml:space="preserve">applicant must have </w:t>
      </w:r>
      <w:r w:rsidR="00CC5999">
        <w:rPr>
          <w:bCs/>
        </w:rPr>
        <w:t>EWEG system logon</w:t>
      </w:r>
      <w:r w:rsidR="0013614C" w:rsidRPr="00B0014D">
        <w:rPr>
          <w:bCs/>
        </w:rPr>
        <w:t xml:space="preserve"> </w:t>
      </w:r>
      <w:r w:rsidR="00EA5486">
        <w:rPr>
          <w:bCs/>
        </w:rPr>
        <w:t>cred</w:t>
      </w:r>
      <w:r w:rsidR="00D10CF4">
        <w:rPr>
          <w:bCs/>
        </w:rPr>
        <w:t>e</w:t>
      </w:r>
      <w:r w:rsidR="00EA5486">
        <w:rPr>
          <w:bCs/>
        </w:rPr>
        <w:t>ntials</w:t>
      </w:r>
      <w:r w:rsidR="005C309F">
        <w:rPr>
          <w:bCs/>
        </w:rPr>
        <w:t xml:space="preserve">. </w:t>
      </w:r>
      <w:r w:rsidR="009E0FDC">
        <w:rPr>
          <w:bCs/>
        </w:rPr>
        <w:t>Once you logon</w:t>
      </w:r>
      <w:r w:rsidR="006F5F76">
        <w:rPr>
          <w:bCs/>
        </w:rPr>
        <w:t>,</w:t>
      </w:r>
      <w:r w:rsidR="00503BA2">
        <w:rPr>
          <w:bCs/>
        </w:rPr>
        <w:t xml:space="preserve"> go</w:t>
      </w:r>
      <w:r w:rsidR="0013614C" w:rsidRPr="00B0014D">
        <w:rPr>
          <w:bCs/>
        </w:rPr>
        <w:t xml:space="preserve"> to </w:t>
      </w:r>
      <w:r w:rsidR="00503BA2">
        <w:rPr>
          <w:bCs/>
        </w:rPr>
        <w:t xml:space="preserve">the </w:t>
      </w:r>
      <w:r>
        <w:t>GMS</w:t>
      </w:r>
      <w:r w:rsidR="00503BA2">
        <w:t xml:space="preserve"> Access Select</w:t>
      </w:r>
      <w:r>
        <w:t xml:space="preserve"> </w:t>
      </w:r>
      <w:r w:rsidR="004625F3">
        <w:t>page and</w:t>
      </w:r>
      <w:r>
        <w:t xml:space="preserve"> scroll down to view “Available” applications. If an application is not visible</w:t>
      </w:r>
      <w:r w:rsidR="00A53037">
        <w:t xml:space="preserve"> in </w:t>
      </w:r>
      <w:r w:rsidR="009C7476">
        <w:t xml:space="preserve">the </w:t>
      </w:r>
      <w:r w:rsidR="00A53037">
        <w:t>EWE</w:t>
      </w:r>
      <w:r w:rsidR="009C7476">
        <w:t xml:space="preserve">G </w:t>
      </w:r>
      <w:r w:rsidR="004625F3">
        <w:t>system</w:t>
      </w:r>
      <w:r>
        <w:t xml:space="preserve">, </w:t>
      </w:r>
      <w:r w:rsidRPr="00694E04">
        <w:t xml:space="preserve">contact </w:t>
      </w:r>
      <w:r>
        <w:t>your</w:t>
      </w:r>
      <w:r w:rsidRPr="00694E04">
        <w:t xml:space="preserve"> district’s Web (Homeroom) Administrator to request access to the </w:t>
      </w:r>
      <w:r w:rsidR="00F43A97">
        <w:t>application</w:t>
      </w:r>
      <w:r w:rsidR="003840E9">
        <w:t xml:space="preserve"> via EWEG help</w:t>
      </w:r>
      <w:r w:rsidRPr="00694E04">
        <w:t>.</w:t>
      </w:r>
      <w:r w:rsidR="0013614C" w:rsidRPr="00B0014D">
        <w:t xml:space="preserve">  LEA applicants </w:t>
      </w:r>
      <w:r w:rsidR="00781B42">
        <w:t xml:space="preserve">without </w:t>
      </w:r>
      <w:r w:rsidR="004F7D80">
        <w:t xml:space="preserve">log on </w:t>
      </w:r>
      <w:r w:rsidR="00781B42">
        <w:t>credentials must</w:t>
      </w:r>
      <w:r w:rsidR="0013614C" w:rsidRPr="00B0014D">
        <w:t xml:space="preserve"> contact their district’s Web (Homeroom) Administrator</w:t>
      </w:r>
      <w:r w:rsidR="00D10CF4">
        <w:t xml:space="preserve"> </w:t>
      </w:r>
      <w:r w:rsidR="00D9752F">
        <w:t>to request</w:t>
      </w:r>
      <w:r w:rsidR="006B1C3E">
        <w:t xml:space="preserve"> </w:t>
      </w:r>
      <w:r w:rsidR="003C4D1E">
        <w:t>access</w:t>
      </w:r>
      <w:r w:rsidR="00D9752F">
        <w:t xml:space="preserve"> to the EWEG system</w:t>
      </w:r>
      <w:r w:rsidR="00685718">
        <w:t>.</w:t>
      </w:r>
      <w:r w:rsidR="0013614C" w:rsidRPr="00B0014D">
        <w:t xml:space="preserve"> Non-LEA applicants </w:t>
      </w:r>
      <w:r w:rsidR="005C6E8B">
        <w:t>must</w:t>
      </w:r>
      <w:r w:rsidR="0013614C" w:rsidRPr="00B0014D">
        <w:t xml:space="preserve"> </w:t>
      </w:r>
      <w:r w:rsidR="0054689E">
        <w:t>request</w:t>
      </w:r>
      <w:r w:rsidR="006F3602">
        <w:t xml:space="preserve"> access</w:t>
      </w:r>
      <w:r w:rsidR="007B2999">
        <w:t xml:space="preserve"> by sending an email to</w:t>
      </w:r>
      <w:r w:rsidR="0063303B">
        <w:t>:</w:t>
      </w:r>
      <w:r w:rsidR="006E4DD0">
        <w:t xml:space="preserve"> </w:t>
      </w:r>
      <w:r w:rsidR="002072C2">
        <w:t>eweghelp</w:t>
      </w:r>
      <w:r w:rsidR="0063303B">
        <w:t>@doe.nj.gov</w:t>
      </w:r>
      <w:r w:rsidR="006E4DD0">
        <w:t xml:space="preserve">. </w:t>
      </w:r>
      <w:r w:rsidR="0013614C" w:rsidRPr="00B0014D">
        <w:t xml:space="preserve">Please allow </w:t>
      </w:r>
      <w:r w:rsidR="00A979B1">
        <w:t>up</w:t>
      </w:r>
      <w:r w:rsidR="00CA7D8E">
        <w:t xml:space="preserve"> to</w:t>
      </w:r>
      <w:r w:rsidR="00A979B1">
        <w:t xml:space="preserve"> </w:t>
      </w:r>
      <w:r w:rsidR="0013614C" w:rsidRPr="00B0014D">
        <w:t>24-48 hours for the registration to be completed</w:t>
      </w:r>
      <w:r w:rsidR="005F3FEC">
        <w:t xml:space="preserve"> in the EWEG system</w:t>
      </w:r>
      <w:r w:rsidR="0013614C" w:rsidRPr="00B0014D">
        <w:t>.</w:t>
      </w:r>
      <w:r w:rsidR="00BF3F49">
        <w:t xml:space="preserve"> </w:t>
      </w:r>
    </w:p>
    <w:p w14:paraId="595A7F0E" w14:textId="4E5D0E56" w:rsidR="00656E41" w:rsidRDefault="0013614C" w:rsidP="00880CF7">
      <w:pPr>
        <w:spacing w:after="240"/>
        <w:ind w:left="720" w:right="15"/>
        <w:rPr>
          <w:rFonts w:asciiTheme="minorHAnsi" w:hAnsiTheme="minorHAnsi" w:cstheme="minorHAnsi"/>
          <w:szCs w:val="22"/>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 xml:space="preserve">time to address any technical challenges that may occur.  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rsidR="001D77AE">
        <w:t>“Submit”</w:t>
      </w:r>
      <w:r w:rsidRPr="00B0014D">
        <w:t xml:space="preserve"> button will appear.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656E41">
        <w:rPr>
          <w:rFonts w:asciiTheme="minorHAnsi" w:hAnsiTheme="minorHAnsi" w:cstheme="minorHAnsi"/>
        </w:rPr>
        <w:t xml:space="preserve"> 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the EWEG system indicating the application was submitted. The application status will update</w:t>
      </w:r>
      <w:r w:rsidR="00516E4C">
        <w:rPr>
          <w:rFonts w:asciiTheme="minorHAnsi" w:hAnsiTheme="minorHAnsi" w:cstheme="minorHAnsi"/>
        </w:rPr>
        <w:t xml:space="preserve"> in the </w:t>
      </w:r>
      <w:r w:rsidR="00F716A1">
        <w:rPr>
          <w:rFonts w:asciiTheme="minorHAnsi" w:hAnsiTheme="minorHAnsi" w:cstheme="minorHAnsi"/>
        </w:rPr>
        <w:t>Grants Management System</w:t>
      </w:r>
      <w:r w:rsidR="00842259">
        <w:rPr>
          <w:rFonts w:asciiTheme="minorHAnsi" w:hAnsiTheme="minorHAnsi" w:cstheme="minorHAnsi"/>
        </w:rPr>
        <w:t xml:space="preserve"> (GMS)</w:t>
      </w:r>
      <w:r w:rsidR="00CF7C56">
        <w:rPr>
          <w:rFonts w:asciiTheme="minorHAnsi" w:hAnsiTheme="minorHAnsi" w:cstheme="minorHAnsi"/>
        </w:rPr>
        <w:t xml:space="preserve"> </w:t>
      </w:r>
      <w:r w:rsidR="00DC6519">
        <w:rPr>
          <w:rFonts w:asciiTheme="minorHAnsi" w:hAnsiTheme="minorHAnsi" w:cstheme="minorHAnsi"/>
        </w:rPr>
        <w:t>on</w:t>
      </w:r>
      <w:r w:rsidR="00842259">
        <w:rPr>
          <w:rFonts w:asciiTheme="minorHAnsi" w:hAnsiTheme="minorHAnsi" w:cstheme="minorHAnsi"/>
        </w:rPr>
        <w:t xml:space="preserve"> the </w:t>
      </w:r>
      <w:r w:rsidR="00516E4C">
        <w:rPr>
          <w:rFonts w:asciiTheme="minorHAnsi" w:hAnsiTheme="minorHAnsi" w:cstheme="minorHAnsi"/>
        </w:rPr>
        <w:t xml:space="preserve">GMS Select </w:t>
      </w:r>
      <w:r w:rsidR="00880CF7">
        <w:rPr>
          <w:rFonts w:asciiTheme="minorHAnsi" w:hAnsiTheme="minorHAnsi" w:cstheme="minorHAnsi"/>
        </w:rPr>
        <w:t>page</w:t>
      </w:r>
      <w:r w:rsidR="00656E41">
        <w:rPr>
          <w:rFonts w:asciiTheme="minorHAnsi" w:hAnsiTheme="minorHAnsi" w:cstheme="minorHAnsi"/>
        </w:rPr>
        <w:t xml:space="preserve"> </w:t>
      </w:r>
      <w:r w:rsidR="00DC6519">
        <w:rPr>
          <w:rFonts w:asciiTheme="minorHAnsi" w:hAnsiTheme="minorHAnsi" w:cstheme="minorHAnsi"/>
        </w:rPr>
        <w:t>as</w:t>
      </w:r>
      <w:r w:rsidR="00656E41">
        <w:rPr>
          <w:rFonts w:asciiTheme="minorHAnsi" w:hAnsiTheme="minorHAnsi" w:cstheme="minorHAnsi"/>
        </w:rPr>
        <w:t xml:space="preserve"> “Submitted </w:t>
      </w:r>
      <w:r w:rsidR="00880CF7">
        <w:rPr>
          <w:rFonts w:asciiTheme="minorHAnsi" w:hAnsiTheme="minorHAnsi" w:cstheme="minorHAnsi"/>
        </w:rPr>
        <w:t>for</w:t>
      </w:r>
      <w:r w:rsidR="00656E41">
        <w:rPr>
          <w:rFonts w:asciiTheme="minorHAnsi" w:hAnsiTheme="minorHAnsi" w:cstheme="minorHAnsi"/>
        </w:rPr>
        <w:t xml:space="preserve"> Review” along with the date the application was submitted.</w:t>
      </w:r>
    </w:p>
    <w:p w14:paraId="44B973DC" w14:textId="345AB7EA" w:rsidR="0013614C" w:rsidRPr="0013614C" w:rsidRDefault="00AC5C44" w:rsidP="0013614C">
      <w:pPr>
        <w:ind w:left="720"/>
        <w:rPr>
          <w:color w:val="auto"/>
        </w:rPr>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25" w:history="1">
        <w:r w:rsidR="002506F9">
          <w:rPr>
            <w:rStyle w:val="Hyperlink"/>
            <w:rFonts w:asciiTheme="minorHAnsi" w:eastAsia="SimSun" w:hAnsiTheme="minorHAnsi" w:cstheme="minorHAnsi"/>
            <w:szCs w:val="22"/>
          </w:rPr>
          <w:t>Discretionary Grants</w:t>
        </w:r>
        <w:r w:rsidR="0013614C">
          <w:rPr>
            <w:rStyle w:val="Hyperlink"/>
            <w:rFonts w:asciiTheme="minorHAnsi" w:eastAsia="SimSun" w:hAnsiTheme="minorHAnsi" w:cstheme="minorHAnsi"/>
            <w:szCs w:val="22"/>
          </w:rPr>
          <w:t xml:space="preserve">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7D45F0">
      <w:pPr>
        <w:pStyle w:val="Heading2"/>
      </w:pPr>
      <w:bookmarkStart w:id="18" w:name="_Toc176525566"/>
      <w:r w:rsidRPr="00B0014D">
        <w:t>Application Submission</w:t>
      </w:r>
      <w:bookmarkEnd w:id="15"/>
      <w:bookmarkEnd w:id="18"/>
    </w:p>
    <w:p w14:paraId="7B97B58A" w14:textId="5FDF12FB" w:rsidR="0013614C" w:rsidRDefault="0013614C" w:rsidP="00BC7D15">
      <w:pPr>
        <w:ind w:left="720"/>
      </w:pPr>
      <w:r w:rsidRPr="00310B0C">
        <w:t xml:space="preserve">The </w:t>
      </w:r>
      <w:r w:rsidR="005F0921">
        <w:t>Office of Grants Managem</w:t>
      </w:r>
      <w:r w:rsidR="00FD6717">
        <w:t>ent’s</w:t>
      </w:r>
      <w:r w:rsidRPr="00310B0C">
        <w:t xml:space="preserve"> Application Control Center (ACC) must receive the completed application through the EWEG system </w:t>
      </w:r>
      <w:r w:rsidR="00DA7B0D">
        <w:t>accessible</w:t>
      </w:r>
      <w:r w:rsidRPr="00310B0C">
        <w:t xml:space="preserve"> through the </w:t>
      </w:r>
      <w:r w:rsidR="00F40322">
        <w:t>NJDOE’s Homeroom webpag</w:t>
      </w:r>
      <w:r w:rsidR="0086587E">
        <w:t>e</w:t>
      </w:r>
      <w:r w:rsidRPr="00310B0C">
        <w:t xml:space="preserve"> </w:t>
      </w:r>
      <w:r w:rsidRPr="0063317A">
        <w:rPr>
          <w:rStyle w:val="Strong"/>
        </w:rPr>
        <w:t>no later than 4:00 P.M. on</w:t>
      </w:r>
      <w:r w:rsidRPr="005474A0">
        <w:rPr>
          <w:b/>
        </w:rPr>
        <w:t xml:space="preserve"> </w:t>
      </w:r>
      <w:r w:rsidR="00E75C5D">
        <w:rPr>
          <w:b/>
          <w:highlight w:val="lightGray"/>
        </w:rPr>
        <w:t xml:space="preserve">Thursday, </w:t>
      </w:r>
      <w:r w:rsidR="00010FEC">
        <w:rPr>
          <w:b/>
          <w:highlight w:val="lightGray"/>
        </w:rPr>
        <w:t>November 14</w:t>
      </w:r>
      <w:r w:rsidR="00E75C5D">
        <w:rPr>
          <w:b/>
          <w:highlight w:val="lightGray"/>
        </w:rPr>
        <w:t>, 2024</w:t>
      </w:r>
      <w:r w:rsidRPr="005474A0">
        <w:rPr>
          <w:b/>
        </w:rPr>
        <w:t>.</w:t>
      </w:r>
      <w:r w:rsidRPr="00310B0C">
        <w:t xml:space="preserve">  Without exception, the ACC will not accept </w:t>
      </w:r>
      <w:r w:rsidR="00FD6717">
        <w:t>nor</w:t>
      </w:r>
      <w:r w:rsidRPr="00310B0C">
        <w:t xml:space="preserve"> evaluate an application after this deadline for funding consideration.</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19" w:name="_Hlk97805666"/>
      <w:r w:rsidRPr="00310B0C">
        <w:t>The responsibility for a timely submission resides with the applicant.</w:t>
      </w:r>
    </w:p>
    <w:bookmarkEnd w:id="19"/>
    <w:p w14:paraId="3B8F14FA" w14:textId="36EDB8C3" w:rsidR="00272EB6" w:rsidRDefault="00F24C30" w:rsidP="00BC7D15">
      <w:pPr>
        <w:ind w:left="720"/>
      </w:pPr>
      <w:r>
        <w:t>Completed</w:t>
      </w:r>
      <w:r w:rsidR="00310B0C" w:rsidRPr="00B0014D">
        <w:t xml:space="preserve"> applications are those that include all elements listed in </w:t>
      </w:r>
      <w:hyperlink w:anchor="_Application_Component_Required" w:history="1">
        <w:bookmarkStart w:id="20" w:name="_Hlk142481150"/>
        <w:r w:rsidR="00310B0C" w:rsidRPr="0013614C">
          <w:rPr>
            <w:rStyle w:val="Hyperlink"/>
          </w:rPr>
          <w:t xml:space="preserve">Section </w:t>
        </w:r>
        <w:r w:rsidR="00324EAA" w:rsidRPr="0013614C">
          <w:rPr>
            <w:rStyle w:val="Hyperlink"/>
          </w:rPr>
          <w:t>II.</w:t>
        </w:r>
        <w:r w:rsidR="003E2445">
          <w:rPr>
            <w:rStyle w:val="Hyperlink"/>
          </w:rPr>
          <w:t>5</w:t>
        </w:r>
        <w:bookmarkEnd w:id="20"/>
        <w:r w:rsidR="00324EAA" w:rsidRPr="0013614C">
          <w:rPr>
            <w:rStyle w:val="Hyperlink"/>
          </w:rPr>
          <w:t>.</w:t>
        </w:r>
      </w:hyperlink>
      <w:r w:rsidR="00310B0C" w:rsidRPr="0053047B">
        <w:t>, Application Component</w:t>
      </w:r>
      <w:r w:rsidR="0013614C">
        <w:t xml:space="preserve"> Required Uploads c</w:t>
      </w:r>
      <w:r w:rsidR="00310B0C" w:rsidRPr="0053047B">
        <w:t>hecklist.  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 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21" w:name="_Toc176525567"/>
      <w:r w:rsidRPr="00B0014D">
        <w:t>Application Review Criteria</w:t>
      </w:r>
      <w:bookmarkEnd w:id="21"/>
    </w:p>
    <w:p w14:paraId="29054618" w14:textId="13C3663D"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 xml:space="preserve">grant application under the Narrative Tabs which include the Need, Project Description, Project Activity Plan, Goals/Objectives – Indicators and Activity Plan, Commitment and </w:t>
      </w:r>
      <w:r w:rsidR="008D75B2" w:rsidRPr="004C0CBA">
        <w:lastRenderedPageBreak/>
        <w:t>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hyperlink w:anchor="_Application_Component_Required" w:history="1">
        <w:r w:rsidR="00307709" w:rsidRPr="00307709">
          <w:rPr>
            <w:rStyle w:val="Hyperlink"/>
          </w:rPr>
          <w:t>Section II.5</w:t>
        </w:r>
      </w:hyperlink>
      <w:r w:rsidR="008D75B2" w:rsidRPr="004C0CBA">
        <w:t xml:space="preserve">. In addition to how well the content addresses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8D75B2" w:rsidRPr="004C0CBA">
        <w:t xml:space="preserve">, the evaluators will also review the NGO application for completeness and accuracy. </w:t>
      </w:r>
    </w:p>
    <w:p w14:paraId="3AAC399D" w14:textId="7D1FD29D" w:rsidR="0087007C" w:rsidRPr="0087007C" w:rsidRDefault="00DD6F85" w:rsidP="00E81F5E">
      <w:pPr>
        <w:spacing w:before="0" w:after="160" w:line="259" w:lineRule="auto"/>
        <w:ind w:left="720"/>
        <w:rPr>
          <w:szCs w:val="22"/>
        </w:rPr>
      </w:pPr>
      <w:r w:rsidRPr="00E81F5E">
        <w:rPr>
          <w:szCs w:val="22"/>
        </w:rPr>
        <w:t xml:space="preserve">The second review is done by the Program Office responsible for administering the program. The Program office reviews the application as noted in Section I.1 </w:t>
      </w:r>
      <w:r w:rsidR="00F67937" w:rsidRPr="00E81F5E">
        <w:rPr>
          <w:szCs w:val="22"/>
        </w:rPr>
        <w:t>(</w:t>
      </w:r>
      <w:r w:rsidRPr="00E81F5E">
        <w:rPr>
          <w:szCs w:val="22"/>
        </w:rPr>
        <w:t>Purpose of the NGO</w:t>
      </w:r>
      <w:r w:rsidR="00F67937" w:rsidRPr="00E81F5E">
        <w:rPr>
          <w:szCs w:val="22"/>
        </w:rPr>
        <w:t>)</w:t>
      </w:r>
      <w:r w:rsidRPr="00E81F5E">
        <w:rPr>
          <w:szCs w:val="22"/>
        </w:rPr>
        <w:t xml:space="preserve"> and Section II.4. </w:t>
      </w:r>
      <w:r w:rsidR="00F67937" w:rsidRPr="00E81F5E">
        <w:rPr>
          <w:szCs w:val="22"/>
        </w:rPr>
        <w:t>(</w:t>
      </w:r>
      <w:r w:rsidRPr="00E81F5E">
        <w:rPr>
          <w:szCs w:val="22"/>
        </w:rPr>
        <w:t>Project Design Components</w:t>
      </w:r>
      <w:r w:rsidR="00F67937" w:rsidRPr="00E81F5E">
        <w:rPr>
          <w:szCs w:val="22"/>
        </w:rPr>
        <w:t>)</w:t>
      </w:r>
      <w:r w:rsidRPr="00E81F5E">
        <w:rPr>
          <w:szCs w:val="22"/>
        </w:rPr>
        <w:t xml:space="preserve">. </w:t>
      </w:r>
      <w:r w:rsidR="00821AF5" w:rsidRPr="00E81F5E">
        <w:rPr>
          <w:szCs w:val="22"/>
        </w:rPr>
        <w:t>The Program Office will review the application for adherence to the eligibility criteria outlined in Section I.1, partnership with a</w:t>
      </w:r>
      <w:r w:rsidR="00B34F10" w:rsidRPr="00E81F5E">
        <w:rPr>
          <w:szCs w:val="22"/>
        </w:rPr>
        <w:t xml:space="preserve">n IHE and industry specialist, and </w:t>
      </w:r>
      <w:r w:rsidR="00E81F5E" w:rsidRPr="00E81F5E">
        <w:rPr>
          <w:szCs w:val="22"/>
        </w:rPr>
        <w:t xml:space="preserve">operation </w:t>
      </w:r>
      <w:r w:rsidR="00C27C7B">
        <w:rPr>
          <w:szCs w:val="22"/>
        </w:rPr>
        <w:t xml:space="preserve">of </w:t>
      </w:r>
      <w:r w:rsidR="00E81F5E" w:rsidRPr="00E81F5E">
        <w:rPr>
          <w:szCs w:val="22"/>
        </w:rPr>
        <w:t>a program of study in one of the following</w:t>
      </w:r>
      <w:r w:rsidR="00B6270E">
        <w:rPr>
          <w:szCs w:val="22"/>
        </w:rPr>
        <w:t>:</w:t>
      </w:r>
      <w:r w:rsidR="00E81F5E" w:rsidRPr="00E81F5E">
        <w:rPr>
          <w:szCs w:val="22"/>
        </w:rPr>
        <w:t xml:space="preserve"> </w:t>
      </w:r>
      <w:r w:rsidR="00E81F5E" w:rsidRPr="00E81F5E">
        <w:rPr>
          <w:rStyle w:val="normaltextrun"/>
          <w:rFonts w:eastAsia="SimSun" w:cs="Calibri"/>
          <w:color w:val="000000" w:themeColor="text1"/>
        </w:rPr>
        <w:t>Computer Science;</w:t>
      </w:r>
      <w:r w:rsidR="00E81F5E">
        <w:rPr>
          <w:rStyle w:val="normaltextrun"/>
          <w:rFonts w:eastAsia="SimSun" w:cs="Calibri"/>
          <w:color w:val="000000" w:themeColor="text1"/>
        </w:rPr>
        <w:t xml:space="preserve"> </w:t>
      </w:r>
      <w:r w:rsidR="00E81F5E" w:rsidRPr="00E81F5E">
        <w:rPr>
          <w:rStyle w:val="normaltextrun"/>
          <w:rFonts w:eastAsia="SimSun" w:cs="Calibri"/>
          <w:color w:val="000000" w:themeColor="text1"/>
        </w:rPr>
        <w:t xml:space="preserve">Computer </w:t>
      </w:r>
      <w:r w:rsidR="00E81F5E">
        <w:rPr>
          <w:rStyle w:val="normaltextrun"/>
          <w:rFonts w:eastAsia="SimSun" w:cs="Calibri"/>
          <w:color w:val="000000" w:themeColor="text1"/>
        </w:rPr>
        <w:t>P</w:t>
      </w:r>
      <w:r w:rsidR="00E81F5E" w:rsidRPr="00E81F5E">
        <w:rPr>
          <w:rStyle w:val="normaltextrun"/>
          <w:rFonts w:eastAsia="SimSun" w:cs="Calibri"/>
          <w:color w:val="000000" w:themeColor="text1"/>
        </w:rPr>
        <w:t>rogramming/Programmer, General; or</w:t>
      </w:r>
      <w:r w:rsidR="00E81F5E">
        <w:rPr>
          <w:rStyle w:val="normaltextrun"/>
          <w:rFonts w:eastAsia="SimSun" w:cs="Calibri"/>
          <w:color w:val="000000" w:themeColor="text1"/>
        </w:rPr>
        <w:t xml:space="preserve"> </w:t>
      </w:r>
      <w:r w:rsidR="00E81F5E" w:rsidRPr="00C01432">
        <w:rPr>
          <w:rStyle w:val="normaltextrun"/>
          <w:rFonts w:eastAsia="SimSun" w:cs="Calibri"/>
          <w:color w:val="000000" w:themeColor="text1"/>
        </w:rPr>
        <w:t>Mechatronics, Robotics, and Automation Engineering</w:t>
      </w:r>
      <w:r w:rsidR="00E81F5E" w:rsidRPr="0087007C">
        <w:rPr>
          <w:szCs w:val="22"/>
        </w:rPr>
        <w:t xml:space="preserve"> </w:t>
      </w:r>
      <w:r w:rsidRPr="0087007C">
        <w:rPr>
          <w:szCs w:val="22"/>
        </w:rPr>
        <w:t xml:space="preserve">The NJDOE reserves the right to reject any application </w:t>
      </w:r>
      <w:r w:rsidR="00FB14A1">
        <w:rPr>
          <w:szCs w:val="22"/>
        </w:rPr>
        <w:t>that is</w:t>
      </w:r>
      <w:r w:rsidRPr="0087007C">
        <w:rPr>
          <w:szCs w:val="22"/>
        </w:rPr>
        <w:t xml:space="preserve"> not in conformance with the requirements and intent of this NGO. The total point value for the NGO is 100 points. If noted in the NGO, bonus points will only be added if the grant application scores 70 points or greater and meet</w:t>
      </w:r>
      <w:r w:rsidR="00FB14A1">
        <w:rPr>
          <w:szCs w:val="22"/>
        </w:rPr>
        <w:t>s</w:t>
      </w:r>
      <w:r w:rsidRPr="0087007C">
        <w:rPr>
          <w:szCs w:val="22"/>
        </w:rPr>
        <w:t xml:space="preserve"> the intent of the Notice of Grant Opportunity (NGO).</w:t>
      </w:r>
    </w:p>
    <w:p w14:paraId="372D71F4" w14:textId="55B277D6" w:rsidR="001A570F" w:rsidRPr="004C0CBA" w:rsidRDefault="00F622A3" w:rsidP="00C509E1">
      <w:pPr>
        <w:ind w:left="720"/>
      </w:pPr>
      <w:r>
        <w:rPr>
          <w:color w:val="auto"/>
        </w:rPr>
        <w:t>Once scored, applications will be awarded based on rank order from highest to lowest score until grant allocated funds are exhausted.</w:t>
      </w:r>
    </w:p>
    <w:p w14:paraId="55D29A14" w14:textId="32611DD6" w:rsidR="00310B0C" w:rsidRPr="00B0014D" w:rsidRDefault="00310B0C" w:rsidP="007D45F0">
      <w:pPr>
        <w:pStyle w:val="Heading2"/>
      </w:pPr>
      <w:bookmarkStart w:id="22" w:name="_Toc176525568"/>
      <w:r w:rsidRPr="00B0014D">
        <w:t>Grantee Award Notifications</w:t>
      </w:r>
      <w:bookmarkEnd w:id="22"/>
    </w:p>
    <w:p w14:paraId="5447FBAF" w14:textId="6BB0A0AB" w:rsidR="00562986" w:rsidRDefault="00332CDC" w:rsidP="00D2265C">
      <w:pPr>
        <w:ind w:left="720"/>
        <w:rPr>
          <w:color w:val="auto"/>
        </w:rPr>
      </w:pPr>
      <w:r>
        <w:rPr>
          <w:color w:val="auto"/>
        </w:rPr>
        <w:t>T</w:t>
      </w:r>
      <w:r w:rsidR="0075374E" w:rsidRPr="00C97B5D">
        <w:rPr>
          <w:color w:val="auto"/>
        </w:rPr>
        <w:t xml:space="preserve">he EWEG system </w:t>
      </w:r>
      <w:r w:rsidR="00AC5EF4">
        <w:rPr>
          <w:color w:val="auto"/>
        </w:rPr>
        <w:t>notifies applicants</w:t>
      </w:r>
      <w:r w:rsidR="00D91BCC">
        <w:rPr>
          <w:color w:val="auto"/>
        </w:rPr>
        <w:t xml:space="preserve"> of awards through </w:t>
      </w:r>
      <w:r w:rsidR="0075374E" w:rsidRPr="00C97B5D">
        <w:rPr>
          <w:color w:val="auto"/>
        </w:rPr>
        <w:t xml:space="preserve">emails </w:t>
      </w:r>
      <w:r w:rsidR="00E37FCF">
        <w:rPr>
          <w:color w:val="auto"/>
        </w:rPr>
        <w:t xml:space="preserve">to individuals </w:t>
      </w:r>
      <w:r w:rsidR="0075374E" w:rsidRPr="00C97B5D">
        <w:rPr>
          <w:color w:val="auto"/>
        </w:rPr>
        <w:t>listed in the Contacts Tab</w:t>
      </w:r>
      <w:r w:rsidR="00E37FCF">
        <w:rPr>
          <w:color w:val="auto"/>
        </w:rPr>
        <w:t>.</w:t>
      </w:r>
      <w:r w:rsidR="0075374E" w:rsidRPr="00C97B5D">
        <w:rPr>
          <w:color w:val="auto"/>
        </w:rPr>
        <w:t xml:space="preserve"> </w:t>
      </w:r>
      <w:r w:rsidR="00BD0D0B">
        <w:rPr>
          <w:color w:val="auto"/>
        </w:rPr>
        <w:t>A</w:t>
      </w:r>
      <w:r w:rsidR="0075374E" w:rsidRPr="00C97B5D">
        <w:rPr>
          <w:color w:val="auto"/>
        </w:rPr>
        <w:t xml:space="preserve"> list will </w:t>
      </w:r>
      <w:r w:rsidR="00BD0D0B">
        <w:rPr>
          <w:color w:val="auto"/>
        </w:rPr>
        <w:t xml:space="preserve">also </w:t>
      </w:r>
      <w:r w:rsidR="0075374E" w:rsidRPr="00C97B5D">
        <w:rPr>
          <w:color w:val="auto"/>
        </w:rPr>
        <w:t xml:space="preserve">be posted </w:t>
      </w:r>
      <w:r w:rsidR="00BD0D0B">
        <w:rPr>
          <w:color w:val="auto"/>
        </w:rPr>
        <w:t>on the NJDOE’s website</w:t>
      </w:r>
      <w:r w:rsidR="003E6DB8">
        <w:rPr>
          <w:color w:val="auto"/>
        </w:rPr>
        <w:t xml:space="preserve"> </w:t>
      </w:r>
      <w:r w:rsidR="00060971">
        <w:rPr>
          <w:color w:val="auto"/>
        </w:rPr>
        <w:t xml:space="preserve">under the </w:t>
      </w:r>
      <w:r w:rsidR="0075374E" w:rsidRPr="00C97B5D">
        <w:rPr>
          <w:color w:val="auto"/>
        </w:rPr>
        <w:t>Office of Grants Management</w:t>
      </w:r>
      <w:r w:rsidR="00AE5942">
        <w:rPr>
          <w:color w:val="auto"/>
        </w:rPr>
        <w:t>&gt;</w:t>
      </w:r>
      <w:r w:rsidR="00E72CD0">
        <w:rPr>
          <w:color w:val="auto"/>
        </w:rPr>
        <w:t xml:space="preserve"> </w:t>
      </w:r>
      <w:r w:rsidR="00365663">
        <w:rPr>
          <w:color w:val="auto"/>
        </w:rPr>
        <w:t>YYYY NGOs&gt;</w:t>
      </w:r>
      <w:r w:rsidR="0075374E" w:rsidRPr="00C97B5D">
        <w:rPr>
          <w:color w:val="auto"/>
        </w:rPr>
        <w:t xml:space="preserve"> Grant </w:t>
      </w:r>
      <w:r w:rsidR="00D92641">
        <w:rPr>
          <w:color w:val="auto"/>
        </w:rPr>
        <w:t xml:space="preserve">Title&gt; Awardee List. </w:t>
      </w:r>
    </w:p>
    <w:p w14:paraId="7A45721F" w14:textId="040BABCE" w:rsidR="00C97B5D" w:rsidRDefault="007C0D9C" w:rsidP="00D2265C">
      <w:pPr>
        <w:ind w:left="720"/>
        <w:rPr>
          <w:color w:val="auto"/>
        </w:rPr>
      </w:pPr>
      <w:r>
        <w:rPr>
          <w:color w:val="auto"/>
        </w:rPr>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t>
      </w:r>
      <w:r w:rsidR="000862AB">
        <w:rPr>
          <w:color w:val="auto"/>
        </w:rPr>
        <w:t>in EWEG</w:t>
      </w:r>
      <w:r w:rsidR="00797D6A">
        <w:rPr>
          <w:color w:val="auto"/>
        </w:rPr>
        <w:t xml:space="preserve"> will </w:t>
      </w:r>
      <w:r w:rsidR="003F3F4B">
        <w:rPr>
          <w:color w:val="auto"/>
        </w:rPr>
        <w:t>change</w:t>
      </w:r>
      <w:r w:rsidR="00E75920">
        <w:rPr>
          <w:color w:val="auto"/>
        </w:rPr>
        <w:t xml:space="preserve"> </w:t>
      </w:r>
      <w:r w:rsidR="007812FF">
        <w:rPr>
          <w:color w:val="auto"/>
        </w:rPr>
        <w:t>on</w:t>
      </w:r>
      <w:r w:rsidR="00E75920">
        <w:rPr>
          <w:color w:val="auto"/>
        </w:rPr>
        <w:t xml:space="preserve"> the GMS page</w:t>
      </w:r>
      <w:r w:rsidR="003F3F4B">
        <w:rPr>
          <w:color w:val="auto"/>
        </w:rPr>
        <w:t xml:space="preserve"> </w:t>
      </w:r>
      <w:r w:rsidR="00F522CA">
        <w:rPr>
          <w:color w:val="auto"/>
        </w:rPr>
        <w:t xml:space="preserve">from “Submitted for Review” to one of the </w:t>
      </w:r>
      <w:r w:rsidR="00797D6A">
        <w:rPr>
          <w:color w:val="auto"/>
        </w:rPr>
        <w:t>follow</w:t>
      </w:r>
      <w:r w:rsidR="00F522CA">
        <w:rPr>
          <w:color w:val="auto"/>
        </w:rPr>
        <w:t>ing</w:t>
      </w:r>
      <w:r w:rsidR="00797D6A">
        <w:rPr>
          <w:color w:val="auto"/>
        </w:rPr>
        <w:t>:</w:t>
      </w:r>
      <w:r w:rsidR="00C07EB9">
        <w:rPr>
          <w:color w:val="auto"/>
        </w:rPr>
        <w:t xml:space="preserve"> </w:t>
      </w:r>
    </w:p>
    <w:p w14:paraId="6FB62466" w14:textId="0F478072" w:rsidR="00920884" w:rsidRPr="007A12B0" w:rsidRDefault="00260F48" w:rsidP="00C16F1A">
      <w:pPr>
        <w:pStyle w:val="ListParagraph"/>
        <w:numPr>
          <w:ilvl w:val="0"/>
          <w:numId w:val="8"/>
        </w:numPr>
        <w:rPr>
          <w:b/>
          <w:color w:val="auto"/>
        </w:rPr>
      </w:pPr>
      <w:r w:rsidRPr="00920884">
        <w:rPr>
          <w:rFonts w:asciiTheme="minorHAnsi" w:hAnsiTheme="minorHAnsi" w:cstheme="minorHAnsi"/>
          <w:szCs w:val="22"/>
        </w:rPr>
        <w:t>Preliminary Approved</w:t>
      </w:r>
      <w:r w:rsidR="00C9638A" w:rsidRPr="00920884">
        <w:rPr>
          <w:rFonts w:asciiTheme="minorHAnsi" w:hAnsiTheme="minorHAnsi" w:cstheme="minorHAnsi"/>
          <w:szCs w:val="22"/>
        </w:rPr>
        <w:t xml:space="preserve"> </w:t>
      </w:r>
      <w:r w:rsidR="00526F85" w:rsidRPr="00920884">
        <w:rPr>
          <w:rFonts w:asciiTheme="minorHAnsi" w:hAnsiTheme="minorHAnsi" w:cstheme="minorHAnsi"/>
          <w:szCs w:val="22"/>
        </w:rPr>
        <w:t>–</w:t>
      </w:r>
      <w:r w:rsidR="00526F85" w:rsidRPr="00920884">
        <w:rPr>
          <w:color w:val="auto"/>
        </w:rPr>
        <w:t xml:space="preserve"> </w:t>
      </w:r>
      <w:r w:rsidR="0010162D">
        <w:rPr>
          <w:color w:val="auto"/>
        </w:rPr>
        <w:t>F</w:t>
      </w:r>
      <w:r w:rsidR="005B33E8" w:rsidRPr="00920884">
        <w:rPr>
          <w:color w:val="auto"/>
        </w:rPr>
        <w:t>or applicants awarded the grant funds</w:t>
      </w:r>
      <w:r w:rsidR="00A41297" w:rsidRPr="00920884">
        <w:rPr>
          <w:color w:val="auto"/>
        </w:rPr>
        <w:t xml:space="preserve"> by scoring 70</w:t>
      </w:r>
      <w:r w:rsidR="0096290A">
        <w:rPr>
          <w:color w:val="auto"/>
        </w:rPr>
        <w:t xml:space="preserve"> </w:t>
      </w:r>
      <w:r w:rsidR="00C81290" w:rsidRPr="00920884">
        <w:rPr>
          <w:color w:val="auto"/>
        </w:rPr>
        <w:t>points</w:t>
      </w:r>
      <w:r w:rsidR="00A41297" w:rsidRPr="00920884">
        <w:rPr>
          <w:color w:val="auto"/>
        </w:rPr>
        <w:t xml:space="preserve"> </w:t>
      </w:r>
      <w:r w:rsidR="00C81290">
        <w:rPr>
          <w:color w:val="auto"/>
        </w:rPr>
        <w:t>or greater</w:t>
      </w:r>
      <w:r w:rsidR="00A41297" w:rsidRPr="00920884">
        <w:rPr>
          <w:color w:val="auto"/>
        </w:rPr>
        <w:t xml:space="preserve"> and meeti</w:t>
      </w:r>
      <w:r w:rsidR="00BA4883" w:rsidRPr="00920884">
        <w:rPr>
          <w:color w:val="auto"/>
        </w:rPr>
        <w:t>ng the eligibility criteria, where funds are available</w:t>
      </w:r>
      <w:r w:rsidR="005B33E8" w:rsidRPr="00920884">
        <w:rPr>
          <w:color w:val="auto"/>
        </w:rPr>
        <w:t xml:space="preserve">. </w:t>
      </w:r>
      <w:r w:rsidR="00086BB8" w:rsidRPr="00920884">
        <w:rPr>
          <w:color w:val="auto"/>
        </w:rPr>
        <w:t xml:space="preserve">Approved </w:t>
      </w:r>
      <w:r w:rsidR="00E93EDA" w:rsidRPr="00920884">
        <w:rPr>
          <w:color w:val="auto"/>
        </w:rPr>
        <w:t xml:space="preserve">Applications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6247A0" w:rsidRPr="00920884">
        <w:rPr>
          <w:rFonts w:asciiTheme="minorHAnsi" w:hAnsiTheme="minorHAnsi" w:cstheme="minorHAnsi"/>
          <w:szCs w:val="22"/>
        </w:rPr>
        <w:t>P</w:t>
      </w:r>
      <w:r w:rsidR="00324EAA" w:rsidRPr="00920884">
        <w:rPr>
          <w:rFonts w:asciiTheme="minorHAnsi" w:hAnsiTheme="minorHAnsi" w:cstheme="minorHAnsi"/>
          <w:szCs w:val="22"/>
        </w:rPr>
        <w:t>re-</w:t>
      </w:r>
      <w:r w:rsidR="00B8088B" w:rsidRPr="00920884">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how to </w:t>
      </w:r>
      <w:r w:rsidR="00D26FD9" w:rsidRPr="00920884">
        <w:rPr>
          <w:rFonts w:asciiTheme="minorHAnsi" w:hAnsiTheme="minorHAnsi" w:cstheme="minorHAnsi"/>
          <w:szCs w:val="22"/>
        </w:rPr>
        <w:t xml:space="preserve">initiate the </w:t>
      </w:r>
      <w:r w:rsidR="00AF74BE">
        <w:rPr>
          <w:rFonts w:asciiTheme="minorHAnsi" w:hAnsiTheme="minorHAnsi" w:cstheme="minorHAnsi"/>
          <w:szCs w:val="22"/>
        </w:rPr>
        <w:t>Pre-Award</w:t>
      </w:r>
      <w:r w:rsidR="000A5145">
        <w:rPr>
          <w:rFonts w:asciiTheme="minorHAnsi" w:hAnsiTheme="minorHAnsi" w:cstheme="minorHAnsi"/>
          <w:szCs w:val="22"/>
        </w:rPr>
        <w:t xml:space="preserve">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 xml:space="preserve">the </w:t>
      </w:r>
      <w:hyperlink r:id="rId26" w:history="1">
        <w:r w:rsidR="002506F9">
          <w:rPr>
            <w:rStyle w:val="Hyperlink"/>
            <w:rFonts w:asciiTheme="minorHAnsi" w:eastAsia="SimSun" w:hAnsiTheme="minorHAnsi" w:cstheme="minorHAnsi"/>
            <w:szCs w:val="22"/>
          </w:rPr>
          <w:t>Discretionary Grants</w:t>
        </w:r>
        <w:r w:rsidR="00F377A3" w:rsidRPr="0071786E">
          <w:rPr>
            <w:rStyle w:val="Hyperlink"/>
            <w:rFonts w:asciiTheme="minorHAnsi" w:eastAsia="SimSun" w:hAnsiTheme="minorHAnsi" w:cstheme="minorHAnsi"/>
            <w:szCs w:val="22"/>
          </w:rPr>
          <w:t xml:space="preserve"> Manual</w:t>
        </w:r>
      </w:hyperlink>
      <w:r w:rsidR="00F377A3">
        <w:rPr>
          <w:rFonts w:asciiTheme="minorHAnsi" w:hAnsiTheme="minorHAnsi" w:cstheme="minorHAnsi"/>
          <w:szCs w:val="22"/>
        </w:rPr>
        <w:t>.</w:t>
      </w:r>
      <w:r w:rsidR="005C1B9D" w:rsidRPr="00920884">
        <w:rPr>
          <w:rFonts w:asciiTheme="minorHAnsi" w:hAnsiTheme="minorHAnsi" w:cstheme="minorHAnsi"/>
          <w:szCs w:val="22"/>
        </w:rPr>
        <w:t xml:space="preserve"> </w:t>
      </w:r>
    </w:p>
    <w:p w14:paraId="695AD9F8" w14:textId="77777777" w:rsidR="007A12B0" w:rsidRPr="00920884" w:rsidRDefault="007A12B0" w:rsidP="007A12B0">
      <w:pPr>
        <w:pStyle w:val="ListParagraph"/>
        <w:ind w:left="1080"/>
        <w:rPr>
          <w:b/>
          <w:color w:val="auto"/>
        </w:rPr>
      </w:pPr>
    </w:p>
    <w:p w14:paraId="36A1C918" w14:textId="77777777" w:rsidR="00DD073D" w:rsidRDefault="007A12B0" w:rsidP="00C16F1A">
      <w:pPr>
        <w:pStyle w:val="ListParagraph"/>
        <w:numPr>
          <w:ilvl w:val="0"/>
          <w:numId w:val="8"/>
        </w:numPr>
      </w:pPr>
      <w:r>
        <w:t xml:space="preserve">No Award – </w:t>
      </w:r>
      <w:r w:rsidR="006F2BB7">
        <w:t xml:space="preserve">No award is made for applicants that fall into one of </w:t>
      </w:r>
      <w:r w:rsidR="009F4E60" w:rsidRPr="009F4E60">
        <w:t>two</w:t>
      </w:r>
      <w:r w:rsidR="006F2BB7">
        <w:t xml:space="preserve"> categories: </w:t>
      </w:r>
      <w:r w:rsidR="003B57DF">
        <w:t xml:space="preserve"> applicants who do not meet the 70-point score</w:t>
      </w:r>
      <w:r w:rsidR="00B3400C">
        <w:t xml:space="preserve"> and/or</w:t>
      </w:r>
      <w:r w:rsidR="001557BA">
        <w:t xml:space="preserve"> the</w:t>
      </w:r>
      <w:r w:rsidR="004C17AA">
        <w:t xml:space="preserve"> intent of the NGO</w:t>
      </w:r>
      <w:r w:rsidR="00D207C9">
        <w:t xml:space="preserve"> </w:t>
      </w:r>
      <w:r w:rsidR="005E346F">
        <w:t>listed in II.4</w:t>
      </w:r>
      <w:r w:rsidR="009F4E60" w:rsidRPr="009F4E60">
        <w:t xml:space="preserve"> (Program Design Consideration</w:t>
      </w:r>
      <w:r w:rsidR="00C41BBD" w:rsidRPr="009F4E60">
        <w:t>); and</w:t>
      </w:r>
      <w:r w:rsidR="003B57DF">
        <w:t xml:space="preserve"> a</w:t>
      </w:r>
      <w:r w:rsidR="009B1486">
        <w:t>pplicants who scor</w:t>
      </w:r>
      <w:r w:rsidR="00A36C0B">
        <w:t>e</w:t>
      </w:r>
      <w:r w:rsidR="002B13E0">
        <w:t xml:space="preserve"> 70 points</w:t>
      </w:r>
      <w:r w:rsidR="007461EB">
        <w:t xml:space="preserve"> or greater</w:t>
      </w:r>
      <w:r w:rsidR="00E61E50">
        <w:t xml:space="preserve"> and me</w:t>
      </w:r>
      <w:r w:rsidR="00A36C0B">
        <w:t>e</w:t>
      </w:r>
      <w:r w:rsidR="00E61E50">
        <w:t xml:space="preserve">t the </w:t>
      </w:r>
      <w:r w:rsidR="0010562B">
        <w:t>eligibility</w:t>
      </w:r>
      <w:r w:rsidR="00A36C0B">
        <w:t xml:space="preserve"> </w:t>
      </w:r>
      <w:proofErr w:type="gramStart"/>
      <w:r w:rsidR="00A36C0B">
        <w:t>criteria</w:t>
      </w:r>
      <w:proofErr w:type="gramEnd"/>
      <w:r w:rsidR="00A36C0B">
        <w:t xml:space="preserve"> but</w:t>
      </w:r>
      <w:r w:rsidR="004C3D74">
        <w:t xml:space="preserve"> </w:t>
      </w:r>
      <w:r w:rsidR="00012786">
        <w:t>funds</w:t>
      </w:r>
      <w:r w:rsidR="004C3D74">
        <w:t xml:space="preserve"> ar</w:t>
      </w:r>
      <w:r w:rsidR="001D2EB0">
        <w:t xml:space="preserve">e </w:t>
      </w:r>
      <w:r w:rsidR="00012786">
        <w:t>exhausted</w:t>
      </w:r>
      <w:r w:rsidR="009F4E60">
        <w:t>.</w:t>
      </w:r>
      <w:r w:rsidR="0010562B">
        <w:t xml:space="preserve"> </w:t>
      </w:r>
    </w:p>
    <w:p w14:paraId="405187C9" w14:textId="4A86F640" w:rsidR="00310B0C" w:rsidRPr="00B0014D" w:rsidRDefault="00310B0C" w:rsidP="007D45F0">
      <w:pPr>
        <w:pStyle w:val="Heading2"/>
      </w:pPr>
      <w:bookmarkStart w:id="23" w:name="_Toc176525569"/>
      <w:r w:rsidRPr="00B0014D">
        <w:t>Open Public Records</w:t>
      </w:r>
      <w:bookmarkEnd w:id="23"/>
    </w:p>
    <w:p w14:paraId="255527B6" w14:textId="06198337" w:rsidR="00A341DE" w:rsidRDefault="008A09BD" w:rsidP="00682232">
      <w:pPr>
        <w:ind w:left="720"/>
      </w:pPr>
      <w:r>
        <w:t>In</w:t>
      </w:r>
      <w:r w:rsidR="00310B0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 xml:space="preserve">for discretionary grant funds received September 1, </w:t>
      </w:r>
      <w:proofErr w:type="gramStart"/>
      <w:r w:rsidR="00310B0C" w:rsidRPr="00B0014D">
        <w:t>2003</w:t>
      </w:r>
      <w:proofErr w:type="gramEnd"/>
      <w:r w:rsidR="00310B0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62EF4F88" w14:textId="27EC0A55" w:rsidR="000347C1" w:rsidRDefault="00310B0C" w:rsidP="00682232">
      <w:pPr>
        <w:ind w:left="720"/>
        <w:rPr>
          <w:color w:val="auto"/>
        </w:rPr>
        <w:sectPr w:rsidR="000347C1" w:rsidSect="006620DB">
          <w:type w:val="continuous"/>
          <w:pgSz w:w="12240" w:h="15840" w:code="1"/>
          <w:pgMar w:top="1440" w:right="1080" w:bottom="720" w:left="1080" w:header="720" w:footer="576" w:gutter="0"/>
          <w:cols w:space="720"/>
          <w:docGrid w:linePitch="360"/>
        </w:sectPr>
      </w:pPr>
      <w:r w:rsidRPr="00B0014D">
        <w:rPr>
          <w:color w:val="auto"/>
        </w:rPr>
        <w:t>.</w:t>
      </w:r>
    </w:p>
    <w:p w14:paraId="050B6FA2" w14:textId="30F640FB" w:rsidR="003C7A35" w:rsidRPr="00EB74E6" w:rsidRDefault="00F54C42" w:rsidP="00A26ACD">
      <w:pPr>
        <w:pStyle w:val="Heading1"/>
      </w:pPr>
      <w:r>
        <w:lastRenderedPageBreak/>
        <w:t xml:space="preserve"> </w:t>
      </w:r>
      <w:bookmarkStart w:id="24" w:name="_Toc176525570"/>
      <w:r w:rsidR="00677D61" w:rsidRPr="00EB74E6">
        <w:t>Completing the Application</w:t>
      </w:r>
      <w:bookmarkEnd w:id="24"/>
    </w:p>
    <w:p w14:paraId="7897C922" w14:textId="625B3AF3" w:rsidR="00677D61" w:rsidRPr="00B0014D" w:rsidRDefault="00677D61" w:rsidP="00C418D2">
      <w:pPr>
        <w:ind w:left="360"/>
        <w:rPr>
          <w:rFonts w:asciiTheme="minorHAnsi" w:hAnsiTheme="minorHAnsi" w:cstheme="minorHAnsi"/>
          <w:szCs w:val="22"/>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004925EA">
        <w:t>,</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w:t>
      </w:r>
      <w:r w:rsidR="000B3B23">
        <w:rPr>
          <w:rFonts w:asciiTheme="minorHAnsi" w:hAnsiTheme="minorHAnsi" w:cstheme="minorHAnsi"/>
          <w:szCs w:val="22"/>
        </w:rPr>
        <w:t>the</w:t>
      </w:r>
      <w:r w:rsidRPr="0053047B">
        <w:rPr>
          <w:rFonts w:asciiTheme="minorHAnsi" w:hAnsiTheme="minorHAnsi" w:cstheme="minorHAnsi"/>
          <w:szCs w:val="22"/>
        </w:rPr>
        <w:t xml:space="preserve"> project.</w:t>
      </w:r>
    </w:p>
    <w:p w14:paraId="23BEA13E" w14:textId="77777777" w:rsidR="00A90747" w:rsidRPr="00B0014D" w:rsidRDefault="00A90747" w:rsidP="007D45F0">
      <w:pPr>
        <w:pStyle w:val="Heading2"/>
      </w:pPr>
      <w:bookmarkStart w:id="25" w:name="_Toc96599952"/>
      <w:bookmarkStart w:id="26" w:name="_Toc176525571"/>
      <w:bookmarkStart w:id="27" w:name="_Toc96599947"/>
      <w:r w:rsidRPr="00B0014D">
        <w:t>General Instructions for Applying</w:t>
      </w:r>
      <w:bookmarkEnd w:id="25"/>
      <w:bookmarkEnd w:id="26"/>
    </w:p>
    <w:p w14:paraId="6DC081EE" w14:textId="1DF321A3"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sections</w:t>
      </w:r>
      <w:r w:rsidR="00324EAA" w:rsidRPr="00546EDD">
        <w:t xml:space="preserve"> in the </w:t>
      </w:r>
      <w:r w:rsidR="009A73A2" w:rsidRPr="00546EDD">
        <w:t xml:space="preserve">EWEG </w:t>
      </w:r>
      <w:r w:rsidR="00324EAA" w:rsidRPr="00546EDD">
        <w:t>application are required to be</w:t>
      </w:r>
      <w:r w:rsidR="00546EDD" w:rsidRPr="00546EDD">
        <w:t xml:space="preserve"> </w:t>
      </w:r>
      <w:r w:rsidR="00324EAA" w:rsidRPr="00546EDD">
        <w:t>completed:</w:t>
      </w:r>
    </w:p>
    <w:p w14:paraId="3B5E110B" w14:textId="135E1B72" w:rsidR="0013614C" w:rsidRDefault="00324EAA" w:rsidP="00006025">
      <w:pPr>
        <w:spacing w:before="0" w:after="0"/>
        <w:ind w:left="1170"/>
      </w:pPr>
      <w:r w:rsidRPr="00546EDD">
        <w:t xml:space="preserve">Admin Tab – Contacts, Allocation, Assurance, Board Resolution </w:t>
      </w:r>
      <w:r w:rsidRPr="00546EDD">
        <w:br/>
      </w:r>
      <w:r w:rsidR="0013614C" w:rsidRPr="00546EDD">
        <w:t xml:space="preserve">Narrative Tab – Abstract, </w:t>
      </w:r>
      <w:r w:rsidR="00DB71F1">
        <w:t xml:space="preserve">Project </w:t>
      </w:r>
      <w:r w:rsidR="0013614C" w:rsidRPr="00546EDD">
        <w:t>Description, Need, Goals</w:t>
      </w:r>
      <w:r w:rsidR="0098625B">
        <w:t xml:space="preserve"> &amp; </w:t>
      </w:r>
      <w:r w:rsidR="0013614C" w:rsidRPr="00546EDD">
        <w:t xml:space="preserve">Objectives, </w:t>
      </w:r>
      <w:r w:rsidR="00D605AA">
        <w:t>Project</w:t>
      </w:r>
      <w:r w:rsidR="0013614C" w:rsidRPr="00546EDD">
        <w:t xml:space="preserve"> Activity Plan, Organizational Commitment &amp; Capacity</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6A8DCCE1" w:rsidR="00A90747" w:rsidRPr="00B0014D" w:rsidRDefault="00A90747" w:rsidP="00324EAA">
      <w:pPr>
        <w:ind w:left="720"/>
      </w:pPr>
      <w:r w:rsidRPr="00B0014D">
        <w:t xml:space="preserve">The application must be a response to the State’s vision as articulated in Section </w:t>
      </w:r>
      <w:r w:rsidR="00523D48">
        <w:t>I</w:t>
      </w:r>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Section </w:t>
      </w:r>
      <w:r w:rsidR="00023C42">
        <w:t>II</w:t>
      </w:r>
      <w:r w:rsidR="0099044C">
        <w:t>,</w:t>
      </w:r>
      <w:r w:rsidR="006A1CEC">
        <w:t xml:space="preserve"> Completing the Application</w:t>
      </w:r>
      <w:r w:rsidRPr="00B0014D">
        <w:t xml:space="preserve">. The applicant may wish to consult </w:t>
      </w:r>
      <w:bookmarkStart w:id="28" w:name="_Hlk121146822"/>
      <w:r w:rsidRPr="00B0014D">
        <w:t>additional guidance found in the</w:t>
      </w:r>
      <w:hyperlink r:id="rId27" w:history="1">
        <w:r w:rsidRPr="0013614C">
          <w:rPr>
            <w:rStyle w:val="Hyperlink"/>
          </w:rPr>
          <w:t xml:space="preserve"> </w:t>
        </w:r>
        <w:hyperlink r:id="rId28" w:history="1">
          <w:r>
            <w:rPr>
              <w:rStyle w:val="Hyperlink"/>
              <w:rFonts w:asciiTheme="minorHAnsi" w:eastAsia="SimSun" w:hAnsiTheme="minorHAnsi" w:cstheme="minorHAnsi"/>
              <w:szCs w:val="22"/>
            </w:rPr>
            <w:t>Discretionary Grants</w:t>
          </w:r>
          <w:r w:rsidR="00A4670C" w:rsidRPr="00A4670C">
            <w:rPr>
              <w:rStyle w:val="Hyperlink"/>
              <w:rFonts w:asciiTheme="minorHAnsi" w:eastAsia="SimSun" w:hAnsiTheme="minorHAnsi" w:cstheme="minorHAnsi"/>
              <w:szCs w:val="22"/>
            </w:rPr>
            <w:t xml:space="preserve"> Manual</w:t>
          </w:r>
        </w:hyperlink>
      </w:hyperlink>
      <w:bookmarkEnd w:id="28"/>
      <w:r>
        <w:rPr>
          <w:rStyle w:val="Hyperlink"/>
          <w:rFonts w:asciiTheme="minorHAnsi" w:hAnsiTheme="minorHAnsi" w:cstheme="minorHAnsi"/>
          <w:szCs w:val="22"/>
        </w:rPr>
        <w:t>.</w:t>
      </w:r>
    </w:p>
    <w:p w14:paraId="443F7995" w14:textId="586E0D02" w:rsidR="0094623B" w:rsidRDefault="006902AE" w:rsidP="007D45F0">
      <w:pPr>
        <w:pStyle w:val="Heading2"/>
      </w:pPr>
      <w:bookmarkStart w:id="29" w:name="_Review_of_Applications"/>
      <w:bookmarkStart w:id="30" w:name="_Toc96599941"/>
      <w:bookmarkStart w:id="31" w:name="_Toc176525572"/>
      <w:bookmarkEnd w:id="29"/>
      <w:r>
        <w:t xml:space="preserve">Application </w:t>
      </w:r>
      <w:r w:rsidR="00677D61" w:rsidRPr="0094623B">
        <w:t>Technical Assistance</w:t>
      </w:r>
      <w:bookmarkEnd w:id="30"/>
      <w:r w:rsidR="00AE6FA4">
        <w:t xml:space="preserve"> </w:t>
      </w:r>
      <w:r>
        <w:t>Session</w:t>
      </w:r>
      <w:bookmarkEnd w:id="31"/>
    </w:p>
    <w:p w14:paraId="0CEC0BEB" w14:textId="02F3749E" w:rsidR="00895532" w:rsidRDefault="00C16F1A" w:rsidP="00895532">
      <w:pPr>
        <w:spacing w:before="240"/>
        <w:ind w:left="720"/>
        <w:rPr>
          <w:rFonts w:eastAsia="SimSun"/>
          <w:b/>
          <w:color w:val="auto"/>
          <w:szCs w:val="28"/>
        </w:rPr>
        <w:sectPr w:rsidR="00895532" w:rsidSect="00D71BCE">
          <w:pgSz w:w="12240" w:h="15840" w:code="1"/>
          <w:pgMar w:top="1440" w:right="1080" w:bottom="720" w:left="1080" w:header="720" w:footer="720" w:gutter="0"/>
          <w:cols w:space="720"/>
          <w:docGrid w:linePitch="360"/>
        </w:sectPr>
      </w:pPr>
      <w:r>
        <w:rPr>
          <w:rFonts w:eastAsia="SimSun"/>
          <w:b/>
          <w:color w:val="auto"/>
          <w:szCs w:val="28"/>
        </w:rPr>
        <w:t>Tuesday, October 15, 2024</w:t>
      </w:r>
    </w:p>
    <w:p w14:paraId="58111A3A" w14:textId="4A0AAE70" w:rsidR="00304908" w:rsidRPr="00304908" w:rsidRDefault="008D45EF" w:rsidP="0094623B">
      <w:pPr>
        <w:spacing w:before="240"/>
        <w:ind w:left="720"/>
      </w:pPr>
      <w:sdt>
        <w:sdtPr>
          <w:rPr>
            <w:rFonts w:eastAsia="SimSun"/>
            <w:b/>
            <w:color w:val="auto"/>
            <w:szCs w:val="28"/>
          </w:rPr>
          <w:id w:val="-1822797830"/>
          <w14:checkbox>
            <w14:checked w14:val="1"/>
            <w14:checkedState w14:val="2612" w14:font="MS Gothic"/>
            <w14:uncheckedState w14:val="2610" w14:font="MS Gothic"/>
          </w14:checkbox>
        </w:sdtPr>
        <w:sdtEndPr/>
        <w:sdtContent>
          <w:r w:rsidR="00165216">
            <w:rPr>
              <w:rFonts w:ascii="MS Gothic" w:eastAsia="MS Gothic" w:hAnsi="MS Gothic" w:hint="eastAsia"/>
              <w:b/>
              <w:color w:val="auto"/>
              <w:szCs w:val="28"/>
            </w:rPr>
            <w:t>☒</w:t>
          </w:r>
        </w:sdtContent>
      </w:sdt>
      <w:r w:rsidR="00304908">
        <w:rPr>
          <w:rFonts w:eastAsia="SimSun"/>
          <w:b/>
          <w:color w:val="auto"/>
          <w:szCs w:val="28"/>
        </w:rPr>
        <w:t xml:space="preserve"> T</w:t>
      </w:r>
      <w:r w:rsidR="00451868">
        <w:rPr>
          <w:rFonts w:eastAsia="SimSun"/>
          <w:b/>
          <w:color w:val="auto"/>
          <w:szCs w:val="28"/>
        </w:rPr>
        <w:t>eams</w:t>
      </w:r>
      <w:r w:rsidR="00304908">
        <w:rPr>
          <w:rFonts w:eastAsia="SimSun"/>
          <w:b/>
          <w:color w:val="auto"/>
          <w:szCs w:val="28"/>
        </w:rPr>
        <w:t xml:space="preserve"> Virtual Meeting: </w:t>
      </w:r>
      <w:sdt>
        <w:sdtPr>
          <w:rPr>
            <w:rFonts w:eastAsia="SimSun"/>
            <w:b/>
            <w:color w:val="auto"/>
            <w:szCs w:val="28"/>
          </w:rPr>
          <w:id w:val="1507940317"/>
          <w:placeholder>
            <w:docPart w:val="5B1A1F9BADC94C72A05871451260D19D"/>
          </w:placeholder>
          <w:temporary/>
        </w:sdtPr>
        <w:sdtEndPr>
          <w:rPr>
            <w:color w:val="0000FF"/>
            <w:u w:val="single"/>
          </w:rPr>
        </w:sdtEndPr>
        <w:sdtContent>
          <w:r w:rsidR="00E63F0A" w:rsidRPr="00E63F0A">
            <w:rPr>
              <w:rFonts w:eastAsia="SimSun"/>
              <w:b/>
              <w:color w:val="0000FF"/>
              <w:szCs w:val="28"/>
              <w:u w:val="single"/>
            </w:rPr>
            <w:t>Click here to register</w:t>
          </w:r>
        </w:sdtContent>
      </w:sdt>
      <w:r w:rsidR="00E63F0A" w:rsidRPr="00E63F0A">
        <w:rPr>
          <w:rFonts w:eastAsia="SimSun"/>
          <w:b/>
          <w:color w:val="0000FF"/>
          <w:szCs w:val="28"/>
          <w:u w:val="single"/>
        </w:rPr>
        <w:t>.</w:t>
      </w:r>
    </w:p>
    <w:p w14:paraId="19E6FD92" w14:textId="76E2DA9E" w:rsidR="00E63F0A" w:rsidRDefault="008D45EF" w:rsidP="00116AFE">
      <w:pPr>
        <w:ind w:left="720"/>
        <w:sectPr w:rsidR="00E63F0A" w:rsidSect="00D71BCE">
          <w:type w:val="continuous"/>
          <w:pgSz w:w="12240" w:h="15840" w:code="1"/>
          <w:pgMar w:top="1440" w:right="1080" w:bottom="720" w:left="1080" w:header="720" w:footer="720" w:gutter="0"/>
          <w:cols w:space="720"/>
          <w:formProt w:val="0"/>
          <w:docGrid w:linePitch="360"/>
        </w:sectPr>
      </w:pPr>
      <w:sdt>
        <w:sdtPr>
          <w:rPr>
            <w:b/>
          </w:rPr>
          <w:id w:val="775286200"/>
          <w14:checkbox>
            <w14:checked w14:val="0"/>
            <w14:checkedState w14:val="2612" w14:font="MS Gothic"/>
            <w14:uncheckedState w14:val="2610" w14:font="MS Gothic"/>
          </w14:checkbox>
        </w:sdtPr>
        <w:sdtEndPr/>
        <w:sdtContent>
          <w:r w:rsidR="00304908" w:rsidRPr="001B3E21">
            <w:rPr>
              <w:rFonts w:ascii="MS Gothic" w:eastAsia="MS Gothic" w:hAnsi="MS Gothic" w:hint="eastAsia"/>
              <w:b/>
            </w:rPr>
            <w:t>☐</w:t>
          </w:r>
        </w:sdtContent>
      </w:sdt>
      <w:r w:rsidR="00304908" w:rsidRPr="00116AFE">
        <w:rPr>
          <w:b/>
        </w:rPr>
        <w:t xml:space="preserve"> In</w:t>
      </w:r>
      <w:r w:rsidR="0062409F">
        <w:rPr>
          <w:b/>
        </w:rPr>
        <w:t>-</w:t>
      </w:r>
      <w:r w:rsidR="00304908" w:rsidRPr="00116AFE">
        <w:rPr>
          <w:b/>
        </w:rPr>
        <w:t>person Meeting:</w:t>
      </w:r>
      <w:r w:rsidR="00304908" w:rsidRPr="00116AFE">
        <w:t xml:space="preserve"> </w:t>
      </w:r>
      <w:r w:rsidR="00677D61" w:rsidRPr="00116AFE">
        <w:t xml:space="preserve">Preregistration is required by </w:t>
      </w:r>
      <w:sdt>
        <w:sdtPr>
          <w:rPr>
            <w:highlight w:val="lightGray"/>
          </w:rPr>
          <w:id w:val="-471909053"/>
          <w:placeholder>
            <w:docPart w:val="FF79C7810D26476398D3C49E5E51EDDF"/>
          </w:placeholder>
          <w:temporary/>
          <w:date>
            <w:dateFormat w:val="dddd, MMMM dd, yyyy"/>
            <w:lid w:val="en-US"/>
            <w:storeMappedDataAs w:val="dateTime"/>
            <w:calendar w:val="gregorian"/>
          </w:date>
        </w:sdtPr>
        <w:sdtEndPr/>
        <w:sdtContent>
          <w:r w:rsidR="00677D61" w:rsidRPr="0013614C">
            <w:rPr>
              <w:highlight w:val="lightGray"/>
            </w:rPr>
            <w:t>[insert date]</w:t>
          </w:r>
        </w:sdtContent>
      </w:sdt>
      <w:r w:rsidR="00677D61" w:rsidRPr="00116AFE">
        <w:t xml:space="preserve">. Please register </w:t>
      </w:r>
      <w:hyperlink r:id="rId29" w:history="1">
        <w:r w:rsidR="00677D61" w:rsidRPr="00116AFE">
          <w:t>online</w:t>
        </w:r>
      </w:hyperlink>
      <w:r w:rsidR="00B908B5">
        <w:t xml:space="preserve"> </w:t>
      </w:r>
      <w:r w:rsidR="00B908B5" w:rsidRPr="00C565D0">
        <w:rPr>
          <w:color w:val="0000FF"/>
          <w:u w:val="single"/>
        </w:rPr>
        <w:t>here</w:t>
      </w:r>
      <w:r w:rsidR="00677D61" w:rsidRPr="00116AFE">
        <w:t xml:space="preserve"> Registrants requiring special </w:t>
      </w:r>
      <w:r w:rsidR="00CE5CFD" w:rsidRPr="00116AFE">
        <w:t>accommodation</w:t>
      </w:r>
      <w:r w:rsidR="00677D61" w:rsidRPr="00116AFE">
        <w:t xml:space="preserve"> for the Technical Assistance Workshop should identify their needs at the time of registration.</w:t>
      </w:r>
    </w:p>
    <w:p w14:paraId="420DF910" w14:textId="3699FBC5" w:rsidR="00C344CD" w:rsidRPr="007D1B15" w:rsidRDefault="00C344CD" w:rsidP="00826E74">
      <w:pPr>
        <w:pStyle w:val="Heading2"/>
        <w:spacing w:after="0"/>
      </w:pPr>
      <w:bookmarkStart w:id="32" w:name="_Toc176525573"/>
      <w:r w:rsidRPr="0071742B">
        <w:t>Grant Deliverables</w:t>
      </w:r>
      <w:bookmarkEnd w:id="32"/>
    </w:p>
    <w:p w14:paraId="6A408381" w14:textId="77777777" w:rsidR="00411066" w:rsidRDefault="00411066" w:rsidP="00826E74">
      <w:pPr>
        <w:spacing w:before="0" w:after="0"/>
        <w:ind w:left="720"/>
        <w:rPr>
          <w:color w:val="auto"/>
          <w:szCs w:val="22"/>
          <w:highlight w:val="lightGray"/>
        </w:rPr>
      </w:pPr>
    </w:p>
    <w:p w14:paraId="1D5A23BE" w14:textId="32971D01" w:rsidR="00826E74" w:rsidRDefault="00826E74" w:rsidP="000F7B43">
      <w:pPr>
        <w:ind w:left="720"/>
        <w:rPr>
          <w:color w:val="auto"/>
          <w:szCs w:val="22"/>
          <w:highlight w:val="lightGray"/>
        </w:rPr>
        <w:sectPr w:rsidR="00826E74" w:rsidSect="00D71BCE">
          <w:type w:val="continuous"/>
          <w:pgSz w:w="12240" w:h="15840" w:code="1"/>
          <w:pgMar w:top="1440" w:right="1080" w:bottom="720" w:left="1080" w:header="720" w:footer="720" w:gutter="0"/>
          <w:cols w:space="720"/>
          <w:docGrid w:linePitch="360"/>
        </w:sectPr>
      </w:pPr>
    </w:p>
    <w:p w14:paraId="1CC05AF9" w14:textId="6701A3E6" w:rsidR="00165216" w:rsidRDefault="00165216" w:rsidP="00165216">
      <w:pPr>
        <w:ind w:left="720"/>
      </w:pPr>
      <w:bookmarkStart w:id="33" w:name="_Project_Design_Considerations_1"/>
      <w:bookmarkEnd w:id="33"/>
      <w:r>
        <w:t xml:space="preserve">To provide access and opportunity to all New Jersey students to participate in AI programs of study, the CVSD, IHE partner, and industry specialist(s) will collaborate to meet the following deliverables within the grant project period of </w:t>
      </w:r>
      <w:r w:rsidR="00F63E40">
        <w:t>February</w:t>
      </w:r>
      <w:r w:rsidR="00010FEC">
        <w:t xml:space="preserve"> 1, </w:t>
      </w:r>
      <w:proofErr w:type="gramStart"/>
      <w:r w:rsidR="00010FEC">
        <w:t>2025</w:t>
      </w:r>
      <w:proofErr w:type="gramEnd"/>
      <w:r w:rsidR="00010FEC">
        <w:t xml:space="preserve"> to </w:t>
      </w:r>
      <w:r w:rsidR="00F63E40">
        <w:t>January</w:t>
      </w:r>
      <w:r w:rsidR="00010FEC">
        <w:t xml:space="preserve"> 31, 202</w:t>
      </w:r>
      <w:r w:rsidR="00F63E40">
        <w:t>6</w:t>
      </w:r>
      <w:r>
        <w:t>:</w:t>
      </w:r>
    </w:p>
    <w:p w14:paraId="1A6ECF1C" w14:textId="77777777" w:rsidR="00165216" w:rsidRPr="005F0C87" w:rsidRDefault="00165216" w:rsidP="00C16F1A">
      <w:pPr>
        <w:pStyle w:val="ListParagraph"/>
        <w:numPr>
          <w:ilvl w:val="0"/>
          <w:numId w:val="12"/>
        </w:numPr>
        <w:spacing w:before="0" w:after="160" w:line="259" w:lineRule="auto"/>
        <w:ind w:left="1080"/>
        <w:rPr>
          <w:rStyle w:val="eop"/>
        </w:rPr>
      </w:pPr>
      <w:r w:rsidRPr="00CF452F">
        <w:t xml:space="preserve">Develop </w:t>
      </w:r>
      <w:r>
        <w:rPr>
          <w:rStyle w:val="eop"/>
          <w:rFonts w:eastAsia="SimSun"/>
        </w:rPr>
        <w:t>CTE principles for teaching and learning AI literacy;</w:t>
      </w:r>
    </w:p>
    <w:p w14:paraId="280C380B" w14:textId="77777777" w:rsidR="00165216" w:rsidRDefault="00165216" w:rsidP="00C16F1A">
      <w:pPr>
        <w:pStyle w:val="ListParagraph"/>
        <w:numPr>
          <w:ilvl w:val="0"/>
          <w:numId w:val="12"/>
        </w:numPr>
        <w:spacing w:before="0" w:after="160" w:line="259" w:lineRule="auto"/>
        <w:ind w:left="1080"/>
      </w:pPr>
      <w:r>
        <w:t>Create an acceptable use framework</w:t>
      </w:r>
      <w:r w:rsidRPr="005F0C87">
        <w:rPr>
          <w:color w:val="000000" w:themeColor="text1"/>
        </w:rPr>
        <w:t xml:space="preserve"> for students and teachers to use generative AI. The framework will identify and mitigate potential unintended consequences of using AI in the classroom</w:t>
      </w:r>
      <w:r>
        <w:t>;</w:t>
      </w:r>
    </w:p>
    <w:p w14:paraId="77CED3C9" w14:textId="77777777" w:rsidR="00165216" w:rsidRDefault="00165216" w:rsidP="00C16F1A">
      <w:pPr>
        <w:pStyle w:val="ListParagraph"/>
        <w:numPr>
          <w:ilvl w:val="0"/>
          <w:numId w:val="12"/>
        </w:numPr>
        <w:spacing w:before="0" w:after="160" w:line="259" w:lineRule="auto"/>
        <w:ind w:left="1080"/>
      </w:pPr>
      <w:r>
        <w:t xml:space="preserve">Develop and publish a three-course curriculum and curriculum framework incorporating the New Jersey State Learning Standards (including CTE-IT standard 9.3 and Career Readiness, Life Literacies &amp; Key Skills) </w:t>
      </w:r>
    </w:p>
    <w:p w14:paraId="549FC566" w14:textId="77777777" w:rsidR="00165216" w:rsidRDefault="00165216" w:rsidP="00C16F1A">
      <w:pPr>
        <w:pStyle w:val="ListParagraph"/>
        <w:numPr>
          <w:ilvl w:val="0"/>
          <w:numId w:val="12"/>
        </w:numPr>
        <w:spacing w:before="0" w:after="160" w:line="259" w:lineRule="auto"/>
        <w:ind w:left="1080"/>
      </w:pPr>
      <w:r>
        <w:t xml:space="preserve">Recruitment strategies highlighting the need for diversity among the workforce in the AI career field; </w:t>
      </w:r>
    </w:p>
    <w:p w14:paraId="1064ABCE" w14:textId="77777777" w:rsidR="00165216" w:rsidRDefault="00165216" w:rsidP="00C16F1A">
      <w:pPr>
        <w:pStyle w:val="ListParagraph"/>
        <w:numPr>
          <w:ilvl w:val="0"/>
          <w:numId w:val="12"/>
        </w:numPr>
        <w:spacing w:before="0" w:after="160" w:line="259" w:lineRule="auto"/>
        <w:ind w:left="1080"/>
      </w:pPr>
      <w:r>
        <w:t xml:space="preserve">Identify and propose to the NJDOE an industry-valued credential aligned with the AI curriculum; </w:t>
      </w:r>
    </w:p>
    <w:p w14:paraId="011FB7D6" w14:textId="77777777" w:rsidR="00165216" w:rsidRDefault="00165216" w:rsidP="00C16F1A">
      <w:pPr>
        <w:pStyle w:val="ListParagraph"/>
        <w:numPr>
          <w:ilvl w:val="0"/>
          <w:numId w:val="12"/>
        </w:numPr>
        <w:spacing w:before="0" w:after="160" w:line="259" w:lineRule="auto"/>
        <w:ind w:left="1080"/>
      </w:pPr>
      <w:r>
        <w:t xml:space="preserve">Develop and publish a catalog of resources to accompany the curriculum; </w:t>
      </w:r>
    </w:p>
    <w:p w14:paraId="38DC307C" w14:textId="77777777" w:rsidR="00165216" w:rsidRDefault="00165216" w:rsidP="00C16F1A">
      <w:pPr>
        <w:pStyle w:val="ListParagraph"/>
        <w:numPr>
          <w:ilvl w:val="0"/>
          <w:numId w:val="12"/>
        </w:numPr>
        <w:spacing w:before="0" w:after="160" w:line="259" w:lineRule="auto"/>
      </w:pPr>
      <w:r>
        <w:lastRenderedPageBreak/>
        <w:t>Develop a statewide articulation agreement with the participating IHE for at least one three-credit course;</w:t>
      </w:r>
    </w:p>
    <w:p w14:paraId="723CD12C" w14:textId="77777777" w:rsidR="00165216" w:rsidRDefault="00165216" w:rsidP="00C16F1A">
      <w:pPr>
        <w:pStyle w:val="ListParagraph"/>
        <w:numPr>
          <w:ilvl w:val="0"/>
          <w:numId w:val="12"/>
        </w:numPr>
        <w:spacing w:before="0" w:after="160" w:line="259" w:lineRule="auto"/>
      </w:pPr>
      <w:r>
        <w:t xml:space="preserve">Create and publish asynchronous teacher training modules for each course to be hosted on the NJDOE's website; </w:t>
      </w:r>
    </w:p>
    <w:p w14:paraId="22317F45" w14:textId="77777777" w:rsidR="00165216" w:rsidRDefault="00165216" w:rsidP="00C16F1A">
      <w:pPr>
        <w:pStyle w:val="ListParagraph"/>
        <w:numPr>
          <w:ilvl w:val="0"/>
          <w:numId w:val="12"/>
        </w:numPr>
        <w:spacing w:before="0" w:after="160" w:line="259" w:lineRule="auto"/>
      </w:pPr>
      <w:r>
        <w:t xml:space="preserve">Create an AI professional learning community (PLC) </w:t>
      </w:r>
      <w:r w:rsidRPr="001F18FA">
        <w:t>facilitated by the CVSD that</w:t>
      </w:r>
      <w:r>
        <w:t xml:space="preserve"> will meet on an ongoing basis to update the curriculum, share best practices, and discuss new advancements in AI; and</w:t>
      </w:r>
    </w:p>
    <w:p w14:paraId="5FEC3E53" w14:textId="77777777" w:rsidR="00165216" w:rsidRPr="0033019D" w:rsidRDefault="00165216" w:rsidP="00C16F1A">
      <w:pPr>
        <w:pStyle w:val="ListParagraph"/>
        <w:numPr>
          <w:ilvl w:val="0"/>
          <w:numId w:val="12"/>
        </w:numPr>
        <w:spacing w:before="0" w:after="160" w:line="259" w:lineRule="auto"/>
      </w:pPr>
      <w:r>
        <w:t>Host at least one in-person "AI in CTE" training session for all districts, sharing the curriculum and associated resources.</w:t>
      </w:r>
    </w:p>
    <w:p w14:paraId="3D97528F" w14:textId="526C58ED" w:rsidR="002A27DA" w:rsidRPr="00C344CD" w:rsidRDefault="002A27DA" w:rsidP="00A22E97">
      <w:pPr>
        <w:pStyle w:val="Heading2"/>
        <w:spacing w:after="0"/>
      </w:pPr>
      <w:bookmarkStart w:id="34" w:name="_Toc176525574"/>
      <w:r w:rsidRPr="00B0014D">
        <w:t>Project Design Considerations</w:t>
      </w:r>
      <w:bookmarkEnd w:id="34"/>
    </w:p>
    <w:p w14:paraId="4478D1DC" w14:textId="77777777" w:rsidR="00165216" w:rsidRDefault="00165216" w:rsidP="00165216">
      <w:pPr>
        <w:ind w:left="720"/>
      </w:pPr>
      <w:r w:rsidRPr="00165216">
        <w:t>Designing a curriculum for an AI course requires careful consideration of various factors to ensure comprehensive coverage of essential concepts while keeping pace with the rapidly evolving field. The following design considerations should be included in curriculum deliverables:</w:t>
      </w:r>
    </w:p>
    <w:p w14:paraId="50D0291F" w14:textId="77777777" w:rsidR="00165216" w:rsidRPr="00165216" w:rsidRDefault="00165216" w:rsidP="00C16F1A">
      <w:pPr>
        <w:pStyle w:val="ListParagraph"/>
        <w:numPr>
          <w:ilvl w:val="0"/>
          <w:numId w:val="13"/>
        </w:numPr>
        <w:ind w:left="1080"/>
        <w:rPr>
          <w:rFonts w:cs="Arial"/>
          <w:b/>
          <w:color w:val="auto"/>
          <w:szCs w:val="22"/>
        </w:rPr>
      </w:pPr>
      <w:r w:rsidRPr="00165216">
        <w:rPr>
          <w:b/>
          <w:bCs/>
        </w:rPr>
        <w:t>Scope and Depth</w:t>
      </w:r>
      <w:r w:rsidRPr="00165216">
        <w:t>: Determine the scope and depth of the program. Perkins V defines a program of study as a coordinated, nonduplicative sequence of academic and technical content at the secondary and postsecondary level that – (A) incorporates challenging State academic standards; (B) addresses both academic and technical knowledge and skills, including employability skills; (C) is aligned with the needs of industries in the economy of the State, region, or local area; (D) progresses in specificity (beginning with all aspects of an industry or career cluster and leading to more occupation-specific instruction); (E) has multiple entry and exit points that incorporate credentialing; and (F) culminates in the attainment of a recognized postsecondary credential.</w:t>
      </w:r>
    </w:p>
    <w:p w14:paraId="0AD09F52" w14:textId="77777777" w:rsidR="00165216" w:rsidRPr="00165216" w:rsidRDefault="00165216" w:rsidP="00C16F1A">
      <w:pPr>
        <w:pStyle w:val="ListParagraph"/>
        <w:numPr>
          <w:ilvl w:val="0"/>
          <w:numId w:val="13"/>
        </w:numPr>
        <w:ind w:left="1080"/>
        <w:rPr>
          <w:rFonts w:cs="Arial"/>
          <w:b/>
          <w:color w:val="auto"/>
          <w:szCs w:val="22"/>
        </w:rPr>
      </w:pPr>
      <w:r w:rsidRPr="00165216">
        <w:rPr>
          <w:b/>
          <w:bCs/>
        </w:rPr>
        <w:t>Interdisciplinary Approach</w:t>
      </w:r>
      <w:r w:rsidRPr="00165216">
        <w:t>: AI intersects with various disciplines, such as computer science, mathematics, psychology, and ethics. Incorporate interdisciplinary perspectives to provide a holistic understanding of AI.</w:t>
      </w:r>
    </w:p>
    <w:p w14:paraId="1ACCF508" w14:textId="77777777" w:rsidR="00165216" w:rsidRPr="00165216" w:rsidRDefault="00165216" w:rsidP="00C16F1A">
      <w:pPr>
        <w:pStyle w:val="ListParagraph"/>
        <w:numPr>
          <w:ilvl w:val="0"/>
          <w:numId w:val="13"/>
        </w:numPr>
        <w:ind w:left="1080"/>
        <w:rPr>
          <w:rFonts w:cs="Arial"/>
          <w:b/>
          <w:color w:val="auto"/>
          <w:szCs w:val="22"/>
        </w:rPr>
      </w:pPr>
      <w:r w:rsidRPr="00165216">
        <w:rPr>
          <w:b/>
          <w:bCs/>
        </w:rPr>
        <w:t>Hands-on Projects</w:t>
      </w:r>
      <w:r w:rsidRPr="00165216">
        <w:t>: Include practical, hands-on projects to reinforce theoretical concepts and enhance problem-solving skills. Projects could involve programming assignments, building AI models, or working with AI libraries and frameworks.</w:t>
      </w:r>
    </w:p>
    <w:p w14:paraId="384576D7" w14:textId="77777777" w:rsidR="00165216" w:rsidRPr="00165216" w:rsidRDefault="00165216" w:rsidP="00C16F1A">
      <w:pPr>
        <w:pStyle w:val="ListParagraph"/>
        <w:numPr>
          <w:ilvl w:val="0"/>
          <w:numId w:val="13"/>
        </w:numPr>
        <w:ind w:left="1080"/>
        <w:rPr>
          <w:rFonts w:cs="Arial"/>
          <w:b/>
          <w:color w:val="auto"/>
          <w:szCs w:val="22"/>
        </w:rPr>
      </w:pPr>
      <w:r w:rsidRPr="00165216">
        <w:rPr>
          <w:b/>
          <w:bCs/>
        </w:rPr>
        <w:t>Ethical and Social Implications</w:t>
      </w:r>
      <w:r w:rsidRPr="00165216">
        <w:t>: Discuss the ethical, societal, and legal implications of AI technologies. Address topics like bias in AI algorithms, privacy concerns, job displacement, and AI's impact on society.</w:t>
      </w:r>
    </w:p>
    <w:p w14:paraId="231C2716" w14:textId="77777777" w:rsidR="00165216" w:rsidRPr="00165216" w:rsidRDefault="00165216" w:rsidP="00C16F1A">
      <w:pPr>
        <w:pStyle w:val="ListParagraph"/>
        <w:numPr>
          <w:ilvl w:val="0"/>
          <w:numId w:val="13"/>
        </w:numPr>
        <w:ind w:left="1080"/>
        <w:rPr>
          <w:rFonts w:cs="Arial"/>
          <w:b/>
          <w:color w:val="auto"/>
          <w:szCs w:val="22"/>
        </w:rPr>
      </w:pPr>
      <w:r w:rsidRPr="00165216">
        <w:rPr>
          <w:b/>
          <w:bCs/>
        </w:rPr>
        <w:t>Real-world Applications</w:t>
      </w:r>
      <w:r w:rsidRPr="00165216">
        <w:t>: Explore real-world applications of AI across different domains such as healthcare, finance, autonomous vehicles, natural language processing, and computer vision. Case studies and guest lectures from industry experts can provide valuable insights.</w:t>
      </w:r>
    </w:p>
    <w:p w14:paraId="59688D2F" w14:textId="77777777" w:rsidR="00165216" w:rsidRPr="00165216" w:rsidRDefault="00165216" w:rsidP="00C16F1A">
      <w:pPr>
        <w:pStyle w:val="ListParagraph"/>
        <w:numPr>
          <w:ilvl w:val="0"/>
          <w:numId w:val="13"/>
        </w:numPr>
        <w:ind w:left="1080"/>
        <w:rPr>
          <w:rFonts w:cs="Arial"/>
          <w:b/>
          <w:color w:val="auto"/>
          <w:szCs w:val="22"/>
        </w:rPr>
      </w:pPr>
      <w:r w:rsidRPr="00165216">
        <w:rPr>
          <w:b/>
          <w:bCs/>
        </w:rPr>
        <w:t>Algorithmic Transparency and Accountability</w:t>
      </w:r>
      <w:r w:rsidRPr="00165216">
        <w:t>: Teach students about the importance of algorithmic transparency, fairness, and accountability. Discuss methods for evaluating and mitigating biases in AI systems.</w:t>
      </w:r>
    </w:p>
    <w:p w14:paraId="2FF83AC0" w14:textId="77777777" w:rsidR="00165216" w:rsidRPr="00165216" w:rsidRDefault="00165216" w:rsidP="00C16F1A">
      <w:pPr>
        <w:pStyle w:val="ListParagraph"/>
        <w:numPr>
          <w:ilvl w:val="0"/>
          <w:numId w:val="13"/>
        </w:numPr>
        <w:ind w:left="1080"/>
        <w:rPr>
          <w:rFonts w:cs="Arial"/>
          <w:b/>
          <w:color w:val="auto"/>
          <w:szCs w:val="22"/>
        </w:rPr>
      </w:pPr>
      <w:r w:rsidRPr="00165216">
        <w:rPr>
          <w:b/>
          <w:bCs/>
        </w:rPr>
        <w:t>Emerging Trends and Technologies</w:t>
      </w:r>
      <w:r w:rsidRPr="00165216">
        <w:t>: Cover emerging trends and technologies in AI, such as deep learning, reinforcement learning, generative models, and AI ethics. Stay updated with the latest research and advancements in the field.</w:t>
      </w:r>
    </w:p>
    <w:p w14:paraId="4F23BADD" w14:textId="77777777" w:rsidR="00165216" w:rsidRPr="00165216" w:rsidRDefault="00165216" w:rsidP="00C16F1A">
      <w:pPr>
        <w:pStyle w:val="ListParagraph"/>
        <w:numPr>
          <w:ilvl w:val="0"/>
          <w:numId w:val="13"/>
        </w:numPr>
        <w:ind w:left="1080"/>
        <w:rPr>
          <w:rFonts w:cs="Arial"/>
          <w:b/>
          <w:color w:val="auto"/>
          <w:szCs w:val="22"/>
        </w:rPr>
      </w:pPr>
      <w:r w:rsidRPr="00165216">
        <w:rPr>
          <w:b/>
          <w:bCs/>
        </w:rPr>
        <w:t>Assessment Methods</w:t>
      </w:r>
      <w:r w:rsidRPr="00165216">
        <w:t>: Choose appropriate assessment methods to evaluate students' understanding and skills. This could include exams, quizzes, project presentations, coding assignments, and peer evaluations.</w:t>
      </w:r>
    </w:p>
    <w:p w14:paraId="76CE9CD4" w14:textId="77777777" w:rsidR="00165216" w:rsidRPr="00165216" w:rsidRDefault="00165216" w:rsidP="00C16F1A">
      <w:pPr>
        <w:pStyle w:val="ListParagraph"/>
        <w:numPr>
          <w:ilvl w:val="0"/>
          <w:numId w:val="13"/>
        </w:numPr>
        <w:ind w:left="1080"/>
        <w:rPr>
          <w:rFonts w:cs="Arial"/>
          <w:b/>
          <w:color w:val="auto"/>
          <w:szCs w:val="22"/>
        </w:rPr>
      </w:pPr>
      <w:r w:rsidRPr="00165216">
        <w:rPr>
          <w:b/>
          <w:bCs/>
        </w:rPr>
        <w:t>Adaptability</w:t>
      </w:r>
      <w:r w:rsidRPr="00165216">
        <w:t>: AI is a rapidly evolving field, so the curriculum should be designed to adapt to technological and research changes. Incorporate flexibility to update course content and materials as needed.</w:t>
      </w:r>
    </w:p>
    <w:p w14:paraId="5C19A0BA" w14:textId="77777777" w:rsidR="00165216" w:rsidRPr="00165216" w:rsidRDefault="00165216" w:rsidP="00C16F1A">
      <w:pPr>
        <w:pStyle w:val="ListParagraph"/>
        <w:numPr>
          <w:ilvl w:val="0"/>
          <w:numId w:val="13"/>
        </w:numPr>
        <w:ind w:left="1080"/>
        <w:rPr>
          <w:rFonts w:cs="Arial"/>
          <w:b/>
          <w:color w:val="auto"/>
          <w:szCs w:val="22"/>
        </w:rPr>
      </w:pPr>
      <w:r w:rsidRPr="00165216">
        <w:rPr>
          <w:b/>
          <w:bCs/>
        </w:rPr>
        <w:lastRenderedPageBreak/>
        <w:t>Feedback Mechanisms</w:t>
      </w:r>
      <w:r w:rsidRPr="00165216">
        <w:t>: Implement feedback mechanisms to gather input from students and stakeholders to improve the course structure and update course content continuously.</w:t>
      </w:r>
    </w:p>
    <w:p w14:paraId="3D486AB6" w14:textId="77777777" w:rsidR="00165216" w:rsidRPr="00165216" w:rsidRDefault="00165216" w:rsidP="00C16F1A">
      <w:pPr>
        <w:pStyle w:val="ListParagraph"/>
        <w:numPr>
          <w:ilvl w:val="0"/>
          <w:numId w:val="13"/>
        </w:numPr>
        <w:ind w:left="1080"/>
        <w:rPr>
          <w:rFonts w:cs="Arial"/>
          <w:b/>
          <w:color w:val="auto"/>
          <w:szCs w:val="22"/>
        </w:rPr>
      </w:pPr>
      <w:r w:rsidRPr="00165216">
        <w:rPr>
          <w:b/>
          <w:bCs/>
        </w:rPr>
        <w:t>Accessibility and Inclusivity</w:t>
      </w:r>
      <w:r w:rsidRPr="00165216">
        <w:t>: Design the curriculum to be accessible and inclusive to students from diverse backgrounds, including those with disabilities or different learning styles. Include scaffolding resources for students needing additional academic support in required mathematics or other prerequisite content.</w:t>
      </w:r>
    </w:p>
    <w:p w14:paraId="6CA28B89" w14:textId="77777777" w:rsidR="00165216" w:rsidRDefault="00165216" w:rsidP="00C16F1A">
      <w:pPr>
        <w:pStyle w:val="ListParagraph"/>
        <w:numPr>
          <w:ilvl w:val="0"/>
          <w:numId w:val="13"/>
        </w:numPr>
        <w:ind w:left="1080"/>
      </w:pPr>
      <w:r w:rsidRPr="00165216">
        <w:rPr>
          <w:b/>
          <w:bCs/>
        </w:rPr>
        <w:t>Extended Learning Opportunities</w:t>
      </w:r>
      <w:r w:rsidRPr="00165216">
        <w:t>: Offer opportunities for students and teachers to engage in professional development activities outside the classroom, such as attending conferences, participating in hackathons, and incorporating work-based learning in AI-related fields.</w:t>
      </w:r>
    </w:p>
    <w:p w14:paraId="1FDD8EF9" w14:textId="77777777" w:rsidR="00010FEC" w:rsidRDefault="00165216" w:rsidP="00F305C6">
      <w:pPr>
        <w:spacing w:before="0"/>
        <w:ind w:left="720"/>
      </w:pPr>
      <w:r w:rsidRPr="00165216">
        <w:t>In addition, applicants shall consider the following when developing a CTE program of study (POS):</w:t>
      </w:r>
    </w:p>
    <w:p w14:paraId="1864DB34" w14:textId="7780B646" w:rsidR="00165216" w:rsidRPr="00165216" w:rsidRDefault="00165216" w:rsidP="00F305C6">
      <w:pPr>
        <w:spacing w:before="0"/>
        <w:ind w:left="720"/>
        <w:rPr>
          <w:rFonts w:cs="Arial"/>
          <w:b/>
          <w:color w:val="auto"/>
          <w:szCs w:val="22"/>
        </w:rPr>
      </w:pPr>
      <w:r w:rsidRPr="00165216">
        <w:rPr>
          <w:b/>
          <w:bCs/>
        </w:rPr>
        <w:t>High-Quality Partnerships</w:t>
      </w:r>
      <w:r>
        <w:br/>
      </w:r>
      <w:r w:rsidRPr="00165216">
        <w:t>Private/public partnerships are the foundation of CTE programs of study and are essential in designing and implementing a curriculum in CTE. A successful applicant will form a high-quality partnership(s) with at least one IHE and an industry partner with experience in AI.</w:t>
      </w:r>
    </w:p>
    <w:p w14:paraId="24C9B748" w14:textId="77777777" w:rsidR="00010FEC" w:rsidRDefault="00165216" w:rsidP="00165216">
      <w:pPr>
        <w:ind w:left="720"/>
      </w:pPr>
      <w:r w:rsidRPr="00165216">
        <w:rPr>
          <w:b/>
          <w:bCs/>
        </w:rPr>
        <w:t>Work-based Learning (WBL)</w:t>
      </w:r>
      <w:r w:rsidRPr="00165216">
        <w:t xml:space="preserve"> </w:t>
      </w:r>
    </w:p>
    <w:p w14:paraId="445C076E" w14:textId="72223149" w:rsidR="00165216" w:rsidRDefault="00165216" w:rsidP="00165216">
      <w:pPr>
        <w:ind w:left="720"/>
      </w:pPr>
      <w:r w:rsidRPr="00165216">
        <w:t xml:space="preserve">Under Perkins V, WBL, formerly known as Structured Learning Experiences (SLE), means sustained interactions with industry or community professionals in real workplace settings, to the extent practicable, or simulated environments at an educational institution that fosters in-depth, firsthand engagement with the tasks required </w:t>
      </w:r>
      <w:proofErr w:type="gramStart"/>
      <w:r w:rsidRPr="00165216">
        <w:t>in a given</w:t>
      </w:r>
      <w:proofErr w:type="gramEnd"/>
      <w:r w:rsidRPr="00165216">
        <w:t xml:space="preserve"> career field, that are aligned to curriculum and instruction.   They are designed as rigorous activities integrated into the curriculum that provide students with opportunities to demonstrate and apply high academic and/or technical skills to further develop their personal, academic, and career goals. Types of WBL include job shadowing, school-based enterprises, service learning, cooperative education, internships, apprenticeships, and volunteering. The curriculum and curriculum resources shall provide examples of how WBL can be integrated throughout the AI POS. These opportunities should be offered to students throughout the curriculum in a logical sequence and reinforced with WBL workplace mentors. </w:t>
      </w:r>
    </w:p>
    <w:p w14:paraId="0874F0AB" w14:textId="77777777" w:rsidR="00010FEC" w:rsidRDefault="00165216" w:rsidP="00F305C6">
      <w:pPr>
        <w:spacing w:before="0"/>
        <w:ind w:left="720"/>
        <w:rPr>
          <w:b/>
          <w:bCs/>
        </w:rPr>
      </w:pPr>
      <w:r w:rsidRPr="00165216">
        <w:rPr>
          <w:b/>
          <w:bCs/>
        </w:rPr>
        <w:t>Administrative Vision and Commitment</w:t>
      </w:r>
    </w:p>
    <w:p w14:paraId="4494C0CD" w14:textId="47AE6567" w:rsidR="00FD77E6" w:rsidRPr="00165216" w:rsidRDefault="00165216" w:rsidP="00F305C6">
      <w:pPr>
        <w:spacing w:before="0"/>
        <w:ind w:left="720"/>
        <w:rPr>
          <w:rFonts w:cs="Arial"/>
          <w:b/>
          <w:color w:val="auto"/>
          <w:szCs w:val="22"/>
        </w:rPr>
      </w:pPr>
      <w:r w:rsidRPr="00165216">
        <w:t xml:space="preserve">A successful grant program requires strong leadership and support from district-level administration. Commitment from leadership is essential to developing and implementing high-quality partnerships, educational program design, teacher training, and continuous learning. Administrators and project coordinators must have an innovative and flexible mindset dedicated to providing positive outcomes for all CTE students. </w:t>
      </w:r>
      <w:r>
        <w:br/>
      </w:r>
      <w:r w:rsidRPr="00165216">
        <w:t xml:space="preserve">Curriculum developers must ensure that student learning supports are incorporated into the instructional model. Some activities include academic tutoring and mastery, summer bridge preparation programs, student attainment of industry-valued credentials, realization of technical and academic skills, incorporation of work-based learning experiences, and pathways to a postsecondary degree through a statewide articulation agreement with the IHE partner.  </w:t>
      </w:r>
    </w:p>
    <w:p w14:paraId="73C38B23" w14:textId="77777777" w:rsidR="00293336" w:rsidRDefault="00293336" w:rsidP="002A27DA">
      <w:pPr>
        <w:ind w:left="720"/>
        <w:rPr>
          <w:rFonts w:cs="Arial"/>
          <w:b/>
          <w:color w:val="auto"/>
          <w:szCs w:val="22"/>
        </w:rPr>
      </w:pPr>
    </w:p>
    <w:p w14:paraId="7E35C11C" w14:textId="55F6AFCF" w:rsidR="002A27DA" w:rsidRPr="0047182D" w:rsidRDefault="002A27DA" w:rsidP="002A27DA">
      <w:pPr>
        <w:ind w:left="720"/>
        <w:rPr>
          <w:rFonts w:cs="Arial"/>
          <w:b/>
          <w:color w:val="auto"/>
          <w:szCs w:val="22"/>
        </w:rPr>
      </w:pPr>
      <w:r w:rsidRPr="0047182D">
        <w:rPr>
          <w:rFonts w:cs="Arial"/>
          <w:b/>
          <w:color w:val="auto"/>
          <w:szCs w:val="22"/>
        </w:rPr>
        <w:t>The following point values apply to the evaluation of applications received in response to this NGO:</w:t>
      </w:r>
    </w:p>
    <w:p w14:paraId="729B9B0D" w14:textId="48FB652E" w:rsidR="00E83D52" w:rsidRDefault="002A27DA" w:rsidP="00F60D1E">
      <w:pPr>
        <w:spacing w:after="0"/>
        <w:ind w:left="720"/>
        <w:rPr>
          <w:rFonts w:asciiTheme="minorHAnsi" w:hAnsiTheme="minorHAnsi" w:cstheme="minorHAnsi"/>
          <w:szCs w:val="22"/>
        </w:rPr>
      </w:pPr>
      <w:r w:rsidRPr="004E78D3">
        <w:rPr>
          <w:rFonts w:asciiTheme="minorHAnsi" w:hAnsiTheme="minorHAnsi" w:cstheme="minorHAnsi"/>
          <w:b/>
          <w:color w:val="auto"/>
          <w:szCs w:val="22"/>
        </w:rPr>
        <w:t>Project Abstract</w:t>
      </w:r>
      <w:r>
        <w:rPr>
          <w:rFonts w:asciiTheme="minorHAnsi" w:hAnsiTheme="minorHAnsi" w:cstheme="minorHAnsi"/>
          <w:b/>
          <w:i/>
          <w:color w:val="auto"/>
          <w:szCs w:val="22"/>
        </w:rPr>
        <w:t xml:space="preserve"> (250-300 words) </w:t>
      </w:r>
      <w:r w:rsidRPr="00741304">
        <w:rPr>
          <w:rFonts w:asciiTheme="minorHAnsi" w:hAnsiTheme="minorHAnsi" w:cstheme="minorHAnsi"/>
          <w:szCs w:val="22"/>
        </w:rPr>
        <w:t>The Project Abstract is a summary of the proposed project’s need, purpose, and projected outcomes. The proposed project and outcomes must cover the full multi-year/</w:t>
      </w:r>
      <w:r w:rsidR="00EE0ACB" w:rsidRPr="00741304">
        <w:rPr>
          <w:rFonts w:asciiTheme="minorHAnsi" w:hAnsiTheme="minorHAnsi" w:cstheme="minorHAnsi"/>
          <w:szCs w:val="22"/>
        </w:rPr>
        <w:t>single-year</w:t>
      </w:r>
      <w:r w:rsidRPr="00741304">
        <w:rPr>
          <w:rFonts w:asciiTheme="minorHAnsi" w:hAnsiTheme="minorHAnsi" w:cstheme="minorHAnsi"/>
          <w:szCs w:val="22"/>
        </w:rPr>
        <w:t xml:space="preserve"> grant period. Do not include information in the abstract that is not supported elsewhere in the application</w:t>
      </w:r>
      <w:r w:rsidR="00646B7C">
        <w:rPr>
          <w:rFonts w:asciiTheme="minorHAnsi" w:hAnsiTheme="minorHAnsi" w:cstheme="minorHAnsi"/>
          <w:szCs w:val="22"/>
        </w:rPr>
        <w:t>.</w:t>
      </w:r>
    </w:p>
    <w:p w14:paraId="3FCFDD18" w14:textId="5D8BC5AE" w:rsidR="00FF3015" w:rsidRDefault="00FF3015" w:rsidP="00E83D52">
      <w:pPr>
        <w:spacing w:before="0" w:after="0"/>
        <w:ind w:left="720"/>
        <w:rPr>
          <w:rFonts w:asciiTheme="minorHAnsi" w:hAnsiTheme="minorHAnsi" w:cstheme="minorHAnsi"/>
          <w:szCs w:val="22"/>
        </w:rPr>
        <w:sectPr w:rsidR="00FF3015" w:rsidSect="00D71BCE">
          <w:type w:val="continuous"/>
          <w:pgSz w:w="12240" w:h="15840" w:code="1"/>
          <w:pgMar w:top="1440" w:right="1080" w:bottom="720" w:left="1080" w:header="720" w:footer="720" w:gutter="0"/>
          <w:cols w:space="720"/>
          <w:docGrid w:linePitch="360"/>
        </w:sectPr>
      </w:pPr>
    </w:p>
    <w:p w14:paraId="416461FC" w14:textId="1E820F92" w:rsidR="002A27DA" w:rsidRPr="00A668C9" w:rsidRDefault="002A27DA" w:rsidP="002A27DA">
      <w:pPr>
        <w:ind w:left="720"/>
        <w:rPr>
          <w:rFonts w:cs="Arial"/>
          <w:color w:val="auto"/>
          <w:szCs w:val="22"/>
        </w:rPr>
      </w:pPr>
      <w:r w:rsidRPr="00A668C9">
        <w:rPr>
          <w:rFonts w:cs="Arial"/>
          <w:b/>
          <w:color w:val="auto"/>
          <w:szCs w:val="22"/>
        </w:rPr>
        <w:lastRenderedPageBreak/>
        <w:t>Needs</w:t>
      </w:r>
      <w:r w:rsidR="00790D88">
        <w:rPr>
          <w:rFonts w:cs="Arial"/>
          <w:b/>
          <w:color w:val="auto"/>
          <w:szCs w:val="22"/>
        </w:rPr>
        <w:tab/>
      </w:r>
      <w:r w:rsidRPr="00A668C9">
        <w:rPr>
          <w:rFonts w:cs="Arial"/>
          <w:b/>
          <w:color w:val="auto"/>
          <w:szCs w:val="22"/>
        </w:rPr>
        <w:t xml:space="preserve"> [</w:t>
      </w:r>
      <w:r w:rsidR="00165216">
        <w:rPr>
          <w:rFonts w:cs="Arial"/>
          <w:b/>
          <w:color w:val="auto"/>
          <w:szCs w:val="22"/>
        </w:rPr>
        <w:t>10</w:t>
      </w:r>
      <w:r w:rsidRPr="00A668C9">
        <w:rPr>
          <w:rFonts w:cs="Arial"/>
          <w:b/>
          <w:color w:val="auto"/>
          <w:szCs w:val="22"/>
        </w:rPr>
        <w:t>]</w:t>
      </w:r>
      <w:r w:rsidRPr="00A668C9">
        <w:rPr>
          <w:rFonts w:cs="Arial"/>
          <w:color w:val="auto"/>
          <w:szCs w:val="22"/>
        </w:rPr>
        <w:t xml:space="preserve"> </w:t>
      </w:r>
      <w:r w:rsidR="00055347">
        <w:rPr>
          <w:rFonts w:cs="Arial"/>
          <w:color w:val="auto"/>
          <w:szCs w:val="22"/>
        </w:rPr>
        <w:t xml:space="preserve">- </w:t>
      </w:r>
      <w:r w:rsidR="00165216" w:rsidRPr="00B9755A">
        <w:rPr>
          <w:rFonts w:cs="Calibri"/>
        </w:rPr>
        <w:t xml:space="preserve">The Statement of Need identifies the local conditions and/or needs that justify the project proposed in the application. A </w:t>
      </w:r>
      <w:r w:rsidR="00165216">
        <w:rPr>
          <w:rFonts w:cs="Calibri"/>
        </w:rPr>
        <w:t>"</w:t>
      </w:r>
      <w:r w:rsidR="00165216" w:rsidRPr="00B9755A">
        <w:rPr>
          <w:rFonts w:cs="Calibri"/>
        </w:rPr>
        <w:t>need</w:t>
      </w:r>
      <w:r w:rsidR="00165216">
        <w:rPr>
          <w:rFonts w:cs="Calibri"/>
        </w:rPr>
        <w:t>"</w:t>
      </w:r>
      <w:r w:rsidR="00165216" w:rsidRPr="00B9755A">
        <w:rPr>
          <w:rFonts w:cs="Calibri"/>
        </w:rPr>
        <w:t xml:space="preserve"> in this context is defined as the difference between the </w:t>
      </w:r>
      <w:proofErr w:type="gramStart"/>
      <w:r w:rsidR="00165216" w:rsidRPr="00B9755A">
        <w:rPr>
          <w:rFonts w:cs="Calibri"/>
        </w:rPr>
        <w:t>current status</w:t>
      </w:r>
      <w:proofErr w:type="gramEnd"/>
      <w:r w:rsidR="00165216" w:rsidRPr="00B9755A">
        <w:rPr>
          <w:rFonts w:cs="Calibri"/>
        </w:rPr>
        <w:t xml:space="preserve"> and the outcomes and/or standard(s) that the school would like to achieve. </w:t>
      </w:r>
      <w:r w:rsidR="00165216" w:rsidRPr="00B9755A">
        <w:rPr>
          <w:rFonts w:cs="Calibri"/>
          <w:i/>
        </w:rPr>
        <w:t xml:space="preserve"> </w:t>
      </w:r>
      <w:r w:rsidR="00165216">
        <w:rPr>
          <w:rFonts w:cs="Calibri"/>
          <w:i/>
        </w:rPr>
        <w:t xml:space="preserve"> </w:t>
      </w:r>
      <w:r w:rsidR="00165216" w:rsidRPr="00336E67">
        <w:t xml:space="preserve">Describe the target population to be served, including the grade levels and ages of the </w:t>
      </w:r>
      <w:r w:rsidR="00165216">
        <w:t>students</w:t>
      </w:r>
      <w:r w:rsidR="00165216" w:rsidRPr="00336E67">
        <w:t>.</w:t>
      </w:r>
      <w:r w:rsidR="00165216">
        <w:t xml:space="preserve"> </w:t>
      </w:r>
      <w:r w:rsidR="00165216" w:rsidRPr="00336E67">
        <w:t>Describe the programming that will take place to enable all students to meet the New Jersey student achievement standards and address student learning needs.</w:t>
      </w:r>
      <w:r w:rsidR="00165216">
        <w:t xml:space="preserve"> Identify and discuss the data considered in the district's decision to develop a program of study in artificial intelligence and robotics. </w:t>
      </w:r>
      <w:r w:rsidR="00165216" w:rsidRPr="00336E67">
        <w:t xml:space="preserve">Provide documentation to substantiate </w:t>
      </w:r>
      <w:r w:rsidR="00165216">
        <w:t xml:space="preserve">the district and the statewide need for a CTE program of study in Artificial Intelligence and robotics. </w:t>
      </w:r>
      <w:r w:rsidR="00165216" w:rsidRPr="00336E67">
        <w:t xml:space="preserve">Documentation may include, but is not limited to, </w:t>
      </w:r>
      <w:r w:rsidR="00165216">
        <w:t xml:space="preserve">labor market data, research, </w:t>
      </w:r>
      <w:r w:rsidR="00165216" w:rsidRPr="00336E67">
        <w:t xml:space="preserve">demographics, test data, descriptions of target population(s), student data, </w:t>
      </w:r>
      <w:r w:rsidR="00165216">
        <w:t xml:space="preserve">and </w:t>
      </w:r>
      <w:r w:rsidR="00165216" w:rsidRPr="00336E67">
        <w:t>personnel data.</w:t>
      </w:r>
      <w:r w:rsidR="00165216">
        <w:t xml:space="preserve"> </w:t>
      </w:r>
      <w:r w:rsidR="00165216" w:rsidRPr="00336E67">
        <w:t xml:space="preserve">Do not attempt to address problems </w:t>
      </w:r>
      <w:r w:rsidR="00165216">
        <w:t>beyond the grant program's scope</w:t>
      </w:r>
      <w:r w:rsidR="00165216" w:rsidRPr="00336E67">
        <w:t xml:space="preserve">.  </w:t>
      </w:r>
      <w:r w:rsidR="00165216">
        <w:t xml:space="preserve"> </w:t>
      </w:r>
      <w:r w:rsidRPr="00A668C9">
        <w:rPr>
          <w:rFonts w:cs="Arial"/>
          <w:color w:val="auto"/>
          <w:szCs w:val="22"/>
        </w:rPr>
        <w:t xml:space="preserve"> </w:t>
      </w:r>
    </w:p>
    <w:p w14:paraId="705BF8EA" w14:textId="3226DBBD" w:rsidR="00165216" w:rsidRPr="00B9755A" w:rsidRDefault="002A27DA" w:rsidP="00165216">
      <w:pPr>
        <w:ind w:left="720"/>
        <w:rPr>
          <w:rFonts w:cs="Calibri"/>
        </w:rPr>
      </w:pPr>
      <w:r w:rsidRPr="00A668C9">
        <w:rPr>
          <w:rFonts w:cs="Arial"/>
          <w:b/>
          <w:color w:val="auto"/>
          <w:szCs w:val="22"/>
        </w:rPr>
        <w:t>Project Description [</w:t>
      </w:r>
      <w:r w:rsidR="00165216">
        <w:rPr>
          <w:rFonts w:cs="Arial"/>
          <w:b/>
          <w:color w:val="auto"/>
          <w:szCs w:val="22"/>
        </w:rPr>
        <w:t>30</w:t>
      </w:r>
      <w:r w:rsidRPr="00CC39F8">
        <w:rPr>
          <w:rFonts w:cs="Arial"/>
          <w:b/>
          <w:color w:val="auto"/>
          <w:szCs w:val="22"/>
        </w:rPr>
        <w:t>]</w:t>
      </w:r>
      <w:r w:rsidRPr="00A668C9">
        <w:rPr>
          <w:rFonts w:cs="Arial"/>
          <w:color w:val="auto"/>
          <w:szCs w:val="22"/>
        </w:rPr>
        <w:t xml:space="preserve"> – </w:t>
      </w:r>
      <w:r w:rsidR="00165216" w:rsidRPr="00B9755A">
        <w:rPr>
          <w:rFonts w:cs="Calibri"/>
        </w:rPr>
        <w:t xml:space="preserve">Describe in a detailed narrative the complete </w:t>
      </w:r>
      <w:r w:rsidR="00165216" w:rsidRPr="00C013EB">
        <w:rPr>
          <w:rFonts w:cs="Calibri"/>
        </w:rPr>
        <w:t>single</w:t>
      </w:r>
      <w:r w:rsidR="00165216">
        <w:rPr>
          <w:rFonts w:cs="Calibri"/>
        </w:rPr>
        <w:t xml:space="preserve">-year </w:t>
      </w:r>
      <w:r w:rsidR="00165216" w:rsidRPr="00B9755A">
        <w:rPr>
          <w:rFonts w:cs="Calibri"/>
        </w:rPr>
        <w:t xml:space="preserve">project design and plan for implementing the project. </w:t>
      </w:r>
      <w:r w:rsidR="00165216">
        <w:rPr>
          <w:rFonts w:cs="Calibri"/>
        </w:rPr>
        <w:t>Assur</w:t>
      </w:r>
      <w:r w:rsidR="00165216" w:rsidRPr="00B9755A">
        <w:rPr>
          <w:rFonts w:cs="Calibri"/>
        </w:rPr>
        <w:t xml:space="preserve">e that the strategies or activities are of sufficient quality and scope to ensure equitable access and participation among all eligible program participants. Provide evidence that the project is appropriate and will successfully address the </w:t>
      </w:r>
      <w:r w:rsidR="00165216">
        <w:rPr>
          <w:rFonts w:cs="Calibri"/>
        </w:rPr>
        <w:t>school's identified needs</w:t>
      </w:r>
      <w:r w:rsidR="00165216" w:rsidRPr="00B9755A">
        <w:rPr>
          <w:rFonts w:cs="Calibri"/>
        </w:rPr>
        <w:t>. Describe the effect the project will have on the school upon completion. When possible, cite examples of how the approach or different strategies have led to success for other schools.</w:t>
      </w:r>
    </w:p>
    <w:p w14:paraId="13691C07" w14:textId="77777777" w:rsidR="00165216" w:rsidRPr="00336E67" w:rsidRDefault="00165216" w:rsidP="00C16F1A">
      <w:pPr>
        <w:numPr>
          <w:ilvl w:val="0"/>
          <w:numId w:val="14"/>
        </w:numPr>
        <w:spacing w:before="0" w:after="160" w:line="264" w:lineRule="auto"/>
        <w:ind w:left="1080"/>
        <w:rPr>
          <w:i/>
        </w:rPr>
      </w:pPr>
      <w:r w:rsidRPr="00336E67">
        <w:t>Include specific examples of systems, curriculum</w:t>
      </w:r>
      <w:r>
        <w:t>,</w:t>
      </w:r>
      <w:r w:rsidRPr="00336E67">
        <w:t xml:space="preserve"> or design approaches that will be incorporated.  </w:t>
      </w:r>
    </w:p>
    <w:p w14:paraId="4264E520" w14:textId="77777777" w:rsidR="00165216" w:rsidRPr="00336E67" w:rsidRDefault="00165216" w:rsidP="00C16F1A">
      <w:pPr>
        <w:numPr>
          <w:ilvl w:val="0"/>
          <w:numId w:val="14"/>
        </w:numPr>
        <w:spacing w:before="0" w:after="160" w:line="264" w:lineRule="auto"/>
        <w:ind w:left="1080"/>
      </w:pPr>
      <w:r w:rsidRPr="00336E67">
        <w:t xml:space="preserve">Include justification for identifying this as an area to </w:t>
      </w:r>
      <w:r>
        <w:t>expand</w:t>
      </w:r>
      <w:r w:rsidRPr="00336E67">
        <w:t xml:space="preserve"> </w:t>
      </w:r>
      <w:r>
        <w:t xml:space="preserve">upon </w:t>
      </w:r>
      <w:r w:rsidRPr="00336E67">
        <w:t xml:space="preserve">and the plan to </w:t>
      </w:r>
      <w:r>
        <w:t>complete the project</w:t>
      </w:r>
      <w:r w:rsidRPr="00336E67">
        <w:t xml:space="preserve">. </w:t>
      </w:r>
    </w:p>
    <w:p w14:paraId="33B6D963" w14:textId="77777777" w:rsidR="00165216" w:rsidRPr="00336E67" w:rsidRDefault="00165216" w:rsidP="00C16F1A">
      <w:pPr>
        <w:numPr>
          <w:ilvl w:val="0"/>
          <w:numId w:val="14"/>
        </w:numPr>
        <w:spacing w:before="0" w:after="160" w:line="264" w:lineRule="auto"/>
        <w:ind w:left="1080"/>
      </w:pPr>
      <w:r w:rsidRPr="00336E67">
        <w:t xml:space="preserve">Include benchmarks for the </w:t>
      </w:r>
      <w:r>
        <w:t>process's early, middle, and final stage</w:t>
      </w:r>
      <w:r w:rsidRPr="00336E67">
        <w:t>s and how progress will be measured toward these benchmarks.</w:t>
      </w:r>
    </w:p>
    <w:p w14:paraId="08BE7FDD" w14:textId="77777777" w:rsidR="00165216" w:rsidRDefault="00165216" w:rsidP="00C16F1A">
      <w:pPr>
        <w:numPr>
          <w:ilvl w:val="0"/>
          <w:numId w:val="14"/>
        </w:numPr>
        <w:spacing w:before="0" w:after="160" w:line="264" w:lineRule="auto"/>
        <w:ind w:left="1080"/>
      </w:pPr>
      <w:r w:rsidRPr="00336E67">
        <w:t xml:space="preserve">Identify who will be responsible for what stages and </w:t>
      </w:r>
      <w:r>
        <w:t>the level of support they will receive</w:t>
      </w:r>
      <w:r w:rsidRPr="00336E67">
        <w:t>.</w:t>
      </w:r>
    </w:p>
    <w:p w14:paraId="0F3BED0C" w14:textId="77777777" w:rsidR="00165216" w:rsidRPr="00336E67" w:rsidRDefault="00165216" w:rsidP="00C16F1A">
      <w:pPr>
        <w:numPr>
          <w:ilvl w:val="0"/>
          <w:numId w:val="14"/>
        </w:numPr>
        <w:spacing w:before="0" w:after="160" w:line="264" w:lineRule="auto"/>
        <w:ind w:left="1080"/>
      </w:pPr>
      <w:r w:rsidRPr="000447CA">
        <w:t>Describe the partnership</w:t>
      </w:r>
      <w:r>
        <w:t>s</w:t>
      </w:r>
      <w:r w:rsidRPr="000447CA">
        <w:t xml:space="preserve"> with the IHE </w:t>
      </w:r>
      <w:r>
        <w:t xml:space="preserve">and industry </w:t>
      </w:r>
      <w:r w:rsidRPr="000447CA">
        <w:t>partner</w:t>
      </w:r>
      <w:r>
        <w:t xml:space="preserve">s, </w:t>
      </w:r>
      <w:r w:rsidRPr="000447CA">
        <w:t>state how long the partnership h</w:t>
      </w:r>
      <w:r>
        <w:t>as existed, and the role the partners will have in accomplishing the program's goals.</w:t>
      </w:r>
    </w:p>
    <w:p w14:paraId="09019BD6" w14:textId="77777777" w:rsidR="00165216" w:rsidRPr="00336E67" w:rsidRDefault="00165216" w:rsidP="00C16F1A">
      <w:pPr>
        <w:numPr>
          <w:ilvl w:val="0"/>
          <w:numId w:val="14"/>
        </w:numPr>
        <w:spacing w:before="0" w:after="160" w:line="264" w:lineRule="auto"/>
        <w:ind w:left="1080"/>
        <w:rPr>
          <w:b/>
        </w:rPr>
      </w:pPr>
      <w:r w:rsidRPr="00336E67">
        <w:t xml:space="preserve">Write clearly and succinctly, focusing on quality and not quantity. </w:t>
      </w:r>
    </w:p>
    <w:p w14:paraId="72CB6456" w14:textId="77777777" w:rsidR="00F305C6" w:rsidRDefault="00165216" w:rsidP="00C16F1A">
      <w:pPr>
        <w:pStyle w:val="ListParagraph"/>
        <w:numPr>
          <w:ilvl w:val="0"/>
          <w:numId w:val="14"/>
        </w:numPr>
        <w:ind w:left="1080"/>
      </w:pPr>
      <w:r w:rsidRPr="00336E67">
        <w:t xml:space="preserve">Ensure that the steps of the Project Activity Plan are well-articulated and logically sequenced in the narrative. </w:t>
      </w:r>
    </w:p>
    <w:p w14:paraId="1061C9D2" w14:textId="7052658E" w:rsidR="00F305C6" w:rsidRDefault="002A27DA" w:rsidP="00F305C6">
      <w:pPr>
        <w:ind w:left="720"/>
        <w:rPr>
          <w:rFonts w:cs="Calibri"/>
        </w:rPr>
      </w:pPr>
      <w:r w:rsidRPr="00A668C9">
        <w:rPr>
          <w:rFonts w:cs="Arial"/>
          <w:b/>
          <w:color w:val="auto"/>
          <w:szCs w:val="22"/>
        </w:rPr>
        <w:t>Goals/Objectives/Indicators [</w:t>
      </w:r>
      <w:r w:rsidR="00F305C6">
        <w:rPr>
          <w:rFonts w:cs="Arial"/>
          <w:b/>
          <w:color w:val="auto"/>
          <w:szCs w:val="22"/>
        </w:rPr>
        <w:t>10</w:t>
      </w:r>
      <w:r w:rsidRPr="00A668C9">
        <w:rPr>
          <w:rFonts w:cs="Arial"/>
          <w:b/>
          <w:color w:val="auto"/>
          <w:szCs w:val="22"/>
        </w:rPr>
        <w:t>]</w:t>
      </w:r>
      <w:r w:rsidRPr="00A668C9">
        <w:rPr>
          <w:rFonts w:cs="Arial"/>
          <w:color w:val="auto"/>
          <w:szCs w:val="22"/>
        </w:rPr>
        <w:t xml:space="preserve"> – </w:t>
      </w:r>
      <w:r w:rsidR="00F305C6" w:rsidRPr="00F305C6">
        <w:rPr>
          <w:rFonts w:cs="Calibri"/>
        </w:rPr>
        <w:t xml:space="preserve">Establish one or more local goal(s) for this program. Using the goal(s), create objectives that are (1) relevant to the selected goal, (2) applicable to grant-funded activities, (3) clearly written, and (4) measurable. Objectives should clearly illustrate the plan to achieve the goal(s). They must be achievable and realistic while identifying the "who, what, and when" of the proposed project. Objectives must be results-oriented and clearly identify what the project is intended to accomplish. They must contain quantitative information, benchmark(s), and information on measuring progress. Objectives should also link directly to individual stated needs and provide a time frame for completion. </w:t>
      </w:r>
    </w:p>
    <w:p w14:paraId="152CD8B9" w14:textId="5CE21B5D" w:rsidR="00F305C6" w:rsidRDefault="00F305C6" w:rsidP="00F305C6">
      <w:pPr>
        <w:ind w:left="720"/>
        <w:rPr>
          <w:rFonts w:cs="Calibri"/>
        </w:rPr>
      </w:pPr>
      <w:r w:rsidRPr="00F305C6">
        <w:rPr>
          <w:rFonts w:cs="Calibri"/>
        </w:rPr>
        <w:t xml:space="preserve">Applications must also include a plan to evaluate the project's success in achieving its goals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the measures and instruments to be used in the indicators, the individuals responsible for developing and conducting the evaluation, and how results will be used to improve project outcomes. Well-constructed indicators of </w:t>
      </w:r>
      <w:r w:rsidRPr="00F305C6">
        <w:rPr>
          <w:rFonts w:cs="Calibri"/>
        </w:rPr>
        <w:lastRenderedPageBreak/>
        <w:t xml:space="preserve">success will help establish a clear understanding of responsibilities and a system of accountability for the project. They will also help to determine </w:t>
      </w:r>
      <w:proofErr w:type="gramStart"/>
      <w:r w:rsidRPr="00F305C6">
        <w:rPr>
          <w:rFonts w:cs="Calibri"/>
        </w:rPr>
        <w:t>whether or not</w:t>
      </w:r>
      <w:proofErr w:type="gramEnd"/>
      <w:r w:rsidRPr="00F305C6">
        <w:rPr>
          <w:rFonts w:cs="Calibri"/>
        </w:rPr>
        <w:t xml:space="preserve"> to refine an aspect of the project to ensure overall success.</w:t>
      </w:r>
    </w:p>
    <w:p w14:paraId="34A14216" w14:textId="7371C4F6" w:rsidR="00F305C6" w:rsidRPr="00F305C6" w:rsidRDefault="00F305C6" w:rsidP="00C16F1A">
      <w:pPr>
        <w:pStyle w:val="ListParagraph"/>
        <w:numPr>
          <w:ilvl w:val="0"/>
          <w:numId w:val="15"/>
        </w:numPr>
        <w:spacing w:before="0" w:after="60"/>
        <w:contextualSpacing w:val="0"/>
        <w:rPr>
          <w:snapToGrid w:val="0"/>
        </w:rPr>
      </w:pPr>
      <w:r w:rsidRPr="00F305C6">
        <w:rPr>
          <w:rFonts w:cs="Calibri"/>
        </w:rPr>
        <w:t xml:space="preserve">Review the Statement of Need before and after constructing the objectives to ensure that the objectives clearly address identified needs. </w:t>
      </w:r>
    </w:p>
    <w:p w14:paraId="5AC0E684" w14:textId="77777777" w:rsidR="00F305C6" w:rsidRPr="00F305C6" w:rsidRDefault="00F305C6" w:rsidP="00C16F1A">
      <w:pPr>
        <w:pStyle w:val="ListParagraph"/>
        <w:numPr>
          <w:ilvl w:val="0"/>
          <w:numId w:val="15"/>
        </w:numPr>
        <w:spacing w:before="0" w:after="60"/>
        <w:contextualSpacing w:val="0"/>
        <w:rPr>
          <w:snapToGrid w:val="0"/>
        </w:rPr>
      </w:pPr>
      <w:r w:rsidRPr="00F305C6">
        <w:rPr>
          <w:rFonts w:cs="Calibri"/>
        </w:rPr>
        <w:t>Identify the project's anticipated outcomes in measurable terms and in relation to the stated needs.</w:t>
      </w:r>
    </w:p>
    <w:p w14:paraId="310300AD" w14:textId="77777777" w:rsidR="00F305C6" w:rsidRPr="00F305C6" w:rsidRDefault="00F305C6" w:rsidP="00C16F1A">
      <w:pPr>
        <w:pStyle w:val="ListParagraph"/>
        <w:numPr>
          <w:ilvl w:val="0"/>
          <w:numId w:val="15"/>
        </w:numPr>
        <w:spacing w:before="0" w:after="60"/>
        <w:contextualSpacing w:val="0"/>
        <w:rPr>
          <w:snapToGrid w:val="0"/>
        </w:rPr>
      </w:pPr>
      <w:r w:rsidRPr="00F305C6">
        <w:rPr>
          <w:rFonts w:cs="Calibri"/>
        </w:rPr>
        <w:t>Define the population to be served.</w:t>
      </w:r>
    </w:p>
    <w:p w14:paraId="156A6D31" w14:textId="77777777" w:rsidR="00F305C6" w:rsidRPr="00F305C6" w:rsidRDefault="00F305C6" w:rsidP="00C16F1A">
      <w:pPr>
        <w:pStyle w:val="ListParagraph"/>
        <w:numPr>
          <w:ilvl w:val="0"/>
          <w:numId w:val="15"/>
        </w:numPr>
        <w:spacing w:before="0" w:after="60"/>
        <w:contextualSpacing w:val="0"/>
        <w:rPr>
          <w:snapToGrid w:val="0"/>
        </w:rPr>
      </w:pPr>
      <w:r w:rsidRPr="00F305C6">
        <w:rPr>
          <w:rFonts w:cs="Calibri"/>
        </w:rPr>
        <w:t>Identify the timeline for implementing and completing each objective.</w:t>
      </w:r>
    </w:p>
    <w:p w14:paraId="2009B93B" w14:textId="77777777" w:rsidR="00F305C6" w:rsidRPr="00F305C6" w:rsidRDefault="00F305C6" w:rsidP="00C16F1A">
      <w:pPr>
        <w:pStyle w:val="ListParagraph"/>
        <w:numPr>
          <w:ilvl w:val="0"/>
          <w:numId w:val="15"/>
        </w:numPr>
        <w:spacing w:before="0" w:after="60"/>
        <w:contextualSpacing w:val="0"/>
        <w:rPr>
          <w:snapToGrid w:val="0"/>
        </w:rPr>
      </w:pPr>
      <w:r w:rsidRPr="00F305C6">
        <w:rPr>
          <w:rFonts w:cs="Calibri"/>
        </w:rPr>
        <w:t>Identify the expected performance levels to indicate the achievement of the objective.</w:t>
      </w:r>
    </w:p>
    <w:p w14:paraId="534DCD38" w14:textId="16D5B83D" w:rsidR="002A27DA" w:rsidRDefault="00F305C6" w:rsidP="00C16F1A">
      <w:pPr>
        <w:pStyle w:val="ListParagraph"/>
        <w:numPr>
          <w:ilvl w:val="0"/>
          <w:numId w:val="15"/>
        </w:numPr>
        <w:spacing w:before="0" w:after="60"/>
        <w:contextualSpacing w:val="0"/>
        <w:rPr>
          <w:rStyle w:val="BodyTextChar"/>
        </w:rPr>
      </w:pPr>
      <w:r w:rsidRPr="00F305C6">
        <w:rPr>
          <w:rFonts w:cs="Calibri"/>
        </w:rPr>
        <w:t>Make certain to construct measurable indicators of success that directly link to and support project objectives.</w:t>
      </w:r>
    </w:p>
    <w:p w14:paraId="5FA5E2E8" w14:textId="77777777" w:rsidR="00F305C6" w:rsidRDefault="0067401E" w:rsidP="00F305C6">
      <w:pPr>
        <w:ind w:left="720"/>
        <w:rPr>
          <w:rFonts w:cs="Calibri"/>
        </w:rPr>
      </w:pPr>
      <w:r>
        <w:rPr>
          <w:rFonts w:cs="Arial"/>
          <w:b/>
          <w:color w:val="auto"/>
          <w:szCs w:val="22"/>
        </w:rPr>
        <w:t xml:space="preserve">Project </w:t>
      </w:r>
      <w:r w:rsidR="0049228A">
        <w:rPr>
          <w:rFonts w:cs="Arial"/>
          <w:b/>
          <w:color w:val="auto"/>
          <w:szCs w:val="22"/>
        </w:rPr>
        <w:t>Activity P</w:t>
      </w:r>
      <w:r w:rsidR="00C108F8">
        <w:rPr>
          <w:rFonts w:cs="Arial"/>
          <w:b/>
          <w:color w:val="auto"/>
          <w:szCs w:val="22"/>
        </w:rPr>
        <w:t>l</w:t>
      </w:r>
      <w:r w:rsidR="0049228A">
        <w:rPr>
          <w:rFonts w:cs="Arial"/>
          <w:b/>
          <w:color w:val="auto"/>
          <w:szCs w:val="22"/>
        </w:rPr>
        <w:t>an [</w:t>
      </w:r>
      <w:r w:rsidR="00F305C6">
        <w:rPr>
          <w:rFonts w:cs="Arial"/>
          <w:b/>
          <w:color w:val="auto"/>
          <w:szCs w:val="22"/>
        </w:rPr>
        <w:t>10</w:t>
      </w:r>
      <w:r w:rsidR="0049228A">
        <w:rPr>
          <w:rFonts w:cs="Arial"/>
          <w:b/>
          <w:color w:val="auto"/>
          <w:szCs w:val="22"/>
        </w:rPr>
        <w:t>]</w:t>
      </w:r>
      <w:r w:rsidR="00A22FA7" w:rsidRPr="00A22FA7">
        <w:rPr>
          <w:rStyle w:val="Hyperlink"/>
        </w:rPr>
        <w:t xml:space="preserve"> </w:t>
      </w:r>
      <w:r w:rsidR="00F305C6" w:rsidRPr="00F305C6">
        <w:rPr>
          <w:rFonts w:cs="Calibri"/>
        </w:rPr>
        <w:t>The Project Activity Plan follows the goal(s) and objectives listed in the previous section. The Activity Plan is for the current grant period. Activities represent the steps that will be taken to achieve each identified objective. Also, the activities identified in this section serve as the basis for the individual expenditures being proposed in the budget. Review the Goal(s) and the Objectives when constructing the Project Activity Plan to ensure that appropriate links have been established between the goal(s) and objectives and the activities.</w:t>
      </w:r>
    </w:p>
    <w:p w14:paraId="2B9BD1E3" w14:textId="77777777" w:rsidR="00F305C6" w:rsidRPr="00F305C6" w:rsidRDefault="00F305C6" w:rsidP="00C16F1A">
      <w:pPr>
        <w:pStyle w:val="ListParagraph"/>
        <w:numPr>
          <w:ilvl w:val="0"/>
          <w:numId w:val="16"/>
        </w:numPr>
        <w:spacing w:before="0" w:after="60"/>
        <w:ind w:left="1080"/>
        <w:contextualSpacing w:val="0"/>
        <w:rPr>
          <w:rFonts w:cs="Arial"/>
          <w:color w:val="auto"/>
          <w:szCs w:val="22"/>
        </w:rPr>
      </w:pPr>
      <w:r w:rsidRPr="00F305C6">
        <w:rPr>
          <w:rFonts w:cs="Calibri"/>
        </w:rPr>
        <w:t>State the relevant objective in full in the space provided. Number the Goal 1 and each objective 1.1, 1.2, 1.3, etc.</w:t>
      </w:r>
    </w:p>
    <w:p w14:paraId="5F6E286E" w14:textId="77777777" w:rsidR="00F305C6" w:rsidRPr="00F305C6" w:rsidRDefault="00F305C6" w:rsidP="00C16F1A">
      <w:pPr>
        <w:pStyle w:val="ListParagraph"/>
        <w:numPr>
          <w:ilvl w:val="0"/>
          <w:numId w:val="16"/>
        </w:numPr>
        <w:spacing w:before="0" w:after="60"/>
        <w:ind w:left="1080"/>
        <w:contextualSpacing w:val="0"/>
        <w:rPr>
          <w:rFonts w:cs="Arial"/>
          <w:color w:val="auto"/>
          <w:szCs w:val="22"/>
        </w:rPr>
      </w:pPr>
      <w:r w:rsidRPr="00F305C6">
        <w:rPr>
          <w:rFonts w:cs="Calibri"/>
        </w:rPr>
        <w:t>Describe the tasks and activities planned to accomplish each goal and objective.</w:t>
      </w:r>
    </w:p>
    <w:p w14:paraId="7206096F" w14:textId="77777777" w:rsidR="00F305C6" w:rsidRPr="00F305C6" w:rsidRDefault="00F305C6" w:rsidP="00C16F1A">
      <w:pPr>
        <w:pStyle w:val="ListParagraph"/>
        <w:numPr>
          <w:ilvl w:val="0"/>
          <w:numId w:val="16"/>
        </w:numPr>
        <w:spacing w:before="0" w:after="60"/>
        <w:ind w:left="1080"/>
        <w:contextualSpacing w:val="0"/>
        <w:rPr>
          <w:rFonts w:cs="Arial"/>
          <w:color w:val="auto"/>
          <w:szCs w:val="22"/>
        </w:rPr>
      </w:pPr>
      <w:r w:rsidRPr="00F305C6">
        <w:rPr>
          <w:rFonts w:cs="Calibri"/>
        </w:rPr>
        <w:t>List all the activities in chronological order.</w:t>
      </w:r>
    </w:p>
    <w:p w14:paraId="0874C99F" w14:textId="77777777" w:rsidR="00F305C6" w:rsidRPr="00F305C6" w:rsidRDefault="00F305C6" w:rsidP="00C16F1A">
      <w:pPr>
        <w:pStyle w:val="ListParagraph"/>
        <w:numPr>
          <w:ilvl w:val="0"/>
          <w:numId w:val="16"/>
        </w:numPr>
        <w:spacing w:before="0" w:after="60"/>
        <w:ind w:left="1080"/>
        <w:contextualSpacing w:val="0"/>
        <w:rPr>
          <w:rFonts w:cs="Arial"/>
          <w:color w:val="auto"/>
          <w:szCs w:val="22"/>
        </w:rPr>
      </w:pPr>
      <w:r w:rsidRPr="00F305C6">
        <w:rPr>
          <w:rFonts w:cs="Calibri"/>
        </w:rPr>
        <w:t>Space the activities appropriately across all report periods of the grant project.</w:t>
      </w:r>
    </w:p>
    <w:p w14:paraId="62E6309F" w14:textId="77777777" w:rsidR="00F305C6" w:rsidRPr="00F305C6" w:rsidRDefault="00F305C6" w:rsidP="00C16F1A">
      <w:pPr>
        <w:pStyle w:val="ListParagraph"/>
        <w:numPr>
          <w:ilvl w:val="0"/>
          <w:numId w:val="16"/>
        </w:numPr>
        <w:spacing w:before="0" w:after="60"/>
        <w:ind w:left="1080"/>
        <w:contextualSpacing w:val="0"/>
        <w:rPr>
          <w:rFonts w:cs="Arial"/>
          <w:color w:val="auto"/>
          <w:szCs w:val="22"/>
        </w:rPr>
      </w:pPr>
      <w:r w:rsidRPr="00F305C6">
        <w:rPr>
          <w:rFonts w:cs="Calibri"/>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75506A0D" w14:textId="77777777" w:rsidR="00F305C6" w:rsidRPr="00F305C6" w:rsidRDefault="00F305C6" w:rsidP="00C16F1A">
      <w:pPr>
        <w:pStyle w:val="ListParagraph"/>
        <w:numPr>
          <w:ilvl w:val="0"/>
          <w:numId w:val="16"/>
        </w:numPr>
        <w:spacing w:before="0" w:after="60"/>
        <w:ind w:left="1080"/>
        <w:contextualSpacing w:val="0"/>
        <w:rPr>
          <w:rFonts w:cs="Arial"/>
          <w:color w:val="auto"/>
          <w:szCs w:val="22"/>
        </w:rPr>
      </w:pPr>
      <w:r w:rsidRPr="00F305C6">
        <w:rPr>
          <w:rFonts w:cs="Calibri"/>
        </w:rPr>
        <w:t xml:space="preserve">List the documentation that tracks the progress and confirms the completion of each activity, such as agenda, minutes, curriculum, etc. </w:t>
      </w:r>
    </w:p>
    <w:p w14:paraId="5F4DB929" w14:textId="77777777" w:rsidR="00F305C6" w:rsidRPr="00F305C6" w:rsidRDefault="00F305C6" w:rsidP="00C16F1A">
      <w:pPr>
        <w:pStyle w:val="ListParagraph"/>
        <w:numPr>
          <w:ilvl w:val="0"/>
          <w:numId w:val="16"/>
        </w:numPr>
        <w:spacing w:before="0" w:after="60"/>
        <w:ind w:left="1080"/>
        <w:contextualSpacing w:val="0"/>
        <w:rPr>
          <w:rFonts w:cs="Arial"/>
          <w:color w:val="auto"/>
          <w:szCs w:val="22"/>
        </w:rPr>
      </w:pPr>
      <w:r w:rsidRPr="00F305C6">
        <w:rPr>
          <w:rFonts w:cs="Calibri"/>
        </w:rPr>
        <w:t xml:space="preserve">In the Report Period Column on the Project Activity Plan, indicate with a checkmark the period in which the activity will be implemented. If the activity is ongoing or recurring, place a checkmark in the boxes under each period in which the activity will take place. </w:t>
      </w:r>
    </w:p>
    <w:p w14:paraId="1708EA1B" w14:textId="393FCAA4" w:rsidR="0067401E" w:rsidRPr="00F305C6" w:rsidRDefault="00F305C6" w:rsidP="00C16F1A">
      <w:pPr>
        <w:pStyle w:val="ListParagraph"/>
        <w:numPr>
          <w:ilvl w:val="0"/>
          <w:numId w:val="16"/>
        </w:numPr>
        <w:spacing w:before="0" w:after="60"/>
        <w:ind w:left="1080"/>
        <w:contextualSpacing w:val="0"/>
        <w:rPr>
          <w:rFonts w:cs="Arial"/>
          <w:color w:val="auto"/>
          <w:szCs w:val="22"/>
        </w:rPr>
      </w:pPr>
      <w:r w:rsidRPr="00F305C6">
        <w:rPr>
          <w:rFonts w:cs="Calibri"/>
        </w:rPr>
        <w:t>Do not list the project director or other person with general oversight authority as the "person responsible" for carrying out all activities.</w:t>
      </w:r>
    </w:p>
    <w:p w14:paraId="6AC6D11B" w14:textId="0457556A" w:rsidR="002A27DA" w:rsidRPr="0013614C" w:rsidRDefault="002A27DA" w:rsidP="00F305C6">
      <w:pPr>
        <w:ind w:left="720"/>
        <w:rPr>
          <w:rFonts w:cs="Arial"/>
          <w:color w:val="auto"/>
          <w:szCs w:val="22"/>
        </w:rPr>
      </w:pPr>
      <w:r w:rsidRPr="0013614C">
        <w:rPr>
          <w:rFonts w:cs="Arial"/>
          <w:b/>
          <w:color w:val="auto"/>
          <w:szCs w:val="22"/>
        </w:rPr>
        <w:t>Commitment and Capacity [</w:t>
      </w:r>
      <w:r w:rsidR="00F305C6">
        <w:rPr>
          <w:rFonts w:cs="Arial"/>
          <w:b/>
          <w:color w:val="auto"/>
          <w:szCs w:val="22"/>
        </w:rPr>
        <w:t>30</w:t>
      </w:r>
      <w:r w:rsidRPr="0013614C">
        <w:rPr>
          <w:rFonts w:cs="Arial"/>
          <w:b/>
          <w:color w:val="auto"/>
          <w:szCs w:val="22"/>
        </w:rPr>
        <w:t>]</w:t>
      </w:r>
      <w:r w:rsidR="00E04431">
        <w:rPr>
          <w:rFonts w:cs="Arial"/>
          <w:color w:val="auto"/>
          <w:szCs w:val="22"/>
        </w:rPr>
        <w:t xml:space="preserve"> </w:t>
      </w:r>
      <w:r w:rsidR="00F305C6" w:rsidRPr="00F305C6">
        <w:rPr>
          <w:rFonts w:cs="Calibri"/>
          <w:szCs w:val="24"/>
        </w:rPr>
        <w:t xml:space="preserve">After identifying the conditions or needs and the plan to address them, describe the district's capacity to take on the project. First, explain why the proposed project is important to the school and the state. Describe the commitment to addressing the conditions or needs identified, including the organizational support that exists for implementing the proposed project. Describe the experience level of district staff in AI, computer science, and automation and the commitment of staff to pursue continuous professional development in emerging technologies. </w:t>
      </w:r>
      <w:r w:rsidR="00F305C6">
        <w:rPr>
          <w:rFonts w:cs="Calibri"/>
          <w:szCs w:val="24"/>
        </w:rPr>
        <w:br/>
      </w:r>
      <w:r w:rsidR="00F305C6" w:rsidRPr="00F305C6">
        <w:rPr>
          <w:rFonts w:cs="Calibri"/>
          <w:szCs w:val="24"/>
        </w:rPr>
        <w:t xml:space="preserve">Explain any experience the organization has had in implementing similar projects and the outcomes of those projects. What worked, what did not, and why? Explain how previous experiences will ensure successful implementation of the proposed project. If the organization or staff members have not implemented similar projects, explain why the proposed project will be successful. Describe all organizational resources (staff, facilities, equipment, funds, etc.) that will support successful project </w:t>
      </w:r>
      <w:r w:rsidR="00F305C6" w:rsidRPr="00F305C6">
        <w:rPr>
          <w:rFonts w:cs="Calibri"/>
          <w:szCs w:val="24"/>
        </w:rPr>
        <w:lastRenderedPageBreak/>
        <w:t>implementation. Describe any prior/existing partnerships with IHE and industry partners that demonstrate the district has the capacity to complete grant objectives.</w:t>
      </w:r>
    </w:p>
    <w:p w14:paraId="7EBF3AF2" w14:textId="77777777" w:rsidR="00DA6FE8" w:rsidRDefault="002A27DA" w:rsidP="00B44A05">
      <w:pPr>
        <w:ind w:left="720"/>
      </w:pPr>
      <w:r w:rsidRPr="00A668C9">
        <w:rPr>
          <w:rFonts w:cs="Arial"/>
          <w:b/>
          <w:color w:val="auto"/>
          <w:szCs w:val="22"/>
        </w:rPr>
        <w:t>Budget [</w:t>
      </w:r>
      <w:r w:rsidR="00B44A05">
        <w:rPr>
          <w:rFonts w:cs="Arial"/>
          <w:b/>
          <w:color w:val="auto"/>
          <w:szCs w:val="22"/>
        </w:rPr>
        <w:t>10</w:t>
      </w:r>
      <w:r w:rsidRPr="00A668C9">
        <w:rPr>
          <w:rFonts w:cs="Arial"/>
          <w:b/>
          <w:color w:val="auto"/>
          <w:szCs w:val="22"/>
        </w:rPr>
        <w:t>]</w:t>
      </w:r>
      <w:r w:rsidRPr="00A668C9">
        <w:rPr>
          <w:rFonts w:cs="Arial"/>
          <w:color w:val="auto"/>
          <w:szCs w:val="22"/>
        </w:rPr>
        <w:t xml:space="preserve"> –</w:t>
      </w:r>
      <w:r w:rsidR="00B44A05" w:rsidRPr="00B44A05">
        <w:t xml:space="preserve">Once the objectives that will guide the work in the implementation phase of the grant have been prioritized, begin to develop the budget details necessary to carry out each activity. </w:t>
      </w:r>
    </w:p>
    <w:p w14:paraId="18B2A080" w14:textId="75B3688F" w:rsidR="00B44A05" w:rsidRDefault="00B44A05" w:rsidP="00B44A05">
      <w:pPr>
        <w:ind w:left="720"/>
      </w:pPr>
      <w:r w:rsidRPr="00B44A05">
        <w:t xml:space="preserve">The applicant's budget must be well-considered, necessary for the implementation of the project, remain within the funding parameters contained in this handout, and demonstrate prudent use of resources. The NJDOE will review the budget to ensure that costs are customary and reasonable for implementing each project activity. </w:t>
      </w:r>
    </w:p>
    <w:p w14:paraId="35812F51" w14:textId="77777777" w:rsidR="003E516D" w:rsidRDefault="00B44A05" w:rsidP="00B44A05">
      <w:pPr>
        <w:ind w:left="720"/>
      </w:pPr>
      <w:r w:rsidRPr="00B44A05">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14:paraId="54C92E49" w14:textId="14F27BB9" w:rsidR="00B44A05" w:rsidRDefault="00B44A05" w:rsidP="00B44A05">
      <w:pPr>
        <w:ind w:left="720"/>
      </w:pPr>
      <w:r w:rsidRPr="00B44A05">
        <w:t>Guidance on constructing a grant budget may be found in the Pre-award Manual for Discretionary Grants.</w:t>
      </w:r>
    </w:p>
    <w:p w14:paraId="0B3B1182" w14:textId="77777777" w:rsidR="00B44A05" w:rsidRDefault="00B44A05" w:rsidP="00B44A05">
      <w:pPr>
        <w:ind w:left="720"/>
      </w:pPr>
      <w:r w:rsidRPr="00B44A05">
        <w:t>Utilizing the FY2025 State Appropriation of $750,000 the NJDOE aims to award one CVSD per region (Region One and Region Two) of New Jersey with up to $</w:t>
      </w:r>
      <w:r w:rsidRPr="00B44A05">
        <w:rPr>
          <w:b/>
          <w:bCs/>
        </w:rPr>
        <w:t>375,000</w:t>
      </w:r>
      <w:r w:rsidRPr="00B44A05">
        <w:t xml:space="preserve"> for the </w:t>
      </w:r>
      <w:r w:rsidRPr="00DA6FE8">
        <w:rPr>
          <w:i/>
          <w:iCs/>
        </w:rPr>
        <w:t>Expanding Career Pathways in Artificial Intelligence NGO</w:t>
      </w:r>
      <w:r w:rsidRPr="00B44A05">
        <w:t>. After scoring the applications for funding, the highest-scoring application from each region is chosen. If a region lacks an awarded CVSD, the funding will be allocated to the next eligible applicant, regardless of their region.</w:t>
      </w:r>
    </w:p>
    <w:p w14:paraId="43600578" w14:textId="35DEE6D4" w:rsidR="00B44A05" w:rsidRPr="00B44A05" w:rsidRDefault="00B44A05" w:rsidP="00B44A05">
      <w:pPr>
        <w:ind w:left="720"/>
        <w:rPr>
          <w:b/>
          <w:bCs/>
        </w:rPr>
      </w:pPr>
      <w:r w:rsidRPr="00B44A05">
        <w:rPr>
          <w:b/>
          <w:bCs/>
        </w:rPr>
        <w:t>Regional Chart:</w:t>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1"/>
        <w:gridCol w:w="3193"/>
      </w:tblGrid>
      <w:tr w:rsidR="00B44A05" w:rsidRPr="00B44A05" w14:paraId="74BA4580" w14:textId="77777777" w:rsidTr="00B44A05">
        <w:trPr>
          <w:jc w:val="center"/>
        </w:trPr>
        <w:tc>
          <w:tcPr>
            <w:tcW w:w="3101" w:type="dxa"/>
            <w:tcBorders>
              <w:top w:val="single" w:sz="4" w:space="0" w:color="auto"/>
              <w:left w:val="single" w:sz="4" w:space="0" w:color="auto"/>
              <w:bottom w:val="single" w:sz="4" w:space="0" w:color="auto"/>
              <w:right w:val="single" w:sz="4" w:space="0" w:color="auto"/>
            </w:tcBorders>
            <w:hideMark/>
          </w:tcPr>
          <w:p w14:paraId="55BE99C5" w14:textId="77777777" w:rsidR="00B44A05" w:rsidRPr="00B44A05" w:rsidRDefault="00B44A05" w:rsidP="00B44A05">
            <w:pPr>
              <w:spacing w:before="0" w:after="0"/>
              <w:jc w:val="center"/>
              <w:rPr>
                <w:b/>
                <w:szCs w:val="24"/>
              </w:rPr>
            </w:pPr>
            <w:r w:rsidRPr="00B44A05">
              <w:rPr>
                <w:b/>
                <w:szCs w:val="24"/>
              </w:rPr>
              <w:t>Region One</w:t>
            </w:r>
          </w:p>
        </w:tc>
        <w:tc>
          <w:tcPr>
            <w:tcW w:w="3193" w:type="dxa"/>
            <w:tcBorders>
              <w:top w:val="single" w:sz="4" w:space="0" w:color="auto"/>
              <w:left w:val="single" w:sz="4" w:space="0" w:color="auto"/>
              <w:bottom w:val="single" w:sz="4" w:space="0" w:color="auto"/>
              <w:right w:val="single" w:sz="4" w:space="0" w:color="auto"/>
            </w:tcBorders>
            <w:hideMark/>
          </w:tcPr>
          <w:p w14:paraId="0C1DF7DB" w14:textId="77777777" w:rsidR="00B44A05" w:rsidRPr="00B44A05" w:rsidRDefault="00B44A05" w:rsidP="00B44A05">
            <w:pPr>
              <w:spacing w:before="0" w:after="0" w:line="264" w:lineRule="auto"/>
              <w:jc w:val="center"/>
              <w:rPr>
                <w:b/>
                <w:szCs w:val="24"/>
              </w:rPr>
            </w:pPr>
            <w:r w:rsidRPr="00B44A05">
              <w:rPr>
                <w:b/>
                <w:szCs w:val="24"/>
              </w:rPr>
              <w:t>Region Two</w:t>
            </w:r>
          </w:p>
        </w:tc>
      </w:tr>
      <w:tr w:rsidR="00B44A05" w:rsidRPr="00B44A05" w14:paraId="6CAA6B65" w14:textId="77777777" w:rsidTr="00B44A05">
        <w:trPr>
          <w:trHeight w:val="2168"/>
          <w:jc w:val="center"/>
        </w:trPr>
        <w:tc>
          <w:tcPr>
            <w:tcW w:w="3101" w:type="dxa"/>
            <w:tcBorders>
              <w:top w:val="single" w:sz="4" w:space="0" w:color="auto"/>
              <w:left w:val="single" w:sz="4" w:space="0" w:color="auto"/>
              <w:bottom w:val="single" w:sz="4" w:space="0" w:color="auto"/>
              <w:right w:val="single" w:sz="4" w:space="0" w:color="auto"/>
            </w:tcBorders>
            <w:hideMark/>
          </w:tcPr>
          <w:p w14:paraId="29094181" w14:textId="77777777" w:rsidR="00B44A05" w:rsidRPr="00B44A05" w:rsidRDefault="00B44A05" w:rsidP="00B44A05">
            <w:pPr>
              <w:spacing w:before="0" w:after="0" w:line="264" w:lineRule="auto"/>
              <w:jc w:val="center"/>
              <w:rPr>
                <w:szCs w:val="24"/>
              </w:rPr>
            </w:pPr>
            <w:r w:rsidRPr="00B44A05">
              <w:rPr>
                <w:szCs w:val="24"/>
              </w:rPr>
              <w:t>Bergen County</w:t>
            </w:r>
          </w:p>
          <w:p w14:paraId="6322AB08" w14:textId="77777777" w:rsidR="00B44A05" w:rsidRPr="00B44A05" w:rsidRDefault="00B44A05" w:rsidP="00B44A05">
            <w:pPr>
              <w:spacing w:before="0" w:after="0" w:line="264" w:lineRule="auto"/>
              <w:jc w:val="center"/>
              <w:rPr>
                <w:szCs w:val="24"/>
              </w:rPr>
            </w:pPr>
            <w:r w:rsidRPr="00B44A05">
              <w:rPr>
                <w:szCs w:val="24"/>
              </w:rPr>
              <w:t>Essex County</w:t>
            </w:r>
          </w:p>
          <w:p w14:paraId="44084273" w14:textId="77777777" w:rsidR="00B44A05" w:rsidRPr="00B44A05" w:rsidRDefault="00B44A05" w:rsidP="00B44A05">
            <w:pPr>
              <w:spacing w:before="0" w:after="0" w:line="264" w:lineRule="auto"/>
              <w:jc w:val="center"/>
              <w:rPr>
                <w:szCs w:val="24"/>
              </w:rPr>
            </w:pPr>
            <w:r w:rsidRPr="00B44A05">
              <w:rPr>
                <w:szCs w:val="24"/>
              </w:rPr>
              <w:t>Hudson County</w:t>
            </w:r>
          </w:p>
          <w:p w14:paraId="0BEA08E0" w14:textId="77777777" w:rsidR="00B44A05" w:rsidRPr="00B44A05" w:rsidRDefault="00B44A05" w:rsidP="00B44A05">
            <w:pPr>
              <w:spacing w:before="0" w:after="0" w:line="264" w:lineRule="auto"/>
              <w:jc w:val="center"/>
              <w:rPr>
                <w:szCs w:val="24"/>
              </w:rPr>
            </w:pPr>
            <w:r w:rsidRPr="00B44A05">
              <w:rPr>
                <w:szCs w:val="24"/>
              </w:rPr>
              <w:t>Hunterdon County</w:t>
            </w:r>
          </w:p>
          <w:p w14:paraId="2C633DB6" w14:textId="77777777" w:rsidR="00B44A05" w:rsidRPr="00B44A05" w:rsidRDefault="00B44A05" w:rsidP="00B44A05">
            <w:pPr>
              <w:spacing w:before="0" w:after="0" w:line="264" w:lineRule="auto"/>
              <w:jc w:val="center"/>
              <w:rPr>
                <w:szCs w:val="24"/>
              </w:rPr>
            </w:pPr>
            <w:r w:rsidRPr="00B44A05">
              <w:rPr>
                <w:szCs w:val="24"/>
              </w:rPr>
              <w:t>Morris County</w:t>
            </w:r>
          </w:p>
          <w:p w14:paraId="76433BC4" w14:textId="77777777" w:rsidR="00B44A05" w:rsidRPr="00B44A05" w:rsidRDefault="00B44A05" w:rsidP="00B44A05">
            <w:pPr>
              <w:spacing w:before="0" w:after="0" w:line="264" w:lineRule="auto"/>
              <w:jc w:val="center"/>
              <w:rPr>
                <w:szCs w:val="24"/>
              </w:rPr>
            </w:pPr>
            <w:r w:rsidRPr="00B44A05">
              <w:rPr>
                <w:szCs w:val="24"/>
              </w:rPr>
              <w:t>Passaic County</w:t>
            </w:r>
          </w:p>
          <w:p w14:paraId="0C58C771" w14:textId="77777777" w:rsidR="00B44A05" w:rsidRPr="00B44A05" w:rsidRDefault="00B44A05" w:rsidP="00B44A05">
            <w:pPr>
              <w:spacing w:before="0" w:after="0" w:line="264" w:lineRule="auto"/>
              <w:jc w:val="center"/>
              <w:rPr>
                <w:szCs w:val="24"/>
              </w:rPr>
            </w:pPr>
            <w:r w:rsidRPr="00B44A05">
              <w:rPr>
                <w:szCs w:val="24"/>
              </w:rPr>
              <w:t>Somerset County</w:t>
            </w:r>
          </w:p>
          <w:p w14:paraId="44E7E9A1" w14:textId="77777777" w:rsidR="00B44A05" w:rsidRPr="00B44A05" w:rsidRDefault="00B44A05" w:rsidP="00B44A05">
            <w:pPr>
              <w:spacing w:before="0" w:after="0" w:line="264" w:lineRule="auto"/>
              <w:jc w:val="center"/>
              <w:rPr>
                <w:szCs w:val="24"/>
              </w:rPr>
            </w:pPr>
            <w:r w:rsidRPr="00B44A05">
              <w:rPr>
                <w:szCs w:val="24"/>
              </w:rPr>
              <w:t>Sussex County</w:t>
            </w:r>
          </w:p>
          <w:p w14:paraId="0FFAAC71" w14:textId="77777777" w:rsidR="00B44A05" w:rsidRPr="00B44A05" w:rsidRDefault="00B44A05" w:rsidP="00B44A05">
            <w:pPr>
              <w:spacing w:before="0" w:after="0" w:line="264" w:lineRule="auto"/>
              <w:jc w:val="center"/>
              <w:rPr>
                <w:szCs w:val="24"/>
              </w:rPr>
            </w:pPr>
            <w:r w:rsidRPr="00B44A05">
              <w:rPr>
                <w:szCs w:val="24"/>
              </w:rPr>
              <w:t xml:space="preserve">Union County </w:t>
            </w:r>
          </w:p>
          <w:p w14:paraId="1EB6348F" w14:textId="77777777" w:rsidR="00B44A05" w:rsidRPr="00B44A05" w:rsidRDefault="00B44A05" w:rsidP="00B44A05">
            <w:pPr>
              <w:spacing w:before="0" w:after="0" w:line="264" w:lineRule="auto"/>
              <w:jc w:val="center"/>
              <w:rPr>
                <w:szCs w:val="24"/>
              </w:rPr>
            </w:pPr>
            <w:r w:rsidRPr="00B44A05">
              <w:rPr>
                <w:szCs w:val="24"/>
              </w:rPr>
              <w:t>Warren County</w:t>
            </w:r>
          </w:p>
        </w:tc>
        <w:tc>
          <w:tcPr>
            <w:tcW w:w="3193" w:type="dxa"/>
            <w:tcBorders>
              <w:top w:val="single" w:sz="4" w:space="0" w:color="auto"/>
              <w:left w:val="single" w:sz="4" w:space="0" w:color="auto"/>
              <w:bottom w:val="single" w:sz="4" w:space="0" w:color="auto"/>
              <w:right w:val="single" w:sz="4" w:space="0" w:color="auto"/>
            </w:tcBorders>
            <w:hideMark/>
          </w:tcPr>
          <w:p w14:paraId="4F0B0CB1" w14:textId="77777777" w:rsidR="00B44A05" w:rsidRPr="00B44A05" w:rsidRDefault="00B44A05" w:rsidP="00B44A05">
            <w:pPr>
              <w:spacing w:before="0" w:after="0" w:line="264" w:lineRule="auto"/>
              <w:jc w:val="center"/>
              <w:rPr>
                <w:szCs w:val="24"/>
              </w:rPr>
            </w:pPr>
            <w:r w:rsidRPr="00B44A05">
              <w:rPr>
                <w:szCs w:val="24"/>
              </w:rPr>
              <w:t>Atlantic County</w:t>
            </w:r>
          </w:p>
          <w:p w14:paraId="75F2CBB9" w14:textId="77777777" w:rsidR="00B44A05" w:rsidRPr="00B44A05" w:rsidRDefault="00B44A05" w:rsidP="00B44A05">
            <w:pPr>
              <w:spacing w:before="0" w:after="0" w:line="264" w:lineRule="auto"/>
              <w:jc w:val="center"/>
              <w:rPr>
                <w:szCs w:val="24"/>
              </w:rPr>
            </w:pPr>
            <w:r w:rsidRPr="00B44A05">
              <w:rPr>
                <w:szCs w:val="24"/>
              </w:rPr>
              <w:t>Burlington County</w:t>
            </w:r>
          </w:p>
          <w:p w14:paraId="7E7E67D9" w14:textId="77777777" w:rsidR="00B44A05" w:rsidRPr="00B44A05" w:rsidRDefault="00B44A05" w:rsidP="00B44A05">
            <w:pPr>
              <w:spacing w:before="0" w:after="0" w:line="264" w:lineRule="auto"/>
              <w:jc w:val="center"/>
              <w:rPr>
                <w:szCs w:val="24"/>
              </w:rPr>
            </w:pPr>
            <w:r w:rsidRPr="00B44A05">
              <w:rPr>
                <w:szCs w:val="24"/>
              </w:rPr>
              <w:t>Camden County</w:t>
            </w:r>
          </w:p>
          <w:p w14:paraId="5262E28C" w14:textId="77777777" w:rsidR="00B44A05" w:rsidRPr="00B44A05" w:rsidRDefault="00B44A05" w:rsidP="00B44A05">
            <w:pPr>
              <w:spacing w:before="0" w:after="0" w:line="264" w:lineRule="auto"/>
              <w:jc w:val="center"/>
              <w:rPr>
                <w:szCs w:val="24"/>
              </w:rPr>
            </w:pPr>
            <w:r w:rsidRPr="00B44A05">
              <w:rPr>
                <w:szCs w:val="24"/>
              </w:rPr>
              <w:t>Cape May County</w:t>
            </w:r>
          </w:p>
          <w:p w14:paraId="3699F24C" w14:textId="77777777" w:rsidR="00B44A05" w:rsidRPr="00B44A05" w:rsidRDefault="00B44A05" w:rsidP="00B44A05">
            <w:pPr>
              <w:spacing w:before="0" w:after="0" w:line="264" w:lineRule="auto"/>
              <w:jc w:val="center"/>
              <w:rPr>
                <w:szCs w:val="24"/>
              </w:rPr>
            </w:pPr>
            <w:r w:rsidRPr="00B44A05">
              <w:rPr>
                <w:szCs w:val="24"/>
              </w:rPr>
              <w:t>Cumberland County</w:t>
            </w:r>
          </w:p>
          <w:p w14:paraId="4AF1147E" w14:textId="77777777" w:rsidR="00B44A05" w:rsidRPr="00B44A05" w:rsidRDefault="00B44A05" w:rsidP="00B44A05">
            <w:pPr>
              <w:spacing w:before="0" w:after="0" w:line="264" w:lineRule="auto"/>
              <w:jc w:val="center"/>
              <w:rPr>
                <w:szCs w:val="24"/>
              </w:rPr>
            </w:pPr>
            <w:r w:rsidRPr="00B44A05">
              <w:rPr>
                <w:szCs w:val="24"/>
              </w:rPr>
              <w:t>Gloucester County</w:t>
            </w:r>
          </w:p>
          <w:p w14:paraId="1DABF92C" w14:textId="77777777" w:rsidR="00B44A05" w:rsidRPr="00B44A05" w:rsidRDefault="00B44A05" w:rsidP="00B44A05">
            <w:pPr>
              <w:spacing w:before="0" w:after="0" w:line="264" w:lineRule="auto"/>
              <w:jc w:val="center"/>
              <w:rPr>
                <w:szCs w:val="24"/>
              </w:rPr>
            </w:pPr>
            <w:r w:rsidRPr="00B44A05">
              <w:rPr>
                <w:szCs w:val="24"/>
              </w:rPr>
              <w:t>Mercer County</w:t>
            </w:r>
          </w:p>
          <w:p w14:paraId="6982C6D4" w14:textId="77777777" w:rsidR="00B44A05" w:rsidRPr="00B44A05" w:rsidRDefault="00B44A05" w:rsidP="00B44A05">
            <w:pPr>
              <w:spacing w:before="0" w:after="0" w:line="264" w:lineRule="auto"/>
              <w:jc w:val="center"/>
              <w:rPr>
                <w:szCs w:val="24"/>
              </w:rPr>
            </w:pPr>
            <w:r w:rsidRPr="00B44A05">
              <w:rPr>
                <w:szCs w:val="24"/>
              </w:rPr>
              <w:t>Middlesex County</w:t>
            </w:r>
          </w:p>
          <w:p w14:paraId="5912958C" w14:textId="77777777" w:rsidR="00B44A05" w:rsidRPr="00B44A05" w:rsidRDefault="00B44A05" w:rsidP="00B44A05">
            <w:pPr>
              <w:spacing w:before="0" w:after="0" w:line="264" w:lineRule="auto"/>
              <w:jc w:val="center"/>
              <w:rPr>
                <w:szCs w:val="24"/>
              </w:rPr>
            </w:pPr>
            <w:r w:rsidRPr="00B44A05">
              <w:rPr>
                <w:szCs w:val="24"/>
              </w:rPr>
              <w:t>Monmouth County</w:t>
            </w:r>
          </w:p>
          <w:p w14:paraId="38FFF03B" w14:textId="77777777" w:rsidR="00B44A05" w:rsidRPr="00B44A05" w:rsidRDefault="00B44A05" w:rsidP="00B44A05">
            <w:pPr>
              <w:spacing w:before="0" w:after="0" w:line="264" w:lineRule="auto"/>
              <w:jc w:val="center"/>
              <w:rPr>
                <w:szCs w:val="24"/>
              </w:rPr>
            </w:pPr>
            <w:r w:rsidRPr="00B44A05">
              <w:rPr>
                <w:szCs w:val="24"/>
              </w:rPr>
              <w:t>Ocean County</w:t>
            </w:r>
          </w:p>
          <w:p w14:paraId="4DAFCF24" w14:textId="77777777" w:rsidR="00B44A05" w:rsidRPr="00B44A05" w:rsidRDefault="00B44A05" w:rsidP="00B44A05">
            <w:pPr>
              <w:spacing w:before="0" w:after="0" w:line="264" w:lineRule="auto"/>
              <w:jc w:val="center"/>
              <w:rPr>
                <w:szCs w:val="24"/>
              </w:rPr>
            </w:pPr>
            <w:r w:rsidRPr="00B44A05">
              <w:rPr>
                <w:szCs w:val="24"/>
              </w:rPr>
              <w:t>Salem County</w:t>
            </w:r>
          </w:p>
        </w:tc>
      </w:tr>
    </w:tbl>
    <w:p w14:paraId="60AFD373" w14:textId="77777777" w:rsidR="00B44A05" w:rsidRDefault="00B44A05" w:rsidP="00B44A05">
      <w:pPr>
        <w:ind w:left="720"/>
      </w:pPr>
      <w:r w:rsidRPr="00B44A05">
        <w:t>The budget submitted as part of the application is for the current grant period only.</w:t>
      </w:r>
    </w:p>
    <w:p w14:paraId="39E39EA1" w14:textId="1844DBA2" w:rsidR="00B44A05" w:rsidRDefault="00B44A05" w:rsidP="00B44A05">
      <w:pPr>
        <w:ind w:left="720"/>
      </w:pPr>
      <w:r w:rsidRPr="00B44A05">
        <w:t xml:space="preserve">The NJDOE will remove from consideration all ineligible costs and costs not supported by the Project Activity Plan. The actual amount awarded will be contingent upon the applicant's ability to provide support for its proposed budget upon application. The NJDOE will ultimately determine it through the pre-award revision process. The applicant's opportunity to make pre-award revisions will be limited by the NJDOE, which is not responsible for providing repeated opportunities for revisions or permitting the reallocation of the funds previously requested for costs that have not been approved or disallowed. </w:t>
      </w:r>
    </w:p>
    <w:p w14:paraId="2FB4604B" w14:textId="77777777" w:rsidR="00B44A05" w:rsidRDefault="00B44A05" w:rsidP="00B44A05">
      <w:pPr>
        <w:ind w:left="720"/>
      </w:pPr>
      <w:r w:rsidRPr="00B44A05">
        <w:t>Budget requests should be linked to specific project activities and objectives of the Expanding Career Pathways in Artificial Intelligence grant.</w:t>
      </w:r>
    </w:p>
    <w:p w14:paraId="78034307" w14:textId="77777777" w:rsidR="00B44A05" w:rsidRDefault="00B44A05" w:rsidP="00B44A05">
      <w:pPr>
        <w:ind w:left="720"/>
      </w:pPr>
      <w:r w:rsidRPr="00B44A05">
        <w:t xml:space="preserve">If the partnership determines appropriate, the IHE partner may be considered a sub-recipient. CVSDs may subgrant some funds for curriculum writing, AI in CTE training expenditures, and other costs to their </w:t>
      </w:r>
      <w:r w:rsidRPr="00B44A05">
        <w:lastRenderedPageBreak/>
        <w:t xml:space="preserve">IHE partner. A written agreement with the IHE partner will be required for the NJDOE to review the application submission. The written agreement shall include a scope of work that details the sub-grantee services, how the grantee will measure a sub-grantee's progress, reporting requirements of the sub-grantee, and the amount of funds that will be sub-granted. </w:t>
      </w:r>
    </w:p>
    <w:p w14:paraId="1EFBA4AD" w14:textId="0C0A08E0" w:rsidR="00207C87" w:rsidRDefault="00B44A05" w:rsidP="00B44A05">
      <w:pPr>
        <w:ind w:left="720"/>
        <w:rPr>
          <w:rStyle w:val="BodyTextChar"/>
        </w:rPr>
      </w:pPr>
      <w:r w:rsidRPr="00B44A05">
        <w:t>The applicant will upload partnership forms as a requirement of the NGO. Applicants will complete the entire budget of up to $375,000 in EWEG. It will clearly state the amount of funding to the partner on the affirmation of partnership form, which will be signed by the school district Chief School Administrator/Superintendent and IHE lead and then uploaded into the grant application in EWEG using the Upload tab.</w:t>
      </w:r>
    </w:p>
    <w:p w14:paraId="7D93753C" w14:textId="44346685" w:rsidR="0086673D" w:rsidRPr="0086673D" w:rsidRDefault="003D08F2" w:rsidP="0086673D">
      <w:pPr>
        <w:spacing w:before="0" w:after="0"/>
        <w:ind w:left="720"/>
        <w:rPr>
          <w:snapToGrid w:val="0"/>
        </w:rPr>
      </w:pPr>
      <w:bookmarkStart w:id="35" w:name="_Application_Component_Required"/>
      <w:bookmarkEnd w:id="35"/>
      <w:r w:rsidRPr="0086673D">
        <w:rPr>
          <w:rStyle w:val="BodyTextChar"/>
          <w:b/>
          <w:bCs/>
        </w:rPr>
        <w:t>Bonus [</w:t>
      </w:r>
      <w:sdt>
        <w:sdtPr>
          <w:rPr>
            <w:rStyle w:val="BodyTextChar"/>
            <w:b/>
            <w:bCs/>
          </w:rPr>
          <w:id w:val="-1655990585"/>
          <w:placeholder>
            <w:docPart w:val="DefaultPlaceholder_-1854013440"/>
          </w:placeholder>
          <w:temporary/>
        </w:sdtPr>
        <w:sdtEndPr>
          <w:rPr>
            <w:rStyle w:val="BodyTextChar"/>
          </w:rPr>
        </w:sdtEndPr>
        <w:sdtContent>
          <w:r w:rsidR="0086673D" w:rsidRPr="0086673D">
            <w:rPr>
              <w:rStyle w:val="BodyTextChar"/>
              <w:b/>
              <w:bCs/>
            </w:rPr>
            <w:t>00</w:t>
          </w:r>
        </w:sdtContent>
      </w:sdt>
      <w:r w:rsidR="0086673D" w:rsidRPr="0086673D">
        <w:rPr>
          <w:rStyle w:val="BodyTextChar"/>
          <w:b/>
          <w:bCs/>
        </w:rPr>
        <w:t>]</w:t>
      </w:r>
      <w:r w:rsidR="0086673D">
        <w:rPr>
          <w:rStyle w:val="BodyTextChar"/>
        </w:rPr>
        <w:t xml:space="preserve"> </w:t>
      </w:r>
      <w:r w:rsidR="00F305C6">
        <w:rPr>
          <w:rStyle w:val="BodyTextChar"/>
        </w:rPr>
        <w:t>–</w:t>
      </w:r>
      <w:r w:rsidR="0086673D">
        <w:rPr>
          <w:rStyle w:val="BodyTextChar"/>
        </w:rPr>
        <w:t xml:space="preserve"> </w:t>
      </w:r>
      <w:r w:rsidR="00F305C6">
        <w:rPr>
          <w:snapToGrid w:val="0"/>
        </w:rPr>
        <w:t>N/A</w:t>
      </w:r>
    </w:p>
    <w:p w14:paraId="77B0DEA1" w14:textId="22B933EF" w:rsidR="003D08F2" w:rsidRDefault="003D08F2" w:rsidP="002A55F2">
      <w:pPr>
        <w:spacing w:before="0" w:after="0"/>
        <w:rPr>
          <w:rStyle w:val="BodyTextChar"/>
        </w:rPr>
        <w:sectPr w:rsidR="003D08F2" w:rsidSect="00D71BCE">
          <w:type w:val="continuous"/>
          <w:pgSz w:w="12240" w:h="15840" w:code="1"/>
          <w:pgMar w:top="1440" w:right="1080" w:bottom="720" w:left="1080" w:header="720" w:footer="720" w:gutter="0"/>
          <w:cols w:space="720"/>
          <w:formProt w:val="0"/>
          <w:docGrid w:linePitch="360"/>
        </w:sectPr>
      </w:pPr>
      <w:r>
        <w:rPr>
          <w:rStyle w:val="BodyTextChar"/>
        </w:rPr>
        <w:tab/>
      </w:r>
    </w:p>
    <w:p w14:paraId="500CEDAD" w14:textId="77777777" w:rsidR="002A27DA" w:rsidRDefault="002A27DA" w:rsidP="00207C87">
      <w:pPr>
        <w:pStyle w:val="Heading2"/>
        <w:spacing w:before="0"/>
      </w:pPr>
      <w:bookmarkStart w:id="36" w:name="_Toc176525575"/>
      <w:r>
        <w:t>Application Component Required Uploads</w:t>
      </w:r>
      <w:bookmarkEnd w:id="36"/>
    </w:p>
    <w:p w14:paraId="1B06DABF" w14:textId="4F8AE231" w:rsidR="002A27DA" w:rsidRDefault="002A27DA" w:rsidP="00E97A76">
      <w:pPr>
        <w:spacing w:before="0" w:after="0"/>
        <w:ind w:left="720"/>
        <w:rPr>
          <w:rFonts w:asciiTheme="minorHAnsi" w:hAnsiTheme="minorHAnsi" w:cstheme="minorHAnsi"/>
          <w:szCs w:val="22"/>
        </w:rPr>
      </w:pPr>
      <w:r w:rsidRPr="00D43364">
        <w:rPr>
          <w:rFonts w:asciiTheme="minorHAnsi" w:hAnsiTheme="minorHAnsi" w:cstheme="minorHAnsi"/>
          <w:szCs w:val="22"/>
        </w:rPr>
        <w:t xml:space="preserve">See </w:t>
      </w:r>
      <w:r w:rsidRPr="001A71AE">
        <w:rPr>
          <w:rStyle w:val="Strong"/>
        </w:rPr>
        <w:t>Section IV</w:t>
      </w:r>
      <w:r w:rsidRPr="00D43364">
        <w:rPr>
          <w:rFonts w:asciiTheme="minorHAnsi" w:hAnsiTheme="minorHAnsi" w:cstheme="minorHAnsi"/>
          <w:szCs w:val="22"/>
        </w:rPr>
        <w:t xml:space="preserve"> </w:t>
      </w:r>
      <w:r w:rsidR="007143C8" w:rsidRPr="00B03E26">
        <w:rPr>
          <w:rStyle w:val="Strong"/>
        </w:rPr>
        <w:t>Appendices</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AB2846">
        <w:rPr>
          <w:rFonts w:asciiTheme="minorHAnsi" w:hAnsiTheme="minorHAnsi" w:cstheme="minorHAnsi"/>
          <w:szCs w:val="22"/>
        </w:rPr>
        <w:t>Failure to upload</w:t>
      </w:r>
      <w:r w:rsidR="00DE3326">
        <w:rPr>
          <w:rFonts w:asciiTheme="minorHAnsi" w:hAnsiTheme="minorHAnsi" w:cstheme="minorHAnsi"/>
          <w:szCs w:val="22"/>
        </w:rPr>
        <w:t xml:space="preserve"> </w:t>
      </w:r>
      <w:r w:rsidR="006A3ECA">
        <w:rPr>
          <w:rFonts w:asciiTheme="minorHAnsi" w:hAnsiTheme="minorHAnsi" w:cstheme="minorHAnsi"/>
          <w:szCs w:val="22"/>
        </w:rPr>
        <w:t xml:space="preserve">any </w:t>
      </w:r>
      <w:r w:rsidR="00DE3326">
        <w:rPr>
          <w:rFonts w:asciiTheme="minorHAnsi" w:hAnsiTheme="minorHAnsi" w:cstheme="minorHAnsi"/>
          <w:szCs w:val="22"/>
        </w:rPr>
        <w:t>required</w:t>
      </w:r>
      <w:r w:rsidR="00AB2846">
        <w:rPr>
          <w:rFonts w:asciiTheme="minorHAnsi" w:hAnsiTheme="minorHAnsi" w:cstheme="minorHAnsi"/>
          <w:szCs w:val="22"/>
        </w:rPr>
        <w:t xml:space="preserve"> forms </w:t>
      </w:r>
      <w:r w:rsidR="006A3ECA">
        <w:rPr>
          <w:rFonts w:asciiTheme="minorHAnsi" w:hAnsiTheme="minorHAnsi" w:cstheme="minorHAnsi"/>
          <w:szCs w:val="22"/>
        </w:rPr>
        <w:t xml:space="preserve">and/or documentation </w:t>
      </w:r>
      <w:r w:rsidR="00AB2846">
        <w:rPr>
          <w:rFonts w:asciiTheme="minorHAnsi" w:hAnsiTheme="minorHAnsi" w:cstheme="minorHAnsi"/>
          <w:szCs w:val="22"/>
        </w:rPr>
        <w:t xml:space="preserve">may result in an adverse </w:t>
      </w:r>
      <w:r w:rsidR="008867B3">
        <w:rPr>
          <w:rFonts w:asciiTheme="minorHAnsi" w:hAnsiTheme="minorHAnsi" w:cstheme="minorHAnsi"/>
          <w:szCs w:val="22"/>
        </w:rPr>
        <w:t>funding decision.</w:t>
      </w:r>
    </w:p>
    <w:p w14:paraId="1F17D608" w14:textId="77777777" w:rsidR="001558BC" w:rsidRDefault="001558BC" w:rsidP="00E97A76">
      <w:pPr>
        <w:spacing w:before="0" w:after="0"/>
        <w:ind w:left="720"/>
      </w:pPr>
    </w:p>
    <w:p w14:paraId="468B6F13" w14:textId="77777777" w:rsidR="00D83F1B" w:rsidRDefault="00D83F1B" w:rsidP="00C37325">
      <w:pPr>
        <w:ind w:left="720"/>
        <w:sectPr w:rsidR="00D83F1B" w:rsidSect="00D71BCE">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9782E" w14:paraId="72A3FD5C" w14:textId="77777777" w:rsidTr="002506F9">
        <w:trPr>
          <w:trHeight w:val="305"/>
        </w:trPr>
        <w:tc>
          <w:tcPr>
            <w:tcW w:w="450" w:type="dxa"/>
            <w:vAlign w:val="center"/>
          </w:tcPr>
          <w:p w14:paraId="14BA0B6D" w14:textId="77777777" w:rsidR="00D053CE" w:rsidRPr="00E9782E" w:rsidRDefault="00D053CE" w:rsidP="000B290E">
            <w:pPr>
              <w:pStyle w:val="ListParagraph"/>
              <w:spacing w:before="0"/>
              <w:ind w:left="289"/>
              <w:jc w:val="center"/>
              <w:rPr>
                <w:rFonts w:asciiTheme="minorHAnsi" w:hAnsiTheme="minorHAnsi" w:cstheme="minorHAnsi"/>
                <w:b/>
                <w:bCs/>
                <w:sz w:val="20"/>
                <w:szCs w:val="20"/>
              </w:rPr>
            </w:pPr>
          </w:p>
        </w:tc>
        <w:tc>
          <w:tcPr>
            <w:tcW w:w="7195" w:type="dxa"/>
            <w:vAlign w:val="center"/>
          </w:tcPr>
          <w:p w14:paraId="405516C2" w14:textId="27AE5015" w:rsidR="00D053CE" w:rsidRPr="00E9782E" w:rsidRDefault="000B290E" w:rsidP="00E9782E">
            <w:pPr>
              <w:spacing w:before="0"/>
              <w:ind w:left="-75"/>
              <w:jc w:val="center"/>
              <w:rPr>
                <w:rFonts w:asciiTheme="minorHAnsi" w:hAnsiTheme="minorHAnsi" w:cstheme="minorHAnsi"/>
                <w:b/>
                <w:bCs/>
                <w:sz w:val="20"/>
                <w:szCs w:val="20"/>
              </w:rPr>
            </w:pPr>
            <w:r w:rsidRPr="00E9782E">
              <w:rPr>
                <w:rFonts w:asciiTheme="minorHAnsi" w:hAnsiTheme="minorHAnsi" w:cstheme="minorHAnsi"/>
                <w:b/>
                <w:bCs/>
                <w:sz w:val="20"/>
                <w:szCs w:val="20"/>
              </w:rPr>
              <w:t>Appendices</w:t>
            </w:r>
            <w:r w:rsidR="00D31FBE" w:rsidRPr="00E9782E">
              <w:rPr>
                <w:rFonts w:asciiTheme="minorHAnsi" w:hAnsiTheme="minorHAnsi" w:cstheme="minorHAnsi"/>
                <w:b/>
                <w:bCs/>
                <w:sz w:val="20"/>
                <w:szCs w:val="20"/>
              </w:rPr>
              <w:t xml:space="preserve"> Name</w:t>
            </w:r>
          </w:p>
        </w:tc>
        <w:tc>
          <w:tcPr>
            <w:tcW w:w="1620" w:type="dxa"/>
            <w:vAlign w:val="center"/>
          </w:tcPr>
          <w:p w14:paraId="1B56F93B" w14:textId="754610C0" w:rsidR="00D053CE" w:rsidRPr="00E9782E" w:rsidRDefault="000B290E" w:rsidP="000B290E">
            <w:pPr>
              <w:spacing w:before="0"/>
              <w:ind w:left="0"/>
              <w:jc w:val="center"/>
              <w:rPr>
                <w:rFonts w:asciiTheme="minorHAnsi" w:hAnsiTheme="minorHAnsi" w:cstheme="minorHAnsi"/>
                <w:b/>
                <w:bCs/>
                <w:sz w:val="20"/>
                <w:szCs w:val="20"/>
              </w:rPr>
            </w:pPr>
            <w:r w:rsidRPr="00E9782E">
              <w:rPr>
                <w:rFonts w:asciiTheme="minorHAnsi" w:hAnsiTheme="minorHAnsi" w:cstheme="minorHAnsi"/>
                <w:b/>
                <w:bCs/>
                <w:sz w:val="20"/>
                <w:szCs w:val="20"/>
              </w:rPr>
              <w:t>Required Upload</w:t>
            </w:r>
          </w:p>
        </w:tc>
      </w:tr>
      <w:tr w:rsidR="003F5A64" w:rsidRPr="00324EAA" w14:paraId="1E62111C" w14:textId="664A8903" w:rsidTr="00121660">
        <w:trPr>
          <w:trHeight w:val="171"/>
        </w:trPr>
        <w:tc>
          <w:tcPr>
            <w:tcW w:w="450" w:type="dxa"/>
          </w:tcPr>
          <w:p w14:paraId="4DB0252E" w14:textId="4AD11047" w:rsidR="003F5A64" w:rsidRPr="003F5A64" w:rsidRDefault="003F5A64" w:rsidP="00C16F1A">
            <w:pPr>
              <w:pStyle w:val="ListParagraph"/>
              <w:numPr>
                <w:ilvl w:val="0"/>
                <w:numId w:val="9"/>
              </w:numPr>
              <w:spacing w:before="0" w:after="0"/>
              <w:ind w:left="288" w:hanging="288"/>
              <w:contextualSpacing w:val="0"/>
              <w:jc w:val="center"/>
              <w:rPr>
                <w:rFonts w:asciiTheme="minorHAnsi" w:hAnsiTheme="minorHAnsi" w:cstheme="minorHAnsi"/>
                <w:sz w:val="20"/>
                <w:szCs w:val="20"/>
              </w:rPr>
            </w:pPr>
          </w:p>
        </w:tc>
        <w:tc>
          <w:tcPr>
            <w:tcW w:w="7195" w:type="dxa"/>
          </w:tcPr>
          <w:p w14:paraId="05A17715" w14:textId="3A75E823" w:rsidR="003F5A64" w:rsidRPr="00046DB9" w:rsidRDefault="003E516D" w:rsidP="00FB4B0E">
            <w:pPr>
              <w:spacing w:before="0"/>
              <w:ind w:left="0"/>
              <w:rPr>
                <w:rFonts w:asciiTheme="minorHAnsi" w:hAnsiTheme="minorHAnsi" w:cstheme="minorHAnsi"/>
                <w:sz w:val="20"/>
                <w:szCs w:val="20"/>
              </w:rPr>
            </w:pPr>
            <w:r>
              <w:rPr>
                <w:rFonts w:asciiTheme="minorHAnsi" w:hAnsiTheme="minorHAnsi" w:cstheme="minorHAnsi"/>
                <w:sz w:val="20"/>
                <w:szCs w:val="20"/>
              </w:rPr>
              <w:t>Documentation of Partnership Form</w:t>
            </w:r>
          </w:p>
        </w:tc>
        <w:tc>
          <w:tcPr>
            <w:tcW w:w="1620" w:type="dxa"/>
          </w:tcPr>
          <w:p w14:paraId="332648BD" w14:textId="4BE1A5C7" w:rsidR="00D053CE" w:rsidRPr="003E516D" w:rsidRDefault="003E516D" w:rsidP="003E516D">
            <w:pPr>
              <w:spacing w:before="0"/>
              <w:ind w:left="-75"/>
              <w:jc w:val="center"/>
              <w:rPr>
                <w:rFonts w:asciiTheme="minorHAnsi" w:hAnsiTheme="minorHAnsi" w:cstheme="minorHAnsi"/>
                <w:sz w:val="20"/>
                <w:szCs w:val="20"/>
              </w:rPr>
            </w:pPr>
            <w:r w:rsidRPr="003E516D">
              <w:rPr>
                <w:rFonts w:asciiTheme="minorHAnsi" w:hAnsiTheme="minorHAnsi" w:cstheme="minorHAnsi"/>
                <w:color w:val="auto"/>
                <w:sz w:val="20"/>
                <w:szCs w:val="20"/>
              </w:rPr>
              <w:t>Yes</w:t>
            </w:r>
          </w:p>
        </w:tc>
      </w:tr>
      <w:tr w:rsidR="003F5A64" w:rsidRPr="00324EAA" w14:paraId="743BEEFA" w14:textId="16A8608E" w:rsidTr="00121660">
        <w:trPr>
          <w:trHeight w:val="216"/>
        </w:trPr>
        <w:tc>
          <w:tcPr>
            <w:tcW w:w="450" w:type="dxa"/>
          </w:tcPr>
          <w:p w14:paraId="333726A8" w14:textId="0C174E35" w:rsidR="003F5A64" w:rsidRPr="003F5A64" w:rsidRDefault="003F5A64" w:rsidP="00C16F1A">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7195" w:type="dxa"/>
          </w:tcPr>
          <w:p w14:paraId="60213004" w14:textId="7BB8286E" w:rsidR="003F5A64" w:rsidRPr="00046DB9" w:rsidRDefault="003E516D" w:rsidP="00FB4B0E">
            <w:pPr>
              <w:spacing w:before="0"/>
              <w:ind w:left="0"/>
              <w:rPr>
                <w:rFonts w:asciiTheme="minorHAnsi" w:hAnsiTheme="minorHAnsi" w:cstheme="minorHAnsi"/>
                <w:sz w:val="20"/>
                <w:szCs w:val="20"/>
              </w:rPr>
            </w:pPr>
            <w:r>
              <w:rPr>
                <w:rFonts w:asciiTheme="minorHAnsi" w:hAnsiTheme="minorHAnsi" w:cstheme="minorHAnsi"/>
                <w:color w:val="auto"/>
                <w:sz w:val="20"/>
                <w:szCs w:val="20"/>
              </w:rPr>
              <w:t>IHE Intent to Partner</w:t>
            </w:r>
            <w:r w:rsidR="003F5A64" w:rsidRPr="00046DB9">
              <w:rPr>
                <w:rFonts w:asciiTheme="minorHAnsi" w:hAnsiTheme="minorHAnsi" w:cstheme="minorHAnsi"/>
                <w:color w:val="auto"/>
                <w:sz w:val="20"/>
                <w:szCs w:val="20"/>
              </w:rPr>
              <w:t xml:space="preserve"> </w:t>
            </w:r>
          </w:p>
        </w:tc>
        <w:tc>
          <w:tcPr>
            <w:tcW w:w="1620" w:type="dxa"/>
          </w:tcPr>
          <w:p w14:paraId="00730422" w14:textId="5AACF2C6" w:rsidR="00D053CE" w:rsidRDefault="003E516D" w:rsidP="008F0594">
            <w:pPr>
              <w:spacing w:before="0"/>
              <w:ind w:left="-75"/>
              <w:jc w:val="center"/>
              <w:rPr>
                <w:rFonts w:asciiTheme="minorHAnsi" w:hAnsiTheme="minorHAnsi" w:cstheme="minorHAnsi"/>
                <w:color w:val="auto"/>
                <w:sz w:val="20"/>
                <w:szCs w:val="20"/>
              </w:rPr>
            </w:pPr>
            <w:r>
              <w:rPr>
                <w:rFonts w:asciiTheme="minorHAnsi" w:hAnsiTheme="minorHAnsi" w:cstheme="minorHAnsi"/>
                <w:color w:val="auto"/>
                <w:sz w:val="20"/>
                <w:szCs w:val="20"/>
              </w:rPr>
              <w:t>Yes</w:t>
            </w:r>
          </w:p>
        </w:tc>
      </w:tr>
      <w:tr w:rsidR="003E516D" w:rsidRPr="00324EAA" w14:paraId="0C733ADA" w14:textId="77777777" w:rsidTr="00121660">
        <w:trPr>
          <w:trHeight w:val="216"/>
        </w:trPr>
        <w:tc>
          <w:tcPr>
            <w:tcW w:w="450" w:type="dxa"/>
          </w:tcPr>
          <w:p w14:paraId="33FD0A46" w14:textId="110DA8D6" w:rsidR="003E516D" w:rsidRPr="003F5A64" w:rsidRDefault="003E516D" w:rsidP="00C16F1A">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7195" w:type="dxa"/>
          </w:tcPr>
          <w:p w14:paraId="0D7FFEE4" w14:textId="79C23000" w:rsidR="003E516D" w:rsidRDefault="003E516D" w:rsidP="003E516D">
            <w:pPr>
              <w:spacing w:before="0"/>
              <w:ind w:left="0"/>
              <w:rPr>
                <w:rFonts w:asciiTheme="minorHAnsi" w:hAnsiTheme="minorHAnsi" w:cstheme="minorHAnsi"/>
                <w:color w:val="auto"/>
                <w:sz w:val="20"/>
                <w:szCs w:val="20"/>
              </w:rPr>
            </w:pPr>
            <w:r>
              <w:rPr>
                <w:rFonts w:asciiTheme="minorHAnsi" w:hAnsiTheme="minorHAnsi" w:cstheme="minorHAnsi"/>
                <w:color w:val="auto"/>
                <w:sz w:val="20"/>
                <w:szCs w:val="20"/>
              </w:rPr>
              <w:t>Industry Specialist Intent to Partner</w:t>
            </w:r>
          </w:p>
        </w:tc>
        <w:tc>
          <w:tcPr>
            <w:tcW w:w="1620" w:type="dxa"/>
          </w:tcPr>
          <w:p w14:paraId="0262340B" w14:textId="70A73F85" w:rsidR="003E516D" w:rsidRDefault="003E516D" w:rsidP="008F0594">
            <w:pPr>
              <w:spacing w:before="0"/>
              <w:ind w:left="-75"/>
              <w:jc w:val="center"/>
              <w:rPr>
                <w:rFonts w:asciiTheme="minorHAnsi" w:hAnsiTheme="minorHAnsi" w:cstheme="minorHAnsi"/>
                <w:color w:val="auto"/>
                <w:sz w:val="20"/>
                <w:szCs w:val="20"/>
              </w:rPr>
            </w:pPr>
            <w:r>
              <w:rPr>
                <w:rFonts w:asciiTheme="minorHAnsi" w:hAnsiTheme="minorHAnsi" w:cstheme="minorHAnsi"/>
                <w:color w:val="auto"/>
                <w:sz w:val="20"/>
                <w:szCs w:val="20"/>
              </w:rPr>
              <w:t>Yes</w:t>
            </w:r>
          </w:p>
        </w:tc>
      </w:tr>
    </w:tbl>
    <w:p w14:paraId="52864A4C" w14:textId="77777777" w:rsidR="00972DD2" w:rsidRDefault="00972DD2" w:rsidP="00332B9F">
      <w:pPr>
        <w:pStyle w:val="Heading2"/>
        <w:numPr>
          <w:ilvl w:val="0"/>
          <w:numId w:val="0"/>
        </w:numPr>
        <w:spacing w:before="0" w:after="0"/>
        <w:ind w:left="720"/>
        <w:sectPr w:rsidR="00972DD2" w:rsidSect="00D71BCE">
          <w:type w:val="continuous"/>
          <w:pgSz w:w="12240" w:h="15840" w:code="1"/>
          <w:pgMar w:top="1440" w:right="1080" w:bottom="720" w:left="1080" w:header="720" w:footer="720" w:gutter="0"/>
          <w:cols w:space="720"/>
          <w:formProt w:val="0"/>
          <w:docGrid w:linePitch="360"/>
        </w:sectPr>
      </w:pPr>
    </w:p>
    <w:p w14:paraId="3C2C7CE7" w14:textId="00594203" w:rsidR="00814215" w:rsidRDefault="00003B8F" w:rsidP="008B4A12">
      <w:pPr>
        <w:pStyle w:val="Heading2"/>
        <w:spacing w:before="0" w:after="0"/>
      </w:pPr>
      <w:bookmarkStart w:id="37" w:name="_Toc176525576"/>
      <w:r>
        <w:t xml:space="preserve">Allowable Uses </w:t>
      </w:r>
      <w:r w:rsidR="00CA1F44">
        <w:t xml:space="preserve">and </w:t>
      </w:r>
      <w:r w:rsidR="00C344CD" w:rsidRPr="00A75D56">
        <w:t>Eligible Activities</w:t>
      </w:r>
      <w:bookmarkEnd w:id="37"/>
      <w:r w:rsidR="00B3734B">
        <w:t xml:space="preserve"> </w:t>
      </w:r>
    </w:p>
    <w:p w14:paraId="38359327" w14:textId="2D176627" w:rsidR="009F66CF" w:rsidRPr="009F66CF" w:rsidRDefault="009F66CF" w:rsidP="009F66CF">
      <w:pPr>
        <w:ind w:left="720"/>
        <w:rPr>
          <w:color w:val="auto"/>
        </w:rPr>
      </w:pPr>
      <w:r>
        <w:rPr>
          <w:color w:val="auto"/>
        </w:rPr>
        <w:t>Grant funds may be used to accomplish the following:</w:t>
      </w:r>
    </w:p>
    <w:p w14:paraId="0C770408" w14:textId="6B87877B" w:rsidR="009F66CF" w:rsidRDefault="009F66CF" w:rsidP="00DA6FE8">
      <w:pPr>
        <w:pStyle w:val="ListParagraph"/>
        <w:numPr>
          <w:ilvl w:val="0"/>
          <w:numId w:val="10"/>
        </w:numPr>
        <w:spacing w:before="0" w:after="60"/>
        <w:contextualSpacing w:val="0"/>
        <w:rPr>
          <w:color w:val="auto"/>
        </w:rPr>
      </w:pPr>
      <w:r>
        <w:rPr>
          <w:color w:val="auto"/>
        </w:rPr>
        <w:t>Writing curriculum for</w:t>
      </w:r>
      <w:r w:rsidR="006516E7">
        <w:rPr>
          <w:color w:val="auto"/>
        </w:rPr>
        <w:t xml:space="preserve"> a </w:t>
      </w:r>
      <w:r>
        <w:rPr>
          <w:color w:val="auto"/>
        </w:rPr>
        <w:t>three-course</w:t>
      </w:r>
      <w:r w:rsidR="006516E7">
        <w:rPr>
          <w:color w:val="auto"/>
        </w:rPr>
        <w:t xml:space="preserve"> sequence in Artificial Intelligence and Robotics</w:t>
      </w:r>
      <w:r>
        <w:rPr>
          <w:color w:val="auto"/>
        </w:rPr>
        <w:t xml:space="preserve"> including curriculum resources,</w:t>
      </w:r>
    </w:p>
    <w:p w14:paraId="6A7584C5" w14:textId="6951C2E1" w:rsidR="00C344CD" w:rsidRDefault="009F66CF" w:rsidP="00DA6FE8">
      <w:pPr>
        <w:pStyle w:val="ListParagraph"/>
        <w:numPr>
          <w:ilvl w:val="0"/>
          <w:numId w:val="10"/>
        </w:numPr>
        <w:spacing w:before="0" w:after="60"/>
        <w:contextualSpacing w:val="0"/>
        <w:rPr>
          <w:color w:val="auto"/>
        </w:rPr>
      </w:pPr>
      <w:r>
        <w:rPr>
          <w:color w:val="auto"/>
        </w:rPr>
        <w:t>Developing asynchronous teacher training modules,</w:t>
      </w:r>
    </w:p>
    <w:p w14:paraId="64B2EB16" w14:textId="64035B85" w:rsidR="009F66CF" w:rsidRDefault="009F66CF" w:rsidP="00DA6FE8">
      <w:pPr>
        <w:pStyle w:val="ListParagraph"/>
        <w:numPr>
          <w:ilvl w:val="0"/>
          <w:numId w:val="10"/>
        </w:numPr>
        <w:spacing w:before="0" w:after="60"/>
        <w:contextualSpacing w:val="0"/>
        <w:rPr>
          <w:color w:val="auto"/>
        </w:rPr>
      </w:pPr>
      <w:r>
        <w:rPr>
          <w:color w:val="auto"/>
        </w:rPr>
        <w:t>Creating a professional learning community for artificial intelligence and robotics educators, and</w:t>
      </w:r>
    </w:p>
    <w:p w14:paraId="3D11EC99" w14:textId="3DBD3E9A" w:rsidR="009F66CF" w:rsidRPr="009F66CF" w:rsidRDefault="009F66CF" w:rsidP="00DA6FE8">
      <w:pPr>
        <w:pStyle w:val="ListParagraph"/>
        <w:numPr>
          <w:ilvl w:val="0"/>
          <w:numId w:val="10"/>
        </w:numPr>
        <w:spacing w:before="0" w:after="60"/>
        <w:contextualSpacing w:val="0"/>
        <w:rPr>
          <w:color w:val="auto"/>
        </w:rPr>
      </w:pPr>
      <w:r>
        <w:rPr>
          <w:color w:val="auto"/>
        </w:rPr>
        <w:t>Holding an AI in CTE in-person teacher training.</w:t>
      </w:r>
    </w:p>
    <w:p w14:paraId="4FAEAE99" w14:textId="77777777" w:rsidR="005E2191" w:rsidRDefault="005E2191" w:rsidP="00C344CD">
      <w:pPr>
        <w:pStyle w:val="ListParagraph"/>
        <w:rPr>
          <w:b/>
          <w:bCs/>
          <w:color w:val="auto"/>
        </w:rPr>
      </w:pPr>
    </w:p>
    <w:p w14:paraId="227CEA21" w14:textId="6B379DD4" w:rsidR="00814215" w:rsidRDefault="00814215" w:rsidP="00C344CD">
      <w:pPr>
        <w:pStyle w:val="ListParagraph"/>
        <w:rPr>
          <w:b/>
          <w:bCs/>
          <w:color w:val="auto"/>
        </w:rPr>
        <w:sectPr w:rsidR="00814215" w:rsidSect="00D71BCE">
          <w:type w:val="continuous"/>
          <w:pgSz w:w="12240" w:h="15840" w:code="1"/>
          <w:pgMar w:top="1440" w:right="1080" w:bottom="720" w:left="1080" w:header="720" w:footer="720" w:gutter="0"/>
          <w:cols w:space="720"/>
          <w:formProt w:val="0"/>
          <w:docGrid w:linePitch="360"/>
        </w:sectPr>
      </w:pPr>
    </w:p>
    <w:p w14:paraId="44700FA7" w14:textId="24A5C842" w:rsidR="009E2715" w:rsidRDefault="00C344CD" w:rsidP="007D45F0">
      <w:pPr>
        <w:pStyle w:val="Heading2"/>
      </w:pPr>
      <w:bookmarkStart w:id="38" w:name="_Toc176525577"/>
      <w:r w:rsidRPr="007B55F3">
        <w:t>Sub-granting Funds</w:t>
      </w:r>
      <w:bookmarkEnd w:id="38"/>
      <w:r w:rsidR="00D61421">
        <w:t xml:space="preserve">   </w:t>
      </w:r>
    </w:p>
    <w:p w14:paraId="0904B9B8" w14:textId="2C8D5224" w:rsidR="00D75C59" w:rsidRDefault="00D83CDE" w:rsidP="00D75C59">
      <w:pPr>
        <w:ind w:left="720"/>
        <w:rPr>
          <w:rFonts w:asciiTheme="minorHAnsi" w:eastAsia="MS Gothic" w:hAnsiTheme="minorHAnsi" w:cstheme="minorHAnsi"/>
          <w:bCs/>
        </w:rPr>
      </w:pPr>
      <w:r>
        <w:rPr>
          <w:rFonts w:asciiTheme="minorHAnsi" w:eastAsia="MS Gothic" w:hAnsiTheme="minorHAnsi" w:cstheme="minorHAnsi"/>
          <w:bCs/>
        </w:rPr>
        <w:fldChar w:fldCharType="begin">
          <w:ffData>
            <w:name w:val="Subgrantee"/>
            <w:enabled/>
            <w:calcOnExit/>
            <w:ddList>
              <w:result w:val="1"/>
              <w:listEntry w:val="Please Select"/>
              <w:listEntry w:val="Allowable"/>
              <w:listEntry w:val="Unallowed"/>
            </w:ddList>
          </w:ffData>
        </w:fldChar>
      </w:r>
      <w:bookmarkStart w:id="39" w:name="Subgrantee"/>
      <w:r>
        <w:rPr>
          <w:rFonts w:asciiTheme="minorHAnsi" w:eastAsia="MS Gothic" w:hAnsiTheme="minorHAnsi" w:cstheme="minorHAnsi"/>
          <w:bCs/>
        </w:rPr>
        <w:instrText xml:space="preserve"> FORMDROPDOWN </w:instrText>
      </w:r>
      <w:r w:rsidR="008D45EF">
        <w:rPr>
          <w:rFonts w:asciiTheme="minorHAnsi" w:eastAsia="MS Gothic" w:hAnsiTheme="minorHAnsi" w:cstheme="minorHAnsi"/>
          <w:bCs/>
        </w:rPr>
      </w:r>
      <w:r w:rsidR="008D45EF">
        <w:rPr>
          <w:rFonts w:asciiTheme="minorHAnsi" w:eastAsia="MS Gothic" w:hAnsiTheme="minorHAnsi" w:cstheme="minorHAnsi"/>
          <w:bCs/>
        </w:rPr>
        <w:fldChar w:fldCharType="separate"/>
      </w:r>
      <w:r>
        <w:rPr>
          <w:rFonts w:asciiTheme="minorHAnsi" w:eastAsia="MS Gothic" w:hAnsiTheme="minorHAnsi" w:cstheme="minorHAnsi"/>
          <w:bCs/>
        </w:rPr>
        <w:fldChar w:fldCharType="end"/>
      </w:r>
      <w:bookmarkEnd w:id="39"/>
    </w:p>
    <w:p w14:paraId="5F174DF9" w14:textId="0C308055" w:rsidR="00D75C59" w:rsidRDefault="00D75C59" w:rsidP="00D75C59">
      <w:pPr>
        <w:ind w:left="720"/>
      </w:pPr>
      <w:r>
        <w:fldChar w:fldCharType="begin"/>
      </w:r>
      <w:r>
        <w:instrText xml:space="preserve"> IF</w:instrText>
      </w:r>
      <w:r>
        <w:fldChar w:fldCharType="begin"/>
      </w:r>
      <w:r>
        <w:instrText xml:space="preserve"> REF </w:instrText>
      </w:r>
      <w:r w:rsidRPr="00B42A12">
        <w:instrText xml:space="preserve">Subgrantee </w:instrText>
      </w:r>
      <w:r>
        <w:fldChar w:fldCharType="separate"/>
      </w:r>
      <w:r w:rsidR="00F4595B">
        <w:instrText>Allowable</w:instrText>
      </w:r>
      <w:r>
        <w:fldChar w:fldCharType="end"/>
      </w:r>
      <w:r>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1BD41609" w14:textId="77777777" w:rsidR="00F4595B" w:rsidRDefault="00D75C59" w:rsidP="00D75C59">
      <w:pPr>
        <w:ind w:left="720"/>
        <w:rPr>
          <w:noProof/>
        </w:rPr>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D702BE">
        <w:instrText>Please Select</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end"/>
      </w:r>
      <w:r>
        <w:instrText xml:space="preserve"> </w:instrText>
      </w:r>
      <w:r>
        <w:fldChar w:fldCharType="separate"/>
      </w:r>
      <w:r w:rsidR="00F4595B">
        <w:rPr>
          <w:noProof/>
        </w:rPr>
        <w:t xml:space="preserve"> Refer to Section IV Appendices - Eligible Sub-grantees and sub-grantee upload requirements. </w:t>
      </w:r>
    </w:p>
    <w:p w14:paraId="325E2A24" w14:textId="77777777" w:rsidR="00F4595B" w:rsidRDefault="00F4595B" w:rsidP="00D75C59">
      <w:pPr>
        <w:ind w:left="720"/>
        <w:rPr>
          <w:noProof/>
        </w:rPr>
      </w:pPr>
      <w:r>
        <w:rPr>
          <w:noProof/>
        </w:rPr>
        <w:t xml:space="preserve">Sub-grantees must have the capacity to provide services during the grant term. </w:t>
      </w:r>
    </w:p>
    <w:p w14:paraId="41CE2875" w14:textId="0C5A5008" w:rsidR="00D75C59" w:rsidRDefault="00F4595B" w:rsidP="00D75C59">
      <w:pPr>
        <w:ind w:left="720"/>
      </w:pPr>
      <w:r>
        <w:rPr>
          <w:noProof/>
        </w:rPr>
        <w:t>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w:t>
      </w:r>
      <w:r w:rsidR="00D75C59">
        <w:fldChar w:fldCharType="end"/>
      </w:r>
    </w:p>
    <w:p w14:paraId="1CF2F343" w14:textId="4E11A457" w:rsidR="00D75C59" w:rsidRPr="002C0004" w:rsidRDefault="00D75C59" w:rsidP="00D75C59">
      <w:pPr>
        <w:pStyle w:val="Heading2"/>
      </w:pPr>
      <w:bookmarkStart w:id="40" w:name="_Toc176525578"/>
      <w:r w:rsidRPr="002C0004">
        <w:rPr>
          <w:rStyle w:val="Heading2Char"/>
          <w:b/>
        </w:rPr>
        <w:lastRenderedPageBreak/>
        <w:t>Non</w:t>
      </w:r>
      <w:r w:rsidR="008156D8">
        <w:rPr>
          <w:rStyle w:val="Heading2Char"/>
          <w:b/>
        </w:rPr>
        <w:t>p</w:t>
      </w:r>
      <w:r w:rsidRPr="002C0004">
        <w:rPr>
          <w:rStyle w:val="Heading2Char"/>
          <w:b/>
        </w:rPr>
        <w:t>ublic Participation</w:t>
      </w:r>
      <w:bookmarkEnd w:id="40"/>
    </w:p>
    <w:p w14:paraId="11447A92" w14:textId="4FB78785" w:rsidR="00D75C59" w:rsidRDefault="00D75C59" w:rsidP="00D75C59">
      <w:pPr>
        <w:ind w:left="720"/>
      </w:pPr>
      <w:r>
        <w:fldChar w:fldCharType="begin">
          <w:ffData>
            <w:name w:val="Nonpublic"/>
            <w:enabled/>
            <w:calcOnExit/>
            <w:ddList>
              <w:result w:val="2"/>
              <w:listEntry w:val="Please Select"/>
              <w:listEntry w:val="Applicable"/>
              <w:listEntry w:val="Not Applicable"/>
            </w:ddList>
          </w:ffData>
        </w:fldChar>
      </w:r>
      <w:bookmarkStart w:id="41" w:name="Nonpublic"/>
      <w:r>
        <w:instrText xml:space="preserve"> FORMDROPDOWN </w:instrText>
      </w:r>
      <w:r w:rsidR="008D45EF">
        <w:fldChar w:fldCharType="separate"/>
      </w:r>
      <w:r>
        <w:fldChar w:fldCharType="end"/>
      </w:r>
      <w:bookmarkEnd w:id="41"/>
    </w:p>
    <w:p w14:paraId="7892786C" w14:textId="76D312AB" w:rsidR="00C344CD" w:rsidRPr="007B55F3" w:rsidRDefault="00C344CD" w:rsidP="007D45F0">
      <w:pPr>
        <w:pStyle w:val="Heading2"/>
        <w:rPr>
          <w:bCs/>
          <w:smallCaps/>
          <w:u w:val="single"/>
        </w:rPr>
      </w:pPr>
      <w:bookmarkStart w:id="42" w:name="_Toc176525579"/>
      <w:r w:rsidRPr="0013614C">
        <w:t>Apportionment</w:t>
      </w:r>
      <w:r w:rsidRPr="007B55F3">
        <w:t xml:space="preserve"> of Grant Funds</w:t>
      </w:r>
      <w:bookmarkEnd w:id="42"/>
    </w:p>
    <w:p w14:paraId="1DEAF6A4" w14:textId="60CF42A3" w:rsidR="002C5BB9" w:rsidRDefault="002C5BB9" w:rsidP="002C5BB9">
      <w:pPr>
        <w:ind w:left="720"/>
      </w:pPr>
      <w:r>
        <w:t>The applicant’s project must be designed and implemented in conformance with all applicable state and federal regulations. Final awards are subject to the availability of</w:t>
      </w:r>
      <w:r>
        <w:rPr>
          <w:b/>
        </w:rPr>
        <w:t xml:space="preserve"> </w:t>
      </w:r>
      <w:r>
        <w:t xml:space="preserve">funds. Total funds available are </w:t>
      </w:r>
      <w:r>
        <w:fldChar w:fldCharType="begin">
          <w:ffData>
            <w:name w:val="Text7"/>
            <w:enabled/>
            <w:calcOnExit w:val="0"/>
            <w:statusText w:type="text" w:val="Enter amount"/>
            <w:textInput>
              <w:type w:val="number"/>
              <w:default w:val="$0.00"/>
              <w:format w:val="$#,##0.00;($#,##0.00)"/>
            </w:textInput>
          </w:ffData>
        </w:fldChar>
      </w:r>
      <w:bookmarkStart w:id="43" w:name="Text7"/>
      <w:r>
        <w:instrText xml:space="preserve"> FORMTEXT </w:instrText>
      </w:r>
      <w:r>
        <w:fldChar w:fldCharType="separate"/>
      </w:r>
      <w:r w:rsidR="006516E7">
        <w:t>$750,000.00</w:t>
      </w:r>
      <w:r>
        <w:fldChar w:fldCharType="end"/>
      </w:r>
      <w:bookmarkEnd w:id="43"/>
      <w:r>
        <w:t xml:space="preserve">. This is </w:t>
      </w:r>
      <w:r w:rsidR="00DA6FE8">
        <w:t xml:space="preserve">100 </w:t>
      </w:r>
      <w:r>
        <w:t xml:space="preserve">percent funded from </w:t>
      </w:r>
      <w:r>
        <w:fldChar w:fldCharType="begin">
          <w:ffData>
            <w:name w:val="Text4"/>
            <w:enabled/>
            <w:calcOnExit w:val="0"/>
            <w:textInput>
              <w:default w:val="[source of funding]"/>
            </w:textInput>
          </w:ffData>
        </w:fldChar>
      </w:r>
      <w:bookmarkStart w:id="44" w:name="Text4"/>
      <w:r>
        <w:instrText xml:space="preserve"> FORMTEXT </w:instrText>
      </w:r>
      <w:r>
        <w:fldChar w:fldCharType="separate"/>
      </w:r>
      <w:r w:rsidR="006516E7">
        <w:rPr>
          <w:noProof/>
        </w:rPr>
        <w:t>Fiscal Year 2025 State Budget Appropriation</w:t>
      </w:r>
      <w:r w:rsidR="000864EC">
        <w:rPr>
          <w:noProof/>
        </w:rPr>
        <w:t>]</w:t>
      </w:r>
      <w:r>
        <w:fldChar w:fldCharType="end"/>
      </w:r>
      <w:bookmarkEnd w:id="44"/>
      <w:r>
        <w:t xml:space="preserve"> </w:t>
      </w:r>
      <w:r w:rsidR="00992B7A">
        <w:fldChar w:fldCharType="begin">
          <w:ffData>
            <w:name w:val="Text5"/>
            <w:enabled/>
            <w:calcOnExit w:val="0"/>
            <w:textInput>
              <w:default w:val="[Enter CFDA# or ORG/ALN #]"/>
            </w:textInput>
          </w:ffData>
        </w:fldChar>
      </w:r>
      <w:bookmarkStart w:id="45" w:name="Text5"/>
      <w:r w:rsidR="00992B7A">
        <w:instrText xml:space="preserve"> FORMTEXT </w:instrText>
      </w:r>
      <w:r w:rsidR="00992B7A">
        <w:fldChar w:fldCharType="separate"/>
      </w:r>
      <w:r w:rsidR="003E516D" w:rsidRPr="003E516D">
        <w:rPr>
          <w:noProof/>
        </w:rPr>
        <w:t>25-100-034-5062-032-H200-MXX5</w:t>
      </w:r>
      <w:r w:rsidR="00992B7A">
        <w:fldChar w:fldCharType="end"/>
      </w:r>
      <w:bookmarkEnd w:id="45"/>
      <w:r>
        <w:t xml:space="preserve">. The project period is </w:t>
      </w:r>
      <w:proofErr w:type="gramStart"/>
      <w:r w:rsidR="00F63E40">
        <w:t>February</w:t>
      </w:r>
      <w:r w:rsidR="00DA6FE8">
        <w:t>,</w:t>
      </w:r>
      <w:proofErr w:type="gramEnd"/>
      <w:r w:rsidR="00DA6FE8">
        <w:t xml:space="preserve"> 2025, to </w:t>
      </w:r>
      <w:r w:rsidR="00F63E40">
        <w:t xml:space="preserve">January </w:t>
      </w:r>
      <w:r w:rsidR="00DA6FE8">
        <w:t>31, 202</w:t>
      </w:r>
      <w:r w:rsidR="00F63E40">
        <w:t>6</w:t>
      </w:r>
      <w:r>
        <w:t>.</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5A8B30AD" w:rsidR="00C344CD" w:rsidRPr="00743392" w:rsidRDefault="009E69C5" w:rsidP="00C344CD">
      <w:pPr>
        <w:ind w:left="720"/>
      </w:pPr>
      <w:r>
        <w:t>Grant</w:t>
      </w:r>
      <w:r w:rsidR="00C344CD" w:rsidRPr="00743392">
        <w:t xml:space="preserve"> funds are to be used solely for the costs associated </w:t>
      </w:r>
      <w:r>
        <w:t>with</w:t>
      </w:r>
      <w:r w:rsidR="00C344CD"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72958BBE" w:rsidR="00A7018F" w:rsidRDefault="008D45EF" w:rsidP="005F4673">
      <w:pPr>
        <w:spacing w:before="0" w:after="0"/>
        <w:ind w:left="720"/>
      </w:pPr>
      <w:hyperlink r:id="rId30" w:history="1">
        <w:r w:rsidR="00C344CD" w:rsidRPr="00C93EBA">
          <w:rPr>
            <w:rStyle w:val="Hyperlink"/>
          </w:rPr>
          <w:t>Max Administrative Cap</w:t>
        </w:r>
      </w:hyperlink>
      <w:r w:rsidR="00C344CD" w:rsidRPr="00C93EBA">
        <w:t>:</w:t>
      </w:r>
      <w:r w:rsidR="0013614C">
        <w:t xml:space="preserve"> </w:t>
      </w:r>
      <w:r w:rsidR="0013614C">
        <w:fldChar w:fldCharType="begin">
          <w:ffData>
            <w:name w:val="Text37"/>
            <w:enabled/>
            <w:calcOnExit w:val="0"/>
            <w:textInput>
              <w:default w:val="[Max 10%]"/>
            </w:textInput>
          </w:ffData>
        </w:fldChar>
      </w:r>
      <w:bookmarkStart w:id="46" w:name="Text37"/>
      <w:r w:rsidR="0013614C">
        <w:instrText xml:space="preserve"> FORMTEXT </w:instrText>
      </w:r>
      <w:r w:rsidR="0013614C">
        <w:fldChar w:fldCharType="separate"/>
      </w:r>
      <w:r w:rsidR="000864EC">
        <w:rPr>
          <w:noProof/>
        </w:rPr>
        <w:t>[10%]</w:t>
      </w:r>
      <w:r w:rsidR="0013614C">
        <w:fldChar w:fldCharType="end"/>
      </w:r>
      <w:bookmarkEnd w:id="46"/>
      <w:r w:rsidR="0057032E">
        <w:br/>
      </w:r>
      <w:hyperlink r:id="rId31"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2858C139" w:rsidR="00DE2516" w:rsidRDefault="008D45EF" w:rsidP="005F4673">
      <w:pPr>
        <w:spacing w:before="0" w:after="0"/>
        <w:ind w:left="720" w:right="-450"/>
      </w:pPr>
      <w:hyperlink r:id="rId32" w:history="1">
        <w:r w:rsidR="00C344CD" w:rsidRPr="00E5415D">
          <w:rPr>
            <w:rStyle w:val="Hyperlink"/>
          </w:rPr>
          <w:t xml:space="preserve">Max </w:t>
        </w:r>
        <w:r w:rsidR="00676E33" w:rsidRPr="00676E33">
          <w:rPr>
            <w:rStyle w:val="Hyperlink"/>
          </w:rPr>
          <w:t xml:space="preserve">Employee Benefit Reimbursement </w:t>
        </w:r>
        <w:r w:rsidR="003B0F97" w:rsidRPr="00E5415D">
          <w:rPr>
            <w:rStyle w:val="Hyperlink"/>
          </w:rPr>
          <w:t>Composite Rate</w:t>
        </w:r>
      </w:hyperlink>
      <w:r w:rsidR="00496374">
        <w:rPr>
          <w:rStyle w:val="Hyperlink"/>
        </w:rPr>
        <w:t>s</w:t>
      </w:r>
      <w:r w:rsidR="00BA3474">
        <w:rPr>
          <w:rStyle w:val="Hyperlink"/>
        </w:rPr>
        <w:t xml:space="preserve"> (OMB</w:t>
      </w:r>
      <w:r w:rsidR="0057032E">
        <w:t xml:space="preserve"> </w:t>
      </w:r>
      <w:r w:rsidR="00BA3474">
        <w:t>Circular</w:t>
      </w:r>
      <w:r w:rsidR="008E6BB3">
        <w:t xml:space="preserve">) </w:t>
      </w:r>
      <w:r w:rsidR="0057032E">
        <w:t>including FICA</w:t>
      </w:r>
      <w:r w:rsidR="00C344CD" w:rsidRPr="00C93EBA">
        <w:t>:</w:t>
      </w:r>
      <w:r w:rsidR="00C344CD">
        <w:t xml:space="preserve"> </w:t>
      </w:r>
      <w:r w:rsidR="0048396B">
        <w:t>77</w:t>
      </w:r>
      <w:r w:rsidR="0013614C">
        <w:t>.</w:t>
      </w:r>
      <w:r w:rsidR="0048396B">
        <w:t>1</w:t>
      </w:r>
      <w:r w:rsidR="0013614C">
        <w:t>5</w:t>
      </w:r>
      <w:r w:rsidR="00C344CD">
        <w:t>%</w:t>
      </w:r>
      <w:r w:rsidR="00133483">
        <w:t xml:space="preserve"> </w:t>
      </w:r>
      <w:r w:rsidR="005C66E8">
        <w:t xml:space="preserve">         </w:t>
      </w:r>
      <w:r w:rsidR="0057032E">
        <w:br/>
      </w:r>
      <w:hyperlink r:id="rId33" w:history="1">
        <w:r w:rsidR="00F01776" w:rsidRPr="00C93EBA">
          <w:rPr>
            <w:rStyle w:val="Hyperlink"/>
          </w:rPr>
          <w:t>Max Indirect Costs Cap %</w:t>
        </w:r>
        <w:r w:rsidR="00F01776" w:rsidRPr="00E746F6">
          <w:rPr>
            <w:rStyle w:val="Hyperlink"/>
          </w:rPr>
          <w:t>:</w:t>
        </w:r>
      </w:hyperlink>
      <w:r w:rsidR="00F01776" w:rsidRPr="00C5134A">
        <w:t xml:space="preserve"> </w:t>
      </w:r>
      <w:r w:rsidR="00B82EE3">
        <w:fldChar w:fldCharType="begin">
          <w:ffData>
            <w:name w:val="Text36"/>
            <w:enabled/>
            <w:calcOnExit w:val="0"/>
            <w:textInput>
              <w:default w:val="[Max 8%]"/>
            </w:textInput>
          </w:ffData>
        </w:fldChar>
      </w:r>
      <w:bookmarkStart w:id="47" w:name="Text36"/>
      <w:r w:rsidR="00B82EE3">
        <w:instrText xml:space="preserve"> FORMTEXT </w:instrText>
      </w:r>
      <w:r w:rsidR="00B82EE3">
        <w:fldChar w:fldCharType="separate"/>
      </w:r>
      <w:r w:rsidR="000864EC">
        <w:rPr>
          <w:noProof/>
        </w:rPr>
        <w:t>[8%]</w:t>
      </w:r>
      <w:r w:rsidR="00B82EE3">
        <w:fldChar w:fldCharType="end"/>
      </w:r>
      <w:bookmarkEnd w:id="47"/>
      <w:r w:rsidR="007D3318">
        <w:t xml:space="preserve"> </w:t>
      </w:r>
    </w:p>
    <w:p w14:paraId="1038C776" w14:textId="77777777" w:rsidR="005F4673" w:rsidRDefault="005F4673" w:rsidP="005F4673">
      <w:pPr>
        <w:spacing w:before="0" w:after="0"/>
        <w:ind w:left="720" w:right="-450"/>
      </w:pPr>
    </w:p>
    <w:p w14:paraId="3F77F800" w14:textId="42B46E59" w:rsidR="00FF46DD" w:rsidRDefault="00FF46DD" w:rsidP="00985FC3">
      <w:pPr>
        <w:ind w:left="720" w:right="-450"/>
        <w:rPr>
          <w:rFonts w:asciiTheme="minorHAnsi" w:hAnsiTheme="minorHAnsi" w:cstheme="minorHAnsi"/>
        </w:rPr>
      </w:pPr>
      <w:r>
        <w:t xml:space="preserve">Please refer to </w:t>
      </w:r>
      <w:r w:rsidR="009E69C5">
        <w:t>Sections</w:t>
      </w:r>
      <w:r>
        <w:t xml:space="preserve"> II.10 </w:t>
      </w:r>
      <w:r w:rsidR="00BE1D67">
        <w:t xml:space="preserve">and </w:t>
      </w:r>
      <w:r w:rsidR="009F74CB">
        <w:t xml:space="preserve">II. 11 </w:t>
      </w:r>
      <w:r>
        <w:t xml:space="preserve">of the NGO </w:t>
      </w:r>
      <w:r>
        <w:rPr>
          <w:rFonts w:asciiTheme="minorHAnsi" w:hAnsiTheme="minorHAnsi" w:cstheme="minorHAnsi"/>
        </w:rPr>
        <w:t>for information regarding the allowability, inclusion</w:t>
      </w:r>
      <w:r w:rsidR="001A33CF">
        <w:rPr>
          <w:rFonts w:asciiTheme="minorHAnsi" w:hAnsiTheme="minorHAnsi" w:cstheme="minorHAnsi"/>
        </w:rPr>
        <w:t>,</w:t>
      </w:r>
      <w:r>
        <w:rPr>
          <w:rFonts w:asciiTheme="minorHAnsi" w:hAnsiTheme="minorHAnsi" w:cstheme="minorHAnsi"/>
        </w:rPr>
        <w:t xml:space="preserve"> and/or restriction(s) </w:t>
      </w:r>
      <w:r w:rsidR="003521C2">
        <w:rPr>
          <w:rFonts w:asciiTheme="minorHAnsi" w:hAnsiTheme="minorHAnsi" w:cstheme="minorHAnsi"/>
        </w:rPr>
        <w:t>of</w:t>
      </w:r>
      <w:r>
        <w:rPr>
          <w:rFonts w:asciiTheme="minorHAnsi" w:hAnsiTheme="minorHAnsi" w:cstheme="minorHAnsi"/>
        </w:rPr>
        <w:t xml:space="preserve"> indirect costs in a grant budget.</w:t>
      </w:r>
    </w:p>
    <w:p w14:paraId="44B3C7EE" w14:textId="0AEC5F22" w:rsidR="00985FC3" w:rsidRDefault="001B2B09" w:rsidP="00985FC3">
      <w:pPr>
        <w:ind w:left="720" w:right="-450"/>
      </w:pPr>
      <w:r>
        <w:t>A</w:t>
      </w:r>
      <w:r w:rsidRPr="00B0014D">
        <w:t>dditional guidance</w:t>
      </w:r>
      <w:r>
        <w:t xml:space="preserve"> for indirect costs can be</w:t>
      </w:r>
      <w:r w:rsidRPr="00B0014D">
        <w:t xml:space="preserve"> found in the</w:t>
      </w:r>
      <w:r w:rsidR="00F3428A">
        <w:t xml:space="preserve"> </w:t>
      </w:r>
      <w:hyperlink r:id="rId34" w:history="1">
        <w:r w:rsidR="00B06B21" w:rsidRPr="00B06B21">
          <w:rPr>
            <w:rStyle w:val="Hyperlink"/>
            <w:color w:val="auto"/>
            <w:u w:val="none"/>
          </w:rPr>
          <w:t>glossary page of the</w:t>
        </w:r>
        <w:r w:rsidRPr="00B06B21">
          <w:rPr>
            <w:rStyle w:val="Hyperlink"/>
            <w:color w:val="auto"/>
            <w:u w:val="none"/>
          </w:rPr>
          <w:t xml:space="preserve"> </w:t>
        </w:r>
        <w:r w:rsidRPr="003A70A4">
          <w:rPr>
            <w:rStyle w:val="Hyperlink"/>
            <w:rFonts w:asciiTheme="minorHAnsi" w:hAnsiTheme="minorHAnsi" w:cstheme="minorHAnsi"/>
            <w:szCs w:val="22"/>
          </w:rPr>
          <w:t>Discretionary Grants</w:t>
        </w:r>
        <w:r w:rsidR="008D3415">
          <w:rPr>
            <w:rStyle w:val="Hyperlink"/>
            <w:rFonts w:asciiTheme="minorHAnsi" w:hAnsiTheme="minorHAnsi" w:cstheme="minorHAnsi"/>
            <w:szCs w:val="22"/>
          </w:rPr>
          <w:t xml:space="preserve"> Manual</w:t>
        </w:r>
        <w:r w:rsidR="00406644" w:rsidRPr="003A70A4">
          <w:rPr>
            <w:rStyle w:val="Hyperlink"/>
            <w:rFonts w:asciiTheme="minorHAnsi" w:hAnsiTheme="minorHAnsi" w:cstheme="minorHAnsi"/>
            <w:szCs w:val="22"/>
          </w:rPr>
          <w:t>.</w:t>
        </w:r>
      </w:hyperlink>
    </w:p>
    <w:p w14:paraId="29F36424" w14:textId="7A375D5E"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pre-award revision process (PAR</w:t>
      </w:r>
      <w:r w:rsidR="005232CD" w:rsidRPr="00785ED2">
        <w:t>), the</w:t>
      </w:r>
      <w:r w:rsidR="0088030B" w:rsidRPr="00785ED2">
        <w:t xml:space="preserve"> </w:t>
      </w:r>
      <w:r w:rsidR="009E69C5">
        <w:t>applicant</w:t>
      </w:r>
      <w:r w:rsidR="0088030B" w:rsidRPr="00785ED2">
        <w:t xml:space="preserve">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00C344CD" w:rsidP="007D45F0">
      <w:pPr>
        <w:pStyle w:val="Heading2"/>
      </w:pPr>
      <w:bookmarkStart w:id="48" w:name="_Toc176525580"/>
      <w:r w:rsidRPr="00F25996">
        <w:t>Eligible Costs</w:t>
      </w:r>
      <w:bookmarkEnd w:id="48"/>
    </w:p>
    <w:p w14:paraId="6B6D32E4" w14:textId="11D95586" w:rsidR="00C344CD" w:rsidRDefault="0013614C" w:rsidP="00045624">
      <w:pPr>
        <w:ind w:left="720"/>
        <w:rPr>
          <w:b/>
        </w:rPr>
      </w:pPr>
      <w:r>
        <w:t>Use the</w:t>
      </w:r>
      <w:r w:rsidR="00C344CD" w:rsidRPr="00621686">
        <w:rPr>
          <w:color w:val="3366FF"/>
        </w:rPr>
        <w:t xml:space="preserve"> </w:t>
      </w:r>
      <w:hyperlink r:id="rId35"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6"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w:t>
      </w:r>
      <w:r w:rsidR="00031DDC">
        <w:t>cost</w:t>
      </w:r>
      <w:r w:rsidR="00C344CD" w:rsidRPr="00171B21">
        <w:t xml:space="preserve"> codes.</w:t>
      </w:r>
    </w:p>
    <w:p w14:paraId="52E93401" w14:textId="04B1C71A"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1A205DAE" w14:textId="42EA9ACA" w:rsidR="00F305C6" w:rsidRPr="00DA6FE8" w:rsidRDefault="0013614C" w:rsidP="00DA6FE8">
      <w:pPr>
        <w:pStyle w:val="ListParagraph"/>
        <w:numPr>
          <w:ilvl w:val="0"/>
          <w:numId w:val="5"/>
        </w:numPr>
        <w:spacing w:before="0" w:after="60"/>
        <w:contextualSpacing w:val="0"/>
        <w:rPr>
          <w:rFonts w:cs="Arial"/>
          <w:noProof/>
          <w:szCs w:val="22"/>
        </w:rPr>
      </w:pPr>
      <w:r w:rsidRPr="00DA6FE8">
        <w:rPr>
          <w:rFonts w:cs="Arial"/>
          <w:szCs w:val="22"/>
        </w:rPr>
        <w:fldChar w:fldCharType="begin">
          <w:ffData>
            <w:name w:val="Text38"/>
            <w:enabled/>
            <w:calcOnExit w:val="0"/>
            <w:textInput>
              <w:default w:val="[Insert Eligible Costs]"/>
            </w:textInput>
          </w:ffData>
        </w:fldChar>
      </w:r>
      <w:bookmarkStart w:id="49" w:name="Text38"/>
      <w:r w:rsidRPr="00DA6FE8">
        <w:rPr>
          <w:rFonts w:cs="Arial"/>
          <w:szCs w:val="22"/>
        </w:rPr>
        <w:instrText xml:space="preserve"> FORMTEXT </w:instrText>
      </w:r>
      <w:r w:rsidRPr="00DA6FE8">
        <w:rPr>
          <w:rFonts w:cs="Arial"/>
          <w:szCs w:val="22"/>
        </w:rPr>
      </w:r>
      <w:r w:rsidRPr="00DA6FE8">
        <w:rPr>
          <w:rFonts w:cs="Arial"/>
          <w:szCs w:val="22"/>
        </w:rPr>
        <w:fldChar w:fldCharType="separate"/>
      </w:r>
      <w:r w:rsidR="00F305C6" w:rsidRPr="00DA6FE8">
        <w:rPr>
          <w:rFonts w:cs="Arial"/>
          <w:noProof/>
          <w:szCs w:val="22"/>
        </w:rPr>
        <w:t>Sub-granting – costs associated with the IHE partnership to administer grant-related activities.</w:t>
      </w:r>
    </w:p>
    <w:p w14:paraId="66B68D10" w14:textId="12D9C83E" w:rsidR="00F305C6" w:rsidRPr="00DA6FE8" w:rsidRDefault="006516E7" w:rsidP="00C16F1A">
      <w:pPr>
        <w:pStyle w:val="ListParagraph"/>
        <w:numPr>
          <w:ilvl w:val="0"/>
          <w:numId w:val="5"/>
        </w:numPr>
        <w:contextualSpacing w:val="0"/>
        <w:rPr>
          <w:rFonts w:cs="Arial"/>
          <w:noProof/>
          <w:szCs w:val="22"/>
        </w:rPr>
      </w:pPr>
      <w:r w:rsidRPr="00DA6FE8">
        <w:rPr>
          <w:rFonts w:cs="Arial"/>
          <w:noProof/>
          <w:szCs w:val="22"/>
        </w:rPr>
        <w:t>S</w:t>
      </w:r>
      <w:r w:rsidR="00F305C6" w:rsidRPr="00DA6FE8">
        <w:rPr>
          <w:rFonts w:cs="Arial"/>
          <w:noProof/>
          <w:szCs w:val="22"/>
        </w:rPr>
        <w:t>upplies needed to administer grant-related activities.</w:t>
      </w:r>
    </w:p>
    <w:p w14:paraId="044E8924" w14:textId="06C02F4F" w:rsidR="00F305C6" w:rsidRPr="00DA6FE8" w:rsidRDefault="00F305C6" w:rsidP="00C16F1A">
      <w:pPr>
        <w:pStyle w:val="ListParagraph"/>
        <w:numPr>
          <w:ilvl w:val="0"/>
          <w:numId w:val="5"/>
        </w:numPr>
        <w:contextualSpacing w:val="0"/>
        <w:rPr>
          <w:rFonts w:cs="Arial"/>
          <w:noProof/>
          <w:szCs w:val="22"/>
        </w:rPr>
      </w:pPr>
      <w:r w:rsidRPr="00DA6FE8">
        <w:rPr>
          <w:rFonts w:cs="Arial"/>
          <w:noProof/>
          <w:szCs w:val="22"/>
        </w:rPr>
        <w:t xml:space="preserve">Travel/Transportation – costs for </w:t>
      </w:r>
      <w:r w:rsidR="006516E7" w:rsidRPr="00DA6FE8">
        <w:rPr>
          <w:rFonts w:cs="Arial"/>
          <w:noProof/>
          <w:szCs w:val="22"/>
        </w:rPr>
        <w:t xml:space="preserve">in-state </w:t>
      </w:r>
      <w:r w:rsidRPr="00DA6FE8">
        <w:rPr>
          <w:rFonts w:cs="Arial"/>
          <w:noProof/>
          <w:szCs w:val="22"/>
        </w:rPr>
        <w:t>district staff to travel to IHE and industry partner sites or other grant-related activities.</w:t>
      </w:r>
    </w:p>
    <w:p w14:paraId="2ECFE4F3" w14:textId="77777777" w:rsidR="006516E7" w:rsidRPr="00DA6FE8" w:rsidRDefault="00F305C6" w:rsidP="00C16F1A">
      <w:pPr>
        <w:pStyle w:val="ListParagraph"/>
        <w:numPr>
          <w:ilvl w:val="0"/>
          <w:numId w:val="5"/>
        </w:numPr>
        <w:contextualSpacing w:val="0"/>
        <w:rPr>
          <w:rFonts w:cs="Arial"/>
          <w:noProof/>
          <w:szCs w:val="22"/>
        </w:rPr>
      </w:pPr>
      <w:r w:rsidRPr="00DA6FE8">
        <w:rPr>
          <w:rFonts w:cs="Arial"/>
          <w:noProof/>
          <w:szCs w:val="22"/>
        </w:rPr>
        <w:t>Salary – stipend costs and associated benefits for district staff to lead project activities outside of contractually obligated hours or collaborative planning with other district staff, IHE, or industry partners outside of contractually obligated hours.</w:t>
      </w:r>
    </w:p>
    <w:p w14:paraId="32A092F1" w14:textId="3295905C" w:rsidR="00F305C6" w:rsidRPr="00DA6FE8" w:rsidRDefault="00F305C6" w:rsidP="00C16F1A">
      <w:pPr>
        <w:pStyle w:val="ListParagraph"/>
        <w:numPr>
          <w:ilvl w:val="0"/>
          <w:numId w:val="5"/>
        </w:numPr>
        <w:contextualSpacing w:val="0"/>
        <w:rPr>
          <w:rFonts w:cs="Arial"/>
          <w:noProof/>
          <w:szCs w:val="22"/>
        </w:rPr>
      </w:pPr>
      <w:r w:rsidRPr="00DA6FE8">
        <w:rPr>
          <w:rFonts w:cs="Arial"/>
          <w:noProof/>
          <w:szCs w:val="22"/>
        </w:rPr>
        <w:t>Curriculum development and materials – costs associated with curriculum development, writing, and publishing. This includes curriculum resources and asynchronous teacher training modules.</w:t>
      </w:r>
    </w:p>
    <w:p w14:paraId="5531FB78" w14:textId="2527025D" w:rsidR="00F305C6" w:rsidRPr="00DA6FE8" w:rsidRDefault="00F305C6" w:rsidP="00C16F1A">
      <w:pPr>
        <w:pStyle w:val="ListParagraph"/>
        <w:numPr>
          <w:ilvl w:val="0"/>
          <w:numId w:val="5"/>
        </w:numPr>
        <w:contextualSpacing w:val="0"/>
        <w:rPr>
          <w:rFonts w:cs="Arial"/>
          <w:noProof/>
          <w:szCs w:val="22"/>
        </w:rPr>
      </w:pPr>
      <w:r w:rsidRPr="00DA6FE8">
        <w:rPr>
          <w:rFonts w:cs="Arial"/>
          <w:noProof/>
          <w:szCs w:val="22"/>
        </w:rPr>
        <w:lastRenderedPageBreak/>
        <w:t>AI in CTE teacher training – costs associated with hosting the AI in CTE in-person teacher training. All costs shall align with OMB circulars related to meals/refreshments/conferences, etc.</w:t>
      </w:r>
    </w:p>
    <w:p w14:paraId="4F517D3C" w14:textId="62DEEDA9" w:rsidR="00DC6D21" w:rsidRPr="00DA6FE8" w:rsidRDefault="00F305C6" w:rsidP="00C16F1A">
      <w:pPr>
        <w:pStyle w:val="ListParagraph"/>
        <w:numPr>
          <w:ilvl w:val="0"/>
          <w:numId w:val="5"/>
        </w:numPr>
        <w:contextualSpacing w:val="0"/>
        <w:rPr>
          <w:rFonts w:cs="Arial"/>
          <w:szCs w:val="22"/>
        </w:rPr>
      </w:pPr>
      <w:r w:rsidRPr="00DA6FE8">
        <w:rPr>
          <w:rFonts w:cs="Arial"/>
          <w:noProof/>
          <w:szCs w:val="22"/>
        </w:rPr>
        <w:t>Administrative Costs - Administrative costs up to 10% related to the grant program.</w:t>
      </w:r>
      <w:r w:rsidR="0013614C" w:rsidRPr="00DA6FE8">
        <w:rPr>
          <w:rFonts w:cs="Arial"/>
          <w:szCs w:val="22"/>
        </w:rPr>
        <w:fldChar w:fldCharType="end"/>
      </w:r>
      <w:bookmarkEnd w:id="49"/>
    </w:p>
    <w:p w14:paraId="638BD67D" w14:textId="77777777" w:rsidR="00A21322" w:rsidRPr="00A21322" w:rsidRDefault="000C573B" w:rsidP="009C3D7D">
      <w:pPr>
        <w:pStyle w:val="Heading2"/>
        <w:spacing w:after="0"/>
      </w:pPr>
      <w:r>
        <w:t xml:space="preserve"> </w:t>
      </w:r>
      <w:bookmarkStart w:id="50" w:name="_Toc176525581"/>
      <w:r w:rsidR="00C344CD" w:rsidRPr="007B55F3">
        <w:t xml:space="preserve">Ineligible </w:t>
      </w:r>
      <w:r w:rsidR="00C344CD" w:rsidRPr="00C344CD">
        <w:t>Costs</w:t>
      </w:r>
      <w:bookmarkEnd w:id="50"/>
    </w:p>
    <w:p w14:paraId="3878ED43" w14:textId="77777777" w:rsidR="009C3D7D" w:rsidRDefault="009C3D7D" w:rsidP="001435DF">
      <w:pPr>
        <w:spacing w:before="0" w:after="0"/>
      </w:pPr>
    </w:p>
    <w:p w14:paraId="6A0E5D95" w14:textId="06B06755" w:rsidR="009C3D7D" w:rsidRPr="009C3D7D" w:rsidRDefault="009C3D7D" w:rsidP="009C3D7D">
      <w:pPr>
        <w:spacing w:before="0"/>
        <w:sectPr w:rsidR="009C3D7D" w:rsidRPr="009C3D7D" w:rsidSect="00D71BCE">
          <w:type w:val="continuous"/>
          <w:pgSz w:w="12240" w:h="15840" w:code="1"/>
          <w:pgMar w:top="1440" w:right="1080" w:bottom="720" w:left="1080" w:header="720" w:footer="720" w:gutter="0"/>
          <w:cols w:space="720"/>
          <w:docGrid w:linePitch="360"/>
        </w:sectPr>
      </w:pPr>
    </w:p>
    <w:p w14:paraId="57A9CF30" w14:textId="73A5628F" w:rsidR="00C344CD" w:rsidRDefault="00C344CD" w:rsidP="000658BC">
      <w:pPr>
        <w:spacing w:after="0"/>
        <w:ind w:firstLine="720"/>
      </w:pPr>
      <w:r w:rsidRPr="00324EAA">
        <w:t>The NJDOE will not reimburse grantees or sub-grantees for ineligible costs.  Ineligible costs include:</w:t>
      </w:r>
    </w:p>
    <w:bookmarkEnd w:id="27"/>
    <w:p w14:paraId="1E69B656" w14:textId="77777777" w:rsidR="006516E7" w:rsidRPr="00AF6C52" w:rsidRDefault="006516E7" w:rsidP="00C16F1A">
      <w:pPr>
        <w:pStyle w:val="ListParagraph"/>
        <w:numPr>
          <w:ilvl w:val="0"/>
          <w:numId w:val="7"/>
        </w:numPr>
        <w:spacing w:before="0" w:after="60" w:line="264" w:lineRule="auto"/>
        <w:contextualSpacing w:val="0"/>
      </w:pPr>
      <w:r w:rsidRPr="00AF6C52">
        <w:t>Industry partner salaries/stipends/benefits.</w:t>
      </w:r>
    </w:p>
    <w:p w14:paraId="5884B16B" w14:textId="77777777" w:rsidR="006516E7" w:rsidRPr="00AF6C52" w:rsidRDefault="006516E7" w:rsidP="00C16F1A">
      <w:pPr>
        <w:pStyle w:val="ListParagraph"/>
        <w:numPr>
          <w:ilvl w:val="0"/>
          <w:numId w:val="7"/>
        </w:numPr>
        <w:spacing w:before="0" w:after="60" w:line="264" w:lineRule="auto"/>
        <w:contextualSpacing w:val="0"/>
      </w:pPr>
      <w:r w:rsidRPr="00AF6C52">
        <w:t>Entertainment or food</w:t>
      </w:r>
      <w:r>
        <w:t>-</w:t>
      </w:r>
      <w:r w:rsidRPr="00AF6C52">
        <w:t>related expenses.</w:t>
      </w:r>
    </w:p>
    <w:p w14:paraId="75974E34" w14:textId="77777777" w:rsidR="006516E7" w:rsidRPr="00AF6C52" w:rsidRDefault="006516E7" w:rsidP="00C16F1A">
      <w:pPr>
        <w:pStyle w:val="ListParagraph"/>
        <w:numPr>
          <w:ilvl w:val="0"/>
          <w:numId w:val="7"/>
        </w:numPr>
        <w:spacing w:before="0" w:after="60" w:line="264" w:lineRule="auto"/>
        <w:contextualSpacing w:val="0"/>
      </w:pPr>
      <w:r w:rsidRPr="00AF6C52">
        <w:t>Grant writing – costs associated with writing this or other grant applications.</w:t>
      </w:r>
    </w:p>
    <w:p w14:paraId="48A01627" w14:textId="77777777" w:rsidR="006516E7" w:rsidRPr="00AF6C52" w:rsidRDefault="006516E7" w:rsidP="00C16F1A">
      <w:pPr>
        <w:pStyle w:val="ListParagraph"/>
        <w:numPr>
          <w:ilvl w:val="0"/>
          <w:numId w:val="7"/>
        </w:numPr>
        <w:spacing w:before="0" w:after="60" w:line="264" w:lineRule="auto"/>
        <w:contextualSpacing w:val="0"/>
      </w:pPr>
      <w:r w:rsidRPr="00AF6C52">
        <w:t>No benefit – costs incurred for salaries, services, media, etc.</w:t>
      </w:r>
      <w:r>
        <w:t>,</w:t>
      </w:r>
      <w:r w:rsidRPr="00AF6C52">
        <w:t xml:space="preserve"> that do not benefit the end user or the grant program.</w:t>
      </w:r>
    </w:p>
    <w:p w14:paraId="407EBA59" w14:textId="77777777" w:rsidR="006516E7" w:rsidRPr="00AF6C52" w:rsidRDefault="006516E7" w:rsidP="00C16F1A">
      <w:pPr>
        <w:pStyle w:val="ListParagraph"/>
        <w:numPr>
          <w:ilvl w:val="0"/>
          <w:numId w:val="7"/>
        </w:numPr>
        <w:spacing w:before="0" w:after="60" w:line="264" w:lineRule="auto"/>
        <w:contextualSpacing w:val="0"/>
      </w:pPr>
      <w:r w:rsidRPr="00AF6C52">
        <w:t>Not reasonable or necessary – costs that are not directly related to the educational program, are unsupported by the NGO</w:t>
      </w:r>
      <w:r>
        <w:t>,</w:t>
      </w:r>
      <w:r w:rsidRPr="00AF6C52">
        <w:t xml:space="preserve"> or are not reasonable or necessary to carry out the grant program.</w:t>
      </w:r>
    </w:p>
    <w:p w14:paraId="58BFBC8D" w14:textId="77777777" w:rsidR="006516E7" w:rsidRPr="00AF6C52" w:rsidRDefault="006516E7" w:rsidP="00C16F1A">
      <w:pPr>
        <w:pStyle w:val="ListParagraph"/>
        <w:numPr>
          <w:ilvl w:val="0"/>
          <w:numId w:val="7"/>
        </w:numPr>
        <w:spacing w:before="0" w:after="60" w:line="264" w:lineRule="auto"/>
        <w:contextualSpacing w:val="0"/>
      </w:pPr>
      <w:r w:rsidRPr="00AF6C52">
        <w:t>Off message – costs for services, supplies, media, etc.</w:t>
      </w:r>
      <w:r>
        <w:t>,</w:t>
      </w:r>
      <w:r w:rsidRPr="00AF6C52">
        <w:t xml:space="preserve"> that are prohibited or off message.</w:t>
      </w:r>
    </w:p>
    <w:p w14:paraId="4EB14D5B" w14:textId="77777777" w:rsidR="006516E7" w:rsidRPr="00AF6C52" w:rsidRDefault="006516E7" w:rsidP="00C16F1A">
      <w:pPr>
        <w:pStyle w:val="ListParagraph"/>
        <w:numPr>
          <w:ilvl w:val="0"/>
          <w:numId w:val="7"/>
        </w:numPr>
        <w:spacing w:before="0" w:after="60" w:line="264" w:lineRule="auto"/>
        <w:contextualSpacing w:val="0"/>
      </w:pPr>
      <w:r w:rsidRPr="00AF6C52">
        <w:t>Out</w:t>
      </w:r>
      <w:r>
        <w:t>-of-</w:t>
      </w:r>
      <w:r w:rsidRPr="00AF6C52">
        <w:t>state travel – travel to out-of-state meetings unless it is demonstrated that attendance at a meeting will directly and significantly advance a project and is approved by the NJDOE prior to the cost being incurred.</w:t>
      </w:r>
    </w:p>
    <w:p w14:paraId="02F177A0" w14:textId="77777777" w:rsidR="006516E7" w:rsidRPr="00AF6C52" w:rsidRDefault="006516E7" w:rsidP="00C16F1A">
      <w:pPr>
        <w:pStyle w:val="ListParagraph"/>
        <w:numPr>
          <w:ilvl w:val="0"/>
          <w:numId w:val="7"/>
        </w:numPr>
        <w:spacing w:before="0" w:after="60" w:line="264" w:lineRule="auto"/>
        <w:contextualSpacing w:val="0"/>
      </w:pPr>
      <w:r w:rsidRPr="00AF6C52">
        <w:t>Outside of grant period – costs incurred outside the grant period.</w:t>
      </w:r>
    </w:p>
    <w:p w14:paraId="0486E742" w14:textId="77777777" w:rsidR="006516E7" w:rsidRPr="00AF6C52" w:rsidRDefault="006516E7" w:rsidP="00C16F1A">
      <w:pPr>
        <w:pStyle w:val="ListParagraph"/>
        <w:numPr>
          <w:ilvl w:val="0"/>
          <w:numId w:val="7"/>
        </w:numPr>
        <w:spacing w:before="0" w:after="60" w:line="264" w:lineRule="auto"/>
        <w:contextualSpacing w:val="0"/>
      </w:pPr>
      <w:r w:rsidRPr="00AF6C52">
        <w:t>Outside the target area – the purpose of the grant is to provide statewide coverage; therefore, any activities undertaken outside of New Jersey must have prior NJDOE approval before costs are incurred.</w:t>
      </w:r>
    </w:p>
    <w:p w14:paraId="46626FF3" w14:textId="77777777" w:rsidR="006516E7" w:rsidRPr="00AF6C52" w:rsidRDefault="006516E7" w:rsidP="00C16F1A">
      <w:pPr>
        <w:pStyle w:val="ListParagraph"/>
        <w:numPr>
          <w:ilvl w:val="0"/>
          <w:numId w:val="7"/>
        </w:numPr>
        <w:spacing w:before="0" w:after="60" w:line="264" w:lineRule="auto"/>
        <w:contextualSpacing w:val="0"/>
      </w:pPr>
      <w:r w:rsidRPr="00AF6C52">
        <w:t>Poorly documented/undocumented – costs that are not supported by adequate documentation.</w:t>
      </w:r>
    </w:p>
    <w:p w14:paraId="496D84C0" w14:textId="77777777" w:rsidR="006516E7" w:rsidRPr="00AF6C52" w:rsidRDefault="006516E7" w:rsidP="00C16F1A">
      <w:pPr>
        <w:pStyle w:val="ListParagraph"/>
        <w:numPr>
          <w:ilvl w:val="0"/>
          <w:numId w:val="7"/>
        </w:numPr>
        <w:spacing w:before="0" w:after="60" w:line="264" w:lineRule="auto"/>
        <w:contextualSpacing w:val="0"/>
      </w:pPr>
      <w:r w:rsidRPr="00AF6C52">
        <w:t xml:space="preserve">Supplanting – </w:t>
      </w:r>
      <w:r>
        <w:t>salaries, services, media, etc., costs</w:t>
      </w:r>
      <w:r w:rsidRPr="00AF6C52">
        <w:t xml:space="preserve"> covered under other federal, state, or private funding.</w:t>
      </w:r>
    </w:p>
    <w:p w14:paraId="5DE3610E" w14:textId="77777777" w:rsidR="009E4DCF" w:rsidRPr="006516E7" w:rsidRDefault="009E4DCF" w:rsidP="00C16F1A">
      <w:pPr>
        <w:pStyle w:val="ListParagraph"/>
        <w:numPr>
          <w:ilvl w:val="0"/>
          <w:numId w:val="7"/>
        </w:numPr>
        <w:spacing w:before="0" w:after="60" w:line="264" w:lineRule="auto"/>
        <w:contextualSpacing w:val="0"/>
      </w:pPr>
      <w:r w:rsidRPr="006516E7">
        <w:t>Routine operating/admin costs:  Costs for the routine operation of or administration of the organization are not eligible except when part of the approved budget (see section b of the grant/loan agreement).</w:t>
      </w:r>
    </w:p>
    <w:p w14:paraId="5DBBBB33" w14:textId="24F23915" w:rsidR="00F749BF" w:rsidRPr="00F749BF" w:rsidRDefault="00F749BF" w:rsidP="00F749BF">
      <w:pPr>
        <w:ind w:right="-90"/>
        <w:rPr>
          <w:rFonts w:cs="Arial"/>
          <w:color w:val="auto"/>
          <w:sz w:val="20"/>
          <w:szCs w:val="20"/>
        </w:rPr>
        <w:sectPr w:rsidR="00F749BF" w:rsidRPr="00F749BF" w:rsidSect="00D71BCE">
          <w:type w:val="continuous"/>
          <w:pgSz w:w="12240" w:h="15840" w:code="1"/>
          <w:pgMar w:top="1440" w:right="1080" w:bottom="720" w:left="1080" w:header="720" w:footer="720" w:gutter="0"/>
          <w:cols w:space="720"/>
          <w:formProt w:val="0"/>
          <w:docGrid w:linePitch="360"/>
        </w:sectPr>
      </w:pPr>
    </w:p>
    <w:p w14:paraId="088CF27D" w14:textId="210B8FDF" w:rsidR="00956CA7" w:rsidRPr="0081687A" w:rsidRDefault="000533C4" w:rsidP="000533C4">
      <w:pPr>
        <w:pStyle w:val="Heading1"/>
      </w:pPr>
      <w:r>
        <w:lastRenderedPageBreak/>
        <w:t xml:space="preserve"> </w:t>
      </w:r>
      <w:bookmarkStart w:id="51" w:name="_Toc176525582"/>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51"/>
    </w:p>
    <w:p w14:paraId="223F500C" w14:textId="5860CC28" w:rsidR="00956CA7" w:rsidRPr="00A470C3" w:rsidRDefault="009E2715" w:rsidP="004B1EEC">
      <w:pPr>
        <w:tabs>
          <w:tab w:val="left" w:pos="540"/>
        </w:tabs>
        <w:ind w:left="450"/>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85478F">
        <w:rPr>
          <w:color w:val="auto"/>
          <w:szCs w:val="22"/>
          <w:u w:val="single"/>
        </w:rPr>
        <w:t xml:space="preserve">Grant Agreement between the </w:t>
      </w:r>
      <w:r w:rsidR="007B7894">
        <w:rPr>
          <w:color w:val="auto"/>
          <w:szCs w:val="22"/>
          <w:u w:val="single"/>
        </w:rPr>
        <w:t xml:space="preserve">applicant and the </w:t>
      </w:r>
      <w:r w:rsidRPr="0085478F">
        <w:rPr>
          <w:color w:val="auto"/>
          <w:szCs w:val="22"/>
          <w:u w:val="single"/>
        </w:rPr>
        <w:t>NJDOE</w:t>
      </w:r>
      <w:r w:rsidR="006F22D8">
        <w:rPr>
          <w:color w:val="auto"/>
          <w:szCs w:val="22"/>
        </w:rPr>
        <w:t xml:space="preserve"> (</w:t>
      </w:r>
      <w:hyperlink r:id="rId37"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laid out in the approved</w:t>
      </w:r>
      <w:r>
        <w:rPr>
          <w:color w:val="auto"/>
          <w:szCs w:val="22"/>
        </w:rPr>
        <w:t xml:space="preserve"> application and is</w:t>
      </w:r>
      <w:r w:rsidR="00956CA7" w:rsidRPr="00A668C9">
        <w:rPr>
          <w:color w:val="auto"/>
          <w:szCs w:val="22"/>
        </w:rPr>
        <w:t xml:space="preserve"> </w:t>
      </w:r>
      <w:r>
        <w:rPr>
          <w:color w:val="auto"/>
          <w:szCs w:val="22"/>
        </w:rPr>
        <w:t xml:space="preserve">expected to </w:t>
      </w:r>
      <w:r w:rsidR="00956CA7" w:rsidRPr="00A668C9">
        <w:rPr>
          <w:color w:val="auto"/>
          <w:szCs w:val="22"/>
        </w:rPr>
        <w:t xml:space="preserve">complete </w:t>
      </w:r>
      <w:r>
        <w:rPr>
          <w:color w:val="auto"/>
          <w:szCs w:val="22"/>
        </w:rPr>
        <w:t xml:space="preserve">the </w:t>
      </w:r>
      <w:r w:rsidR="00956CA7" w:rsidRPr="00A668C9">
        <w:rPr>
          <w:color w:val="auto"/>
          <w:szCs w:val="22"/>
        </w:rPr>
        <w:t xml:space="preserve">activities established in its grant </w:t>
      </w:r>
      <w:r w:rsidRPr="00A668C9">
        <w:rPr>
          <w:color w:val="auto"/>
          <w:szCs w:val="22"/>
        </w:rPr>
        <w:t>agreement and</w:t>
      </w:r>
      <w:r w:rsidR="00956CA7" w:rsidRPr="00A668C9">
        <w:rPr>
          <w:color w:val="auto"/>
          <w:szCs w:val="22"/>
        </w:rPr>
        <w:t xml:space="preserve"> make satisfactory progress toward the completion of its approved action plan.  Failure to do so may result in the withdrawal by </w:t>
      </w:r>
      <w:r w:rsidR="00304908">
        <w:rPr>
          <w:color w:val="auto"/>
          <w:szCs w:val="22"/>
        </w:rPr>
        <w:t>NJDOE</w:t>
      </w:r>
      <w:r w:rsidR="00956CA7" w:rsidRPr="00A668C9">
        <w:rPr>
          <w:color w:val="auto"/>
          <w:szCs w:val="22"/>
        </w:rPr>
        <w:t xml:space="preserve"> of the grantee’s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 xml:space="preserve">, </w:t>
      </w:r>
      <w:r w:rsidR="00956CA7" w:rsidRPr="00A668C9">
        <w:rPr>
          <w:color w:val="auto"/>
          <w:szCs w:val="22"/>
        </w:rPr>
        <w:t xml:space="preserve">click </w:t>
      </w:r>
      <w:hyperlink r:id="rId38" w:history="1">
        <w:r w:rsidR="00956CA7" w:rsidRPr="00DF6E64">
          <w:rPr>
            <w:rStyle w:val="Hyperlink"/>
            <w:szCs w:val="22"/>
          </w:rPr>
          <w:t>here</w:t>
        </w:r>
      </w:hyperlink>
      <w:r w:rsidR="00956CA7">
        <w:rPr>
          <w:color w:val="auto"/>
          <w:szCs w:val="22"/>
        </w:rPr>
        <w:t>.</w:t>
      </w:r>
      <w:r w:rsidR="00A417B8">
        <w:rPr>
          <w:color w:val="auto"/>
          <w:szCs w:val="22"/>
        </w:rPr>
        <w:t xml:space="preserve"> To</w:t>
      </w:r>
      <w:r w:rsidR="00A417B8" w:rsidRPr="00A417B8">
        <w:rPr>
          <w:color w:val="auto"/>
          <w:szCs w:val="22"/>
        </w:rPr>
        <w:t xml:space="preserve"> locate the appropriate budget costs </w:t>
      </w:r>
      <w:r w:rsidR="003E2243" w:rsidRPr="00A417B8">
        <w:rPr>
          <w:color w:val="auto"/>
          <w:szCs w:val="22"/>
        </w:rPr>
        <w:t>codes,</w:t>
      </w:r>
      <w:r w:rsidR="00A86342">
        <w:rPr>
          <w:color w:val="auto"/>
          <w:szCs w:val="22"/>
        </w:rPr>
        <w:t xml:space="preserve"> go to the </w:t>
      </w:r>
      <w:r w:rsidR="00CB0AFE">
        <w:rPr>
          <w:color w:val="auto"/>
          <w:szCs w:val="22"/>
        </w:rPr>
        <w:t xml:space="preserve"> </w:t>
      </w:r>
      <w:hyperlink r:id="rId39"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CB0AFE">
        <w:rPr>
          <w:color w:val="auto"/>
          <w:szCs w:val="22"/>
        </w:rPr>
        <w:t>.</w:t>
      </w:r>
    </w:p>
    <w:p w14:paraId="71EE9D65" w14:textId="680DB9B2" w:rsidR="00956CA7" w:rsidRPr="00A956AB" w:rsidRDefault="00956CA7" w:rsidP="007D45F0">
      <w:pPr>
        <w:pStyle w:val="Heading2"/>
      </w:pPr>
      <w:bookmarkStart w:id="52" w:name="_Toc176525583"/>
      <w:r w:rsidRPr="00A956AB">
        <w:t>Mandatory Orientation and Training</w:t>
      </w:r>
      <w:bookmarkEnd w:id="52"/>
    </w:p>
    <w:p w14:paraId="6A191F01" w14:textId="388AE347" w:rsidR="00956CA7" w:rsidRPr="00A668C9" w:rsidRDefault="00956CA7" w:rsidP="00B9381E">
      <w:pPr>
        <w:ind w:left="720" w:right="-275"/>
        <w:rPr>
          <w:rFonts w:cs="Arial"/>
          <w:color w:val="auto"/>
          <w:szCs w:val="22"/>
        </w:rPr>
      </w:pPr>
      <w:r w:rsidRPr="00A668C9">
        <w:rPr>
          <w:rFonts w:cs="Arial"/>
          <w:color w:val="auto"/>
          <w:szCs w:val="22"/>
        </w:rPr>
        <w:t xml:space="preserve">The grantee will be required to attend a program orientation.  The NJDOE staff will </w:t>
      </w:r>
      <w:r w:rsidR="00F74168">
        <w:rPr>
          <w:rFonts w:cs="Arial"/>
          <w:color w:val="auto"/>
          <w:szCs w:val="22"/>
        </w:rPr>
        <w:t>provide</w:t>
      </w:r>
      <w:r w:rsidRPr="00A668C9">
        <w:rPr>
          <w:rFonts w:cs="Arial"/>
          <w:color w:val="auto"/>
          <w:szCs w:val="22"/>
        </w:rPr>
        <w:t xml:space="preserve"> 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Pr="00A668C9">
        <w:rPr>
          <w:rFonts w:cs="Arial"/>
          <w:color w:val="auto"/>
          <w:szCs w:val="22"/>
        </w:rPr>
        <w:t xml:space="preserve"> requirements of the program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7D45F0">
      <w:pPr>
        <w:pStyle w:val="Heading2"/>
      </w:pPr>
      <w:bookmarkStart w:id="53" w:name="_Toc176525584"/>
      <w:r w:rsidRPr="00A956AB">
        <w:t xml:space="preserve">Reporting </w:t>
      </w:r>
      <w:r w:rsidRPr="006862BF">
        <w:t>Requirements</w:t>
      </w:r>
      <w:bookmarkEnd w:id="53"/>
    </w:p>
    <w:p w14:paraId="5A8ECF5A" w14:textId="4F0F4A9C"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460A7D">
          <w:rPr>
            <w:rStyle w:val="Hyperlink"/>
          </w:rPr>
          <w:t>Section III.5</w:t>
        </w:r>
        <w:r w:rsidR="001D2AEA">
          <w:rPr>
            <w:rStyle w:val="Hyperlink"/>
          </w:rPr>
          <w:t>,</w:t>
        </w:r>
        <w:r w:rsidR="00460A7D">
          <w:rPr>
            <w:rStyle w:val="Hyperlink"/>
          </w:rPr>
          <w:t xml:space="preserve"> Reporting Periods</w:t>
        </w:r>
      </w:hyperlink>
      <w:r w:rsidR="008D5921">
        <w:t>.</w:t>
      </w:r>
      <w:r w:rsidRPr="0051579A">
        <w:t xml:space="preserve"> The grantee will ensure that all reports are uploaded to EWEG by the due dates.  Failure to deliver the reports by due dates may result in the Grantee achieving an unsatisfactory rating and may result in the stop of all NJDOE program payments.</w:t>
      </w:r>
    </w:p>
    <w:p w14:paraId="33B58617" w14:textId="5F724E4A" w:rsidR="00956CA7" w:rsidRPr="00A956AB" w:rsidRDefault="00956CA7" w:rsidP="007D45F0">
      <w:pPr>
        <w:pStyle w:val="Heading2"/>
      </w:pPr>
      <w:bookmarkStart w:id="54" w:name="_Toc176525585"/>
      <w:r w:rsidRPr="00A956AB">
        <w:t>Interim Activity Reports</w:t>
      </w:r>
      <w:bookmarkEnd w:id="54"/>
    </w:p>
    <w:p w14:paraId="55E5E464" w14:textId="41B5EE66" w:rsidR="00956CA7" w:rsidRPr="00E54232" w:rsidRDefault="00956CA7" w:rsidP="0010544C">
      <w:pPr>
        <w:ind w:left="720"/>
        <w:rPr>
          <w:szCs w:val="22"/>
        </w:rPr>
      </w:pPr>
      <w:r w:rsidRPr="00A668C9">
        <w:rPr>
          <w:color w:val="auto"/>
          <w:szCs w:val="22"/>
        </w:rPr>
        <w:t xml:space="preserve">These reports are to be delivered to NJDOE </w:t>
      </w:r>
      <w:r w:rsidR="00683F72">
        <w:rPr>
          <w:color w:val="auto"/>
          <w:szCs w:val="22"/>
        </w:rPr>
        <w:t>electronically.</w:t>
      </w:r>
      <w:r w:rsidRPr="00A668C9">
        <w:rPr>
          <w:color w:val="auto"/>
          <w:szCs w:val="22"/>
        </w:rPr>
        <w:t xml:space="preserve"> </w:t>
      </w:r>
      <w:r w:rsidR="001C7E4C">
        <w:rPr>
          <w:color w:val="auto"/>
          <w:szCs w:val="22"/>
        </w:rPr>
        <w:t>Grantees are required to</w:t>
      </w:r>
      <w:r w:rsidR="006E447D">
        <w:rPr>
          <w:color w:val="auto"/>
          <w:szCs w:val="22"/>
        </w:rPr>
        <w:t xml:space="preserve"> </w:t>
      </w:r>
      <w:r w:rsidRPr="00A668C9">
        <w:rPr>
          <w:color w:val="auto"/>
          <w:szCs w:val="22"/>
        </w:rPr>
        <w:t>upload within the EWEG system. Reports submitted by other means will not be accepted</w:t>
      </w:r>
      <w:r w:rsidR="006E447D">
        <w:rPr>
          <w:color w:val="auto"/>
          <w:szCs w:val="22"/>
        </w:rPr>
        <w:t>.</w:t>
      </w:r>
      <w:r w:rsidRPr="00A668C9">
        <w:rPr>
          <w:color w:val="auto"/>
          <w:szCs w:val="22"/>
        </w:rPr>
        <w:t xml:space="preserve"> </w:t>
      </w:r>
      <w:r w:rsidR="0043401E">
        <w:rPr>
          <w:color w:val="auto"/>
          <w:szCs w:val="22"/>
        </w:rPr>
        <w:t>Reports</w:t>
      </w:r>
      <w:r w:rsidRPr="00A668C9">
        <w:rPr>
          <w:color w:val="auto"/>
          <w:szCs w:val="22"/>
        </w:rPr>
        <w:t xml:space="preserve"> will be considered late if not uploaded by the due date listed in </w:t>
      </w:r>
      <w:r w:rsidR="00460A7D">
        <w:rPr>
          <w:u w:val="single"/>
        </w:rPr>
        <w:t xml:space="preserve">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this </w:t>
      </w:r>
      <w:hyperlink r:id="rId40" w:history="1">
        <w:r w:rsidRPr="0005587D">
          <w:rPr>
            <w:rStyle w:val="Hyperlink"/>
            <w:szCs w:val="22"/>
          </w:rPr>
          <w:t>link</w:t>
        </w:r>
      </w:hyperlink>
      <w:r w:rsidRPr="0005587D">
        <w:rPr>
          <w:szCs w:val="22"/>
        </w:rPr>
        <w:t>.</w:t>
      </w:r>
    </w:p>
    <w:p w14:paraId="6F77A778" w14:textId="7DC73CBE" w:rsidR="00956CA7" w:rsidRPr="00A956AB" w:rsidRDefault="00956CA7" w:rsidP="007D45F0">
      <w:pPr>
        <w:pStyle w:val="Heading2"/>
        <w:rPr>
          <w:bCs/>
        </w:rPr>
      </w:pPr>
      <w:bookmarkStart w:id="55" w:name="_Fiscal_Reimbursement_and"/>
      <w:bookmarkStart w:id="56" w:name="_Toc176525586"/>
      <w:bookmarkEnd w:id="55"/>
      <w:r w:rsidRPr="00A956AB">
        <w:t>Fiscal Reimbursement and Fiscal Interim Report Requirements</w:t>
      </w:r>
      <w:bookmarkEnd w:id="56"/>
    </w:p>
    <w:p w14:paraId="5C6089F3" w14:textId="1DC7866F"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remaining grant funds </w:t>
      </w:r>
      <w:r w:rsidRPr="00A668C9">
        <w:t xml:space="preserve">due to the grantee will be paid in the Final Expenditure Report. Specific instructions for completing this report </w:t>
      </w:r>
      <w:r w:rsidR="00324446">
        <w:t>are</w:t>
      </w:r>
      <w:r w:rsidRPr="00A668C9">
        <w:t xml:space="preserve"> found </w:t>
      </w:r>
      <w:r w:rsidR="00B83DB2">
        <w:t>at</w:t>
      </w:r>
      <w:r w:rsidRPr="00A668C9">
        <w:t xml:space="preserve"> this </w:t>
      </w:r>
      <w:hyperlink r:id="rId41" w:history="1">
        <w:r w:rsidRPr="001826B4">
          <w:rPr>
            <w:rStyle w:val="Hyperlink"/>
            <w:bCs/>
            <w:szCs w:val="22"/>
          </w:rPr>
          <w:t>link</w:t>
        </w:r>
      </w:hyperlink>
      <w:r w:rsidRPr="001826B4">
        <w:t>.</w:t>
      </w:r>
    </w:p>
    <w:p w14:paraId="3001CC1F" w14:textId="4EF54697"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expenditures. Grantees must submit </w:t>
      </w:r>
      <w:r>
        <w:t xml:space="preserve">payment </w:t>
      </w:r>
      <w:r w:rsidRPr="00A668C9">
        <w:t>requests not later than the 15</w:t>
      </w:r>
      <w:r w:rsidRPr="00A668C9">
        <w:rPr>
          <w:vertAlign w:val="superscript"/>
        </w:rPr>
        <w:t>th</w:t>
      </w:r>
      <w:r w:rsidRPr="00A668C9">
        <w:t xml:space="preserve"> of the month</w:t>
      </w:r>
      <w:r>
        <w:t xml:space="preserve"> via the EWEG system</w:t>
      </w:r>
      <w:r w:rsidRPr="00A668C9">
        <w:t xml:space="preserve"> </w:t>
      </w:r>
      <w:proofErr w:type="gramStart"/>
      <w:r w:rsidR="00CC6857">
        <w:t>in order</w:t>
      </w:r>
      <w:r w:rsidRPr="00A668C9">
        <w:t xml:space="preserve"> </w:t>
      </w:r>
      <w:r w:rsidR="00324446">
        <w:t>to</w:t>
      </w:r>
      <w:proofErr w:type="gramEnd"/>
      <w:r w:rsidRPr="00A668C9">
        <w:t xml:space="preserve"> receive </w:t>
      </w:r>
      <w:r>
        <w:t xml:space="preserve">a </w:t>
      </w:r>
      <w:r w:rsidRPr="00A668C9">
        <w:t xml:space="preserve">payment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098279AA" w:rsidR="00956CA7" w:rsidRPr="00A668C9" w:rsidRDefault="00956CA7" w:rsidP="0010544C">
      <w:pPr>
        <w:ind w:left="720"/>
        <w:rPr>
          <w:b/>
        </w:rPr>
      </w:pPr>
      <w:r w:rsidRPr="00A668C9">
        <w:t xml:space="preserve">In making disbursements to any third party with whom the Grantee may contract to undertake the Project, the Grantee shall ensure that disbursements are made upon delivery of satisfactory work product and in accordance </w:t>
      </w:r>
      <w:r w:rsidR="00AE22D7">
        <w:t>with</w:t>
      </w:r>
      <w:r w:rsidRPr="00A668C9">
        <w:t xml:space="preserve"> the </w:t>
      </w:r>
      <w:r w:rsidR="0050408B">
        <w:t>NJDOE</w:t>
      </w:r>
      <w:r w:rsidR="0050408B" w:rsidRPr="00A668C9">
        <w:t>’s</w:t>
      </w:r>
      <w:r w:rsidRPr="00A668C9">
        <w:t xml:space="preserve"> program policies.</w:t>
      </w:r>
    </w:p>
    <w:p w14:paraId="174C1374" w14:textId="791EA01B" w:rsidR="00956CA7" w:rsidRPr="00A668C9" w:rsidRDefault="00956CA7" w:rsidP="0010544C">
      <w:pPr>
        <w:ind w:left="720"/>
        <w:rPr>
          <w:b/>
        </w:rPr>
      </w:pPr>
      <w:r w:rsidRPr="00046DB9">
        <w:rPr>
          <w:b/>
        </w:rPr>
        <w:lastRenderedPageBreak/>
        <w:t>Fiscal Interim Reports:</w:t>
      </w:r>
      <w:r w:rsidRPr="00A668C9">
        <w:t xml:space="preserve"> These reports </w:t>
      </w:r>
      <w:r w:rsidRPr="0005587D">
        <w:t>are due as stated in</w:t>
      </w:r>
      <w:r w:rsidR="00EE0376">
        <w:t xml:space="preserve"> </w:t>
      </w:r>
      <w:hyperlink r:id="rId42"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report, the grantee will report on actual expenditures incurred during </w:t>
      </w:r>
      <w:r w:rsidR="0042414F">
        <w:t>the</w:t>
      </w:r>
      <w:r w:rsidR="00046DB9">
        <w:t xml:space="preserve"> reporting period</w:t>
      </w:r>
      <w:r w:rsidR="00DE4491">
        <w:t>.</w:t>
      </w:r>
      <w:r w:rsidRPr="00A668C9">
        <w:t xml:space="preserve"> </w:t>
      </w:r>
      <w:r w:rsidR="00DE4491">
        <w:t>The</w:t>
      </w:r>
      <w:r w:rsidRPr="00A668C9">
        <w:t xml:space="preserve"> expenditures reported in the interim report should match what has been paid to the district during the </w:t>
      </w:r>
      <w:r w:rsidR="00AE22D7">
        <w:t>reporting</w:t>
      </w:r>
      <w:r w:rsidRPr="00A668C9">
        <w:t xml:space="preserve"> period.</w:t>
      </w:r>
    </w:p>
    <w:p w14:paraId="5C930A54" w14:textId="63923AEC"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C37F99">
        <w:t>Final Report”</w:t>
      </w:r>
      <w:r w:rsidRPr="00A668C9">
        <w:t xml:space="preserve"> button</w:t>
      </w:r>
      <w:r w:rsidR="00C37F99">
        <w:t xml:space="preserve">. </w:t>
      </w:r>
    </w:p>
    <w:p w14:paraId="1F998601" w14:textId="6F4D1059" w:rsidR="00375902" w:rsidRPr="00C26BB9" w:rsidRDefault="00956CA7" w:rsidP="007D45F0">
      <w:pPr>
        <w:pStyle w:val="Heading2"/>
      </w:pPr>
      <w:bookmarkStart w:id="57" w:name="_Reporting_Periods"/>
      <w:bookmarkStart w:id="58" w:name="_Toc176525587"/>
      <w:bookmarkEnd w:id="57"/>
      <w:r w:rsidRPr="00C26BB9">
        <w:rPr>
          <w:rStyle w:val="Heading2Char"/>
          <w:b/>
        </w:rPr>
        <w:t>Reporting Periods</w:t>
      </w:r>
      <w:bookmarkEnd w:id="58"/>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217B307C" w:rsidR="002E7213" w:rsidRPr="00A42AE0" w:rsidRDefault="00956CA7" w:rsidP="002B7FCB">
      <w:pPr>
        <w:ind w:left="720"/>
        <w:rPr>
          <w:rFonts w:cs="Arial"/>
          <w:b/>
          <w:color w:val="auto"/>
          <w:szCs w:val="22"/>
        </w:rPr>
        <w:sectPr w:rsidR="002E7213" w:rsidRPr="00A42AE0" w:rsidSect="00D71BCE">
          <w:headerReference w:type="default" r:id="rId43"/>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002B708B">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47B2124A" w14:textId="77777777" w:rsidR="00956CA7" w:rsidRPr="00046DB9" w:rsidRDefault="00956CA7" w:rsidP="001243B9">
            <w:pPr>
              <w:spacing w:before="60" w:after="60"/>
              <w:ind w:left="-12" w:right="-20"/>
              <w:rPr>
                <w:color w:val="auto"/>
                <w:sz w:val="22"/>
                <w:szCs w:val="22"/>
              </w:rPr>
            </w:pPr>
            <w:r w:rsidRPr="00046DB9">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956CA7" w:rsidRPr="00046DB9" w14:paraId="13B684D4" w14:textId="77777777" w:rsidTr="002B708B">
        <w:trPr>
          <w:trHeight w:val="64"/>
        </w:trPr>
        <w:tc>
          <w:tcPr>
            <w:tcW w:w="1620" w:type="dxa"/>
            <w:shd w:val="clear" w:color="auto" w:fill="auto"/>
            <w:vAlign w:val="bottom"/>
          </w:tcPr>
          <w:p w14:paraId="04BAFF64" w14:textId="77777777" w:rsidR="00956CA7" w:rsidRPr="00046DB9" w:rsidRDefault="00956CA7" w:rsidP="00375902">
            <w:pPr>
              <w:spacing w:before="60" w:after="60"/>
              <w:ind w:left="0"/>
              <w:jc w:val="right"/>
              <w:rPr>
                <w:sz w:val="22"/>
                <w:szCs w:val="22"/>
              </w:rPr>
            </w:pPr>
            <w:r w:rsidRPr="00046DB9">
              <w:rPr>
                <w:sz w:val="22"/>
                <w:szCs w:val="22"/>
              </w:rPr>
              <w:t>Report 1</w:t>
            </w:r>
          </w:p>
        </w:tc>
        <w:tc>
          <w:tcPr>
            <w:tcW w:w="3870" w:type="dxa"/>
            <w:shd w:val="clear" w:color="auto" w:fill="auto"/>
            <w:vAlign w:val="bottom"/>
          </w:tcPr>
          <w:p w14:paraId="14E4605E" w14:textId="612E39D8" w:rsidR="00956CA7" w:rsidRPr="00046DB9" w:rsidRDefault="00F63E40" w:rsidP="001243B9">
            <w:pPr>
              <w:spacing w:before="60" w:after="60"/>
              <w:ind w:left="0"/>
              <w:rPr>
                <w:rFonts w:cs="Arial"/>
                <w:color w:val="auto"/>
                <w:sz w:val="22"/>
                <w:szCs w:val="22"/>
              </w:rPr>
            </w:pPr>
            <w:r>
              <w:rPr>
                <w:color w:val="auto"/>
                <w:szCs w:val="22"/>
              </w:rPr>
              <w:t>February</w:t>
            </w:r>
            <w:r w:rsidR="00F254B4">
              <w:rPr>
                <w:color w:val="auto"/>
                <w:szCs w:val="22"/>
              </w:rPr>
              <w:t xml:space="preserve"> 1, </w:t>
            </w:r>
            <w:proofErr w:type="gramStart"/>
            <w:r w:rsidR="00F254B4">
              <w:rPr>
                <w:color w:val="auto"/>
                <w:szCs w:val="22"/>
              </w:rPr>
              <w:t>2025</w:t>
            </w:r>
            <w:proofErr w:type="gramEnd"/>
            <w:r w:rsidR="00F254B4">
              <w:rPr>
                <w:color w:val="auto"/>
                <w:szCs w:val="22"/>
              </w:rPr>
              <w:t xml:space="preserve"> to </w:t>
            </w:r>
            <w:r>
              <w:rPr>
                <w:color w:val="auto"/>
                <w:szCs w:val="22"/>
              </w:rPr>
              <w:t>April 30</w:t>
            </w:r>
            <w:r w:rsidR="00F254B4">
              <w:rPr>
                <w:color w:val="auto"/>
                <w:szCs w:val="22"/>
              </w:rPr>
              <w:t>, 2025</w:t>
            </w:r>
          </w:p>
        </w:tc>
        <w:tc>
          <w:tcPr>
            <w:tcW w:w="3420" w:type="dxa"/>
            <w:shd w:val="clear" w:color="auto" w:fill="auto"/>
            <w:vAlign w:val="bottom"/>
          </w:tcPr>
          <w:p w14:paraId="1851C31A" w14:textId="542534F6" w:rsidR="00956CA7" w:rsidRPr="00046DB9" w:rsidRDefault="00F63E40" w:rsidP="001243B9">
            <w:pPr>
              <w:spacing w:before="60" w:after="60"/>
              <w:ind w:left="0"/>
              <w:rPr>
                <w:rFonts w:cs="Arial"/>
                <w:sz w:val="22"/>
                <w:szCs w:val="22"/>
              </w:rPr>
            </w:pPr>
            <w:r>
              <w:rPr>
                <w:rFonts w:cs="Arial"/>
                <w:szCs w:val="22"/>
              </w:rPr>
              <w:t>5</w:t>
            </w:r>
            <w:r w:rsidR="00F66FAC">
              <w:rPr>
                <w:rFonts w:cs="Arial"/>
                <w:szCs w:val="22"/>
              </w:rPr>
              <w:t>/3</w:t>
            </w:r>
            <w:r>
              <w:rPr>
                <w:rFonts w:cs="Arial"/>
                <w:szCs w:val="22"/>
              </w:rPr>
              <w:t>1</w:t>
            </w:r>
            <w:r w:rsidR="00F66FAC">
              <w:rPr>
                <w:rFonts w:cs="Arial"/>
                <w:szCs w:val="22"/>
              </w:rPr>
              <w:t>/2025</w:t>
            </w:r>
          </w:p>
        </w:tc>
      </w:tr>
      <w:tr w:rsidR="00956CA7" w:rsidRPr="00046DB9" w14:paraId="6C185A51" w14:textId="77777777" w:rsidTr="002B708B">
        <w:trPr>
          <w:trHeight w:val="64"/>
        </w:trPr>
        <w:tc>
          <w:tcPr>
            <w:tcW w:w="1620" w:type="dxa"/>
            <w:shd w:val="clear" w:color="auto" w:fill="auto"/>
            <w:vAlign w:val="bottom"/>
          </w:tcPr>
          <w:p w14:paraId="5C127E53" w14:textId="77777777" w:rsidR="00956CA7" w:rsidRPr="00046DB9" w:rsidRDefault="00956CA7" w:rsidP="00375902">
            <w:pPr>
              <w:spacing w:before="60" w:after="60"/>
              <w:ind w:left="0"/>
              <w:jc w:val="right"/>
              <w:rPr>
                <w:sz w:val="22"/>
                <w:szCs w:val="22"/>
              </w:rPr>
            </w:pPr>
            <w:r w:rsidRPr="00046DB9">
              <w:rPr>
                <w:sz w:val="22"/>
                <w:szCs w:val="22"/>
              </w:rPr>
              <w:t>Report 2</w:t>
            </w:r>
          </w:p>
        </w:tc>
        <w:tc>
          <w:tcPr>
            <w:tcW w:w="3870" w:type="dxa"/>
            <w:shd w:val="clear" w:color="auto" w:fill="auto"/>
            <w:vAlign w:val="bottom"/>
          </w:tcPr>
          <w:p w14:paraId="4C8510AA" w14:textId="6D6D06E0" w:rsidR="00956CA7" w:rsidRPr="00046DB9" w:rsidRDefault="00F63E40" w:rsidP="001243B9">
            <w:pPr>
              <w:spacing w:before="60" w:after="60"/>
              <w:ind w:left="0"/>
              <w:rPr>
                <w:color w:val="auto"/>
                <w:sz w:val="22"/>
                <w:szCs w:val="22"/>
              </w:rPr>
            </w:pPr>
            <w:r>
              <w:rPr>
                <w:color w:val="auto"/>
                <w:szCs w:val="22"/>
              </w:rPr>
              <w:t xml:space="preserve">February </w:t>
            </w:r>
            <w:r w:rsidR="00F254B4">
              <w:rPr>
                <w:color w:val="auto"/>
                <w:szCs w:val="22"/>
              </w:rPr>
              <w:t xml:space="preserve">1, </w:t>
            </w:r>
            <w:proofErr w:type="gramStart"/>
            <w:r w:rsidR="00F254B4">
              <w:rPr>
                <w:color w:val="auto"/>
                <w:szCs w:val="22"/>
              </w:rPr>
              <w:t>2025</w:t>
            </w:r>
            <w:proofErr w:type="gramEnd"/>
            <w:r w:rsidR="00F254B4">
              <w:rPr>
                <w:color w:val="auto"/>
                <w:szCs w:val="22"/>
              </w:rPr>
              <w:t xml:space="preserve"> to </w:t>
            </w:r>
            <w:r w:rsidR="00F66FAC">
              <w:rPr>
                <w:color w:val="auto"/>
                <w:szCs w:val="22"/>
              </w:rPr>
              <w:t>Ju</w:t>
            </w:r>
            <w:r>
              <w:rPr>
                <w:color w:val="auto"/>
                <w:szCs w:val="22"/>
              </w:rPr>
              <w:t>ly</w:t>
            </w:r>
            <w:r w:rsidR="00F66FAC">
              <w:rPr>
                <w:color w:val="auto"/>
                <w:szCs w:val="22"/>
              </w:rPr>
              <w:t xml:space="preserve"> 3</w:t>
            </w:r>
            <w:r>
              <w:rPr>
                <w:color w:val="auto"/>
                <w:szCs w:val="22"/>
              </w:rPr>
              <w:t>1</w:t>
            </w:r>
            <w:r w:rsidR="00F254B4">
              <w:rPr>
                <w:color w:val="auto"/>
                <w:szCs w:val="22"/>
              </w:rPr>
              <w:t>, 2025</w:t>
            </w:r>
          </w:p>
        </w:tc>
        <w:tc>
          <w:tcPr>
            <w:tcW w:w="3420" w:type="dxa"/>
            <w:shd w:val="clear" w:color="auto" w:fill="auto"/>
            <w:vAlign w:val="bottom"/>
          </w:tcPr>
          <w:p w14:paraId="27DD33C8" w14:textId="45DDAB0C" w:rsidR="00956CA7" w:rsidRPr="00046DB9" w:rsidRDefault="00F63E40" w:rsidP="001243B9">
            <w:pPr>
              <w:spacing w:before="60" w:after="60"/>
              <w:ind w:left="0"/>
              <w:rPr>
                <w:rFonts w:cs="Arial"/>
                <w:sz w:val="22"/>
                <w:szCs w:val="22"/>
              </w:rPr>
            </w:pPr>
            <w:r>
              <w:rPr>
                <w:rFonts w:cs="Arial"/>
                <w:szCs w:val="22"/>
              </w:rPr>
              <w:t>8</w:t>
            </w:r>
            <w:r w:rsidR="00F66FAC">
              <w:rPr>
                <w:rFonts w:cs="Arial"/>
                <w:szCs w:val="22"/>
              </w:rPr>
              <w:t>/31/2025</w:t>
            </w:r>
          </w:p>
        </w:tc>
      </w:tr>
      <w:tr w:rsidR="00956CA7" w:rsidRPr="00046DB9" w14:paraId="3ACA0334" w14:textId="77777777" w:rsidTr="002B708B">
        <w:trPr>
          <w:trHeight w:val="153"/>
        </w:trPr>
        <w:tc>
          <w:tcPr>
            <w:tcW w:w="1620" w:type="dxa"/>
            <w:shd w:val="clear" w:color="auto" w:fill="auto"/>
            <w:vAlign w:val="bottom"/>
          </w:tcPr>
          <w:p w14:paraId="7D4DCD62" w14:textId="77777777" w:rsidR="00956CA7" w:rsidRPr="00046DB9" w:rsidRDefault="00956CA7" w:rsidP="00375902">
            <w:pPr>
              <w:spacing w:before="60" w:after="60"/>
              <w:ind w:left="0"/>
              <w:jc w:val="right"/>
              <w:rPr>
                <w:sz w:val="22"/>
                <w:szCs w:val="22"/>
              </w:rPr>
            </w:pPr>
            <w:r w:rsidRPr="00046DB9">
              <w:rPr>
                <w:sz w:val="22"/>
                <w:szCs w:val="22"/>
              </w:rPr>
              <w:t>Report 3</w:t>
            </w:r>
          </w:p>
        </w:tc>
        <w:tc>
          <w:tcPr>
            <w:tcW w:w="3870" w:type="dxa"/>
            <w:shd w:val="clear" w:color="auto" w:fill="auto"/>
            <w:vAlign w:val="bottom"/>
          </w:tcPr>
          <w:p w14:paraId="2CCD2176" w14:textId="40643C27" w:rsidR="00956CA7" w:rsidRPr="00046DB9" w:rsidRDefault="00F63E40" w:rsidP="001243B9">
            <w:pPr>
              <w:spacing w:before="60" w:after="60"/>
              <w:ind w:left="0"/>
              <w:rPr>
                <w:rFonts w:cs="Arial"/>
                <w:color w:val="auto"/>
                <w:sz w:val="22"/>
                <w:szCs w:val="22"/>
              </w:rPr>
            </w:pPr>
            <w:r>
              <w:rPr>
                <w:color w:val="auto"/>
                <w:szCs w:val="22"/>
              </w:rPr>
              <w:t>February</w:t>
            </w:r>
            <w:r w:rsidR="00F254B4">
              <w:rPr>
                <w:color w:val="auto"/>
                <w:szCs w:val="22"/>
              </w:rPr>
              <w:t xml:space="preserve"> 1, </w:t>
            </w:r>
            <w:proofErr w:type="gramStart"/>
            <w:r w:rsidR="00F254B4">
              <w:rPr>
                <w:color w:val="auto"/>
                <w:szCs w:val="22"/>
              </w:rPr>
              <w:t>2025</w:t>
            </w:r>
            <w:proofErr w:type="gramEnd"/>
            <w:r w:rsidR="00F254B4">
              <w:rPr>
                <w:color w:val="auto"/>
                <w:szCs w:val="22"/>
              </w:rPr>
              <w:t xml:space="preserve"> to </w:t>
            </w:r>
            <w:r>
              <w:rPr>
                <w:color w:val="auto"/>
                <w:szCs w:val="22"/>
              </w:rPr>
              <w:t>October 31</w:t>
            </w:r>
            <w:r w:rsidR="00F254B4">
              <w:rPr>
                <w:color w:val="auto"/>
                <w:szCs w:val="22"/>
              </w:rPr>
              <w:t>, 2025</w:t>
            </w:r>
          </w:p>
        </w:tc>
        <w:tc>
          <w:tcPr>
            <w:tcW w:w="3420" w:type="dxa"/>
            <w:shd w:val="clear" w:color="auto" w:fill="auto"/>
            <w:vAlign w:val="bottom"/>
          </w:tcPr>
          <w:p w14:paraId="54898541" w14:textId="53310F50" w:rsidR="00956CA7" w:rsidRPr="00046DB9" w:rsidRDefault="00F66FAC" w:rsidP="001243B9">
            <w:pPr>
              <w:spacing w:before="60" w:after="60"/>
              <w:ind w:left="0"/>
              <w:rPr>
                <w:rFonts w:cs="Arial"/>
                <w:sz w:val="22"/>
                <w:szCs w:val="22"/>
              </w:rPr>
            </w:pPr>
            <w:r>
              <w:rPr>
                <w:rFonts w:cs="Arial"/>
                <w:szCs w:val="22"/>
              </w:rPr>
              <w:t>1</w:t>
            </w:r>
            <w:r w:rsidR="00F63E40">
              <w:rPr>
                <w:rFonts w:cs="Arial"/>
                <w:szCs w:val="22"/>
              </w:rPr>
              <w:t>1</w:t>
            </w:r>
            <w:r>
              <w:rPr>
                <w:rFonts w:cs="Arial"/>
                <w:szCs w:val="22"/>
              </w:rPr>
              <w:t>/3</w:t>
            </w:r>
            <w:r w:rsidR="00F63E40">
              <w:rPr>
                <w:rFonts w:cs="Arial"/>
                <w:szCs w:val="22"/>
              </w:rPr>
              <w:t>0</w:t>
            </w:r>
            <w:r>
              <w:rPr>
                <w:rFonts w:cs="Arial"/>
                <w:szCs w:val="22"/>
              </w:rPr>
              <w:t>/2025</w:t>
            </w:r>
          </w:p>
        </w:tc>
      </w:tr>
      <w:tr w:rsidR="00956CA7" w:rsidRPr="00046DB9" w14:paraId="4283D7E0" w14:textId="77777777" w:rsidTr="002B708B">
        <w:trPr>
          <w:trHeight w:val="261"/>
        </w:trPr>
        <w:tc>
          <w:tcPr>
            <w:tcW w:w="1620" w:type="dxa"/>
            <w:shd w:val="clear" w:color="auto" w:fill="auto"/>
            <w:vAlign w:val="bottom"/>
          </w:tcPr>
          <w:p w14:paraId="72E9ADA4" w14:textId="77777777" w:rsidR="00956CA7" w:rsidRPr="00046DB9" w:rsidRDefault="00956CA7" w:rsidP="00375902">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09B75EEC" w14:textId="310060A6" w:rsidR="00956CA7" w:rsidRPr="00046DB9" w:rsidRDefault="00F63E40" w:rsidP="001243B9">
            <w:pPr>
              <w:spacing w:before="60" w:after="60"/>
              <w:ind w:left="0"/>
              <w:rPr>
                <w:color w:val="auto"/>
                <w:sz w:val="22"/>
                <w:szCs w:val="22"/>
              </w:rPr>
            </w:pPr>
            <w:r>
              <w:rPr>
                <w:color w:val="auto"/>
                <w:szCs w:val="22"/>
              </w:rPr>
              <w:t xml:space="preserve">February </w:t>
            </w:r>
            <w:r w:rsidR="00F254B4">
              <w:rPr>
                <w:color w:val="auto"/>
                <w:szCs w:val="22"/>
              </w:rPr>
              <w:t xml:space="preserve">1, </w:t>
            </w:r>
            <w:proofErr w:type="gramStart"/>
            <w:r w:rsidR="00F254B4">
              <w:rPr>
                <w:color w:val="auto"/>
                <w:szCs w:val="22"/>
              </w:rPr>
              <w:t>2025</w:t>
            </w:r>
            <w:proofErr w:type="gramEnd"/>
            <w:r w:rsidR="00F254B4">
              <w:rPr>
                <w:color w:val="auto"/>
                <w:szCs w:val="22"/>
              </w:rPr>
              <w:t xml:space="preserve"> to </w:t>
            </w:r>
            <w:r>
              <w:rPr>
                <w:color w:val="auto"/>
                <w:szCs w:val="22"/>
              </w:rPr>
              <w:t>January</w:t>
            </w:r>
            <w:r w:rsidR="00F254B4">
              <w:rPr>
                <w:color w:val="auto"/>
                <w:szCs w:val="22"/>
              </w:rPr>
              <w:t xml:space="preserve"> 31, 202</w:t>
            </w:r>
            <w:r>
              <w:rPr>
                <w:color w:val="auto"/>
                <w:szCs w:val="22"/>
              </w:rPr>
              <w:t>6</w:t>
            </w:r>
          </w:p>
        </w:tc>
        <w:tc>
          <w:tcPr>
            <w:tcW w:w="3420" w:type="dxa"/>
            <w:shd w:val="clear" w:color="auto" w:fill="auto"/>
            <w:vAlign w:val="bottom"/>
          </w:tcPr>
          <w:p w14:paraId="5AC13E67" w14:textId="1AFCCE5C" w:rsidR="00956CA7" w:rsidRPr="00046DB9" w:rsidRDefault="00F63E40" w:rsidP="001243B9">
            <w:pPr>
              <w:spacing w:before="60" w:after="60"/>
              <w:ind w:left="0"/>
              <w:rPr>
                <w:sz w:val="22"/>
                <w:szCs w:val="22"/>
              </w:rPr>
            </w:pPr>
            <w:r>
              <w:rPr>
                <w:szCs w:val="22"/>
              </w:rPr>
              <w:t>3/31/2</w:t>
            </w:r>
            <w:r w:rsidR="00F66FAC">
              <w:rPr>
                <w:szCs w:val="22"/>
              </w:rPr>
              <w:t>026</w:t>
            </w:r>
          </w:p>
        </w:tc>
      </w:tr>
      <w:tr w:rsidR="00956CA7" w:rsidRPr="00046DB9" w14:paraId="29D4D104" w14:textId="77777777" w:rsidTr="002B708B">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77777777" w:rsidR="00956CA7" w:rsidRPr="00046DB9" w:rsidRDefault="00956CA7" w:rsidP="00BD0BE3">
            <w:pPr>
              <w:ind w:left="168"/>
              <w:rPr>
                <w:sz w:val="22"/>
                <w:szCs w:val="22"/>
              </w:rPr>
            </w:pPr>
            <w:r w:rsidRPr="00046DB9">
              <w:rPr>
                <w:sz w:val="22"/>
                <w:szCs w:val="22"/>
              </w:rPr>
              <w:t>*Includes 60-day liquidation period.</w:t>
            </w:r>
          </w:p>
        </w:tc>
        <w:tc>
          <w:tcPr>
            <w:tcW w:w="3420"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D71BCE">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59" w:name="_Toc176525588"/>
      <w:r w:rsidRPr="00A956AB">
        <w:t>Mon</w:t>
      </w:r>
      <w:r w:rsidRPr="002B708B">
        <w:t>itoring</w:t>
      </w:r>
      <w:bookmarkEnd w:id="59"/>
    </w:p>
    <w:p w14:paraId="66C039FA" w14:textId="77777777" w:rsidR="00956CA7" w:rsidRPr="0040257A" w:rsidRDefault="00956CA7" w:rsidP="0010544C">
      <w:pPr>
        <w:ind w:left="720"/>
      </w:pPr>
      <w:r w:rsidRPr="0040257A">
        <w:t>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shall cooperate with Program Managers and provide them with files and other information as requested.</w:t>
      </w:r>
    </w:p>
    <w:p w14:paraId="777D07AE" w14:textId="5EF714CB" w:rsidR="00956CA7" w:rsidRPr="00A956AB" w:rsidRDefault="00956CA7" w:rsidP="007D45F0">
      <w:pPr>
        <w:pStyle w:val="Heading2"/>
        <w:rPr>
          <w:bCs/>
        </w:rPr>
      </w:pPr>
      <w:bookmarkStart w:id="60" w:name="_Toc176525589"/>
      <w:r w:rsidRPr="00A956AB">
        <w:t>Acceptable Documentation for Grant Monitoring</w:t>
      </w:r>
      <w:bookmarkEnd w:id="60"/>
    </w:p>
    <w:p w14:paraId="55579B99" w14:textId="7BEB503D" w:rsidR="000C3B92" w:rsidRDefault="00956CA7" w:rsidP="0010544C">
      <w:pPr>
        <w:ind w:left="720"/>
      </w:pPr>
      <w:r w:rsidRPr="0040257A">
        <w:t xml:space="preserve">Full and detailed documentation for grant expenditures shall be retained at the organization’s level for monitoring purposes. This shall include </w:t>
      </w:r>
      <w:r w:rsidR="00DA6D6B" w:rsidRPr="0040257A">
        <w:t>the expenditures</w:t>
      </w:r>
      <w:r w:rsidRPr="0040257A">
        <w:t xml:space="preserve"> of the </w:t>
      </w:r>
      <w:r w:rsidR="007A061C">
        <w:t>g</w:t>
      </w:r>
      <w:r w:rsidRPr="0040257A">
        <w:t>rantee and all sub-grantees.</w:t>
      </w:r>
    </w:p>
    <w:p w14:paraId="52457248" w14:textId="6FB3337D" w:rsidR="00A10E97" w:rsidRPr="00E72A08" w:rsidRDefault="00956CA7" w:rsidP="00C16F1A">
      <w:pPr>
        <w:pStyle w:val="ListParagraph"/>
        <w:numPr>
          <w:ilvl w:val="2"/>
          <w:numId w:val="3"/>
        </w:numPr>
        <w:rPr>
          <w:b/>
          <w:sz w:val="24"/>
        </w:rPr>
      </w:pPr>
      <w:r w:rsidRPr="00E72A08">
        <w:rPr>
          <w:b/>
          <w:sz w:val="24"/>
        </w:rPr>
        <w:t>Activity Reports</w:t>
      </w:r>
    </w:p>
    <w:p w14:paraId="1BAFEEB1" w14:textId="752F75EA"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C16F1A">
      <w:pPr>
        <w:pStyle w:val="ListParagraph"/>
        <w:numPr>
          <w:ilvl w:val="2"/>
          <w:numId w:val="3"/>
        </w:numPr>
        <w:rPr>
          <w:b/>
          <w:sz w:val="24"/>
        </w:rPr>
      </w:pPr>
      <w:r w:rsidRPr="00271995">
        <w:rPr>
          <w:b/>
          <w:sz w:val="24"/>
        </w:rPr>
        <w:t>Reimbursements</w:t>
      </w:r>
    </w:p>
    <w:p w14:paraId="06FD6FC5" w14:textId="433571A4"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is assigned part-time to the grant, a cost allocation sheet should accompany the reimbursement request.</w:t>
      </w:r>
    </w:p>
    <w:p w14:paraId="7D8A0D85" w14:textId="1BBF2AFF"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w:t>
      </w:r>
      <w:r w:rsidR="00B931A1">
        <w:lastRenderedPageBreak/>
        <w:t xml:space="preserve">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0D723291"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upon agency budget may be acceptable.  Please review with </w:t>
      </w:r>
      <w:r w:rsidR="00B8547B">
        <w:t xml:space="preserve">the </w:t>
      </w:r>
      <w:r w:rsidR="00B7308F">
        <w:t>NJDOE</w:t>
      </w:r>
      <w:r w:rsidRPr="0040257A">
        <w:t xml:space="preserve"> </w:t>
      </w:r>
      <w:r w:rsidR="007A061C">
        <w:t>Program Manager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61" w:name="_Toc176525590"/>
      <w:r>
        <w:t>Grant Amendments</w:t>
      </w:r>
      <w:bookmarkEnd w:id="61"/>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49EFEB9A"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44"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using</w:t>
      </w:r>
      <w:r w:rsidR="003B46F2" w:rsidRPr="00515BCC">
        <w:rPr>
          <w:rFonts w:cs="Calibri"/>
          <w:szCs w:val="22"/>
        </w:rPr>
        <w:t xml:space="preserve"> the Upload Tab in the grant application</w:t>
      </w:r>
      <w:r w:rsidR="00386989">
        <w:t xml:space="preserve">. Instructions on how to initiate the amendment are available </w:t>
      </w:r>
      <w:r w:rsidR="00B9078E">
        <w:t>in</w:t>
      </w:r>
      <w:r w:rsidR="00386989">
        <w:t xml:space="preserve"> </w:t>
      </w:r>
      <w:hyperlink r:id="rId45"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46"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47" w:history="1">
        <w:r w:rsidR="00AE0D26" w:rsidRPr="00621686">
          <w:rPr>
            <w:color w:val="0000FF"/>
            <w:u w:val="single"/>
          </w:rPr>
          <w:t>Uniform Minimum Chart of Accounts</w:t>
        </w:r>
      </w:hyperlink>
      <w:r w:rsidR="00AE0D26" w:rsidRPr="00171B21">
        <w:t xml:space="preserve"> </w:t>
      </w:r>
      <w:bookmarkStart w:id="62" w:name="_Hlk130977510"/>
      <w:r w:rsidR="00AE0D26" w:rsidRPr="00171B21">
        <w:t>to locate the appropriate budget costs codes.</w:t>
      </w:r>
    </w:p>
    <w:bookmarkEnd w:id="62"/>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C16F1A">
      <w:pPr>
        <w:pStyle w:val="ListParagraph"/>
        <w:numPr>
          <w:ilvl w:val="0"/>
          <w:numId w:val="5"/>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extension;</w:t>
      </w:r>
    </w:p>
    <w:p w14:paraId="727B6B0B" w14:textId="77777777" w:rsidR="00280776" w:rsidRPr="00EA1944" w:rsidRDefault="00280776" w:rsidP="00C16F1A">
      <w:pPr>
        <w:pStyle w:val="ListParagraph"/>
        <w:numPr>
          <w:ilvl w:val="0"/>
          <w:numId w:val="5"/>
        </w:numPr>
        <w:rPr>
          <w:rFonts w:ascii="Wingdings" w:hAnsi="Wingdings" w:cs="Calibri"/>
          <w:szCs w:val="22"/>
        </w:rPr>
      </w:pPr>
      <w:r w:rsidRPr="00EA1944">
        <w:rPr>
          <w:rFonts w:cs="Calibri"/>
          <w:szCs w:val="22"/>
        </w:rPr>
        <w:t>Budget transfers greater than ten percent of the total approved budget into a previously approved line item;</w:t>
      </w:r>
    </w:p>
    <w:p w14:paraId="03C67505" w14:textId="77777777" w:rsidR="00280776" w:rsidRPr="00EA1944" w:rsidRDefault="00280776" w:rsidP="00C16F1A">
      <w:pPr>
        <w:pStyle w:val="ListParagraph"/>
        <w:numPr>
          <w:ilvl w:val="0"/>
          <w:numId w:val="5"/>
        </w:numPr>
        <w:rPr>
          <w:rFonts w:ascii="Wingdings" w:hAnsi="Wingdings" w:cs="Calibri"/>
          <w:szCs w:val="22"/>
        </w:rPr>
      </w:pPr>
      <w:r w:rsidRPr="00EA1944">
        <w:rPr>
          <w:rFonts w:cs="Calibri"/>
          <w:szCs w:val="22"/>
        </w:rPr>
        <w:t>Changes to 200-320 Purchased Professional Education Services (subgrantee costs) previously approved in the budget;</w:t>
      </w:r>
    </w:p>
    <w:p w14:paraId="6F83E335" w14:textId="77777777" w:rsidR="00280776" w:rsidRPr="00EA1944" w:rsidRDefault="00280776" w:rsidP="00C16F1A">
      <w:pPr>
        <w:pStyle w:val="ListParagraph"/>
        <w:numPr>
          <w:ilvl w:val="0"/>
          <w:numId w:val="5"/>
        </w:numPr>
        <w:rPr>
          <w:rFonts w:ascii="Wingdings" w:hAnsi="Wingdings" w:cs="Calibri"/>
          <w:szCs w:val="22"/>
        </w:rPr>
      </w:pPr>
      <w:r w:rsidRPr="00EA1944">
        <w:rPr>
          <w:rFonts w:cs="Calibri"/>
          <w:szCs w:val="22"/>
        </w:rPr>
        <w:t>Budget transfer to a line not previously approved in the budget;</w:t>
      </w:r>
    </w:p>
    <w:p w14:paraId="31B05068" w14:textId="40F44563" w:rsidR="00280776" w:rsidRPr="00EA1944" w:rsidRDefault="00280776" w:rsidP="00C16F1A">
      <w:pPr>
        <w:pStyle w:val="ListParagraph"/>
        <w:numPr>
          <w:ilvl w:val="0"/>
          <w:numId w:val="5"/>
        </w:numPr>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Grantees</w:t>
      </w:r>
      <w:r w:rsidRPr="00EA1944">
        <w:rPr>
          <w:rFonts w:cs="Calibri"/>
          <w:szCs w:val="22"/>
        </w:rPr>
        <w:t xml:space="preserve">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r w:rsidR="00FB645B">
        <w:rPr>
          <w:rFonts w:cs="Calibri"/>
          <w:szCs w:val="22"/>
        </w:rPr>
        <w:t>;</w:t>
      </w:r>
    </w:p>
    <w:p w14:paraId="54096BD7" w14:textId="6A777B0E" w:rsidR="00280776" w:rsidRPr="00EA1944" w:rsidRDefault="00280776" w:rsidP="00C16F1A">
      <w:pPr>
        <w:pStyle w:val="ListParagraph"/>
        <w:numPr>
          <w:ilvl w:val="0"/>
          <w:numId w:val="5"/>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0C83547F"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w:t>
      </w:r>
      <w:r w:rsidR="007F7632">
        <w:rPr>
          <w:rFonts w:cs="Calibri"/>
          <w:szCs w:val="22"/>
        </w:rPr>
        <w:t>If the grantee has a subgrantee,</w:t>
      </w:r>
      <w:r w:rsidRPr="00515BCC">
        <w:rPr>
          <w:rFonts w:cs="Calibri"/>
          <w:szCs w:val="22"/>
        </w:rPr>
        <w:t xml:space="preserve"> </w:t>
      </w:r>
      <w:r w:rsidR="008B3B99">
        <w:rPr>
          <w:rFonts w:cs="Calibri"/>
          <w:szCs w:val="22"/>
        </w:rPr>
        <w:t>t</w:t>
      </w:r>
      <w:r w:rsidRPr="00515BCC">
        <w:rPr>
          <w:rFonts w:cs="Calibri"/>
          <w:szCs w:val="22"/>
        </w:rPr>
        <w:t>he subgrantee is subject to the same terms and conditions as the grantee</w:t>
      </w:r>
      <w:r w:rsidR="00ED11DC">
        <w:rPr>
          <w:rFonts w:cs="Calibri"/>
          <w:szCs w:val="22"/>
        </w:rPr>
        <w:t>. The subgrantee</w:t>
      </w:r>
      <w:r w:rsidRPr="00515BCC">
        <w:rPr>
          <w:rFonts w:cs="Calibri"/>
          <w:szCs w:val="22"/>
        </w:rPr>
        <w:t xml:space="preserve"> is responsible to </w:t>
      </w:r>
      <w:r w:rsidR="00173CF5">
        <w:rPr>
          <w:rFonts w:cs="Calibri"/>
          <w:szCs w:val="22"/>
        </w:rPr>
        <w:t xml:space="preserve">the grantee </w:t>
      </w:r>
      <w:r w:rsidRPr="00515BCC">
        <w:rPr>
          <w:rFonts w:cs="Calibri"/>
          <w:szCs w:val="22"/>
        </w:rPr>
        <w:t xml:space="preserve">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w:t>
      </w:r>
      <w:r w:rsidR="005F7DFB">
        <w:rPr>
          <w:rFonts w:cs="Calibri"/>
          <w:szCs w:val="22"/>
        </w:rPr>
        <w:t>The</w:t>
      </w:r>
      <w:r w:rsidRPr="00515BCC">
        <w:rPr>
          <w:rFonts w:cs="Calibri"/>
          <w:szCs w:val="22"/>
        </w:rPr>
        <w:t xml:space="preserve"> NJDOE </w:t>
      </w:r>
      <w:r w:rsidR="00361C7B">
        <w:rPr>
          <w:rFonts w:cs="Calibri"/>
          <w:szCs w:val="22"/>
        </w:rPr>
        <w:t xml:space="preserve">requires sub-grantee amendment </w:t>
      </w:r>
      <w:r w:rsidRPr="00515BCC">
        <w:rPr>
          <w:rFonts w:cs="Calibri"/>
          <w:szCs w:val="22"/>
        </w:rPr>
        <w:t xml:space="preserve">approval </w:t>
      </w:r>
      <w:r w:rsidR="00342B29">
        <w:rPr>
          <w:rFonts w:cs="Calibri"/>
          <w:szCs w:val="22"/>
        </w:rPr>
        <w:t xml:space="preserve">for </w:t>
      </w:r>
      <w:r w:rsidRPr="00515BCC">
        <w:rPr>
          <w:rFonts w:cs="Calibri"/>
          <w:szCs w:val="22"/>
        </w:rPr>
        <w:t>changes</w:t>
      </w:r>
      <w:r w:rsidR="00342B29">
        <w:rPr>
          <w:rFonts w:cs="Calibri"/>
          <w:szCs w:val="22"/>
        </w:rPr>
        <w:t xml:space="preserve"> </w:t>
      </w:r>
      <w:r w:rsidR="00643A68">
        <w:rPr>
          <w:rFonts w:cs="Calibri"/>
          <w:szCs w:val="22"/>
        </w:rPr>
        <w:t xml:space="preserve">the grantee </w:t>
      </w:r>
      <w:r w:rsidRPr="00515BCC">
        <w:rPr>
          <w:rFonts w:cs="Calibri"/>
          <w:szCs w:val="22"/>
        </w:rPr>
        <w:t>support</w:t>
      </w:r>
      <w:r w:rsidR="00C264D3">
        <w:rPr>
          <w:rFonts w:cs="Calibri"/>
          <w:szCs w:val="22"/>
        </w:rPr>
        <w:t>s</w:t>
      </w:r>
      <w:r w:rsidR="00342B29">
        <w:rPr>
          <w:rFonts w:cs="Calibri"/>
          <w:szCs w:val="22"/>
        </w:rPr>
        <w:t>.</w:t>
      </w:r>
      <w:r w:rsidRPr="00515BCC">
        <w:rPr>
          <w:rFonts w:cs="Calibri"/>
          <w:szCs w:val="22"/>
        </w:rPr>
        <w:t xml:space="preserve"> </w:t>
      </w:r>
      <w:r w:rsidR="00342B29">
        <w:rPr>
          <w:rFonts w:cs="Calibri"/>
          <w:szCs w:val="22"/>
        </w:rPr>
        <w:t xml:space="preserve"> Grantees are to </w:t>
      </w:r>
      <w:r w:rsidRPr="00515BCC">
        <w:rPr>
          <w:rFonts w:cs="Calibri"/>
          <w:szCs w:val="22"/>
        </w:rPr>
        <w:t xml:space="preserve">forward </w:t>
      </w:r>
      <w:r w:rsidR="006A02E8">
        <w:rPr>
          <w:rFonts w:cs="Calibri"/>
          <w:szCs w:val="22"/>
        </w:rPr>
        <w:t xml:space="preserve">the requested changes </w:t>
      </w:r>
      <w:r w:rsidRPr="00515BCC">
        <w:rPr>
          <w:rFonts w:cs="Calibri"/>
          <w:szCs w:val="22"/>
        </w:rPr>
        <w:t xml:space="preserve">to the NJDOE Program Office for review. </w:t>
      </w:r>
      <w:r w:rsidR="009F0C49">
        <w:rPr>
          <w:rFonts w:cs="Calibri"/>
          <w:szCs w:val="22"/>
        </w:rPr>
        <w:t>Grantees</w:t>
      </w:r>
      <w:r w:rsidRPr="00515BCC">
        <w:rPr>
          <w:rFonts w:cs="Calibri"/>
          <w:szCs w:val="22"/>
        </w:rPr>
        <w:t xml:space="preserve"> do not have the authority to approve any changes in their project activities </w:t>
      </w:r>
      <w:r w:rsidR="00564922">
        <w:rPr>
          <w:rFonts w:cs="Calibri"/>
          <w:szCs w:val="22"/>
        </w:rPr>
        <w:t>or</w:t>
      </w:r>
      <w:r w:rsidRPr="00515BCC">
        <w:rPr>
          <w:rFonts w:cs="Calibri"/>
          <w:szCs w:val="22"/>
        </w:rPr>
        <w:t xml:space="preserve"> any budget variances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7D45F0">
      <w:pPr>
        <w:pStyle w:val="Heading2"/>
        <w:rPr>
          <w:szCs w:val="22"/>
        </w:rPr>
      </w:pPr>
      <w:bookmarkStart w:id="63" w:name="_Toc176525591"/>
      <w:r w:rsidRPr="005D0B5C">
        <w:t>Suspension/Cancellation of Grant/Loan Agreement and/or Reduction in Funding</w:t>
      </w:r>
      <w:bookmarkEnd w:id="63"/>
    </w:p>
    <w:p w14:paraId="1AAFEE17" w14:textId="69B95D92" w:rsidR="001D07FB" w:rsidRDefault="00956CA7" w:rsidP="001D07FB">
      <w:pPr>
        <w:ind w:left="720"/>
        <w:rPr>
          <w:szCs w:val="22"/>
        </w:rPr>
      </w:pPr>
      <w:r w:rsidRPr="00A10E97">
        <w:t xml:space="preserve">The </w:t>
      </w:r>
      <w:r w:rsidR="005F0DC1">
        <w:t>NJDOE</w:t>
      </w:r>
      <w:r w:rsidRPr="00A10E97">
        <w:t xml:space="preserve"> reserves the right to suspend and/or cancel this Grant Agreement for nonperformance of any of </w:t>
      </w:r>
      <w:r w:rsidR="00517A6C">
        <w:t xml:space="preserve">the </w:t>
      </w:r>
      <w:r w:rsidRPr="00A10E97">
        <w:t xml:space="preserve">Grant/Loan Agreement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Pr="00A10E97">
        <w:t xml:space="preserve"> cause to suspend this agreement and </w:t>
      </w:r>
      <w:r w:rsidRPr="00A10E97">
        <w:lastRenderedPageBreak/>
        <w:t>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02949E60" w:rsidR="00956CA7" w:rsidRPr="00737514" w:rsidRDefault="00956CA7" w:rsidP="001D07FB">
      <w:pPr>
        <w:ind w:left="720"/>
        <w:rPr>
          <w:b/>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64" w:name="_Toc176525592"/>
      <w:r w:rsidRPr="00D22E4B">
        <w:t>Grant</w:t>
      </w:r>
      <w:r w:rsidRPr="005D0B5C">
        <w:t xml:space="preserve"> Close Out</w:t>
      </w:r>
      <w:bookmarkEnd w:id="64"/>
    </w:p>
    <w:p w14:paraId="08FE4D85" w14:textId="0747A933" w:rsidR="00956CA7" w:rsidRPr="0040257A" w:rsidRDefault="00956CA7" w:rsidP="001D07FB">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65" w:name="_Toc176525593"/>
      <w:r w:rsidRPr="005D0B5C">
        <w:t xml:space="preserve">Federal </w:t>
      </w:r>
      <w:r w:rsidRPr="00D22E4B">
        <w:t>Requirements</w:t>
      </w:r>
      <w:bookmarkEnd w:id="65"/>
    </w:p>
    <w:p w14:paraId="60FCB5A1" w14:textId="3B79B450" w:rsidR="00636CDF" w:rsidRPr="006375B7" w:rsidRDefault="00791F1D" w:rsidP="00450C67">
      <w:pPr>
        <w:ind w:left="720"/>
        <w:rPr>
          <w:rFonts w:asciiTheme="minorHAnsi" w:eastAsia="MS Gothic" w:hAnsiTheme="minorHAnsi" w:cstheme="minorHAnsi"/>
        </w:rPr>
      </w:pPr>
      <w:r>
        <w:rPr>
          <w:rFonts w:asciiTheme="minorHAnsi" w:eastAsia="MS Gothic" w:hAnsiTheme="minorHAnsi" w:cstheme="minorHAnsi"/>
        </w:rPr>
        <w:fldChar w:fldCharType="begin">
          <w:ffData>
            <w:name w:val="FEDREQ"/>
            <w:enabled/>
            <w:calcOnExit/>
            <w:statusText w:type="text" w:val="Select Not Application if there are no federal requirements."/>
            <w:ddList>
              <w:result w:val="2"/>
              <w:listEntry w:val="Please Select"/>
              <w:listEntry w:val="Applicable"/>
              <w:listEntry w:val="Not Applicable"/>
            </w:ddList>
          </w:ffData>
        </w:fldChar>
      </w:r>
      <w:bookmarkStart w:id="66" w:name="FEDREQ"/>
      <w:r>
        <w:rPr>
          <w:rFonts w:asciiTheme="minorHAnsi" w:eastAsia="MS Gothic" w:hAnsiTheme="minorHAnsi" w:cstheme="minorHAnsi"/>
        </w:rPr>
        <w:instrText xml:space="preserve"> FORMDROPDOWN </w:instrText>
      </w:r>
      <w:r w:rsidR="008D45EF">
        <w:rPr>
          <w:rFonts w:asciiTheme="minorHAnsi" w:eastAsia="MS Gothic" w:hAnsiTheme="minorHAnsi" w:cstheme="minorHAnsi"/>
        </w:rPr>
      </w:r>
      <w:r w:rsidR="008D45EF">
        <w:rPr>
          <w:rFonts w:asciiTheme="minorHAnsi" w:eastAsia="MS Gothic" w:hAnsiTheme="minorHAnsi" w:cstheme="minorHAnsi"/>
        </w:rPr>
        <w:fldChar w:fldCharType="separate"/>
      </w:r>
      <w:r>
        <w:rPr>
          <w:rFonts w:asciiTheme="minorHAnsi" w:eastAsia="MS Gothic" w:hAnsiTheme="minorHAnsi" w:cstheme="minorHAnsi"/>
        </w:rPr>
        <w:fldChar w:fldCharType="end"/>
      </w:r>
      <w:bookmarkEnd w:id="66"/>
    </w:p>
    <w:p w14:paraId="749FAF3B" w14:textId="3B0A608F" w:rsidR="00A8472A" w:rsidRDefault="00A8472A" w:rsidP="006C0D08">
      <w:pPr>
        <w:ind w:left="720"/>
        <w:rPr>
          <w:color w:val="auto"/>
        </w:rPr>
      </w:pPr>
    </w:p>
    <w:p w14:paraId="31EB52C0" w14:textId="77777777" w:rsidR="00A71C75" w:rsidRDefault="00A71C75" w:rsidP="006C0D08">
      <w:r>
        <w:br w:type="page"/>
      </w:r>
    </w:p>
    <w:p w14:paraId="3CB84CB7" w14:textId="77777777" w:rsidR="009D752B" w:rsidRDefault="009D752B" w:rsidP="00CD7029"/>
    <w:p w14:paraId="6207D449" w14:textId="77777777" w:rsidR="00AC5984" w:rsidRDefault="00AC5984" w:rsidP="00D31569">
      <w:pPr>
        <w:pStyle w:val="Heading1"/>
        <w:sectPr w:rsidR="00AC5984" w:rsidSect="00D71BCE">
          <w:type w:val="continuous"/>
          <w:pgSz w:w="12240" w:h="15840" w:code="1"/>
          <w:pgMar w:top="1440" w:right="1080" w:bottom="720" w:left="1080" w:header="720" w:footer="720" w:gutter="0"/>
          <w:cols w:space="720"/>
          <w:docGrid w:linePitch="360"/>
        </w:sectPr>
      </w:pPr>
    </w:p>
    <w:p w14:paraId="5F98EC8F" w14:textId="0357C0D7" w:rsidR="00E75C5D" w:rsidRDefault="00E75C5D" w:rsidP="00E75C5D">
      <w:pPr>
        <w:pStyle w:val="Heading2"/>
        <w:numPr>
          <w:ilvl w:val="0"/>
          <w:numId w:val="0"/>
        </w:numPr>
        <w:jc w:val="center"/>
      </w:pPr>
      <w:bookmarkStart w:id="67" w:name="_Toc30071927"/>
      <w:bookmarkStart w:id="68" w:name="_Toc57204267"/>
      <w:bookmarkStart w:id="69" w:name="_Toc166139534"/>
      <w:bookmarkStart w:id="70" w:name="_Toc176525594"/>
      <w:bookmarkStart w:id="71" w:name="_Toc30071928"/>
      <w:bookmarkStart w:id="72" w:name="_Toc57204268"/>
      <w:r>
        <w:t>Appendix I: Documentation of Partnership Form</w:t>
      </w:r>
      <w:bookmarkEnd w:id="67"/>
      <w:bookmarkEnd w:id="68"/>
      <w:bookmarkEnd w:id="69"/>
      <w:bookmarkEnd w:id="70"/>
    </w:p>
    <w:p w14:paraId="08B8249C" w14:textId="77777777" w:rsidR="00E75C5D" w:rsidRPr="00C17CF6" w:rsidRDefault="00E75C5D" w:rsidP="00E75C5D">
      <w:pPr>
        <w:jc w:val="center"/>
        <w:rPr>
          <w:rStyle w:val="Strong"/>
          <w:sz w:val="24"/>
        </w:rPr>
      </w:pPr>
      <w:r>
        <w:rPr>
          <w:rStyle w:val="Strong"/>
          <w:sz w:val="24"/>
        </w:rPr>
        <w:t>Expanding Career Pathways in AI</w:t>
      </w:r>
      <w:r w:rsidRPr="00C17CF6">
        <w:rPr>
          <w:rStyle w:val="Strong"/>
          <w:sz w:val="24"/>
        </w:rPr>
        <w:t xml:space="preserve"> Program</w:t>
      </w:r>
    </w:p>
    <w:p w14:paraId="1B61356A" w14:textId="77777777" w:rsidR="00E75C5D" w:rsidRDefault="00E75C5D" w:rsidP="00E75C5D">
      <w:pPr>
        <w:jc w:val="center"/>
        <w:rPr>
          <w:rStyle w:val="SubtleEmphasis"/>
        </w:rPr>
      </w:pPr>
      <w:r>
        <w:rPr>
          <w:rStyle w:val="SubtleEmphasis"/>
        </w:rPr>
        <w:t>(This form must be completed, signed, and uploaded in the application using the Upload tab)</w:t>
      </w:r>
    </w:p>
    <w:p w14:paraId="7B4AD495" w14:textId="77777777" w:rsidR="00E75C5D" w:rsidRPr="00C33ECC" w:rsidRDefault="00E75C5D" w:rsidP="00E75C5D">
      <w:pPr>
        <w:spacing w:after="0"/>
        <w:rPr>
          <w:rFonts w:eastAsia="Calibri"/>
          <w:b/>
          <w:bCs/>
          <w:szCs w:val="24"/>
        </w:rPr>
      </w:pPr>
    </w:p>
    <w:p w14:paraId="00CA575D" w14:textId="77777777" w:rsidR="00E75C5D" w:rsidRDefault="00E75C5D" w:rsidP="00E75C5D">
      <w:pPr>
        <w:pBdr>
          <w:top w:val="single" w:sz="4" w:space="1" w:color="auto"/>
          <w:left w:val="single" w:sz="4" w:space="4" w:color="auto"/>
          <w:bottom w:val="single" w:sz="4" w:space="1" w:color="auto"/>
          <w:right w:val="single" w:sz="4" w:space="4" w:color="auto"/>
        </w:pBdr>
        <w:spacing w:after="240"/>
        <w:rPr>
          <w:rStyle w:val="Strong"/>
        </w:rPr>
      </w:pPr>
      <w:r w:rsidRPr="00C33ECC">
        <w:rPr>
          <w:rStyle w:val="Strong"/>
        </w:rPr>
        <w:t>Name of Applicant /</w:t>
      </w:r>
      <w:r>
        <w:rPr>
          <w:rStyle w:val="Strong"/>
        </w:rPr>
        <w:t>School District:</w:t>
      </w:r>
    </w:p>
    <w:p w14:paraId="6D862861" w14:textId="77777777" w:rsidR="00E75C5D" w:rsidRPr="00C33ECC" w:rsidRDefault="00E75C5D" w:rsidP="00E75C5D">
      <w:pPr>
        <w:pBdr>
          <w:top w:val="single" w:sz="4" w:space="1" w:color="auto"/>
          <w:left w:val="single" w:sz="4" w:space="4" w:color="auto"/>
          <w:bottom w:val="single" w:sz="4" w:space="1" w:color="auto"/>
          <w:right w:val="single" w:sz="4" w:space="4" w:color="auto"/>
        </w:pBdr>
        <w:spacing w:after="240"/>
        <w:rPr>
          <w:rStyle w:val="Strong"/>
        </w:rPr>
      </w:pPr>
    </w:p>
    <w:p w14:paraId="4EC807C7" w14:textId="77777777" w:rsidR="00E75C5D" w:rsidRDefault="00E75C5D" w:rsidP="00E75C5D">
      <w:pPr>
        <w:jc w:val="both"/>
      </w:pPr>
    </w:p>
    <w:p w14:paraId="6ADF29F1" w14:textId="77777777" w:rsidR="00E75C5D" w:rsidRDefault="00E75C5D" w:rsidP="00E75C5D">
      <w:pPr>
        <w:pBdr>
          <w:top w:val="single" w:sz="4" w:space="1" w:color="auto"/>
          <w:left w:val="single" w:sz="4" w:space="4" w:color="auto"/>
          <w:bottom w:val="single" w:sz="4" w:space="1" w:color="auto"/>
          <w:right w:val="single" w:sz="4" w:space="4" w:color="auto"/>
        </w:pBdr>
        <w:spacing w:after="240"/>
        <w:rPr>
          <w:rFonts w:eastAsia="Calibri"/>
          <w:b/>
          <w:bCs/>
          <w:szCs w:val="24"/>
        </w:rPr>
      </w:pPr>
      <w:r w:rsidRPr="00C33ECC">
        <w:rPr>
          <w:rFonts w:eastAsia="Calibri"/>
          <w:b/>
          <w:bCs/>
          <w:szCs w:val="24"/>
        </w:rPr>
        <w:t xml:space="preserve">Name of </w:t>
      </w:r>
      <w:r>
        <w:rPr>
          <w:rFonts w:eastAsia="Calibri"/>
          <w:b/>
          <w:bCs/>
          <w:szCs w:val="24"/>
        </w:rPr>
        <w:t>Institution of Higher Education</w:t>
      </w:r>
      <w:r w:rsidRPr="00C33ECC">
        <w:rPr>
          <w:rFonts w:eastAsia="Calibri"/>
          <w:b/>
          <w:bCs/>
          <w:szCs w:val="24"/>
        </w:rPr>
        <w:t xml:space="preserve"> </w:t>
      </w:r>
      <w:r>
        <w:rPr>
          <w:rFonts w:eastAsia="Calibri"/>
          <w:b/>
          <w:bCs/>
          <w:szCs w:val="24"/>
        </w:rPr>
        <w:t xml:space="preserve">(IHE) </w:t>
      </w:r>
      <w:r w:rsidRPr="00C33ECC">
        <w:rPr>
          <w:rFonts w:eastAsia="Calibri"/>
          <w:b/>
          <w:bCs/>
          <w:szCs w:val="24"/>
        </w:rPr>
        <w:t>Partner</w:t>
      </w:r>
      <w:r>
        <w:rPr>
          <w:rFonts w:eastAsia="Calibri"/>
          <w:b/>
          <w:bCs/>
          <w:szCs w:val="24"/>
        </w:rPr>
        <w:t>:</w:t>
      </w:r>
    </w:p>
    <w:p w14:paraId="0E58FBCA" w14:textId="77777777" w:rsidR="00E75C5D" w:rsidRPr="00C33ECC" w:rsidRDefault="00E75C5D" w:rsidP="00E75C5D">
      <w:pPr>
        <w:pBdr>
          <w:top w:val="single" w:sz="4" w:space="1" w:color="auto"/>
          <w:left w:val="single" w:sz="4" w:space="4" w:color="auto"/>
          <w:bottom w:val="single" w:sz="4" w:space="1" w:color="auto"/>
          <w:right w:val="single" w:sz="4" w:space="4" w:color="auto"/>
        </w:pBdr>
        <w:spacing w:after="240"/>
        <w:rPr>
          <w:rFonts w:eastAsia="Calibri"/>
          <w:b/>
          <w:bCs/>
          <w:szCs w:val="24"/>
        </w:rPr>
      </w:pPr>
    </w:p>
    <w:p w14:paraId="06C023F7" w14:textId="77777777" w:rsidR="00E75C5D" w:rsidRDefault="00E75C5D" w:rsidP="00E75C5D">
      <w:pPr>
        <w:jc w:val="both"/>
      </w:pPr>
    </w:p>
    <w:p w14:paraId="14307B52" w14:textId="77777777" w:rsidR="00E75C5D" w:rsidRDefault="00E75C5D" w:rsidP="00E75C5D">
      <w:pPr>
        <w:pBdr>
          <w:top w:val="single" w:sz="4" w:space="1" w:color="auto"/>
          <w:left w:val="single" w:sz="4" w:space="4" w:color="auto"/>
          <w:bottom w:val="single" w:sz="4" w:space="1" w:color="auto"/>
          <w:right w:val="single" w:sz="4" w:space="4" w:color="auto"/>
        </w:pBdr>
        <w:spacing w:after="240"/>
        <w:rPr>
          <w:rFonts w:eastAsia="Calibri"/>
          <w:b/>
          <w:bCs/>
          <w:szCs w:val="24"/>
        </w:rPr>
      </w:pPr>
      <w:r w:rsidRPr="00C33ECC">
        <w:rPr>
          <w:rFonts w:eastAsia="Calibri"/>
          <w:b/>
          <w:bCs/>
          <w:szCs w:val="24"/>
        </w:rPr>
        <w:t xml:space="preserve">Name of </w:t>
      </w:r>
      <w:r>
        <w:rPr>
          <w:rFonts w:eastAsia="Calibri"/>
          <w:b/>
          <w:bCs/>
          <w:szCs w:val="24"/>
        </w:rPr>
        <w:t xml:space="preserve">Industry </w:t>
      </w:r>
      <w:r w:rsidRPr="00C33ECC">
        <w:rPr>
          <w:rFonts w:eastAsia="Calibri"/>
          <w:b/>
          <w:bCs/>
          <w:szCs w:val="24"/>
        </w:rPr>
        <w:t>Partner</w:t>
      </w:r>
      <w:r>
        <w:rPr>
          <w:rFonts w:eastAsia="Calibri"/>
          <w:b/>
          <w:bCs/>
          <w:szCs w:val="24"/>
        </w:rPr>
        <w:t>:</w:t>
      </w:r>
    </w:p>
    <w:p w14:paraId="22F7C24C" w14:textId="77777777" w:rsidR="00E75C5D" w:rsidRDefault="00E75C5D" w:rsidP="00E75C5D">
      <w:pPr>
        <w:pBdr>
          <w:top w:val="single" w:sz="4" w:space="1" w:color="auto"/>
          <w:left w:val="single" w:sz="4" w:space="4" w:color="auto"/>
          <w:bottom w:val="single" w:sz="4" w:space="1" w:color="auto"/>
          <w:right w:val="single" w:sz="4" w:space="4" w:color="auto"/>
        </w:pBdr>
        <w:spacing w:after="240"/>
        <w:rPr>
          <w:rFonts w:eastAsia="Calibri"/>
          <w:b/>
          <w:bCs/>
          <w:szCs w:val="24"/>
        </w:rPr>
      </w:pPr>
    </w:p>
    <w:p w14:paraId="15E5985B" w14:textId="77777777" w:rsidR="00E75C5D" w:rsidRDefault="00E75C5D" w:rsidP="00E75C5D">
      <w:pPr>
        <w:jc w:val="both"/>
      </w:pPr>
    </w:p>
    <w:p w14:paraId="24129E1F" w14:textId="77777777" w:rsidR="00E75C5D" w:rsidRPr="00B47B06" w:rsidRDefault="00E75C5D" w:rsidP="00E75C5D">
      <w:pPr>
        <w:spacing w:after="360"/>
      </w:pPr>
      <w:r w:rsidRPr="00A51CD0">
        <w:t xml:space="preserve">By submitting this application, the Lead Agency </w:t>
      </w:r>
      <w:r>
        <w:t xml:space="preserve">(school district) </w:t>
      </w:r>
      <w:r w:rsidRPr="00A51CD0">
        <w:t>assures that the partner agenc</w:t>
      </w:r>
      <w:r>
        <w:t>y</w:t>
      </w:r>
      <w:r w:rsidRPr="00A51CD0">
        <w:t xml:space="preserve"> listed above participated in the preparation and planning of the </w:t>
      </w:r>
      <w:r>
        <w:rPr>
          <w:b/>
        </w:rPr>
        <w:t>Expanding Career Pathways in AI</w:t>
      </w:r>
      <w:r w:rsidRPr="00A51CD0">
        <w:rPr>
          <w:b/>
        </w:rPr>
        <w:t xml:space="preserve"> </w:t>
      </w:r>
      <w:r>
        <w:rPr>
          <w:b/>
        </w:rPr>
        <w:t xml:space="preserve">Program </w:t>
      </w:r>
      <w:r w:rsidRPr="001C30CB">
        <w:t xml:space="preserve">grant </w:t>
      </w:r>
      <w:r>
        <w:rPr>
          <w:bCs/>
        </w:rPr>
        <w:t>application certifies that the application meets all eligibility criteria,</w:t>
      </w:r>
      <w:r w:rsidRPr="00A51CD0">
        <w:rPr>
          <w:bCs/>
        </w:rPr>
        <w:t xml:space="preserve"> </w:t>
      </w:r>
      <w:r w:rsidRPr="00A51CD0">
        <w:t xml:space="preserve">and </w:t>
      </w:r>
      <w:r>
        <w:t xml:space="preserve">all partners </w:t>
      </w:r>
      <w:r w:rsidRPr="00A51CD0">
        <w:t>will participate in the implementation of the grant and program activities</w:t>
      </w:r>
      <w:r>
        <w:t>.</w:t>
      </w:r>
    </w:p>
    <w:p w14:paraId="7948D48A" w14:textId="77777777" w:rsidR="00E75C5D" w:rsidRPr="00A51CD0" w:rsidRDefault="00E75C5D" w:rsidP="00E75C5D">
      <w:pPr>
        <w:pBdr>
          <w:bottom w:val="single" w:sz="12" w:space="1" w:color="auto"/>
        </w:pBdr>
        <w:spacing w:after="0"/>
        <w:rPr>
          <w:rFonts w:ascii="Times New Roman" w:hAnsi="Times New Roman"/>
          <w:b/>
          <w:bCs/>
          <w:color w:val="auto"/>
          <w:sz w:val="24"/>
          <w:szCs w:val="20"/>
        </w:rPr>
      </w:pPr>
    </w:p>
    <w:p w14:paraId="7A0EA4B2" w14:textId="77777777" w:rsidR="00E75C5D" w:rsidRPr="00B47B06" w:rsidRDefault="00E75C5D" w:rsidP="00E75C5D">
      <w:pPr>
        <w:tabs>
          <w:tab w:val="left" w:pos="6840"/>
        </w:tabs>
        <w:spacing w:after="0"/>
        <w:rPr>
          <w:rFonts w:cs="Calibri"/>
          <w:b/>
          <w:bCs/>
          <w:color w:val="auto"/>
          <w:sz w:val="24"/>
          <w:szCs w:val="20"/>
        </w:rPr>
      </w:pPr>
      <w:r w:rsidRPr="00B47B06">
        <w:rPr>
          <w:rFonts w:cs="Calibri"/>
          <w:b/>
          <w:bCs/>
          <w:color w:val="auto"/>
          <w:sz w:val="24"/>
          <w:szCs w:val="20"/>
        </w:rPr>
        <w:t>Signature of School District Lead Administrator</w:t>
      </w:r>
      <w:r>
        <w:rPr>
          <w:rFonts w:cs="Calibri"/>
          <w:b/>
          <w:bCs/>
          <w:color w:val="auto"/>
          <w:sz w:val="24"/>
          <w:szCs w:val="20"/>
        </w:rPr>
        <w:tab/>
      </w:r>
      <w:r w:rsidRPr="00B47B06">
        <w:rPr>
          <w:rFonts w:cs="Calibri"/>
          <w:b/>
          <w:bCs/>
          <w:color w:val="auto"/>
          <w:sz w:val="24"/>
          <w:szCs w:val="20"/>
        </w:rPr>
        <w:t xml:space="preserve">Date </w:t>
      </w:r>
    </w:p>
    <w:p w14:paraId="1ED13687" w14:textId="77777777" w:rsidR="00E75C5D" w:rsidRDefault="00E75C5D" w:rsidP="00E75C5D">
      <w:pPr>
        <w:spacing w:after="0"/>
        <w:rPr>
          <w:rFonts w:eastAsia="SimSun"/>
          <w:b/>
          <w:color w:val="2E74B5"/>
          <w:sz w:val="24"/>
          <w:szCs w:val="28"/>
        </w:rPr>
      </w:pPr>
      <w:r>
        <w:br w:type="page"/>
      </w:r>
    </w:p>
    <w:p w14:paraId="5B25A83E" w14:textId="77777777" w:rsidR="00E75C5D" w:rsidRPr="00D01083" w:rsidRDefault="00E75C5D" w:rsidP="00E75C5D">
      <w:pPr>
        <w:pStyle w:val="Heading2"/>
        <w:numPr>
          <w:ilvl w:val="0"/>
          <w:numId w:val="0"/>
        </w:numPr>
        <w:ind w:left="720" w:hanging="720"/>
        <w:jc w:val="center"/>
      </w:pPr>
      <w:bookmarkStart w:id="73" w:name="_Toc166139535"/>
      <w:bookmarkStart w:id="74" w:name="_Toc176525595"/>
      <w:r>
        <w:lastRenderedPageBreak/>
        <w:t>Appendix II: Affirmation of Partnership Forms</w:t>
      </w:r>
      <w:bookmarkEnd w:id="71"/>
      <w:bookmarkEnd w:id="72"/>
      <w:bookmarkEnd w:id="73"/>
      <w:bookmarkEnd w:id="74"/>
    </w:p>
    <w:p w14:paraId="4EB42C23" w14:textId="77777777" w:rsidR="00E75C5D" w:rsidRDefault="00E75C5D" w:rsidP="00E75C5D">
      <w:r>
        <w:t>The application must be accompanied by signed Partnership Agreement Forms for each required partner:</w:t>
      </w:r>
    </w:p>
    <w:p w14:paraId="710E1DD8" w14:textId="77777777" w:rsidR="00E75C5D" w:rsidRPr="00745D81" w:rsidRDefault="00E75C5D" w:rsidP="00E75C5D">
      <w:r w:rsidRPr="002A2CB4">
        <w:rPr>
          <w:rStyle w:val="IntenseEmphasis"/>
        </w:rPr>
        <w:t>Required</w:t>
      </w:r>
    </w:p>
    <w:p w14:paraId="459BCD39" w14:textId="58ED414D" w:rsidR="00E75C5D" w:rsidRDefault="00E75C5D" w:rsidP="00C16F1A">
      <w:pPr>
        <w:pStyle w:val="ListParagraph"/>
        <w:numPr>
          <w:ilvl w:val="0"/>
          <w:numId w:val="17"/>
        </w:numPr>
        <w:spacing w:before="0" w:after="60" w:line="259" w:lineRule="auto"/>
      </w:pPr>
      <w:r>
        <w:t>School District/Local Educational Agency (LEA)</w:t>
      </w:r>
    </w:p>
    <w:p w14:paraId="051CD0F6" w14:textId="77777777" w:rsidR="00E75C5D" w:rsidRDefault="00E75C5D" w:rsidP="00C16F1A">
      <w:pPr>
        <w:pStyle w:val="ListParagraph"/>
        <w:numPr>
          <w:ilvl w:val="0"/>
          <w:numId w:val="17"/>
        </w:numPr>
        <w:spacing w:before="0" w:after="60" w:line="259" w:lineRule="auto"/>
      </w:pPr>
      <w:r>
        <w:t>Postsecondary Institution of Higher Education (IHE)</w:t>
      </w:r>
    </w:p>
    <w:p w14:paraId="3D892B42" w14:textId="77777777" w:rsidR="00E75C5D" w:rsidRDefault="00E75C5D" w:rsidP="00E75C5D">
      <w:r>
        <w:rPr>
          <w:b/>
        </w:rPr>
        <w:br w:type="page"/>
      </w:r>
    </w:p>
    <w:p w14:paraId="524D5E2A" w14:textId="77777777" w:rsidR="00E75C5D" w:rsidRDefault="00E75C5D" w:rsidP="00E75C5D">
      <w:pPr>
        <w:spacing w:after="0"/>
        <w:jc w:val="center"/>
        <w:rPr>
          <w:rFonts w:eastAsia="Calibri"/>
          <w:b/>
          <w:bCs/>
          <w:sz w:val="24"/>
          <w:szCs w:val="24"/>
        </w:rPr>
      </w:pPr>
      <w:r>
        <w:rPr>
          <w:rFonts w:eastAsia="Calibri"/>
          <w:b/>
          <w:bCs/>
          <w:sz w:val="24"/>
          <w:szCs w:val="24"/>
        </w:rPr>
        <w:lastRenderedPageBreak/>
        <w:t>Expanding Career Pathways in AI Grant</w:t>
      </w:r>
      <w:r w:rsidRPr="00C17CF6">
        <w:rPr>
          <w:rFonts w:eastAsia="Calibri"/>
          <w:b/>
          <w:bCs/>
          <w:sz w:val="24"/>
          <w:szCs w:val="24"/>
        </w:rPr>
        <w:t xml:space="preserve"> Program</w:t>
      </w:r>
    </w:p>
    <w:p w14:paraId="7D224D44" w14:textId="77777777" w:rsidR="00E75C5D" w:rsidRPr="00C17CF6" w:rsidRDefault="00E75C5D" w:rsidP="00E75C5D">
      <w:pPr>
        <w:spacing w:after="0"/>
        <w:jc w:val="center"/>
        <w:rPr>
          <w:rFonts w:eastAsia="Calibri"/>
          <w:b/>
          <w:bCs/>
          <w:sz w:val="24"/>
          <w:szCs w:val="24"/>
        </w:rPr>
      </w:pPr>
      <w:r>
        <w:rPr>
          <w:rFonts w:eastAsia="Calibri"/>
          <w:b/>
          <w:bCs/>
          <w:sz w:val="24"/>
          <w:szCs w:val="24"/>
        </w:rPr>
        <w:t>Partnership Form</w:t>
      </w:r>
    </w:p>
    <w:p w14:paraId="27FB2C01" w14:textId="77777777" w:rsidR="00E75C5D" w:rsidRPr="00C33ECC" w:rsidRDefault="00E75C5D" w:rsidP="00E75C5D">
      <w:pPr>
        <w:spacing w:after="0"/>
        <w:jc w:val="center"/>
        <w:rPr>
          <w:rFonts w:eastAsia="Calibri"/>
          <w:b/>
          <w:bCs/>
          <w:szCs w:val="24"/>
        </w:rPr>
      </w:pPr>
    </w:p>
    <w:p w14:paraId="69D3F768" w14:textId="77777777" w:rsidR="00E75C5D" w:rsidRDefault="00E75C5D" w:rsidP="00E75C5D">
      <w:pPr>
        <w:jc w:val="center"/>
        <w:rPr>
          <w:rStyle w:val="SubtleEmphasis"/>
        </w:rPr>
      </w:pPr>
      <w:r>
        <w:rPr>
          <w:rStyle w:val="SubtleEmphasis"/>
        </w:rPr>
        <w:t>(This form must be completed, signed, and uploaded in the application using the Upload tab)</w:t>
      </w:r>
    </w:p>
    <w:p w14:paraId="03C730D8" w14:textId="77777777" w:rsidR="00E75C5D" w:rsidRPr="00C33ECC" w:rsidRDefault="00E75C5D" w:rsidP="00E75C5D">
      <w:pPr>
        <w:spacing w:after="0"/>
        <w:jc w:val="center"/>
        <w:rPr>
          <w:rFonts w:eastAsia="Calibri"/>
          <w:b/>
          <w:bCs/>
          <w:szCs w:val="24"/>
        </w:rPr>
      </w:pPr>
    </w:p>
    <w:p w14:paraId="0BA97CB4" w14:textId="77777777" w:rsidR="00E75C5D" w:rsidRPr="00E95FD5" w:rsidRDefault="00E75C5D" w:rsidP="00E75C5D">
      <w:pPr>
        <w:rPr>
          <w:rStyle w:val="SubtleEmphasis"/>
        </w:rPr>
      </w:pPr>
      <w:r w:rsidRPr="00E95FD5">
        <w:rPr>
          <w:rStyle w:val="SubtleEmphasis"/>
        </w:rPr>
        <w:t>List of Partners (print or type):</w:t>
      </w:r>
    </w:p>
    <w:p w14:paraId="0021BBA5" w14:textId="77777777" w:rsidR="00E75C5D" w:rsidRPr="00C33ECC" w:rsidRDefault="00E75C5D" w:rsidP="00E75C5D">
      <w:pPr>
        <w:spacing w:after="0"/>
        <w:rPr>
          <w:rFonts w:eastAsia="Calibri"/>
          <w:b/>
          <w:bCs/>
          <w:szCs w:val="24"/>
        </w:rPr>
      </w:pPr>
    </w:p>
    <w:p w14:paraId="29284989" w14:textId="77777777" w:rsidR="00E75C5D" w:rsidRPr="00C33ECC" w:rsidRDefault="00E75C5D" w:rsidP="00E75C5D">
      <w:pPr>
        <w:pBdr>
          <w:top w:val="single" w:sz="4" w:space="1" w:color="auto"/>
          <w:left w:val="single" w:sz="4" w:space="4" w:color="auto"/>
          <w:bottom w:val="single" w:sz="4" w:space="1" w:color="auto"/>
          <w:right w:val="single" w:sz="4" w:space="4" w:color="auto"/>
        </w:pBdr>
        <w:spacing w:after="240"/>
        <w:rPr>
          <w:rStyle w:val="Strong"/>
        </w:rPr>
      </w:pPr>
      <w:r w:rsidRPr="00C33ECC">
        <w:rPr>
          <w:rStyle w:val="Strong"/>
        </w:rPr>
        <w:t>Name of Applicant /</w:t>
      </w:r>
      <w:r>
        <w:rPr>
          <w:rStyle w:val="Strong"/>
        </w:rPr>
        <w:t>School District:</w:t>
      </w:r>
    </w:p>
    <w:p w14:paraId="0999E723" w14:textId="77777777" w:rsidR="00E75C5D" w:rsidRDefault="00E75C5D" w:rsidP="00E75C5D">
      <w:pPr>
        <w:pBdr>
          <w:top w:val="single" w:sz="4" w:space="1" w:color="auto"/>
          <w:left w:val="single" w:sz="4" w:space="4" w:color="auto"/>
          <w:bottom w:val="single" w:sz="4" w:space="1" w:color="auto"/>
          <w:right w:val="single" w:sz="4" w:space="4" w:color="auto"/>
        </w:pBdr>
        <w:spacing w:after="0"/>
        <w:rPr>
          <w:rFonts w:eastAsia="Calibri"/>
          <w:bCs/>
          <w:sz w:val="28"/>
          <w:szCs w:val="28"/>
        </w:rPr>
      </w:pPr>
    </w:p>
    <w:p w14:paraId="7044EDD2" w14:textId="77777777" w:rsidR="00E75C5D" w:rsidRPr="00C33ECC" w:rsidRDefault="00E75C5D" w:rsidP="00E75C5D">
      <w:pPr>
        <w:pBdr>
          <w:top w:val="single" w:sz="4" w:space="1" w:color="auto"/>
          <w:left w:val="single" w:sz="4" w:space="4" w:color="auto"/>
          <w:bottom w:val="single" w:sz="4" w:space="1" w:color="auto"/>
          <w:right w:val="single" w:sz="4" w:space="4" w:color="auto"/>
        </w:pBdr>
        <w:rPr>
          <w:rFonts w:eastAsia="Calibri"/>
          <w:bCs/>
          <w:sz w:val="28"/>
          <w:szCs w:val="28"/>
        </w:rPr>
      </w:pPr>
    </w:p>
    <w:p w14:paraId="1F6495C4" w14:textId="77777777" w:rsidR="00E75C5D" w:rsidRPr="00C33ECC" w:rsidRDefault="00E75C5D" w:rsidP="00E75C5D">
      <w:pPr>
        <w:spacing w:after="0"/>
        <w:rPr>
          <w:rFonts w:eastAsia="Calibri"/>
          <w:bCs/>
          <w:sz w:val="28"/>
          <w:szCs w:val="28"/>
        </w:rPr>
      </w:pPr>
    </w:p>
    <w:p w14:paraId="70D23912" w14:textId="77777777" w:rsidR="00E75C5D" w:rsidRDefault="00E75C5D" w:rsidP="00E75C5D">
      <w:pPr>
        <w:pBdr>
          <w:top w:val="single" w:sz="4" w:space="1" w:color="auto"/>
          <w:left w:val="single" w:sz="4" w:space="4" w:color="auto"/>
          <w:bottom w:val="single" w:sz="4" w:space="1" w:color="auto"/>
          <w:right w:val="single" w:sz="4" w:space="4" w:color="auto"/>
        </w:pBdr>
        <w:rPr>
          <w:rFonts w:eastAsia="Calibri"/>
          <w:b/>
          <w:bCs/>
          <w:szCs w:val="24"/>
        </w:rPr>
      </w:pPr>
      <w:r>
        <w:rPr>
          <w:rFonts w:eastAsia="Calibri"/>
          <w:b/>
          <w:bCs/>
          <w:szCs w:val="24"/>
        </w:rPr>
        <w:t>Budget Amount allocated to School District:</w:t>
      </w:r>
    </w:p>
    <w:p w14:paraId="4BE46292" w14:textId="77777777" w:rsidR="00E75C5D" w:rsidRDefault="00E75C5D" w:rsidP="00E75C5D">
      <w:pPr>
        <w:pBdr>
          <w:top w:val="single" w:sz="4" w:space="1" w:color="auto"/>
          <w:left w:val="single" w:sz="4" w:space="4" w:color="auto"/>
          <w:bottom w:val="single" w:sz="4" w:space="1" w:color="auto"/>
          <w:right w:val="single" w:sz="4" w:space="4" w:color="auto"/>
        </w:pBdr>
        <w:rPr>
          <w:rFonts w:eastAsia="Calibri"/>
          <w:b/>
          <w:bCs/>
          <w:szCs w:val="24"/>
        </w:rPr>
      </w:pPr>
    </w:p>
    <w:p w14:paraId="13A65EC6" w14:textId="77777777" w:rsidR="00E75C5D" w:rsidRPr="00C33ECC" w:rsidRDefault="00E75C5D" w:rsidP="00E75C5D">
      <w:pPr>
        <w:pBdr>
          <w:top w:val="single" w:sz="4" w:space="1" w:color="auto"/>
          <w:left w:val="single" w:sz="4" w:space="4" w:color="auto"/>
          <w:bottom w:val="single" w:sz="4" w:space="1" w:color="auto"/>
          <w:right w:val="single" w:sz="4" w:space="4" w:color="auto"/>
        </w:pBdr>
        <w:rPr>
          <w:rFonts w:eastAsia="Calibri"/>
          <w:b/>
          <w:bCs/>
          <w:szCs w:val="24"/>
        </w:rPr>
      </w:pPr>
    </w:p>
    <w:p w14:paraId="708E7C56" w14:textId="77777777" w:rsidR="00E75C5D" w:rsidRPr="00C33ECC" w:rsidRDefault="00E75C5D" w:rsidP="00E75C5D">
      <w:pPr>
        <w:spacing w:after="0"/>
        <w:rPr>
          <w:rFonts w:eastAsia="Calibri"/>
          <w:b/>
          <w:bCs/>
          <w:szCs w:val="24"/>
        </w:rPr>
      </w:pPr>
    </w:p>
    <w:p w14:paraId="2544E81A" w14:textId="77777777" w:rsidR="00E75C5D" w:rsidRPr="00C33ECC" w:rsidRDefault="00E75C5D" w:rsidP="00E75C5D">
      <w:pPr>
        <w:pBdr>
          <w:top w:val="single" w:sz="4" w:space="1" w:color="auto"/>
          <w:left w:val="single" w:sz="4" w:space="4" w:color="auto"/>
          <w:bottom w:val="single" w:sz="4" w:space="1" w:color="auto"/>
          <w:right w:val="single" w:sz="4" w:space="4" w:color="auto"/>
        </w:pBdr>
        <w:spacing w:after="240"/>
        <w:rPr>
          <w:rFonts w:eastAsia="Calibri"/>
          <w:b/>
          <w:bCs/>
          <w:szCs w:val="24"/>
        </w:rPr>
      </w:pPr>
      <w:r w:rsidRPr="00C33ECC">
        <w:rPr>
          <w:rFonts w:eastAsia="Calibri"/>
          <w:b/>
          <w:bCs/>
          <w:szCs w:val="24"/>
        </w:rPr>
        <w:t xml:space="preserve">Name of </w:t>
      </w:r>
      <w:r>
        <w:rPr>
          <w:rFonts w:eastAsia="Calibri"/>
          <w:b/>
          <w:bCs/>
          <w:szCs w:val="24"/>
        </w:rPr>
        <w:t>Institution of Higher Education</w:t>
      </w:r>
      <w:r w:rsidRPr="00C33ECC">
        <w:rPr>
          <w:rFonts w:eastAsia="Calibri"/>
          <w:b/>
          <w:bCs/>
          <w:szCs w:val="24"/>
        </w:rPr>
        <w:t xml:space="preserve"> </w:t>
      </w:r>
      <w:r>
        <w:rPr>
          <w:rFonts w:eastAsia="Calibri"/>
          <w:b/>
          <w:bCs/>
          <w:szCs w:val="24"/>
        </w:rPr>
        <w:t xml:space="preserve">(IHE) </w:t>
      </w:r>
      <w:r w:rsidRPr="00C33ECC">
        <w:rPr>
          <w:rFonts w:eastAsia="Calibri"/>
          <w:b/>
          <w:bCs/>
          <w:szCs w:val="24"/>
        </w:rPr>
        <w:t>Partner</w:t>
      </w:r>
      <w:r>
        <w:rPr>
          <w:rFonts w:eastAsia="Calibri"/>
          <w:b/>
          <w:bCs/>
          <w:szCs w:val="24"/>
        </w:rPr>
        <w:t>:</w:t>
      </w:r>
    </w:p>
    <w:p w14:paraId="5F8906D5" w14:textId="77777777" w:rsidR="00E75C5D" w:rsidRDefault="00E75C5D" w:rsidP="00E75C5D">
      <w:pPr>
        <w:pBdr>
          <w:top w:val="single" w:sz="4" w:space="1" w:color="auto"/>
          <w:left w:val="single" w:sz="4" w:space="4" w:color="auto"/>
          <w:bottom w:val="single" w:sz="4" w:space="1" w:color="auto"/>
          <w:right w:val="single" w:sz="4" w:space="4" w:color="auto"/>
        </w:pBdr>
        <w:spacing w:after="0"/>
        <w:rPr>
          <w:rFonts w:eastAsia="Calibri"/>
          <w:b/>
          <w:bCs/>
          <w:szCs w:val="24"/>
        </w:rPr>
      </w:pPr>
    </w:p>
    <w:p w14:paraId="26D80DF8" w14:textId="77777777" w:rsidR="00E75C5D" w:rsidRPr="00C33ECC" w:rsidRDefault="00E75C5D" w:rsidP="00E75C5D">
      <w:pPr>
        <w:pBdr>
          <w:top w:val="single" w:sz="4" w:space="1" w:color="auto"/>
          <w:left w:val="single" w:sz="4" w:space="4" w:color="auto"/>
          <w:bottom w:val="single" w:sz="4" w:space="1" w:color="auto"/>
          <w:right w:val="single" w:sz="4" w:space="4" w:color="auto"/>
        </w:pBdr>
        <w:spacing w:after="0"/>
        <w:rPr>
          <w:rFonts w:eastAsia="Calibri"/>
          <w:b/>
          <w:bCs/>
          <w:szCs w:val="24"/>
        </w:rPr>
      </w:pPr>
    </w:p>
    <w:p w14:paraId="499CAED9" w14:textId="77777777" w:rsidR="00E75C5D" w:rsidRDefault="00E75C5D" w:rsidP="00E75C5D">
      <w:pPr>
        <w:spacing w:after="0"/>
        <w:rPr>
          <w:rFonts w:eastAsia="Calibri"/>
          <w:b/>
          <w:bCs/>
          <w:szCs w:val="24"/>
        </w:rPr>
      </w:pPr>
    </w:p>
    <w:p w14:paraId="1AEC86D0" w14:textId="77777777" w:rsidR="00E75C5D" w:rsidRDefault="00E75C5D" w:rsidP="00E75C5D">
      <w:pPr>
        <w:pBdr>
          <w:top w:val="single" w:sz="4" w:space="1" w:color="auto"/>
          <w:left w:val="single" w:sz="4" w:space="4" w:color="auto"/>
          <w:bottom w:val="single" w:sz="4" w:space="1" w:color="auto"/>
          <w:right w:val="single" w:sz="4" w:space="4" w:color="auto"/>
        </w:pBdr>
        <w:rPr>
          <w:rFonts w:eastAsia="Calibri"/>
          <w:b/>
          <w:bCs/>
          <w:szCs w:val="24"/>
        </w:rPr>
      </w:pPr>
      <w:r>
        <w:rPr>
          <w:rFonts w:eastAsia="Calibri"/>
          <w:b/>
          <w:bCs/>
          <w:szCs w:val="24"/>
        </w:rPr>
        <w:t xml:space="preserve">Budget Amount allocated to IHE </w:t>
      </w:r>
      <w:r w:rsidRPr="00C33ECC">
        <w:rPr>
          <w:rFonts w:eastAsia="Calibri"/>
          <w:b/>
          <w:bCs/>
          <w:szCs w:val="24"/>
        </w:rPr>
        <w:t>Partner</w:t>
      </w:r>
      <w:r>
        <w:rPr>
          <w:rFonts w:eastAsia="Calibri"/>
          <w:b/>
          <w:bCs/>
          <w:szCs w:val="24"/>
        </w:rPr>
        <w:t xml:space="preserve"> (sub-recipient):</w:t>
      </w:r>
    </w:p>
    <w:p w14:paraId="7EFC9414" w14:textId="77777777" w:rsidR="00E75C5D" w:rsidRDefault="00E75C5D" w:rsidP="00E75C5D">
      <w:pPr>
        <w:pBdr>
          <w:top w:val="single" w:sz="4" w:space="1" w:color="auto"/>
          <w:left w:val="single" w:sz="4" w:space="4" w:color="auto"/>
          <w:bottom w:val="single" w:sz="4" w:space="1" w:color="auto"/>
          <w:right w:val="single" w:sz="4" w:space="4" w:color="auto"/>
        </w:pBdr>
        <w:rPr>
          <w:rFonts w:eastAsia="Calibri"/>
          <w:b/>
          <w:bCs/>
          <w:szCs w:val="24"/>
        </w:rPr>
      </w:pPr>
    </w:p>
    <w:p w14:paraId="3AC9BE26" w14:textId="77777777" w:rsidR="00E75C5D" w:rsidRDefault="00E75C5D" w:rsidP="00E75C5D">
      <w:pPr>
        <w:pBdr>
          <w:top w:val="single" w:sz="4" w:space="1" w:color="auto"/>
          <w:left w:val="single" w:sz="4" w:space="4" w:color="auto"/>
          <w:bottom w:val="single" w:sz="4" w:space="1" w:color="auto"/>
          <w:right w:val="single" w:sz="4" w:space="4" w:color="auto"/>
        </w:pBdr>
        <w:rPr>
          <w:rFonts w:eastAsia="Calibri"/>
          <w:b/>
          <w:bCs/>
          <w:szCs w:val="24"/>
        </w:rPr>
      </w:pPr>
    </w:p>
    <w:p w14:paraId="68908D72" w14:textId="77777777" w:rsidR="00E75C5D" w:rsidRPr="00C33ECC" w:rsidRDefault="00E75C5D" w:rsidP="00E75C5D">
      <w:pPr>
        <w:spacing w:after="0"/>
        <w:rPr>
          <w:rFonts w:eastAsia="Calibri"/>
          <w:szCs w:val="24"/>
        </w:rPr>
      </w:pPr>
    </w:p>
    <w:p w14:paraId="0C8F3FDC" w14:textId="77777777" w:rsidR="00E75C5D" w:rsidRDefault="00E75C5D" w:rsidP="00E75C5D">
      <w:pPr>
        <w:spacing w:after="360"/>
        <w:rPr>
          <w:rStyle w:val="CommentReference"/>
        </w:rPr>
      </w:pPr>
      <w:r w:rsidRPr="00C33ECC">
        <w:rPr>
          <w:rFonts w:eastAsia="Calibri"/>
          <w:szCs w:val="24"/>
        </w:rPr>
        <w:t xml:space="preserve">By submitting this application, the Lead Agency assures that the agencies listed above have been selected as partners and consulted about their partnership role in the </w:t>
      </w:r>
      <w:r>
        <w:rPr>
          <w:rFonts w:eastAsia="Calibri"/>
          <w:b/>
          <w:bCs/>
          <w:szCs w:val="24"/>
        </w:rPr>
        <w:t>Expanding Career Pathways in AI Program</w:t>
      </w:r>
      <w:r w:rsidRPr="00C33ECC">
        <w:rPr>
          <w:rFonts w:eastAsia="Calibri"/>
          <w:b/>
          <w:bCs/>
          <w:szCs w:val="24"/>
        </w:rPr>
        <w:t xml:space="preserve"> </w:t>
      </w:r>
      <w:r w:rsidRPr="00C33ECC">
        <w:rPr>
          <w:rFonts w:eastAsia="Calibri"/>
          <w:szCs w:val="24"/>
        </w:rPr>
        <w:t>and will participate in the implementation of the grant and program activities</w:t>
      </w:r>
      <w:r>
        <w:rPr>
          <w:rFonts w:eastAsia="Calibri"/>
          <w:szCs w:val="24"/>
        </w:rPr>
        <w:t xml:space="preserve">. </w:t>
      </w:r>
    </w:p>
    <w:p w14:paraId="6E918E8C" w14:textId="77777777" w:rsidR="00E75C5D" w:rsidRPr="00C17CF6" w:rsidRDefault="00E75C5D" w:rsidP="00E75C5D">
      <w:pPr>
        <w:pBdr>
          <w:bottom w:val="single" w:sz="4" w:space="1" w:color="auto"/>
        </w:pBdr>
        <w:spacing w:after="240"/>
        <w:rPr>
          <w:rStyle w:val="Strong"/>
        </w:rPr>
      </w:pPr>
      <w:r w:rsidRPr="00C17CF6">
        <w:rPr>
          <w:rStyle w:val="Strong"/>
        </w:rPr>
        <w:t>Signature of Superintendent:</w:t>
      </w:r>
    </w:p>
    <w:p w14:paraId="4646D770" w14:textId="77777777" w:rsidR="00E75C5D" w:rsidRDefault="00E75C5D" w:rsidP="00E75C5D">
      <w:pPr>
        <w:spacing w:after="400"/>
        <w:rPr>
          <w:rStyle w:val="Strong"/>
          <w:rFonts w:eastAsia="Calibri"/>
        </w:rPr>
      </w:pPr>
      <w:r w:rsidRPr="00C17CF6">
        <w:rPr>
          <w:rStyle w:val="Strong"/>
        </w:rPr>
        <w:t>Date:</w:t>
      </w:r>
      <w:r w:rsidRPr="00C17CF6">
        <w:rPr>
          <w:rStyle w:val="Strong"/>
          <w:rFonts w:eastAsia="Calibri"/>
        </w:rPr>
        <w:t xml:space="preserve"> </w:t>
      </w:r>
    </w:p>
    <w:p w14:paraId="34E57CBE" w14:textId="0CE4F2E4" w:rsidR="00E75C5D" w:rsidRPr="00C17CF6" w:rsidRDefault="00E75C5D" w:rsidP="00E75C5D">
      <w:pPr>
        <w:pBdr>
          <w:bottom w:val="single" w:sz="4" w:space="1" w:color="auto"/>
        </w:pBdr>
        <w:spacing w:after="480"/>
        <w:rPr>
          <w:rStyle w:val="Strong"/>
          <w:rFonts w:eastAsia="Calibri"/>
        </w:rPr>
      </w:pPr>
      <w:r w:rsidRPr="00C17CF6">
        <w:rPr>
          <w:rStyle w:val="Strong"/>
          <w:rFonts w:eastAsia="Calibri"/>
        </w:rPr>
        <w:t>Signature of IHE President:</w:t>
      </w:r>
    </w:p>
    <w:p w14:paraId="62EF53FF" w14:textId="77777777" w:rsidR="00E75C5D" w:rsidRPr="00C17CF6" w:rsidRDefault="00E75C5D" w:rsidP="00E75C5D">
      <w:pPr>
        <w:spacing w:after="600"/>
        <w:rPr>
          <w:rStyle w:val="Strong"/>
          <w:rFonts w:eastAsia="Calibri"/>
        </w:rPr>
      </w:pPr>
      <w:r w:rsidRPr="00C17CF6">
        <w:rPr>
          <w:rStyle w:val="Strong"/>
          <w:rFonts w:eastAsia="Calibri"/>
        </w:rPr>
        <w:t>Date:</w:t>
      </w:r>
    </w:p>
    <w:p w14:paraId="127648B6" w14:textId="77777777" w:rsidR="00E75C5D" w:rsidRPr="00660CB5" w:rsidRDefault="00E75C5D" w:rsidP="00E75C5D">
      <w:pPr>
        <w:jc w:val="center"/>
        <w:rPr>
          <w:rStyle w:val="Strong"/>
          <w:sz w:val="28"/>
          <w:szCs w:val="28"/>
        </w:rPr>
      </w:pPr>
      <w:r>
        <w:br w:type="page"/>
      </w:r>
      <w:r w:rsidRPr="00660CB5">
        <w:rPr>
          <w:b/>
          <w:sz w:val="28"/>
          <w:szCs w:val="28"/>
        </w:rPr>
        <w:lastRenderedPageBreak/>
        <w:t>Institution of Higher Education (</w:t>
      </w:r>
      <w:r w:rsidRPr="00021FB2">
        <w:rPr>
          <w:rStyle w:val="Strong"/>
          <w:sz w:val="28"/>
          <w:szCs w:val="28"/>
        </w:rPr>
        <w:t>IHE) Partnership Form</w:t>
      </w:r>
    </w:p>
    <w:p w14:paraId="5ED0373F" w14:textId="77777777" w:rsidR="00E75C5D" w:rsidRDefault="00E75C5D" w:rsidP="00E75C5D">
      <w:pPr>
        <w:spacing w:after="0"/>
        <w:jc w:val="center"/>
        <w:rPr>
          <w:rFonts w:eastAsia="Calibri"/>
          <w:b/>
          <w:bCs/>
          <w:sz w:val="24"/>
          <w:szCs w:val="24"/>
        </w:rPr>
      </w:pPr>
      <w:r>
        <w:rPr>
          <w:rFonts w:eastAsia="Calibri"/>
          <w:b/>
          <w:bCs/>
          <w:sz w:val="24"/>
          <w:szCs w:val="24"/>
        </w:rPr>
        <w:t>Expanding Career Pathways in AI Grant</w:t>
      </w:r>
      <w:r w:rsidRPr="00C17CF6">
        <w:rPr>
          <w:rFonts w:eastAsia="Calibri"/>
          <w:b/>
          <w:bCs/>
          <w:sz w:val="24"/>
          <w:szCs w:val="24"/>
        </w:rPr>
        <w:t xml:space="preserve"> Program</w:t>
      </w:r>
    </w:p>
    <w:p w14:paraId="74E45083" w14:textId="77777777" w:rsidR="00E75C5D" w:rsidRDefault="00E75C5D" w:rsidP="00E75C5D">
      <w:pPr>
        <w:jc w:val="center"/>
        <w:rPr>
          <w:rStyle w:val="SubtleEmphasis"/>
        </w:rPr>
      </w:pPr>
    </w:p>
    <w:p w14:paraId="75F1AF9E" w14:textId="77777777" w:rsidR="00E75C5D" w:rsidRPr="001C30CB" w:rsidRDefault="00E75C5D" w:rsidP="00E75C5D">
      <w:pPr>
        <w:jc w:val="center"/>
        <w:rPr>
          <w:i/>
          <w:iCs/>
          <w:color w:val="595959"/>
        </w:rPr>
      </w:pPr>
      <w:r>
        <w:rPr>
          <w:rStyle w:val="SubtleEmphasis"/>
        </w:rPr>
        <w:t>(This form must be completed, signed, and uploaded in the application using the Upload tab)</w:t>
      </w:r>
    </w:p>
    <w:p w14:paraId="53EB2E51" w14:textId="77777777" w:rsidR="00E75C5D" w:rsidRPr="00095E5A" w:rsidRDefault="00E75C5D" w:rsidP="00E75C5D">
      <w:pPr>
        <w:rPr>
          <w:rStyle w:val="IntenseEmphasis"/>
        </w:rPr>
      </w:pPr>
      <w:r w:rsidRPr="00095E5A">
        <w:rPr>
          <w:rStyle w:val="IntenseEmphasis"/>
        </w:rPr>
        <w:t>IHE Partner</w:t>
      </w:r>
    </w:p>
    <w:p w14:paraId="005CC540" w14:textId="77777777" w:rsidR="00E75C5D" w:rsidRDefault="00E75C5D" w:rsidP="00E75C5D">
      <w:pPr>
        <w:rPr>
          <w:i/>
        </w:rPr>
      </w:pPr>
      <w:r w:rsidRPr="00095E5A">
        <w:rPr>
          <w:rStyle w:val="Strong"/>
        </w:rPr>
        <w:t>Instruction to Applicant:</w:t>
      </w:r>
      <w:r>
        <w:t xml:space="preserve"> </w:t>
      </w:r>
      <w:r w:rsidRPr="002B4F29">
        <w:t xml:space="preserve">Please have </w:t>
      </w:r>
      <w:r>
        <w:t xml:space="preserve">the IHE </w:t>
      </w:r>
      <w:r w:rsidRPr="00095E5A">
        <w:t>partner</w:t>
      </w:r>
      <w:r>
        <w:rPr>
          <w:b/>
        </w:rPr>
        <w:t xml:space="preserve"> </w:t>
      </w:r>
      <w:r w:rsidRPr="002B4F29">
        <w:t xml:space="preserve">complete a separate copy of this form, including the LEA principal </w:t>
      </w:r>
      <w:r w:rsidRPr="00095E5A">
        <w:t>partner</w:t>
      </w:r>
      <w:r w:rsidRPr="002B4F29">
        <w:t xml:space="preserve"> and any other agencies or LEA </w:t>
      </w:r>
      <w:r w:rsidRPr="00095E5A">
        <w:t>partners</w:t>
      </w:r>
      <w:r>
        <w:rPr>
          <w:rStyle w:val="Strong"/>
        </w:rPr>
        <w:t xml:space="preserve">. </w:t>
      </w:r>
    </w:p>
    <w:p w14:paraId="0207EA57" w14:textId="77777777" w:rsidR="00E75C5D" w:rsidRDefault="00E75C5D" w:rsidP="00E75C5D">
      <w:pPr>
        <w:rPr>
          <w:b/>
          <w:bCs/>
        </w:rPr>
      </w:pPr>
      <w:r w:rsidRPr="00095E5A">
        <w:rPr>
          <w:rStyle w:val="Strong"/>
        </w:rPr>
        <w:t xml:space="preserve">Instruction to </w:t>
      </w:r>
      <w:r>
        <w:rPr>
          <w:rStyle w:val="Strong"/>
        </w:rPr>
        <w:t xml:space="preserve">IHE </w:t>
      </w:r>
      <w:r w:rsidRPr="00095E5A">
        <w:rPr>
          <w:rStyle w:val="Strong"/>
        </w:rPr>
        <w:t>Partner:</w:t>
      </w:r>
      <w:r>
        <w:t xml:space="preserve"> </w:t>
      </w:r>
      <w:r w:rsidRPr="002B4F29">
        <w:t>This document is to be signed by an eligible partner and included with the application as evidence of the coll</w:t>
      </w:r>
      <w:r>
        <w:t>aboration between the applicant</w:t>
      </w:r>
      <w:r w:rsidRPr="002B4F29">
        <w:t xml:space="preserve"> and the eligible </w:t>
      </w:r>
      <w:r w:rsidRPr="00095E5A">
        <w:t>partner</w:t>
      </w:r>
      <w:r>
        <w:t xml:space="preserve"> </w:t>
      </w:r>
      <w:r w:rsidRPr="002B4F29">
        <w:t xml:space="preserve">in the </w:t>
      </w:r>
      <w:r>
        <w:rPr>
          <w:rStyle w:val="Strong"/>
        </w:rPr>
        <w:t>Expanding Career Pathways in AI</w:t>
      </w:r>
      <w:r w:rsidRPr="001C30CB">
        <w:rPr>
          <w:rStyle w:val="Strong"/>
        </w:rPr>
        <w:t xml:space="preserve"> Program</w:t>
      </w:r>
      <w:r>
        <w:t xml:space="preserve">. </w:t>
      </w:r>
      <w:r w:rsidRPr="002B4F29">
        <w:t xml:space="preserve">The </w:t>
      </w:r>
      <w:r>
        <w:t>IHE President</w:t>
      </w:r>
      <w:r w:rsidRPr="002B4F29">
        <w:t xml:space="preserve"> must complete and sign the statement below:</w:t>
      </w:r>
    </w:p>
    <w:p w14:paraId="04B5C707" w14:textId="77777777" w:rsidR="00E75C5D" w:rsidRDefault="00E75C5D" w:rsidP="00E75C5D">
      <w:r>
        <w:t xml:space="preserve">I </w:t>
      </w:r>
      <w:r w:rsidRPr="00175CD3">
        <w:rPr>
          <w:rStyle w:val="Strong"/>
        </w:rPr>
        <w:t xml:space="preserve">commit </w:t>
      </w:r>
      <w:r>
        <w:t xml:space="preserve">to be a collaborative partner with </w:t>
      </w:r>
      <w:r w:rsidRPr="00137D65">
        <w:rPr>
          <w:shd w:val="clear" w:color="auto" w:fill="D9D9D9"/>
        </w:rPr>
        <w:t>[</w:t>
      </w:r>
      <w:r w:rsidRPr="00137D65">
        <w:rPr>
          <w:shd w:val="clear" w:color="auto" w:fill="D9D9D9"/>
        </w:rPr>
        <w:tab/>
      </w:r>
      <w:r w:rsidRPr="00137D65">
        <w:rPr>
          <w:shd w:val="clear" w:color="auto" w:fill="D9D9D9"/>
        </w:rPr>
        <w:tab/>
      </w:r>
      <w:r w:rsidRPr="00137D65">
        <w:rPr>
          <w:shd w:val="clear" w:color="auto" w:fill="D9D9D9"/>
        </w:rPr>
        <w:tab/>
      </w:r>
      <w:r w:rsidRPr="00137D65">
        <w:rPr>
          <w:shd w:val="clear" w:color="auto" w:fill="D9D9D9"/>
        </w:rPr>
        <w:tab/>
        <w:t>]</w:t>
      </w:r>
      <w:r w:rsidRPr="005F0491">
        <w:t xml:space="preserve">, </w:t>
      </w:r>
      <w:r>
        <w:t xml:space="preserve">the applicant/lead agency, and to ensure that my institution acts in full support of the proposed project through the provision of personnel, time, activities, information, data, services, and/or resources necessary to plan, implement, monitor and evaluate the grant project with fidelity. </w:t>
      </w:r>
    </w:p>
    <w:p w14:paraId="4CA11AF7" w14:textId="77777777" w:rsidR="00E75C5D" w:rsidRDefault="00E75C5D" w:rsidP="00E75C5D">
      <w:r>
        <w:t xml:space="preserve">I </w:t>
      </w:r>
      <w:r w:rsidRPr="002C0114">
        <w:rPr>
          <w:rStyle w:val="Strong"/>
        </w:rPr>
        <w:t>agree</w:t>
      </w:r>
      <w:r>
        <w:t xml:space="preserve"> to protect the confidentiality of individual students and/or educators as necessary when providing information to the applicant and the project evaluator to fulfill project requirements. </w:t>
      </w:r>
    </w:p>
    <w:p w14:paraId="5B9461F7" w14:textId="77777777" w:rsidR="00E75C5D" w:rsidRDefault="00E75C5D" w:rsidP="00E75C5D">
      <w:r>
        <w:t xml:space="preserve">I </w:t>
      </w:r>
      <w:r w:rsidRPr="002C0114">
        <w:rPr>
          <w:rStyle w:val="Strong"/>
        </w:rPr>
        <w:t>certify</w:t>
      </w:r>
      <w:r>
        <w:t xml:space="preserve"> that a designated representative, my agency's grant lead person, will continue to collaborate with the applicant to meet the requirements of this grant opportunity as specified in the grant application. </w:t>
      </w:r>
    </w:p>
    <w:p w14:paraId="667F15FF" w14:textId="77777777" w:rsidR="00E75C5D" w:rsidRDefault="00E75C5D" w:rsidP="00E75C5D"/>
    <w:p w14:paraId="347BCC9A" w14:textId="77777777" w:rsidR="00E75C5D" w:rsidRDefault="00E75C5D" w:rsidP="00E75C5D">
      <w:pPr>
        <w:pBdr>
          <w:top w:val="single" w:sz="4" w:space="1" w:color="auto"/>
          <w:left w:val="single" w:sz="4" w:space="4" w:color="auto"/>
          <w:bottom w:val="single" w:sz="4" w:space="1" w:color="auto"/>
          <w:right w:val="single" w:sz="4" w:space="4" w:color="auto"/>
        </w:pBdr>
        <w:rPr>
          <w:rStyle w:val="Strong"/>
        </w:rPr>
      </w:pPr>
      <w:r w:rsidRPr="002B4F29">
        <w:rPr>
          <w:rStyle w:val="Strong"/>
        </w:rPr>
        <w:t>Print Name</w:t>
      </w:r>
      <w:r>
        <w:t xml:space="preserve"> </w:t>
      </w:r>
      <w:r w:rsidRPr="00095E5A">
        <w:rPr>
          <w:rStyle w:val="Strong"/>
        </w:rPr>
        <w:t>of</w:t>
      </w:r>
      <w:r>
        <w:t xml:space="preserve"> </w:t>
      </w:r>
      <w:r>
        <w:rPr>
          <w:rStyle w:val="Strong"/>
        </w:rPr>
        <w:t>IHE President:</w:t>
      </w:r>
      <w:r>
        <w:rPr>
          <w:rStyle w:val="Strong"/>
        </w:rPr>
        <w:br/>
      </w:r>
    </w:p>
    <w:p w14:paraId="0C64F82E" w14:textId="77777777" w:rsidR="00E75C5D" w:rsidRPr="005F0491" w:rsidRDefault="00E75C5D" w:rsidP="00E75C5D">
      <w:pPr>
        <w:rPr>
          <w:sz w:val="8"/>
        </w:rPr>
      </w:pPr>
    </w:p>
    <w:p w14:paraId="1891B416" w14:textId="77777777" w:rsidR="00E75C5D" w:rsidRDefault="00E75C5D" w:rsidP="00E75C5D">
      <w:pPr>
        <w:pBdr>
          <w:top w:val="single" w:sz="4" w:space="1" w:color="auto"/>
          <w:left w:val="single" w:sz="4" w:space="4" w:color="auto"/>
          <w:bottom w:val="single" w:sz="4" w:space="1" w:color="auto"/>
          <w:right w:val="single" w:sz="4" w:space="4" w:color="auto"/>
        </w:pBdr>
        <w:rPr>
          <w:rStyle w:val="Strong"/>
        </w:rPr>
      </w:pPr>
      <w:r w:rsidRPr="002B4F29">
        <w:rPr>
          <w:rStyle w:val="Strong"/>
        </w:rPr>
        <w:t>Prin</w:t>
      </w:r>
      <w:r>
        <w:rPr>
          <w:rStyle w:val="Strong"/>
        </w:rPr>
        <w:t>t Name of IHE:</w:t>
      </w:r>
    </w:p>
    <w:p w14:paraId="28B66C63" w14:textId="77777777" w:rsidR="00E75C5D" w:rsidRDefault="00E75C5D" w:rsidP="00E75C5D">
      <w:pPr>
        <w:pBdr>
          <w:top w:val="single" w:sz="4" w:space="1" w:color="auto"/>
          <w:left w:val="single" w:sz="4" w:space="4" w:color="auto"/>
          <w:bottom w:val="single" w:sz="4" w:space="1" w:color="auto"/>
          <w:right w:val="single" w:sz="4" w:space="4" w:color="auto"/>
        </w:pBdr>
      </w:pPr>
    </w:p>
    <w:p w14:paraId="7968D4DF" w14:textId="77777777" w:rsidR="00E75C5D" w:rsidRPr="005F0491" w:rsidRDefault="00E75C5D" w:rsidP="00E75C5D">
      <w:pPr>
        <w:rPr>
          <w:sz w:val="10"/>
        </w:rPr>
      </w:pPr>
    </w:p>
    <w:p w14:paraId="45BB7715" w14:textId="77777777" w:rsidR="00E75C5D" w:rsidRDefault="00E75C5D" w:rsidP="00E75C5D">
      <w:pPr>
        <w:pBdr>
          <w:top w:val="single" w:sz="4" w:space="1" w:color="auto"/>
          <w:left w:val="single" w:sz="4" w:space="4" w:color="auto"/>
          <w:bottom w:val="single" w:sz="4" w:space="1" w:color="auto"/>
          <w:right w:val="single" w:sz="4" w:space="4" w:color="auto"/>
        </w:pBdr>
        <w:rPr>
          <w:rStyle w:val="Strong"/>
        </w:rPr>
      </w:pPr>
      <w:r w:rsidRPr="002B4F29">
        <w:rPr>
          <w:rStyle w:val="Strong"/>
        </w:rPr>
        <w:t xml:space="preserve">Signature </w:t>
      </w:r>
      <w:r w:rsidRPr="00B51A5E">
        <w:rPr>
          <w:b/>
        </w:rPr>
        <w:t>of</w:t>
      </w:r>
      <w:r w:rsidRPr="002B4F29">
        <w:t xml:space="preserve"> </w:t>
      </w:r>
      <w:r>
        <w:rPr>
          <w:rStyle w:val="Strong"/>
        </w:rPr>
        <w:t>IHE President:</w:t>
      </w:r>
      <w:r>
        <w:rPr>
          <w:rStyle w:val="Strong"/>
        </w:rPr>
        <w:br/>
      </w:r>
    </w:p>
    <w:p w14:paraId="43D43513" w14:textId="77777777" w:rsidR="00E75C5D" w:rsidRPr="005F0491" w:rsidRDefault="00E75C5D" w:rsidP="00E75C5D">
      <w:pPr>
        <w:rPr>
          <w:rStyle w:val="Strong"/>
          <w:sz w:val="12"/>
        </w:rPr>
      </w:pPr>
    </w:p>
    <w:p w14:paraId="3F04E894" w14:textId="77777777" w:rsidR="00E75C5D" w:rsidRPr="005F24D4" w:rsidRDefault="00E75C5D" w:rsidP="00E75C5D">
      <w:pPr>
        <w:pBdr>
          <w:top w:val="single" w:sz="4" w:space="1" w:color="auto"/>
          <w:left w:val="single" w:sz="4" w:space="4" w:color="auto"/>
          <w:bottom w:val="single" w:sz="4" w:space="1" w:color="auto"/>
          <w:right w:val="single" w:sz="4" w:space="4" w:color="auto"/>
        </w:pBdr>
      </w:pPr>
      <w:r>
        <w:rPr>
          <w:rStyle w:val="Strong"/>
        </w:rPr>
        <w:t>Date (mm/dd/</w:t>
      </w:r>
      <w:proofErr w:type="spellStart"/>
      <w:r>
        <w:rPr>
          <w:rStyle w:val="Strong"/>
        </w:rPr>
        <w:t>yyyy</w:t>
      </w:r>
      <w:proofErr w:type="spellEnd"/>
      <w:r>
        <w:rPr>
          <w:rStyle w:val="Strong"/>
        </w:rPr>
        <w:t xml:space="preserve">): </w:t>
      </w:r>
      <w:r>
        <w:rPr>
          <w:rStyle w:val="Strong"/>
        </w:rPr>
        <w:br/>
      </w:r>
    </w:p>
    <w:p w14:paraId="76A882B4" w14:textId="77777777" w:rsidR="008242FF" w:rsidRPr="008242FF" w:rsidRDefault="008242FF" w:rsidP="008242FF"/>
    <w:p w14:paraId="774036FA" w14:textId="77777777" w:rsidR="002A3AC2" w:rsidRDefault="002A3AC2" w:rsidP="00B53936">
      <w:pPr>
        <w:sectPr w:rsidR="002A3AC2" w:rsidSect="00D71BCE">
          <w:type w:val="continuous"/>
          <w:pgSz w:w="12240" w:h="15840" w:code="1"/>
          <w:pgMar w:top="1440" w:right="1080" w:bottom="720" w:left="1080" w:header="720" w:footer="720" w:gutter="0"/>
          <w:cols w:space="720"/>
          <w:formProt w:val="0"/>
          <w:docGrid w:linePitch="360"/>
        </w:sectPr>
      </w:pPr>
    </w:p>
    <w:p w14:paraId="50B0E431" w14:textId="77777777" w:rsidR="00B53936" w:rsidRPr="00B53936" w:rsidRDefault="00B53936" w:rsidP="00E75C5D"/>
    <w:sectPr w:rsidR="00B53936" w:rsidRPr="00B53936" w:rsidSect="00D71BCE">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D6836" w14:textId="77777777" w:rsidR="00316A0B" w:rsidRDefault="00316A0B" w:rsidP="0094623B">
      <w:r>
        <w:separator/>
      </w:r>
    </w:p>
  </w:endnote>
  <w:endnote w:type="continuationSeparator" w:id="0">
    <w:p w14:paraId="26945512" w14:textId="77777777" w:rsidR="00316A0B" w:rsidRDefault="00316A0B" w:rsidP="0094623B">
      <w:r>
        <w:continuationSeparator/>
      </w:r>
    </w:p>
  </w:endnote>
  <w:endnote w:type="continuationNotice" w:id="1">
    <w:p w14:paraId="73AA7779" w14:textId="77777777" w:rsidR="00316A0B" w:rsidRDefault="00316A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940930"/>
      <w:docPartObj>
        <w:docPartGallery w:val="Page Numbers (Bottom of Page)"/>
        <w:docPartUnique/>
      </w:docPartObj>
    </w:sdtPr>
    <w:sdtEndPr/>
    <w:sdtContent>
      <w:sdt>
        <w:sdtPr>
          <w:id w:val="-1705238520"/>
          <w:docPartObj>
            <w:docPartGallery w:val="Page Numbers (Top of Page)"/>
            <w:docPartUnique/>
          </w:docPartObj>
        </w:sdtPr>
        <w:sdtEndPr/>
        <w:sdtContent>
          <w:p w14:paraId="08CF7CC5" w14:textId="3BA791A6" w:rsidR="000347C1" w:rsidRPr="00D56BF1" w:rsidRDefault="00FA467A" w:rsidP="00D56B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2241" w14:textId="77777777" w:rsidR="000347C1" w:rsidRDefault="00034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5D5E1" w14:textId="77777777" w:rsidR="0074365D" w:rsidRDefault="0074365D" w:rsidP="00785B26">
    <w:pPr>
      <w:pStyle w:val="Footer"/>
      <w:tabs>
        <w:tab w:val="left" w:pos="261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074365D" w14:paraId="2931B6A5" w14:textId="77777777" w:rsidTr="0CF2B60C">
      <w:trPr>
        <w:trHeight w:val="300"/>
      </w:trPr>
      <w:tc>
        <w:tcPr>
          <w:tcW w:w="3360" w:type="dxa"/>
        </w:tcPr>
        <w:p w14:paraId="4DACAB5C" w14:textId="77777777" w:rsidR="0074365D" w:rsidRDefault="0074365D" w:rsidP="0CF2B60C">
          <w:pPr>
            <w:pStyle w:val="Header"/>
            <w:ind w:left="-115"/>
          </w:pPr>
        </w:p>
      </w:tc>
      <w:tc>
        <w:tcPr>
          <w:tcW w:w="3360" w:type="dxa"/>
        </w:tcPr>
        <w:p w14:paraId="7436D298" w14:textId="77777777" w:rsidR="0074365D" w:rsidRDefault="0074365D" w:rsidP="0CF2B60C">
          <w:pPr>
            <w:pStyle w:val="Header"/>
            <w:jc w:val="center"/>
          </w:pPr>
        </w:p>
      </w:tc>
      <w:tc>
        <w:tcPr>
          <w:tcW w:w="3360" w:type="dxa"/>
        </w:tcPr>
        <w:p w14:paraId="7639F9D1" w14:textId="77777777" w:rsidR="0074365D" w:rsidRDefault="0074365D" w:rsidP="0CF2B60C">
          <w:pPr>
            <w:pStyle w:val="Header"/>
            <w:ind w:right="-115"/>
            <w:jc w:val="right"/>
          </w:pPr>
        </w:p>
      </w:tc>
    </w:tr>
  </w:tbl>
  <w:p w14:paraId="7338AB2F" w14:textId="77777777" w:rsidR="0074365D" w:rsidRDefault="0074365D" w:rsidP="0CF2B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4D560" w14:textId="77777777" w:rsidR="00316A0B" w:rsidRDefault="00316A0B" w:rsidP="0094623B">
      <w:r>
        <w:separator/>
      </w:r>
    </w:p>
  </w:footnote>
  <w:footnote w:type="continuationSeparator" w:id="0">
    <w:p w14:paraId="60E3118F" w14:textId="77777777" w:rsidR="00316A0B" w:rsidRDefault="00316A0B" w:rsidP="0094623B">
      <w:r>
        <w:continuationSeparator/>
      </w:r>
    </w:p>
  </w:footnote>
  <w:footnote w:type="continuationNotice" w:id="1">
    <w:p w14:paraId="72BED263" w14:textId="77777777" w:rsidR="00316A0B" w:rsidRDefault="00316A0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EC44B" w14:textId="77777777" w:rsidR="0074365D" w:rsidRPr="004F0AF9" w:rsidRDefault="0074365D" w:rsidP="004F0A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4839" w14:textId="77777777" w:rsidR="000347C1" w:rsidRPr="009F5EDC" w:rsidRDefault="000347C1" w:rsidP="009F5E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A74DB"/>
    <w:multiLevelType w:val="hybridMultilevel"/>
    <w:tmpl w:val="DF76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16F6E"/>
    <w:multiLevelType w:val="hybridMultilevel"/>
    <w:tmpl w:val="4BD4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B66F0A"/>
    <w:multiLevelType w:val="hybridMultilevel"/>
    <w:tmpl w:val="22D25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03C1E"/>
    <w:multiLevelType w:val="hybridMultilevel"/>
    <w:tmpl w:val="2E6C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C250D7"/>
    <w:multiLevelType w:val="hybridMultilevel"/>
    <w:tmpl w:val="13424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71657A"/>
    <w:multiLevelType w:val="hybridMultilevel"/>
    <w:tmpl w:val="82F2E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DF7B7F"/>
    <w:multiLevelType w:val="hybridMultilevel"/>
    <w:tmpl w:val="FB0CA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9475B7"/>
    <w:multiLevelType w:val="hybridMultilevel"/>
    <w:tmpl w:val="C4D6CB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13"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777D5199"/>
    <w:multiLevelType w:val="hybridMultilevel"/>
    <w:tmpl w:val="E342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578591">
    <w:abstractNumId w:val="0"/>
  </w:num>
  <w:num w:numId="2" w16cid:durableId="983579450">
    <w:abstractNumId w:val="12"/>
  </w:num>
  <w:num w:numId="3" w16cid:durableId="1796605652">
    <w:abstractNumId w:val="12"/>
  </w:num>
  <w:num w:numId="4" w16cid:durableId="1628898959">
    <w:abstractNumId w:val="13"/>
  </w:num>
  <w:num w:numId="5" w16cid:durableId="1688022781">
    <w:abstractNumId w:val="3"/>
  </w:num>
  <w:num w:numId="6" w16cid:durableId="1633753699">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16cid:durableId="340549891">
    <w:abstractNumId w:val="7"/>
  </w:num>
  <w:num w:numId="8" w16cid:durableId="636760850">
    <w:abstractNumId w:val="9"/>
  </w:num>
  <w:num w:numId="9" w16cid:durableId="97021108">
    <w:abstractNumId w:val="15"/>
  </w:num>
  <w:num w:numId="10" w16cid:durableId="147524384">
    <w:abstractNumId w:val="6"/>
  </w:num>
  <w:num w:numId="11" w16cid:durableId="404451297">
    <w:abstractNumId w:val="5"/>
  </w:num>
  <w:num w:numId="12" w16cid:durableId="723871898">
    <w:abstractNumId w:val="2"/>
  </w:num>
  <w:num w:numId="13" w16cid:durableId="743838320">
    <w:abstractNumId w:val="14"/>
  </w:num>
  <w:num w:numId="14" w16cid:durableId="421268225">
    <w:abstractNumId w:val="1"/>
  </w:num>
  <w:num w:numId="15" w16cid:durableId="696279288">
    <w:abstractNumId w:val="8"/>
  </w:num>
  <w:num w:numId="16" w16cid:durableId="927806065">
    <w:abstractNumId w:val="10"/>
  </w:num>
  <w:num w:numId="17" w16cid:durableId="1205413567">
    <w:abstractNumId w:val="11"/>
  </w:num>
  <w:num w:numId="18" w16cid:durableId="117769259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0NDGwMDE0MzOyMLNQ0lEKTi0uzszPAykwqQUAsj0bHSwAAAA="/>
  </w:docVars>
  <w:rsids>
    <w:rsidRoot w:val="00310B0C"/>
    <w:rsid w:val="0000056F"/>
    <w:rsid w:val="00001F42"/>
    <w:rsid w:val="000027E9"/>
    <w:rsid w:val="00003B8F"/>
    <w:rsid w:val="00004ABD"/>
    <w:rsid w:val="00004F07"/>
    <w:rsid w:val="00005749"/>
    <w:rsid w:val="00005C45"/>
    <w:rsid w:val="00005EF1"/>
    <w:rsid w:val="00006025"/>
    <w:rsid w:val="00007265"/>
    <w:rsid w:val="00010E70"/>
    <w:rsid w:val="00010FEC"/>
    <w:rsid w:val="00011260"/>
    <w:rsid w:val="00011E89"/>
    <w:rsid w:val="000121C4"/>
    <w:rsid w:val="000123C9"/>
    <w:rsid w:val="000125B8"/>
    <w:rsid w:val="00012786"/>
    <w:rsid w:val="00013389"/>
    <w:rsid w:val="00020A20"/>
    <w:rsid w:val="00020EDF"/>
    <w:rsid w:val="00020F46"/>
    <w:rsid w:val="00023C42"/>
    <w:rsid w:val="00027813"/>
    <w:rsid w:val="00031DDA"/>
    <w:rsid w:val="00031DDC"/>
    <w:rsid w:val="00032CE4"/>
    <w:rsid w:val="000347C1"/>
    <w:rsid w:val="00034904"/>
    <w:rsid w:val="000352B2"/>
    <w:rsid w:val="0003551F"/>
    <w:rsid w:val="0003589F"/>
    <w:rsid w:val="00035C73"/>
    <w:rsid w:val="0003612C"/>
    <w:rsid w:val="00036273"/>
    <w:rsid w:val="00036F4E"/>
    <w:rsid w:val="00037A34"/>
    <w:rsid w:val="00041174"/>
    <w:rsid w:val="0004370C"/>
    <w:rsid w:val="00043901"/>
    <w:rsid w:val="0004483D"/>
    <w:rsid w:val="00044FC8"/>
    <w:rsid w:val="0004511A"/>
    <w:rsid w:val="00045624"/>
    <w:rsid w:val="000469DC"/>
    <w:rsid w:val="00046DB9"/>
    <w:rsid w:val="00050D15"/>
    <w:rsid w:val="0005120F"/>
    <w:rsid w:val="00051BEC"/>
    <w:rsid w:val="00052249"/>
    <w:rsid w:val="000533C4"/>
    <w:rsid w:val="00053AD2"/>
    <w:rsid w:val="0005415D"/>
    <w:rsid w:val="00054242"/>
    <w:rsid w:val="0005471C"/>
    <w:rsid w:val="00055347"/>
    <w:rsid w:val="00055CEB"/>
    <w:rsid w:val="00060971"/>
    <w:rsid w:val="000635D2"/>
    <w:rsid w:val="000656E5"/>
    <w:rsid w:val="000658BC"/>
    <w:rsid w:val="00066E0C"/>
    <w:rsid w:val="00067103"/>
    <w:rsid w:val="00067D73"/>
    <w:rsid w:val="00071BE3"/>
    <w:rsid w:val="00073505"/>
    <w:rsid w:val="00073D19"/>
    <w:rsid w:val="00074768"/>
    <w:rsid w:val="0007505C"/>
    <w:rsid w:val="00075620"/>
    <w:rsid w:val="0007599D"/>
    <w:rsid w:val="00075C53"/>
    <w:rsid w:val="00076AC1"/>
    <w:rsid w:val="0008077B"/>
    <w:rsid w:val="00082464"/>
    <w:rsid w:val="0008335B"/>
    <w:rsid w:val="0008347E"/>
    <w:rsid w:val="0008419A"/>
    <w:rsid w:val="0008466A"/>
    <w:rsid w:val="00085397"/>
    <w:rsid w:val="000862AB"/>
    <w:rsid w:val="0008641C"/>
    <w:rsid w:val="000864EC"/>
    <w:rsid w:val="00086BB8"/>
    <w:rsid w:val="00087AFB"/>
    <w:rsid w:val="000903A9"/>
    <w:rsid w:val="00090508"/>
    <w:rsid w:val="00092997"/>
    <w:rsid w:val="00092D1A"/>
    <w:rsid w:val="000935B7"/>
    <w:rsid w:val="0009490E"/>
    <w:rsid w:val="00095E4F"/>
    <w:rsid w:val="00096B1E"/>
    <w:rsid w:val="00096C24"/>
    <w:rsid w:val="000975C9"/>
    <w:rsid w:val="000A00D4"/>
    <w:rsid w:val="000A1027"/>
    <w:rsid w:val="000A366D"/>
    <w:rsid w:val="000A460E"/>
    <w:rsid w:val="000A5145"/>
    <w:rsid w:val="000A6FE6"/>
    <w:rsid w:val="000A7260"/>
    <w:rsid w:val="000A7593"/>
    <w:rsid w:val="000B2695"/>
    <w:rsid w:val="000B290E"/>
    <w:rsid w:val="000B3B23"/>
    <w:rsid w:val="000B4A95"/>
    <w:rsid w:val="000B5F93"/>
    <w:rsid w:val="000B691E"/>
    <w:rsid w:val="000B69B1"/>
    <w:rsid w:val="000B69FB"/>
    <w:rsid w:val="000C0E0E"/>
    <w:rsid w:val="000C3243"/>
    <w:rsid w:val="000C3A88"/>
    <w:rsid w:val="000C3B92"/>
    <w:rsid w:val="000C5227"/>
    <w:rsid w:val="000C573B"/>
    <w:rsid w:val="000C609D"/>
    <w:rsid w:val="000C64AE"/>
    <w:rsid w:val="000C7EEC"/>
    <w:rsid w:val="000D0206"/>
    <w:rsid w:val="000D0522"/>
    <w:rsid w:val="000D1198"/>
    <w:rsid w:val="000D1619"/>
    <w:rsid w:val="000D21A3"/>
    <w:rsid w:val="000D2D24"/>
    <w:rsid w:val="000D3163"/>
    <w:rsid w:val="000D34E0"/>
    <w:rsid w:val="000D3A1D"/>
    <w:rsid w:val="000D6E0B"/>
    <w:rsid w:val="000D7C6B"/>
    <w:rsid w:val="000E0066"/>
    <w:rsid w:val="000E0DC8"/>
    <w:rsid w:val="000E19F1"/>
    <w:rsid w:val="000E2203"/>
    <w:rsid w:val="000E276E"/>
    <w:rsid w:val="000E2790"/>
    <w:rsid w:val="000E4444"/>
    <w:rsid w:val="000E44B2"/>
    <w:rsid w:val="000E4DBF"/>
    <w:rsid w:val="000E577B"/>
    <w:rsid w:val="000E6AEC"/>
    <w:rsid w:val="000F066A"/>
    <w:rsid w:val="000F14B0"/>
    <w:rsid w:val="000F15D1"/>
    <w:rsid w:val="000F260A"/>
    <w:rsid w:val="000F2CEA"/>
    <w:rsid w:val="000F3688"/>
    <w:rsid w:val="000F3884"/>
    <w:rsid w:val="000F3979"/>
    <w:rsid w:val="000F5180"/>
    <w:rsid w:val="000F5C86"/>
    <w:rsid w:val="000F7B43"/>
    <w:rsid w:val="00100E29"/>
    <w:rsid w:val="0010159F"/>
    <w:rsid w:val="0010162D"/>
    <w:rsid w:val="001016F9"/>
    <w:rsid w:val="001019AF"/>
    <w:rsid w:val="00102D44"/>
    <w:rsid w:val="001033EC"/>
    <w:rsid w:val="0010375E"/>
    <w:rsid w:val="00103D31"/>
    <w:rsid w:val="00103FDB"/>
    <w:rsid w:val="00104178"/>
    <w:rsid w:val="0010544C"/>
    <w:rsid w:val="00105450"/>
    <w:rsid w:val="0010562B"/>
    <w:rsid w:val="001062E7"/>
    <w:rsid w:val="00106715"/>
    <w:rsid w:val="001078C6"/>
    <w:rsid w:val="00107D8A"/>
    <w:rsid w:val="00107F5D"/>
    <w:rsid w:val="00110C92"/>
    <w:rsid w:val="00110EFF"/>
    <w:rsid w:val="001124F1"/>
    <w:rsid w:val="00114628"/>
    <w:rsid w:val="001147E7"/>
    <w:rsid w:val="001153D7"/>
    <w:rsid w:val="001154F6"/>
    <w:rsid w:val="00116AFE"/>
    <w:rsid w:val="00117304"/>
    <w:rsid w:val="00121660"/>
    <w:rsid w:val="00121FEF"/>
    <w:rsid w:val="00122869"/>
    <w:rsid w:val="00122895"/>
    <w:rsid w:val="00122DA2"/>
    <w:rsid w:val="00122F42"/>
    <w:rsid w:val="001243B9"/>
    <w:rsid w:val="0012489E"/>
    <w:rsid w:val="00124B5D"/>
    <w:rsid w:val="00125247"/>
    <w:rsid w:val="00125C19"/>
    <w:rsid w:val="001263F7"/>
    <w:rsid w:val="00126488"/>
    <w:rsid w:val="001269C5"/>
    <w:rsid w:val="00127894"/>
    <w:rsid w:val="00130A0F"/>
    <w:rsid w:val="00131EBF"/>
    <w:rsid w:val="00133483"/>
    <w:rsid w:val="0013524E"/>
    <w:rsid w:val="0013535E"/>
    <w:rsid w:val="0013614C"/>
    <w:rsid w:val="00136D40"/>
    <w:rsid w:val="001374B4"/>
    <w:rsid w:val="00137540"/>
    <w:rsid w:val="001375B5"/>
    <w:rsid w:val="00137EE0"/>
    <w:rsid w:val="00140ED4"/>
    <w:rsid w:val="001414FA"/>
    <w:rsid w:val="001435DF"/>
    <w:rsid w:val="00143771"/>
    <w:rsid w:val="00143988"/>
    <w:rsid w:val="00145BE9"/>
    <w:rsid w:val="0014666A"/>
    <w:rsid w:val="00146B4C"/>
    <w:rsid w:val="0015020F"/>
    <w:rsid w:val="0015116C"/>
    <w:rsid w:val="0015176E"/>
    <w:rsid w:val="00152720"/>
    <w:rsid w:val="00155253"/>
    <w:rsid w:val="00155554"/>
    <w:rsid w:val="001557BA"/>
    <w:rsid w:val="001558BC"/>
    <w:rsid w:val="00156F4F"/>
    <w:rsid w:val="00157953"/>
    <w:rsid w:val="001639CE"/>
    <w:rsid w:val="00163CA3"/>
    <w:rsid w:val="00163FD6"/>
    <w:rsid w:val="00165216"/>
    <w:rsid w:val="00165589"/>
    <w:rsid w:val="001655DE"/>
    <w:rsid w:val="00165EEC"/>
    <w:rsid w:val="001668DA"/>
    <w:rsid w:val="00170608"/>
    <w:rsid w:val="00170BE1"/>
    <w:rsid w:val="001716A9"/>
    <w:rsid w:val="00171B21"/>
    <w:rsid w:val="00172051"/>
    <w:rsid w:val="00173CF5"/>
    <w:rsid w:val="0017403D"/>
    <w:rsid w:val="00174597"/>
    <w:rsid w:val="001745DD"/>
    <w:rsid w:val="00174F3A"/>
    <w:rsid w:val="001759AB"/>
    <w:rsid w:val="00177F15"/>
    <w:rsid w:val="00177F92"/>
    <w:rsid w:val="0018011A"/>
    <w:rsid w:val="001806FA"/>
    <w:rsid w:val="001808A5"/>
    <w:rsid w:val="0018096C"/>
    <w:rsid w:val="00180EC9"/>
    <w:rsid w:val="0018148B"/>
    <w:rsid w:val="001818AB"/>
    <w:rsid w:val="00181A99"/>
    <w:rsid w:val="0018320F"/>
    <w:rsid w:val="00183640"/>
    <w:rsid w:val="00184073"/>
    <w:rsid w:val="0018428D"/>
    <w:rsid w:val="001846E5"/>
    <w:rsid w:val="001855AA"/>
    <w:rsid w:val="00187D7F"/>
    <w:rsid w:val="001901AC"/>
    <w:rsid w:val="0019027F"/>
    <w:rsid w:val="00190D29"/>
    <w:rsid w:val="00190FD8"/>
    <w:rsid w:val="0019135A"/>
    <w:rsid w:val="00191696"/>
    <w:rsid w:val="0019208A"/>
    <w:rsid w:val="00192322"/>
    <w:rsid w:val="00193450"/>
    <w:rsid w:val="00193CFB"/>
    <w:rsid w:val="00194014"/>
    <w:rsid w:val="00194970"/>
    <w:rsid w:val="00194CDB"/>
    <w:rsid w:val="00194EB3"/>
    <w:rsid w:val="001951AE"/>
    <w:rsid w:val="001958DD"/>
    <w:rsid w:val="0019713E"/>
    <w:rsid w:val="00197A29"/>
    <w:rsid w:val="001A12C4"/>
    <w:rsid w:val="001A1EFD"/>
    <w:rsid w:val="001A204C"/>
    <w:rsid w:val="001A23A0"/>
    <w:rsid w:val="001A33CF"/>
    <w:rsid w:val="001A565D"/>
    <w:rsid w:val="001A570F"/>
    <w:rsid w:val="001A5DCE"/>
    <w:rsid w:val="001A6A0C"/>
    <w:rsid w:val="001A71AE"/>
    <w:rsid w:val="001B093B"/>
    <w:rsid w:val="001B0C57"/>
    <w:rsid w:val="001B18E2"/>
    <w:rsid w:val="001B20CD"/>
    <w:rsid w:val="001B2435"/>
    <w:rsid w:val="001B2B09"/>
    <w:rsid w:val="001B322B"/>
    <w:rsid w:val="001B3E21"/>
    <w:rsid w:val="001B5462"/>
    <w:rsid w:val="001B5C3D"/>
    <w:rsid w:val="001B7237"/>
    <w:rsid w:val="001C07FF"/>
    <w:rsid w:val="001C080B"/>
    <w:rsid w:val="001C0E0F"/>
    <w:rsid w:val="001C208F"/>
    <w:rsid w:val="001C2340"/>
    <w:rsid w:val="001C24BD"/>
    <w:rsid w:val="001C285B"/>
    <w:rsid w:val="001C294C"/>
    <w:rsid w:val="001C3A18"/>
    <w:rsid w:val="001C43B8"/>
    <w:rsid w:val="001C4846"/>
    <w:rsid w:val="001C6194"/>
    <w:rsid w:val="001C6768"/>
    <w:rsid w:val="001C6A38"/>
    <w:rsid w:val="001C73CF"/>
    <w:rsid w:val="001C7824"/>
    <w:rsid w:val="001C7E4C"/>
    <w:rsid w:val="001D07FB"/>
    <w:rsid w:val="001D0DB8"/>
    <w:rsid w:val="001D2480"/>
    <w:rsid w:val="001D270A"/>
    <w:rsid w:val="001D2739"/>
    <w:rsid w:val="001D2AEA"/>
    <w:rsid w:val="001D2EB0"/>
    <w:rsid w:val="001D33C1"/>
    <w:rsid w:val="001D33F1"/>
    <w:rsid w:val="001D45D9"/>
    <w:rsid w:val="001D4AE0"/>
    <w:rsid w:val="001D5D06"/>
    <w:rsid w:val="001D77AE"/>
    <w:rsid w:val="001E077C"/>
    <w:rsid w:val="001E1127"/>
    <w:rsid w:val="001E13FC"/>
    <w:rsid w:val="001E155E"/>
    <w:rsid w:val="001E205F"/>
    <w:rsid w:val="001E22E5"/>
    <w:rsid w:val="001E2C41"/>
    <w:rsid w:val="001E2E91"/>
    <w:rsid w:val="001E3670"/>
    <w:rsid w:val="001E3762"/>
    <w:rsid w:val="001E3F85"/>
    <w:rsid w:val="001E5924"/>
    <w:rsid w:val="001E5A7F"/>
    <w:rsid w:val="001E5B0B"/>
    <w:rsid w:val="001E600A"/>
    <w:rsid w:val="001F0B2F"/>
    <w:rsid w:val="001F0D55"/>
    <w:rsid w:val="001F2524"/>
    <w:rsid w:val="001F7E11"/>
    <w:rsid w:val="00202458"/>
    <w:rsid w:val="002033E1"/>
    <w:rsid w:val="00203F86"/>
    <w:rsid w:val="00205C65"/>
    <w:rsid w:val="00205C98"/>
    <w:rsid w:val="00205DEB"/>
    <w:rsid w:val="002072C2"/>
    <w:rsid w:val="00207C87"/>
    <w:rsid w:val="00207D7E"/>
    <w:rsid w:val="00207E6C"/>
    <w:rsid w:val="0021010B"/>
    <w:rsid w:val="002104F7"/>
    <w:rsid w:val="00210F1A"/>
    <w:rsid w:val="00211627"/>
    <w:rsid w:val="002135B7"/>
    <w:rsid w:val="002137E9"/>
    <w:rsid w:val="00213AAE"/>
    <w:rsid w:val="00215902"/>
    <w:rsid w:val="0021637F"/>
    <w:rsid w:val="00217357"/>
    <w:rsid w:val="00217D01"/>
    <w:rsid w:val="0022029D"/>
    <w:rsid w:val="002208F1"/>
    <w:rsid w:val="00220AD0"/>
    <w:rsid w:val="00220D54"/>
    <w:rsid w:val="002212E3"/>
    <w:rsid w:val="00222BB2"/>
    <w:rsid w:val="00222D8F"/>
    <w:rsid w:val="00223B47"/>
    <w:rsid w:val="0022619E"/>
    <w:rsid w:val="002269B6"/>
    <w:rsid w:val="00227349"/>
    <w:rsid w:val="0022787C"/>
    <w:rsid w:val="002279D6"/>
    <w:rsid w:val="002312F2"/>
    <w:rsid w:val="0023189D"/>
    <w:rsid w:val="00232577"/>
    <w:rsid w:val="00232CC3"/>
    <w:rsid w:val="00232D5D"/>
    <w:rsid w:val="002341B8"/>
    <w:rsid w:val="002357E6"/>
    <w:rsid w:val="00235AE3"/>
    <w:rsid w:val="00235B44"/>
    <w:rsid w:val="00235BF1"/>
    <w:rsid w:val="002377D5"/>
    <w:rsid w:val="00237C31"/>
    <w:rsid w:val="00237E53"/>
    <w:rsid w:val="00240A4C"/>
    <w:rsid w:val="0024183E"/>
    <w:rsid w:val="0024606A"/>
    <w:rsid w:val="00246DAA"/>
    <w:rsid w:val="002475F3"/>
    <w:rsid w:val="002506F9"/>
    <w:rsid w:val="00250E6E"/>
    <w:rsid w:val="00251565"/>
    <w:rsid w:val="00251617"/>
    <w:rsid w:val="00252609"/>
    <w:rsid w:val="002529DD"/>
    <w:rsid w:val="00253646"/>
    <w:rsid w:val="0025467F"/>
    <w:rsid w:val="002554F3"/>
    <w:rsid w:val="00256258"/>
    <w:rsid w:val="0026006C"/>
    <w:rsid w:val="00260F48"/>
    <w:rsid w:val="00261836"/>
    <w:rsid w:val="00262D23"/>
    <w:rsid w:val="00264389"/>
    <w:rsid w:val="0026461D"/>
    <w:rsid w:val="00270E96"/>
    <w:rsid w:val="00271995"/>
    <w:rsid w:val="00271B80"/>
    <w:rsid w:val="00271B83"/>
    <w:rsid w:val="00272EB6"/>
    <w:rsid w:val="00274204"/>
    <w:rsid w:val="0027519C"/>
    <w:rsid w:val="00275493"/>
    <w:rsid w:val="00275ABA"/>
    <w:rsid w:val="0027718C"/>
    <w:rsid w:val="002774E7"/>
    <w:rsid w:val="00280776"/>
    <w:rsid w:val="00282420"/>
    <w:rsid w:val="002824DA"/>
    <w:rsid w:val="0028434F"/>
    <w:rsid w:val="00286007"/>
    <w:rsid w:val="0028615C"/>
    <w:rsid w:val="002874BA"/>
    <w:rsid w:val="002908C2"/>
    <w:rsid w:val="00292DE4"/>
    <w:rsid w:val="00292F31"/>
    <w:rsid w:val="00293073"/>
    <w:rsid w:val="00293336"/>
    <w:rsid w:val="00294CDA"/>
    <w:rsid w:val="00295FED"/>
    <w:rsid w:val="0029600F"/>
    <w:rsid w:val="00296261"/>
    <w:rsid w:val="002964C7"/>
    <w:rsid w:val="0029739A"/>
    <w:rsid w:val="002A1417"/>
    <w:rsid w:val="002A176B"/>
    <w:rsid w:val="002A2112"/>
    <w:rsid w:val="002A27DA"/>
    <w:rsid w:val="002A3464"/>
    <w:rsid w:val="002A3AC2"/>
    <w:rsid w:val="002A455D"/>
    <w:rsid w:val="002A47CE"/>
    <w:rsid w:val="002A55F2"/>
    <w:rsid w:val="002A689B"/>
    <w:rsid w:val="002A6DC9"/>
    <w:rsid w:val="002B0741"/>
    <w:rsid w:val="002B075D"/>
    <w:rsid w:val="002B0ECB"/>
    <w:rsid w:val="002B1383"/>
    <w:rsid w:val="002B13E0"/>
    <w:rsid w:val="002B1927"/>
    <w:rsid w:val="002B1AC5"/>
    <w:rsid w:val="002B2D51"/>
    <w:rsid w:val="002B3412"/>
    <w:rsid w:val="002B708B"/>
    <w:rsid w:val="002B7179"/>
    <w:rsid w:val="002B7FCB"/>
    <w:rsid w:val="002C0004"/>
    <w:rsid w:val="002C0582"/>
    <w:rsid w:val="002C0BA6"/>
    <w:rsid w:val="002C2F28"/>
    <w:rsid w:val="002C5BB9"/>
    <w:rsid w:val="002C78C8"/>
    <w:rsid w:val="002D0617"/>
    <w:rsid w:val="002D10CA"/>
    <w:rsid w:val="002D1FC5"/>
    <w:rsid w:val="002D4729"/>
    <w:rsid w:val="002D5DE7"/>
    <w:rsid w:val="002D5F0E"/>
    <w:rsid w:val="002D76E7"/>
    <w:rsid w:val="002E1096"/>
    <w:rsid w:val="002E1489"/>
    <w:rsid w:val="002E2E47"/>
    <w:rsid w:val="002E4521"/>
    <w:rsid w:val="002E4E3F"/>
    <w:rsid w:val="002E4F98"/>
    <w:rsid w:val="002E5043"/>
    <w:rsid w:val="002E7213"/>
    <w:rsid w:val="002E73E0"/>
    <w:rsid w:val="002E7C47"/>
    <w:rsid w:val="002F05DD"/>
    <w:rsid w:val="002F0641"/>
    <w:rsid w:val="002F195B"/>
    <w:rsid w:val="002F1BFF"/>
    <w:rsid w:val="002F1D53"/>
    <w:rsid w:val="002F2B8B"/>
    <w:rsid w:val="002F52C4"/>
    <w:rsid w:val="002F52D7"/>
    <w:rsid w:val="002F73CE"/>
    <w:rsid w:val="00302D64"/>
    <w:rsid w:val="00304274"/>
    <w:rsid w:val="00304294"/>
    <w:rsid w:val="00304908"/>
    <w:rsid w:val="003052DA"/>
    <w:rsid w:val="00305DC1"/>
    <w:rsid w:val="00307301"/>
    <w:rsid w:val="00307709"/>
    <w:rsid w:val="00307869"/>
    <w:rsid w:val="0030791D"/>
    <w:rsid w:val="00310B0C"/>
    <w:rsid w:val="00311407"/>
    <w:rsid w:val="00311A80"/>
    <w:rsid w:val="0031292A"/>
    <w:rsid w:val="00313302"/>
    <w:rsid w:val="00313FD9"/>
    <w:rsid w:val="00314253"/>
    <w:rsid w:val="003163CA"/>
    <w:rsid w:val="00316A0B"/>
    <w:rsid w:val="00317164"/>
    <w:rsid w:val="0031776B"/>
    <w:rsid w:val="003179CC"/>
    <w:rsid w:val="00320855"/>
    <w:rsid w:val="00322311"/>
    <w:rsid w:val="003227BE"/>
    <w:rsid w:val="00322EC9"/>
    <w:rsid w:val="00323C9D"/>
    <w:rsid w:val="00324446"/>
    <w:rsid w:val="003249B8"/>
    <w:rsid w:val="00324EAA"/>
    <w:rsid w:val="00325589"/>
    <w:rsid w:val="00325FC8"/>
    <w:rsid w:val="0032639D"/>
    <w:rsid w:val="0032644D"/>
    <w:rsid w:val="0032714C"/>
    <w:rsid w:val="003309AB"/>
    <w:rsid w:val="00330D06"/>
    <w:rsid w:val="003318CF"/>
    <w:rsid w:val="00332B9F"/>
    <w:rsid w:val="00332CDC"/>
    <w:rsid w:val="003342C7"/>
    <w:rsid w:val="00334847"/>
    <w:rsid w:val="0033646B"/>
    <w:rsid w:val="00337302"/>
    <w:rsid w:val="00340C04"/>
    <w:rsid w:val="00341BC5"/>
    <w:rsid w:val="00341D33"/>
    <w:rsid w:val="00341FF4"/>
    <w:rsid w:val="00342B29"/>
    <w:rsid w:val="00342C7F"/>
    <w:rsid w:val="00345BA9"/>
    <w:rsid w:val="00346576"/>
    <w:rsid w:val="00347C51"/>
    <w:rsid w:val="00350612"/>
    <w:rsid w:val="00351E5A"/>
    <w:rsid w:val="003521C2"/>
    <w:rsid w:val="003527CC"/>
    <w:rsid w:val="00352F79"/>
    <w:rsid w:val="0035426C"/>
    <w:rsid w:val="00354B53"/>
    <w:rsid w:val="00355F79"/>
    <w:rsid w:val="00360AE3"/>
    <w:rsid w:val="00360BAF"/>
    <w:rsid w:val="00361C7B"/>
    <w:rsid w:val="00362EEB"/>
    <w:rsid w:val="00363C29"/>
    <w:rsid w:val="00365097"/>
    <w:rsid w:val="00365663"/>
    <w:rsid w:val="003662ED"/>
    <w:rsid w:val="003669C0"/>
    <w:rsid w:val="003706D1"/>
    <w:rsid w:val="00370757"/>
    <w:rsid w:val="003711B0"/>
    <w:rsid w:val="00372816"/>
    <w:rsid w:val="003730E7"/>
    <w:rsid w:val="00373A04"/>
    <w:rsid w:val="00375251"/>
    <w:rsid w:val="0037570C"/>
    <w:rsid w:val="00375902"/>
    <w:rsid w:val="003767FC"/>
    <w:rsid w:val="00380DFA"/>
    <w:rsid w:val="00383D6F"/>
    <w:rsid w:val="003840E9"/>
    <w:rsid w:val="00385347"/>
    <w:rsid w:val="00386989"/>
    <w:rsid w:val="00387049"/>
    <w:rsid w:val="00391059"/>
    <w:rsid w:val="003912CD"/>
    <w:rsid w:val="00392F06"/>
    <w:rsid w:val="00394AC1"/>
    <w:rsid w:val="00394FFE"/>
    <w:rsid w:val="003962DC"/>
    <w:rsid w:val="00396FD0"/>
    <w:rsid w:val="0039772A"/>
    <w:rsid w:val="003A102C"/>
    <w:rsid w:val="003A120B"/>
    <w:rsid w:val="003A1939"/>
    <w:rsid w:val="003A1F00"/>
    <w:rsid w:val="003A1FE9"/>
    <w:rsid w:val="003A260B"/>
    <w:rsid w:val="003A3785"/>
    <w:rsid w:val="003A4ABF"/>
    <w:rsid w:val="003A50A1"/>
    <w:rsid w:val="003A6D9F"/>
    <w:rsid w:val="003A70A4"/>
    <w:rsid w:val="003A7819"/>
    <w:rsid w:val="003B03DC"/>
    <w:rsid w:val="003B0505"/>
    <w:rsid w:val="003B0F97"/>
    <w:rsid w:val="003B0FC6"/>
    <w:rsid w:val="003B2582"/>
    <w:rsid w:val="003B2A99"/>
    <w:rsid w:val="003B2DC5"/>
    <w:rsid w:val="003B2EF5"/>
    <w:rsid w:val="003B3C62"/>
    <w:rsid w:val="003B44AD"/>
    <w:rsid w:val="003B46F2"/>
    <w:rsid w:val="003B4A6D"/>
    <w:rsid w:val="003B56D6"/>
    <w:rsid w:val="003B57DF"/>
    <w:rsid w:val="003B7109"/>
    <w:rsid w:val="003B775B"/>
    <w:rsid w:val="003C0A6C"/>
    <w:rsid w:val="003C21D2"/>
    <w:rsid w:val="003C254D"/>
    <w:rsid w:val="003C2F57"/>
    <w:rsid w:val="003C495E"/>
    <w:rsid w:val="003C4A58"/>
    <w:rsid w:val="003C4D1E"/>
    <w:rsid w:val="003C50A2"/>
    <w:rsid w:val="003C5900"/>
    <w:rsid w:val="003C609E"/>
    <w:rsid w:val="003C6489"/>
    <w:rsid w:val="003C6949"/>
    <w:rsid w:val="003C7A35"/>
    <w:rsid w:val="003C7A68"/>
    <w:rsid w:val="003C7EF0"/>
    <w:rsid w:val="003D00FB"/>
    <w:rsid w:val="003D01C5"/>
    <w:rsid w:val="003D01FA"/>
    <w:rsid w:val="003D0477"/>
    <w:rsid w:val="003D0537"/>
    <w:rsid w:val="003D08F2"/>
    <w:rsid w:val="003D0C02"/>
    <w:rsid w:val="003D1602"/>
    <w:rsid w:val="003D24B2"/>
    <w:rsid w:val="003D4092"/>
    <w:rsid w:val="003D4F1B"/>
    <w:rsid w:val="003D5BB4"/>
    <w:rsid w:val="003D632F"/>
    <w:rsid w:val="003D6BAE"/>
    <w:rsid w:val="003E109F"/>
    <w:rsid w:val="003E2243"/>
    <w:rsid w:val="003E2445"/>
    <w:rsid w:val="003E2901"/>
    <w:rsid w:val="003E2A06"/>
    <w:rsid w:val="003E2EA4"/>
    <w:rsid w:val="003E2F7D"/>
    <w:rsid w:val="003E3303"/>
    <w:rsid w:val="003E3EF0"/>
    <w:rsid w:val="003E45FD"/>
    <w:rsid w:val="003E4889"/>
    <w:rsid w:val="003E516D"/>
    <w:rsid w:val="003E529E"/>
    <w:rsid w:val="003E6DB8"/>
    <w:rsid w:val="003F0EB2"/>
    <w:rsid w:val="003F13ED"/>
    <w:rsid w:val="003F1BA5"/>
    <w:rsid w:val="003F2168"/>
    <w:rsid w:val="003F267E"/>
    <w:rsid w:val="003F3F4B"/>
    <w:rsid w:val="003F4ACB"/>
    <w:rsid w:val="003F5A64"/>
    <w:rsid w:val="003F6034"/>
    <w:rsid w:val="00400BAF"/>
    <w:rsid w:val="00401A7F"/>
    <w:rsid w:val="004021BD"/>
    <w:rsid w:val="00403C1B"/>
    <w:rsid w:val="00403CC0"/>
    <w:rsid w:val="00405898"/>
    <w:rsid w:val="00406644"/>
    <w:rsid w:val="00407705"/>
    <w:rsid w:val="00411066"/>
    <w:rsid w:val="004117F4"/>
    <w:rsid w:val="004121CB"/>
    <w:rsid w:val="00412B29"/>
    <w:rsid w:val="00412C3C"/>
    <w:rsid w:val="00413F87"/>
    <w:rsid w:val="00414050"/>
    <w:rsid w:val="004143C8"/>
    <w:rsid w:val="004152A4"/>
    <w:rsid w:val="0041577A"/>
    <w:rsid w:val="00420D16"/>
    <w:rsid w:val="00421892"/>
    <w:rsid w:val="00421D66"/>
    <w:rsid w:val="0042228A"/>
    <w:rsid w:val="00422DB0"/>
    <w:rsid w:val="0042369D"/>
    <w:rsid w:val="0042396A"/>
    <w:rsid w:val="00423D01"/>
    <w:rsid w:val="0042414F"/>
    <w:rsid w:val="0042684C"/>
    <w:rsid w:val="00432172"/>
    <w:rsid w:val="00432223"/>
    <w:rsid w:val="00432968"/>
    <w:rsid w:val="00432DE7"/>
    <w:rsid w:val="0043401E"/>
    <w:rsid w:val="004342F7"/>
    <w:rsid w:val="00434319"/>
    <w:rsid w:val="00434A48"/>
    <w:rsid w:val="00435177"/>
    <w:rsid w:val="00435F5C"/>
    <w:rsid w:val="004376BF"/>
    <w:rsid w:val="00440009"/>
    <w:rsid w:val="00440B92"/>
    <w:rsid w:val="00441793"/>
    <w:rsid w:val="00441EB2"/>
    <w:rsid w:val="004437E4"/>
    <w:rsid w:val="004451A6"/>
    <w:rsid w:val="0044633E"/>
    <w:rsid w:val="0044746A"/>
    <w:rsid w:val="004479B6"/>
    <w:rsid w:val="00447B80"/>
    <w:rsid w:val="00447EA5"/>
    <w:rsid w:val="00450C67"/>
    <w:rsid w:val="00451868"/>
    <w:rsid w:val="00452A0B"/>
    <w:rsid w:val="00452A0D"/>
    <w:rsid w:val="00452DBB"/>
    <w:rsid w:val="00454D8B"/>
    <w:rsid w:val="00455BEC"/>
    <w:rsid w:val="004568BD"/>
    <w:rsid w:val="00460A7D"/>
    <w:rsid w:val="00461AED"/>
    <w:rsid w:val="004625F3"/>
    <w:rsid w:val="0046347F"/>
    <w:rsid w:val="004643B0"/>
    <w:rsid w:val="0046481D"/>
    <w:rsid w:val="004652B7"/>
    <w:rsid w:val="00466C0B"/>
    <w:rsid w:val="00466D9A"/>
    <w:rsid w:val="00466F8B"/>
    <w:rsid w:val="00467348"/>
    <w:rsid w:val="00467DED"/>
    <w:rsid w:val="0047016E"/>
    <w:rsid w:val="0047182D"/>
    <w:rsid w:val="00472DED"/>
    <w:rsid w:val="00473D2F"/>
    <w:rsid w:val="00474066"/>
    <w:rsid w:val="004746A4"/>
    <w:rsid w:val="00474BE5"/>
    <w:rsid w:val="00474FD0"/>
    <w:rsid w:val="0047504C"/>
    <w:rsid w:val="00475119"/>
    <w:rsid w:val="00480BBC"/>
    <w:rsid w:val="00480E01"/>
    <w:rsid w:val="00483230"/>
    <w:rsid w:val="0048396B"/>
    <w:rsid w:val="00484699"/>
    <w:rsid w:val="00485796"/>
    <w:rsid w:val="0048600E"/>
    <w:rsid w:val="004862C7"/>
    <w:rsid w:val="00487E87"/>
    <w:rsid w:val="0049009B"/>
    <w:rsid w:val="00490AF3"/>
    <w:rsid w:val="00490CF0"/>
    <w:rsid w:val="0049228A"/>
    <w:rsid w:val="004925EA"/>
    <w:rsid w:val="00493AAE"/>
    <w:rsid w:val="00493C80"/>
    <w:rsid w:val="00493D2D"/>
    <w:rsid w:val="0049418B"/>
    <w:rsid w:val="00494BD4"/>
    <w:rsid w:val="00494D7B"/>
    <w:rsid w:val="004959EA"/>
    <w:rsid w:val="00495B41"/>
    <w:rsid w:val="00496374"/>
    <w:rsid w:val="00496D4B"/>
    <w:rsid w:val="004971D3"/>
    <w:rsid w:val="004A0B93"/>
    <w:rsid w:val="004A3CF0"/>
    <w:rsid w:val="004A579E"/>
    <w:rsid w:val="004A7718"/>
    <w:rsid w:val="004A7AE3"/>
    <w:rsid w:val="004B0529"/>
    <w:rsid w:val="004B11EF"/>
    <w:rsid w:val="004B1709"/>
    <w:rsid w:val="004B1EEC"/>
    <w:rsid w:val="004B2479"/>
    <w:rsid w:val="004B3526"/>
    <w:rsid w:val="004B3931"/>
    <w:rsid w:val="004B4A61"/>
    <w:rsid w:val="004B59BB"/>
    <w:rsid w:val="004B5A75"/>
    <w:rsid w:val="004B723B"/>
    <w:rsid w:val="004C0192"/>
    <w:rsid w:val="004C0CBA"/>
    <w:rsid w:val="004C148F"/>
    <w:rsid w:val="004C176A"/>
    <w:rsid w:val="004C17AA"/>
    <w:rsid w:val="004C1AAF"/>
    <w:rsid w:val="004C1B78"/>
    <w:rsid w:val="004C21C4"/>
    <w:rsid w:val="004C3D74"/>
    <w:rsid w:val="004C4217"/>
    <w:rsid w:val="004C4737"/>
    <w:rsid w:val="004C6088"/>
    <w:rsid w:val="004C6261"/>
    <w:rsid w:val="004D2DF7"/>
    <w:rsid w:val="004D343D"/>
    <w:rsid w:val="004D459B"/>
    <w:rsid w:val="004D4800"/>
    <w:rsid w:val="004D4FEC"/>
    <w:rsid w:val="004D68A0"/>
    <w:rsid w:val="004D695A"/>
    <w:rsid w:val="004D6DA9"/>
    <w:rsid w:val="004D7B63"/>
    <w:rsid w:val="004E0AA3"/>
    <w:rsid w:val="004E2618"/>
    <w:rsid w:val="004E2EA8"/>
    <w:rsid w:val="004E2EC6"/>
    <w:rsid w:val="004E2F60"/>
    <w:rsid w:val="004E35D6"/>
    <w:rsid w:val="004E58AC"/>
    <w:rsid w:val="004E5B28"/>
    <w:rsid w:val="004E6596"/>
    <w:rsid w:val="004E754C"/>
    <w:rsid w:val="004E78D3"/>
    <w:rsid w:val="004E7F8D"/>
    <w:rsid w:val="004F2874"/>
    <w:rsid w:val="004F3C68"/>
    <w:rsid w:val="004F7116"/>
    <w:rsid w:val="004F7D80"/>
    <w:rsid w:val="00500851"/>
    <w:rsid w:val="0050183F"/>
    <w:rsid w:val="00503280"/>
    <w:rsid w:val="00503BA2"/>
    <w:rsid w:val="0050408B"/>
    <w:rsid w:val="00506ED7"/>
    <w:rsid w:val="00507715"/>
    <w:rsid w:val="00507A6B"/>
    <w:rsid w:val="00510530"/>
    <w:rsid w:val="005106EC"/>
    <w:rsid w:val="00510DAF"/>
    <w:rsid w:val="00511B20"/>
    <w:rsid w:val="005123C5"/>
    <w:rsid w:val="0051266F"/>
    <w:rsid w:val="00514B90"/>
    <w:rsid w:val="00514EB3"/>
    <w:rsid w:val="00515BCC"/>
    <w:rsid w:val="00515BDE"/>
    <w:rsid w:val="00515EDB"/>
    <w:rsid w:val="00516E4C"/>
    <w:rsid w:val="00516F3A"/>
    <w:rsid w:val="005173E4"/>
    <w:rsid w:val="0051782D"/>
    <w:rsid w:val="00517A6C"/>
    <w:rsid w:val="00521DEB"/>
    <w:rsid w:val="00522ECB"/>
    <w:rsid w:val="005232CD"/>
    <w:rsid w:val="005238AD"/>
    <w:rsid w:val="00523D48"/>
    <w:rsid w:val="00524000"/>
    <w:rsid w:val="005243D5"/>
    <w:rsid w:val="00524742"/>
    <w:rsid w:val="00526D2B"/>
    <w:rsid w:val="00526F85"/>
    <w:rsid w:val="005272D5"/>
    <w:rsid w:val="0052790B"/>
    <w:rsid w:val="00527E83"/>
    <w:rsid w:val="005303FB"/>
    <w:rsid w:val="0053047B"/>
    <w:rsid w:val="00530D13"/>
    <w:rsid w:val="00531F09"/>
    <w:rsid w:val="00532C2A"/>
    <w:rsid w:val="00533307"/>
    <w:rsid w:val="005352B9"/>
    <w:rsid w:val="005358DB"/>
    <w:rsid w:val="005374DE"/>
    <w:rsid w:val="005408AA"/>
    <w:rsid w:val="00542B2F"/>
    <w:rsid w:val="00543CC6"/>
    <w:rsid w:val="005444DB"/>
    <w:rsid w:val="00546497"/>
    <w:rsid w:val="0054689E"/>
    <w:rsid w:val="00546EDD"/>
    <w:rsid w:val="00546F3C"/>
    <w:rsid w:val="005472E7"/>
    <w:rsid w:val="005474A0"/>
    <w:rsid w:val="00547DB3"/>
    <w:rsid w:val="0055079A"/>
    <w:rsid w:val="00550A4B"/>
    <w:rsid w:val="00551CA5"/>
    <w:rsid w:val="0055254B"/>
    <w:rsid w:val="005529E8"/>
    <w:rsid w:val="00552B75"/>
    <w:rsid w:val="00553000"/>
    <w:rsid w:val="005538F9"/>
    <w:rsid w:val="00554112"/>
    <w:rsid w:val="00555D7C"/>
    <w:rsid w:val="00555FB2"/>
    <w:rsid w:val="005579E1"/>
    <w:rsid w:val="00557BC9"/>
    <w:rsid w:val="005603B3"/>
    <w:rsid w:val="0056119D"/>
    <w:rsid w:val="00561E43"/>
    <w:rsid w:val="00562063"/>
    <w:rsid w:val="00562986"/>
    <w:rsid w:val="00563D24"/>
    <w:rsid w:val="00564922"/>
    <w:rsid w:val="00565D4A"/>
    <w:rsid w:val="00565E16"/>
    <w:rsid w:val="0056638C"/>
    <w:rsid w:val="00566D19"/>
    <w:rsid w:val="00567C2C"/>
    <w:rsid w:val="0057029A"/>
    <w:rsid w:val="0057032E"/>
    <w:rsid w:val="00570568"/>
    <w:rsid w:val="005707C6"/>
    <w:rsid w:val="005709FC"/>
    <w:rsid w:val="00570FF7"/>
    <w:rsid w:val="00572A18"/>
    <w:rsid w:val="00573C33"/>
    <w:rsid w:val="005747A6"/>
    <w:rsid w:val="00576C54"/>
    <w:rsid w:val="00580247"/>
    <w:rsid w:val="0058228E"/>
    <w:rsid w:val="00582CAD"/>
    <w:rsid w:val="00583287"/>
    <w:rsid w:val="0058405A"/>
    <w:rsid w:val="005879B3"/>
    <w:rsid w:val="00587C2F"/>
    <w:rsid w:val="00587D78"/>
    <w:rsid w:val="00590B2D"/>
    <w:rsid w:val="00590D07"/>
    <w:rsid w:val="00591739"/>
    <w:rsid w:val="00592D6C"/>
    <w:rsid w:val="00593873"/>
    <w:rsid w:val="00593D08"/>
    <w:rsid w:val="005949D8"/>
    <w:rsid w:val="005952E3"/>
    <w:rsid w:val="00595501"/>
    <w:rsid w:val="005962D9"/>
    <w:rsid w:val="0059667F"/>
    <w:rsid w:val="00596BC9"/>
    <w:rsid w:val="00597F53"/>
    <w:rsid w:val="005A18E1"/>
    <w:rsid w:val="005A1A44"/>
    <w:rsid w:val="005A23A0"/>
    <w:rsid w:val="005A27A1"/>
    <w:rsid w:val="005A35B4"/>
    <w:rsid w:val="005A4B30"/>
    <w:rsid w:val="005A4B68"/>
    <w:rsid w:val="005A4BCB"/>
    <w:rsid w:val="005A4BEE"/>
    <w:rsid w:val="005A5B7F"/>
    <w:rsid w:val="005A5F20"/>
    <w:rsid w:val="005A63AA"/>
    <w:rsid w:val="005B06D5"/>
    <w:rsid w:val="005B0E0A"/>
    <w:rsid w:val="005B1603"/>
    <w:rsid w:val="005B1B40"/>
    <w:rsid w:val="005B30E0"/>
    <w:rsid w:val="005B33E8"/>
    <w:rsid w:val="005B459E"/>
    <w:rsid w:val="005B5989"/>
    <w:rsid w:val="005B6BD3"/>
    <w:rsid w:val="005B6F69"/>
    <w:rsid w:val="005B7821"/>
    <w:rsid w:val="005B7A35"/>
    <w:rsid w:val="005B7F94"/>
    <w:rsid w:val="005C1A83"/>
    <w:rsid w:val="005C1B9D"/>
    <w:rsid w:val="005C2410"/>
    <w:rsid w:val="005C24FF"/>
    <w:rsid w:val="005C2612"/>
    <w:rsid w:val="005C2EC5"/>
    <w:rsid w:val="005C309F"/>
    <w:rsid w:val="005C4F16"/>
    <w:rsid w:val="005C66E8"/>
    <w:rsid w:val="005C6D8A"/>
    <w:rsid w:val="005C6E8B"/>
    <w:rsid w:val="005C74BB"/>
    <w:rsid w:val="005C7CB8"/>
    <w:rsid w:val="005D243F"/>
    <w:rsid w:val="005D2625"/>
    <w:rsid w:val="005D2662"/>
    <w:rsid w:val="005D26D9"/>
    <w:rsid w:val="005D3C9C"/>
    <w:rsid w:val="005D41DD"/>
    <w:rsid w:val="005D5723"/>
    <w:rsid w:val="005D5FB9"/>
    <w:rsid w:val="005D636C"/>
    <w:rsid w:val="005D66ED"/>
    <w:rsid w:val="005D6734"/>
    <w:rsid w:val="005D6BA7"/>
    <w:rsid w:val="005D6D97"/>
    <w:rsid w:val="005D7020"/>
    <w:rsid w:val="005D728B"/>
    <w:rsid w:val="005E00D6"/>
    <w:rsid w:val="005E0F6A"/>
    <w:rsid w:val="005E2191"/>
    <w:rsid w:val="005E2A63"/>
    <w:rsid w:val="005E346F"/>
    <w:rsid w:val="005E3553"/>
    <w:rsid w:val="005E3FEF"/>
    <w:rsid w:val="005E7242"/>
    <w:rsid w:val="005E7A65"/>
    <w:rsid w:val="005F0921"/>
    <w:rsid w:val="005F0DC1"/>
    <w:rsid w:val="005F109A"/>
    <w:rsid w:val="005F24E3"/>
    <w:rsid w:val="005F28FB"/>
    <w:rsid w:val="005F312F"/>
    <w:rsid w:val="005F3FEC"/>
    <w:rsid w:val="005F4673"/>
    <w:rsid w:val="005F51E3"/>
    <w:rsid w:val="005F577D"/>
    <w:rsid w:val="005F5F6A"/>
    <w:rsid w:val="005F70E1"/>
    <w:rsid w:val="005F7A0F"/>
    <w:rsid w:val="005F7A68"/>
    <w:rsid w:val="005F7DFB"/>
    <w:rsid w:val="0060021E"/>
    <w:rsid w:val="0060035D"/>
    <w:rsid w:val="00602733"/>
    <w:rsid w:val="006036D5"/>
    <w:rsid w:val="00603F0B"/>
    <w:rsid w:val="0060464C"/>
    <w:rsid w:val="0060557A"/>
    <w:rsid w:val="0060612B"/>
    <w:rsid w:val="006079EB"/>
    <w:rsid w:val="006105DA"/>
    <w:rsid w:val="00612C86"/>
    <w:rsid w:val="0061353D"/>
    <w:rsid w:val="00613C0D"/>
    <w:rsid w:val="006159CB"/>
    <w:rsid w:val="006160CC"/>
    <w:rsid w:val="0061663E"/>
    <w:rsid w:val="00617481"/>
    <w:rsid w:val="006202F6"/>
    <w:rsid w:val="00621686"/>
    <w:rsid w:val="0062409F"/>
    <w:rsid w:val="00624133"/>
    <w:rsid w:val="006247A0"/>
    <w:rsid w:val="0062529E"/>
    <w:rsid w:val="0062706F"/>
    <w:rsid w:val="00631398"/>
    <w:rsid w:val="00631E20"/>
    <w:rsid w:val="0063303B"/>
    <w:rsid w:val="0063317A"/>
    <w:rsid w:val="006341DE"/>
    <w:rsid w:val="006342A4"/>
    <w:rsid w:val="00634835"/>
    <w:rsid w:val="006348B6"/>
    <w:rsid w:val="006350ED"/>
    <w:rsid w:val="00635C38"/>
    <w:rsid w:val="00636CDF"/>
    <w:rsid w:val="006375B7"/>
    <w:rsid w:val="00637AA4"/>
    <w:rsid w:val="00637BB4"/>
    <w:rsid w:val="00637F3F"/>
    <w:rsid w:val="006424F1"/>
    <w:rsid w:val="00642FEE"/>
    <w:rsid w:val="00643A68"/>
    <w:rsid w:val="006468E3"/>
    <w:rsid w:val="00646B7C"/>
    <w:rsid w:val="00646E79"/>
    <w:rsid w:val="00647437"/>
    <w:rsid w:val="00650FBD"/>
    <w:rsid w:val="006511D9"/>
    <w:rsid w:val="0065169D"/>
    <w:rsid w:val="006516E7"/>
    <w:rsid w:val="00653581"/>
    <w:rsid w:val="00655C5B"/>
    <w:rsid w:val="00655EF1"/>
    <w:rsid w:val="00656BF6"/>
    <w:rsid w:val="00656CF7"/>
    <w:rsid w:val="00656E41"/>
    <w:rsid w:val="00657754"/>
    <w:rsid w:val="00657C5C"/>
    <w:rsid w:val="00657C65"/>
    <w:rsid w:val="006616B9"/>
    <w:rsid w:val="00661884"/>
    <w:rsid w:val="00661D26"/>
    <w:rsid w:val="00661E0F"/>
    <w:rsid w:val="006620DB"/>
    <w:rsid w:val="0066226B"/>
    <w:rsid w:val="00662B48"/>
    <w:rsid w:val="0066314F"/>
    <w:rsid w:val="00663461"/>
    <w:rsid w:val="00665859"/>
    <w:rsid w:val="006672F5"/>
    <w:rsid w:val="00670B7D"/>
    <w:rsid w:val="006720F8"/>
    <w:rsid w:val="00673E5F"/>
    <w:rsid w:val="0067401E"/>
    <w:rsid w:val="00675073"/>
    <w:rsid w:val="0067565F"/>
    <w:rsid w:val="00675667"/>
    <w:rsid w:val="00676E33"/>
    <w:rsid w:val="006776B9"/>
    <w:rsid w:val="00677D61"/>
    <w:rsid w:val="00680BEE"/>
    <w:rsid w:val="0068141D"/>
    <w:rsid w:val="006815A1"/>
    <w:rsid w:val="0068184F"/>
    <w:rsid w:val="00681BDE"/>
    <w:rsid w:val="006820B2"/>
    <w:rsid w:val="00682232"/>
    <w:rsid w:val="00682BF9"/>
    <w:rsid w:val="00682D37"/>
    <w:rsid w:val="00683C4E"/>
    <w:rsid w:val="00683F72"/>
    <w:rsid w:val="00685718"/>
    <w:rsid w:val="00685CAD"/>
    <w:rsid w:val="006862BF"/>
    <w:rsid w:val="00687A34"/>
    <w:rsid w:val="006901CA"/>
    <w:rsid w:val="006902AE"/>
    <w:rsid w:val="006907DB"/>
    <w:rsid w:val="006908A0"/>
    <w:rsid w:val="00690CBC"/>
    <w:rsid w:val="00694B60"/>
    <w:rsid w:val="00694D38"/>
    <w:rsid w:val="00694E04"/>
    <w:rsid w:val="0069736A"/>
    <w:rsid w:val="00697D88"/>
    <w:rsid w:val="006A02E8"/>
    <w:rsid w:val="006A114B"/>
    <w:rsid w:val="006A1CEC"/>
    <w:rsid w:val="006A3ECA"/>
    <w:rsid w:val="006A4B3E"/>
    <w:rsid w:val="006A5C26"/>
    <w:rsid w:val="006B01CA"/>
    <w:rsid w:val="006B0852"/>
    <w:rsid w:val="006B1B14"/>
    <w:rsid w:val="006B1C3E"/>
    <w:rsid w:val="006B2091"/>
    <w:rsid w:val="006B29C4"/>
    <w:rsid w:val="006B322A"/>
    <w:rsid w:val="006B34B8"/>
    <w:rsid w:val="006B34DD"/>
    <w:rsid w:val="006B35D6"/>
    <w:rsid w:val="006B390D"/>
    <w:rsid w:val="006B3FD8"/>
    <w:rsid w:val="006B4C60"/>
    <w:rsid w:val="006B6673"/>
    <w:rsid w:val="006B6684"/>
    <w:rsid w:val="006B6F1D"/>
    <w:rsid w:val="006B798F"/>
    <w:rsid w:val="006B7AC6"/>
    <w:rsid w:val="006C0692"/>
    <w:rsid w:val="006C0D08"/>
    <w:rsid w:val="006C2401"/>
    <w:rsid w:val="006C278F"/>
    <w:rsid w:val="006C2EF8"/>
    <w:rsid w:val="006C42ED"/>
    <w:rsid w:val="006C5748"/>
    <w:rsid w:val="006C6DB3"/>
    <w:rsid w:val="006C745D"/>
    <w:rsid w:val="006C78AF"/>
    <w:rsid w:val="006D24A9"/>
    <w:rsid w:val="006D41C8"/>
    <w:rsid w:val="006D4F25"/>
    <w:rsid w:val="006D5599"/>
    <w:rsid w:val="006D7365"/>
    <w:rsid w:val="006E040F"/>
    <w:rsid w:val="006E2154"/>
    <w:rsid w:val="006E3A4E"/>
    <w:rsid w:val="006E447D"/>
    <w:rsid w:val="006E4DD0"/>
    <w:rsid w:val="006E54E2"/>
    <w:rsid w:val="006E64F8"/>
    <w:rsid w:val="006E6607"/>
    <w:rsid w:val="006E7A79"/>
    <w:rsid w:val="006F023B"/>
    <w:rsid w:val="006F22D8"/>
    <w:rsid w:val="006F2BB7"/>
    <w:rsid w:val="006F2C23"/>
    <w:rsid w:val="006F3426"/>
    <w:rsid w:val="006F3602"/>
    <w:rsid w:val="006F39E6"/>
    <w:rsid w:val="006F4BCB"/>
    <w:rsid w:val="006F54F5"/>
    <w:rsid w:val="006F5650"/>
    <w:rsid w:val="006F5F76"/>
    <w:rsid w:val="006F6CC4"/>
    <w:rsid w:val="006F7B5A"/>
    <w:rsid w:val="007005B0"/>
    <w:rsid w:val="00703F4E"/>
    <w:rsid w:val="00704256"/>
    <w:rsid w:val="0070462B"/>
    <w:rsid w:val="00704F7F"/>
    <w:rsid w:val="0070638E"/>
    <w:rsid w:val="00706E3A"/>
    <w:rsid w:val="00707646"/>
    <w:rsid w:val="007078D0"/>
    <w:rsid w:val="00707980"/>
    <w:rsid w:val="007103F0"/>
    <w:rsid w:val="00710476"/>
    <w:rsid w:val="00710D08"/>
    <w:rsid w:val="00710E95"/>
    <w:rsid w:val="00711904"/>
    <w:rsid w:val="007119CB"/>
    <w:rsid w:val="00711A6B"/>
    <w:rsid w:val="00711B8A"/>
    <w:rsid w:val="0071286F"/>
    <w:rsid w:val="00712EBA"/>
    <w:rsid w:val="00713778"/>
    <w:rsid w:val="007143C8"/>
    <w:rsid w:val="00714438"/>
    <w:rsid w:val="00715FB5"/>
    <w:rsid w:val="0071638B"/>
    <w:rsid w:val="00716C6C"/>
    <w:rsid w:val="00717319"/>
    <w:rsid w:val="0071786E"/>
    <w:rsid w:val="00721839"/>
    <w:rsid w:val="00721D8D"/>
    <w:rsid w:val="00722302"/>
    <w:rsid w:val="00723841"/>
    <w:rsid w:val="00723B64"/>
    <w:rsid w:val="00724652"/>
    <w:rsid w:val="00724673"/>
    <w:rsid w:val="007256C6"/>
    <w:rsid w:val="00726738"/>
    <w:rsid w:val="00726E3D"/>
    <w:rsid w:val="007322B1"/>
    <w:rsid w:val="007328BB"/>
    <w:rsid w:val="0073335A"/>
    <w:rsid w:val="00733BFE"/>
    <w:rsid w:val="0073429F"/>
    <w:rsid w:val="007342D1"/>
    <w:rsid w:val="00735E31"/>
    <w:rsid w:val="007361AE"/>
    <w:rsid w:val="00737514"/>
    <w:rsid w:val="00737F6C"/>
    <w:rsid w:val="00740590"/>
    <w:rsid w:val="00741304"/>
    <w:rsid w:val="007433F2"/>
    <w:rsid w:val="0074365D"/>
    <w:rsid w:val="00743AA9"/>
    <w:rsid w:val="00743B02"/>
    <w:rsid w:val="007456FE"/>
    <w:rsid w:val="0074587B"/>
    <w:rsid w:val="00745D0E"/>
    <w:rsid w:val="007461EB"/>
    <w:rsid w:val="007470ED"/>
    <w:rsid w:val="0074790D"/>
    <w:rsid w:val="00750FFA"/>
    <w:rsid w:val="00751122"/>
    <w:rsid w:val="00751A7C"/>
    <w:rsid w:val="00752BF8"/>
    <w:rsid w:val="0075374E"/>
    <w:rsid w:val="00754BFB"/>
    <w:rsid w:val="00755FFE"/>
    <w:rsid w:val="00760529"/>
    <w:rsid w:val="007617DB"/>
    <w:rsid w:val="0076240E"/>
    <w:rsid w:val="00763A55"/>
    <w:rsid w:val="00763F4B"/>
    <w:rsid w:val="00764449"/>
    <w:rsid w:val="00764DF8"/>
    <w:rsid w:val="00765882"/>
    <w:rsid w:val="00765CBA"/>
    <w:rsid w:val="00766906"/>
    <w:rsid w:val="007673BE"/>
    <w:rsid w:val="007709A2"/>
    <w:rsid w:val="00770ACC"/>
    <w:rsid w:val="007711CB"/>
    <w:rsid w:val="007721CD"/>
    <w:rsid w:val="007725C9"/>
    <w:rsid w:val="00773B5E"/>
    <w:rsid w:val="00777201"/>
    <w:rsid w:val="00781105"/>
    <w:rsid w:val="00781282"/>
    <w:rsid w:val="007812FF"/>
    <w:rsid w:val="00781A14"/>
    <w:rsid w:val="00781B42"/>
    <w:rsid w:val="007828CB"/>
    <w:rsid w:val="007830FD"/>
    <w:rsid w:val="00783808"/>
    <w:rsid w:val="00784E6B"/>
    <w:rsid w:val="00785823"/>
    <w:rsid w:val="00785ED2"/>
    <w:rsid w:val="00787696"/>
    <w:rsid w:val="007877D9"/>
    <w:rsid w:val="00787945"/>
    <w:rsid w:val="007879DD"/>
    <w:rsid w:val="00787F7A"/>
    <w:rsid w:val="00790D88"/>
    <w:rsid w:val="00791F1D"/>
    <w:rsid w:val="00791F23"/>
    <w:rsid w:val="007922CE"/>
    <w:rsid w:val="0079334B"/>
    <w:rsid w:val="00794429"/>
    <w:rsid w:val="00795178"/>
    <w:rsid w:val="00795506"/>
    <w:rsid w:val="007960A4"/>
    <w:rsid w:val="00796833"/>
    <w:rsid w:val="00797316"/>
    <w:rsid w:val="00797D6A"/>
    <w:rsid w:val="007A0210"/>
    <w:rsid w:val="007A061C"/>
    <w:rsid w:val="007A12B0"/>
    <w:rsid w:val="007A1573"/>
    <w:rsid w:val="007A2300"/>
    <w:rsid w:val="007A2B23"/>
    <w:rsid w:val="007A36AD"/>
    <w:rsid w:val="007A48F6"/>
    <w:rsid w:val="007A616A"/>
    <w:rsid w:val="007A6FE2"/>
    <w:rsid w:val="007B0195"/>
    <w:rsid w:val="007B1812"/>
    <w:rsid w:val="007B215A"/>
    <w:rsid w:val="007B2999"/>
    <w:rsid w:val="007B32DF"/>
    <w:rsid w:val="007B3E7D"/>
    <w:rsid w:val="007B4948"/>
    <w:rsid w:val="007B6E60"/>
    <w:rsid w:val="007B7276"/>
    <w:rsid w:val="007B7894"/>
    <w:rsid w:val="007B7E22"/>
    <w:rsid w:val="007C073A"/>
    <w:rsid w:val="007C0D9C"/>
    <w:rsid w:val="007C0EFA"/>
    <w:rsid w:val="007C3874"/>
    <w:rsid w:val="007C4844"/>
    <w:rsid w:val="007C4F34"/>
    <w:rsid w:val="007C5054"/>
    <w:rsid w:val="007C58B7"/>
    <w:rsid w:val="007C5EEE"/>
    <w:rsid w:val="007C654A"/>
    <w:rsid w:val="007C7825"/>
    <w:rsid w:val="007C7C7D"/>
    <w:rsid w:val="007D1B15"/>
    <w:rsid w:val="007D255A"/>
    <w:rsid w:val="007D2A22"/>
    <w:rsid w:val="007D3318"/>
    <w:rsid w:val="007D4062"/>
    <w:rsid w:val="007D45F0"/>
    <w:rsid w:val="007D4E0D"/>
    <w:rsid w:val="007D68EB"/>
    <w:rsid w:val="007E22D1"/>
    <w:rsid w:val="007E2A96"/>
    <w:rsid w:val="007E4B1D"/>
    <w:rsid w:val="007E670D"/>
    <w:rsid w:val="007F04E4"/>
    <w:rsid w:val="007F11F9"/>
    <w:rsid w:val="007F1409"/>
    <w:rsid w:val="007F5B0D"/>
    <w:rsid w:val="007F6A69"/>
    <w:rsid w:val="007F7632"/>
    <w:rsid w:val="00801E4B"/>
    <w:rsid w:val="008027FF"/>
    <w:rsid w:val="00803D24"/>
    <w:rsid w:val="00804065"/>
    <w:rsid w:val="0080578D"/>
    <w:rsid w:val="00805995"/>
    <w:rsid w:val="00807A33"/>
    <w:rsid w:val="0081073E"/>
    <w:rsid w:val="00812C57"/>
    <w:rsid w:val="0081351D"/>
    <w:rsid w:val="00814215"/>
    <w:rsid w:val="00814F87"/>
    <w:rsid w:val="00815050"/>
    <w:rsid w:val="008150E3"/>
    <w:rsid w:val="008156D8"/>
    <w:rsid w:val="0081687A"/>
    <w:rsid w:val="008207A3"/>
    <w:rsid w:val="00820F2C"/>
    <w:rsid w:val="00821AF5"/>
    <w:rsid w:val="0082315F"/>
    <w:rsid w:val="008236EC"/>
    <w:rsid w:val="0082418F"/>
    <w:rsid w:val="008242FF"/>
    <w:rsid w:val="0082695B"/>
    <w:rsid w:val="00826CD5"/>
    <w:rsid w:val="00826E74"/>
    <w:rsid w:val="0083105B"/>
    <w:rsid w:val="0083288A"/>
    <w:rsid w:val="00832BFA"/>
    <w:rsid w:val="00833E31"/>
    <w:rsid w:val="008345D0"/>
    <w:rsid w:val="00834C37"/>
    <w:rsid w:val="00834E1B"/>
    <w:rsid w:val="0084136F"/>
    <w:rsid w:val="00841B48"/>
    <w:rsid w:val="00842259"/>
    <w:rsid w:val="008424DC"/>
    <w:rsid w:val="00842F98"/>
    <w:rsid w:val="00843F04"/>
    <w:rsid w:val="00845A00"/>
    <w:rsid w:val="00846467"/>
    <w:rsid w:val="00847789"/>
    <w:rsid w:val="00850138"/>
    <w:rsid w:val="00850B9F"/>
    <w:rsid w:val="00850D29"/>
    <w:rsid w:val="0085183E"/>
    <w:rsid w:val="00852960"/>
    <w:rsid w:val="008530B6"/>
    <w:rsid w:val="00854237"/>
    <w:rsid w:val="0085478F"/>
    <w:rsid w:val="00854DE1"/>
    <w:rsid w:val="0085798A"/>
    <w:rsid w:val="008579AB"/>
    <w:rsid w:val="00857E02"/>
    <w:rsid w:val="00861819"/>
    <w:rsid w:val="00861826"/>
    <w:rsid w:val="008620DE"/>
    <w:rsid w:val="0086587E"/>
    <w:rsid w:val="00866144"/>
    <w:rsid w:val="0086673D"/>
    <w:rsid w:val="00867879"/>
    <w:rsid w:val="00867DCC"/>
    <w:rsid w:val="0087007C"/>
    <w:rsid w:val="008705BE"/>
    <w:rsid w:val="00871150"/>
    <w:rsid w:val="00871862"/>
    <w:rsid w:val="00871EE3"/>
    <w:rsid w:val="0087390E"/>
    <w:rsid w:val="00873EA0"/>
    <w:rsid w:val="00874950"/>
    <w:rsid w:val="00875079"/>
    <w:rsid w:val="008767C5"/>
    <w:rsid w:val="008768E8"/>
    <w:rsid w:val="0088030B"/>
    <w:rsid w:val="00880CF7"/>
    <w:rsid w:val="00880D07"/>
    <w:rsid w:val="00881BB2"/>
    <w:rsid w:val="00882316"/>
    <w:rsid w:val="008832D3"/>
    <w:rsid w:val="0088395C"/>
    <w:rsid w:val="00884115"/>
    <w:rsid w:val="0088630C"/>
    <w:rsid w:val="008867B3"/>
    <w:rsid w:val="00886B94"/>
    <w:rsid w:val="00886E12"/>
    <w:rsid w:val="00887FA5"/>
    <w:rsid w:val="00890005"/>
    <w:rsid w:val="0089014C"/>
    <w:rsid w:val="00890DE7"/>
    <w:rsid w:val="00891B8C"/>
    <w:rsid w:val="0089442B"/>
    <w:rsid w:val="0089500C"/>
    <w:rsid w:val="00895532"/>
    <w:rsid w:val="00895A74"/>
    <w:rsid w:val="00897B8A"/>
    <w:rsid w:val="00897C56"/>
    <w:rsid w:val="008A006A"/>
    <w:rsid w:val="008A05CE"/>
    <w:rsid w:val="008A09BD"/>
    <w:rsid w:val="008A167E"/>
    <w:rsid w:val="008A1EA1"/>
    <w:rsid w:val="008A27FB"/>
    <w:rsid w:val="008A2FC6"/>
    <w:rsid w:val="008A503D"/>
    <w:rsid w:val="008A59E4"/>
    <w:rsid w:val="008A5E41"/>
    <w:rsid w:val="008A5E8C"/>
    <w:rsid w:val="008A624C"/>
    <w:rsid w:val="008A6A65"/>
    <w:rsid w:val="008A7115"/>
    <w:rsid w:val="008A71D1"/>
    <w:rsid w:val="008A7910"/>
    <w:rsid w:val="008A7BDD"/>
    <w:rsid w:val="008A7D4E"/>
    <w:rsid w:val="008A7EFD"/>
    <w:rsid w:val="008B096B"/>
    <w:rsid w:val="008B0E51"/>
    <w:rsid w:val="008B0F48"/>
    <w:rsid w:val="008B1344"/>
    <w:rsid w:val="008B1A10"/>
    <w:rsid w:val="008B245A"/>
    <w:rsid w:val="008B35A3"/>
    <w:rsid w:val="008B3635"/>
    <w:rsid w:val="008B3B82"/>
    <w:rsid w:val="008B3B99"/>
    <w:rsid w:val="008B6336"/>
    <w:rsid w:val="008B6C1B"/>
    <w:rsid w:val="008C0143"/>
    <w:rsid w:val="008C10C6"/>
    <w:rsid w:val="008C1631"/>
    <w:rsid w:val="008C2ABA"/>
    <w:rsid w:val="008C2CB7"/>
    <w:rsid w:val="008C4B92"/>
    <w:rsid w:val="008C6C9D"/>
    <w:rsid w:val="008C785E"/>
    <w:rsid w:val="008D320C"/>
    <w:rsid w:val="008D3415"/>
    <w:rsid w:val="008D45EF"/>
    <w:rsid w:val="008D4F05"/>
    <w:rsid w:val="008D5921"/>
    <w:rsid w:val="008D75B2"/>
    <w:rsid w:val="008E00D6"/>
    <w:rsid w:val="008E012C"/>
    <w:rsid w:val="008E033C"/>
    <w:rsid w:val="008E15DB"/>
    <w:rsid w:val="008E19BD"/>
    <w:rsid w:val="008E40C3"/>
    <w:rsid w:val="008E4901"/>
    <w:rsid w:val="008E682D"/>
    <w:rsid w:val="008E6BB3"/>
    <w:rsid w:val="008E71A7"/>
    <w:rsid w:val="008E7B76"/>
    <w:rsid w:val="008F0594"/>
    <w:rsid w:val="008F0EB2"/>
    <w:rsid w:val="008F1D89"/>
    <w:rsid w:val="008F31BF"/>
    <w:rsid w:val="008F322E"/>
    <w:rsid w:val="008F3890"/>
    <w:rsid w:val="008F474B"/>
    <w:rsid w:val="008F4B8C"/>
    <w:rsid w:val="008F54A4"/>
    <w:rsid w:val="008F58B9"/>
    <w:rsid w:val="008F5FF7"/>
    <w:rsid w:val="008F60C5"/>
    <w:rsid w:val="008F67CE"/>
    <w:rsid w:val="008F757A"/>
    <w:rsid w:val="008F7BC2"/>
    <w:rsid w:val="009001C3"/>
    <w:rsid w:val="00901558"/>
    <w:rsid w:val="009018EB"/>
    <w:rsid w:val="00901EC7"/>
    <w:rsid w:val="00902308"/>
    <w:rsid w:val="00903136"/>
    <w:rsid w:val="00903612"/>
    <w:rsid w:val="00905B85"/>
    <w:rsid w:val="009069DC"/>
    <w:rsid w:val="00907F97"/>
    <w:rsid w:val="0091158F"/>
    <w:rsid w:val="00911679"/>
    <w:rsid w:val="00911757"/>
    <w:rsid w:val="00912338"/>
    <w:rsid w:val="009133CF"/>
    <w:rsid w:val="009134A6"/>
    <w:rsid w:val="0091414C"/>
    <w:rsid w:val="00915CE5"/>
    <w:rsid w:val="00916418"/>
    <w:rsid w:val="00917666"/>
    <w:rsid w:val="00917D87"/>
    <w:rsid w:val="009202D9"/>
    <w:rsid w:val="00920480"/>
    <w:rsid w:val="00920884"/>
    <w:rsid w:val="00920B4F"/>
    <w:rsid w:val="0092182A"/>
    <w:rsid w:val="00922A74"/>
    <w:rsid w:val="00924315"/>
    <w:rsid w:val="0092484E"/>
    <w:rsid w:val="009262E9"/>
    <w:rsid w:val="00926EF7"/>
    <w:rsid w:val="00927B3A"/>
    <w:rsid w:val="00930650"/>
    <w:rsid w:val="0093131C"/>
    <w:rsid w:val="00931936"/>
    <w:rsid w:val="0093276F"/>
    <w:rsid w:val="009336E7"/>
    <w:rsid w:val="00933D71"/>
    <w:rsid w:val="0093469C"/>
    <w:rsid w:val="00935B25"/>
    <w:rsid w:val="009367DA"/>
    <w:rsid w:val="00936A72"/>
    <w:rsid w:val="00937004"/>
    <w:rsid w:val="00937B6A"/>
    <w:rsid w:val="0094044C"/>
    <w:rsid w:val="00941801"/>
    <w:rsid w:val="00941B6D"/>
    <w:rsid w:val="00942A5E"/>
    <w:rsid w:val="00942FD1"/>
    <w:rsid w:val="009432AC"/>
    <w:rsid w:val="009442C7"/>
    <w:rsid w:val="00945071"/>
    <w:rsid w:val="0094623B"/>
    <w:rsid w:val="00946F32"/>
    <w:rsid w:val="00947396"/>
    <w:rsid w:val="00947548"/>
    <w:rsid w:val="00951CF4"/>
    <w:rsid w:val="009522D6"/>
    <w:rsid w:val="00952991"/>
    <w:rsid w:val="00953153"/>
    <w:rsid w:val="00955093"/>
    <w:rsid w:val="00955DDA"/>
    <w:rsid w:val="0095628C"/>
    <w:rsid w:val="00956CA7"/>
    <w:rsid w:val="00960706"/>
    <w:rsid w:val="00960794"/>
    <w:rsid w:val="00961367"/>
    <w:rsid w:val="0096290A"/>
    <w:rsid w:val="0096340A"/>
    <w:rsid w:val="009701C4"/>
    <w:rsid w:val="00970729"/>
    <w:rsid w:val="0097075B"/>
    <w:rsid w:val="00971520"/>
    <w:rsid w:val="00971661"/>
    <w:rsid w:val="00971757"/>
    <w:rsid w:val="00972DD2"/>
    <w:rsid w:val="00972EF5"/>
    <w:rsid w:val="00973631"/>
    <w:rsid w:val="00973888"/>
    <w:rsid w:val="009742CA"/>
    <w:rsid w:val="00974859"/>
    <w:rsid w:val="00975F68"/>
    <w:rsid w:val="00975F99"/>
    <w:rsid w:val="009761F3"/>
    <w:rsid w:val="00977449"/>
    <w:rsid w:val="00977EF0"/>
    <w:rsid w:val="0098037D"/>
    <w:rsid w:val="00982811"/>
    <w:rsid w:val="00985FC3"/>
    <w:rsid w:val="0098625B"/>
    <w:rsid w:val="00987CB6"/>
    <w:rsid w:val="0099044C"/>
    <w:rsid w:val="00990710"/>
    <w:rsid w:val="0099074D"/>
    <w:rsid w:val="00991480"/>
    <w:rsid w:val="00991AAB"/>
    <w:rsid w:val="00991C77"/>
    <w:rsid w:val="00992694"/>
    <w:rsid w:val="00992B7A"/>
    <w:rsid w:val="00992C42"/>
    <w:rsid w:val="00995F3E"/>
    <w:rsid w:val="009964F0"/>
    <w:rsid w:val="00996548"/>
    <w:rsid w:val="009965D1"/>
    <w:rsid w:val="009A068A"/>
    <w:rsid w:val="009A1BCC"/>
    <w:rsid w:val="009A32F8"/>
    <w:rsid w:val="009A365D"/>
    <w:rsid w:val="009A3C5D"/>
    <w:rsid w:val="009A4E5C"/>
    <w:rsid w:val="009A6443"/>
    <w:rsid w:val="009A67D0"/>
    <w:rsid w:val="009A6AFF"/>
    <w:rsid w:val="009A73A2"/>
    <w:rsid w:val="009A7592"/>
    <w:rsid w:val="009A781B"/>
    <w:rsid w:val="009A7C6E"/>
    <w:rsid w:val="009B01D6"/>
    <w:rsid w:val="009B0A93"/>
    <w:rsid w:val="009B123C"/>
    <w:rsid w:val="009B1486"/>
    <w:rsid w:val="009B18B3"/>
    <w:rsid w:val="009B3F1E"/>
    <w:rsid w:val="009B41A0"/>
    <w:rsid w:val="009B4348"/>
    <w:rsid w:val="009B5403"/>
    <w:rsid w:val="009B6A5D"/>
    <w:rsid w:val="009B6E52"/>
    <w:rsid w:val="009B7950"/>
    <w:rsid w:val="009C0345"/>
    <w:rsid w:val="009C16B5"/>
    <w:rsid w:val="009C3D7D"/>
    <w:rsid w:val="009C533A"/>
    <w:rsid w:val="009C53C8"/>
    <w:rsid w:val="009C579F"/>
    <w:rsid w:val="009C5C4F"/>
    <w:rsid w:val="009C6117"/>
    <w:rsid w:val="009C64C4"/>
    <w:rsid w:val="009C6C10"/>
    <w:rsid w:val="009C7476"/>
    <w:rsid w:val="009D1AD7"/>
    <w:rsid w:val="009D1C92"/>
    <w:rsid w:val="009D21DF"/>
    <w:rsid w:val="009D2CCF"/>
    <w:rsid w:val="009D4AEA"/>
    <w:rsid w:val="009D5E9A"/>
    <w:rsid w:val="009D68B6"/>
    <w:rsid w:val="009D6993"/>
    <w:rsid w:val="009D6C5E"/>
    <w:rsid w:val="009D6FA8"/>
    <w:rsid w:val="009D752B"/>
    <w:rsid w:val="009D7C86"/>
    <w:rsid w:val="009E0FDC"/>
    <w:rsid w:val="009E2715"/>
    <w:rsid w:val="009E2A69"/>
    <w:rsid w:val="009E314D"/>
    <w:rsid w:val="009E4114"/>
    <w:rsid w:val="009E4DCF"/>
    <w:rsid w:val="009E61F9"/>
    <w:rsid w:val="009E698A"/>
    <w:rsid w:val="009E69C5"/>
    <w:rsid w:val="009E7068"/>
    <w:rsid w:val="009F024E"/>
    <w:rsid w:val="009F0864"/>
    <w:rsid w:val="009F0C49"/>
    <w:rsid w:val="009F4CAB"/>
    <w:rsid w:val="009F4D6E"/>
    <w:rsid w:val="009F4E60"/>
    <w:rsid w:val="009F57E5"/>
    <w:rsid w:val="009F5EDC"/>
    <w:rsid w:val="009F5F46"/>
    <w:rsid w:val="009F621B"/>
    <w:rsid w:val="009F66CF"/>
    <w:rsid w:val="009F74CB"/>
    <w:rsid w:val="009F7AAF"/>
    <w:rsid w:val="00A0068E"/>
    <w:rsid w:val="00A0376F"/>
    <w:rsid w:val="00A037F6"/>
    <w:rsid w:val="00A04585"/>
    <w:rsid w:val="00A0603B"/>
    <w:rsid w:val="00A06E91"/>
    <w:rsid w:val="00A07404"/>
    <w:rsid w:val="00A0774D"/>
    <w:rsid w:val="00A10E97"/>
    <w:rsid w:val="00A1138E"/>
    <w:rsid w:val="00A11544"/>
    <w:rsid w:val="00A1199F"/>
    <w:rsid w:val="00A1304B"/>
    <w:rsid w:val="00A14810"/>
    <w:rsid w:val="00A159BF"/>
    <w:rsid w:val="00A15EBE"/>
    <w:rsid w:val="00A1680F"/>
    <w:rsid w:val="00A16B25"/>
    <w:rsid w:val="00A1782A"/>
    <w:rsid w:val="00A17BDB"/>
    <w:rsid w:val="00A207A9"/>
    <w:rsid w:val="00A207F8"/>
    <w:rsid w:val="00A20A3C"/>
    <w:rsid w:val="00A20DAA"/>
    <w:rsid w:val="00A21322"/>
    <w:rsid w:val="00A22A8F"/>
    <w:rsid w:val="00A22B05"/>
    <w:rsid w:val="00A22C07"/>
    <w:rsid w:val="00A22E97"/>
    <w:rsid w:val="00A22FA7"/>
    <w:rsid w:val="00A2376C"/>
    <w:rsid w:val="00A23814"/>
    <w:rsid w:val="00A2436B"/>
    <w:rsid w:val="00A248DE"/>
    <w:rsid w:val="00A24E17"/>
    <w:rsid w:val="00A25EBF"/>
    <w:rsid w:val="00A26ACD"/>
    <w:rsid w:val="00A26C96"/>
    <w:rsid w:val="00A3107E"/>
    <w:rsid w:val="00A31415"/>
    <w:rsid w:val="00A32023"/>
    <w:rsid w:val="00A327F9"/>
    <w:rsid w:val="00A32B7B"/>
    <w:rsid w:val="00A334A4"/>
    <w:rsid w:val="00A338BA"/>
    <w:rsid w:val="00A33FAC"/>
    <w:rsid w:val="00A341DE"/>
    <w:rsid w:val="00A346EA"/>
    <w:rsid w:val="00A34FFF"/>
    <w:rsid w:val="00A357D7"/>
    <w:rsid w:val="00A361AA"/>
    <w:rsid w:val="00A36C0B"/>
    <w:rsid w:val="00A3717F"/>
    <w:rsid w:val="00A371A5"/>
    <w:rsid w:val="00A37D29"/>
    <w:rsid w:val="00A41297"/>
    <w:rsid w:val="00A417B8"/>
    <w:rsid w:val="00A41C85"/>
    <w:rsid w:val="00A42AE0"/>
    <w:rsid w:val="00A42FC7"/>
    <w:rsid w:val="00A4670C"/>
    <w:rsid w:val="00A46E67"/>
    <w:rsid w:val="00A51B87"/>
    <w:rsid w:val="00A51D12"/>
    <w:rsid w:val="00A52140"/>
    <w:rsid w:val="00A526F8"/>
    <w:rsid w:val="00A52711"/>
    <w:rsid w:val="00A53037"/>
    <w:rsid w:val="00A53D37"/>
    <w:rsid w:val="00A54045"/>
    <w:rsid w:val="00A55063"/>
    <w:rsid w:val="00A55507"/>
    <w:rsid w:val="00A55F50"/>
    <w:rsid w:val="00A576AC"/>
    <w:rsid w:val="00A6031F"/>
    <w:rsid w:val="00A613ED"/>
    <w:rsid w:val="00A62A98"/>
    <w:rsid w:val="00A63563"/>
    <w:rsid w:val="00A641E5"/>
    <w:rsid w:val="00A6426A"/>
    <w:rsid w:val="00A64359"/>
    <w:rsid w:val="00A647F6"/>
    <w:rsid w:val="00A65573"/>
    <w:rsid w:val="00A67BD3"/>
    <w:rsid w:val="00A7018F"/>
    <w:rsid w:val="00A71AAF"/>
    <w:rsid w:val="00A71C75"/>
    <w:rsid w:val="00A71F4B"/>
    <w:rsid w:val="00A71FF1"/>
    <w:rsid w:val="00A7439C"/>
    <w:rsid w:val="00A7491F"/>
    <w:rsid w:val="00A75D56"/>
    <w:rsid w:val="00A7614B"/>
    <w:rsid w:val="00A767BA"/>
    <w:rsid w:val="00A76A88"/>
    <w:rsid w:val="00A76C68"/>
    <w:rsid w:val="00A76EFC"/>
    <w:rsid w:val="00A77630"/>
    <w:rsid w:val="00A80662"/>
    <w:rsid w:val="00A82626"/>
    <w:rsid w:val="00A83405"/>
    <w:rsid w:val="00A84153"/>
    <w:rsid w:val="00A8472A"/>
    <w:rsid w:val="00A854C8"/>
    <w:rsid w:val="00A86342"/>
    <w:rsid w:val="00A875F7"/>
    <w:rsid w:val="00A90222"/>
    <w:rsid w:val="00A90747"/>
    <w:rsid w:val="00A917AB"/>
    <w:rsid w:val="00A91D94"/>
    <w:rsid w:val="00A92748"/>
    <w:rsid w:val="00A92E72"/>
    <w:rsid w:val="00A93C35"/>
    <w:rsid w:val="00A97749"/>
    <w:rsid w:val="00A979B1"/>
    <w:rsid w:val="00AA067F"/>
    <w:rsid w:val="00AA208E"/>
    <w:rsid w:val="00AA25C0"/>
    <w:rsid w:val="00AA3B25"/>
    <w:rsid w:val="00AA5CAB"/>
    <w:rsid w:val="00AB05A3"/>
    <w:rsid w:val="00AB13D9"/>
    <w:rsid w:val="00AB1960"/>
    <w:rsid w:val="00AB23F5"/>
    <w:rsid w:val="00AB2846"/>
    <w:rsid w:val="00AB50A1"/>
    <w:rsid w:val="00AB528F"/>
    <w:rsid w:val="00AB5BF6"/>
    <w:rsid w:val="00AB5C07"/>
    <w:rsid w:val="00AB72CA"/>
    <w:rsid w:val="00AC1601"/>
    <w:rsid w:val="00AC52EA"/>
    <w:rsid w:val="00AC5984"/>
    <w:rsid w:val="00AC5C44"/>
    <w:rsid w:val="00AC5EF4"/>
    <w:rsid w:val="00AC63A2"/>
    <w:rsid w:val="00AC73C0"/>
    <w:rsid w:val="00AC7535"/>
    <w:rsid w:val="00AD2D28"/>
    <w:rsid w:val="00AD34CB"/>
    <w:rsid w:val="00AD42AE"/>
    <w:rsid w:val="00AD4F0C"/>
    <w:rsid w:val="00AD514B"/>
    <w:rsid w:val="00AD68DD"/>
    <w:rsid w:val="00AD6F74"/>
    <w:rsid w:val="00AD733B"/>
    <w:rsid w:val="00AE0D26"/>
    <w:rsid w:val="00AE22D7"/>
    <w:rsid w:val="00AE4FD4"/>
    <w:rsid w:val="00AE5942"/>
    <w:rsid w:val="00AE59A6"/>
    <w:rsid w:val="00AE6E46"/>
    <w:rsid w:val="00AE6FA4"/>
    <w:rsid w:val="00AE7685"/>
    <w:rsid w:val="00AF04B7"/>
    <w:rsid w:val="00AF078F"/>
    <w:rsid w:val="00AF22AA"/>
    <w:rsid w:val="00AF2957"/>
    <w:rsid w:val="00AF5A4E"/>
    <w:rsid w:val="00AF5C00"/>
    <w:rsid w:val="00AF610C"/>
    <w:rsid w:val="00AF74BE"/>
    <w:rsid w:val="00AF7F07"/>
    <w:rsid w:val="00B020AA"/>
    <w:rsid w:val="00B03B72"/>
    <w:rsid w:val="00B03E26"/>
    <w:rsid w:val="00B040D3"/>
    <w:rsid w:val="00B062FB"/>
    <w:rsid w:val="00B06B21"/>
    <w:rsid w:val="00B06FB5"/>
    <w:rsid w:val="00B07850"/>
    <w:rsid w:val="00B10B68"/>
    <w:rsid w:val="00B1116A"/>
    <w:rsid w:val="00B11EF8"/>
    <w:rsid w:val="00B12A41"/>
    <w:rsid w:val="00B13F3F"/>
    <w:rsid w:val="00B140F8"/>
    <w:rsid w:val="00B14163"/>
    <w:rsid w:val="00B14A2A"/>
    <w:rsid w:val="00B16A8B"/>
    <w:rsid w:val="00B1797A"/>
    <w:rsid w:val="00B17B08"/>
    <w:rsid w:val="00B17C66"/>
    <w:rsid w:val="00B220CF"/>
    <w:rsid w:val="00B228F2"/>
    <w:rsid w:val="00B23C7B"/>
    <w:rsid w:val="00B261A5"/>
    <w:rsid w:val="00B2630B"/>
    <w:rsid w:val="00B26496"/>
    <w:rsid w:val="00B278DB"/>
    <w:rsid w:val="00B27B7B"/>
    <w:rsid w:val="00B3080F"/>
    <w:rsid w:val="00B3252B"/>
    <w:rsid w:val="00B328A5"/>
    <w:rsid w:val="00B32B5D"/>
    <w:rsid w:val="00B3400C"/>
    <w:rsid w:val="00B34F10"/>
    <w:rsid w:val="00B351C4"/>
    <w:rsid w:val="00B35772"/>
    <w:rsid w:val="00B36C62"/>
    <w:rsid w:val="00B36DD8"/>
    <w:rsid w:val="00B37047"/>
    <w:rsid w:val="00B3734B"/>
    <w:rsid w:val="00B376DB"/>
    <w:rsid w:val="00B37DB8"/>
    <w:rsid w:val="00B40035"/>
    <w:rsid w:val="00B417D8"/>
    <w:rsid w:val="00B41DFC"/>
    <w:rsid w:val="00B4273A"/>
    <w:rsid w:val="00B4300D"/>
    <w:rsid w:val="00B44A05"/>
    <w:rsid w:val="00B45904"/>
    <w:rsid w:val="00B46055"/>
    <w:rsid w:val="00B5020C"/>
    <w:rsid w:val="00B50FA7"/>
    <w:rsid w:val="00B51A75"/>
    <w:rsid w:val="00B51E19"/>
    <w:rsid w:val="00B52E7A"/>
    <w:rsid w:val="00B5343A"/>
    <w:rsid w:val="00B53936"/>
    <w:rsid w:val="00B5565C"/>
    <w:rsid w:val="00B55E84"/>
    <w:rsid w:val="00B55FAA"/>
    <w:rsid w:val="00B56200"/>
    <w:rsid w:val="00B567F5"/>
    <w:rsid w:val="00B56CC1"/>
    <w:rsid w:val="00B62018"/>
    <w:rsid w:val="00B62175"/>
    <w:rsid w:val="00B6270E"/>
    <w:rsid w:val="00B628CC"/>
    <w:rsid w:val="00B638E6"/>
    <w:rsid w:val="00B63998"/>
    <w:rsid w:val="00B63B4A"/>
    <w:rsid w:val="00B63E45"/>
    <w:rsid w:val="00B64D1A"/>
    <w:rsid w:val="00B65FB8"/>
    <w:rsid w:val="00B668E8"/>
    <w:rsid w:val="00B70681"/>
    <w:rsid w:val="00B7114D"/>
    <w:rsid w:val="00B7308F"/>
    <w:rsid w:val="00B73167"/>
    <w:rsid w:val="00B73FD0"/>
    <w:rsid w:val="00B74086"/>
    <w:rsid w:val="00B75FA3"/>
    <w:rsid w:val="00B771A0"/>
    <w:rsid w:val="00B8012B"/>
    <w:rsid w:val="00B806E3"/>
    <w:rsid w:val="00B8088B"/>
    <w:rsid w:val="00B82B7C"/>
    <w:rsid w:val="00B82E80"/>
    <w:rsid w:val="00B82EE3"/>
    <w:rsid w:val="00B83392"/>
    <w:rsid w:val="00B83D22"/>
    <w:rsid w:val="00B83DB2"/>
    <w:rsid w:val="00B8419B"/>
    <w:rsid w:val="00B84739"/>
    <w:rsid w:val="00B84BC2"/>
    <w:rsid w:val="00B8547B"/>
    <w:rsid w:val="00B8588C"/>
    <w:rsid w:val="00B8693E"/>
    <w:rsid w:val="00B9078E"/>
    <w:rsid w:val="00B908B5"/>
    <w:rsid w:val="00B91F78"/>
    <w:rsid w:val="00B92754"/>
    <w:rsid w:val="00B92C20"/>
    <w:rsid w:val="00B92D57"/>
    <w:rsid w:val="00B931A1"/>
    <w:rsid w:val="00B9381E"/>
    <w:rsid w:val="00B93A05"/>
    <w:rsid w:val="00B93A69"/>
    <w:rsid w:val="00B94328"/>
    <w:rsid w:val="00B95EDA"/>
    <w:rsid w:val="00B96156"/>
    <w:rsid w:val="00B964DE"/>
    <w:rsid w:val="00B974D5"/>
    <w:rsid w:val="00BA0507"/>
    <w:rsid w:val="00BA1DB3"/>
    <w:rsid w:val="00BA2046"/>
    <w:rsid w:val="00BA23DC"/>
    <w:rsid w:val="00BA3474"/>
    <w:rsid w:val="00BA4883"/>
    <w:rsid w:val="00BA6098"/>
    <w:rsid w:val="00BA6AF2"/>
    <w:rsid w:val="00BA73DD"/>
    <w:rsid w:val="00BB35E3"/>
    <w:rsid w:val="00BB3EC4"/>
    <w:rsid w:val="00BB3F32"/>
    <w:rsid w:val="00BB48A2"/>
    <w:rsid w:val="00BB496D"/>
    <w:rsid w:val="00BC0E51"/>
    <w:rsid w:val="00BC15ED"/>
    <w:rsid w:val="00BC2094"/>
    <w:rsid w:val="00BC2317"/>
    <w:rsid w:val="00BC3EB8"/>
    <w:rsid w:val="00BC54A2"/>
    <w:rsid w:val="00BC6293"/>
    <w:rsid w:val="00BC6EBE"/>
    <w:rsid w:val="00BC6F16"/>
    <w:rsid w:val="00BC717D"/>
    <w:rsid w:val="00BC75F0"/>
    <w:rsid w:val="00BC7D15"/>
    <w:rsid w:val="00BD0BE3"/>
    <w:rsid w:val="00BD0D0B"/>
    <w:rsid w:val="00BD1081"/>
    <w:rsid w:val="00BD1CF1"/>
    <w:rsid w:val="00BD2054"/>
    <w:rsid w:val="00BD2447"/>
    <w:rsid w:val="00BD32A6"/>
    <w:rsid w:val="00BD3FEF"/>
    <w:rsid w:val="00BD42F8"/>
    <w:rsid w:val="00BD7849"/>
    <w:rsid w:val="00BD7FF6"/>
    <w:rsid w:val="00BE0590"/>
    <w:rsid w:val="00BE1D67"/>
    <w:rsid w:val="00BE3A89"/>
    <w:rsid w:val="00BE4C7F"/>
    <w:rsid w:val="00BF06AC"/>
    <w:rsid w:val="00BF08CA"/>
    <w:rsid w:val="00BF0A18"/>
    <w:rsid w:val="00BF256F"/>
    <w:rsid w:val="00BF28A2"/>
    <w:rsid w:val="00BF29D6"/>
    <w:rsid w:val="00BF2BFE"/>
    <w:rsid w:val="00BF2D57"/>
    <w:rsid w:val="00BF2E20"/>
    <w:rsid w:val="00BF3F49"/>
    <w:rsid w:val="00BF4176"/>
    <w:rsid w:val="00BF54E0"/>
    <w:rsid w:val="00BF7497"/>
    <w:rsid w:val="00BF7B50"/>
    <w:rsid w:val="00C000CB"/>
    <w:rsid w:val="00C00FC8"/>
    <w:rsid w:val="00C00FEE"/>
    <w:rsid w:val="00C0118E"/>
    <w:rsid w:val="00C011CA"/>
    <w:rsid w:val="00C02E32"/>
    <w:rsid w:val="00C03271"/>
    <w:rsid w:val="00C03BC8"/>
    <w:rsid w:val="00C03C72"/>
    <w:rsid w:val="00C06B0E"/>
    <w:rsid w:val="00C07EB9"/>
    <w:rsid w:val="00C105A9"/>
    <w:rsid w:val="00C108F8"/>
    <w:rsid w:val="00C10D0B"/>
    <w:rsid w:val="00C11537"/>
    <w:rsid w:val="00C11D22"/>
    <w:rsid w:val="00C12503"/>
    <w:rsid w:val="00C13371"/>
    <w:rsid w:val="00C13417"/>
    <w:rsid w:val="00C13504"/>
    <w:rsid w:val="00C14C95"/>
    <w:rsid w:val="00C14CCA"/>
    <w:rsid w:val="00C15FC6"/>
    <w:rsid w:val="00C16F1A"/>
    <w:rsid w:val="00C17095"/>
    <w:rsid w:val="00C17360"/>
    <w:rsid w:val="00C1747B"/>
    <w:rsid w:val="00C1756C"/>
    <w:rsid w:val="00C1762F"/>
    <w:rsid w:val="00C2093B"/>
    <w:rsid w:val="00C22161"/>
    <w:rsid w:val="00C227B8"/>
    <w:rsid w:val="00C22806"/>
    <w:rsid w:val="00C244B7"/>
    <w:rsid w:val="00C24772"/>
    <w:rsid w:val="00C24D82"/>
    <w:rsid w:val="00C25080"/>
    <w:rsid w:val="00C2579E"/>
    <w:rsid w:val="00C2598A"/>
    <w:rsid w:val="00C25B4C"/>
    <w:rsid w:val="00C264D3"/>
    <w:rsid w:val="00C26BB9"/>
    <w:rsid w:val="00C26D80"/>
    <w:rsid w:val="00C278DE"/>
    <w:rsid w:val="00C27C7B"/>
    <w:rsid w:val="00C27CD0"/>
    <w:rsid w:val="00C316DA"/>
    <w:rsid w:val="00C318AD"/>
    <w:rsid w:val="00C32076"/>
    <w:rsid w:val="00C328DA"/>
    <w:rsid w:val="00C32E8F"/>
    <w:rsid w:val="00C33003"/>
    <w:rsid w:val="00C3306F"/>
    <w:rsid w:val="00C344CD"/>
    <w:rsid w:val="00C35B9C"/>
    <w:rsid w:val="00C35C88"/>
    <w:rsid w:val="00C36059"/>
    <w:rsid w:val="00C36B09"/>
    <w:rsid w:val="00C37325"/>
    <w:rsid w:val="00C3751A"/>
    <w:rsid w:val="00C37F99"/>
    <w:rsid w:val="00C40441"/>
    <w:rsid w:val="00C418D2"/>
    <w:rsid w:val="00C41BBD"/>
    <w:rsid w:val="00C42701"/>
    <w:rsid w:val="00C43314"/>
    <w:rsid w:val="00C454D8"/>
    <w:rsid w:val="00C45BFB"/>
    <w:rsid w:val="00C45EE2"/>
    <w:rsid w:val="00C4616E"/>
    <w:rsid w:val="00C47517"/>
    <w:rsid w:val="00C477A2"/>
    <w:rsid w:val="00C50952"/>
    <w:rsid w:val="00C509E1"/>
    <w:rsid w:val="00C53123"/>
    <w:rsid w:val="00C5425B"/>
    <w:rsid w:val="00C5450B"/>
    <w:rsid w:val="00C5470F"/>
    <w:rsid w:val="00C565D0"/>
    <w:rsid w:val="00C57A28"/>
    <w:rsid w:val="00C60620"/>
    <w:rsid w:val="00C62F1C"/>
    <w:rsid w:val="00C637D8"/>
    <w:rsid w:val="00C649AC"/>
    <w:rsid w:val="00C64E29"/>
    <w:rsid w:val="00C66F45"/>
    <w:rsid w:val="00C6786D"/>
    <w:rsid w:val="00C710DB"/>
    <w:rsid w:val="00C72808"/>
    <w:rsid w:val="00C73C35"/>
    <w:rsid w:val="00C7541C"/>
    <w:rsid w:val="00C75945"/>
    <w:rsid w:val="00C75AA2"/>
    <w:rsid w:val="00C75B9F"/>
    <w:rsid w:val="00C769E4"/>
    <w:rsid w:val="00C76E1C"/>
    <w:rsid w:val="00C77688"/>
    <w:rsid w:val="00C80560"/>
    <w:rsid w:val="00C80A85"/>
    <w:rsid w:val="00C81290"/>
    <w:rsid w:val="00C81B8A"/>
    <w:rsid w:val="00C81CCF"/>
    <w:rsid w:val="00C834AC"/>
    <w:rsid w:val="00C84908"/>
    <w:rsid w:val="00C87AC0"/>
    <w:rsid w:val="00C87F5E"/>
    <w:rsid w:val="00C90847"/>
    <w:rsid w:val="00C9156D"/>
    <w:rsid w:val="00C9209E"/>
    <w:rsid w:val="00C9212A"/>
    <w:rsid w:val="00C92169"/>
    <w:rsid w:val="00C93EBA"/>
    <w:rsid w:val="00C94072"/>
    <w:rsid w:val="00C94073"/>
    <w:rsid w:val="00C9473D"/>
    <w:rsid w:val="00C95510"/>
    <w:rsid w:val="00C960BF"/>
    <w:rsid w:val="00C9638A"/>
    <w:rsid w:val="00C966F2"/>
    <w:rsid w:val="00C96B9E"/>
    <w:rsid w:val="00C96CCC"/>
    <w:rsid w:val="00C96FCD"/>
    <w:rsid w:val="00C96FDB"/>
    <w:rsid w:val="00C97B5D"/>
    <w:rsid w:val="00CA182D"/>
    <w:rsid w:val="00CA1924"/>
    <w:rsid w:val="00CA1F44"/>
    <w:rsid w:val="00CA21FF"/>
    <w:rsid w:val="00CA3DE3"/>
    <w:rsid w:val="00CA508D"/>
    <w:rsid w:val="00CA56A1"/>
    <w:rsid w:val="00CA7666"/>
    <w:rsid w:val="00CA7D8E"/>
    <w:rsid w:val="00CB045E"/>
    <w:rsid w:val="00CB0AFE"/>
    <w:rsid w:val="00CB1635"/>
    <w:rsid w:val="00CB2DF0"/>
    <w:rsid w:val="00CB304A"/>
    <w:rsid w:val="00CB3147"/>
    <w:rsid w:val="00CB3E2F"/>
    <w:rsid w:val="00CB45FF"/>
    <w:rsid w:val="00CB4739"/>
    <w:rsid w:val="00CB53CB"/>
    <w:rsid w:val="00CB7151"/>
    <w:rsid w:val="00CC0919"/>
    <w:rsid w:val="00CC12D9"/>
    <w:rsid w:val="00CC23B3"/>
    <w:rsid w:val="00CC3806"/>
    <w:rsid w:val="00CC383A"/>
    <w:rsid w:val="00CC39F8"/>
    <w:rsid w:val="00CC3DDC"/>
    <w:rsid w:val="00CC41D8"/>
    <w:rsid w:val="00CC42B1"/>
    <w:rsid w:val="00CC4849"/>
    <w:rsid w:val="00CC5999"/>
    <w:rsid w:val="00CC5C73"/>
    <w:rsid w:val="00CC6857"/>
    <w:rsid w:val="00CD0A0C"/>
    <w:rsid w:val="00CD10DF"/>
    <w:rsid w:val="00CD13B8"/>
    <w:rsid w:val="00CD1FAE"/>
    <w:rsid w:val="00CD4D79"/>
    <w:rsid w:val="00CD56E1"/>
    <w:rsid w:val="00CD6214"/>
    <w:rsid w:val="00CD7029"/>
    <w:rsid w:val="00CD7869"/>
    <w:rsid w:val="00CE0845"/>
    <w:rsid w:val="00CE1237"/>
    <w:rsid w:val="00CE1B46"/>
    <w:rsid w:val="00CE200E"/>
    <w:rsid w:val="00CE27CB"/>
    <w:rsid w:val="00CE2A06"/>
    <w:rsid w:val="00CE4951"/>
    <w:rsid w:val="00CE5CFD"/>
    <w:rsid w:val="00CF010A"/>
    <w:rsid w:val="00CF3DBC"/>
    <w:rsid w:val="00CF4368"/>
    <w:rsid w:val="00CF49F3"/>
    <w:rsid w:val="00CF4A3A"/>
    <w:rsid w:val="00CF4E3B"/>
    <w:rsid w:val="00CF590A"/>
    <w:rsid w:val="00CF62CA"/>
    <w:rsid w:val="00CF7720"/>
    <w:rsid w:val="00CF7C56"/>
    <w:rsid w:val="00CF7D30"/>
    <w:rsid w:val="00D00433"/>
    <w:rsid w:val="00D005C2"/>
    <w:rsid w:val="00D01276"/>
    <w:rsid w:val="00D020A6"/>
    <w:rsid w:val="00D02E92"/>
    <w:rsid w:val="00D03D81"/>
    <w:rsid w:val="00D0419F"/>
    <w:rsid w:val="00D0427E"/>
    <w:rsid w:val="00D0457C"/>
    <w:rsid w:val="00D049F1"/>
    <w:rsid w:val="00D04F02"/>
    <w:rsid w:val="00D0502B"/>
    <w:rsid w:val="00D053CE"/>
    <w:rsid w:val="00D05612"/>
    <w:rsid w:val="00D07195"/>
    <w:rsid w:val="00D076CA"/>
    <w:rsid w:val="00D10CF4"/>
    <w:rsid w:val="00D14E9A"/>
    <w:rsid w:val="00D1517F"/>
    <w:rsid w:val="00D16074"/>
    <w:rsid w:val="00D166C1"/>
    <w:rsid w:val="00D16FFE"/>
    <w:rsid w:val="00D17AAC"/>
    <w:rsid w:val="00D17ECA"/>
    <w:rsid w:val="00D207C9"/>
    <w:rsid w:val="00D20AD2"/>
    <w:rsid w:val="00D20D3C"/>
    <w:rsid w:val="00D218F3"/>
    <w:rsid w:val="00D22073"/>
    <w:rsid w:val="00D2265C"/>
    <w:rsid w:val="00D22E4B"/>
    <w:rsid w:val="00D23145"/>
    <w:rsid w:val="00D23194"/>
    <w:rsid w:val="00D26FD9"/>
    <w:rsid w:val="00D2736D"/>
    <w:rsid w:val="00D2775E"/>
    <w:rsid w:val="00D27F26"/>
    <w:rsid w:val="00D27F85"/>
    <w:rsid w:val="00D3101B"/>
    <w:rsid w:val="00D31166"/>
    <w:rsid w:val="00D31569"/>
    <w:rsid w:val="00D31D42"/>
    <w:rsid w:val="00D31FBE"/>
    <w:rsid w:val="00D32783"/>
    <w:rsid w:val="00D32E5C"/>
    <w:rsid w:val="00D33CDF"/>
    <w:rsid w:val="00D35AC6"/>
    <w:rsid w:val="00D35EE0"/>
    <w:rsid w:val="00D35F17"/>
    <w:rsid w:val="00D378F7"/>
    <w:rsid w:val="00D40B24"/>
    <w:rsid w:val="00D41599"/>
    <w:rsid w:val="00D425DF"/>
    <w:rsid w:val="00D43364"/>
    <w:rsid w:val="00D43AB1"/>
    <w:rsid w:val="00D44E74"/>
    <w:rsid w:val="00D45CF6"/>
    <w:rsid w:val="00D460B6"/>
    <w:rsid w:val="00D4751D"/>
    <w:rsid w:val="00D4767C"/>
    <w:rsid w:val="00D47BA1"/>
    <w:rsid w:val="00D50462"/>
    <w:rsid w:val="00D5079F"/>
    <w:rsid w:val="00D512FA"/>
    <w:rsid w:val="00D513FD"/>
    <w:rsid w:val="00D523C1"/>
    <w:rsid w:val="00D5353C"/>
    <w:rsid w:val="00D543AD"/>
    <w:rsid w:val="00D543ED"/>
    <w:rsid w:val="00D56BF1"/>
    <w:rsid w:val="00D57F06"/>
    <w:rsid w:val="00D57F32"/>
    <w:rsid w:val="00D6035D"/>
    <w:rsid w:val="00D605AA"/>
    <w:rsid w:val="00D61310"/>
    <w:rsid w:val="00D61421"/>
    <w:rsid w:val="00D61B34"/>
    <w:rsid w:val="00D655C2"/>
    <w:rsid w:val="00D65DE7"/>
    <w:rsid w:val="00D6613A"/>
    <w:rsid w:val="00D667BF"/>
    <w:rsid w:val="00D66FC5"/>
    <w:rsid w:val="00D67151"/>
    <w:rsid w:val="00D67B50"/>
    <w:rsid w:val="00D67EE9"/>
    <w:rsid w:val="00D7027C"/>
    <w:rsid w:val="00D702BE"/>
    <w:rsid w:val="00D71BCE"/>
    <w:rsid w:val="00D728BF"/>
    <w:rsid w:val="00D74CDD"/>
    <w:rsid w:val="00D75C59"/>
    <w:rsid w:val="00D76B83"/>
    <w:rsid w:val="00D77726"/>
    <w:rsid w:val="00D77AE0"/>
    <w:rsid w:val="00D77E64"/>
    <w:rsid w:val="00D77FD6"/>
    <w:rsid w:val="00D801A9"/>
    <w:rsid w:val="00D80EB9"/>
    <w:rsid w:val="00D81844"/>
    <w:rsid w:val="00D83CDE"/>
    <w:rsid w:val="00D83F1B"/>
    <w:rsid w:val="00D84866"/>
    <w:rsid w:val="00D85CE7"/>
    <w:rsid w:val="00D87687"/>
    <w:rsid w:val="00D90219"/>
    <w:rsid w:val="00D90E71"/>
    <w:rsid w:val="00D91142"/>
    <w:rsid w:val="00D91BCC"/>
    <w:rsid w:val="00D91CCB"/>
    <w:rsid w:val="00D920CD"/>
    <w:rsid w:val="00D9219C"/>
    <w:rsid w:val="00D92641"/>
    <w:rsid w:val="00D936B2"/>
    <w:rsid w:val="00D93784"/>
    <w:rsid w:val="00D93C17"/>
    <w:rsid w:val="00D94275"/>
    <w:rsid w:val="00D94F7C"/>
    <w:rsid w:val="00D9519F"/>
    <w:rsid w:val="00D9752F"/>
    <w:rsid w:val="00DA01AA"/>
    <w:rsid w:val="00DA1428"/>
    <w:rsid w:val="00DA151C"/>
    <w:rsid w:val="00DA1B5F"/>
    <w:rsid w:val="00DA367F"/>
    <w:rsid w:val="00DA3766"/>
    <w:rsid w:val="00DA5249"/>
    <w:rsid w:val="00DA5B70"/>
    <w:rsid w:val="00DA613B"/>
    <w:rsid w:val="00DA6D6B"/>
    <w:rsid w:val="00DA6FE8"/>
    <w:rsid w:val="00DA6FEE"/>
    <w:rsid w:val="00DA7B0D"/>
    <w:rsid w:val="00DA7E92"/>
    <w:rsid w:val="00DB13C0"/>
    <w:rsid w:val="00DB28F4"/>
    <w:rsid w:val="00DB5AD9"/>
    <w:rsid w:val="00DB6746"/>
    <w:rsid w:val="00DB6C0B"/>
    <w:rsid w:val="00DB6C87"/>
    <w:rsid w:val="00DB71F1"/>
    <w:rsid w:val="00DB7598"/>
    <w:rsid w:val="00DC0409"/>
    <w:rsid w:val="00DC0F08"/>
    <w:rsid w:val="00DC4A62"/>
    <w:rsid w:val="00DC518B"/>
    <w:rsid w:val="00DC5A50"/>
    <w:rsid w:val="00DC62A9"/>
    <w:rsid w:val="00DC6519"/>
    <w:rsid w:val="00DC6743"/>
    <w:rsid w:val="00DC6B22"/>
    <w:rsid w:val="00DC6D21"/>
    <w:rsid w:val="00DD039B"/>
    <w:rsid w:val="00DD04D2"/>
    <w:rsid w:val="00DD073D"/>
    <w:rsid w:val="00DD1727"/>
    <w:rsid w:val="00DD17DF"/>
    <w:rsid w:val="00DD254C"/>
    <w:rsid w:val="00DD2DC2"/>
    <w:rsid w:val="00DD37B9"/>
    <w:rsid w:val="00DD39B4"/>
    <w:rsid w:val="00DD3D5B"/>
    <w:rsid w:val="00DD5778"/>
    <w:rsid w:val="00DD6700"/>
    <w:rsid w:val="00DD6F85"/>
    <w:rsid w:val="00DD7A71"/>
    <w:rsid w:val="00DE04A3"/>
    <w:rsid w:val="00DE0A8E"/>
    <w:rsid w:val="00DE10B0"/>
    <w:rsid w:val="00DE1671"/>
    <w:rsid w:val="00DE233A"/>
    <w:rsid w:val="00DE2516"/>
    <w:rsid w:val="00DE3326"/>
    <w:rsid w:val="00DE4349"/>
    <w:rsid w:val="00DE4491"/>
    <w:rsid w:val="00DE4B20"/>
    <w:rsid w:val="00DE553A"/>
    <w:rsid w:val="00DF12D3"/>
    <w:rsid w:val="00DF16C6"/>
    <w:rsid w:val="00DF1C70"/>
    <w:rsid w:val="00DF23A5"/>
    <w:rsid w:val="00DF5DA2"/>
    <w:rsid w:val="00DF6C00"/>
    <w:rsid w:val="00DF7D59"/>
    <w:rsid w:val="00E000BB"/>
    <w:rsid w:val="00E012C7"/>
    <w:rsid w:val="00E01759"/>
    <w:rsid w:val="00E017DB"/>
    <w:rsid w:val="00E0273B"/>
    <w:rsid w:val="00E03973"/>
    <w:rsid w:val="00E03B03"/>
    <w:rsid w:val="00E04431"/>
    <w:rsid w:val="00E047F6"/>
    <w:rsid w:val="00E053C5"/>
    <w:rsid w:val="00E05EFB"/>
    <w:rsid w:val="00E065F5"/>
    <w:rsid w:val="00E06958"/>
    <w:rsid w:val="00E10D60"/>
    <w:rsid w:val="00E119D9"/>
    <w:rsid w:val="00E11CA5"/>
    <w:rsid w:val="00E14EC1"/>
    <w:rsid w:val="00E14FF7"/>
    <w:rsid w:val="00E155AC"/>
    <w:rsid w:val="00E160FF"/>
    <w:rsid w:val="00E167E1"/>
    <w:rsid w:val="00E1782A"/>
    <w:rsid w:val="00E217DD"/>
    <w:rsid w:val="00E232F9"/>
    <w:rsid w:val="00E247AD"/>
    <w:rsid w:val="00E25BFB"/>
    <w:rsid w:val="00E25D78"/>
    <w:rsid w:val="00E273FC"/>
    <w:rsid w:val="00E317D3"/>
    <w:rsid w:val="00E31937"/>
    <w:rsid w:val="00E32F64"/>
    <w:rsid w:val="00E34448"/>
    <w:rsid w:val="00E34CC3"/>
    <w:rsid w:val="00E35A20"/>
    <w:rsid w:val="00E362BF"/>
    <w:rsid w:val="00E36BBF"/>
    <w:rsid w:val="00E36C2F"/>
    <w:rsid w:val="00E37FCF"/>
    <w:rsid w:val="00E37FD6"/>
    <w:rsid w:val="00E403F9"/>
    <w:rsid w:val="00E40D37"/>
    <w:rsid w:val="00E40F79"/>
    <w:rsid w:val="00E41299"/>
    <w:rsid w:val="00E41472"/>
    <w:rsid w:val="00E41549"/>
    <w:rsid w:val="00E427D6"/>
    <w:rsid w:val="00E4331D"/>
    <w:rsid w:val="00E4672E"/>
    <w:rsid w:val="00E51E71"/>
    <w:rsid w:val="00E529F8"/>
    <w:rsid w:val="00E52EE1"/>
    <w:rsid w:val="00E53217"/>
    <w:rsid w:val="00E5415D"/>
    <w:rsid w:val="00E548F0"/>
    <w:rsid w:val="00E566FE"/>
    <w:rsid w:val="00E56724"/>
    <w:rsid w:val="00E56DCC"/>
    <w:rsid w:val="00E56E3E"/>
    <w:rsid w:val="00E57EB9"/>
    <w:rsid w:val="00E60729"/>
    <w:rsid w:val="00E6078C"/>
    <w:rsid w:val="00E60A1F"/>
    <w:rsid w:val="00E60C04"/>
    <w:rsid w:val="00E60EEB"/>
    <w:rsid w:val="00E61E50"/>
    <w:rsid w:val="00E62321"/>
    <w:rsid w:val="00E62945"/>
    <w:rsid w:val="00E63F0A"/>
    <w:rsid w:val="00E6417A"/>
    <w:rsid w:val="00E650EF"/>
    <w:rsid w:val="00E65472"/>
    <w:rsid w:val="00E6635F"/>
    <w:rsid w:val="00E66924"/>
    <w:rsid w:val="00E67168"/>
    <w:rsid w:val="00E676C6"/>
    <w:rsid w:val="00E679CE"/>
    <w:rsid w:val="00E70A09"/>
    <w:rsid w:val="00E719BD"/>
    <w:rsid w:val="00E723E2"/>
    <w:rsid w:val="00E72A08"/>
    <w:rsid w:val="00E72CD0"/>
    <w:rsid w:val="00E7304D"/>
    <w:rsid w:val="00E746F6"/>
    <w:rsid w:val="00E7526E"/>
    <w:rsid w:val="00E753C0"/>
    <w:rsid w:val="00E75920"/>
    <w:rsid w:val="00E75C5D"/>
    <w:rsid w:val="00E779EF"/>
    <w:rsid w:val="00E81F5E"/>
    <w:rsid w:val="00E82FB0"/>
    <w:rsid w:val="00E83D52"/>
    <w:rsid w:val="00E84DE3"/>
    <w:rsid w:val="00E859B5"/>
    <w:rsid w:val="00E860E0"/>
    <w:rsid w:val="00E86E51"/>
    <w:rsid w:val="00E86FA4"/>
    <w:rsid w:val="00E90EF9"/>
    <w:rsid w:val="00E92110"/>
    <w:rsid w:val="00E921C9"/>
    <w:rsid w:val="00E9364A"/>
    <w:rsid w:val="00E936C6"/>
    <w:rsid w:val="00E93EDA"/>
    <w:rsid w:val="00E96863"/>
    <w:rsid w:val="00E97409"/>
    <w:rsid w:val="00E97730"/>
    <w:rsid w:val="00E977BB"/>
    <w:rsid w:val="00E977BD"/>
    <w:rsid w:val="00E9782E"/>
    <w:rsid w:val="00E97A76"/>
    <w:rsid w:val="00EA1339"/>
    <w:rsid w:val="00EA17B2"/>
    <w:rsid w:val="00EA1944"/>
    <w:rsid w:val="00EA1DB4"/>
    <w:rsid w:val="00EA27F6"/>
    <w:rsid w:val="00EA321F"/>
    <w:rsid w:val="00EA349F"/>
    <w:rsid w:val="00EA3966"/>
    <w:rsid w:val="00EA46D3"/>
    <w:rsid w:val="00EA5486"/>
    <w:rsid w:val="00EA776E"/>
    <w:rsid w:val="00EB1250"/>
    <w:rsid w:val="00EB1736"/>
    <w:rsid w:val="00EB1E82"/>
    <w:rsid w:val="00EB221C"/>
    <w:rsid w:val="00EB2CFC"/>
    <w:rsid w:val="00EB3646"/>
    <w:rsid w:val="00EB5A85"/>
    <w:rsid w:val="00EB74E6"/>
    <w:rsid w:val="00EB7683"/>
    <w:rsid w:val="00EB783B"/>
    <w:rsid w:val="00EB7E3E"/>
    <w:rsid w:val="00EC0BDF"/>
    <w:rsid w:val="00EC2B53"/>
    <w:rsid w:val="00EC3153"/>
    <w:rsid w:val="00EC41CE"/>
    <w:rsid w:val="00EC4C59"/>
    <w:rsid w:val="00EC7482"/>
    <w:rsid w:val="00EC75BE"/>
    <w:rsid w:val="00ED0B87"/>
    <w:rsid w:val="00ED0C6B"/>
    <w:rsid w:val="00ED0C76"/>
    <w:rsid w:val="00ED0DF2"/>
    <w:rsid w:val="00ED11DC"/>
    <w:rsid w:val="00ED11FD"/>
    <w:rsid w:val="00ED24BD"/>
    <w:rsid w:val="00ED381F"/>
    <w:rsid w:val="00ED3A40"/>
    <w:rsid w:val="00ED3E34"/>
    <w:rsid w:val="00ED4E1E"/>
    <w:rsid w:val="00ED6C81"/>
    <w:rsid w:val="00EE0376"/>
    <w:rsid w:val="00EE0ACB"/>
    <w:rsid w:val="00EE2D6F"/>
    <w:rsid w:val="00EE4790"/>
    <w:rsid w:val="00EE5F72"/>
    <w:rsid w:val="00EE6206"/>
    <w:rsid w:val="00EE72EC"/>
    <w:rsid w:val="00EF1134"/>
    <w:rsid w:val="00EF2874"/>
    <w:rsid w:val="00EF290D"/>
    <w:rsid w:val="00EF41BB"/>
    <w:rsid w:val="00EF5A28"/>
    <w:rsid w:val="00EF6582"/>
    <w:rsid w:val="00EF66DA"/>
    <w:rsid w:val="00EF67D4"/>
    <w:rsid w:val="00EF6B45"/>
    <w:rsid w:val="00F00A18"/>
    <w:rsid w:val="00F01776"/>
    <w:rsid w:val="00F020DF"/>
    <w:rsid w:val="00F0255D"/>
    <w:rsid w:val="00F0366C"/>
    <w:rsid w:val="00F0437D"/>
    <w:rsid w:val="00F0565A"/>
    <w:rsid w:val="00F061B5"/>
    <w:rsid w:val="00F11420"/>
    <w:rsid w:val="00F11997"/>
    <w:rsid w:val="00F1254E"/>
    <w:rsid w:val="00F12A9D"/>
    <w:rsid w:val="00F12B43"/>
    <w:rsid w:val="00F131CF"/>
    <w:rsid w:val="00F162E9"/>
    <w:rsid w:val="00F1718F"/>
    <w:rsid w:val="00F17CE8"/>
    <w:rsid w:val="00F20895"/>
    <w:rsid w:val="00F208A5"/>
    <w:rsid w:val="00F22745"/>
    <w:rsid w:val="00F22F34"/>
    <w:rsid w:val="00F2317A"/>
    <w:rsid w:val="00F242A8"/>
    <w:rsid w:val="00F24961"/>
    <w:rsid w:val="00F24C30"/>
    <w:rsid w:val="00F24E62"/>
    <w:rsid w:val="00F254B4"/>
    <w:rsid w:val="00F25996"/>
    <w:rsid w:val="00F25CA0"/>
    <w:rsid w:val="00F25FE5"/>
    <w:rsid w:val="00F260F7"/>
    <w:rsid w:val="00F261D9"/>
    <w:rsid w:val="00F26369"/>
    <w:rsid w:val="00F27EA7"/>
    <w:rsid w:val="00F305C6"/>
    <w:rsid w:val="00F30B5F"/>
    <w:rsid w:val="00F3230B"/>
    <w:rsid w:val="00F32F36"/>
    <w:rsid w:val="00F33DAA"/>
    <w:rsid w:val="00F3428A"/>
    <w:rsid w:val="00F34405"/>
    <w:rsid w:val="00F34472"/>
    <w:rsid w:val="00F354B1"/>
    <w:rsid w:val="00F377A3"/>
    <w:rsid w:val="00F40322"/>
    <w:rsid w:val="00F4104D"/>
    <w:rsid w:val="00F428E5"/>
    <w:rsid w:val="00F43A97"/>
    <w:rsid w:val="00F44B66"/>
    <w:rsid w:val="00F453EA"/>
    <w:rsid w:val="00F454C6"/>
    <w:rsid w:val="00F4595B"/>
    <w:rsid w:val="00F473E7"/>
    <w:rsid w:val="00F473E8"/>
    <w:rsid w:val="00F47759"/>
    <w:rsid w:val="00F477B2"/>
    <w:rsid w:val="00F50113"/>
    <w:rsid w:val="00F50882"/>
    <w:rsid w:val="00F50A1A"/>
    <w:rsid w:val="00F522CA"/>
    <w:rsid w:val="00F527BE"/>
    <w:rsid w:val="00F52BF6"/>
    <w:rsid w:val="00F5468C"/>
    <w:rsid w:val="00F54A4C"/>
    <w:rsid w:val="00F54C42"/>
    <w:rsid w:val="00F558EA"/>
    <w:rsid w:val="00F56FD2"/>
    <w:rsid w:val="00F60D1E"/>
    <w:rsid w:val="00F60D9F"/>
    <w:rsid w:val="00F60E86"/>
    <w:rsid w:val="00F60E92"/>
    <w:rsid w:val="00F617B5"/>
    <w:rsid w:val="00F622A3"/>
    <w:rsid w:val="00F626DE"/>
    <w:rsid w:val="00F6338F"/>
    <w:rsid w:val="00F637D0"/>
    <w:rsid w:val="00F63865"/>
    <w:rsid w:val="00F63B0F"/>
    <w:rsid w:val="00F63E40"/>
    <w:rsid w:val="00F6454E"/>
    <w:rsid w:val="00F64A46"/>
    <w:rsid w:val="00F64ABF"/>
    <w:rsid w:val="00F65513"/>
    <w:rsid w:val="00F65A24"/>
    <w:rsid w:val="00F65BDD"/>
    <w:rsid w:val="00F66FAC"/>
    <w:rsid w:val="00F67937"/>
    <w:rsid w:val="00F67A7F"/>
    <w:rsid w:val="00F701DC"/>
    <w:rsid w:val="00F71587"/>
    <w:rsid w:val="00F716A1"/>
    <w:rsid w:val="00F717BE"/>
    <w:rsid w:val="00F7261B"/>
    <w:rsid w:val="00F74168"/>
    <w:rsid w:val="00F74373"/>
    <w:rsid w:val="00F749BF"/>
    <w:rsid w:val="00F76968"/>
    <w:rsid w:val="00F771A8"/>
    <w:rsid w:val="00F7750E"/>
    <w:rsid w:val="00F77A03"/>
    <w:rsid w:val="00F82418"/>
    <w:rsid w:val="00F824A1"/>
    <w:rsid w:val="00F82E2E"/>
    <w:rsid w:val="00F82EEB"/>
    <w:rsid w:val="00F8308E"/>
    <w:rsid w:val="00F84354"/>
    <w:rsid w:val="00F862AF"/>
    <w:rsid w:val="00F862C3"/>
    <w:rsid w:val="00F869C8"/>
    <w:rsid w:val="00F86D5F"/>
    <w:rsid w:val="00F86FE3"/>
    <w:rsid w:val="00F8702D"/>
    <w:rsid w:val="00F870A9"/>
    <w:rsid w:val="00F87571"/>
    <w:rsid w:val="00F875E0"/>
    <w:rsid w:val="00F87A76"/>
    <w:rsid w:val="00F90E46"/>
    <w:rsid w:val="00F9124A"/>
    <w:rsid w:val="00F918C1"/>
    <w:rsid w:val="00F91C3E"/>
    <w:rsid w:val="00F9222B"/>
    <w:rsid w:val="00F9280E"/>
    <w:rsid w:val="00F92F65"/>
    <w:rsid w:val="00F941B0"/>
    <w:rsid w:val="00F9490F"/>
    <w:rsid w:val="00F95709"/>
    <w:rsid w:val="00F969BB"/>
    <w:rsid w:val="00F97A06"/>
    <w:rsid w:val="00FA0D64"/>
    <w:rsid w:val="00FA0FF6"/>
    <w:rsid w:val="00FA12A3"/>
    <w:rsid w:val="00FA1846"/>
    <w:rsid w:val="00FA227C"/>
    <w:rsid w:val="00FA467A"/>
    <w:rsid w:val="00FA4EC1"/>
    <w:rsid w:val="00FA5150"/>
    <w:rsid w:val="00FA5C72"/>
    <w:rsid w:val="00FA64A3"/>
    <w:rsid w:val="00FA679F"/>
    <w:rsid w:val="00FA6927"/>
    <w:rsid w:val="00FB0012"/>
    <w:rsid w:val="00FB1104"/>
    <w:rsid w:val="00FB11DE"/>
    <w:rsid w:val="00FB14A1"/>
    <w:rsid w:val="00FB46D3"/>
    <w:rsid w:val="00FB5D67"/>
    <w:rsid w:val="00FB6362"/>
    <w:rsid w:val="00FB645B"/>
    <w:rsid w:val="00FB71A3"/>
    <w:rsid w:val="00FB756E"/>
    <w:rsid w:val="00FB7B55"/>
    <w:rsid w:val="00FC1354"/>
    <w:rsid w:val="00FC1EEA"/>
    <w:rsid w:val="00FC1FEA"/>
    <w:rsid w:val="00FC27D1"/>
    <w:rsid w:val="00FC35AD"/>
    <w:rsid w:val="00FC3A5E"/>
    <w:rsid w:val="00FC3B57"/>
    <w:rsid w:val="00FC4BA8"/>
    <w:rsid w:val="00FC5B6F"/>
    <w:rsid w:val="00FC5C62"/>
    <w:rsid w:val="00FC78B6"/>
    <w:rsid w:val="00FC7F0F"/>
    <w:rsid w:val="00FC7F47"/>
    <w:rsid w:val="00FD07FF"/>
    <w:rsid w:val="00FD1AE6"/>
    <w:rsid w:val="00FD2B51"/>
    <w:rsid w:val="00FD33ED"/>
    <w:rsid w:val="00FD4D83"/>
    <w:rsid w:val="00FD6717"/>
    <w:rsid w:val="00FD6B82"/>
    <w:rsid w:val="00FD77E6"/>
    <w:rsid w:val="00FE16CC"/>
    <w:rsid w:val="00FE1D51"/>
    <w:rsid w:val="00FE2D82"/>
    <w:rsid w:val="00FE4EAE"/>
    <w:rsid w:val="00FE59F1"/>
    <w:rsid w:val="00FE7572"/>
    <w:rsid w:val="00FF0DC8"/>
    <w:rsid w:val="00FF2CC3"/>
    <w:rsid w:val="00FF3015"/>
    <w:rsid w:val="00FF4012"/>
    <w:rsid w:val="00FF46DD"/>
    <w:rsid w:val="00FF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E56004AA-DEA7-4C11-83C8-8CC83FB3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4B1EEC"/>
    <w:pPr>
      <w:keepNext/>
      <w:keepLines/>
      <w:numPr>
        <w:numId w:val="2"/>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character" w:customStyle="1" w:styleId="eop">
    <w:name w:val="eop"/>
    <w:basedOn w:val="DefaultParagraphFont"/>
    <w:rsid w:val="0004483D"/>
  </w:style>
  <w:style w:type="character" w:customStyle="1" w:styleId="normaltextrun">
    <w:name w:val="normaltextrun"/>
    <w:basedOn w:val="DefaultParagraphFont"/>
    <w:rsid w:val="0004483D"/>
  </w:style>
  <w:style w:type="character" w:styleId="SubtleEmphasis">
    <w:name w:val="Subtle Emphasis"/>
    <w:uiPriority w:val="19"/>
    <w:qFormat/>
    <w:rsid w:val="00E75C5D"/>
    <w:rPr>
      <w:i/>
      <w:iCs/>
      <w:color w:val="595959"/>
    </w:rPr>
  </w:style>
  <w:style w:type="character" w:styleId="IntenseEmphasis">
    <w:name w:val="Intense Emphasis"/>
    <w:uiPriority w:val="21"/>
    <w:qFormat/>
    <w:rsid w:val="00E75C5D"/>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footer" Target="footer2.xml"/><Relationship Id="rId26" Type="http://schemas.openxmlformats.org/officeDocument/2006/relationships/hyperlink" Target="https://www.nj.gov/education/grants/discretionary/apps/" TargetMode="External"/><Relationship Id="rId39" Type="http://schemas.openxmlformats.org/officeDocument/2006/relationships/hyperlink" Target="https://www.nj.gov/education/finance/fp/af/coa/" TargetMode="External"/><Relationship Id="rId21" Type="http://schemas.openxmlformats.org/officeDocument/2006/relationships/footer" Target="footer4.xml"/><Relationship Id="rId34" Type="http://schemas.openxmlformats.org/officeDocument/2006/relationships/hyperlink" Target="https://www.nj.gov/education/grants/discretionary/apps/" TargetMode="External"/><Relationship Id="rId42" Type="http://schemas.openxmlformats.org/officeDocument/2006/relationships/hyperlink" Target="https://doe365-my.sharepoint.com/personal/lnietos_doe_nj_gov/Documents/Draft%20forms/Draft%20NGO%202023.docx" TargetMode="External"/><Relationship Id="rId47" Type="http://schemas.openxmlformats.org/officeDocument/2006/relationships/hyperlink" Target="https://www.nj.gov/education/finance/fp/af/coa/"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vendors@doe.nj.gov" TargetMode="External"/><Relationship Id="rId29" Type="http://schemas.openxmlformats.org/officeDocument/2006/relationships/hyperlink" Target="https://homeroom5.doe.state.nj.us/events/" TargetMode="External"/><Relationship Id="rId11" Type="http://schemas.openxmlformats.org/officeDocument/2006/relationships/image" Target="media/image1.jpeg"/><Relationship Id="rId24" Type="http://schemas.openxmlformats.org/officeDocument/2006/relationships/hyperlink" Target="http://www.nj.gov/njded/grants/discretionary/" TargetMode="External"/><Relationship Id="rId32" Type="http://schemas.openxmlformats.org/officeDocument/2006/relationships/hyperlink" Target="https://nj.gov/infobank/circular/" TargetMode="External"/><Relationship Id="rId37" Type="http://schemas.openxmlformats.org/officeDocument/2006/relationships/hyperlink" Target="https://www.nj.gov/infobank/circular/cir0705b.pdf" TargetMode="External"/><Relationship Id="rId40" Type="http://schemas.openxmlformats.org/officeDocument/2006/relationships/hyperlink" Target="https://www.nj.gov/education/grants/discretionary/management/docs/INSTRUCTIONS%20FOR%20SUBMITTING%20PERS-REPORTS.pdf" TargetMode="External"/><Relationship Id="rId45" Type="http://schemas.openxmlformats.org/officeDocument/2006/relationships/hyperlink" Target="https://www.nj.gov/education/grants/discretionary/apps/"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www.sam.gov/" TargetMode="External"/><Relationship Id="rId28" Type="http://schemas.openxmlformats.org/officeDocument/2006/relationships/hyperlink" Target="https://www.nj.gov/education/grants/discretionary/apps/" TargetMode="External"/><Relationship Id="rId36" Type="http://schemas.openxmlformats.org/officeDocument/2006/relationships/hyperlink" Target="http://www.nj.gov/education/finance/fp/af/coa/coa1718.pdf"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nj.gov/infobank/circular/cir23-02-OMB.pdf" TargetMode="External"/><Relationship Id="rId44" Type="http://schemas.openxmlformats.org/officeDocument/2006/relationships/hyperlink" Target="https://www.nj.gov/education/grants/discretionary/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doe.mtwgms.org/NJDOEGmsWeb/logon.aspx" TargetMode="External"/><Relationship Id="rId22" Type="http://schemas.openxmlformats.org/officeDocument/2006/relationships/header" Target="header3.xml"/><Relationship Id="rId27" Type="http://schemas.openxmlformats.org/officeDocument/2006/relationships/hyperlink" Target="https://www.nj.gov/education/grants/discretionary/apps/docs/PreAwardManual.pdf" TargetMode="External"/><Relationship Id="rId30" Type="http://schemas.openxmlformats.org/officeDocument/2006/relationships/hyperlink" Target="https://www.ecfr.gov/current/title-2/subtitle-A/chapter-II/part-200/subpart-E/subject-group-ECFRd41a10959e1acab/section-200.417" TargetMode="External"/><Relationship Id="rId35" Type="http://schemas.openxmlformats.org/officeDocument/2006/relationships/hyperlink" Target="https://www.nj.gov/education/grants/discretionary/apps/docs/common_costs.pdf"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www.nj.gov/education/grants/discretionary/apps/" TargetMode="External"/><Relationship Id="rId33" Type="http://schemas.openxmlformats.org/officeDocument/2006/relationships/hyperlink" Target="https://www.ecfr.gov/current/title-2/subtitle-A/chapter-II/part-200/subpart-E/subject-group-ECFRd93f2a98b1f6455/section-200.414" TargetMode="External"/><Relationship Id="rId38" Type="http://schemas.openxmlformats.org/officeDocument/2006/relationships/hyperlink" Target="https://www.nj.gov/education/grants/discretionary/management/docs/attacha_b.pdf" TargetMode="External"/><Relationship Id="rId46" Type="http://schemas.openxmlformats.org/officeDocument/2006/relationships/hyperlink" Target="http://www.nj.gov/education/grants/discretionary/apps/common_costs.pdf" TargetMode="External"/><Relationship Id="rId20" Type="http://schemas.openxmlformats.org/officeDocument/2006/relationships/footer" Target="footer3.xml"/><Relationship Id="rId41" Type="http://schemas.openxmlformats.org/officeDocument/2006/relationships/hyperlink" Target="https://njdoe.mtwgms.org/NJDOEGmsWeb/HelpFiles/New_Reimbursement_Request_Instructions.pdf"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FF79C7810D26476398D3C49E5E51EDDF"/>
        <w:category>
          <w:name w:val="General"/>
          <w:gallery w:val="placeholder"/>
        </w:category>
        <w:types>
          <w:type w:val="bbPlcHdr"/>
        </w:types>
        <w:behaviors>
          <w:behavior w:val="content"/>
        </w:behaviors>
        <w:guid w:val="{D703548B-445F-470F-9E7D-2349C50C3957}"/>
      </w:docPartPr>
      <w:docPartBody>
        <w:p w:rsidR="009512B2" w:rsidRDefault="00753F6F">
          <w:pPr>
            <w:pStyle w:val="FF79C7810D26476398D3C49E5E51EDDF"/>
          </w:pPr>
          <w:r w:rsidRPr="0032777A">
            <w:rPr>
              <w:rStyle w:val="PlaceholderText"/>
            </w:rPr>
            <w:t>Click or tap to enter a date.</w:t>
          </w:r>
        </w:p>
      </w:docPartBody>
    </w:docPart>
    <w:docPart>
      <w:docPartPr>
        <w:name w:val="5B1A1F9BADC94C72A05871451260D19D"/>
        <w:category>
          <w:name w:val="General"/>
          <w:gallery w:val="placeholder"/>
        </w:category>
        <w:types>
          <w:type w:val="bbPlcHdr"/>
        </w:types>
        <w:behaviors>
          <w:behavior w:val="content"/>
        </w:behaviors>
        <w:guid w:val="{F78AEB6B-BEF1-4BF5-92BB-885F39DE11D2}"/>
      </w:docPartPr>
      <w:docPartBody>
        <w:p w:rsidR="009512B2" w:rsidRDefault="00D9314D">
          <w:pPr>
            <w:pStyle w:val="5B1A1F9BADC94C72A05871451260D19D"/>
          </w:pPr>
          <w:r w:rsidRPr="00D32B5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A609E61-5DA4-4668-BDD1-5B75817B3E30}"/>
      </w:docPartPr>
      <w:docPartBody>
        <w:p w:rsidR="005A1562" w:rsidRDefault="00E4019D">
          <w:r w:rsidRPr="00DD53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7426772">
    <w:abstractNumId w:val="0"/>
  </w:num>
  <w:num w:numId="2" w16cid:durableId="2037585518">
    <w:abstractNumId w:val="3"/>
  </w:num>
  <w:num w:numId="3" w16cid:durableId="1182625730">
    <w:abstractNumId w:val="1"/>
  </w:num>
  <w:num w:numId="4" w16cid:durableId="23320089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445B0"/>
    <w:rsid w:val="00076E54"/>
    <w:rsid w:val="00082FC3"/>
    <w:rsid w:val="000C3EEF"/>
    <w:rsid w:val="000D1619"/>
    <w:rsid w:val="000F65C0"/>
    <w:rsid w:val="00105C6C"/>
    <w:rsid w:val="00124080"/>
    <w:rsid w:val="001243B6"/>
    <w:rsid w:val="00142086"/>
    <w:rsid w:val="0015660A"/>
    <w:rsid w:val="00162CEF"/>
    <w:rsid w:val="001F0B2F"/>
    <w:rsid w:val="0021123F"/>
    <w:rsid w:val="00243ED1"/>
    <w:rsid w:val="002534EA"/>
    <w:rsid w:val="002B605A"/>
    <w:rsid w:val="002B7B62"/>
    <w:rsid w:val="002B7E8F"/>
    <w:rsid w:val="002D70F5"/>
    <w:rsid w:val="00342A59"/>
    <w:rsid w:val="003963B5"/>
    <w:rsid w:val="003D4DE6"/>
    <w:rsid w:val="003E3114"/>
    <w:rsid w:val="00434E62"/>
    <w:rsid w:val="00471D46"/>
    <w:rsid w:val="004815BF"/>
    <w:rsid w:val="004B774E"/>
    <w:rsid w:val="004E2EC6"/>
    <w:rsid w:val="00522ECB"/>
    <w:rsid w:val="005362B4"/>
    <w:rsid w:val="00550BE0"/>
    <w:rsid w:val="00550C1E"/>
    <w:rsid w:val="005952E3"/>
    <w:rsid w:val="005A1562"/>
    <w:rsid w:val="005D4FB9"/>
    <w:rsid w:val="0064195F"/>
    <w:rsid w:val="00643E29"/>
    <w:rsid w:val="00653581"/>
    <w:rsid w:val="006776B9"/>
    <w:rsid w:val="006B5CB0"/>
    <w:rsid w:val="006C4964"/>
    <w:rsid w:val="006F6AEA"/>
    <w:rsid w:val="00753F6F"/>
    <w:rsid w:val="00764EBF"/>
    <w:rsid w:val="007711CB"/>
    <w:rsid w:val="00784D60"/>
    <w:rsid w:val="007B3D64"/>
    <w:rsid w:val="007D00D6"/>
    <w:rsid w:val="007D0F8C"/>
    <w:rsid w:val="007E0E8A"/>
    <w:rsid w:val="007E4FEB"/>
    <w:rsid w:val="007F0453"/>
    <w:rsid w:val="0081688B"/>
    <w:rsid w:val="00834744"/>
    <w:rsid w:val="008B07FE"/>
    <w:rsid w:val="008E4901"/>
    <w:rsid w:val="00900D20"/>
    <w:rsid w:val="009072EA"/>
    <w:rsid w:val="00950905"/>
    <w:rsid w:val="009512B2"/>
    <w:rsid w:val="00955093"/>
    <w:rsid w:val="009672EE"/>
    <w:rsid w:val="009C57D5"/>
    <w:rsid w:val="009F7568"/>
    <w:rsid w:val="00A07BB6"/>
    <w:rsid w:val="00AA2EA1"/>
    <w:rsid w:val="00AD47BD"/>
    <w:rsid w:val="00AF1A47"/>
    <w:rsid w:val="00B0215B"/>
    <w:rsid w:val="00B22810"/>
    <w:rsid w:val="00B43242"/>
    <w:rsid w:val="00B463C9"/>
    <w:rsid w:val="00BA26DF"/>
    <w:rsid w:val="00BA3236"/>
    <w:rsid w:val="00BB43B7"/>
    <w:rsid w:val="00C0435B"/>
    <w:rsid w:val="00C10D11"/>
    <w:rsid w:val="00C36634"/>
    <w:rsid w:val="00CA4382"/>
    <w:rsid w:val="00CC055A"/>
    <w:rsid w:val="00CC5B30"/>
    <w:rsid w:val="00CF067D"/>
    <w:rsid w:val="00D54070"/>
    <w:rsid w:val="00D70650"/>
    <w:rsid w:val="00D9314D"/>
    <w:rsid w:val="00DB0509"/>
    <w:rsid w:val="00E178B8"/>
    <w:rsid w:val="00E34385"/>
    <w:rsid w:val="00E4019D"/>
    <w:rsid w:val="00E55646"/>
    <w:rsid w:val="00E6203A"/>
    <w:rsid w:val="00E65472"/>
    <w:rsid w:val="00E84990"/>
    <w:rsid w:val="00F058A0"/>
    <w:rsid w:val="00F41833"/>
    <w:rsid w:val="00F92C99"/>
    <w:rsid w:val="00FB56A2"/>
    <w:rsid w:val="00FC44CF"/>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14D"/>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FF79C7810D26476398D3C49E5E51EDDF">
    <w:name w:val="FF79C7810D26476398D3C49E5E51EDDF"/>
    <w:pPr>
      <w:spacing w:line="278" w:lineRule="auto"/>
    </w:pPr>
    <w:rPr>
      <w:kern w:val="2"/>
      <w:sz w:val="24"/>
      <w:szCs w:val="24"/>
      <w14:ligatures w14:val="standardContextual"/>
    </w:rPr>
  </w:style>
  <w:style w:type="paragraph" w:customStyle="1" w:styleId="5B1A1F9BADC94C72A05871451260D19D">
    <w:name w:val="5B1A1F9BADC94C72A05871451260D19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20" ma:contentTypeDescription="Create a new document." ma:contentTypeScope="" ma:versionID="b0b5b10eb3ef04068948bc8c07ee5f05">
  <xsd:schema xmlns:xsd="http://www.w3.org/2001/XMLSchema" xmlns:xs="http://www.w3.org/2001/XMLSchema" xmlns:p="http://schemas.microsoft.com/office/2006/metadata/properties" xmlns:ns1="http://schemas.microsoft.com/sharepoint/v3" xmlns:ns3="951da6e8-0990-4836-98bf-3524965e7b39" xmlns:ns4="c3448452-f323-4cb2-a9ce-89792ff85c1a" targetNamespace="http://schemas.microsoft.com/office/2006/metadata/properties" ma:root="true" ma:fieldsID="cf390a1c032d76a88e0eb37487046d07" ns1:_="" ns3:_="" ns4:_="">
    <xsd:import namespace="http://schemas.microsoft.com/sharepoint/v3"/>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51da6e8-0990-4836-98bf-3524965e7b39" xsi:nil="true"/>
  </documentManagement>
</p:properties>
</file>

<file path=customXml/itemProps1.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2.xml><?xml version="1.0" encoding="utf-8"?>
<ds:datastoreItem xmlns:ds="http://schemas.openxmlformats.org/officeDocument/2006/customXml" ds:itemID="{EF18DA3F-8AF7-44E3-BE23-67A046408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4.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http://schemas.microsoft.com/sharepoint/v3"/>
    <ds:schemaRef ds:uri="951da6e8-0990-4836-98bf-3524965e7b3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8547</Words>
  <Characters>54421</Characters>
  <Application>Microsoft Office Word</Application>
  <DocSecurity>4</DocSecurity>
  <Lines>453</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62843</CharactersWithSpaces>
  <SharedDoc>false</SharedDoc>
  <HLinks>
    <vt:vector size="222" baseType="variant">
      <vt:variant>
        <vt:i4>458766</vt:i4>
      </vt:variant>
      <vt:variant>
        <vt:i4>366</vt:i4>
      </vt:variant>
      <vt:variant>
        <vt:i4>0</vt:i4>
      </vt:variant>
      <vt:variant>
        <vt:i4>5</vt:i4>
      </vt:variant>
      <vt:variant>
        <vt:lpwstr>http://www.nj.gov/education/finance/fp/af/coa/coa1718.pdf</vt:lpwstr>
      </vt:variant>
      <vt:variant>
        <vt:lpwstr/>
      </vt:variant>
      <vt:variant>
        <vt:i4>3539033</vt:i4>
      </vt:variant>
      <vt:variant>
        <vt:i4>363</vt:i4>
      </vt:variant>
      <vt:variant>
        <vt:i4>0</vt:i4>
      </vt:variant>
      <vt:variant>
        <vt:i4>5</vt:i4>
      </vt:variant>
      <vt:variant>
        <vt:lpwstr>http://www.nj.gov/education/grants/discretionary/apps/common_costs.pdf</vt:lpwstr>
      </vt:variant>
      <vt:variant>
        <vt:lpwstr/>
      </vt:variant>
      <vt:variant>
        <vt:i4>8257632</vt:i4>
      </vt:variant>
      <vt:variant>
        <vt:i4>360</vt:i4>
      </vt:variant>
      <vt:variant>
        <vt:i4>0</vt:i4>
      </vt:variant>
      <vt:variant>
        <vt:i4>5</vt:i4>
      </vt:variant>
      <vt:variant>
        <vt:lpwstr>https://www.nj.gov/education/grants/discretionary/apps/docs/PreAwardManual.pdf</vt:lpwstr>
      </vt:variant>
      <vt:variant>
        <vt:lpwstr/>
      </vt:variant>
      <vt:variant>
        <vt:i4>5832733</vt:i4>
      </vt:variant>
      <vt:variant>
        <vt:i4>357</vt:i4>
      </vt:variant>
      <vt:variant>
        <vt:i4>0</vt:i4>
      </vt:variant>
      <vt:variant>
        <vt:i4>5</vt:i4>
      </vt:variant>
      <vt:variant>
        <vt:lpwstr>https://www.nj.gov/education/grants/discretionary/management/</vt:lpwstr>
      </vt:variant>
      <vt:variant>
        <vt:lpwstr/>
      </vt:variant>
      <vt:variant>
        <vt:i4>655461</vt:i4>
      </vt:variant>
      <vt:variant>
        <vt:i4>342</vt:i4>
      </vt:variant>
      <vt:variant>
        <vt:i4>0</vt:i4>
      </vt:variant>
      <vt:variant>
        <vt:i4>5</vt:i4>
      </vt:variant>
      <vt:variant>
        <vt:lpwstr>https://njdoe.mtwgms.org/NJDOEGmsWeb/HelpFiles/New_Reimbursement_Request_Instructions.pdf</vt:lpwstr>
      </vt:variant>
      <vt:variant>
        <vt:lpwstr/>
      </vt:variant>
      <vt:variant>
        <vt:i4>2293812</vt:i4>
      </vt:variant>
      <vt:variant>
        <vt:i4>339</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336</vt:i4>
      </vt:variant>
      <vt:variant>
        <vt:i4>0</vt:i4>
      </vt:variant>
      <vt:variant>
        <vt:i4>5</vt:i4>
      </vt:variant>
      <vt:variant>
        <vt:lpwstr/>
      </vt:variant>
      <vt:variant>
        <vt:lpwstr>_Reporting_Periods</vt:lpwstr>
      </vt:variant>
      <vt:variant>
        <vt:i4>6291576</vt:i4>
      </vt:variant>
      <vt:variant>
        <vt:i4>333</vt:i4>
      </vt:variant>
      <vt:variant>
        <vt:i4>0</vt:i4>
      </vt:variant>
      <vt:variant>
        <vt:i4>5</vt:i4>
      </vt:variant>
      <vt:variant>
        <vt:lpwstr/>
      </vt:variant>
      <vt:variant>
        <vt:lpwstr>_Reporting_Periods</vt:lpwstr>
      </vt:variant>
      <vt:variant>
        <vt:i4>1638443</vt:i4>
      </vt:variant>
      <vt:variant>
        <vt:i4>330</vt:i4>
      </vt:variant>
      <vt:variant>
        <vt:i4>0</vt:i4>
      </vt:variant>
      <vt:variant>
        <vt:i4>5</vt:i4>
      </vt:variant>
      <vt:variant>
        <vt:lpwstr>https://www.nj.gov/education/grants/discretionary/management/docs/attacha_b.pdf</vt:lpwstr>
      </vt:variant>
      <vt:variant>
        <vt:lpwstr/>
      </vt:variant>
      <vt:variant>
        <vt:i4>5373978</vt:i4>
      </vt:variant>
      <vt:variant>
        <vt:i4>327</vt:i4>
      </vt:variant>
      <vt:variant>
        <vt:i4>0</vt:i4>
      </vt:variant>
      <vt:variant>
        <vt:i4>5</vt:i4>
      </vt:variant>
      <vt:variant>
        <vt:lpwstr>https://www.nj.gov/infobank/circular/cir0705b.pdf</vt:lpwstr>
      </vt:variant>
      <vt:variant>
        <vt:lpwstr/>
      </vt:variant>
      <vt:variant>
        <vt:i4>458766</vt:i4>
      </vt:variant>
      <vt:variant>
        <vt:i4>318</vt:i4>
      </vt:variant>
      <vt:variant>
        <vt:i4>0</vt:i4>
      </vt:variant>
      <vt:variant>
        <vt:i4>5</vt:i4>
      </vt:variant>
      <vt:variant>
        <vt:lpwstr>http://www.nj.gov/education/finance/fp/af/coa/coa1718.pdf</vt:lpwstr>
      </vt:variant>
      <vt:variant>
        <vt:lpwstr/>
      </vt:variant>
      <vt:variant>
        <vt:i4>3539033</vt:i4>
      </vt:variant>
      <vt:variant>
        <vt:i4>315</vt:i4>
      </vt:variant>
      <vt:variant>
        <vt:i4>0</vt:i4>
      </vt:variant>
      <vt:variant>
        <vt:i4>5</vt:i4>
      </vt:variant>
      <vt:variant>
        <vt:lpwstr>http://www.nj.gov/education/grants/discretionary/apps/common_costs.pdf</vt:lpwstr>
      </vt:variant>
      <vt:variant>
        <vt:lpwstr/>
      </vt:variant>
      <vt:variant>
        <vt:i4>3342378</vt:i4>
      </vt:variant>
      <vt:variant>
        <vt:i4>312</vt:i4>
      </vt:variant>
      <vt:variant>
        <vt:i4>0</vt:i4>
      </vt:variant>
      <vt:variant>
        <vt:i4>5</vt:i4>
      </vt:variant>
      <vt:variant>
        <vt:lpwstr>https://www.nj.gov/education/finance/fp/af/indirect/policy.pdf</vt:lpwstr>
      </vt:variant>
      <vt:variant>
        <vt:lpwstr/>
      </vt:variant>
      <vt:variant>
        <vt:i4>1114120</vt:i4>
      </vt:variant>
      <vt:variant>
        <vt:i4>309</vt:i4>
      </vt:variant>
      <vt:variant>
        <vt:i4>0</vt:i4>
      </vt:variant>
      <vt:variant>
        <vt:i4>5</vt:i4>
      </vt:variant>
      <vt:variant>
        <vt:lpwstr>https://www.nj.gov/education/finance/fp/af/indirect/agreement.pdf</vt:lpwstr>
      </vt:variant>
      <vt:variant>
        <vt:lpwstr/>
      </vt:variant>
      <vt:variant>
        <vt:i4>1179757</vt:i4>
      </vt:variant>
      <vt:variant>
        <vt:i4>306</vt:i4>
      </vt:variant>
      <vt:variant>
        <vt:i4>0</vt:i4>
      </vt:variant>
      <vt:variant>
        <vt:i4>5</vt:i4>
      </vt:variant>
      <vt:variant>
        <vt:lpwstr>mailto:indirectcostrate@doe.nj.gov</vt:lpwstr>
      </vt:variant>
      <vt:variant>
        <vt:lpwstr/>
      </vt:variant>
      <vt:variant>
        <vt:i4>1179757</vt:i4>
      </vt:variant>
      <vt:variant>
        <vt:i4>303</vt:i4>
      </vt:variant>
      <vt:variant>
        <vt:i4>0</vt:i4>
      </vt:variant>
      <vt:variant>
        <vt:i4>5</vt:i4>
      </vt:variant>
      <vt:variant>
        <vt:lpwstr>mailto:indirectcostrate@doe.nj.gov</vt:lpwstr>
      </vt:variant>
      <vt:variant>
        <vt:lpwstr/>
      </vt:variant>
      <vt:variant>
        <vt:i4>196677</vt:i4>
      </vt:variant>
      <vt:variant>
        <vt:i4>300</vt:i4>
      </vt:variant>
      <vt:variant>
        <vt:i4>0</vt:i4>
      </vt:variant>
      <vt:variant>
        <vt:i4>5</vt:i4>
      </vt:variant>
      <vt:variant>
        <vt:lpwstr>http://homeroom.state.nj.us/</vt:lpwstr>
      </vt:variant>
      <vt:variant>
        <vt:lpwstr/>
      </vt:variant>
      <vt:variant>
        <vt:i4>7864362</vt:i4>
      </vt:variant>
      <vt:variant>
        <vt:i4>294</vt:i4>
      </vt:variant>
      <vt:variant>
        <vt:i4>0</vt:i4>
      </vt:variant>
      <vt:variant>
        <vt:i4>5</vt:i4>
      </vt:variant>
      <vt:variant>
        <vt:lpwstr>https://www.ecfr.gov/current/title-2/subtitle-A/chapter-II/part-200/subpart-E/subject-group-ECFRd93f2a98b1f6455/section-200.414</vt:lpwstr>
      </vt:variant>
      <vt:variant>
        <vt:lpwstr/>
      </vt:variant>
      <vt:variant>
        <vt:i4>1179737</vt:i4>
      </vt:variant>
      <vt:variant>
        <vt:i4>291</vt:i4>
      </vt:variant>
      <vt:variant>
        <vt:i4>0</vt:i4>
      </vt:variant>
      <vt:variant>
        <vt:i4>5</vt:i4>
      </vt:variant>
      <vt:variant>
        <vt:lpwstr>https://www.nj.gov/infobank/circular/cir22-03-omb.pdf</vt:lpwstr>
      </vt:variant>
      <vt:variant>
        <vt:lpwstr/>
      </vt:variant>
      <vt:variant>
        <vt:i4>1245272</vt:i4>
      </vt:variant>
      <vt:variant>
        <vt:i4>288</vt:i4>
      </vt:variant>
      <vt:variant>
        <vt:i4>0</vt:i4>
      </vt:variant>
      <vt:variant>
        <vt:i4>5</vt:i4>
      </vt:variant>
      <vt:variant>
        <vt:lpwstr>https://www.nj.gov/infobank/circular/cir23-02-OMB.pdf</vt:lpwstr>
      </vt:variant>
      <vt:variant>
        <vt:lpwstr/>
      </vt:variant>
      <vt:variant>
        <vt:i4>7929895</vt:i4>
      </vt:variant>
      <vt:variant>
        <vt:i4>282</vt:i4>
      </vt:variant>
      <vt:variant>
        <vt:i4>0</vt:i4>
      </vt:variant>
      <vt:variant>
        <vt:i4>5</vt:i4>
      </vt:variant>
      <vt:variant>
        <vt:lpwstr>https://www.ecfr.gov/current/title-2/subtitle-A/chapter-II/part-200/subpart-E/subject-group-ECFRd41a10959e1acab/section-200.417</vt:lpwstr>
      </vt:variant>
      <vt:variant>
        <vt:lpwstr/>
      </vt:variant>
      <vt:variant>
        <vt:i4>196700</vt:i4>
      </vt:variant>
      <vt:variant>
        <vt:i4>195</vt:i4>
      </vt:variant>
      <vt:variant>
        <vt:i4>0</vt:i4>
      </vt:variant>
      <vt:variant>
        <vt:i4>5</vt:i4>
      </vt:variant>
      <vt:variant>
        <vt:lpwstr>https://homeroom5.doe.state.nj.us/events/</vt:lpwstr>
      </vt:variant>
      <vt:variant>
        <vt:lpwstr/>
      </vt:variant>
      <vt:variant>
        <vt:i4>8257632</vt:i4>
      </vt:variant>
      <vt:variant>
        <vt:i4>189</vt:i4>
      </vt:variant>
      <vt:variant>
        <vt:i4>0</vt:i4>
      </vt:variant>
      <vt:variant>
        <vt:i4>5</vt:i4>
      </vt:variant>
      <vt:variant>
        <vt:lpwstr>https://www.nj.gov/education/grants/discretionary/apps/docs/PreAwardManual.pdf</vt:lpwstr>
      </vt:variant>
      <vt:variant>
        <vt:lpwstr/>
      </vt:variant>
      <vt:variant>
        <vt:i4>7471137</vt:i4>
      </vt:variant>
      <vt:variant>
        <vt:i4>186</vt:i4>
      </vt:variant>
      <vt:variant>
        <vt:i4>0</vt:i4>
      </vt:variant>
      <vt:variant>
        <vt:i4>5</vt:i4>
      </vt:variant>
      <vt:variant>
        <vt:lpwstr/>
      </vt:variant>
      <vt:variant>
        <vt:lpwstr>_Project_Design_Considerations_1</vt:lpwstr>
      </vt:variant>
      <vt:variant>
        <vt:i4>8257632</vt:i4>
      </vt:variant>
      <vt:variant>
        <vt:i4>183</vt:i4>
      </vt:variant>
      <vt:variant>
        <vt:i4>0</vt:i4>
      </vt:variant>
      <vt:variant>
        <vt:i4>5</vt:i4>
      </vt:variant>
      <vt:variant>
        <vt:lpwstr>https://www.nj.gov/education/grants/discretionary/apps/docs/PreAwardManual.pdf</vt:lpwstr>
      </vt:variant>
      <vt:variant>
        <vt:lpwstr/>
      </vt:variant>
      <vt:variant>
        <vt:i4>7471137</vt:i4>
      </vt:variant>
      <vt:variant>
        <vt:i4>180</vt:i4>
      </vt:variant>
      <vt:variant>
        <vt:i4>0</vt:i4>
      </vt:variant>
      <vt:variant>
        <vt:i4>5</vt:i4>
      </vt:variant>
      <vt:variant>
        <vt:lpwstr/>
      </vt:variant>
      <vt:variant>
        <vt:lpwstr>_Project_Design_Considerations_1</vt:lpwstr>
      </vt:variant>
      <vt:variant>
        <vt:i4>7471137</vt:i4>
      </vt:variant>
      <vt:variant>
        <vt:i4>177</vt:i4>
      </vt:variant>
      <vt:variant>
        <vt:i4>0</vt:i4>
      </vt:variant>
      <vt:variant>
        <vt:i4>5</vt:i4>
      </vt:variant>
      <vt:variant>
        <vt:lpwstr/>
      </vt:variant>
      <vt:variant>
        <vt:lpwstr>_Project_Design_Considerations_1</vt:lpwstr>
      </vt:variant>
      <vt:variant>
        <vt:i4>6357062</vt:i4>
      </vt:variant>
      <vt:variant>
        <vt:i4>174</vt:i4>
      </vt:variant>
      <vt:variant>
        <vt:i4>0</vt:i4>
      </vt:variant>
      <vt:variant>
        <vt:i4>5</vt:i4>
      </vt:variant>
      <vt:variant>
        <vt:lpwstr/>
      </vt:variant>
      <vt:variant>
        <vt:lpwstr>_Application_Component_Required</vt:lpwstr>
      </vt:variant>
      <vt:variant>
        <vt:i4>196677</vt:i4>
      </vt:variant>
      <vt:variant>
        <vt:i4>171</vt:i4>
      </vt:variant>
      <vt:variant>
        <vt:i4>0</vt:i4>
      </vt:variant>
      <vt:variant>
        <vt:i4>5</vt:i4>
      </vt:variant>
      <vt:variant>
        <vt:lpwstr>http://homeroom.state.nj.us/</vt:lpwstr>
      </vt:variant>
      <vt:variant>
        <vt:lpwstr/>
      </vt:variant>
      <vt:variant>
        <vt:i4>8257632</vt:i4>
      </vt:variant>
      <vt:variant>
        <vt:i4>168</vt:i4>
      </vt:variant>
      <vt:variant>
        <vt:i4>0</vt:i4>
      </vt:variant>
      <vt:variant>
        <vt:i4>5</vt:i4>
      </vt:variant>
      <vt:variant>
        <vt:lpwstr>https://www.nj.gov/education/grants/discretionary/apps/docs/PreAwardManual.pdf</vt:lpwstr>
      </vt:variant>
      <vt:variant>
        <vt:lpwstr/>
      </vt:variant>
      <vt:variant>
        <vt:i4>5636217</vt:i4>
      </vt:variant>
      <vt:variant>
        <vt:i4>165</vt:i4>
      </vt:variant>
      <vt:variant>
        <vt:i4>0</vt:i4>
      </vt:variant>
      <vt:variant>
        <vt:i4>5</vt:i4>
      </vt:variant>
      <vt:variant>
        <vt:lpwstr>mailto:eweghelp@doe.state.nj.us</vt:lpwstr>
      </vt:variant>
      <vt:variant>
        <vt:lpwstr/>
      </vt:variant>
      <vt:variant>
        <vt:i4>131074</vt:i4>
      </vt:variant>
      <vt:variant>
        <vt:i4>153</vt:i4>
      </vt:variant>
      <vt:variant>
        <vt:i4>0</vt:i4>
      </vt:variant>
      <vt:variant>
        <vt:i4>5</vt:i4>
      </vt:variant>
      <vt:variant>
        <vt:lpwstr>http://www.nj.gov/njded/grants/discretionary/</vt:lpwstr>
      </vt:variant>
      <vt:variant>
        <vt:lpwstr/>
      </vt:variant>
      <vt:variant>
        <vt:i4>2359408</vt:i4>
      </vt:variant>
      <vt:variant>
        <vt:i4>147</vt:i4>
      </vt:variant>
      <vt:variant>
        <vt:i4>0</vt:i4>
      </vt:variant>
      <vt:variant>
        <vt:i4>5</vt:i4>
      </vt:variant>
      <vt:variant>
        <vt:lpwstr>http://www.sam.gov/</vt:lpwstr>
      </vt:variant>
      <vt:variant>
        <vt:lpwstr/>
      </vt:variant>
      <vt:variant>
        <vt:i4>1114138</vt:i4>
      </vt:variant>
      <vt:variant>
        <vt:i4>33</vt:i4>
      </vt:variant>
      <vt:variant>
        <vt:i4>0</vt:i4>
      </vt:variant>
      <vt:variant>
        <vt:i4>5</vt:i4>
      </vt:variant>
      <vt:variant>
        <vt:lpwstr>http://www.nj.gov/education/grants/discretionary</vt:lpwstr>
      </vt:variant>
      <vt:variant>
        <vt:lpwstr/>
      </vt:variant>
      <vt:variant>
        <vt:i4>196677</vt:i4>
      </vt:variant>
      <vt:variant>
        <vt:i4>30</vt:i4>
      </vt:variant>
      <vt:variant>
        <vt:i4>0</vt:i4>
      </vt:variant>
      <vt:variant>
        <vt:i4>5</vt:i4>
      </vt:variant>
      <vt:variant>
        <vt:lpwstr>http://homeroom.state.nj.us/</vt:lpwstr>
      </vt:variant>
      <vt:variant>
        <vt:lpwstr/>
      </vt:variant>
      <vt:variant>
        <vt:i4>8257632</vt:i4>
      </vt:variant>
      <vt:variant>
        <vt:i4>27</vt:i4>
      </vt:variant>
      <vt:variant>
        <vt:i4>0</vt:i4>
      </vt:variant>
      <vt:variant>
        <vt:i4>5</vt:i4>
      </vt:variant>
      <vt:variant>
        <vt:lpwstr>https://www.nj.gov/education/grants/discretionary/apps/docs/PreAwardManual.pdf</vt:lpwstr>
      </vt:variant>
      <vt:variant>
        <vt:lpwstr/>
      </vt:variant>
      <vt:variant>
        <vt:i4>589840</vt:i4>
      </vt:variant>
      <vt:variant>
        <vt:i4>0</vt:i4>
      </vt:variant>
      <vt:variant>
        <vt:i4>0</vt:i4>
      </vt:variant>
      <vt:variant>
        <vt:i4>5</vt:i4>
      </vt:variant>
      <vt:variant>
        <vt:lpwstr>https://www.ecfr.gov/current/title-2/section-200.417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2024-09-11T13:31:00Z</cp:lastPrinted>
  <dcterms:created xsi:type="dcterms:W3CDTF">2024-09-30T14:17:00Z</dcterms:created>
  <dcterms:modified xsi:type="dcterms:W3CDTF">2024-09-30T14:17:00Z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