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dec="http://schemas.microsoft.com/office/drawing/2017/decorative" mc:Ignorable="w14 w15 w16se w16cid w16 w16cex w16sdtdh w16sdtfl w16du wp14">
  <w:body>
    <w:p w:rsidRPr="00E83CD9" w:rsidR="00E83CD9" w:rsidP="00E83CD9" w:rsidRDefault="00E83CD9" w14:paraId="592885F3" w14:textId="02A7AE72">
      <w:pPr>
        <w:jc w:val="center"/>
      </w:pPr>
      <w:bookmarkStart w:name="_grjmbvt8j4lr" w:id="0"/>
      <w:bookmarkEnd w:id="0"/>
      <w:r w:rsidR="00E83CD9">
        <w:drawing>
          <wp:inline wp14:editId="3112F13C" wp14:anchorId="75DC05DB">
            <wp:extent cx="5243512" cy="1041980"/>
            <wp:effectExtent l="0" t="0" r="0" b="6350"/>
            <wp:docPr id="9" name="image1.png" descr="New Jersey Department of Education"/>
            <wp:cNvGraphicFramePr/>
            <a:graphic>
              <a:graphicData xmlns:a="http://schemas.openxmlformats.org/drawingml/2006/main" uri="http://schemas.openxmlformats.org/drawingml/2006/picture">
                <pic:pic xmlns:pic="http://schemas.openxmlformats.org/drawingml/2006/picture">
                  <pic:nvPicPr>
                    <pic:cNvPr id="0" name="image1.png"/>
                    <pic:cNvPicPr preferRelativeResize="0"/>
                  </pic:nvPicPr>
                  <pic:blipFill>
                    <a:blip xmlns:r="http://schemas.openxmlformats.org/officeDocument/2006/relationships" r:embed="rId10">
                      <a:extLst>
                        <a:ext uri="{28A0092B-C50C-407E-A947-70E740481C1C}">
                          <a14:useLocalDpi xmlns:a14="http://schemas.microsoft.com/office/drawing/2010/main" val="0"/>
                        </a:ext>
                      </a:extLst>
                    </a:blip>
                    <a:srcRect/>
                    <a:stretch>
                      <a:fillRect/>
                    </a:stretch>
                  </pic:blipFill>
                  <pic:spPr>
                    <a:xfrm>
                      <a:off x="0" y="0"/>
                      <a:ext cx="5243512" cy="1041980"/>
                    </a:xfrm>
                    <a:prstGeom prst="rect">
                      <a:avLst/>
                    </a:prstGeom>
                    <a:ln/>
                  </pic:spPr>
                </pic:pic>
              </a:graphicData>
            </a:graphic>
          </wp:inline>
        </w:drawing>
      </w:r>
    </w:p>
    <w:p w:rsidRPr="000072F2" w:rsidR="00C008B9" w:rsidP="000072F2" w:rsidRDefault="335C04F4" w14:paraId="672A6659" w14:textId="23294160">
      <w:pPr>
        <w:pStyle w:val="Heading1"/>
      </w:pPr>
      <w:proofErr w:type="spellStart"/>
      <w:r w:rsidRPr="67015A0D">
        <w:rPr>
          <w:lang w:val="en-US"/>
        </w:rPr>
        <w:t>LEARning</w:t>
      </w:r>
      <w:proofErr w:type="spellEnd"/>
      <w:r w:rsidRPr="67015A0D">
        <w:rPr>
          <w:lang w:val="en-US"/>
        </w:rPr>
        <w:t xml:space="preserve"> About Literacy</w:t>
      </w:r>
      <w:bookmarkStart w:name="_wbjl6uzgkx74" w:id="3"/>
      <w:bookmarkEnd w:id="3"/>
      <w:r w:rsidRPr="67015A0D" w:rsidR="004107FA">
        <w:rPr>
          <w:lang w:val="en-US"/>
        </w:rPr>
        <w:t xml:space="preserve">: </w:t>
      </w:r>
      <w:r>
        <w:br/>
      </w:r>
      <w:r w:rsidRPr="67015A0D" w:rsidR="0DBCA7AD">
        <w:rPr>
          <w:lang w:val="en-US"/>
        </w:rPr>
        <w:t>Families</w:t>
      </w:r>
      <w:r w:rsidRPr="67015A0D">
        <w:rPr>
          <w:lang w:val="en-US"/>
        </w:rPr>
        <w:t xml:space="preserve"> Series</w:t>
      </w:r>
      <w:bookmarkStart w:name="_ohrl649b544n" w:id="4"/>
      <w:bookmarkEnd w:id="4"/>
      <w:r>
        <w:br/>
      </w:r>
      <w:r w:rsidRPr="67015A0D">
        <w:rPr>
          <w:lang w:val="en-US"/>
        </w:rPr>
        <w:t xml:space="preserve">Session </w:t>
      </w:r>
      <w:r w:rsidRPr="67015A0D" w:rsidR="21148401">
        <w:rPr>
          <w:lang w:val="en-US"/>
        </w:rPr>
        <w:t>7</w:t>
      </w:r>
      <w:r w:rsidRPr="67015A0D">
        <w:rPr>
          <w:lang w:val="en-US"/>
        </w:rPr>
        <w:t xml:space="preserve"> </w:t>
      </w:r>
      <w:r w:rsidRPr="67015A0D" w:rsidR="30A5BF3D">
        <w:rPr>
          <w:lang w:val="en-US"/>
        </w:rPr>
        <w:t xml:space="preserve">Series Introduction </w:t>
      </w:r>
      <w:r w:rsidRPr="67015A0D">
        <w:rPr>
          <w:lang w:val="en-US"/>
        </w:rPr>
        <w:t>Facilitator Guide</w:t>
      </w:r>
    </w:p>
    <w:p w:rsidRPr="00E83CD9" w:rsidR="00C008B9" w:rsidP="00E83CD9" w:rsidRDefault="335C04F4" w14:paraId="4AD6D0C6" w14:textId="47EDBDDE">
      <w:r>
        <w:t xml:space="preserve">This facilitation guide provides a structured approach to lead Session 1 </w:t>
      </w:r>
      <w:r w:rsidR="70701499">
        <w:t>Series Introduction</w:t>
      </w:r>
      <w:r>
        <w:t>. The session aims to help educators understand phonological awareness, its significance in early literacy, and how to effectively teach it. The facilitator is tasked with preparing materials, engaging participants, and ensuring active participation throughout the session.</w:t>
      </w:r>
    </w:p>
    <w:p w:rsidRPr="008D4631" w:rsidR="00C008B9" w:rsidP="008D4631" w:rsidRDefault="335C04F4" w14:paraId="0A37501D" w14:textId="4BE5E860">
      <w:pPr>
        <w:pStyle w:val="Heading2"/>
      </w:pPr>
      <w:bookmarkStart w:name="_pzr6kqk55wve" w:id="5"/>
      <w:bookmarkEnd w:id="5"/>
      <w:r w:rsidRPr="008D4631">
        <w:t>Step-by-Step Facilitation Process</w:t>
      </w:r>
    </w:p>
    <w:p w:rsidRPr="008D4631" w:rsidR="00C008B9" w:rsidP="00FC7312" w:rsidRDefault="335C04F4" w14:paraId="6DE248CD" w14:textId="257BFCC8">
      <w:pPr>
        <w:numPr>
          <w:ilvl w:val="0"/>
          <w:numId w:val="6"/>
        </w:numPr>
        <w:rPr>
          <w:szCs w:val="24"/>
        </w:rPr>
      </w:pPr>
      <w:r w:rsidRPr="008D4631">
        <w:rPr>
          <w:b/>
          <w:bCs/>
          <w:szCs w:val="24"/>
        </w:rPr>
        <w:t>Send Pre-Work Email to Community Members:</w:t>
      </w:r>
      <w:r w:rsidRPr="008D4631">
        <w:rPr>
          <w:szCs w:val="24"/>
        </w:rPr>
        <w:t xml:space="preserve"> Send the pre-drafted email with the pre-work assignment attached (e.g., reading or video) and session details (date, time, location/platform).</w:t>
      </w:r>
    </w:p>
    <w:p w:rsidRPr="008D4631" w:rsidR="00C008B9" w:rsidP="00FC7312" w:rsidRDefault="335C04F4" w14:paraId="7565B4B5" w14:textId="61B356F8">
      <w:pPr>
        <w:numPr>
          <w:ilvl w:val="0"/>
          <w:numId w:val="6"/>
        </w:numPr>
        <w:rPr>
          <w:lang w:val="en-US"/>
        </w:rPr>
      </w:pPr>
      <w:r w:rsidRPr="65CE6BAF">
        <w:rPr>
          <w:b/>
          <w:bCs/>
          <w:lang w:val="en-US"/>
        </w:rPr>
        <w:t>Review Pre-Work and Session Presentation Materials:</w:t>
      </w:r>
      <w:r w:rsidRPr="65CE6BAF">
        <w:rPr>
          <w:lang w:val="en-US"/>
        </w:rPr>
        <w:t xml:space="preserve"> </w:t>
      </w:r>
      <w:r w:rsidRPr="65CE6BAF" w:rsidR="4C6A4F12">
        <w:rPr>
          <w:lang w:val="en-US"/>
        </w:rPr>
        <w:t>S</w:t>
      </w:r>
      <w:r w:rsidRPr="65CE6BAF">
        <w:rPr>
          <w:lang w:val="en-US"/>
        </w:rPr>
        <w:t>ession slides, and facilitator notes to ensure familiarity with content.</w:t>
      </w:r>
    </w:p>
    <w:p w:rsidRPr="008D4631" w:rsidR="00C008B9" w:rsidP="00FC7312" w:rsidRDefault="335C04F4" w14:paraId="4738E976" w14:textId="052CBDB7">
      <w:pPr>
        <w:numPr>
          <w:ilvl w:val="0"/>
          <w:numId w:val="6"/>
        </w:numPr>
      </w:pPr>
      <w:r w:rsidRPr="65CE6BAF">
        <w:rPr>
          <w:b/>
          <w:bCs/>
          <w:lang w:val="en-US"/>
        </w:rPr>
        <w:t xml:space="preserve">Prepare and Update Session Presentation Materials: </w:t>
      </w:r>
      <w:r w:rsidRPr="65CE6BAF">
        <w:rPr>
          <w:lang w:val="en-US"/>
        </w:rPr>
        <w:t>Update slides with relevant contextual information for the group, prepare all handouts and supplementary resources needed, and check on the room set up</w:t>
      </w:r>
      <w:r w:rsidRPr="65CE6BAF" w:rsidR="09218A84">
        <w:rPr>
          <w:lang w:val="en-US"/>
        </w:rPr>
        <w:t xml:space="preserve">, </w:t>
      </w:r>
      <w:r w:rsidRPr="65CE6BAF">
        <w:rPr>
          <w:lang w:val="en-US"/>
        </w:rPr>
        <w:t>and technology to ensure a smooth session. Test any video links in the presentation to confirm they are working properly.</w:t>
      </w:r>
    </w:p>
    <w:p w:rsidRPr="008D4631" w:rsidR="00C008B9" w:rsidP="00FC7312" w:rsidRDefault="335C04F4" w14:paraId="1EBB64B2" w14:textId="677936CB">
      <w:pPr>
        <w:numPr>
          <w:ilvl w:val="0"/>
          <w:numId w:val="6"/>
        </w:numPr>
        <w:rPr>
          <w:szCs w:val="24"/>
          <w:lang w:val="en-US"/>
        </w:rPr>
      </w:pPr>
      <w:r w:rsidRPr="008D4631">
        <w:rPr>
          <w:b/>
          <w:bCs/>
          <w:szCs w:val="24"/>
          <w:lang w:val="en-US"/>
        </w:rPr>
        <w:t>Deliver the Session:</w:t>
      </w:r>
      <w:r w:rsidRPr="008D4631">
        <w:rPr>
          <w:szCs w:val="24"/>
          <w:lang w:val="en-US"/>
        </w:rPr>
        <w:t xml:space="preserve"> Present the pre-drafted session presentation, engage participants with discussions and activities, and answer questions to ensure understanding.</w:t>
      </w:r>
    </w:p>
    <w:p w:rsidRPr="008D4631" w:rsidR="008D4631" w:rsidP="00FC7312" w:rsidRDefault="335C04F4" w14:paraId="65827C3C" w14:textId="2CD1268B">
      <w:pPr>
        <w:numPr>
          <w:ilvl w:val="0"/>
          <w:numId w:val="6"/>
        </w:numPr>
        <w:rPr>
          <w:szCs w:val="24"/>
          <w:lang w:val="en-US"/>
        </w:rPr>
      </w:pPr>
      <w:r w:rsidRPr="008D4631">
        <w:rPr>
          <w:b/>
          <w:bCs/>
          <w:szCs w:val="24"/>
          <w:lang w:val="en-US"/>
        </w:rPr>
        <w:t xml:space="preserve">Invite Community Members to Next Session: </w:t>
      </w:r>
      <w:r w:rsidRPr="008D4631">
        <w:rPr>
          <w:szCs w:val="24"/>
          <w:lang w:val="en-US"/>
        </w:rPr>
        <w:t>Thank participants, share details of the next session, and encourage ongoing engagement with additional resources.</w:t>
      </w:r>
      <w:bookmarkStart w:name="_l1cfy46d6lrk" w:colFirst="0" w:colLast="0" w:id="6"/>
      <w:bookmarkStart w:name="_3uq9grtdf163" w:id="7"/>
      <w:bookmarkEnd w:id="6"/>
      <w:bookmarkEnd w:id="7"/>
      <w:r w:rsidR="008D4631">
        <w:br w:type="page"/>
      </w:r>
    </w:p>
    <w:p w:rsidRPr="009278F3" w:rsidR="00C008B9" w:rsidP="008D4631" w:rsidRDefault="335C04F4" w14:paraId="3E50DA6B" w14:textId="058F4CD0">
      <w:pPr>
        <w:pStyle w:val="Heading2"/>
      </w:pPr>
      <w:r>
        <w:t>Draft Email</w:t>
      </w:r>
    </w:p>
    <w:p w:rsidRPr="009278F3" w:rsidR="00C008B9" w:rsidP="65CE6BAF" w:rsidRDefault="7E764096" w14:paraId="78A86B35" w14:textId="671CE50C">
      <w:pPr>
        <w:spacing w:before="240"/>
      </w:pPr>
      <w:r w:rsidRPr="67015A0D">
        <w:rPr>
          <w:sz w:val="22"/>
          <w:szCs w:val="22"/>
        </w:rPr>
        <w:t>Dear Families,</w:t>
      </w:r>
    </w:p>
    <w:p w:rsidR="7271FBA7" w:rsidP="18DF07AD" w:rsidRDefault="43EC8AEC" w14:paraId="58857834" w14:textId="16B33223">
      <w:pPr>
        <w:spacing w:before="240"/>
      </w:pPr>
      <w:r w:rsidRPr="67015A0D">
        <w:rPr>
          <w:sz w:val="22"/>
          <w:szCs w:val="22"/>
        </w:rPr>
        <w:t xml:space="preserve">We are excited to share that we are continuing our </w:t>
      </w:r>
      <w:r w:rsidRPr="67015A0D">
        <w:rPr>
          <w:b/>
          <w:bCs/>
          <w:sz w:val="22"/>
          <w:szCs w:val="22"/>
        </w:rPr>
        <w:t>Evidence-Based Literacy Instruction learning series</w:t>
      </w:r>
      <w:r w:rsidRPr="67015A0D">
        <w:rPr>
          <w:sz w:val="22"/>
          <w:szCs w:val="22"/>
        </w:rPr>
        <w:t xml:space="preserve"> as part of our </w:t>
      </w:r>
      <w:r w:rsidRPr="67015A0D">
        <w:rPr>
          <w:b/>
          <w:bCs/>
          <w:sz w:val="22"/>
          <w:szCs w:val="22"/>
        </w:rPr>
        <w:t>Learning Equity &amp; Academic Recovery efforts</w:t>
      </w:r>
      <w:r w:rsidRPr="67015A0D">
        <w:rPr>
          <w:sz w:val="22"/>
          <w:szCs w:val="22"/>
        </w:rPr>
        <w:t>. This series is designed to strengthen reading instruction and support every child in becoming a confident, successful reader.</w:t>
      </w:r>
    </w:p>
    <w:p w:rsidR="7271FBA7" w:rsidP="18DF07AD" w:rsidRDefault="43EC8AEC" w14:paraId="3336DA35" w14:textId="5E4EAB0F">
      <w:pPr>
        <w:spacing w:before="240"/>
      </w:pPr>
      <w:r w:rsidRPr="67015A0D">
        <w:rPr>
          <w:b/>
          <w:bCs/>
          <w:sz w:val="22"/>
          <w:szCs w:val="22"/>
        </w:rPr>
        <w:t>Session 7: Making Inferences</w:t>
      </w:r>
    </w:p>
    <w:p w:rsidR="7271FBA7" w:rsidP="18DF07AD" w:rsidRDefault="43EC8AEC" w14:paraId="3F081C0C" w14:textId="2E232482">
      <w:pPr>
        <w:spacing w:before="240"/>
      </w:pPr>
      <w:r w:rsidRPr="67015A0D">
        <w:rPr>
          <w:b/>
          <w:bCs/>
          <w:sz w:val="22"/>
          <w:szCs w:val="22"/>
        </w:rPr>
        <w:t>Date:</w:t>
      </w:r>
      <w:r w:rsidRPr="67015A0D">
        <w:rPr>
          <w:sz w:val="22"/>
          <w:szCs w:val="22"/>
        </w:rPr>
        <w:t xml:space="preserve"> [Insert Date]</w:t>
      </w:r>
    </w:p>
    <w:p w:rsidR="7271FBA7" w:rsidP="18DF07AD" w:rsidRDefault="43EC8AEC" w14:paraId="5293B390" w14:textId="6B5F70A9">
      <w:pPr>
        <w:spacing w:before="240"/>
      </w:pPr>
      <w:r w:rsidRPr="67015A0D">
        <w:rPr>
          <w:b/>
          <w:bCs/>
          <w:sz w:val="22"/>
          <w:szCs w:val="22"/>
        </w:rPr>
        <w:t>Time:</w:t>
      </w:r>
      <w:r w:rsidRPr="67015A0D">
        <w:rPr>
          <w:sz w:val="22"/>
          <w:szCs w:val="22"/>
        </w:rPr>
        <w:t xml:space="preserve"> [Insert Time]</w:t>
      </w:r>
    </w:p>
    <w:p w:rsidR="7271FBA7" w:rsidP="18DF07AD" w:rsidRDefault="43EC8AEC" w14:paraId="4BEA8B38" w14:textId="6FF3A84D">
      <w:pPr>
        <w:spacing w:before="240"/>
      </w:pPr>
      <w:r w:rsidRPr="67015A0D">
        <w:rPr>
          <w:b/>
          <w:bCs/>
          <w:sz w:val="22"/>
          <w:szCs w:val="22"/>
        </w:rPr>
        <w:t>Location:</w:t>
      </w:r>
      <w:r w:rsidRPr="67015A0D">
        <w:rPr>
          <w:sz w:val="22"/>
          <w:szCs w:val="22"/>
        </w:rPr>
        <w:t xml:space="preserve"> [Insert Location/Platform Link]</w:t>
      </w:r>
    </w:p>
    <w:p w:rsidR="7271FBA7" w:rsidP="18DF07AD" w:rsidRDefault="43EC8AEC" w14:paraId="3A4B375C" w14:textId="7DD04E98">
      <w:pPr>
        <w:spacing w:before="240"/>
      </w:pPr>
      <w:r w:rsidRPr="67015A0D">
        <w:rPr>
          <w:sz w:val="22"/>
          <w:szCs w:val="22"/>
          <w:lang w:val="en-US"/>
        </w:rPr>
        <w:t>In this session, we will focus on making inferences — how children use clues from the text along with their own background knowledge to understand ideas that are not directly stated. Strong inference skills help students read between the lines, think more deeply about what they read, and better understand characters, events, and messages within a text. When students can make inferences, they are better able to build meaning and strengthen their overall reading comprehension.</w:t>
      </w:r>
    </w:p>
    <w:p w:rsidR="7271FBA7" w:rsidP="18DF07AD" w:rsidRDefault="43EC8AEC" w14:paraId="26272073" w14:textId="14C698A4">
      <w:pPr>
        <w:spacing w:before="240"/>
      </w:pPr>
      <w:r w:rsidRPr="67015A0D">
        <w:rPr>
          <w:sz w:val="22"/>
          <w:szCs w:val="22"/>
          <w:lang w:val="en-US"/>
        </w:rPr>
        <w:t>During the session, we will share practical strategies and activities that support inference skills and can be reinforced at home. Families will learn how asking thoughtful questions during reading, discussing clues in the text, and encouraging children to explain their thinking can help strengthen their ability to make inferences. We will also discuss ways we can work together to support students as they develop deeper comprehension skills.</w:t>
      </w:r>
    </w:p>
    <w:p w:rsidR="7271FBA7" w:rsidP="18DF07AD" w:rsidRDefault="43EC8AEC" w14:paraId="59B726AB" w14:textId="77777777">
      <w:pPr>
        <w:spacing w:before="240"/>
        <w:rPr>
          <w:sz w:val="22"/>
          <w:szCs w:val="22"/>
        </w:rPr>
      </w:pPr>
      <w:r w:rsidRPr="67015A0D">
        <w:rPr>
          <w:sz w:val="22"/>
          <w:szCs w:val="22"/>
        </w:rPr>
        <w:t xml:space="preserve">We look forward to partnering with you to strengthen your child’s inference skills and overall literacy development! </w:t>
      </w:r>
    </w:p>
    <w:p w:rsidRPr="009278F3" w:rsidR="00C008B9" w:rsidP="65CE6BAF" w:rsidRDefault="335C04F4" w14:paraId="2EE836CB" w14:textId="10FD1FBC">
      <w:pPr>
        <w:spacing w:before="240"/>
        <w:rPr>
          <w:sz w:val="22"/>
          <w:szCs w:val="22"/>
        </w:rPr>
      </w:pPr>
      <w:r w:rsidRPr="65CE6BAF">
        <w:rPr>
          <w:sz w:val="22"/>
          <w:szCs w:val="22"/>
        </w:rPr>
        <w:t>Best regards,</w:t>
      </w:r>
    </w:p>
    <w:p w:rsidR="0021509B" w:rsidP="008D4631" w:rsidRDefault="335C04F4" w14:paraId="2DD3CF88" w14:textId="77777777">
      <w:pPr>
        <w:rPr>
          <w:color w:val="CC0000"/>
          <w:sz w:val="22"/>
          <w:szCs w:val="22"/>
        </w:rPr>
        <w:sectPr w:rsidR="0021509B" w:rsidSect="008F3C20">
          <w:footerReference w:type="default" r:id="rId15"/>
          <w:footerReference w:type="first" r:id="rId16"/>
          <w:pgSz w:w="12240" w:h="15840" w:orient="portrait"/>
          <w:pgMar w:top="1080" w:right="1080" w:bottom="1080" w:left="1080" w:header="720" w:footer="720" w:gutter="0"/>
          <w:pgNumType w:start="1"/>
          <w:cols w:space="720"/>
          <w:docGrid w:linePitch="326"/>
        </w:sectPr>
      </w:pPr>
      <w:r w:rsidRPr="009278F3">
        <w:rPr>
          <w:color w:val="CC0000"/>
          <w:sz w:val="22"/>
          <w:szCs w:val="22"/>
        </w:rPr>
        <w:t>[Your Name]</w:t>
      </w:r>
      <w:r w:rsidRPr="009278F3" w:rsidR="00FC7717">
        <w:rPr>
          <w:sz w:val="22"/>
          <w:szCs w:val="22"/>
        </w:rPr>
        <w:br/>
      </w:r>
      <w:r w:rsidRPr="009278F3">
        <w:rPr>
          <w:color w:val="CC0000"/>
          <w:sz w:val="22"/>
          <w:szCs w:val="22"/>
        </w:rPr>
        <w:t>[Your Title]</w:t>
      </w:r>
      <w:r w:rsidRPr="009278F3" w:rsidR="00FC7717">
        <w:rPr>
          <w:sz w:val="22"/>
          <w:szCs w:val="22"/>
        </w:rPr>
        <w:br/>
      </w:r>
      <w:r w:rsidRPr="009278F3">
        <w:rPr>
          <w:color w:val="CC0000"/>
          <w:sz w:val="22"/>
          <w:szCs w:val="22"/>
        </w:rPr>
        <w:t>[School District Name]</w:t>
      </w:r>
      <w:r w:rsidRPr="009278F3" w:rsidR="00FC7717">
        <w:rPr>
          <w:sz w:val="22"/>
          <w:szCs w:val="22"/>
        </w:rPr>
        <w:br/>
      </w:r>
      <w:r w:rsidRPr="009278F3">
        <w:rPr>
          <w:color w:val="CC0000"/>
          <w:sz w:val="22"/>
          <w:szCs w:val="22"/>
        </w:rPr>
        <w:t>[Your Contact Information]</w:t>
      </w:r>
    </w:p>
    <w:p w:rsidR="00C008B9" w:rsidP="008D4631" w:rsidRDefault="00B82297" w14:paraId="321F9A65" w14:textId="16A072FE">
      <w:pPr>
        <w:pStyle w:val="Heading2"/>
      </w:pPr>
      <w:bookmarkStart w:name="_1p1u9yt8ncu5" w:id="8"/>
      <w:bookmarkEnd w:id="8"/>
      <w:r>
        <w:t xml:space="preserve">PLC </w:t>
      </w:r>
      <w:r w:rsidR="335C04F4">
        <w:t>Session</w:t>
      </w:r>
      <w:r>
        <w:t xml:space="preserve"> </w:t>
      </w:r>
      <w:r w:rsidR="75010810">
        <w:t>7</w:t>
      </w:r>
      <w:r w:rsidR="3886ED1C">
        <w:t>:</w:t>
      </w:r>
      <w:r>
        <w:t xml:space="preserve"> </w:t>
      </w:r>
      <w:r w:rsidR="680DBBCA">
        <w:t>Making Inferences</w:t>
      </w:r>
      <w:r w:rsidR="217DE52B">
        <w:t xml:space="preserve"> </w:t>
      </w:r>
      <w:r w:rsidR="335C04F4">
        <w:t>Presentation Facilitation Notes</w:t>
      </w:r>
    </w:p>
    <w:p w:rsidRPr="003C7168" w:rsidR="00B82297" w:rsidP="003C7168" w:rsidRDefault="00586198" w14:paraId="6306FFDD" w14:textId="51F397C3">
      <w:pPr>
        <w:pStyle w:val="Heading3"/>
      </w:pPr>
      <w:r w:rsidRPr="003C7168">
        <w:t xml:space="preserve">Slide 1: </w:t>
      </w:r>
      <w:r w:rsidRPr="003C7168" w:rsidR="00CC6028">
        <w:t>Title Slide</w:t>
      </w:r>
    </w:p>
    <w:p w:rsidR="00CC6028" w:rsidP="00CC6028" w:rsidRDefault="00CC6028" w14:paraId="128CBEB8" w14:textId="58CD8A1D">
      <w:r>
        <w:t> </w:t>
      </w:r>
      <w:r w:rsidR="470796D0">
        <w:rPr>
          <w:noProof/>
        </w:rPr>
        <w:drawing>
          <wp:inline distT="0" distB="0" distL="0" distR="0" wp14:anchorId="41BEBD70" wp14:editId="5ADF6D22">
            <wp:extent cx="3678358" cy="2089975"/>
            <wp:effectExtent l="0" t="0" r="0" b="0"/>
            <wp:docPr id="1379416344"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416344" name="drawing">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a:ext>
                      </a:extLst>
                    </a:blip>
                    <a:stretch>
                      <a:fillRect/>
                    </a:stretch>
                  </pic:blipFill>
                  <pic:spPr>
                    <a:xfrm>
                      <a:off x="0" y="0"/>
                      <a:ext cx="3678358" cy="2089975"/>
                    </a:xfrm>
                    <a:prstGeom prst="rect">
                      <a:avLst/>
                    </a:prstGeom>
                  </pic:spPr>
                </pic:pic>
              </a:graphicData>
            </a:graphic>
          </wp:inline>
        </w:drawing>
      </w:r>
    </w:p>
    <w:p w:rsidR="2396F44D" w:rsidP="0AF3A488" w:rsidRDefault="2396F44D" w14:paraId="140B559E" w14:textId="77777777">
      <w:pPr>
        <w:rPr>
          <w:color w:val="333333"/>
          <w:szCs w:val="24"/>
          <w:lang w:val="en-US"/>
        </w:rPr>
      </w:pPr>
      <w:r w:rsidRPr="0AF3A488">
        <w:rPr>
          <w:lang w:val="en-US"/>
        </w:rPr>
        <w:t>**Facilitator Notes:</w:t>
      </w:r>
      <w:r w:rsidRPr="0AF3A488">
        <w:rPr>
          <w:szCs w:val="24"/>
          <w:lang w:val="en-US"/>
        </w:rPr>
        <w:t xml:space="preserve"> </w:t>
      </w:r>
      <w:r w:rsidRPr="0AF3A488">
        <w:rPr>
          <w:color w:val="333333"/>
          <w:szCs w:val="24"/>
          <w:lang w:val="en-US"/>
        </w:rPr>
        <w:t>If you are using the presentation as a standalone or starting with a presentation other than the first one, you may want to unhide this slide to provide some context for participants.</w:t>
      </w:r>
    </w:p>
    <w:p w:rsidR="3B592E18" w:rsidP="67015A0D" w:rsidRDefault="3B592E18" w14:paraId="72A56C68" w14:textId="06CA2573">
      <w:pPr>
        <w:rPr>
          <w:color w:val="444444"/>
          <w:szCs w:val="24"/>
          <w:lang w:val="en-US"/>
        </w:rPr>
      </w:pPr>
      <w:r w:rsidRPr="67015A0D">
        <w:rPr>
          <w:rFonts w:ascii="Aptos" w:hAnsi="Aptos" w:eastAsia="Aptos" w:cs="Aptos"/>
          <w:b/>
          <w:bCs/>
          <w:color w:val="000000" w:themeColor="text1"/>
          <w:szCs w:val="24"/>
          <w:lang w:val="en-US"/>
        </w:rPr>
        <w:t xml:space="preserve">Facilitator Narration: </w:t>
      </w:r>
    </w:p>
    <w:p w:rsidR="3B592E18" w:rsidP="67015A0D" w:rsidRDefault="3B592E18" w14:paraId="412BA55D" w14:textId="32EF5649">
      <w:pPr>
        <w:rPr>
          <w:color w:val="444444"/>
          <w:szCs w:val="24"/>
          <w:lang w:val="en-US"/>
        </w:rPr>
      </w:pPr>
      <w:r w:rsidRPr="67015A0D">
        <w:rPr>
          <w:color w:val="000000" w:themeColor="text1"/>
          <w:szCs w:val="24"/>
          <w:lang w:val="en-US"/>
        </w:rPr>
        <w:t xml:space="preserve">Welcome to the </w:t>
      </w:r>
      <w:proofErr w:type="spellStart"/>
      <w:r w:rsidRPr="67015A0D">
        <w:rPr>
          <w:i/>
          <w:iCs/>
          <w:color w:val="000000" w:themeColor="text1"/>
          <w:szCs w:val="24"/>
          <w:lang w:val="en-US"/>
        </w:rPr>
        <w:t>LEARning</w:t>
      </w:r>
      <w:proofErr w:type="spellEnd"/>
      <w:r w:rsidRPr="67015A0D">
        <w:rPr>
          <w:i/>
          <w:iCs/>
          <w:color w:val="000000" w:themeColor="text1"/>
          <w:szCs w:val="24"/>
          <w:lang w:val="en-US"/>
        </w:rPr>
        <w:t xml:space="preserve"> about Literacy for Families</w:t>
      </w:r>
      <w:r w:rsidRPr="67015A0D">
        <w:rPr>
          <w:color w:val="000000" w:themeColor="text1"/>
          <w:szCs w:val="24"/>
          <w:lang w:val="en-US"/>
        </w:rPr>
        <w:t xml:space="preserve"> series from the New Jersey Department of Education’s Office of Learning Equity and Academy Recovery, or LEAR. LEAR was established in August 2024 to transform New Jersey’s approach to literacy instruction and advance academic recovery. </w:t>
      </w:r>
    </w:p>
    <w:p w:rsidR="3B592E18" w:rsidP="67015A0D" w:rsidRDefault="3B592E18" w14:paraId="295C85E4" w14:textId="5C84E45A">
      <w:pPr>
        <w:rPr>
          <w:color w:val="444444"/>
          <w:szCs w:val="24"/>
          <w:lang w:val="en-US"/>
        </w:rPr>
      </w:pPr>
      <w:r w:rsidRPr="67015A0D">
        <w:rPr>
          <w:color w:val="000000" w:themeColor="text1"/>
          <w:szCs w:val="24"/>
          <w:lang w:val="en-US"/>
        </w:rPr>
        <w:t>Along with the LEAR office, a Working Group on Student Literacy was created to make recommendations on best practices and evidence-based strategies to help all children learn. Through the group’s research, it was determined that states that mirrored the language and formats used with teachers successfully communicated information about early literacy learning to families. As a result, one of the group's recommendations was to develop clear, accessible information for families to support aligned language around early literacy development. In response to this recommendation, the LEAR office created this series for parents, families, and caregivers, providing research and information on early literacy, along with practical applications and activities they can do with their children at home.</w:t>
      </w:r>
    </w:p>
    <w:p w:rsidR="3B592E18" w:rsidP="67015A0D" w:rsidRDefault="3B592E18" w14:paraId="502707D2" w14:textId="0214DDF1">
      <w:pPr>
        <w:rPr>
          <w:color w:val="444444"/>
          <w:szCs w:val="24"/>
          <w:lang w:val="en-US"/>
        </w:rPr>
      </w:pPr>
      <w:r w:rsidRPr="67015A0D">
        <w:rPr>
          <w:color w:val="000000" w:themeColor="text1"/>
          <w:szCs w:val="24"/>
          <w:lang w:val="en-US"/>
        </w:rPr>
        <w:t>For more information about LEAR and the New Jersey Department of Education, visit the link on the screen.</w:t>
      </w:r>
    </w:p>
    <w:p w:rsidR="3B592E18" w:rsidP="18DF07AD" w:rsidRDefault="3B592E18" w14:paraId="6766A8A9" w14:textId="77777777">
      <w:pPr>
        <w:rPr>
          <w:color w:val="444444"/>
          <w:szCs w:val="24"/>
          <w:lang w:val="en-US"/>
        </w:rPr>
      </w:pPr>
      <w:r w:rsidRPr="6152E6FE" w:rsidR="3B592E18">
        <w:rPr>
          <w:b w:val="1"/>
          <w:bCs w:val="1"/>
          <w:color w:val="000000" w:themeColor="text1" w:themeTint="FF" w:themeShade="FF"/>
          <w:lang w:val="en-US"/>
        </w:rPr>
        <w:t xml:space="preserve">Facilitator Note: </w:t>
      </w:r>
      <w:r w:rsidRPr="6152E6FE" w:rsidR="3B592E18">
        <w:rPr>
          <w:color w:val="000000" w:themeColor="text1" w:themeTint="FF" w:themeShade="FF"/>
          <w:lang w:val="en-US"/>
        </w:rPr>
        <w:t>Hide this slide if this is not the first session you are facilitating with this group.</w:t>
      </w:r>
    </w:p>
    <w:p w:rsidR="6152E6FE" w:rsidRDefault="6152E6FE" w14:paraId="7664BFFF" w14:textId="5FECACF1">
      <w:r>
        <w:br w:type="page"/>
      </w:r>
    </w:p>
    <w:p w:rsidR="006A0E8D" w:rsidP="0AF3A488" w:rsidRDefault="58549A31" w14:paraId="1AAEA58D" w14:textId="0B08B078">
      <w:pPr>
        <w:pStyle w:val="Heading3"/>
      </w:pPr>
      <w:r>
        <w:t>Slide 2: Title Slide</w:t>
      </w:r>
    </w:p>
    <w:p w:rsidR="006A0E8D" w:rsidP="65CE6BAF" w:rsidRDefault="58549A31" w14:paraId="1E8F8E3B" w14:textId="0EC2218A">
      <w:r>
        <w:t> </w:t>
      </w:r>
      <w:r w:rsidR="79563C49">
        <w:rPr>
          <w:noProof/>
        </w:rPr>
        <w:drawing>
          <wp:inline distT="0" distB="0" distL="0" distR="0" wp14:anchorId="66990547" wp14:editId="486AA68A">
            <wp:extent cx="3894513" cy="2194560"/>
            <wp:effectExtent l="0" t="0" r="0" b="0"/>
            <wp:docPr id="948072116"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072116" name="drawing">
                      <a:extLst>
                        <a:ext uri="{C183D7F6-B498-43B3-948B-1728B52AA6E4}">
                          <adec:decorative xmlns:adec="http://schemas.microsoft.com/office/drawing/2017/decorative" val="1"/>
                        </a:ext>
                      </a:extLst>
                    </pic:cNvPr>
                    <pic:cNvPicPr/>
                  </pic:nvPicPr>
                  <pic:blipFill>
                    <a:blip r:embed="rId18">
                      <a:extLst>
                        <a:ext uri="{28A0092B-C50C-407E-A947-70E740481C1C}">
                          <a14:useLocalDpi xmlns:a14="http://schemas.microsoft.com/office/drawing/2010/main"/>
                        </a:ext>
                      </a:extLst>
                    </a:blip>
                    <a:stretch>
                      <a:fillRect/>
                    </a:stretch>
                  </pic:blipFill>
                  <pic:spPr>
                    <a:xfrm>
                      <a:off x="0" y="0"/>
                      <a:ext cx="3894513" cy="2194560"/>
                    </a:xfrm>
                    <a:prstGeom prst="rect">
                      <a:avLst/>
                    </a:prstGeom>
                  </pic:spPr>
                </pic:pic>
              </a:graphicData>
            </a:graphic>
          </wp:inline>
        </w:drawing>
      </w:r>
    </w:p>
    <w:p w:rsidR="006A0E8D" w:rsidP="0AF3A488" w:rsidRDefault="58549A31" w14:paraId="22B14166" w14:textId="5CB5EF95">
      <w:pPr>
        <w:pStyle w:val="Heading4"/>
        <w:rPr>
          <w:b w:val="0"/>
          <w:bCs w:val="0"/>
          <w:color w:val="444444"/>
          <w:lang w:val="en-US"/>
        </w:rPr>
      </w:pPr>
      <w:r w:rsidRPr="67015A0D">
        <w:rPr>
          <w:lang w:val="en-US"/>
        </w:rPr>
        <w:t>Facilitator Narration</w:t>
      </w:r>
    </w:p>
    <w:p w:rsidR="00CF6C4E" w:rsidP="67015A0D" w:rsidRDefault="3B7340F5" w14:paraId="2CD144C6" w14:textId="77777777">
      <w:r w:rsidRPr="67015A0D">
        <w:rPr>
          <w:lang w:val="en-US"/>
        </w:rPr>
        <w:t xml:space="preserve">Welcome! We’re excited to have you join us for this seventh session in the </w:t>
      </w:r>
      <w:proofErr w:type="spellStart"/>
      <w:r w:rsidRPr="67015A0D">
        <w:rPr>
          <w:lang w:val="en-US"/>
        </w:rPr>
        <w:t>LEARning</w:t>
      </w:r>
      <w:proofErr w:type="spellEnd"/>
      <w:r w:rsidRPr="67015A0D">
        <w:rPr>
          <w:lang w:val="en-US"/>
        </w:rPr>
        <w:t xml:space="preserve"> about Literacy for Families series created for New Jersey Families supporting their children’s literacy journey at home.</w:t>
      </w:r>
      <w:r w:rsidR="00CF6C4E">
        <w:rPr>
          <w:lang w:val="en-US"/>
        </w:rPr>
        <w:t xml:space="preserve"> </w:t>
      </w:r>
      <w:r w:rsidRPr="67015A0D">
        <w:rPr>
          <w:lang w:val="en-US"/>
        </w:rPr>
        <w:t>We will focus on inferencing or making conclusions based on evidence and reasoning.</w:t>
      </w:r>
      <w:r w:rsidR="00CF6C4E">
        <w:rPr>
          <w:lang w:val="en-US"/>
        </w:rPr>
        <w:t xml:space="preserve"> </w:t>
      </w:r>
    </w:p>
    <w:p w:rsidR="006A0E8D" w:rsidP="0AF3A488" w:rsidRDefault="006A0E8D" w14:paraId="34364B1C" w14:textId="578BE4B1">
      <w:pPr>
        <w:pStyle w:val="Heading3"/>
        <w:rPr>
          <w:lang w:val="en-US"/>
        </w:rPr>
      </w:pPr>
      <w:r w:rsidRPr="67015A0D">
        <w:rPr>
          <w:lang w:val="en-US"/>
        </w:rPr>
        <w:t xml:space="preserve">Slide </w:t>
      </w:r>
      <w:r w:rsidRPr="67015A0D" w:rsidR="7D1774DF">
        <w:rPr>
          <w:lang w:val="en-US"/>
        </w:rPr>
        <w:t>3</w:t>
      </w:r>
      <w:r w:rsidRPr="67015A0D" w:rsidR="00170044">
        <w:rPr>
          <w:lang w:val="en-US"/>
        </w:rPr>
        <w:t xml:space="preserve">: </w:t>
      </w:r>
      <w:r w:rsidRPr="67015A0D" w:rsidR="625C2562">
        <w:rPr>
          <w:lang w:val="en-US"/>
        </w:rPr>
        <w:t xml:space="preserve">Session </w:t>
      </w:r>
      <w:r w:rsidRPr="67015A0D" w:rsidR="5251D839">
        <w:rPr>
          <w:lang w:val="en-US"/>
        </w:rPr>
        <w:t>7</w:t>
      </w:r>
      <w:r w:rsidRPr="67015A0D" w:rsidR="625C2562">
        <w:rPr>
          <w:lang w:val="en-US"/>
        </w:rPr>
        <w:t xml:space="preserve">: </w:t>
      </w:r>
      <w:r w:rsidRPr="67015A0D" w:rsidR="1DCF6EBC">
        <w:rPr>
          <w:lang w:val="en-US"/>
        </w:rPr>
        <w:t>Verbal Reasoning</w:t>
      </w:r>
    </w:p>
    <w:p w:rsidR="00585772" w:rsidP="00585772" w:rsidRDefault="1DCF6EBC" w14:paraId="6EE5F373" w14:textId="77777777">
      <w:r>
        <w:rPr>
          <w:noProof/>
        </w:rPr>
        <w:drawing>
          <wp:inline distT="0" distB="0" distL="0" distR="0" wp14:anchorId="73EB45E2" wp14:editId="3E83D945">
            <wp:extent cx="3911097" cy="2194560"/>
            <wp:effectExtent l="0" t="0" r="0" b="0"/>
            <wp:docPr id="581608984"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608984" name="drawing">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a:ext>
                      </a:extLst>
                    </a:blip>
                    <a:stretch>
                      <a:fillRect/>
                    </a:stretch>
                  </pic:blipFill>
                  <pic:spPr>
                    <a:xfrm>
                      <a:off x="0" y="0"/>
                      <a:ext cx="3911097" cy="2194560"/>
                    </a:xfrm>
                    <a:prstGeom prst="rect">
                      <a:avLst/>
                    </a:prstGeom>
                  </pic:spPr>
                </pic:pic>
              </a:graphicData>
            </a:graphic>
          </wp:inline>
        </w:drawing>
      </w:r>
    </w:p>
    <w:p w:rsidR="00F46669" w:rsidP="67015A0D" w:rsidRDefault="00F46669" w14:paraId="45343CEA" w14:textId="27652916">
      <w:pPr>
        <w:pStyle w:val="Heading4"/>
        <w:rPr>
          <w:rFonts w:ascii="Aptos" w:hAnsi="Aptos" w:eastAsia="Aptos" w:cs="Aptos"/>
          <w:b w:val="0"/>
          <w:bCs w:val="0"/>
          <w:color w:val="444444"/>
          <w:lang w:val="en-US"/>
        </w:rPr>
      </w:pPr>
      <w:r w:rsidRPr="67015A0D">
        <w:rPr>
          <w:lang w:val="en-US"/>
        </w:rPr>
        <w:t>Facilitator Narratio</w:t>
      </w:r>
      <w:r w:rsidRPr="67015A0D" w:rsidR="24483F79">
        <w:rPr>
          <w:lang w:val="en-US"/>
        </w:rPr>
        <w:t>n:</w:t>
      </w:r>
    </w:p>
    <w:p w:rsidR="00CF6C4E" w:rsidP="67015A0D" w:rsidRDefault="45688E8A" w14:paraId="7BC3A361" w14:textId="77777777">
      <w:pPr>
        <w:rPr>
          <w:rFonts w:ascii="Aptos" w:hAnsi="Aptos" w:eastAsia="Aptos" w:cs="Aptos"/>
          <w:color w:val="444444"/>
          <w:szCs w:val="24"/>
          <w:lang w:val="en-US"/>
        </w:rPr>
      </w:pPr>
      <w:r w:rsidRPr="67015A0D">
        <w:rPr>
          <w:lang w:val="en-US"/>
        </w:rPr>
        <w:t>Always starting with our conceptual framework for skilled reading, Scarborough’s Reading Rope.</w:t>
      </w:r>
      <w:r w:rsidR="00CF6C4E">
        <w:rPr>
          <w:lang w:val="en-US"/>
        </w:rPr>
        <w:t xml:space="preserve"> </w:t>
      </w:r>
      <w:r w:rsidRPr="67015A0D">
        <w:rPr>
          <w:lang w:val="en-US"/>
        </w:rPr>
        <w:t>This model shows us that reading is more than just recognizing words on a page—it’s about weaving together many different skills.</w:t>
      </w:r>
    </w:p>
    <w:p w:rsidR="45688E8A" w:rsidP="67015A0D" w:rsidRDefault="45688E8A" w14:paraId="06BEC82F" w14:textId="77777777">
      <w:pPr>
        <w:rPr>
          <w:rFonts w:ascii="Aptos" w:hAnsi="Aptos" w:eastAsia="Aptos" w:cs="Aptos"/>
          <w:color w:val="444444"/>
          <w:szCs w:val="24"/>
          <w:lang w:val="en-US"/>
        </w:rPr>
      </w:pPr>
      <w:r w:rsidRPr="67015A0D">
        <w:rPr>
          <w:lang w:val="en-US"/>
        </w:rPr>
        <w:t>In session seven, we’ll focus on one strand of that rope: verbal reasoning, which is how words can be used literally and figuratively in text. Within verbal reasoning, we’ll look closely at inferencing. You may have heard of the saying, “Reading between the lines.” This expression means understanding the hidden meaning in a statement or situation. Inferencing is the skill of ‘reading between the lines’—using clues from the text along with what we already know to understand meaning that isn’t directly stated. This is a higher-level skill and an essential part of making sense of stories and information.</w:t>
      </w:r>
    </w:p>
    <w:p w:rsidR="45688E8A" w:rsidP="67015A0D" w:rsidRDefault="45688E8A" w14:paraId="714F5734" w14:textId="77777777">
      <w:pPr>
        <w:rPr>
          <w:rFonts w:ascii="Aptos" w:hAnsi="Aptos" w:eastAsia="Aptos" w:cs="Aptos"/>
          <w:color w:val="444444"/>
          <w:szCs w:val="24"/>
          <w:lang w:val="en-US"/>
        </w:rPr>
      </w:pPr>
      <w:r w:rsidRPr="67015A0D">
        <w:rPr>
          <w:lang w:val="en-US"/>
        </w:rPr>
        <w:t>It’s important to know that inferencing doesn’t stand alone. Children need to pull together all of their language comprehension skills—like vocabulary, background knowledge, and understanding sentence structure—to make strong inferences while reading.</w:t>
      </w:r>
    </w:p>
    <w:p w:rsidR="45688E8A" w:rsidP="67015A0D" w:rsidRDefault="45688E8A" w14:paraId="554630C5" w14:textId="408CB6D8">
      <w:pPr>
        <w:rPr>
          <w:rFonts w:ascii="Aptos" w:hAnsi="Aptos" w:eastAsia="Aptos" w:cs="Aptos"/>
          <w:color w:val="444444"/>
          <w:szCs w:val="24"/>
          <w:lang w:val="en-US"/>
        </w:rPr>
      </w:pPr>
      <w:r w:rsidRPr="67015A0D">
        <w:rPr>
          <w:lang w:val="en-US"/>
        </w:rPr>
        <w:t>Helping students understand when information is implied rather than directly stated will improve their ability to draw conclusions. Inferential thinking is a complex skill that will develop over time and with experience.</w:t>
      </w:r>
    </w:p>
    <w:p w:rsidR="00B0229F" w:rsidP="00B0229F" w:rsidRDefault="00B0229F" w14:paraId="34E79404" w14:textId="0FBBF58E">
      <w:pPr>
        <w:pStyle w:val="Heading3"/>
      </w:pPr>
      <w:r>
        <w:t xml:space="preserve">Slide </w:t>
      </w:r>
      <w:r w:rsidR="125334B2">
        <w:t>4</w:t>
      </w:r>
      <w:r>
        <w:t>: Text Version of Scarborough’s Reading Rope</w:t>
      </w:r>
    </w:p>
    <w:p w:rsidR="65CE6BAF" w:rsidP="65CE6BAF" w:rsidRDefault="00B0229F" w14:paraId="2B81C441" w14:textId="77777777">
      <w:pPr>
        <w:rPr>
          <w:color w:val="000000" w:themeColor="text1"/>
          <w:lang w:val="en-US"/>
        </w:rPr>
      </w:pPr>
      <w:r w:rsidRPr="37A1798B">
        <w:rPr>
          <w:color w:val="000000" w:themeColor="text1"/>
          <w:lang w:val="en-US"/>
        </w:rPr>
        <w:t xml:space="preserve">The text version is provided for people who cannot access the content in the image (e.g., someone who is blind or has low vision). </w:t>
      </w:r>
    </w:p>
    <w:p w:rsidR="00253A78" w:rsidP="67015A0D" w:rsidRDefault="00253A78" w14:paraId="2403B3F1" w14:textId="28AA6217">
      <w:pPr>
        <w:pStyle w:val="Heading3"/>
        <w:rPr>
          <w:lang w:val="en-US"/>
        </w:rPr>
      </w:pPr>
      <w:r w:rsidRPr="67015A0D">
        <w:rPr>
          <w:lang w:val="en-US"/>
        </w:rPr>
        <w:t xml:space="preserve">Slide </w:t>
      </w:r>
      <w:r w:rsidRPr="67015A0D" w:rsidR="202988FA">
        <w:rPr>
          <w:lang w:val="en-US"/>
        </w:rPr>
        <w:t>5</w:t>
      </w:r>
      <w:r w:rsidRPr="67015A0D">
        <w:rPr>
          <w:lang w:val="en-US"/>
        </w:rPr>
        <w:t xml:space="preserve">: </w:t>
      </w:r>
      <w:r w:rsidRPr="67015A0D" w:rsidR="3ECF29E5">
        <w:rPr>
          <w:lang w:val="en-US"/>
        </w:rPr>
        <w:t>Set the Scene: What’s Going on Here?</w:t>
      </w:r>
    </w:p>
    <w:p w:rsidR="00253A78" w:rsidP="00253A78" w:rsidRDefault="3ECF29E5" w14:paraId="6C7860C1" w14:textId="59DA3A44">
      <w:r>
        <w:rPr>
          <w:noProof/>
        </w:rPr>
        <w:drawing>
          <wp:inline distT="0" distB="0" distL="0" distR="0" wp14:anchorId="22604B00" wp14:editId="6332FD70">
            <wp:extent cx="3882268" cy="2194560"/>
            <wp:effectExtent l="0" t="0" r="0" b="0"/>
            <wp:docPr id="1292637329"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637329" name="drawing">
                      <a:extLst>
                        <a:ext uri="{C183D7F6-B498-43B3-948B-1728B52AA6E4}">
                          <adec:decorative xmlns:adec="http://schemas.microsoft.com/office/drawing/2017/decorative" val="1"/>
                        </a:ext>
                      </a:extLst>
                    </pic:cNvPr>
                    <pic:cNvPicPr/>
                  </pic:nvPicPr>
                  <pic:blipFill>
                    <a:blip r:embed="rId20">
                      <a:extLst>
                        <a:ext uri="{28A0092B-C50C-407E-A947-70E740481C1C}">
                          <a14:useLocalDpi xmlns:a14="http://schemas.microsoft.com/office/drawing/2010/main"/>
                        </a:ext>
                      </a:extLst>
                    </a:blip>
                    <a:stretch>
                      <a:fillRect/>
                    </a:stretch>
                  </pic:blipFill>
                  <pic:spPr>
                    <a:xfrm>
                      <a:off x="0" y="0"/>
                      <a:ext cx="3882268" cy="2194560"/>
                    </a:xfrm>
                    <a:prstGeom prst="rect">
                      <a:avLst/>
                    </a:prstGeom>
                  </pic:spPr>
                </pic:pic>
              </a:graphicData>
            </a:graphic>
          </wp:inline>
        </w:drawing>
      </w:r>
    </w:p>
    <w:p w:rsidR="00253A78" w:rsidP="18DF07AD" w:rsidRDefault="00253A78" w14:paraId="17C8E104" w14:textId="39959A07">
      <w:pPr>
        <w:pStyle w:val="Heading4"/>
        <w:rPr>
          <w:rFonts w:ascii="Aptos" w:hAnsi="Aptos" w:eastAsia="Aptos" w:cs="Aptos"/>
          <w:b w:val="0"/>
          <w:bCs w:val="0"/>
          <w:color w:val="444444"/>
          <w:lang w:val="en-US"/>
        </w:rPr>
      </w:pPr>
      <w:r w:rsidRPr="67015A0D">
        <w:rPr>
          <w:lang w:val="en-US"/>
        </w:rPr>
        <w:t>Facilitator Narration</w:t>
      </w:r>
    </w:p>
    <w:p w:rsidR="00CF6C4E" w:rsidP="67015A0D" w:rsidRDefault="47F12836" w14:paraId="294C729D" w14:textId="77777777">
      <w:pPr>
        <w:rPr>
          <w:rFonts w:ascii="Aptos" w:hAnsi="Aptos" w:eastAsia="Aptos" w:cs="Aptos"/>
          <w:color w:val="444444"/>
          <w:szCs w:val="24"/>
          <w:lang w:val="en-US"/>
        </w:rPr>
      </w:pPr>
      <w:r w:rsidRPr="67015A0D">
        <w:rPr>
          <w:lang w:val="en-US"/>
        </w:rPr>
        <w:t>We will now try a short activity to support your understanding in the skill of inferencing, what your child will experience in school, and how to support this skill at home.</w:t>
      </w:r>
      <w:r w:rsidR="00CF6C4E">
        <w:rPr>
          <w:lang w:val="en-US"/>
        </w:rPr>
        <w:t xml:space="preserve"> </w:t>
      </w:r>
    </w:p>
    <w:p w:rsidR="47F12836" w:rsidP="67015A0D" w:rsidRDefault="47F12836" w14:paraId="057B6444" w14:textId="77777777">
      <w:pPr>
        <w:rPr>
          <w:rFonts w:ascii="Aptos" w:hAnsi="Aptos" w:eastAsia="Aptos" w:cs="Aptos"/>
          <w:color w:val="444444"/>
          <w:szCs w:val="24"/>
          <w:lang w:val="en-US"/>
        </w:rPr>
      </w:pPr>
      <w:r w:rsidRPr="67015A0D">
        <w:rPr>
          <w:lang w:val="en-US"/>
        </w:rPr>
        <w:t>Take a look at this picture. What do you think is happening? What clues help you make that guess?</w:t>
      </w:r>
    </w:p>
    <w:p w:rsidR="47F12836" w:rsidP="67015A0D" w:rsidRDefault="47F12836" w14:paraId="287C92BD" w14:textId="2E5DDABE">
      <w:pPr>
        <w:rPr>
          <w:rFonts w:ascii="Aptos" w:hAnsi="Aptos" w:eastAsia="Aptos" w:cs="Aptos"/>
          <w:color w:val="444444"/>
          <w:szCs w:val="24"/>
          <w:lang w:val="en-US"/>
        </w:rPr>
      </w:pPr>
      <w:r w:rsidRPr="67015A0D">
        <w:rPr>
          <w:lang w:val="en-US"/>
        </w:rPr>
        <w:t>Facilitator Note: Invite families to share what they notice, if possible, via the chat feature, or have them note this on their own.</w:t>
      </w:r>
    </w:p>
    <w:p w:rsidR="47F12836" w:rsidP="67015A0D" w:rsidRDefault="47F12836" w14:paraId="21F560D3" w14:textId="619D7C18">
      <w:pPr>
        <w:rPr>
          <w:rFonts w:ascii="Aptos" w:hAnsi="Aptos" w:eastAsia="Aptos" w:cs="Aptos"/>
          <w:color w:val="444444"/>
          <w:szCs w:val="24"/>
          <w:lang w:val="en-US"/>
        </w:rPr>
      </w:pPr>
      <w:r w:rsidRPr="67015A0D">
        <w:rPr>
          <w:lang w:val="en-US"/>
        </w:rPr>
        <w:t>Highlight their thinking or note on the following aloud:</w:t>
      </w:r>
    </w:p>
    <w:p w:rsidR="47F12836" w:rsidP="00FC7312" w:rsidRDefault="47F12836" w14:paraId="7B83F53C" w14:textId="757FCFE2">
      <w:pPr>
        <w:pStyle w:val="ListParagraph"/>
        <w:numPr>
          <w:ilvl w:val="0"/>
          <w:numId w:val="5"/>
        </w:numPr>
        <w:rPr>
          <w:rFonts w:ascii="Aptos" w:hAnsi="Aptos" w:eastAsia="Aptos" w:cs="Aptos"/>
          <w:color w:val="444444"/>
          <w:szCs w:val="24"/>
          <w:lang w:val="en-US"/>
        </w:rPr>
      </w:pPr>
      <w:r w:rsidRPr="67015A0D">
        <w:rPr>
          <w:lang w:val="en-US"/>
        </w:rPr>
        <w:t>“You noticed the boots and jacket—great details!”</w:t>
      </w:r>
    </w:p>
    <w:p w:rsidR="47F12836" w:rsidP="00CF6C4E" w:rsidRDefault="47F12836" w14:paraId="2321D54F" w14:textId="71AE9E96">
      <w:pPr>
        <w:rPr>
          <w:rFonts w:ascii="Aptos" w:hAnsi="Aptos" w:eastAsia="Aptos" w:cs="Aptos"/>
          <w:color w:val="444444"/>
          <w:szCs w:val="24"/>
          <w:lang w:val="en-US"/>
        </w:rPr>
      </w:pPr>
      <w:r w:rsidRPr="67015A0D">
        <w:rPr>
          <w:lang w:val="en-US"/>
        </w:rPr>
        <w:t>“Yes, splashing in the puddle tells us it probably rained just before this.”</w:t>
      </w:r>
    </w:p>
    <w:p w:rsidR="0AF3A488" w:rsidP="00CF6C4E" w:rsidRDefault="47F12836" w14:paraId="1682B2F6" w14:textId="77777777">
      <w:pPr>
        <w:rPr>
          <w:rFonts w:ascii="Aptos" w:hAnsi="Aptos" w:eastAsia="Aptos" w:cs="Aptos"/>
          <w:color w:val="444444"/>
          <w:szCs w:val="24"/>
          <w:lang w:val="en-US"/>
        </w:rPr>
      </w:pPr>
      <w:r w:rsidRPr="37A1798B">
        <w:rPr>
          <w:lang w:val="en-US"/>
        </w:rPr>
        <w:t>Explain and share with the group: “You combined clues in the picture with what you already know about rain and puddles. That’s inferencing!”</w:t>
      </w:r>
    </w:p>
    <w:p w:rsidR="00253A78" w:rsidP="00CF6C4E" w:rsidRDefault="00CC3DBD" w14:paraId="40B82BF8" w14:textId="3EB08FA0">
      <w:pPr>
        <w:pStyle w:val="Heading3"/>
        <w:rPr>
          <w:lang w:val="en-US"/>
        </w:rPr>
      </w:pPr>
      <w:r w:rsidRPr="67015A0D">
        <w:rPr>
          <w:lang w:val="en-US"/>
        </w:rPr>
        <w:t xml:space="preserve">Slide </w:t>
      </w:r>
      <w:r w:rsidRPr="67015A0D" w:rsidR="4DBA58ED">
        <w:rPr>
          <w:lang w:val="en-US"/>
        </w:rPr>
        <w:t>6</w:t>
      </w:r>
      <w:r w:rsidRPr="67015A0D">
        <w:rPr>
          <w:lang w:val="en-US"/>
        </w:rPr>
        <w:t xml:space="preserve">: </w:t>
      </w:r>
      <w:r w:rsidRPr="67015A0D" w:rsidR="24CA1019">
        <w:rPr>
          <w:lang w:val="en-US"/>
        </w:rPr>
        <w:t>Apply to Text</w:t>
      </w:r>
    </w:p>
    <w:p w:rsidR="00CC3DBD" w:rsidP="00CC3DBD" w:rsidRDefault="24CA1019" w14:paraId="1356ACAF" w14:textId="77777777">
      <w:r>
        <w:rPr>
          <w:noProof/>
        </w:rPr>
        <w:drawing>
          <wp:inline distT="0" distB="0" distL="0" distR="0" wp14:anchorId="0BE69D00" wp14:editId="36319591">
            <wp:extent cx="3891831" cy="2194560"/>
            <wp:effectExtent l="0" t="0" r="0" b="0"/>
            <wp:docPr id="928490892"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490892" name="drawing">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a:ext>
                      </a:extLst>
                    </a:blip>
                    <a:stretch>
                      <a:fillRect/>
                    </a:stretch>
                  </pic:blipFill>
                  <pic:spPr>
                    <a:xfrm>
                      <a:off x="0" y="0"/>
                      <a:ext cx="3891831" cy="2194560"/>
                    </a:xfrm>
                    <a:prstGeom prst="rect">
                      <a:avLst/>
                    </a:prstGeom>
                  </pic:spPr>
                </pic:pic>
              </a:graphicData>
            </a:graphic>
          </wp:inline>
        </w:drawing>
      </w:r>
    </w:p>
    <w:p w:rsidR="00F879CB" w:rsidP="18DF07AD" w:rsidRDefault="00F879CB" w14:paraId="19D14F17" w14:textId="143A157A">
      <w:pPr>
        <w:pStyle w:val="Heading4"/>
        <w:rPr>
          <w:b w:val="0"/>
          <w:bCs w:val="0"/>
          <w:color w:val="444444"/>
          <w:lang w:val="en-US"/>
        </w:rPr>
      </w:pPr>
      <w:r w:rsidRPr="67015A0D">
        <w:rPr>
          <w:lang w:val="en-US"/>
        </w:rPr>
        <w:t>Facilitator Narratio</w:t>
      </w:r>
      <w:r w:rsidRPr="67015A0D" w:rsidR="22682F51">
        <w:rPr>
          <w:lang w:val="en-US"/>
        </w:rPr>
        <w:t>n:</w:t>
      </w:r>
    </w:p>
    <w:p w:rsidR="77A84DA1" w:rsidP="67015A0D" w:rsidRDefault="77A84DA1" w14:paraId="6525891D" w14:textId="77777777">
      <w:pPr>
        <w:rPr>
          <w:rFonts w:ascii="Aptos" w:hAnsi="Aptos" w:eastAsia="Aptos" w:cs="Aptos"/>
          <w:color w:val="444444"/>
          <w:szCs w:val="24"/>
          <w:lang w:val="en-US"/>
        </w:rPr>
      </w:pPr>
      <w:r w:rsidRPr="67015A0D">
        <w:rPr>
          <w:lang w:val="en-US"/>
        </w:rPr>
        <w:t>Now we’ll try to make some inferences based on text. Read the sentence on the screen: Maya pulled on her raincoat and boots. She ran outside and laughed as water splashed everywhere. The sun peeked out from behind the clouds.</w:t>
      </w:r>
    </w:p>
    <w:p w:rsidR="77A84DA1" w:rsidP="67015A0D" w:rsidRDefault="77A84DA1" w14:paraId="3FB9E456" w14:textId="214EBFEC">
      <w:pPr>
        <w:rPr>
          <w:rFonts w:ascii="Aptos" w:hAnsi="Aptos" w:eastAsia="Aptos" w:cs="Aptos"/>
          <w:color w:val="444444"/>
          <w:szCs w:val="24"/>
          <w:lang w:val="en-US"/>
        </w:rPr>
      </w:pPr>
      <w:r w:rsidRPr="67015A0D">
        <w:rPr>
          <w:lang w:val="en-US"/>
        </w:rPr>
        <w:t>Ask the group out loud: “What can we figure out that the author didn’t directly say?”</w:t>
      </w:r>
    </w:p>
    <w:p w:rsidR="77A84DA1" w:rsidP="67015A0D" w:rsidRDefault="77A84DA1" w14:paraId="68A1ACBF" w14:textId="551BD967">
      <w:pPr>
        <w:rPr>
          <w:rFonts w:ascii="Aptos" w:hAnsi="Aptos" w:eastAsia="Aptos" w:cs="Aptos"/>
          <w:color w:val="444444"/>
          <w:szCs w:val="24"/>
          <w:lang w:val="en-US"/>
        </w:rPr>
      </w:pPr>
      <w:r w:rsidRPr="67015A0D">
        <w:rPr>
          <w:lang w:val="en-US"/>
        </w:rPr>
        <w:t xml:space="preserve">Then, share the possible inferences: </w:t>
      </w:r>
    </w:p>
    <w:p w:rsidR="77A84DA1" w:rsidP="00FC7312" w:rsidRDefault="77A84DA1" w14:paraId="33979A30" w14:textId="34702900">
      <w:pPr>
        <w:pStyle w:val="ListParagraph"/>
        <w:numPr>
          <w:ilvl w:val="0"/>
          <w:numId w:val="4"/>
        </w:numPr>
        <w:rPr>
          <w:rFonts w:ascii="Aptos" w:hAnsi="Aptos" w:eastAsia="Aptos" w:cs="Aptos"/>
          <w:color w:val="444444"/>
          <w:szCs w:val="24"/>
          <w:lang w:val="en-US"/>
        </w:rPr>
      </w:pPr>
      <w:r w:rsidRPr="67015A0D">
        <w:rPr>
          <w:lang w:val="en-US"/>
        </w:rPr>
        <w:t xml:space="preserve">It has just rained. </w:t>
      </w:r>
    </w:p>
    <w:p w:rsidR="77A84DA1" w:rsidP="00FC7312" w:rsidRDefault="77A84DA1" w14:paraId="1205DF66" w14:textId="12AAB7C8">
      <w:pPr>
        <w:pStyle w:val="ListParagraph"/>
        <w:numPr>
          <w:ilvl w:val="0"/>
          <w:numId w:val="4"/>
        </w:numPr>
        <w:rPr>
          <w:rFonts w:ascii="Aptos" w:hAnsi="Aptos" w:eastAsia="Aptos" w:cs="Aptos"/>
          <w:color w:val="444444"/>
          <w:szCs w:val="24"/>
          <w:lang w:val="en-US"/>
        </w:rPr>
      </w:pPr>
      <w:r w:rsidRPr="67015A0D">
        <w:rPr>
          <w:lang w:val="en-US"/>
        </w:rPr>
        <w:t xml:space="preserve">Maya is jumping in a puddle. </w:t>
      </w:r>
    </w:p>
    <w:p w:rsidR="77A84DA1" w:rsidP="00FC7312" w:rsidRDefault="77A84DA1" w14:paraId="06986C5C" w14:textId="77777777">
      <w:pPr>
        <w:pStyle w:val="ListParagraph"/>
        <w:numPr>
          <w:ilvl w:val="0"/>
          <w:numId w:val="4"/>
        </w:numPr>
        <w:rPr>
          <w:rFonts w:ascii="Aptos" w:hAnsi="Aptos" w:eastAsia="Aptos" w:cs="Aptos"/>
          <w:color w:val="444444"/>
          <w:szCs w:val="24"/>
          <w:lang w:val="en-US"/>
        </w:rPr>
      </w:pPr>
      <w:r w:rsidRPr="67015A0D">
        <w:rPr>
          <w:lang w:val="en-US"/>
        </w:rPr>
        <w:t>The rain has stopped.</w:t>
      </w:r>
    </w:p>
    <w:p w:rsidR="77A84DA1" w:rsidP="67015A0D" w:rsidRDefault="77A84DA1" w14:paraId="0913870E" w14:textId="77777777">
      <w:pPr>
        <w:rPr>
          <w:rFonts w:ascii="Aptos" w:hAnsi="Aptos" w:eastAsia="Aptos" w:cs="Aptos"/>
          <w:color w:val="444444"/>
          <w:szCs w:val="24"/>
          <w:lang w:val="en-US"/>
        </w:rPr>
      </w:pPr>
      <w:r w:rsidRPr="37A1798B">
        <w:rPr>
          <w:lang w:val="en-US"/>
        </w:rPr>
        <w:t>Facilitator Note: Consider collecting additional inferences from participants using the chat feature or another method.</w:t>
      </w:r>
    </w:p>
    <w:p w:rsidR="006E560F" w:rsidP="67015A0D" w:rsidRDefault="006E560F" w14:paraId="7D6CC4FC" w14:textId="14B5448D">
      <w:pPr>
        <w:pStyle w:val="Heading3"/>
        <w:rPr>
          <w:lang w:val="en-US"/>
        </w:rPr>
      </w:pPr>
      <w:r w:rsidRPr="67015A0D">
        <w:rPr>
          <w:lang w:val="en-US"/>
        </w:rPr>
        <w:t xml:space="preserve">Slide </w:t>
      </w:r>
      <w:r w:rsidRPr="67015A0D" w:rsidR="2097C9C2">
        <w:rPr>
          <w:lang w:val="en-US"/>
        </w:rPr>
        <w:t>7</w:t>
      </w:r>
      <w:r w:rsidRPr="67015A0D">
        <w:rPr>
          <w:lang w:val="en-US"/>
        </w:rPr>
        <w:t xml:space="preserve">: </w:t>
      </w:r>
      <w:r w:rsidRPr="67015A0D" w:rsidR="50722B81">
        <w:rPr>
          <w:lang w:val="en-US"/>
        </w:rPr>
        <w:t>In the Classroom</w:t>
      </w:r>
    </w:p>
    <w:p w:rsidR="006E560F" w:rsidP="00F879CB" w:rsidRDefault="50722B81" w14:paraId="3B852E5D" w14:textId="587F1AA4">
      <w:r>
        <w:rPr>
          <w:noProof/>
        </w:rPr>
        <w:drawing>
          <wp:inline distT="0" distB="0" distL="0" distR="0" wp14:anchorId="40966586" wp14:editId="2743BA63">
            <wp:extent cx="3863284" cy="2194560"/>
            <wp:effectExtent l="0" t="0" r="0" b="0"/>
            <wp:docPr id="176425782"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25782" name="drawing">
                      <a:extLst>
                        <a:ext uri="{C183D7F6-B498-43B3-948B-1728B52AA6E4}">
                          <adec:decorative xmlns:adec="http://schemas.microsoft.com/office/drawing/2017/decorative" val="1"/>
                        </a:ext>
                      </a:extLst>
                    </pic:cNvPr>
                    <pic:cNvPicPr/>
                  </pic:nvPicPr>
                  <pic:blipFill>
                    <a:blip r:embed="rId22">
                      <a:extLst>
                        <a:ext uri="{28A0092B-C50C-407E-A947-70E740481C1C}">
                          <a14:useLocalDpi xmlns:a14="http://schemas.microsoft.com/office/drawing/2010/main"/>
                        </a:ext>
                      </a:extLst>
                    </a:blip>
                    <a:stretch>
                      <a:fillRect/>
                    </a:stretch>
                  </pic:blipFill>
                  <pic:spPr>
                    <a:xfrm>
                      <a:off x="0" y="0"/>
                      <a:ext cx="3863284" cy="2194560"/>
                    </a:xfrm>
                    <a:prstGeom prst="rect">
                      <a:avLst/>
                    </a:prstGeom>
                  </pic:spPr>
                </pic:pic>
              </a:graphicData>
            </a:graphic>
          </wp:inline>
        </w:drawing>
      </w:r>
    </w:p>
    <w:p w:rsidR="006E560F" w:rsidP="67015A0D" w:rsidRDefault="006E560F" w14:paraId="7789E253" w14:textId="69DA1D19">
      <w:pPr>
        <w:pStyle w:val="Heading4"/>
        <w:rPr>
          <w:b w:val="0"/>
          <w:bCs w:val="0"/>
          <w:color w:val="444444"/>
          <w:lang w:val="en-US"/>
        </w:rPr>
      </w:pPr>
      <w:r w:rsidRPr="67015A0D">
        <w:rPr>
          <w:lang w:val="en-US"/>
        </w:rPr>
        <w:t>Facilitator Narration</w:t>
      </w:r>
    </w:p>
    <w:p w:rsidR="2D2BB265" w:rsidP="67015A0D" w:rsidRDefault="2D2BB265" w14:paraId="4FFBC1F6" w14:textId="38C76A1A">
      <w:pPr>
        <w:rPr>
          <w:rFonts w:ascii="Aptos" w:hAnsi="Aptos" w:eastAsia="Aptos" w:cs="Aptos"/>
          <w:color w:val="444444"/>
          <w:szCs w:val="24"/>
          <w:lang w:val="en-US"/>
        </w:rPr>
      </w:pPr>
      <w:r w:rsidRPr="67015A0D">
        <w:rPr>
          <w:lang w:val="en-US"/>
        </w:rPr>
        <w:t xml:space="preserve">The skills we practiced are the same ones your child uses in school—making smart guesses using clues and background knowledge. </w:t>
      </w:r>
    </w:p>
    <w:p w:rsidR="2D2BB265" w:rsidP="67015A0D" w:rsidRDefault="2D2BB265" w14:paraId="1B7187FE" w14:textId="798B106D">
      <w:pPr>
        <w:rPr>
          <w:rFonts w:ascii="Aptos" w:hAnsi="Aptos" w:eastAsia="Aptos" w:cs="Aptos"/>
          <w:color w:val="444444"/>
          <w:szCs w:val="24"/>
          <w:lang w:val="en-US"/>
        </w:rPr>
      </w:pPr>
      <w:r w:rsidRPr="67015A0D">
        <w:rPr>
          <w:lang w:val="en-US"/>
        </w:rPr>
        <w:t>In the classroom, teachers provide a variety of opportunities to help students use what they know and draw conclusions.</w:t>
      </w:r>
    </w:p>
    <w:p w:rsidR="2D2BB265" w:rsidP="00FC7312" w:rsidRDefault="2D2BB265" w14:paraId="1580EC06" w14:textId="6BF062CC">
      <w:pPr>
        <w:pStyle w:val="ListParagraph"/>
        <w:numPr>
          <w:ilvl w:val="0"/>
          <w:numId w:val="3"/>
        </w:numPr>
        <w:rPr>
          <w:rFonts w:ascii="Aptos" w:hAnsi="Aptos" w:eastAsia="Aptos" w:cs="Aptos"/>
          <w:color w:val="444444"/>
          <w:szCs w:val="24"/>
          <w:lang w:val="en-US"/>
        </w:rPr>
      </w:pPr>
      <w:r w:rsidRPr="67015A0D">
        <w:rPr>
          <w:lang w:val="en-US"/>
        </w:rPr>
        <w:t>Teachers often use real-life situations to introduce inferential thinking to students. This helps students recognize the inferences they make about their real-life experiences and their reading, check their thinking to make sure it makes sense, and adjust their inferences as they gain new information.</w:t>
      </w:r>
    </w:p>
    <w:p w:rsidR="2D2BB265" w:rsidP="00FC7312" w:rsidRDefault="2D2BB265" w14:paraId="791248D6" w14:textId="4AE8EED8">
      <w:pPr>
        <w:pStyle w:val="ListParagraph"/>
        <w:numPr>
          <w:ilvl w:val="0"/>
          <w:numId w:val="3"/>
        </w:numPr>
        <w:rPr>
          <w:rFonts w:ascii="Aptos" w:hAnsi="Aptos" w:eastAsia="Aptos" w:cs="Aptos"/>
          <w:color w:val="444444"/>
          <w:szCs w:val="24"/>
          <w:lang w:val="en-US"/>
        </w:rPr>
      </w:pPr>
      <w:r w:rsidRPr="37A1798B">
        <w:rPr>
          <w:lang w:val="en-US"/>
        </w:rPr>
        <w:t xml:space="preserve">Teachers foster strong inferencing skills when reading text by asking guiding questions about pictures and photos along with story elements in stories and using modeling to scaffold students’ understanding. Modeling includes the teacher “thinking aloud” to show students how they would use text and their own background knowledge to develop an inference. </w:t>
      </w:r>
    </w:p>
    <w:p w:rsidR="006E560F" w:rsidP="67015A0D" w:rsidRDefault="006E560F" w14:paraId="74A235B3" w14:textId="574D1191">
      <w:pPr>
        <w:pStyle w:val="Heading3"/>
        <w:rPr>
          <w:lang w:val="en-US"/>
        </w:rPr>
      </w:pPr>
      <w:r w:rsidRPr="67015A0D">
        <w:rPr>
          <w:lang w:val="en-US"/>
        </w:rPr>
        <w:t xml:space="preserve">Slide </w:t>
      </w:r>
      <w:r w:rsidRPr="67015A0D" w:rsidR="1D50BD17">
        <w:rPr>
          <w:lang w:val="en-US"/>
        </w:rPr>
        <w:t>8</w:t>
      </w:r>
      <w:r w:rsidRPr="67015A0D">
        <w:rPr>
          <w:lang w:val="en-US"/>
        </w:rPr>
        <w:t xml:space="preserve">: </w:t>
      </w:r>
      <w:r w:rsidRPr="67015A0D" w:rsidR="23EFE4CF">
        <w:rPr>
          <w:lang w:val="en-US"/>
        </w:rPr>
        <w:t>Questions to Ask Your Child’s Teacher</w:t>
      </w:r>
    </w:p>
    <w:p w:rsidR="006E560F" w:rsidP="006E560F" w:rsidRDefault="23EFE4CF" w14:paraId="7B733664" w14:textId="677ADE43">
      <w:r>
        <w:rPr>
          <w:noProof/>
        </w:rPr>
        <w:drawing>
          <wp:inline distT="0" distB="0" distL="0" distR="0" wp14:anchorId="46F9A0FF" wp14:editId="6C523237">
            <wp:extent cx="3911097" cy="2194560"/>
            <wp:effectExtent l="0" t="0" r="0" b="0"/>
            <wp:docPr id="2093536901"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536901" name="drawing">
                      <a:extLst>
                        <a:ext uri="{C183D7F6-B498-43B3-948B-1728B52AA6E4}">
                          <adec:decorative xmlns:adec="http://schemas.microsoft.com/office/drawing/2017/decorative" val="1"/>
                        </a:ext>
                      </a:extLst>
                    </pic:cNvPr>
                    <pic:cNvPicPr/>
                  </pic:nvPicPr>
                  <pic:blipFill>
                    <a:blip r:embed="rId23">
                      <a:extLst>
                        <a:ext uri="{28A0092B-C50C-407E-A947-70E740481C1C}">
                          <a14:useLocalDpi xmlns:a14="http://schemas.microsoft.com/office/drawing/2010/main"/>
                        </a:ext>
                      </a:extLst>
                    </a:blip>
                    <a:stretch>
                      <a:fillRect/>
                    </a:stretch>
                  </pic:blipFill>
                  <pic:spPr>
                    <a:xfrm>
                      <a:off x="0" y="0"/>
                      <a:ext cx="3911097" cy="2194560"/>
                    </a:xfrm>
                    <a:prstGeom prst="rect">
                      <a:avLst/>
                    </a:prstGeom>
                  </pic:spPr>
                </pic:pic>
              </a:graphicData>
            </a:graphic>
          </wp:inline>
        </w:drawing>
      </w:r>
    </w:p>
    <w:p w:rsidR="006E560F" w:rsidP="67015A0D" w:rsidRDefault="006E560F" w14:paraId="1B93D136" w14:textId="06C3E7AF">
      <w:pPr>
        <w:pStyle w:val="Heading4"/>
        <w:rPr>
          <w:b w:val="0"/>
          <w:bCs w:val="0"/>
          <w:color w:val="444444"/>
          <w:lang w:val="en-US"/>
        </w:rPr>
      </w:pPr>
      <w:r w:rsidRPr="67015A0D">
        <w:rPr>
          <w:lang w:val="en-US"/>
        </w:rPr>
        <w:t>Facilitator Narration</w:t>
      </w:r>
    </w:p>
    <w:p w:rsidR="1768F06D" w:rsidP="67015A0D" w:rsidRDefault="1768F06D" w14:paraId="58F6ED01" w14:textId="3B68D4C2">
      <w:pPr>
        <w:rPr>
          <w:rFonts w:ascii="Aptos" w:hAnsi="Aptos" w:eastAsia="Aptos" w:cs="Aptos"/>
          <w:color w:val="444444"/>
          <w:szCs w:val="24"/>
          <w:lang w:val="en-US"/>
        </w:rPr>
      </w:pPr>
      <w:r w:rsidRPr="67015A0D">
        <w:rPr>
          <w:lang w:val="en-US"/>
        </w:rPr>
        <w:t>Here are a few questions you can ask your child’s teacher to better understand how inferencing is taught and how you can support it at home.</w:t>
      </w:r>
    </w:p>
    <w:p w:rsidR="1768F06D" w:rsidP="67015A0D" w:rsidRDefault="1768F06D" w14:paraId="12F89343" w14:textId="73476870">
      <w:pPr>
        <w:rPr>
          <w:rFonts w:ascii="Aptos" w:hAnsi="Aptos" w:eastAsia="Aptos" w:cs="Aptos"/>
          <w:color w:val="444444"/>
          <w:szCs w:val="24"/>
          <w:lang w:val="en-US"/>
        </w:rPr>
      </w:pPr>
      <w:r w:rsidRPr="67015A0D">
        <w:rPr>
          <w:lang w:val="en-US"/>
        </w:rPr>
        <w:t>You might ask:</w:t>
      </w:r>
    </w:p>
    <w:p w:rsidR="1768F06D" w:rsidP="00FC7312" w:rsidRDefault="1768F06D" w14:paraId="4D16A2C5" w14:textId="622C79B7">
      <w:pPr>
        <w:pStyle w:val="ListParagraph"/>
        <w:numPr>
          <w:ilvl w:val="0"/>
          <w:numId w:val="2"/>
        </w:numPr>
        <w:rPr>
          <w:rFonts w:ascii="Aptos" w:hAnsi="Aptos" w:eastAsia="Aptos" w:cs="Aptos"/>
          <w:color w:val="444444"/>
          <w:szCs w:val="24"/>
          <w:lang w:val="en-US"/>
        </w:rPr>
      </w:pPr>
      <w:r w:rsidRPr="67015A0D">
        <w:rPr>
          <w:lang w:val="en-US"/>
        </w:rPr>
        <w:t>How do you teach inferencing in the classroom, and what does it look like during reading lessons? This helps you picture what your child is doing at school.</w:t>
      </w:r>
    </w:p>
    <w:p w:rsidR="1768F06D" w:rsidP="00FC7312" w:rsidRDefault="1768F06D" w14:paraId="5441DD57" w14:textId="0AF295D4">
      <w:pPr>
        <w:pStyle w:val="ListParagraph"/>
        <w:numPr>
          <w:ilvl w:val="0"/>
          <w:numId w:val="2"/>
        </w:numPr>
        <w:rPr>
          <w:rFonts w:ascii="Aptos" w:hAnsi="Aptos" w:eastAsia="Aptos" w:cs="Aptos"/>
          <w:color w:val="444444"/>
          <w:szCs w:val="24"/>
          <w:lang w:val="en-US"/>
        </w:rPr>
      </w:pPr>
      <w:r w:rsidRPr="67015A0D">
        <w:rPr>
          <w:lang w:val="en-US"/>
        </w:rPr>
        <w:t>How can I tell if my child is developing strong inferencing skills when we read together at home? This gives you some signs to look for as you listen to your child read.</w:t>
      </w:r>
    </w:p>
    <w:p w:rsidR="1768F06D" w:rsidP="00FC7312" w:rsidRDefault="1768F06D" w14:paraId="78E5EEC7" w14:textId="62E0F06B">
      <w:pPr>
        <w:pStyle w:val="ListParagraph"/>
        <w:numPr>
          <w:ilvl w:val="0"/>
          <w:numId w:val="2"/>
        </w:numPr>
        <w:rPr>
          <w:rFonts w:ascii="Aptos" w:hAnsi="Aptos" w:eastAsia="Aptos" w:cs="Aptos"/>
          <w:color w:val="444444"/>
          <w:szCs w:val="24"/>
          <w:lang w:val="en-US"/>
        </w:rPr>
      </w:pPr>
      <w:r w:rsidRPr="67015A0D">
        <w:rPr>
          <w:lang w:val="en-US"/>
        </w:rPr>
        <w:t>What kinds of books, stories, or activities best support my child in practicing inferencing? This way, you can choose materials that match what’s happening in school.</w:t>
      </w:r>
    </w:p>
    <w:p w:rsidR="1768F06D" w:rsidP="00FC7312" w:rsidRDefault="1768F06D" w14:paraId="700B684E" w14:textId="121DD406">
      <w:pPr>
        <w:pStyle w:val="ListParagraph"/>
        <w:numPr>
          <w:ilvl w:val="0"/>
          <w:numId w:val="2"/>
        </w:numPr>
        <w:rPr>
          <w:rFonts w:ascii="Aptos" w:hAnsi="Aptos" w:eastAsia="Aptos" w:cs="Aptos"/>
          <w:color w:val="444444"/>
          <w:szCs w:val="24"/>
          <w:lang w:val="en-US"/>
        </w:rPr>
      </w:pPr>
      <w:r w:rsidRPr="67015A0D">
        <w:rPr>
          <w:lang w:val="en-US"/>
        </w:rPr>
        <w:t>If my child struggles with inferencing, what strategies do you use at school—and how can I reinforce those at home? This ensures you and the teacher are working as a team.</w:t>
      </w:r>
    </w:p>
    <w:p w:rsidR="1768F06D" w:rsidP="67015A0D" w:rsidRDefault="1768F06D" w14:paraId="31BBA7E7" w14:textId="50622F9A">
      <w:pPr>
        <w:rPr>
          <w:rFonts w:ascii="Aptos" w:hAnsi="Aptos" w:eastAsia="Aptos" w:cs="Aptos"/>
          <w:color w:val="444444"/>
          <w:szCs w:val="24"/>
          <w:lang w:val="en-US"/>
        </w:rPr>
      </w:pPr>
      <w:r w:rsidRPr="67015A0D">
        <w:rPr>
          <w:lang w:val="en-US"/>
        </w:rPr>
        <w:t>The goal is to open the conversation and get clear, practical ways to support your child’s reading growth.</w:t>
      </w:r>
    </w:p>
    <w:p w:rsidR="006E560F" w:rsidP="18DF07AD" w:rsidRDefault="006E560F" w14:paraId="08617CF4" w14:textId="1FC4A3F6">
      <w:pPr>
        <w:pStyle w:val="Heading3"/>
        <w:rPr>
          <w:lang w:val="en-US"/>
        </w:rPr>
      </w:pPr>
      <w:r w:rsidRPr="67015A0D">
        <w:rPr>
          <w:lang w:val="en-US"/>
        </w:rPr>
        <w:t>Slide 9:</w:t>
      </w:r>
      <w:r w:rsidRPr="67015A0D" w:rsidR="00E73456">
        <w:rPr>
          <w:lang w:val="en-US"/>
        </w:rPr>
        <w:t xml:space="preserve"> </w:t>
      </w:r>
      <w:r w:rsidRPr="67015A0D" w:rsidR="3AA361AB">
        <w:rPr>
          <w:lang w:val="en-US"/>
        </w:rPr>
        <w:t>How You Can Help Your Child at Home (1 of 2)</w:t>
      </w:r>
    </w:p>
    <w:p w:rsidR="006E560F" w:rsidP="006E560F" w:rsidRDefault="3AA361AB" w14:paraId="1080623D" w14:textId="76E23FDC">
      <w:r>
        <w:rPr>
          <w:noProof/>
        </w:rPr>
        <w:drawing>
          <wp:inline distT="0" distB="0" distL="0" distR="0" wp14:anchorId="690DBEFE" wp14:editId="285D6869">
            <wp:extent cx="3920802" cy="2194560"/>
            <wp:effectExtent l="0" t="0" r="0" b="0"/>
            <wp:docPr id="579593693"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593693" name="drawing">
                      <a:extLst>
                        <a:ext uri="{C183D7F6-B498-43B3-948B-1728B52AA6E4}">
                          <adec:decorative xmlns:adec="http://schemas.microsoft.com/office/drawing/2017/decorative" val="1"/>
                        </a:ext>
                      </a:extLst>
                    </pic:cNvPr>
                    <pic:cNvPicPr/>
                  </pic:nvPicPr>
                  <pic:blipFill>
                    <a:blip r:embed="rId24">
                      <a:extLst>
                        <a:ext uri="{28A0092B-C50C-407E-A947-70E740481C1C}">
                          <a14:useLocalDpi xmlns:a14="http://schemas.microsoft.com/office/drawing/2010/main"/>
                        </a:ext>
                      </a:extLst>
                    </a:blip>
                    <a:stretch>
                      <a:fillRect/>
                    </a:stretch>
                  </pic:blipFill>
                  <pic:spPr>
                    <a:xfrm>
                      <a:off x="0" y="0"/>
                      <a:ext cx="3920802" cy="2194560"/>
                    </a:xfrm>
                    <a:prstGeom prst="rect">
                      <a:avLst/>
                    </a:prstGeom>
                  </pic:spPr>
                </pic:pic>
              </a:graphicData>
            </a:graphic>
          </wp:inline>
        </w:drawing>
      </w:r>
    </w:p>
    <w:p w:rsidR="006E560F" w:rsidP="67015A0D" w:rsidRDefault="006E560F" w14:paraId="7EA7503E" w14:textId="3252D42E">
      <w:pPr>
        <w:pStyle w:val="Heading4"/>
        <w:rPr>
          <w:b w:val="0"/>
          <w:bCs w:val="0"/>
          <w:color w:val="444444"/>
          <w:lang w:val="en-US"/>
        </w:rPr>
      </w:pPr>
      <w:r w:rsidRPr="67015A0D">
        <w:rPr>
          <w:lang w:val="en-US"/>
        </w:rPr>
        <w:t>Facilitator Narration</w:t>
      </w:r>
    </w:p>
    <w:p w:rsidR="11A65FE5" w:rsidP="67015A0D" w:rsidRDefault="11A65FE5" w14:paraId="76F0F583" w14:textId="34C58837">
      <w:pPr>
        <w:rPr>
          <w:rFonts w:ascii="Aptos" w:hAnsi="Aptos" w:eastAsia="Aptos" w:cs="Aptos"/>
          <w:color w:val="444444"/>
          <w:szCs w:val="24"/>
          <w:lang w:val="en-US"/>
        </w:rPr>
      </w:pPr>
      <w:r w:rsidRPr="67015A0D">
        <w:rPr>
          <w:lang w:val="en-US"/>
        </w:rPr>
        <w:t>When you’re at home, there are so many simple ways to help your child grow their inferencing skills.</w:t>
      </w:r>
    </w:p>
    <w:p w:rsidR="11A65FE5" w:rsidP="67015A0D" w:rsidRDefault="11A65FE5" w14:paraId="57CA230D" w14:textId="2B811F7B">
      <w:pPr>
        <w:pStyle w:val="ListParagraph"/>
        <w:numPr>
          <w:ilvl w:val="0"/>
          <w:numId w:val="1"/>
        </w:numPr>
        <w:rPr>
          <w:rFonts w:ascii="Aptos" w:hAnsi="Aptos" w:eastAsia="Aptos" w:cs="Aptos"/>
          <w:color w:val="444444"/>
          <w:szCs w:val="24"/>
          <w:lang w:val="en-US"/>
        </w:rPr>
      </w:pPr>
      <w:r w:rsidRPr="67015A0D">
        <w:rPr>
          <w:lang w:val="en-US"/>
        </w:rPr>
        <w:t>First, during read-</w:t>
      </w:r>
      <w:proofErr w:type="spellStart"/>
      <w:r w:rsidRPr="67015A0D">
        <w:rPr>
          <w:lang w:val="en-US"/>
        </w:rPr>
        <w:t>alouds</w:t>
      </w:r>
      <w:proofErr w:type="spellEnd"/>
      <w:r w:rsidRPr="67015A0D">
        <w:rPr>
          <w:lang w:val="en-US"/>
        </w:rPr>
        <w:t>, pause and think out loud. Show your child how you make a smart guess from clues in the text by saying things like, ‘Her hair is wet… I think it must have rained. What makes me think that? The clue is her hair!’</w:t>
      </w:r>
    </w:p>
    <w:p w:rsidR="11A65FE5" w:rsidP="67015A0D" w:rsidRDefault="11A65FE5" w14:paraId="5857576E" w14:textId="55D862C8">
      <w:pPr>
        <w:pStyle w:val="ListParagraph"/>
        <w:numPr>
          <w:ilvl w:val="0"/>
          <w:numId w:val="1"/>
        </w:numPr>
        <w:rPr>
          <w:rFonts w:ascii="Aptos" w:hAnsi="Aptos" w:eastAsia="Aptos" w:cs="Aptos"/>
          <w:color w:val="444444"/>
          <w:szCs w:val="24"/>
          <w:lang w:val="en-US"/>
        </w:rPr>
      </w:pPr>
      <w:r w:rsidRPr="67015A0D">
        <w:rPr>
          <w:lang w:val="en-US"/>
        </w:rPr>
        <w:t>Second, use pictures—family photos, storybook illustrations, or even pausing a TV show. Ask, ‘What’s going on here? What clues helped you figure that out?’</w:t>
      </w:r>
    </w:p>
    <w:p w:rsidR="11A65FE5" w:rsidP="67015A0D" w:rsidRDefault="11A65FE5" w14:paraId="7BFA1266" w14:textId="430F12BC">
      <w:pPr>
        <w:pStyle w:val="ListParagraph"/>
        <w:numPr>
          <w:ilvl w:val="0"/>
          <w:numId w:val="1"/>
        </w:numPr>
        <w:rPr>
          <w:rFonts w:ascii="Aptos" w:hAnsi="Aptos" w:eastAsia="Aptos" w:cs="Aptos"/>
          <w:color w:val="444444"/>
          <w:szCs w:val="24"/>
          <w:lang w:val="en-US"/>
        </w:rPr>
      </w:pPr>
      <w:r w:rsidRPr="67015A0D">
        <w:rPr>
          <w:lang w:val="en-US"/>
        </w:rPr>
        <w:t>And third, play detective in everyday life. Notice things like muddy shoes, an empty plate, or a backpack left out, and ask, ‘What can we figure out from this?’</w:t>
      </w:r>
    </w:p>
    <w:p w:rsidR="11A65FE5" w:rsidP="67015A0D" w:rsidRDefault="11A65FE5" w14:paraId="540C0D59" w14:textId="77777777">
      <w:pPr>
        <w:rPr>
          <w:rFonts w:ascii="Aptos" w:hAnsi="Aptos" w:eastAsia="Aptos" w:cs="Aptos"/>
          <w:color w:val="444444"/>
          <w:szCs w:val="24"/>
          <w:lang w:val="en-US"/>
        </w:rPr>
      </w:pPr>
      <w:r w:rsidRPr="6152E6FE" w:rsidR="11A65FE5">
        <w:rPr>
          <w:lang w:val="en-US"/>
        </w:rPr>
        <w:t>These small, playful moments help children see that inferencing is a skill they can use all the time—not just when reading.</w:t>
      </w:r>
    </w:p>
    <w:p w:rsidR="6152E6FE" w:rsidRDefault="6152E6FE" w14:paraId="5A36AC94" w14:textId="2AEF20B4">
      <w:r>
        <w:br w:type="page"/>
      </w:r>
    </w:p>
    <w:p w:rsidR="006E560F" w:rsidP="67015A0D" w:rsidRDefault="006E560F" w14:paraId="6E16E22F" w14:textId="7258CF0D">
      <w:pPr>
        <w:pStyle w:val="Heading3"/>
        <w:rPr>
          <w:lang w:val="en-US"/>
        </w:rPr>
      </w:pPr>
      <w:r w:rsidRPr="67015A0D">
        <w:rPr>
          <w:lang w:val="en-US"/>
        </w:rPr>
        <w:t>Slide 10:</w:t>
      </w:r>
      <w:r w:rsidRPr="67015A0D" w:rsidR="00E73456">
        <w:rPr>
          <w:lang w:val="en-US"/>
        </w:rPr>
        <w:t xml:space="preserve"> </w:t>
      </w:r>
      <w:r w:rsidRPr="67015A0D" w:rsidR="54A4C9AF">
        <w:rPr>
          <w:lang w:val="en-US"/>
        </w:rPr>
        <w:t>How You Can Help Your Child at Home (1 of 2)</w:t>
      </w:r>
    </w:p>
    <w:p w:rsidR="006E560F" w:rsidP="006E560F" w:rsidRDefault="54A4C9AF" w14:paraId="6A06E491" w14:textId="243432D3">
      <w:r>
        <w:rPr>
          <w:noProof/>
        </w:rPr>
        <w:drawing>
          <wp:inline distT="0" distB="0" distL="0" distR="0" wp14:anchorId="79779429" wp14:editId="227B4483">
            <wp:extent cx="3901440" cy="2194560"/>
            <wp:effectExtent l="0" t="0" r="0" b="0"/>
            <wp:docPr id="549746548"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746548" name="drawing">
                      <a:extLst>
                        <a:ext uri="{C183D7F6-B498-43B3-948B-1728B52AA6E4}">
                          <adec:decorative xmlns:adec="http://schemas.microsoft.com/office/drawing/2017/decorative" val="1"/>
                        </a:ext>
                      </a:extLst>
                    </pic:cNvPr>
                    <pic:cNvPicPr/>
                  </pic:nvPicPr>
                  <pic:blipFill>
                    <a:blip r:embed="rId25">
                      <a:extLst>
                        <a:ext uri="{28A0092B-C50C-407E-A947-70E740481C1C}">
                          <a14:useLocalDpi xmlns:a14="http://schemas.microsoft.com/office/drawing/2010/main"/>
                        </a:ext>
                      </a:extLst>
                    </a:blip>
                    <a:stretch>
                      <a:fillRect/>
                    </a:stretch>
                  </pic:blipFill>
                  <pic:spPr>
                    <a:xfrm>
                      <a:off x="0" y="0"/>
                      <a:ext cx="3901440" cy="2194560"/>
                    </a:xfrm>
                    <a:prstGeom prst="rect">
                      <a:avLst/>
                    </a:prstGeom>
                  </pic:spPr>
                </pic:pic>
              </a:graphicData>
            </a:graphic>
          </wp:inline>
        </w:drawing>
      </w:r>
    </w:p>
    <w:p w:rsidR="65CE6BAF" w:rsidP="7E232634" w:rsidRDefault="006E560F" w14:paraId="6C99E359" w14:textId="682B1AD5">
      <w:pPr>
        <w:pStyle w:val="Heading4"/>
        <w:widowControl w:val="0"/>
        <w:spacing w:line="240" w:lineRule="auto"/>
        <w:rPr>
          <w:b w:val="0"/>
          <w:bCs w:val="0"/>
          <w:color w:val="444444"/>
          <w:lang w:val="en-US"/>
        </w:rPr>
      </w:pPr>
      <w:r w:rsidRPr="67015A0D">
        <w:rPr>
          <w:lang w:val="en-US"/>
        </w:rPr>
        <w:t>Facilitator Narratio</w:t>
      </w:r>
      <w:r w:rsidRPr="67015A0D" w:rsidR="2B26F243">
        <w:rPr>
          <w:lang w:val="en-US"/>
        </w:rPr>
        <w:t>n</w:t>
      </w:r>
    </w:p>
    <w:p w:rsidR="1195AC55" w:rsidP="67015A0D" w:rsidRDefault="1195AC55" w14:paraId="5519D22E" w14:textId="77777777">
      <w:r w:rsidRPr="67015A0D">
        <w:rPr>
          <w:lang w:val="en-US"/>
        </w:rPr>
        <w:t>Additional ideas, activities, directions, and examples can be found on Reading Rockets website. The QR code is linked to the Kindergarten page. Activities for other age and grade levels are accessible from the Reading 101: A Guide for Parents menu.</w:t>
      </w:r>
    </w:p>
    <w:p w:rsidR="00CF6C4E" w:rsidP="6152E6FE" w:rsidRDefault="1195AC55" w14:paraId="03034E55" w14:textId="6965D756">
      <w:pPr>
        <w:rPr>
          <w:lang w:val="en-US"/>
        </w:rPr>
      </w:pPr>
      <w:r w:rsidRPr="6152E6FE" w:rsidR="1195AC55">
        <w:rPr>
          <w:lang w:val="en-US"/>
        </w:rPr>
        <w:t>Facilitator Note: Link to Resource</w:t>
      </w:r>
      <w:r w:rsidRPr="6152E6FE" w:rsidR="1195AC55">
        <w:rPr>
          <w:lang w:val="en-US"/>
        </w:rPr>
        <w:t xml:space="preserve">: </w:t>
      </w:r>
      <w:hyperlink r:id="Re95482d5f5a54ab6">
        <w:r w:rsidRPr="6152E6FE" w:rsidR="2C7A4196">
          <w:rPr>
            <w:rStyle w:val="Hyperlink"/>
            <w:lang w:val="en-US"/>
          </w:rPr>
          <w:t>Comprehension: Activities for Your Kindergartener</w:t>
        </w:r>
      </w:hyperlink>
    </w:p>
    <w:p w:rsidR="006E560F" w:rsidP="006E560F" w:rsidRDefault="006E560F" w14:paraId="37516036" w14:textId="40B536C7">
      <w:pPr>
        <w:pStyle w:val="Heading3"/>
        <w:rPr>
          <w:lang w:val="en-US"/>
        </w:rPr>
      </w:pPr>
      <w:r w:rsidRPr="67015A0D">
        <w:rPr>
          <w:lang w:val="en-US"/>
        </w:rPr>
        <w:t xml:space="preserve">Slide 11: </w:t>
      </w:r>
      <w:r w:rsidRPr="67015A0D" w:rsidR="4FDA4258">
        <w:rPr>
          <w:lang w:val="en-US"/>
        </w:rPr>
        <w:t>In Closing</w:t>
      </w:r>
    </w:p>
    <w:p w:rsidR="006E560F" w:rsidP="006E560F" w:rsidRDefault="4FDA4258" w14:paraId="47E4D3B4" w14:textId="766FA1D2">
      <w:r>
        <w:rPr>
          <w:noProof/>
        </w:rPr>
        <w:drawing>
          <wp:inline distT="0" distB="0" distL="0" distR="0" wp14:anchorId="69596ABA" wp14:editId="6E000A30">
            <wp:extent cx="3863284" cy="2194560"/>
            <wp:effectExtent l="0" t="0" r="0" b="0"/>
            <wp:docPr id="930784996"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784996" name="drawing">
                      <a:extLst>
                        <a:ext uri="{C183D7F6-B498-43B3-948B-1728B52AA6E4}">
                          <adec:decorative xmlns:adec="http://schemas.microsoft.com/office/drawing/2017/decorative" val="1"/>
                        </a:ext>
                      </a:extLst>
                    </pic:cNvPr>
                    <pic:cNvPicPr/>
                  </pic:nvPicPr>
                  <pic:blipFill>
                    <a:blip r:embed="rId27">
                      <a:extLst>
                        <a:ext uri="{28A0092B-C50C-407E-A947-70E740481C1C}">
                          <a14:useLocalDpi xmlns:a14="http://schemas.microsoft.com/office/drawing/2010/main"/>
                        </a:ext>
                      </a:extLst>
                    </a:blip>
                    <a:stretch>
                      <a:fillRect/>
                    </a:stretch>
                  </pic:blipFill>
                  <pic:spPr>
                    <a:xfrm>
                      <a:off x="0" y="0"/>
                      <a:ext cx="3863284" cy="2194560"/>
                    </a:xfrm>
                    <a:prstGeom prst="rect">
                      <a:avLst/>
                    </a:prstGeom>
                  </pic:spPr>
                </pic:pic>
              </a:graphicData>
            </a:graphic>
          </wp:inline>
        </w:drawing>
      </w:r>
    </w:p>
    <w:p w:rsidR="006E560F" w:rsidP="0FA6F6E4" w:rsidRDefault="006E560F" w14:paraId="4FDB2C18" w14:textId="5709660E">
      <w:pPr>
        <w:pStyle w:val="Heading4"/>
        <w:rPr>
          <w:b w:val="0"/>
          <w:bCs w:val="0"/>
          <w:color w:val="444444"/>
          <w:lang w:val="en-US"/>
        </w:rPr>
      </w:pPr>
      <w:r w:rsidRPr="67015A0D">
        <w:rPr>
          <w:lang w:val="en-US"/>
        </w:rPr>
        <w:t>Facilitator Narration</w:t>
      </w:r>
    </w:p>
    <w:p w:rsidR="18DF07AD" w:rsidP="67015A0D" w:rsidRDefault="6C6BB600" w14:paraId="4CB3A503" w14:textId="62541E6C">
      <w:pPr>
        <w:rPr>
          <w:rFonts w:ascii="Aptos" w:hAnsi="Aptos" w:eastAsia="Aptos" w:cs="Aptos"/>
          <w:color w:val="444444"/>
          <w:szCs w:val="24"/>
          <w:lang w:val="en-US"/>
        </w:rPr>
      </w:pPr>
      <w:r w:rsidRPr="67015A0D">
        <w:rPr>
          <w:lang w:val="en-US"/>
        </w:rPr>
        <w:t xml:space="preserve">In closing, we hope that you have enjoyed this session. To reinforce your learning, we recommend reviewing this article from Reading Rockets prior to our next session. The resource is linked to the QR code on the screen. </w:t>
      </w:r>
    </w:p>
    <w:p w:rsidR="18DF07AD" w:rsidP="6152E6FE" w:rsidRDefault="6C6BB600" w14:paraId="2A8FDCCA" w14:textId="4791FDB4">
      <w:pPr>
        <w:rPr>
          <w:lang w:val="en-US"/>
        </w:rPr>
      </w:pPr>
      <w:r w:rsidRPr="6152E6FE" w:rsidR="6C6BB600">
        <w:rPr>
          <w:lang w:val="en-US"/>
        </w:rPr>
        <w:t xml:space="preserve">Facilitator Note: Link to resource: </w:t>
      </w:r>
      <w:hyperlink r:id="Rd39ad08aa61049e7">
        <w:r w:rsidRPr="6152E6FE" w:rsidR="73FCA599">
          <w:rPr>
            <w:rStyle w:val="Hyperlink"/>
            <w:lang w:val="en-US"/>
          </w:rPr>
          <w:t>Making Inferences and Drawing Conclusions</w:t>
        </w:r>
      </w:hyperlink>
    </w:p>
    <w:p w:rsidR="6152E6FE" w:rsidRDefault="6152E6FE" w14:paraId="3F672CCB" w14:textId="28BC9B37">
      <w:r>
        <w:br w:type="page"/>
      </w:r>
    </w:p>
    <w:p w:rsidR="006E560F" w:rsidP="006E560F" w:rsidRDefault="006E560F" w14:paraId="2EDD8028" w14:textId="3B7EB84C">
      <w:pPr>
        <w:pStyle w:val="Heading3"/>
        <w:rPr>
          <w:lang w:val="en-US"/>
        </w:rPr>
      </w:pPr>
      <w:r w:rsidRPr="18DF07AD">
        <w:rPr>
          <w:lang w:val="en-US"/>
        </w:rPr>
        <w:t>Slide 1</w:t>
      </w:r>
      <w:r w:rsidRPr="18DF07AD" w:rsidR="2309AF63">
        <w:rPr>
          <w:lang w:val="en-US"/>
        </w:rPr>
        <w:t>4</w:t>
      </w:r>
      <w:r w:rsidRPr="18DF07AD">
        <w:rPr>
          <w:lang w:val="en-US"/>
        </w:rPr>
        <w:t xml:space="preserve">: </w:t>
      </w:r>
      <w:r w:rsidRPr="18DF07AD" w:rsidR="7D992933">
        <w:rPr>
          <w:lang w:val="en-US"/>
        </w:rPr>
        <w:t>References</w:t>
      </w:r>
    </w:p>
    <w:p w:rsidR="006E560F" w:rsidP="006E560F" w:rsidRDefault="719E5E31" w14:paraId="028A5899" w14:textId="5B706E91">
      <w:pPr>
        <w:rPr>
          <w:lang w:val="en-US"/>
        </w:rPr>
      </w:pPr>
      <w:r w:rsidRPr="0840617C">
        <w:rPr>
          <w:lang w:val="en-US"/>
        </w:rPr>
        <w:t>This slide lists references from the presentation.</w:t>
      </w:r>
    </w:p>
    <w:p w:rsidR="006E560F" w:rsidP="65CE6BAF" w:rsidRDefault="006E560F" w14:paraId="4E75D348" w14:textId="64D76CE7">
      <w:pPr>
        <w:pStyle w:val="Heading3"/>
        <w:rPr>
          <w:lang w:val="en-US"/>
        </w:rPr>
      </w:pPr>
      <w:r w:rsidRPr="18DF07AD">
        <w:rPr>
          <w:lang w:val="en-US"/>
        </w:rPr>
        <w:t>Slide 1</w:t>
      </w:r>
      <w:r w:rsidRPr="18DF07AD" w:rsidR="38C359DB">
        <w:rPr>
          <w:lang w:val="en-US"/>
        </w:rPr>
        <w:t>5</w:t>
      </w:r>
      <w:r w:rsidRPr="18DF07AD">
        <w:rPr>
          <w:lang w:val="en-US"/>
        </w:rPr>
        <w:t xml:space="preserve">: </w:t>
      </w:r>
      <w:r w:rsidRPr="18DF07AD" w:rsidR="04AE72BC">
        <w:rPr>
          <w:lang w:val="en-US"/>
        </w:rPr>
        <w:t>Follow the New Jersey Department of Education</w:t>
      </w:r>
    </w:p>
    <w:p w:rsidR="1FDD02FE" w:rsidP="65CE6BAF" w:rsidRDefault="1FDD02FE" w14:paraId="2DBCFA63" w14:textId="3DD4D207">
      <w:pPr>
        <w:rPr>
          <w:lang w:val="en-US"/>
        </w:rPr>
      </w:pPr>
      <w:r>
        <w:rPr>
          <w:noProof/>
        </w:rPr>
        <w:drawing>
          <wp:inline distT="0" distB="0" distL="0" distR="0" wp14:anchorId="4EA57091" wp14:editId="1293C0E9">
            <wp:extent cx="3923276" cy="2194560"/>
            <wp:effectExtent l="0" t="0" r="0" b="0"/>
            <wp:docPr id="296520647"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520647" name="drawing">
                      <a:extLst>
                        <a:ext uri="{C183D7F6-B498-43B3-948B-1728B52AA6E4}">
                          <adec:decorative xmlns:adec="http://schemas.microsoft.com/office/drawing/2017/decorative" val="1"/>
                        </a:ext>
                      </a:extLst>
                    </pic:cNvPr>
                    <pic:cNvPicPr/>
                  </pic:nvPicPr>
                  <pic:blipFill>
                    <a:blip r:embed="rId28">
                      <a:extLst>
                        <a:ext uri="{28A0092B-C50C-407E-A947-70E740481C1C}">
                          <a14:useLocalDpi xmlns:a14="http://schemas.microsoft.com/office/drawing/2010/main"/>
                        </a:ext>
                      </a:extLst>
                    </a:blip>
                    <a:stretch>
                      <a:fillRect/>
                    </a:stretch>
                  </pic:blipFill>
                  <pic:spPr>
                    <a:xfrm>
                      <a:off x="0" y="0"/>
                      <a:ext cx="3923276" cy="2194560"/>
                    </a:xfrm>
                    <a:prstGeom prst="rect">
                      <a:avLst/>
                    </a:prstGeom>
                  </pic:spPr>
                </pic:pic>
              </a:graphicData>
            </a:graphic>
          </wp:inline>
        </w:drawing>
      </w:r>
    </w:p>
    <w:p w:rsidRPr="009278F3" w:rsidR="00C008B9" w:rsidP="003C7168" w:rsidRDefault="00FC7717" w14:paraId="5E4BB7CB" w14:textId="4611612E">
      <w:pPr>
        <w:pStyle w:val="Heading3"/>
      </w:pPr>
      <w:bookmarkStart w:name="_leiqx1m42i68" w:colFirst="0" w:colLast="0" w:id="11"/>
      <w:bookmarkEnd w:id="11"/>
      <w:r w:rsidRPr="009278F3">
        <w:t>Session Materials Needed</w:t>
      </w:r>
    </w:p>
    <w:p w:rsidR="1182E2B3" w:rsidP="00CF6C4E" w:rsidRDefault="1182E2B3" w14:paraId="3AA145C9" w14:textId="54205E1E">
      <w:r>
        <w:t>Literacy Family</w:t>
      </w:r>
      <w:r w:rsidR="00FC7717">
        <w:t xml:space="preserve"> Series Session </w:t>
      </w:r>
      <w:r w:rsidR="1901D442">
        <w:t>7</w:t>
      </w:r>
      <w:r w:rsidR="00FC7717">
        <w:t xml:space="preserve"> </w:t>
      </w:r>
      <w:r w:rsidR="004F7C9E">
        <w:t>-</w:t>
      </w:r>
      <w:r w:rsidR="00FC7717">
        <w:t xml:space="preserve"> Slide Presentatio</w:t>
      </w:r>
      <w:r w:rsidR="60645456">
        <w:t>n</w:t>
      </w:r>
    </w:p>
    <w:sectPr w:rsidR="1182E2B3" w:rsidSect="003C7168">
      <w:headerReference w:type="default" r:id="rId29"/>
      <w:pgSz w:w="12240" w:h="15840" w:orient="portrait"/>
      <w:pgMar w:top="720" w:right="720" w:bottom="720" w:left="720" w:header="432" w:footer="432" w:gutter="0"/>
      <w:pgNumType w:start="1"/>
      <w:cols w:space="720"/>
      <w:docGrid w:linePitch="326"/>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31A6" w:rsidRDefault="009231A6" w14:paraId="4C79C8B0" w14:textId="77777777">
      <w:pPr>
        <w:spacing w:line="240" w:lineRule="auto"/>
      </w:pPr>
      <w:r>
        <w:separator/>
      </w:r>
    </w:p>
  </w:endnote>
  <w:endnote w:type="continuationSeparator" w:id="0">
    <w:p w:rsidR="009231A6" w:rsidRDefault="009231A6" w14:paraId="7870F217"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embedRegular w:fontKey="{98C07363-47F9-4AB6-84FB-5F3D6CF4700B}" r:id="rId1"/>
    <w:embedBold w:fontKey="{F00162FF-6E49-42DF-94A4-5520CAB54C33}" r:id="rId2"/>
    <w:embedItalic w:fontKey="{835EAEDD-E591-4FF4-9749-21D5AECFAA7C}" r:id="rId3"/>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w:fontKey="{80EE8A8C-A9FD-4C3A-957D-1862F093EF71}" r:id="rId4"/>
    <w:embedBold w:fontKey="{823C39EE-8382-4620-B463-B89CC0578102}" r:id="rId5"/>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43E26AA5-97ED-4C58-A6F0-EBFB355FCDA8}" r:id="rId6"/>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8E75166A-A04B-4178-B71B-D1BE595D44DD}" r:id="rId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8B9" w:rsidP="00C03A13" w:rsidRDefault="37A1798B" w14:paraId="0D2A4F28" w14:textId="6A982D5D">
    <w:pPr>
      <w:spacing w:before="120" w:after="0"/>
      <w:jc w:val="right"/>
      <w:rPr>
        <w:lang w:val="en-US"/>
      </w:rPr>
    </w:pPr>
    <w:r w:rsidRPr="37A1798B">
      <w:rPr>
        <w:sz w:val="22"/>
        <w:szCs w:val="22"/>
        <w:lang w:val="en-US"/>
      </w:rPr>
      <w:t>LEAR Evidence-Based Literacy PLC Series — Session 7 Facilitator Guide |</w:t>
    </w:r>
    <w:r w:rsidRPr="37A1798B">
      <w:rPr>
        <w:lang w:val="en-US"/>
      </w:rPr>
      <w:t xml:space="preserve"> </w:t>
    </w:r>
    <w:r w:rsidRPr="37A1798B" w:rsidR="1A0726F8">
      <w:rPr>
        <w:b/>
        <w:bCs/>
        <w:noProof/>
      </w:rPr>
      <w:fldChar w:fldCharType="begin"/>
    </w:r>
    <w:r w:rsidRPr="37A1798B" w:rsidR="1A0726F8">
      <w:rPr>
        <w:b/>
        <w:bCs/>
      </w:rPr>
      <w:instrText>PAGE</w:instrText>
    </w:r>
    <w:r w:rsidRPr="37A1798B" w:rsidR="1A0726F8">
      <w:rPr>
        <w:b/>
        <w:bCs/>
      </w:rPr>
      <w:fldChar w:fldCharType="separate"/>
    </w:r>
    <w:r w:rsidRPr="37A1798B">
      <w:rPr>
        <w:b/>
        <w:bCs/>
        <w:noProof/>
      </w:rPr>
      <w:t>2</w:t>
    </w:r>
    <w:r w:rsidRPr="37A1798B" w:rsidR="1A0726F8">
      <w:rPr>
        <w:b/>
        <w:bC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8B9" w:rsidP="008D4631" w:rsidRDefault="1A0726F8" w14:paraId="766D8D87" w14:textId="7B9BC156">
    <w:pPr>
      <w:spacing w:after="0"/>
      <w:jc w:val="right"/>
      <w:rPr>
        <w:b/>
        <w:bCs/>
        <w:lang w:val="en-US"/>
      </w:rPr>
    </w:pPr>
    <w:r w:rsidRPr="008D4631">
      <w:rPr>
        <w:sz w:val="22"/>
        <w:szCs w:val="22"/>
        <w:lang w:val="en-US"/>
      </w:rPr>
      <w:t xml:space="preserve">LEAR Evidence-Based Literacy PLC Series </w:t>
    </w:r>
    <w:r w:rsidRPr="008D4631" w:rsidR="008D4631">
      <w:rPr>
        <w:sz w:val="22"/>
        <w:szCs w:val="22"/>
        <w:lang w:val="en-US"/>
      </w:rPr>
      <w:t>—</w:t>
    </w:r>
    <w:r w:rsidRPr="008D4631">
      <w:rPr>
        <w:sz w:val="22"/>
        <w:szCs w:val="22"/>
        <w:lang w:val="en-US"/>
      </w:rPr>
      <w:t>Session 1 Facilitator Guide</w:t>
    </w:r>
    <w:r w:rsidRPr="008D4631" w:rsidR="008D4631">
      <w:rPr>
        <w:sz w:val="36"/>
        <w:szCs w:val="24"/>
        <w:lang w:val="en-US"/>
      </w:rPr>
      <w:t xml:space="preserve"> </w:t>
    </w:r>
    <w:r w:rsidRPr="1A0726F8">
      <w:rPr>
        <w:lang w:val="en-US"/>
      </w:rPr>
      <w:t>|</w:t>
    </w:r>
    <w:r w:rsidR="008D4631">
      <w:rPr>
        <w:lang w:val="en-US"/>
      </w:rPr>
      <w:t xml:space="preserve"> </w:t>
    </w:r>
    <w:r w:rsidRPr="1A0726F8" w:rsidR="00FC7717">
      <w:rPr>
        <w:b/>
        <w:bCs/>
        <w:lang w:val="en-US"/>
      </w:rPr>
      <w:fldChar w:fldCharType="begin"/>
    </w:r>
    <w:r w:rsidRPr="1A0726F8" w:rsidR="00FC7717">
      <w:rPr>
        <w:b/>
        <w:bCs/>
      </w:rPr>
      <w:instrText>PAGE</w:instrText>
    </w:r>
    <w:r w:rsidRPr="1A0726F8" w:rsidR="00FC7717">
      <w:rPr>
        <w:b/>
        <w:bCs/>
      </w:rPr>
      <w:fldChar w:fldCharType="separate"/>
    </w:r>
    <w:r w:rsidR="00BF7FBF">
      <w:rPr>
        <w:b/>
        <w:bCs/>
        <w:noProof/>
      </w:rPr>
      <w:t>1</w:t>
    </w:r>
    <w:r w:rsidRPr="1A0726F8" w:rsidR="00FC7717">
      <w:rPr>
        <w:b/>
        <w:bCs/>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31A6" w:rsidRDefault="009231A6" w14:paraId="605457FF" w14:textId="77777777">
      <w:pPr>
        <w:spacing w:line="240" w:lineRule="auto"/>
      </w:pPr>
      <w:r>
        <w:separator/>
      </w:r>
    </w:p>
  </w:footnote>
  <w:footnote w:type="continuationSeparator" w:id="0">
    <w:p w:rsidR="009231A6" w:rsidRDefault="009231A6" w14:paraId="635C3803"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65CE6BAF" w:rsidRDefault="65CE6BAF" w14:paraId="08E9E9AA" w14:textId="231A25A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FD626"/>
    <w:multiLevelType w:val="hybridMultilevel"/>
    <w:tmpl w:val="54048EBA"/>
    <w:lvl w:ilvl="0" w:tplc="08E6D51A">
      <w:start w:val="1"/>
      <w:numFmt w:val="bullet"/>
      <w:lvlText w:val=""/>
      <w:lvlJc w:val="left"/>
      <w:pPr>
        <w:ind w:left="720" w:hanging="360"/>
      </w:pPr>
      <w:rPr>
        <w:rFonts w:hint="default" w:ascii="Symbol" w:hAnsi="Symbol"/>
      </w:rPr>
    </w:lvl>
    <w:lvl w:ilvl="1" w:tplc="F044DFD0">
      <w:start w:val="1"/>
      <w:numFmt w:val="bullet"/>
      <w:lvlText w:val="o"/>
      <w:lvlJc w:val="left"/>
      <w:pPr>
        <w:ind w:left="1440" w:hanging="360"/>
      </w:pPr>
      <w:rPr>
        <w:rFonts w:hint="default" w:ascii="Courier New" w:hAnsi="Courier New"/>
      </w:rPr>
    </w:lvl>
    <w:lvl w:ilvl="2" w:tplc="A9EC4F70">
      <w:start w:val="1"/>
      <w:numFmt w:val="bullet"/>
      <w:lvlText w:val=""/>
      <w:lvlJc w:val="left"/>
      <w:pPr>
        <w:ind w:left="2160" w:hanging="360"/>
      </w:pPr>
      <w:rPr>
        <w:rFonts w:hint="default" w:ascii="Wingdings" w:hAnsi="Wingdings"/>
      </w:rPr>
    </w:lvl>
    <w:lvl w:ilvl="3" w:tplc="E8C0A150">
      <w:start w:val="1"/>
      <w:numFmt w:val="bullet"/>
      <w:lvlText w:val=""/>
      <w:lvlJc w:val="left"/>
      <w:pPr>
        <w:ind w:left="2880" w:hanging="360"/>
      </w:pPr>
      <w:rPr>
        <w:rFonts w:hint="default" w:ascii="Symbol" w:hAnsi="Symbol"/>
      </w:rPr>
    </w:lvl>
    <w:lvl w:ilvl="4" w:tplc="10B2E188">
      <w:start w:val="1"/>
      <w:numFmt w:val="bullet"/>
      <w:lvlText w:val="o"/>
      <w:lvlJc w:val="left"/>
      <w:pPr>
        <w:ind w:left="3600" w:hanging="360"/>
      </w:pPr>
      <w:rPr>
        <w:rFonts w:hint="default" w:ascii="Courier New" w:hAnsi="Courier New"/>
      </w:rPr>
    </w:lvl>
    <w:lvl w:ilvl="5" w:tplc="9A866B2E">
      <w:start w:val="1"/>
      <w:numFmt w:val="bullet"/>
      <w:lvlText w:val=""/>
      <w:lvlJc w:val="left"/>
      <w:pPr>
        <w:ind w:left="4320" w:hanging="360"/>
      </w:pPr>
      <w:rPr>
        <w:rFonts w:hint="default" w:ascii="Wingdings" w:hAnsi="Wingdings"/>
      </w:rPr>
    </w:lvl>
    <w:lvl w:ilvl="6" w:tplc="2F762F30">
      <w:start w:val="1"/>
      <w:numFmt w:val="bullet"/>
      <w:lvlText w:val=""/>
      <w:lvlJc w:val="left"/>
      <w:pPr>
        <w:ind w:left="5040" w:hanging="360"/>
      </w:pPr>
      <w:rPr>
        <w:rFonts w:hint="default" w:ascii="Symbol" w:hAnsi="Symbol"/>
      </w:rPr>
    </w:lvl>
    <w:lvl w:ilvl="7" w:tplc="A77A7770">
      <w:start w:val="1"/>
      <w:numFmt w:val="bullet"/>
      <w:lvlText w:val="o"/>
      <w:lvlJc w:val="left"/>
      <w:pPr>
        <w:ind w:left="5760" w:hanging="360"/>
      </w:pPr>
      <w:rPr>
        <w:rFonts w:hint="default" w:ascii="Courier New" w:hAnsi="Courier New"/>
      </w:rPr>
    </w:lvl>
    <w:lvl w:ilvl="8" w:tplc="9E1C201E">
      <w:start w:val="1"/>
      <w:numFmt w:val="bullet"/>
      <w:lvlText w:val=""/>
      <w:lvlJc w:val="left"/>
      <w:pPr>
        <w:ind w:left="6480" w:hanging="360"/>
      </w:pPr>
      <w:rPr>
        <w:rFonts w:hint="default" w:ascii="Wingdings" w:hAnsi="Wingdings"/>
      </w:rPr>
    </w:lvl>
  </w:abstractNum>
  <w:abstractNum w:abstractNumId="1" w15:restartNumberingAfterBreak="0">
    <w:nsid w:val="20D2D6D3"/>
    <w:multiLevelType w:val="hybridMultilevel"/>
    <w:tmpl w:val="CB249D68"/>
    <w:lvl w:ilvl="0" w:tplc="35E297A4">
      <w:start w:val="1"/>
      <w:numFmt w:val="bullet"/>
      <w:lvlText w:val=""/>
      <w:lvlJc w:val="left"/>
      <w:pPr>
        <w:ind w:left="720" w:hanging="360"/>
      </w:pPr>
      <w:rPr>
        <w:rFonts w:hint="default" w:ascii="Symbol" w:hAnsi="Symbol"/>
      </w:rPr>
    </w:lvl>
    <w:lvl w:ilvl="1" w:tplc="EA84772A">
      <w:start w:val="1"/>
      <w:numFmt w:val="bullet"/>
      <w:lvlText w:val="o"/>
      <w:lvlJc w:val="left"/>
      <w:pPr>
        <w:ind w:left="1440" w:hanging="360"/>
      </w:pPr>
      <w:rPr>
        <w:rFonts w:hint="default" w:ascii="Courier New" w:hAnsi="Courier New"/>
      </w:rPr>
    </w:lvl>
    <w:lvl w:ilvl="2" w:tplc="F6C0EBA0">
      <w:start w:val="1"/>
      <w:numFmt w:val="bullet"/>
      <w:lvlText w:val=""/>
      <w:lvlJc w:val="left"/>
      <w:pPr>
        <w:ind w:left="2160" w:hanging="360"/>
      </w:pPr>
      <w:rPr>
        <w:rFonts w:hint="default" w:ascii="Wingdings" w:hAnsi="Wingdings"/>
      </w:rPr>
    </w:lvl>
    <w:lvl w:ilvl="3" w:tplc="EEB2DE90">
      <w:start w:val="1"/>
      <w:numFmt w:val="bullet"/>
      <w:lvlText w:val=""/>
      <w:lvlJc w:val="left"/>
      <w:pPr>
        <w:ind w:left="2880" w:hanging="360"/>
      </w:pPr>
      <w:rPr>
        <w:rFonts w:hint="default" w:ascii="Symbol" w:hAnsi="Symbol"/>
      </w:rPr>
    </w:lvl>
    <w:lvl w:ilvl="4" w:tplc="DEEA71F2">
      <w:start w:val="1"/>
      <w:numFmt w:val="bullet"/>
      <w:lvlText w:val="o"/>
      <w:lvlJc w:val="left"/>
      <w:pPr>
        <w:ind w:left="3600" w:hanging="360"/>
      </w:pPr>
      <w:rPr>
        <w:rFonts w:hint="default" w:ascii="Courier New" w:hAnsi="Courier New"/>
      </w:rPr>
    </w:lvl>
    <w:lvl w:ilvl="5" w:tplc="B8A8A662">
      <w:start w:val="1"/>
      <w:numFmt w:val="bullet"/>
      <w:lvlText w:val=""/>
      <w:lvlJc w:val="left"/>
      <w:pPr>
        <w:ind w:left="4320" w:hanging="360"/>
      </w:pPr>
      <w:rPr>
        <w:rFonts w:hint="default" w:ascii="Wingdings" w:hAnsi="Wingdings"/>
      </w:rPr>
    </w:lvl>
    <w:lvl w:ilvl="6" w:tplc="6B645FC8">
      <w:start w:val="1"/>
      <w:numFmt w:val="bullet"/>
      <w:lvlText w:val=""/>
      <w:lvlJc w:val="left"/>
      <w:pPr>
        <w:ind w:left="5040" w:hanging="360"/>
      </w:pPr>
      <w:rPr>
        <w:rFonts w:hint="default" w:ascii="Symbol" w:hAnsi="Symbol"/>
      </w:rPr>
    </w:lvl>
    <w:lvl w:ilvl="7" w:tplc="0E40020C">
      <w:start w:val="1"/>
      <w:numFmt w:val="bullet"/>
      <w:lvlText w:val="o"/>
      <w:lvlJc w:val="left"/>
      <w:pPr>
        <w:ind w:left="5760" w:hanging="360"/>
      </w:pPr>
      <w:rPr>
        <w:rFonts w:hint="default" w:ascii="Courier New" w:hAnsi="Courier New"/>
      </w:rPr>
    </w:lvl>
    <w:lvl w:ilvl="8" w:tplc="FEB87392">
      <w:start w:val="1"/>
      <w:numFmt w:val="bullet"/>
      <w:lvlText w:val=""/>
      <w:lvlJc w:val="left"/>
      <w:pPr>
        <w:ind w:left="6480" w:hanging="360"/>
      </w:pPr>
      <w:rPr>
        <w:rFonts w:hint="default" w:ascii="Wingdings" w:hAnsi="Wingdings"/>
      </w:rPr>
    </w:lvl>
  </w:abstractNum>
  <w:abstractNum w:abstractNumId="2" w15:restartNumberingAfterBreak="0">
    <w:nsid w:val="25A60CF5"/>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93E7ED4"/>
    <w:multiLevelType w:val="hybridMultilevel"/>
    <w:tmpl w:val="90220498"/>
    <w:lvl w:ilvl="0" w:tplc="9224DF36">
      <w:start w:val="1"/>
      <w:numFmt w:val="bullet"/>
      <w:lvlText w:val=""/>
      <w:lvlJc w:val="left"/>
      <w:pPr>
        <w:ind w:left="720" w:hanging="360"/>
      </w:pPr>
      <w:rPr>
        <w:rFonts w:hint="default" w:ascii="Symbol" w:hAnsi="Symbol"/>
      </w:rPr>
    </w:lvl>
    <w:lvl w:ilvl="1" w:tplc="BC325D9C">
      <w:start w:val="1"/>
      <w:numFmt w:val="bullet"/>
      <w:lvlText w:val="o"/>
      <w:lvlJc w:val="left"/>
      <w:pPr>
        <w:ind w:left="1440" w:hanging="360"/>
      </w:pPr>
      <w:rPr>
        <w:rFonts w:hint="default" w:ascii="Courier New" w:hAnsi="Courier New"/>
      </w:rPr>
    </w:lvl>
    <w:lvl w:ilvl="2" w:tplc="7C30D5DA">
      <w:start w:val="1"/>
      <w:numFmt w:val="bullet"/>
      <w:lvlText w:val=""/>
      <w:lvlJc w:val="left"/>
      <w:pPr>
        <w:ind w:left="2160" w:hanging="360"/>
      </w:pPr>
      <w:rPr>
        <w:rFonts w:hint="default" w:ascii="Wingdings" w:hAnsi="Wingdings"/>
      </w:rPr>
    </w:lvl>
    <w:lvl w:ilvl="3" w:tplc="953EF3D8">
      <w:start w:val="1"/>
      <w:numFmt w:val="bullet"/>
      <w:lvlText w:val=""/>
      <w:lvlJc w:val="left"/>
      <w:pPr>
        <w:ind w:left="2880" w:hanging="360"/>
      </w:pPr>
      <w:rPr>
        <w:rFonts w:hint="default" w:ascii="Symbol" w:hAnsi="Symbol"/>
      </w:rPr>
    </w:lvl>
    <w:lvl w:ilvl="4" w:tplc="61824C50">
      <w:start w:val="1"/>
      <w:numFmt w:val="bullet"/>
      <w:lvlText w:val="o"/>
      <w:lvlJc w:val="left"/>
      <w:pPr>
        <w:ind w:left="3600" w:hanging="360"/>
      </w:pPr>
      <w:rPr>
        <w:rFonts w:hint="default" w:ascii="Courier New" w:hAnsi="Courier New"/>
      </w:rPr>
    </w:lvl>
    <w:lvl w:ilvl="5" w:tplc="01D6B7F6">
      <w:start w:val="1"/>
      <w:numFmt w:val="bullet"/>
      <w:lvlText w:val=""/>
      <w:lvlJc w:val="left"/>
      <w:pPr>
        <w:ind w:left="4320" w:hanging="360"/>
      </w:pPr>
      <w:rPr>
        <w:rFonts w:hint="default" w:ascii="Wingdings" w:hAnsi="Wingdings"/>
      </w:rPr>
    </w:lvl>
    <w:lvl w:ilvl="6" w:tplc="01B4C6CC">
      <w:start w:val="1"/>
      <w:numFmt w:val="bullet"/>
      <w:lvlText w:val=""/>
      <w:lvlJc w:val="left"/>
      <w:pPr>
        <w:ind w:left="5040" w:hanging="360"/>
      </w:pPr>
      <w:rPr>
        <w:rFonts w:hint="default" w:ascii="Symbol" w:hAnsi="Symbol"/>
      </w:rPr>
    </w:lvl>
    <w:lvl w:ilvl="7" w:tplc="F2D2E6BC">
      <w:start w:val="1"/>
      <w:numFmt w:val="bullet"/>
      <w:lvlText w:val="o"/>
      <w:lvlJc w:val="left"/>
      <w:pPr>
        <w:ind w:left="5760" w:hanging="360"/>
      </w:pPr>
      <w:rPr>
        <w:rFonts w:hint="default" w:ascii="Courier New" w:hAnsi="Courier New"/>
      </w:rPr>
    </w:lvl>
    <w:lvl w:ilvl="8" w:tplc="6CF2050E">
      <w:start w:val="1"/>
      <w:numFmt w:val="bullet"/>
      <w:lvlText w:val=""/>
      <w:lvlJc w:val="left"/>
      <w:pPr>
        <w:ind w:left="6480" w:hanging="360"/>
      </w:pPr>
      <w:rPr>
        <w:rFonts w:hint="default" w:ascii="Wingdings" w:hAnsi="Wingdings"/>
      </w:rPr>
    </w:lvl>
  </w:abstractNum>
  <w:abstractNum w:abstractNumId="4" w15:restartNumberingAfterBreak="0">
    <w:nsid w:val="74E066EB"/>
    <w:multiLevelType w:val="hybridMultilevel"/>
    <w:tmpl w:val="94920AE6"/>
    <w:lvl w:ilvl="0" w:tplc="5DB42B50">
      <w:start w:val="1"/>
      <w:numFmt w:val="bullet"/>
      <w:lvlText w:val=""/>
      <w:lvlJc w:val="left"/>
      <w:pPr>
        <w:ind w:left="720" w:hanging="360"/>
      </w:pPr>
      <w:rPr>
        <w:rFonts w:hint="default" w:ascii="Symbol" w:hAnsi="Symbol"/>
      </w:rPr>
    </w:lvl>
    <w:lvl w:ilvl="1" w:tplc="02802282">
      <w:start w:val="1"/>
      <w:numFmt w:val="bullet"/>
      <w:lvlText w:val="o"/>
      <w:lvlJc w:val="left"/>
      <w:pPr>
        <w:ind w:left="1440" w:hanging="360"/>
      </w:pPr>
      <w:rPr>
        <w:rFonts w:hint="default" w:ascii="Courier New" w:hAnsi="Courier New"/>
      </w:rPr>
    </w:lvl>
    <w:lvl w:ilvl="2" w:tplc="5B425E2C">
      <w:start w:val="1"/>
      <w:numFmt w:val="bullet"/>
      <w:lvlText w:val=""/>
      <w:lvlJc w:val="left"/>
      <w:pPr>
        <w:ind w:left="2160" w:hanging="360"/>
      </w:pPr>
      <w:rPr>
        <w:rFonts w:hint="default" w:ascii="Wingdings" w:hAnsi="Wingdings"/>
      </w:rPr>
    </w:lvl>
    <w:lvl w:ilvl="3" w:tplc="31DE5E7C">
      <w:start w:val="1"/>
      <w:numFmt w:val="bullet"/>
      <w:lvlText w:val=""/>
      <w:lvlJc w:val="left"/>
      <w:pPr>
        <w:ind w:left="2880" w:hanging="360"/>
      </w:pPr>
      <w:rPr>
        <w:rFonts w:hint="default" w:ascii="Symbol" w:hAnsi="Symbol"/>
      </w:rPr>
    </w:lvl>
    <w:lvl w:ilvl="4" w:tplc="2A242010">
      <w:start w:val="1"/>
      <w:numFmt w:val="bullet"/>
      <w:lvlText w:val="o"/>
      <w:lvlJc w:val="left"/>
      <w:pPr>
        <w:ind w:left="3600" w:hanging="360"/>
      </w:pPr>
      <w:rPr>
        <w:rFonts w:hint="default" w:ascii="Courier New" w:hAnsi="Courier New"/>
      </w:rPr>
    </w:lvl>
    <w:lvl w:ilvl="5" w:tplc="8B4EB390">
      <w:start w:val="1"/>
      <w:numFmt w:val="bullet"/>
      <w:lvlText w:val=""/>
      <w:lvlJc w:val="left"/>
      <w:pPr>
        <w:ind w:left="4320" w:hanging="360"/>
      </w:pPr>
      <w:rPr>
        <w:rFonts w:hint="default" w:ascii="Wingdings" w:hAnsi="Wingdings"/>
      </w:rPr>
    </w:lvl>
    <w:lvl w:ilvl="6" w:tplc="4C6C2DD2">
      <w:start w:val="1"/>
      <w:numFmt w:val="bullet"/>
      <w:lvlText w:val=""/>
      <w:lvlJc w:val="left"/>
      <w:pPr>
        <w:ind w:left="5040" w:hanging="360"/>
      </w:pPr>
      <w:rPr>
        <w:rFonts w:hint="default" w:ascii="Symbol" w:hAnsi="Symbol"/>
      </w:rPr>
    </w:lvl>
    <w:lvl w:ilvl="7" w:tplc="4F92EA7E">
      <w:start w:val="1"/>
      <w:numFmt w:val="bullet"/>
      <w:lvlText w:val="o"/>
      <w:lvlJc w:val="left"/>
      <w:pPr>
        <w:ind w:left="5760" w:hanging="360"/>
      </w:pPr>
      <w:rPr>
        <w:rFonts w:hint="default" w:ascii="Courier New" w:hAnsi="Courier New"/>
      </w:rPr>
    </w:lvl>
    <w:lvl w:ilvl="8" w:tplc="7CC88AA2">
      <w:start w:val="1"/>
      <w:numFmt w:val="bullet"/>
      <w:lvlText w:val=""/>
      <w:lvlJc w:val="left"/>
      <w:pPr>
        <w:ind w:left="6480" w:hanging="360"/>
      </w:pPr>
      <w:rPr>
        <w:rFonts w:hint="default" w:ascii="Wingdings" w:hAnsi="Wingdings"/>
      </w:rPr>
    </w:lvl>
  </w:abstractNum>
  <w:abstractNum w:abstractNumId="5" w15:restartNumberingAfterBreak="0">
    <w:nsid w:val="7935D381"/>
    <w:multiLevelType w:val="hybridMultilevel"/>
    <w:tmpl w:val="77B6E66C"/>
    <w:lvl w:ilvl="0" w:tplc="7088ADC0">
      <w:start w:val="1"/>
      <w:numFmt w:val="bullet"/>
      <w:lvlText w:val=""/>
      <w:lvlJc w:val="left"/>
      <w:pPr>
        <w:ind w:left="720" w:hanging="360"/>
      </w:pPr>
      <w:rPr>
        <w:rFonts w:hint="default" w:ascii="Symbol" w:hAnsi="Symbol"/>
      </w:rPr>
    </w:lvl>
    <w:lvl w:ilvl="1" w:tplc="171851DC">
      <w:start w:val="1"/>
      <w:numFmt w:val="bullet"/>
      <w:lvlText w:val="o"/>
      <w:lvlJc w:val="left"/>
      <w:pPr>
        <w:ind w:left="1440" w:hanging="360"/>
      </w:pPr>
      <w:rPr>
        <w:rFonts w:hint="default" w:ascii="Courier New" w:hAnsi="Courier New"/>
      </w:rPr>
    </w:lvl>
    <w:lvl w:ilvl="2" w:tplc="F1281DA2">
      <w:start w:val="1"/>
      <w:numFmt w:val="bullet"/>
      <w:lvlText w:val=""/>
      <w:lvlJc w:val="left"/>
      <w:pPr>
        <w:ind w:left="2160" w:hanging="360"/>
      </w:pPr>
      <w:rPr>
        <w:rFonts w:hint="default" w:ascii="Wingdings" w:hAnsi="Wingdings"/>
      </w:rPr>
    </w:lvl>
    <w:lvl w:ilvl="3" w:tplc="1E7E36AA">
      <w:start w:val="1"/>
      <w:numFmt w:val="bullet"/>
      <w:lvlText w:val=""/>
      <w:lvlJc w:val="left"/>
      <w:pPr>
        <w:ind w:left="2880" w:hanging="360"/>
      </w:pPr>
      <w:rPr>
        <w:rFonts w:hint="default" w:ascii="Symbol" w:hAnsi="Symbol"/>
      </w:rPr>
    </w:lvl>
    <w:lvl w:ilvl="4" w:tplc="72FEE1AA">
      <w:start w:val="1"/>
      <w:numFmt w:val="bullet"/>
      <w:lvlText w:val="o"/>
      <w:lvlJc w:val="left"/>
      <w:pPr>
        <w:ind w:left="3600" w:hanging="360"/>
      </w:pPr>
      <w:rPr>
        <w:rFonts w:hint="default" w:ascii="Courier New" w:hAnsi="Courier New"/>
      </w:rPr>
    </w:lvl>
    <w:lvl w:ilvl="5" w:tplc="C11CE816">
      <w:start w:val="1"/>
      <w:numFmt w:val="bullet"/>
      <w:lvlText w:val=""/>
      <w:lvlJc w:val="left"/>
      <w:pPr>
        <w:ind w:left="4320" w:hanging="360"/>
      </w:pPr>
      <w:rPr>
        <w:rFonts w:hint="default" w:ascii="Wingdings" w:hAnsi="Wingdings"/>
      </w:rPr>
    </w:lvl>
    <w:lvl w:ilvl="6" w:tplc="2A821DEC">
      <w:start w:val="1"/>
      <w:numFmt w:val="bullet"/>
      <w:lvlText w:val=""/>
      <w:lvlJc w:val="left"/>
      <w:pPr>
        <w:ind w:left="5040" w:hanging="360"/>
      </w:pPr>
      <w:rPr>
        <w:rFonts w:hint="default" w:ascii="Symbol" w:hAnsi="Symbol"/>
      </w:rPr>
    </w:lvl>
    <w:lvl w:ilvl="7" w:tplc="31B44A82">
      <w:start w:val="1"/>
      <w:numFmt w:val="bullet"/>
      <w:lvlText w:val="o"/>
      <w:lvlJc w:val="left"/>
      <w:pPr>
        <w:ind w:left="5760" w:hanging="360"/>
      </w:pPr>
      <w:rPr>
        <w:rFonts w:hint="default" w:ascii="Courier New" w:hAnsi="Courier New"/>
      </w:rPr>
    </w:lvl>
    <w:lvl w:ilvl="8" w:tplc="AE208232">
      <w:start w:val="1"/>
      <w:numFmt w:val="bullet"/>
      <w:lvlText w:val=""/>
      <w:lvlJc w:val="left"/>
      <w:pPr>
        <w:ind w:left="6480" w:hanging="360"/>
      </w:pPr>
      <w:rPr>
        <w:rFonts w:hint="default" w:ascii="Wingdings" w:hAnsi="Wingdings"/>
      </w:rPr>
    </w:lvl>
  </w:abstractNum>
  <w:num w:numId="1" w16cid:durableId="998193974">
    <w:abstractNumId w:val="1"/>
  </w:num>
  <w:num w:numId="2" w16cid:durableId="1467816229">
    <w:abstractNumId w:val="3"/>
  </w:num>
  <w:num w:numId="3" w16cid:durableId="1183397789">
    <w:abstractNumId w:val="5"/>
  </w:num>
  <w:num w:numId="4" w16cid:durableId="1009135545">
    <w:abstractNumId w:val="0"/>
  </w:num>
  <w:num w:numId="5" w16cid:durableId="1469469648">
    <w:abstractNumId w:val="4"/>
  </w:num>
  <w:num w:numId="6" w16cid:durableId="1650749750">
    <w:abstractNumId w:val="2"/>
  </w:num>
  <w:numIdMacAtCleanup w:val="6"/>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TrueTypeFonts/>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8B9"/>
    <w:rsid w:val="00003882"/>
    <w:rsid w:val="000072F2"/>
    <w:rsid w:val="000210D2"/>
    <w:rsid w:val="0003580B"/>
    <w:rsid w:val="00045FBE"/>
    <w:rsid w:val="0006029D"/>
    <w:rsid w:val="00064197"/>
    <w:rsid w:val="0008275E"/>
    <w:rsid w:val="00094B9C"/>
    <w:rsid w:val="000D36A5"/>
    <w:rsid w:val="000DBA61"/>
    <w:rsid w:val="000E6318"/>
    <w:rsid w:val="00111814"/>
    <w:rsid w:val="00120EB6"/>
    <w:rsid w:val="00135E1E"/>
    <w:rsid w:val="00157870"/>
    <w:rsid w:val="00170044"/>
    <w:rsid w:val="0017668E"/>
    <w:rsid w:val="0019637C"/>
    <w:rsid w:val="0021509B"/>
    <w:rsid w:val="002151E5"/>
    <w:rsid w:val="00220A61"/>
    <w:rsid w:val="002354DE"/>
    <w:rsid w:val="00237D8A"/>
    <w:rsid w:val="0025128B"/>
    <w:rsid w:val="00253A78"/>
    <w:rsid w:val="002A2416"/>
    <w:rsid w:val="002A4F91"/>
    <w:rsid w:val="002D6DE5"/>
    <w:rsid w:val="002E50A2"/>
    <w:rsid w:val="002F606F"/>
    <w:rsid w:val="00354B61"/>
    <w:rsid w:val="003710E5"/>
    <w:rsid w:val="0037646E"/>
    <w:rsid w:val="0038612F"/>
    <w:rsid w:val="003B627A"/>
    <w:rsid w:val="003C1EAA"/>
    <w:rsid w:val="003C7168"/>
    <w:rsid w:val="003F466F"/>
    <w:rsid w:val="003F696F"/>
    <w:rsid w:val="0040434F"/>
    <w:rsid w:val="00405548"/>
    <w:rsid w:val="004107FA"/>
    <w:rsid w:val="00441D7B"/>
    <w:rsid w:val="00472892"/>
    <w:rsid w:val="00491866"/>
    <w:rsid w:val="00495EAA"/>
    <w:rsid w:val="004963AB"/>
    <w:rsid w:val="004B4936"/>
    <w:rsid w:val="004D246A"/>
    <w:rsid w:val="004F51BB"/>
    <w:rsid w:val="004F5453"/>
    <w:rsid w:val="004F7C9E"/>
    <w:rsid w:val="00583CFA"/>
    <w:rsid w:val="00585772"/>
    <w:rsid w:val="00586198"/>
    <w:rsid w:val="00586A11"/>
    <w:rsid w:val="00592372"/>
    <w:rsid w:val="005A22E6"/>
    <w:rsid w:val="005F2030"/>
    <w:rsid w:val="00620676"/>
    <w:rsid w:val="00636FA4"/>
    <w:rsid w:val="00646A6B"/>
    <w:rsid w:val="00657661"/>
    <w:rsid w:val="006724AF"/>
    <w:rsid w:val="006825A6"/>
    <w:rsid w:val="00690D3F"/>
    <w:rsid w:val="006A0147"/>
    <w:rsid w:val="006A0E8D"/>
    <w:rsid w:val="006A5D91"/>
    <w:rsid w:val="006B4F23"/>
    <w:rsid w:val="006D7405"/>
    <w:rsid w:val="006E560F"/>
    <w:rsid w:val="00703A00"/>
    <w:rsid w:val="00716ACA"/>
    <w:rsid w:val="007211A7"/>
    <w:rsid w:val="007539D1"/>
    <w:rsid w:val="0079094F"/>
    <w:rsid w:val="007B530A"/>
    <w:rsid w:val="007B5ECF"/>
    <w:rsid w:val="007C4E69"/>
    <w:rsid w:val="007D7028"/>
    <w:rsid w:val="007E0F38"/>
    <w:rsid w:val="00814659"/>
    <w:rsid w:val="00821E9E"/>
    <w:rsid w:val="00845257"/>
    <w:rsid w:val="00870D4D"/>
    <w:rsid w:val="008723A5"/>
    <w:rsid w:val="008B3730"/>
    <w:rsid w:val="008D4631"/>
    <w:rsid w:val="008F3C20"/>
    <w:rsid w:val="00902121"/>
    <w:rsid w:val="009231A6"/>
    <w:rsid w:val="009278F3"/>
    <w:rsid w:val="00936624"/>
    <w:rsid w:val="00951B41"/>
    <w:rsid w:val="00953370"/>
    <w:rsid w:val="00982BC7"/>
    <w:rsid w:val="00992598"/>
    <w:rsid w:val="00995FE2"/>
    <w:rsid w:val="009977C5"/>
    <w:rsid w:val="009A4C50"/>
    <w:rsid w:val="009B140D"/>
    <w:rsid w:val="009D231B"/>
    <w:rsid w:val="009E0387"/>
    <w:rsid w:val="009E2050"/>
    <w:rsid w:val="00A07B12"/>
    <w:rsid w:val="00A4307A"/>
    <w:rsid w:val="00A554CA"/>
    <w:rsid w:val="00A9559B"/>
    <w:rsid w:val="00AA73EA"/>
    <w:rsid w:val="00AC2957"/>
    <w:rsid w:val="00AC2F28"/>
    <w:rsid w:val="00B0229F"/>
    <w:rsid w:val="00B10374"/>
    <w:rsid w:val="00B548D1"/>
    <w:rsid w:val="00B64727"/>
    <w:rsid w:val="00B82297"/>
    <w:rsid w:val="00BF3130"/>
    <w:rsid w:val="00BF4E51"/>
    <w:rsid w:val="00BF7FBF"/>
    <w:rsid w:val="00C008B9"/>
    <w:rsid w:val="00C03A13"/>
    <w:rsid w:val="00C0487D"/>
    <w:rsid w:val="00C47E4E"/>
    <w:rsid w:val="00C642CE"/>
    <w:rsid w:val="00CC3DBD"/>
    <w:rsid w:val="00CC6028"/>
    <w:rsid w:val="00CD69BE"/>
    <w:rsid w:val="00CD7419"/>
    <w:rsid w:val="00CF6C4E"/>
    <w:rsid w:val="00CF9F86"/>
    <w:rsid w:val="00D22103"/>
    <w:rsid w:val="00D32393"/>
    <w:rsid w:val="00D42177"/>
    <w:rsid w:val="00D471AE"/>
    <w:rsid w:val="00D7070F"/>
    <w:rsid w:val="00D74E03"/>
    <w:rsid w:val="00D97F44"/>
    <w:rsid w:val="00DF327A"/>
    <w:rsid w:val="00E02E56"/>
    <w:rsid w:val="00E1759E"/>
    <w:rsid w:val="00E357CC"/>
    <w:rsid w:val="00E54770"/>
    <w:rsid w:val="00E72973"/>
    <w:rsid w:val="00E73456"/>
    <w:rsid w:val="00E83CD9"/>
    <w:rsid w:val="00EB0E14"/>
    <w:rsid w:val="00EB3D42"/>
    <w:rsid w:val="00EC7C87"/>
    <w:rsid w:val="00ED7384"/>
    <w:rsid w:val="00EE6FF2"/>
    <w:rsid w:val="00EF2EC0"/>
    <w:rsid w:val="00EF58B9"/>
    <w:rsid w:val="00F24B5A"/>
    <w:rsid w:val="00F2750A"/>
    <w:rsid w:val="00F46669"/>
    <w:rsid w:val="00F638C3"/>
    <w:rsid w:val="00F879CB"/>
    <w:rsid w:val="00F96CB9"/>
    <w:rsid w:val="00FB3D2C"/>
    <w:rsid w:val="00FC7312"/>
    <w:rsid w:val="00FC7717"/>
    <w:rsid w:val="00FE2E7A"/>
    <w:rsid w:val="00FE92DA"/>
    <w:rsid w:val="0140F94F"/>
    <w:rsid w:val="01656938"/>
    <w:rsid w:val="0170357D"/>
    <w:rsid w:val="027CE3CE"/>
    <w:rsid w:val="032BE9FD"/>
    <w:rsid w:val="033A84A9"/>
    <w:rsid w:val="03ADB4DF"/>
    <w:rsid w:val="0407A58F"/>
    <w:rsid w:val="04131FD1"/>
    <w:rsid w:val="0417D4FC"/>
    <w:rsid w:val="04462E23"/>
    <w:rsid w:val="0447CCDB"/>
    <w:rsid w:val="044FC486"/>
    <w:rsid w:val="0455847F"/>
    <w:rsid w:val="0477788C"/>
    <w:rsid w:val="04AE72BC"/>
    <w:rsid w:val="04C0538C"/>
    <w:rsid w:val="05335CC3"/>
    <w:rsid w:val="053F3ED3"/>
    <w:rsid w:val="0554D8D4"/>
    <w:rsid w:val="055F5200"/>
    <w:rsid w:val="057AB8F2"/>
    <w:rsid w:val="05E5EFBF"/>
    <w:rsid w:val="0639549B"/>
    <w:rsid w:val="07784EBB"/>
    <w:rsid w:val="07829F93"/>
    <w:rsid w:val="078EDE95"/>
    <w:rsid w:val="07992A80"/>
    <w:rsid w:val="07B7C591"/>
    <w:rsid w:val="0840617C"/>
    <w:rsid w:val="085F2B34"/>
    <w:rsid w:val="08EBDC99"/>
    <w:rsid w:val="09218A84"/>
    <w:rsid w:val="09562556"/>
    <w:rsid w:val="09D282E9"/>
    <w:rsid w:val="0A23EDCF"/>
    <w:rsid w:val="0A958409"/>
    <w:rsid w:val="0AF3A488"/>
    <w:rsid w:val="0B1E0B34"/>
    <w:rsid w:val="0B47F4B7"/>
    <w:rsid w:val="0B8E6093"/>
    <w:rsid w:val="0C3184DA"/>
    <w:rsid w:val="0C36BC21"/>
    <w:rsid w:val="0D363F47"/>
    <w:rsid w:val="0D66D9F9"/>
    <w:rsid w:val="0D722C19"/>
    <w:rsid w:val="0D768C06"/>
    <w:rsid w:val="0DACC9E6"/>
    <w:rsid w:val="0DBCA7AD"/>
    <w:rsid w:val="0DD677D0"/>
    <w:rsid w:val="0E0AAAB1"/>
    <w:rsid w:val="0E20291C"/>
    <w:rsid w:val="0EA4543E"/>
    <w:rsid w:val="0F0A0A20"/>
    <w:rsid w:val="0F5106F9"/>
    <w:rsid w:val="0F576C2F"/>
    <w:rsid w:val="0F5F00E8"/>
    <w:rsid w:val="0FA6F6E4"/>
    <w:rsid w:val="0FAF4D18"/>
    <w:rsid w:val="0FB7B40B"/>
    <w:rsid w:val="0FF56EA6"/>
    <w:rsid w:val="10200100"/>
    <w:rsid w:val="1055345B"/>
    <w:rsid w:val="1097BC0C"/>
    <w:rsid w:val="109A8847"/>
    <w:rsid w:val="10A2CB4F"/>
    <w:rsid w:val="10DC200A"/>
    <w:rsid w:val="10F2329D"/>
    <w:rsid w:val="11527D01"/>
    <w:rsid w:val="1182E2B3"/>
    <w:rsid w:val="1195AC55"/>
    <w:rsid w:val="11A65FE5"/>
    <w:rsid w:val="11C104C0"/>
    <w:rsid w:val="1228F6BF"/>
    <w:rsid w:val="12440279"/>
    <w:rsid w:val="125334B2"/>
    <w:rsid w:val="128C5CFA"/>
    <w:rsid w:val="12CB79C8"/>
    <w:rsid w:val="12D783BC"/>
    <w:rsid w:val="13199FCC"/>
    <w:rsid w:val="131D63AD"/>
    <w:rsid w:val="132C7086"/>
    <w:rsid w:val="13758EC7"/>
    <w:rsid w:val="13A08F1E"/>
    <w:rsid w:val="13DB6A05"/>
    <w:rsid w:val="13DEAC4D"/>
    <w:rsid w:val="13ED353C"/>
    <w:rsid w:val="143930F1"/>
    <w:rsid w:val="149BD6B1"/>
    <w:rsid w:val="14F0BE43"/>
    <w:rsid w:val="14F727BD"/>
    <w:rsid w:val="150206EA"/>
    <w:rsid w:val="152DB3CF"/>
    <w:rsid w:val="155D829F"/>
    <w:rsid w:val="15C46FD1"/>
    <w:rsid w:val="15EBA31A"/>
    <w:rsid w:val="1654729B"/>
    <w:rsid w:val="16710327"/>
    <w:rsid w:val="16A389E7"/>
    <w:rsid w:val="17082155"/>
    <w:rsid w:val="174C4E73"/>
    <w:rsid w:val="175C8A0E"/>
    <w:rsid w:val="175CBE03"/>
    <w:rsid w:val="1768F06D"/>
    <w:rsid w:val="185D9545"/>
    <w:rsid w:val="1882FBAD"/>
    <w:rsid w:val="18DF07AD"/>
    <w:rsid w:val="18EE3CCA"/>
    <w:rsid w:val="1901D442"/>
    <w:rsid w:val="19236D4A"/>
    <w:rsid w:val="19DBCB0F"/>
    <w:rsid w:val="1A038F8C"/>
    <w:rsid w:val="1A0726F8"/>
    <w:rsid w:val="1A0D452F"/>
    <w:rsid w:val="1A17D3EC"/>
    <w:rsid w:val="1A66410B"/>
    <w:rsid w:val="1A856246"/>
    <w:rsid w:val="1B127587"/>
    <w:rsid w:val="1B48166E"/>
    <w:rsid w:val="1BA8A9DA"/>
    <w:rsid w:val="1BADEE65"/>
    <w:rsid w:val="1BAE0ADB"/>
    <w:rsid w:val="1CACBAFC"/>
    <w:rsid w:val="1CF1CF35"/>
    <w:rsid w:val="1D01D910"/>
    <w:rsid w:val="1D148504"/>
    <w:rsid w:val="1D1C7A4E"/>
    <w:rsid w:val="1D2F6656"/>
    <w:rsid w:val="1D3DABF4"/>
    <w:rsid w:val="1D50BD17"/>
    <w:rsid w:val="1D7BACC7"/>
    <w:rsid w:val="1DCAA7FC"/>
    <w:rsid w:val="1DCF6EBC"/>
    <w:rsid w:val="1E117BA2"/>
    <w:rsid w:val="1E635AD7"/>
    <w:rsid w:val="1EBF463A"/>
    <w:rsid w:val="1ECB64A2"/>
    <w:rsid w:val="1EFEB1C0"/>
    <w:rsid w:val="1F084037"/>
    <w:rsid w:val="1F3A9377"/>
    <w:rsid w:val="1F508DC9"/>
    <w:rsid w:val="1F6B697D"/>
    <w:rsid w:val="1FDD02FE"/>
    <w:rsid w:val="1FE9DE5D"/>
    <w:rsid w:val="201D42FB"/>
    <w:rsid w:val="202988FA"/>
    <w:rsid w:val="2036CC26"/>
    <w:rsid w:val="2097C9C2"/>
    <w:rsid w:val="20C07891"/>
    <w:rsid w:val="21148401"/>
    <w:rsid w:val="212B8526"/>
    <w:rsid w:val="213DF4A0"/>
    <w:rsid w:val="2163FBB2"/>
    <w:rsid w:val="217DE52B"/>
    <w:rsid w:val="221AA6FD"/>
    <w:rsid w:val="222CAABA"/>
    <w:rsid w:val="225A2E1E"/>
    <w:rsid w:val="225F60A4"/>
    <w:rsid w:val="22682F51"/>
    <w:rsid w:val="2309AF63"/>
    <w:rsid w:val="2396F44D"/>
    <w:rsid w:val="23CF0DB0"/>
    <w:rsid w:val="23EFE4CF"/>
    <w:rsid w:val="240E5C56"/>
    <w:rsid w:val="24483F79"/>
    <w:rsid w:val="248BDC7A"/>
    <w:rsid w:val="24B6C473"/>
    <w:rsid w:val="24CA1019"/>
    <w:rsid w:val="24D7C72D"/>
    <w:rsid w:val="2538C32B"/>
    <w:rsid w:val="2582EA29"/>
    <w:rsid w:val="259000B5"/>
    <w:rsid w:val="2594BCC3"/>
    <w:rsid w:val="25A84FD6"/>
    <w:rsid w:val="2632342A"/>
    <w:rsid w:val="26FD0C79"/>
    <w:rsid w:val="27B3379A"/>
    <w:rsid w:val="27D06432"/>
    <w:rsid w:val="27D65990"/>
    <w:rsid w:val="2891E79F"/>
    <w:rsid w:val="28CBB4F1"/>
    <w:rsid w:val="28DBC32B"/>
    <w:rsid w:val="28F39A41"/>
    <w:rsid w:val="28FDC7D5"/>
    <w:rsid w:val="297114B7"/>
    <w:rsid w:val="299B7672"/>
    <w:rsid w:val="29C33C4F"/>
    <w:rsid w:val="29F7C3C2"/>
    <w:rsid w:val="29FAB098"/>
    <w:rsid w:val="2A352095"/>
    <w:rsid w:val="2A4232F8"/>
    <w:rsid w:val="2A5DBDD2"/>
    <w:rsid w:val="2A84D576"/>
    <w:rsid w:val="2B26F243"/>
    <w:rsid w:val="2BA3D974"/>
    <w:rsid w:val="2C17E62B"/>
    <w:rsid w:val="2C2C271E"/>
    <w:rsid w:val="2C44788F"/>
    <w:rsid w:val="2C74D624"/>
    <w:rsid w:val="2C7A4196"/>
    <w:rsid w:val="2CAE0195"/>
    <w:rsid w:val="2D2BB265"/>
    <w:rsid w:val="2D5ABE4F"/>
    <w:rsid w:val="2DA21FCF"/>
    <w:rsid w:val="2E57DAB1"/>
    <w:rsid w:val="2E5C73EE"/>
    <w:rsid w:val="2E5DC3BA"/>
    <w:rsid w:val="2E5EA271"/>
    <w:rsid w:val="2ED76D2F"/>
    <w:rsid w:val="2F119F66"/>
    <w:rsid w:val="2F1727EE"/>
    <w:rsid w:val="2F7BB721"/>
    <w:rsid w:val="2FA1FE8F"/>
    <w:rsid w:val="2FBC60D5"/>
    <w:rsid w:val="2FE2A2FD"/>
    <w:rsid w:val="30419952"/>
    <w:rsid w:val="30506D20"/>
    <w:rsid w:val="30A5BF3D"/>
    <w:rsid w:val="30D84592"/>
    <w:rsid w:val="30F0E704"/>
    <w:rsid w:val="31299982"/>
    <w:rsid w:val="314216EA"/>
    <w:rsid w:val="3159D0EA"/>
    <w:rsid w:val="329D276C"/>
    <w:rsid w:val="3344CEE0"/>
    <w:rsid w:val="335C04F4"/>
    <w:rsid w:val="3365CCDA"/>
    <w:rsid w:val="33A5B0B5"/>
    <w:rsid w:val="3457FBE8"/>
    <w:rsid w:val="3458FDE4"/>
    <w:rsid w:val="349C3017"/>
    <w:rsid w:val="34D64A0D"/>
    <w:rsid w:val="35A6625C"/>
    <w:rsid w:val="35C7D11B"/>
    <w:rsid w:val="35CE3B36"/>
    <w:rsid w:val="35DA93AC"/>
    <w:rsid w:val="35F15FAC"/>
    <w:rsid w:val="360254AA"/>
    <w:rsid w:val="36070EDC"/>
    <w:rsid w:val="3640E4F0"/>
    <w:rsid w:val="3651222F"/>
    <w:rsid w:val="365FB208"/>
    <w:rsid w:val="36723F3D"/>
    <w:rsid w:val="36AAA7CF"/>
    <w:rsid w:val="36BAEFB3"/>
    <w:rsid w:val="36EB790F"/>
    <w:rsid w:val="36F8BE9C"/>
    <w:rsid w:val="37004CCB"/>
    <w:rsid w:val="3710C1CA"/>
    <w:rsid w:val="374E7961"/>
    <w:rsid w:val="375C7C32"/>
    <w:rsid w:val="3793A19A"/>
    <w:rsid w:val="37A1798B"/>
    <w:rsid w:val="384126AA"/>
    <w:rsid w:val="3886ED1C"/>
    <w:rsid w:val="38A43F7A"/>
    <w:rsid w:val="38C359DB"/>
    <w:rsid w:val="38FD89DC"/>
    <w:rsid w:val="394A49BB"/>
    <w:rsid w:val="39D97EC5"/>
    <w:rsid w:val="3A795D16"/>
    <w:rsid w:val="3A7D9DD5"/>
    <w:rsid w:val="3A980121"/>
    <w:rsid w:val="3A9C5F30"/>
    <w:rsid w:val="3AA361AB"/>
    <w:rsid w:val="3B10C390"/>
    <w:rsid w:val="3B12E700"/>
    <w:rsid w:val="3B1B1D55"/>
    <w:rsid w:val="3B2E73C6"/>
    <w:rsid w:val="3B3AB765"/>
    <w:rsid w:val="3B592E18"/>
    <w:rsid w:val="3B6A6774"/>
    <w:rsid w:val="3B7340F5"/>
    <w:rsid w:val="3B8E2241"/>
    <w:rsid w:val="3BDB673E"/>
    <w:rsid w:val="3BF2A03E"/>
    <w:rsid w:val="3CCA188D"/>
    <w:rsid w:val="3CD9046D"/>
    <w:rsid w:val="3DE86130"/>
    <w:rsid w:val="3E50FD75"/>
    <w:rsid w:val="3E5EE951"/>
    <w:rsid w:val="3EAA1439"/>
    <w:rsid w:val="3ECF29E5"/>
    <w:rsid w:val="3F03967F"/>
    <w:rsid w:val="3F5AE2FA"/>
    <w:rsid w:val="403A73DC"/>
    <w:rsid w:val="41D16DDF"/>
    <w:rsid w:val="420DB190"/>
    <w:rsid w:val="4245E8E7"/>
    <w:rsid w:val="4250F451"/>
    <w:rsid w:val="42566FDB"/>
    <w:rsid w:val="42A3826B"/>
    <w:rsid w:val="42DCE440"/>
    <w:rsid w:val="430A4CDC"/>
    <w:rsid w:val="435D5789"/>
    <w:rsid w:val="43653587"/>
    <w:rsid w:val="439794E0"/>
    <w:rsid w:val="43EC8AEC"/>
    <w:rsid w:val="43F43621"/>
    <w:rsid w:val="44466004"/>
    <w:rsid w:val="44D44AFB"/>
    <w:rsid w:val="44E1BB41"/>
    <w:rsid w:val="4514CBA1"/>
    <w:rsid w:val="45688E8A"/>
    <w:rsid w:val="4568B143"/>
    <w:rsid w:val="458D6D46"/>
    <w:rsid w:val="45C0CC67"/>
    <w:rsid w:val="4656F1B0"/>
    <w:rsid w:val="465B3CE4"/>
    <w:rsid w:val="46764B85"/>
    <w:rsid w:val="470796D0"/>
    <w:rsid w:val="47662BEA"/>
    <w:rsid w:val="47D61C0C"/>
    <w:rsid w:val="47E8A7ED"/>
    <w:rsid w:val="47F12836"/>
    <w:rsid w:val="48058D90"/>
    <w:rsid w:val="48CE1F7B"/>
    <w:rsid w:val="48CF5E62"/>
    <w:rsid w:val="48FE16F3"/>
    <w:rsid w:val="4969D111"/>
    <w:rsid w:val="49F08728"/>
    <w:rsid w:val="4A57AA01"/>
    <w:rsid w:val="4AF50823"/>
    <w:rsid w:val="4B88BE39"/>
    <w:rsid w:val="4B9423EB"/>
    <w:rsid w:val="4BFB2870"/>
    <w:rsid w:val="4C55D8EA"/>
    <w:rsid w:val="4C6A4F12"/>
    <w:rsid w:val="4CF30621"/>
    <w:rsid w:val="4D0440B1"/>
    <w:rsid w:val="4D2EB829"/>
    <w:rsid w:val="4D63F1CC"/>
    <w:rsid w:val="4D712609"/>
    <w:rsid w:val="4D728E17"/>
    <w:rsid w:val="4DBA58ED"/>
    <w:rsid w:val="4DC322FB"/>
    <w:rsid w:val="4DE17E2B"/>
    <w:rsid w:val="4E070D40"/>
    <w:rsid w:val="4E92C132"/>
    <w:rsid w:val="4FCF5F16"/>
    <w:rsid w:val="4FDA4258"/>
    <w:rsid w:val="5009ED0C"/>
    <w:rsid w:val="503ABA15"/>
    <w:rsid w:val="503E47C3"/>
    <w:rsid w:val="50670195"/>
    <w:rsid w:val="50722B81"/>
    <w:rsid w:val="507EC32A"/>
    <w:rsid w:val="50F3B139"/>
    <w:rsid w:val="510B7C72"/>
    <w:rsid w:val="5251D839"/>
    <w:rsid w:val="52A04F21"/>
    <w:rsid w:val="52A12CC0"/>
    <w:rsid w:val="52AD3E91"/>
    <w:rsid w:val="52FAF354"/>
    <w:rsid w:val="5340FE61"/>
    <w:rsid w:val="534D0AFC"/>
    <w:rsid w:val="54368018"/>
    <w:rsid w:val="548EB7EB"/>
    <w:rsid w:val="54A4C9AF"/>
    <w:rsid w:val="54C150D2"/>
    <w:rsid w:val="54F41F5B"/>
    <w:rsid w:val="5580E454"/>
    <w:rsid w:val="558C93EF"/>
    <w:rsid w:val="5592463A"/>
    <w:rsid w:val="55B63EF4"/>
    <w:rsid w:val="561C4A3F"/>
    <w:rsid w:val="564C2DD2"/>
    <w:rsid w:val="564F97EC"/>
    <w:rsid w:val="5669AC84"/>
    <w:rsid w:val="56B1FDCF"/>
    <w:rsid w:val="56B9BC5D"/>
    <w:rsid w:val="572897DF"/>
    <w:rsid w:val="57A04BB9"/>
    <w:rsid w:val="5838FE5A"/>
    <w:rsid w:val="58549A31"/>
    <w:rsid w:val="5864B162"/>
    <w:rsid w:val="588CA6AF"/>
    <w:rsid w:val="58E83BCF"/>
    <w:rsid w:val="58EE1C3E"/>
    <w:rsid w:val="590F04F8"/>
    <w:rsid w:val="59229D00"/>
    <w:rsid w:val="594DCDD7"/>
    <w:rsid w:val="5A13DB20"/>
    <w:rsid w:val="5A3476FD"/>
    <w:rsid w:val="5AE5E4ED"/>
    <w:rsid w:val="5B2122AE"/>
    <w:rsid w:val="5B6ED6AE"/>
    <w:rsid w:val="5B7FE908"/>
    <w:rsid w:val="5B8676BA"/>
    <w:rsid w:val="5BF15DAB"/>
    <w:rsid w:val="5BF9E16C"/>
    <w:rsid w:val="5C1380AA"/>
    <w:rsid w:val="5CAA20E2"/>
    <w:rsid w:val="5CD899B6"/>
    <w:rsid w:val="5D0A18EA"/>
    <w:rsid w:val="5D1B06E3"/>
    <w:rsid w:val="5D32B8FC"/>
    <w:rsid w:val="5DA3C634"/>
    <w:rsid w:val="5E2BABF7"/>
    <w:rsid w:val="5E7902E1"/>
    <w:rsid w:val="5ED939B9"/>
    <w:rsid w:val="5F5B452F"/>
    <w:rsid w:val="5FA37628"/>
    <w:rsid w:val="5FAAE48A"/>
    <w:rsid w:val="5FEA1640"/>
    <w:rsid w:val="60645456"/>
    <w:rsid w:val="606B8603"/>
    <w:rsid w:val="60919D9E"/>
    <w:rsid w:val="60EEC675"/>
    <w:rsid w:val="6152E6FE"/>
    <w:rsid w:val="6157D474"/>
    <w:rsid w:val="61B49FAB"/>
    <w:rsid w:val="625535E7"/>
    <w:rsid w:val="625C2562"/>
    <w:rsid w:val="62AAD7FA"/>
    <w:rsid w:val="62BE7FEB"/>
    <w:rsid w:val="62C7BC09"/>
    <w:rsid w:val="6310E951"/>
    <w:rsid w:val="636E2A6D"/>
    <w:rsid w:val="63F0607A"/>
    <w:rsid w:val="643BEF9A"/>
    <w:rsid w:val="6474CDD9"/>
    <w:rsid w:val="648E8C1C"/>
    <w:rsid w:val="64DBF11E"/>
    <w:rsid w:val="6548E6A9"/>
    <w:rsid w:val="65585C0E"/>
    <w:rsid w:val="657C6B7C"/>
    <w:rsid w:val="65C041F1"/>
    <w:rsid w:val="65CE6BAF"/>
    <w:rsid w:val="66007D56"/>
    <w:rsid w:val="665BC4C9"/>
    <w:rsid w:val="667B23E8"/>
    <w:rsid w:val="66849F78"/>
    <w:rsid w:val="6697A203"/>
    <w:rsid w:val="66F601EE"/>
    <w:rsid w:val="67015A0D"/>
    <w:rsid w:val="6727371F"/>
    <w:rsid w:val="680DBBCA"/>
    <w:rsid w:val="68E1F196"/>
    <w:rsid w:val="68E78813"/>
    <w:rsid w:val="69462709"/>
    <w:rsid w:val="69BA55BC"/>
    <w:rsid w:val="69BD2FAD"/>
    <w:rsid w:val="69C0FA48"/>
    <w:rsid w:val="6A045624"/>
    <w:rsid w:val="6A532158"/>
    <w:rsid w:val="6B6BD1EB"/>
    <w:rsid w:val="6BF90842"/>
    <w:rsid w:val="6C6BB600"/>
    <w:rsid w:val="6CD9DCA9"/>
    <w:rsid w:val="6D07CF77"/>
    <w:rsid w:val="6D3ADAC2"/>
    <w:rsid w:val="6E3312F7"/>
    <w:rsid w:val="6E4D741B"/>
    <w:rsid w:val="6ED0812A"/>
    <w:rsid w:val="6F1818E4"/>
    <w:rsid w:val="6F2C9C76"/>
    <w:rsid w:val="6FEFBDFA"/>
    <w:rsid w:val="7050321B"/>
    <w:rsid w:val="70701499"/>
    <w:rsid w:val="70770165"/>
    <w:rsid w:val="71481738"/>
    <w:rsid w:val="7161ED4F"/>
    <w:rsid w:val="719E5E31"/>
    <w:rsid w:val="71C5E071"/>
    <w:rsid w:val="7271FBA7"/>
    <w:rsid w:val="72A10C06"/>
    <w:rsid w:val="72C37200"/>
    <w:rsid w:val="73253165"/>
    <w:rsid w:val="732C4FE4"/>
    <w:rsid w:val="73CF0E0A"/>
    <w:rsid w:val="73FCA599"/>
    <w:rsid w:val="74909F64"/>
    <w:rsid w:val="74B8A135"/>
    <w:rsid w:val="74B977F4"/>
    <w:rsid w:val="75010810"/>
    <w:rsid w:val="75606EAB"/>
    <w:rsid w:val="75A1D248"/>
    <w:rsid w:val="75A43AE8"/>
    <w:rsid w:val="75BAA73B"/>
    <w:rsid w:val="75BFE6AE"/>
    <w:rsid w:val="765CCF51"/>
    <w:rsid w:val="768A3482"/>
    <w:rsid w:val="76B1540D"/>
    <w:rsid w:val="76F2E219"/>
    <w:rsid w:val="77A84DA1"/>
    <w:rsid w:val="77CA44E0"/>
    <w:rsid w:val="789B57E3"/>
    <w:rsid w:val="789C2FAC"/>
    <w:rsid w:val="78EF40C9"/>
    <w:rsid w:val="79563C49"/>
    <w:rsid w:val="797DAC03"/>
    <w:rsid w:val="79B0FE35"/>
    <w:rsid w:val="79BE61B2"/>
    <w:rsid w:val="79FDA443"/>
    <w:rsid w:val="7A0432CF"/>
    <w:rsid w:val="7A2078C4"/>
    <w:rsid w:val="7A29DB5C"/>
    <w:rsid w:val="7A6106D0"/>
    <w:rsid w:val="7B4231E3"/>
    <w:rsid w:val="7B80BA6C"/>
    <w:rsid w:val="7BB3A57E"/>
    <w:rsid w:val="7C323E87"/>
    <w:rsid w:val="7C7D84EF"/>
    <w:rsid w:val="7C81861E"/>
    <w:rsid w:val="7CD043D9"/>
    <w:rsid w:val="7CDD30C4"/>
    <w:rsid w:val="7CE91E27"/>
    <w:rsid w:val="7CFA1FB6"/>
    <w:rsid w:val="7D046560"/>
    <w:rsid w:val="7D1774DF"/>
    <w:rsid w:val="7D47433A"/>
    <w:rsid w:val="7D70F1FC"/>
    <w:rsid w:val="7D992933"/>
    <w:rsid w:val="7DAD02D1"/>
    <w:rsid w:val="7DC349A0"/>
    <w:rsid w:val="7E232634"/>
    <w:rsid w:val="7E764096"/>
    <w:rsid w:val="7F08CF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44F29"/>
  <w15:docId w15:val="{3D15F61D-686D-4A3D-B16D-93D4CAA84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hAnsi="Montserrat" w:eastAsia="Montserrat" w:cs="Montserrat"/>
        <w:sz w:val="18"/>
        <w:szCs w:val="18"/>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83CD9"/>
    <w:pPr>
      <w:spacing w:after="240"/>
    </w:pPr>
    <w:rPr>
      <w:sz w:val="24"/>
    </w:rPr>
  </w:style>
  <w:style w:type="paragraph" w:styleId="Heading1">
    <w:name w:val="heading 1"/>
    <w:basedOn w:val="Normal"/>
    <w:next w:val="Normal"/>
    <w:uiPriority w:val="9"/>
    <w:qFormat/>
    <w:rsid w:val="00E83CD9"/>
    <w:pPr>
      <w:keepNext/>
      <w:keepLines/>
      <w:jc w:val="center"/>
      <w:outlineLvl w:val="0"/>
    </w:pPr>
    <w:rPr>
      <w:b/>
      <w:sz w:val="28"/>
      <w:szCs w:val="28"/>
    </w:rPr>
  </w:style>
  <w:style w:type="paragraph" w:styleId="Heading2">
    <w:name w:val="heading 2"/>
    <w:next w:val="Normal"/>
    <w:uiPriority w:val="9"/>
    <w:unhideWhenUsed/>
    <w:qFormat/>
    <w:rsid w:val="008D4631"/>
    <w:pPr>
      <w:spacing w:before="360" w:after="240"/>
      <w:outlineLvl w:val="1"/>
    </w:pPr>
    <w:rPr>
      <w:b/>
      <w:bCs/>
      <w:color w:val="000000" w:themeColor="text1"/>
      <w:sz w:val="28"/>
      <w:szCs w:val="28"/>
    </w:rPr>
  </w:style>
  <w:style w:type="paragraph" w:styleId="Heading3">
    <w:name w:val="heading 3"/>
    <w:basedOn w:val="Normal"/>
    <w:next w:val="Normal"/>
    <w:uiPriority w:val="9"/>
    <w:unhideWhenUsed/>
    <w:qFormat/>
    <w:rsid w:val="003C7168"/>
    <w:pPr>
      <w:shd w:val="clear" w:color="auto" w:fill="FFEBAB"/>
      <w:spacing w:before="240" w:after="120"/>
      <w:outlineLvl w:val="2"/>
    </w:pPr>
    <w:rPr>
      <w:b/>
      <w:bCs/>
      <w:sz w:val="26"/>
      <w:szCs w:val="26"/>
    </w:rPr>
  </w:style>
  <w:style w:type="paragraph" w:styleId="Heading4">
    <w:name w:val="heading 4"/>
    <w:basedOn w:val="Normal"/>
    <w:next w:val="Normal"/>
    <w:uiPriority w:val="9"/>
    <w:unhideWhenUsed/>
    <w:qFormat/>
    <w:rsid w:val="003C7168"/>
    <w:pPr>
      <w:pBdr>
        <w:top w:val="single" w:color="auto" w:sz="4" w:space="1"/>
      </w:pBdr>
      <w:outlineLvl w:val="3"/>
    </w:pPr>
    <w:rPr>
      <w:b/>
      <w:bCs/>
      <w:color w:val="000000" w:themeColor="text1"/>
      <w:szCs w:val="24"/>
    </w:rPr>
  </w:style>
  <w:style w:type="paragraph" w:styleId="Heading5">
    <w:name w:val="heading 5"/>
    <w:basedOn w:val="Normal"/>
    <w:next w:val="Normal"/>
    <w:uiPriority w:val="9"/>
    <w:unhideWhenUsed/>
    <w:qFormat/>
    <w:rsid w:val="00F879CB"/>
    <w:pPr>
      <w:keepNext/>
      <w:keepLines/>
      <w:spacing w:before="240" w:after="80"/>
      <w:outlineLvl w:val="4"/>
    </w:pPr>
    <w:rPr>
      <w:i/>
      <w:iCs/>
      <w:color w:val="000000" w:themeColor="text1"/>
      <w:szCs w:val="24"/>
      <w:lang w:val="en-US"/>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styleId="DefaultParagraphFont" w:default="1">
    <w:name w:val="Default Paragraph Font"/>
    <w:uiPriority w:val="1"/>
    <w:semiHidden/>
    <w:unhideWhenUsed/>
  </w:style>
  <w:style w:type="table" w:styleId="TableNormal" w:default="1">
    <w:name w:val="Normal Table"/>
    <w:uiPriority w:val="99"/>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jc w:val="center"/>
    </w:pPr>
    <w:rPr>
      <w:b/>
      <w:sz w:val="20"/>
      <w:szCs w:val="20"/>
    </w:rPr>
  </w:style>
  <w:style w:type="paragraph" w:styleId="Subtitle">
    <w:name w:val="Subtitle"/>
    <w:basedOn w:val="Normal"/>
    <w:next w:val="Normal"/>
    <w:uiPriority w:val="11"/>
    <w:qFormat/>
    <w:pPr>
      <w:keepNext/>
      <w:keepLines/>
      <w:spacing w:after="320"/>
    </w:pPr>
    <w:rPr>
      <w:rFonts w:ascii="Arial" w:hAnsi="Arial" w:eastAsia="Arial" w:cs="Arial"/>
      <w:color w:val="666666"/>
      <w:sz w:val="30"/>
      <w:szCs w:val="30"/>
    </w:rPr>
  </w:style>
  <w:style w:type="table" w:styleId="a" w:customStyle="1">
    <w:basedOn w:val="TableNormal0"/>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40434F"/>
    <w:pPr>
      <w:tabs>
        <w:tab w:val="center" w:pos="4680"/>
        <w:tab w:val="right" w:pos="9360"/>
      </w:tabs>
      <w:spacing w:line="240" w:lineRule="auto"/>
    </w:pPr>
  </w:style>
  <w:style w:type="character" w:styleId="HeaderChar" w:customStyle="1">
    <w:name w:val="Header Char"/>
    <w:basedOn w:val="DefaultParagraphFont"/>
    <w:link w:val="Header"/>
    <w:uiPriority w:val="99"/>
    <w:rsid w:val="0040434F"/>
  </w:style>
  <w:style w:type="paragraph" w:styleId="Footer">
    <w:name w:val="footer"/>
    <w:basedOn w:val="Normal"/>
    <w:link w:val="FooterChar"/>
    <w:uiPriority w:val="99"/>
    <w:unhideWhenUsed/>
    <w:rsid w:val="0040434F"/>
    <w:pPr>
      <w:tabs>
        <w:tab w:val="center" w:pos="4680"/>
        <w:tab w:val="right" w:pos="9360"/>
      </w:tabs>
      <w:spacing w:line="240" w:lineRule="auto"/>
    </w:pPr>
  </w:style>
  <w:style w:type="character" w:styleId="FooterChar" w:customStyle="1">
    <w:name w:val="Footer Char"/>
    <w:basedOn w:val="DefaultParagraphFont"/>
    <w:link w:val="Footer"/>
    <w:uiPriority w:val="99"/>
    <w:rsid w:val="0040434F"/>
  </w:style>
  <w:style w:type="paragraph" w:styleId="CommentSubject">
    <w:name w:val="annotation subject"/>
    <w:basedOn w:val="CommentText"/>
    <w:next w:val="CommentText"/>
    <w:link w:val="CommentSubjectChar"/>
    <w:uiPriority w:val="99"/>
    <w:semiHidden/>
    <w:unhideWhenUsed/>
    <w:rsid w:val="00CD69BE"/>
    <w:rPr>
      <w:b/>
      <w:bCs/>
    </w:rPr>
  </w:style>
  <w:style w:type="character" w:styleId="CommentSubjectChar" w:customStyle="1">
    <w:name w:val="Comment Subject Char"/>
    <w:basedOn w:val="CommentTextChar"/>
    <w:link w:val="CommentSubject"/>
    <w:uiPriority w:val="99"/>
    <w:semiHidden/>
    <w:rsid w:val="00CD69BE"/>
    <w:rPr>
      <w:b/>
      <w:bCs/>
      <w:sz w:val="20"/>
      <w:szCs w:val="20"/>
    </w:rPr>
  </w:style>
  <w:style w:type="table" w:styleId="TableGrid">
    <w:name w:val="Table Grid"/>
    <w:basedOn w:val="Table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istParagraph">
    <w:name w:val="List Paragraph"/>
    <w:basedOn w:val="Normal"/>
    <w:uiPriority w:val="34"/>
    <w:qFormat/>
    <w:rsid w:val="0AF3A488"/>
    <w:pPr>
      <w:ind w:left="720"/>
      <w:contextualSpacing/>
    </w:pPr>
  </w:style>
  <w:style w:type="character" w:styleId="Hyperlink">
    <w:name w:val="Hyperlink"/>
    <w:basedOn w:val="DefaultParagraphFont"/>
    <w:uiPriority w:val="99"/>
    <w:unhideWhenUsed/>
    <w:rsid w:val="7E232634"/>
    <w:rPr>
      <w:color w:val="0000FF"/>
      <w:u w:val="single"/>
    </w:rPr>
  </w:style>
  <w:style w:type="character" w:styleId="Mention">
    <w:name w:val="Mention"/>
    <w:basedOn w:val="DefaultParagraphFont"/>
    <w:uiPriority w:val="99"/>
    <w:unhideWhenUsed/>
    <w:rsid w:val="00FC731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microsoft.com/office/2016/09/relationships/commentsIds" Target="commentsIds.xml" Id="rId13" /><Relationship Type="http://schemas.openxmlformats.org/officeDocument/2006/relationships/image" Target="media/image3.png" Id="rId18" /><Relationship Type="http://schemas.openxmlformats.org/officeDocument/2006/relationships/customXml" Target="../customXml/item3.xml" Id="rId3" /><Relationship Type="http://schemas.openxmlformats.org/officeDocument/2006/relationships/image" Target="media/image6.png" Id="rId21" /><Relationship Type="http://schemas.openxmlformats.org/officeDocument/2006/relationships/webSettings" Target="webSettings.xml" Id="rId7" /><Relationship Type="http://schemas.microsoft.com/office/2011/relationships/commentsExtended" Target="commentsExtended.xml" Id="rId12" /><Relationship Type="http://schemas.openxmlformats.org/officeDocument/2006/relationships/image" Target="media/image2.png" Id="rId17" /><Relationship Type="http://schemas.openxmlformats.org/officeDocument/2006/relationships/image" Target="media/image10.png" Id="rId25" /><Relationship Type="http://schemas.microsoft.com/office/2019/05/relationships/documenttasks" Target="documenttasks/documenttasks1.xml" Id="rId33"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image" Target="media/image5.png" Id="rId20" /><Relationship Type="http://schemas.openxmlformats.org/officeDocument/2006/relationships/header" Target="header1.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9.png" Id="rId24" /><Relationship Type="http://schemas.openxmlformats.org/officeDocument/2006/relationships/theme" Target="theme/theme1.xml" Id="rId32"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8.png" Id="rId23" /><Relationship Type="http://schemas.openxmlformats.org/officeDocument/2006/relationships/image" Target="media/image12.png" Id="rId28" /><Relationship Type="http://schemas.openxmlformats.org/officeDocument/2006/relationships/image" Target="media/image1.png" Id="rId10" /><Relationship Type="http://schemas.openxmlformats.org/officeDocument/2006/relationships/image" Target="media/image4.png" Id="rId19" /><Relationship Type="http://schemas.microsoft.com/office/2011/relationships/people" Target="people.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7.png" Id="rId22" /><Relationship Type="http://schemas.openxmlformats.org/officeDocument/2006/relationships/image" Target="media/image11.png" Id="rId27" /><Relationship Type="http://schemas.openxmlformats.org/officeDocument/2006/relationships/fontTable" Target="fontTable.xml" Id="rId30" /><Relationship Type="http://schemas.openxmlformats.org/officeDocument/2006/relationships/footnotes" Target="footnotes.xml" Id="rId8" /><Relationship Type="http://schemas.openxmlformats.org/officeDocument/2006/relationships/hyperlink" Target="https://www.readingrockets.org/literacy-home/reading-101-guide-parents/your-kindergartener/comprehension-activities" TargetMode="External" Id="Re95482d5f5a54ab6" /><Relationship Type="http://schemas.openxmlformats.org/officeDocument/2006/relationships/hyperlink" Target="https://www.readingrockets.org/topics/comprehension/articles/making-inferences-and-drawing-conclusions" TargetMode="External" Id="Rd39ad08aa61049e7"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documenttasks/documenttasks1.xml><?xml version="1.0" encoding="utf-8"?>
<t:Tasks xmlns:t="http://schemas.microsoft.com/office/tasks/2019/documenttasks" xmlns:oel="http://schemas.microsoft.com/office/2019/extlst">
  <t:Task id="{331623D9-6B36-4B4E-A306-A48B266026E6}">
    <t:Anchor>
      <t:Comment id="422770808"/>
    </t:Anchor>
    <t:History>
      <t:Event id="{A372C781-E643-43EC-A1B7-548EE66A2F86}" time="2026-03-18T12:56:27.198Z">
        <t:Attribution userId="S::ethomas@doe.nj.gov::ecf9b76d-2424-407e-a49b-ad172b417e8c" userProvider="AD" userName="Thomas, Elizabeth"/>
        <t:Anchor>
          <t:Comment id="422770808"/>
        </t:Anchor>
        <t:Create/>
      </t:Event>
      <t:Event id="{0BF560FE-1B3D-4586-A346-D26F3D926965}" time="2026-03-18T12:56:27.198Z">
        <t:Attribution userId="S::ethomas@doe.nj.gov::ecf9b76d-2424-407e-a49b-ad172b417e8c" userProvider="AD" userName="Thomas, Elizabeth"/>
        <t:Anchor>
          <t:Comment id="422770808"/>
        </t:Anchor>
        <t:Assign userId="S::slopes@doe.nj.gov::bfdcdb35-f473-4f4e-91dd-f675a1682a58" userProvider="AD" userName="Lopes, Sofia"/>
      </t:Event>
      <t:Event id="{D2A12547-3ED3-41EA-8909-FF7C6D35C86C}" time="2026-03-18T12:56:27.198Z">
        <t:Attribution userId="S::ethomas@doe.nj.gov::ecf9b76d-2424-407e-a49b-ad172b417e8c" userProvider="AD" userName="Thomas, Elizabeth"/>
        <t:Anchor>
          <t:Comment id="422770808"/>
        </t:Anchor>
        <t:SetTitle title="@Lopes, Sofia - I have finished reviewing. Once you address any recurring issues and issues noted in comments, this is ready to go."/>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D09469ECC7D64A9924DC94DBAD82F7" ma:contentTypeVersion="12" ma:contentTypeDescription="Create a new document." ma:contentTypeScope="" ma:versionID="75b53346aa356b1e81df9be8c42ecc01">
  <xsd:schema xmlns:xsd="http://www.w3.org/2001/XMLSchema" xmlns:xs="http://www.w3.org/2001/XMLSchema" xmlns:p="http://schemas.microsoft.com/office/2006/metadata/properties" xmlns:ns1="http://schemas.microsoft.com/sharepoint/v3" xmlns:ns2="9c2fc9cd-0a91-4dbf-8d4c-73fc2d066c89" targetNamespace="http://schemas.microsoft.com/office/2006/metadata/properties" ma:root="true" ma:fieldsID="16f86eff434fadf01156200aa61d619d" ns1:_="" ns2:_="">
    <xsd:import namespace="http://schemas.microsoft.com/sharepoint/v3"/>
    <xsd:import namespace="9c2fc9cd-0a91-4dbf-8d4c-73fc2d066c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2fc9cd-0a91-4dbf-8d4c-73fc2d066c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8829e9b-2c9c-4724-8f43-688495af2fc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c2fc9cd-0a91-4dbf-8d4c-73fc2d066c89">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F036430C-DB51-4A55-AF06-BB79F68B87E3}">
  <ds:schemaRefs>
    <ds:schemaRef ds:uri="http://schemas.microsoft.com/sharepoint/v3/contenttype/forms"/>
  </ds:schemaRefs>
</ds:datastoreItem>
</file>

<file path=customXml/itemProps2.xml><?xml version="1.0" encoding="utf-8"?>
<ds:datastoreItem xmlns:ds="http://schemas.openxmlformats.org/officeDocument/2006/customXml" ds:itemID="{4C709F57-ACF9-40F9-8F8C-F2E83BB7D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c2fc9cd-0a91-4dbf-8d4c-73fc2d066c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A0EC80-865F-470A-B768-404D2CFAA862}">
  <ds:schemaRefs>
    <ds:schemaRef ds:uri="http://purl.org/dc/terms/"/>
    <ds:schemaRef ds:uri="http://www.w3.org/XML/1998/namespace"/>
    <ds:schemaRef ds:uri="http://purl.org/dc/elements/1.1/"/>
    <ds:schemaRef ds:uri="http://schemas.microsoft.com/sharepoint/v3"/>
    <ds:schemaRef ds:uri="http://purl.org/dc/dcmityp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9c2fc9cd-0a91-4dbf-8d4c-73fc2d066c8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PLC Session 7 Facilitator Guide</dc:title>
  <dc:subject/>
  <dc:creator>New Jersey Department of Education</dc:creator>
  <keywords/>
  <lastModifiedBy>Lopes, Sofia</lastModifiedBy>
  <revision>68</revision>
  <dcterms:created xsi:type="dcterms:W3CDTF">2025-06-30T18:46:00.0000000Z</dcterms:created>
  <dcterms:modified xsi:type="dcterms:W3CDTF">2026-03-18T17:45:16.1076601Z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0x01010033D09469ECC7D64A9924DC94DBAD82F7</vt:lpwstr>
  </property>
  <property fmtid="{D5CDD505-2E9C-101B-9397-08002B2CF9AE}" pid="3" name="MediaServiceImageTags">
    <vt:lpwstr/>
  </property>
</Properties>
</file>