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7DF3" w:rsidP="311D9441" w:rsidRDefault="00396FC1" w14:paraId="6AC46F81" w14:textId="2949DB3F">
      <w:pPr>
        <w:tabs>
          <w:tab w:val="left" w:pos="1725"/>
        </w:tabs>
        <w:spacing w:after="0"/>
        <w:jc w:val="center"/>
        <w:rPr>
          <w:b w:val="1"/>
          <w:bCs w:val="1"/>
          <w:sz w:val="28"/>
          <w:szCs w:val="28"/>
        </w:rPr>
      </w:pPr>
      <w:r w:rsidRPr="311D9441" w:rsidR="00396FC1">
        <w:rPr>
          <w:b w:val="1"/>
          <w:bCs w:val="1"/>
          <w:sz w:val="28"/>
          <w:szCs w:val="28"/>
        </w:rPr>
        <w:t xml:space="preserve">Teacher </w:t>
      </w:r>
      <w:r w:rsidRPr="311D9441" w:rsidR="007E1AF4">
        <w:rPr>
          <w:b w:val="1"/>
          <w:bCs w:val="1"/>
          <w:sz w:val="28"/>
          <w:szCs w:val="28"/>
        </w:rPr>
        <w:t>Professional</w:t>
      </w:r>
      <w:r w:rsidRPr="311D9441" w:rsidR="00B96473">
        <w:rPr>
          <w:b w:val="1"/>
          <w:bCs w:val="1"/>
          <w:sz w:val="28"/>
          <w:szCs w:val="28"/>
        </w:rPr>
        <w:t xml:space="preserve"> </w:t>
      </w:r>
      <w:r w:rsidRPr="311D9441" w:rsidR="007E1AF4">
        <w:rPr>
          <w:b w:val="1"/>
          <w:bCs w:val="1"/>
          <w:sz w:val="28"/>
          <w:szCs w:val="28"/>
        </w:rPr>
        <w:t>Development</w:t>
      </w:r>
      <w:r w:rsidRPr="311D9441" w:rsidR="00B96473">
        <w:rPr>
          <w:b w:val="1"/>
          <w:bCs w:val="1"/>
          <w:sz w:val="28"/>
          <w:szCs w:val="28"/>
        </w:rPr>
        <w:t xml:space="preserve"> Plan </w:t>
      </w:r>
      <w:r w:rsidRPr="311D9441" w:rsidR="00396FC1">
        <w:rPr>
          <w:b w:val="1"/>
          <w:bCs w:val="1"/>
          <w:sz w:val="28"/>
          <w:szCs w:val="28"/>
        </w:rPr>
        <w:t xml:space="preserve">(PDP) </w:t>
      </w:r>
      <w:r w:rsidRPr="311D9441" w:rsidR="5E479A23">
        <w:rPr>
          <w:b w:val="1"/>
          <w:bCs w:val="1"/>
          <w:sz w:val="28"/>
          <w:szCs w:val="28"/>
        </w:rPr>
        <w:t>Guidance</w:t>
      </w:r>
      <w:r w:rsidRPr="311D9441" w:rsidR="000949A9">
        <w:rPr>
          <w:b w:val="1"/>
          <w:bCs w:val="1"/>
          <w:sz w:val="28"/>
          <w:szCs w:val="28"/>
        </w:rPr>
        <w:t xml:space="preserve"> </w:t>
      </w:r>
      <w:r w:rsidRPr="311D9441" w:rsidR="00396FC1">
        <w:rPr>
          <w:b w:val="1"/>
          <w:bCs w:val="1"/>
          <w:sz w:val="28"/>
          <w:szCs w:val="28"/>
        </w:rPr>
        <w:t>and Sample PDP</w:t>
      </w:r>
    </w:p>
    <w:p w:rsidR="00DD21B7" w:rsidP="00DD21B7" w:rsidRDefault="00DD21B7" w14:paraId="0CF69A6F" w14:textId="77777777">
      <w:pPr>
        <w:spacing w:after="0" w:line="240" w:lineRule="auto"/>
        <w:rPr>
          <w:b/>
          <w:sz w:val="24"/>
          <w:szCs w:val="24"/>
        </w:rPr>
      </w:pPr>
    </w:p>
    <w:p w:rsidR="00396FC1" w:rsidP="00DD21B7" w:rsidRDefault="00513AC2" w14:paraId="6B8F3D75" w14:textId="015CF356">
      <w:pPr>
        <w:spacing w:after="0" w:line="240" w:lineRule="auto"/>
        <w:jc w:val="both"/>
      </w:pPr>
      <w:r w:rsidRPr="00396FC1">
        <w:t xml:space="preserve">This </w:t>
      </w:r>
      <w:r w:rsidRPr="00396FC1">
        <w:rPr>
          <w:u w:val="single"/>
        </w:rPr>
        <w:t>optional</w:t>
      </w:r>
      <w:r w:rsidRPr="00396FC1" w:rsidR="00396FC1">
        <w:t xml:space="preserve"> i</w:t>
      </w:r>
      <w:r w:rsidRPr="00396FC1">
        <w:t xml:space="preserve">ndividual </w:t>
      </w:r>
      <w:r w:rsidRPr="00396FC1" w:rsidR="00396FC1">
        <w:t>t</w:t>
      </w:r>
      <w:r w:rsidRPr="00396FC1">
        <w:t xml:space="preserve">eacher </w:t>
      </w:r>
      <w:r w:rsidRPr="00396FC1" w:rsidR="00396FC1">
        <w:t>PDP</w:t>
      </w:r>
      <w:r w:rsidRPr="00396FC1">
        <w:t xml:space="preserve"> template is provided to assist teachers</w:t>
      </w:r>
      <w:r w:rsidRPr="00396FC1" w:rsidR="000949A9">
        <w:t>, education</w:t>
      </w:r>
      <w:r w:rsidRPr="00396FC1" w:rsidR="00B46577">
        <w:t>al</w:t>
      </w:r>
      <w:r w:rsidRPr="00396FC1" w:rsidR="000949A9">
        <w:t xml:space="preserve"> services </w:t>
      </w:r>
      <w:r w:rsidRPr="00396FC1" w:rsidR="00B46577">
        <w:t>staff</w:t>
      </w:r>
      <w:r w:rsidRPr="00396FC1" w:rsidR="00396FC1">
        <w:t>,</w:t>
      </w:r>
      <w:r w:rsidRPr="00396FC1">
        <w:t xml:space="preserve"> and supervisors in fulfilling New Jersey’s professional development</w:t>
      </w:r>
      <w:r w:rsidR="00FA35FB">
        <w:t xml:space="preserve"> (PD)</w:t>
      </w:r>
      <w:r w:rsidRPr="00396FC1">
        <w:t xml:space="preserve"> requirements. </w:t>
      </w:r>
      <w:r w:rsidRPr="00F3373D" w:rsidR="00322462">
        <w:t>Use of this template is not mandated by the New Jersey Department of Education.</w:t>
      </w:r>
      <w:r w:rsidR="00322462">
        <w:t xml:space="preserve"> </w:t>
      </w:r>
      <w:r w:rsidRPr="00396FC1" w:rsidR="00D51C42">
        <w:t>Educators may use or modify this template or create their own.</w:t>
      </w:r>
      <w:r w:rsidR="00396FC1">
        <w:t xml:space="preserve"> The sample PDP that follows the description and template </w:t>
      </w:r>
      <w:r w:rsidR="00322462">
        <w:t xml:space="preserve">is for a fictional teacher and </w:t>
      </w:r>
      <w:r w:rsidR="00396FC1">
        <w:t>has been provided for illustrative purposes only.</w:t>
      </w:r>
      <w:r w:rsidR="00322462">
        <w:t xml:space="preserve"> </w:t>
      </w:r>
      <w:r w:rsidRPr="004D707E" w:rsidR="004D707E">
        <w:t xml:space="preserve">A downloadable blank copy of the template can be found </w:t>
      </w:r>
      <w:hyperlink w:history="1" r:id="rId10">
        <w:r w:rsidRPr="004D707E" w:rsidR="004D707E">
          <w:rPr>
            <w:color w:val="3333FF"/>
            <w:u w:val="single"/>
          </w:rPr>
          <w:t>here</w:t>
        </w:r>
      </w:hyperlink>
      <w:r w:rsidR="004D707E">
        <w:rPr>
          <w:color w:val="3333FF"/>
        </w:rPr>
        <w:t>.</w:t>
      </w:r>
    </w:p>
    <w:p w:rsidR="00396FC1" w:rsidP="00DD21B7" w:rsidRDefault="00396FC1" w14:paraId="7135A6FD" w14:textId="77777777">
      <w:pPr>
        <w:spacing w:after="0" w:line="240" w:lineRule="auto"/>
        <w:jc w:val="both"/>
      </w:pPr>
    </w:p>
    <w:p w:rsidRPr="00396FC1" w:rsidR="00DD21B7" w:rsidP="00DD21B7" w:rsidRDefault="003105C7" w14:paraId="325430EC" w14:textId="092247EE">
      <w:pPr>
        <w:spacing w:after="0" w:line="240" w:lineRule="auto"/>
        <w:jc w:val="both"/>
      </w:pPr>
      <w:r w:rsidRPr="00396FC1">
        <w:t xml:space="preserve">All </w:t>
      </w:r>
      <w:r w:rsidRPr="00396FC1" w:rsidR="009D3744">
        <w:t xml:space="preserve">active </w:t>
      </w:r>
      <w:r w:rsidRPr="00396FC1">
        <w:t>teachers</w:t>
      </w:r>
      <w:r w:rsidRPr="00396FC1" w:rsidR="009D3744">
        <w:t>, defined as staff whose positions require possession of the instructional or education</w:t>
      </w:r>
      <w:r w:rsidRPr="00396FC1" w:rsidR="008F7BA2">
        <w:t>al</w:t>
      </w:r>
      <w:r w:rsidRPr="00396FC1" w:rsidR="009D3744">
        <w:t xml:space="preserve"> services certificates,</w:t>
      </w:r>
      <w:r w:rsidRPr="00396FC1">
        <w:t xml:space="preserve"> are required to have an individual</w:t>
      </w:r>
      <w:r w:rsidRPr="00396FC1" w:rsidR="00305236">
        <w:t xml:space="preserve"> </w:t>
      </w:r>
      <w:r w:rsidR="00FA35FB">
        <w:t>PDP</w:t>
      </w:r>
      <w:r w:rsidRPr="00396FC1" w:rsidR="001A3F38">
        <w:t xml:space="preserve">, as specified in </w:t>
      </w:r>
      <w:r w:rsidRPr="00396FC1">
        <w:t xml:space="preserve">the TEACHNJ Act and </w:t>
      </w:r>
      <w:r w:rsidRPr="00396FC1">
        <w:rPr>
          <w:i/>
        </w:rPr>
        <w:t>N.J.A.C.</w:t>
      </w:r>
      <w:r w:rsidRPr="00396FC1">
        <w:t xml:space="preserve"> 6A:9-15. </w:t>
      </w:r>
      <w:r w:rsidRPr="00396FC1" w:rsidR="002F42A0">
        <w:t>Plans must be reviewed annually. I</w:t>
      </w:r>
      <w:r w:rsidRPr="00396FC1" w:rsidR="001A3F38">
        <w:t xml:space="preserve">f a teacher changes districts, a new PDP must be created within </w:t>
      </w:r>
      <w:r w:rsidR="00862456">
        <w:t xml:space="preserve">25 </w:t>
      </w:r>
      <w:r w:rsidRPr="00396FC1" w:rsidR="001A3F38">
        <w:t xml:space="preserve">days of the beginning of the new assignment. </w:t>
      </w:r>
      <w:r w:rsidRPr="00396FC1" w:rsidR="00613252">
        <w:t>In addition, a</w:t>
      </w:r>
      <w:r w:rsidRPr="00396FC1" w:rsidR="00513AC2">
        <w:t xml:space="preserve">ll active teachers must complete, at minimum, 20 </w:t>
      </w:r>
      <w:r w:rsidR="00FA35FB">
        <w:t>PD</w:t>
      </w:r>
      <w:r w:rsidRPr="00396FC1" w:rsidR="00513AC2">
        <w:t xml:space="preserve"> hours annually. </w:t>
      </w:r>
      <w:r w:rsidRPr="00396FC1" w:rsidR="00EB7562">
        <w:t xml:space="preserve">However, a teacher’s individual PDP goals may necessitate more than the minimum </w:t>
      </w:r>
      <w:r w:rsidRPr="00396FC1" w:rsidR="001E0B08">
        <w:t xml:space="preserve">requirement </w:t>
      </w:r>
      <w:r w:rsidRPr="00396FC1" w:rsidR="00EB7562">
        <w:t xml:space="preserve">of 20 hours. </w:t>
      </w:r>
      <w:r w:rsidRPr="00396FC1" w:rsidR="00513AC2">
        <w:t xml:space="preserve">The 20-hour annual requirement </w:t>
      </w:r>
      <w:r w:rsidRPr="00396FC1" w:rsidR="00613252">
        <w:t>may</w:t>
      </w:r>
      <w:r w:rsidRPr="00396FC1" w:rsidR="00513AC2">
        <w:t xml:space="preserve"> be pro-rated as necessary for teachers with less than a full-time assignment.</w:t>
      </w:r>
      <w:r w:rsidRPr="00396FC1" w:rsidR="00460360">
        <w:t xml:space="preserve"> </w:t>
      </w:r>
    </w:p>
    <w:p w:rsidRPr="00396FC1" w:rsidR="00E551D1" w:rsidP="00E551D1" w:rsidRDefault="00E551D1" w14:paraId="62E58EB2" w14:textId="77777777">
      <w:pPr>
        <w:spacing w:after="0" w:line="240" w:lineRule="auto"/>
        <w:jc w:val="both"/>
      </w:pPr>
    </w:p>
    <w:p w:rsidRPr="00396FC1" w:rsidR="00E551D1" w:rsidP="00E551D1" w:rsidRDefault="00D37FAB" w14:paraId="1BA02F03" w14:textId="2BE6424D">
      <w:pPr>
        <w:pStyle w:val="Default"/>
        <w:jc w:val="both"/>
        <w:rPr>
          <w:sz w:val="22"/>
          <w:szCs w:val="22"/>
        </w:rPr>
      </w:pPr>
      <w:r w:rsidRPr="00396FC1">
        <w:rPr>
          <w:sz w:val="22"/>
          <w:szCs w:val="22"/>
          <w:u w:val="single"/>
        </w:rPr>
        <w:t>Please note</w:t>
      </w:r>
      <w:r w:rsidRPr="00396FC1">
        <w:rPr>
          <w:sz w:val="22"/>
          <w:szCs w:val="22"/>
        </w:rPr>
        <w:t xml:space="preserve"> that any</w:t>
      </w:r>
      <w:r w:rsidRPr="00396FC1" w:rsidR="00E551D1">
        <w:rPr>
          <w:sz w:val="22"/>
          <w:szCs w:val="22"/>
        </w:rPr>
        <w:t xml:space="preserve"> </w:t>
      </w:r>
      <w:r w:rsidRPr="00396FC1">
        <w:rPr>
          <w:sz w:val="22"/>
          <w:szCs w:val="22"/>
        </w:rPr>
        <w:t>teacher who receives a</w:t>
      </w:r>
      <w:r w:rsidRPr="00396FC1" w:rsidR="00E551D1">
        <w:rPr>
          <w:sz w:val="22"/>
          <w:szCs w:val="22"/>
        </w:rPr>
        <w:t xml:space="preserve"> summative evaluation rating </w:t>
      </w:r>
      <w:r w:rsidRPr="00396FC1">
        <w:rPr>
          <w:sz w:val="22"/>
          <w:szCs w:val="22"/>
        </w:rPr>
        <w:t>of</w:t>
      </w:r>
      <w:r w:rsidRPr="00396FC1" w:rsidR="00E551D1">
        <w:rPr>
          <w:sz w:val="22"/>
          <w:szCs w:val="22"/>
        </w:rPr>
        <w:t xml:space="preserve"> Ineffective or Partially Effective</w:t>
      </w:r>
      <w:r w:rsidRPr="00396FC1">
        <w:rPr>
          <w:sz w:val="22"/>
          <w:szCs w:val="22"/>
        </w:rPr>
        <w:t xml:space="preserve"> </w:t>
      </w:r>
      <w:r w:rsidRPr="00396FC1" w:rsidR="00E551D1">
        <w:rPr>
          <w:sz w:val="22"/>
          <w:szCs w:val="22"/>
        </w:rPr>
        <w:t xml:space="preserve">will be placed on </w:t>
      </w:r>
      <w:r w:rsidRPr="00396FC1">
        <w:rPr>
          <w:sz w:val="22"/>
          <w:szCs w:val="22"/>
        </w:rPr>
        <w:t xml:space="preserve">a Corrective Action Plan (CAP). The CAP </w:t>
      </w:r>
      <w:r w:rsidRPr="00396FC1" w:rsidR="00E551D1">
        <w:rPr>
          <w:sz w:val="22"/>
          <w:szCs w:val="22"/>
        </w:rPr>
        <w:t>will take the place of this PDP until the next annual summa</w:t>
      </w:r>
      <w:r w:rsidRPr="00396FC1" w:rsidR="00BB1007">
        <w:rPr>
          <w:sz w:val="22"/>
          <w:szCs w:val="22"/>
        </w:rPr>
        <w:t>tive</w:t>
      </w:r>
      <w:r w:rsidRPr="00396FC1" w:rsidR="00E551D1">
        <w:rPr>
          <w:sz w:val="22"/>
          <w:szCs w:val="22"/>
        </w:rPr>
        <w:t xml:space="preserve"> conference, and the activities in the CAP become the priorities for</w:t>
      </w:r>
      <w:r w:rsidRPr="00396FC1" w:rsidR="007A7678">
        <w:rPr>
          <w:sz w:val="22"/>
          <w:szCs w:val="22"/>
        </w:rPr>
        <w:t xml:space="preserve"> that teacher’s </w:t>
      </w:r>
      <w:r w:rsidRPr="00396FC1" w:rsidR="00E551D1">
        <w:rPr>
          <w:sz w:val="22"/>
          <w:szCs w:val="22"/>
        </w:rPr>
        <w:t xml:space="preserve">professional learning </w:t>
      </w:r>
      <w:r w:rsidRPr="00396FC1" w:rsidR="007A7678">
        <w:rPr>
          <w:sz w:val="22"/>
          <w:szCs w:val="22"/>
        </w:rPr>
        <w:t xml:space="preserve">and responsibilities </w:t>
      </w:r>
      <w:r w:rsidRPr="00396FC1" w:rsidR="00E551D1">
        <w:rPr>
          <w:sz w:val="22"/>
          <w:szCs w:val="22"/>
        </w:rPr>
        <w:t>while the CAP is in effect.</w:t>
      </w:r>
      <w:r w:rsidRPr="00396FC1" w:rsidR="00BB1007">
        <w:rPr>
          <w:sz w:val="22"/>
          <w:szCs w:val="22"/>
        </w:rPr>
        <w:t xml:space="preserve"> A separate, optional template for the CAP </w:t>
      </w:r>
      <w:r w:rsidRPr="004D707E" w:rsidR="004D707E">
        <w:rPr>
          <w:rFonts w:cs="Times New Roman"/>
          <w:color w:val="auto"/>
          <w:sz w:val="22"/>
          <w:szCs w:val="22"/>
        </w:rPr>
        <w:t xml:space="preserve">can be found </w:t>
      </w:r>
      <w:hyperlink w:history="1" r:id="rId11">
        <w:r w:rsidRPr="004D707E" w:rsidR="004D707E">
          <w:rPr>
            <w:rFonts w:cs="Times New Roman"/>
            <w:color w:val="3333FF"/>
            <w:sz w:val="22"/>
            <w:szCs w:val="22"/>
            <w:u w:val="single"/>
          </w:rPr>
          <w:t>here</w:t>
        </w:r>
      </w:hyperlink>
      <w:r w:rsidR="008632AC">
        <w:rPr>
          <w:rFonts w:cs="Times New Roman"/>
          <w:color w:val="3333FF"/>
          <w:sz w:val="22"/>
          <w:szCs w:val="22"/>
        </w:rPr>
        <w:t>.</w:t>
      </w:r>
    </w:p>
    <w:p w:rsidRPr="00396FC1" w:rsidR="00E551D1" w:rsidP="00E551D1" w:rsidRDefault="00E551D1" w14:paraId="6B385297" w14:textId="77777777">
      <w:pPr>
        <w:spacing w:after="0" w:line="240" w:lineRule="auto"/>
        <w:jc w:val="both"/>
      </w:pPr>
    </w:p>
    <w:p w:rsidRPr="001E0B08" w:rsidR="00862456" w:rsidP="00E551D1" w:rsidRDefault="00862456" w14:paraId="0326AA82" w14:textId="77777777">
      <w:pPr>
        <w:spacing w:after="0" w:line="240" w:lineRule="auto"/>
        <w:jc w:val="both"/>
      </w:pPr>
    </w:p>
    <w:p w:rsidRPr="00863E8A" w:rsidR="00E551D1" w:rsidP="00B163BE" w:rsidRDefault="00E551D1" w14:paraId="6753473B" w14:textId="77777777">
      <w:pPr>
        <w:shd w:val="clear" w:color="auto" w:fill="FBD4B4"/>
        <w:spacing w:after="0"/>
        <w:outlineLvl w:val="0"/>
        <w:rPr>
          <w:b/>
          <w:sz w:val="28"/>
          <w:szCs w:val="28"/>
        </w:rPr>
      </w:pPr>
      <w:r w:rsidRPr="00863E8A">
        <w:rPr>
          <w:b/>
          <w:sz w:val="28"/>
          <w:szCs w:val="28"/>
        </w:rPr>
        <w:t xml:space="preserve">Creating the </w:t>
      </w:r>
      <w:r w:rsidRPr="00863E8A" w:rsidR="007A7678">
        <w:rPr>
          <w:b/>
          <w:sz w:val="28"/>
          <w:szCs w:val="28"/>
        </w:rPr>
        <w:t>Individual Teac</w:t>
      </w:r>
      <w:r w:rsidRPr="00863E8A" w:rsidR="00396FC1">
        <w:rPr>
          <w:b/>
          <w:sz w:val="28"/>
          <w:szCs w:val="28"/>
        </w:rPr>
        <w:t>her</w:t>
      </w:r>
      <w:r w:rsidRPr="00863E8A" w:rsidR="007A7678">
        <w:rPr>
          <w:b/>
          <w:sz w:val="28"/>
          <w:szCs w:val="28"/>
        </w:rPr>
        <w:t xml:space="preserve"> </w:t>
      </w:r>
      <w:r w:rsidRPr="00863E8A">
        <w:rPr>
          <w:b/>
          <w:sz w:val="28"/>
          <w:szCs w:val="28"/>
        </w:rPr>
        <w:t>PDP</w:t>
      </w:r>
    </w:p>
    <w:p w:rsidRPr="001E0B08" w:rsidR="00E551D1" w:rsidP="00E551D1" w:rsidRDefault="00E551D1" w14:paraId="00E08232" w14:textId="77777777">
      <w:pPr>
        <w:spacing w:after="0" w:line="240" w:lineRule="auto"/>
        <w:jc w:val="both"/>
      </w:pPr>
    </w:p>
    <w:p w:rsidR="00396FC1" w:rsidP="009B5E61" w:rsidRDefault="00B41505" w14:paraId="3FEF70E3" w14:textId="455C262F">
      <w:pPr>
        <w:spacing w:after="0" w:line="240" w:lineRule="auto"/>
        <w:jc w:val="both"/>
      </w:pPr>
      <w:r w:rsidRPr="00B41505">
        <w:t>The teacher and supervisor should work together to develop the PDP</w:t>
      </w:r>
      <w:r>
        <w:t xml:space="preserve"> </w:t>
      </w:r>
      <w:r w:rsidRPr="00B41505">
        <w:t xml:space="preserve">using the </w:t>
      </w:r>
      <w:hyperlink w:history="1" r:id="rId12">
        <w:r w:rsidRPr="00295C31">
          <w:rPr>
            <w:rStyle w:val="Hyperlink"/>
          </w:rPr>
          <w:t>New Jersey Professional Standards for Teachers</w:t>
        </w:r>
      </w:hyperlink>
      <w:r w:rsidRPr="00295C31">
        <w:t xml:space="preserve">, </w:t>
      </w:r>
      <w:hyperlink w:history="1" r:id="rId13">
        <w:r w:rsidRPr="00295C31">
          <w:rPr>
            <w:rStyle w:val="Hyperlink"/>
          </w:rPr>
          <w:t>New Jersey’s Definition of Professional Development</w:t>
        </w:r>
      </w:hyperlink>
      <w:r w:rsidRPr="00295C31">
        <w:t xml:space="preserve">, and the </w:t>
      </w:r>
      <w:hyperlink w:history="1" r:id="rId14">
        <w:r w:rsidRPr="00295C31">
          <w:rPr>
            <w:rStyle w:val="Hyperlink"/>
          </w:rPr>
          <w:t>New Jersey Standards for Professional Learning</w:t>
        </w:r>
      </w:hyperlink>
      <w:r w:rsidRPr="00295C31">
        <w:t xml:space="preserve"> </w:t>
      </w:r>
      <w:r w:rsidRPr="00295C31" w:rsidR="009B5E61">
        <w:t>to id</w:t>
      </w:r>
      <w:r w:rsidRPr="001E0B08" w:rsidR="009B5E61">
        <w:t xml:space="preserve">entify strengths and challenges and related professional learning goals and activities, using multiple sources of evidence to inform the plan. </w:t>
      </w:r>
      <w:r w:rsidRPr="001E0B08" w:rsidR="00E551D1">
        <w:t>The PDP should include identified areas for improvement</w:t>
      </w:r>
      <w:r w:rsidRPr="001E0B08" w:rsidR="00BB1007">
        <w:t xml:space="preserve"> and growth</w:t>
      </w:r>
      <w:r w:rsidRPr="001E0B08" w:rsidR="00E551D1">
        <w:t>, specific</w:t>
      </w:r>
      <w:r w:rsidRPr="001E0B08" w:rsidR="00BB1007">
        <w:t xml:space="preserve"> professional learning</w:t>
      </w:r>
      <w:r w:rsidRPr="001E0B08" w:rsidR="00E551D1">
        <w:t xml:space="preserve"> activities to address these</w:t>
      </w:r>
      <w:r w:rsidRPr="001E0B08" w:rsidR="007A7678">
        <w:t xml:space="preserve"> </w:t>
      </w:r>
      <w:r w:rsidRPr="001E0B08" w:rsidR="00BB1007">
        <w:t>areas</w:t>
      </w:r>
      <w:r w:rsidRPr="001E0B08" w:rsidR="00E551D1">
        <w:t xml:space="preserve">, timelines for completion, </w:t>
      </w:r>
      <w:r w:rsidRPr="001E0B08" w:rsidR="00460360">
        <w:t xml:space="preserve">hours </w:t>
      </w:r>
      <w:r w:rsidR="002F06AB">
        <w:t>accrued</w:t>
      </w:r>
      <w:r w:rsidRPr="001E0B08" w:rsidR="003D4517">
        <w:t>,</w:t>
      </w:r>
      <w:r w:rsidRPr="001E0B08" w:rsidR="00460360">
        <w:t xml:space="preserve"> </w:t>
      </w:r>
      <w:r w:rsidRPr="001E0B08" w:rsidR="00E551D1">
        <w:t>and reviews of progress.</w:t>
      </w:r>
      <w:r w:rsidRPr="001E0B08" w:rsidR="009B5E61">
        <w:t xml:space="preserve"> </w:t>
      </w:r>
      <w:r w:rsidRPr="001E0B08" w:rsidR="0090603F">
        <w:t>The PDP must sp</w:t>
      </w:r>
      <w:r w:rsidR="00396FC1">
        <w:t>ecify, at a minimum:</w:t>
      </w:r>
    </w:p>
    <w:p w:rsidR="00396A04" w:rsidP="00396A04" w:rsidRDefault="00396A04" w14:paraId="6A1B308C" w14:textId="2DB1588B">
      <w:pPr>
        <w:numPr>
          <w:ilvl w:val="0"/>
          <w:numId w:val="16"/>
        </w:numPr>
        <w:spacing w:after="0" w:line="240" w:lineRule="auto"/>
        <w:jc w:val="both"/>
      </w:pPr>
      <w:r>
        <w:t>One area for development of professional practice derived from the results of observations and evidence accumulated through the teacher’s annual performance evaluation; and</w:t>
      </w:r>
    </w:p>
    <w:p w:rsidRPr="001E0B08" w:rsidR="009B5E61" w:rsidP="00396A04" w:rsidRDefault="00396A04" w14:paraId="72B43035" w14:textId="3A0F0180">
      <w:pPr>
        <w:numPr>
          <w:ilvl w:val="0"/>
          <w:numId w:val="16"/>
        </w:numPr>
        <w:spacing w:after="0" w:line="240" w:lineRule="auto"/>
        <w:jc w:val="both"/>
      </w:pPr>
      <w:r>
        <w:t>One area for development of professional practice derived from individual, collaborative team, school, or school district improvement goals.</w:t>
      </w:r>
    </w:p>
    <w:p w:rsidR="004E1F3D" w:rsidP="00E551D1" w:rsidRDefault="004E1F3D" w14:paraId="731C2640" w14:textId="77777777">
      <w:pPr>
        <w:spacing w:after="0" w:line="240" w:lineRule="auto"/>
        <w:jc w:val="both"/>
        <w:rPr>
          <w:color w:val="000000"/>
        </w:rPr>
      </w:pPr>
    </w:p>
    <w:p w:rsidRPr="00FF5C0A" w:rsidR="00BE041A" w:rsidP="00FF5C0A" w:rsidRDefault="003B753D" w14:paraId="3E8CEC69" w14:textId="4B03B7D5">
      <w:pPr>
        <w:spacing w:after="0" w:line="240" w:lineRule="auto"/>
        <w:jc w:val="both"/>
        <w:rPr>
          <w:color w:val="000000"/>
        </w:rPr>
      </w:pPr>
      <w:r w:rsidRPr="003B753D">
        <w:rPr>
          <w:color w:val="000000"/>
        </w:rPr>
        <w:t xml:space="preserve">Professional learning activities such as grant writing, mentoring a pre-service or novice teacher, facilitating </w:t>
      </w:r>
      <w:r w:rsidR="00F826A6">
        <w:rPr>
          <w:color w:val="000000"/>
        </w:rPr>
        <w:t>a</w:t>
      </w:r>
      <w:r w:rsidRPr="003B753D">
        <w:rPr>
          <w:color w:val="000000"/>
        </w:rPr>
        <w:t xml:space="preserve"> collaborative team, professional service on boards or committees, teaching a course</w:t>
      </w:r>
      <w:r w:rsidR="00F826A6">
        <w:rPr>
          <w:color w:val="000000"/>
        </w:rPr>
        <w:t>,</w:t>
      </w:r>
      <w:r w:rsidRPr="003B753D">
        <w:rPr>
          <w:color w:val="000000"/>
        </w:rPr>
        <w:t xml:space="preserve"> making presentations</w:t>
      </w:r>
      <w:r w:rsidR="00396FC1">
        <w:rPr>
          <w:color w:val="000000"/>
        </w:rPr>
        <w:t>,</w:t>
      </w:r>
      <w:r w:rsidRPr="003B753D">
        <w:rPr>
          <w:color w:val="000000"/>
        </w:rPr>
        <w:t xml:space="preserve"> </w:t>
      </w:r>
      <w:r w:rsidR="00F826A6">
        <w:rPr>
          <w:color w:val="000000"/>
        </w:rPr>
        <w:t>or</w:t>
      </w:r>
      <w:r w:rsidRPr="003B753D">
        <w:rPr>
          <w:color w:val="000000"/>
        </w:rPr>
        <w:t xml:space="preserve"> developing curriculum should be considered as part of the PDP when these activities align to PDP goals.</w:t>
      </w:r>
      <w:r w:rsidR="00396FC1">
        <w:rPr>
          <w:color w:val="000000"/>
        </w:rPr>
        <w:t xml:space="preserve">  </w:t>
      </w:r>
      <w:r w:rsidRPr="001E0B08" w:rsidR="00743FDB">
        <w:t xml:space="preserve">As part of the 20-hour requirement, teachers must also fulfill any requirements for </w:t>
      </w:r>
      <w:r w:rsidR="00FA35FB">
        <w:t>PD</w:t>
      </w:r>
      <w:r w:rsidRPr="001E0B08" w:rsidR="00743FDB">
        <w:t xml:space="preserve"> stipulated elsewhere in statute or regulation (e.g., training on suicide prevention </w:t>
      </w:r>
      <w:r w:rsidRPr="001E0B08" w:rsidR="00305236">
        <w:t>and</w:t>
      </w:r>
      <w:r w:rsidRPr="001E0B08" w:rsidR="00743FDB">
        <w:t xml:space="preserve"> dyslexia).</w:t>
      </w:r>
    </w:p>
    <w:p w:rsidR="00BE041A" w:rsidP="00322462" w:rsidRDefault="00BE041A" w14:paraId="6C2F9241" w14:textId="77777777">
      <w:pPr>
        <w:spacing w:after="0" w:line="240" w:lineRule="auto"/>
      </w:pPr>
    </w:p>
    <w:p w:rsidR="00322462" w:rsidP="00322462" w:rsidRDefault="00E551D1" w14:paraId="31346B5C" w14:textId="3F5648B1">
      <w:pPr>
        <w:spacing w:after="0" w:line="240" w:lineRule="auto"/>
      </w:pPr>
      <w:r w:rsidRPr="001E0B08">
        <w:t xml:space="preserve">Instructions for using this optional PDP template are </w:t>
      </w:r>
      <w:r w:rsidR="00075724">
        <w:t xml:space="preserve">provided </w:t>
      </w:r>
      <w:r w:rsidRPr="001E0B08">
        <w:t>below. All tables may be expanded as necessary.</w:t>
      </w:r>
    </w:p>
    <w:p w:rsidR="004E1F3D" w:rsidP="00322462" w:rsidRDefault="004E1F3D" w14:paraId="43077453" w14:textId="68B04E3A">
      <w:pPr>
        <w:spacing w:after="0" w:line="240" w:lineRule="auto"/>
      </w:pPr>
    </w:p>
    <w:p w:rsidR="00FF5C0A" w:rsidP="00322462" w:rsidRDefault="00FF5C0A" w14:paraId="4EB5FDD5" w14:textId="36D7AA66">
      <w:pPr>
        <w:spacing w:after="0" w:line="240" w:lineRule="auto"/>
      </w:pPr>
    </w:p>
    <w:p w:rsidRPr="00322462" w:rsidR="00FF5C0A" w:rsidP="00322462" w:rsidRDefault="00FF5C0A" w14:paraId="0AB0D29D" w14:textId="77777777">
      <w:pPr>
        <w:spacing w:after="0" w:line="240" w:lineRule="auto"/>
      </w:pPr>
    </w:p>
    <w:p w:rsidRPr="00F270ED" w:rsidR="00322462" w:rsidP="00322462" w:rsidRDefault="00322462" w14:paraId="10066E12" w14:textId="77777777">
      <w:pPr>
        <w:shd w:val="clear" w:color="auto" w:fill="FBD4B4"/>
        <w:spacing w:after="0" w:line="240" w:lineRule="auto"/>
        <w:outlineLvl w:val="0"/>
        <w:rPr>
          <w:b/>
          <w:sz w:val="28"/>
          <w:szCs w:val="28"/>
          <w:shd w:val="clear" w:color="auto" w:fill="C6D9F1"/>
        </w:rPr>
      </w:pPr>
      <w:r>
        <w:rPr>
          <w:b/>
          <w:sz w:val="28"/>
          <w:szCs w:val="28"/>
        </w:rPr>
        <w:t>Step I</w:t>
      </w:r>
      <w:r w:rsidRPr="00F270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Areas Identified for Development of Professional Practice </w:t>
      </w:r>
    </w:p>
    <w:p w:rsidR="00075724" w:rsidP="00075724" w:rsidRDefault="00075724" w14:paraId="61B95AD0" w14:textId="77777777">
      <w:pPr>
        <w:spacing w:after="0" w:line="240" w:lineRule="auto"/>
        <w:jc w:val="both"/>
        <w:rPr>
          <w:color w:val="000000"/>
        </w:rPr>
      </w:pPr>
    </w:p>
    <w:p w:rsidR="00075724" w:rsidP="00075724" w:rsidRDefault="00075724" w14:paraId="1EDDD932" w14:textId="77777777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Identify in priority order areas for development and growth based on the teacher’s most recent summative evaluation, work as part of a collaborative team, school/district priorities, and any other information/evidence examined to inform this plan. Consider</w:t>
      </w:r>
      <w:r w:rsidRPr="00EE1A1F">
        <w:rPr>
          <w:color w:val="000000"/>
        </w:rPr>
        <w:t xml:space="preserve"> opportunities for the teacher to grow professionally by using his/her strengths and/or by taking leadership roles, as appropriate.</w:t>
      </w:r>
      <w:r>
        <w:rPr>
          <w:color w:val="000000"/>
        </w:rPr>
        <w:t xml:space="preserve"> For each area</w:t>
      </w:r>
      <w:r w:rsidRPr="000901FD">
        <w:rPr>
          <w:color w:val="000000"/>
        </w:rPr>
        <w:t xml:space="preserve">, </w:t>
      </w:r>
      <w:r>
        <w:rPr>
          <w:color w:val="000000"/>
        </w:rPr>
        <w:t>explain the rationale and related sources of evidence for its inclusion</w:t>
      </w:r>
      <w:r w:rsidRPr="007E3034">
        <w:rPr>
          <w:color w:val="000000"/>
        </w:rPr>
        <w:t xml:space="preserve">. </w:t>
      </w:r>
    </w:p>
    <w:p w:rsidR="004E1F3D" w:rsidP="00075724" w:rsidRDefault="004E1F3D" w14:paraId="6136246F" w14:textId="77777777">
      <w:pPr>
        <w:spacing w:after="0" w:line="240" w:lineRule="auto"/>
        <w:jc w:val="both"/>
        <w:rPr>
          <w:color w:val="000000"/>
        </w:rPr>
      </w:pPr>
    </w:p>
    <w:p w:rsidR="00E551D1" w:rsidP="00E551D1" w:rsidRDefault="00E551D1" w14:paraId="7520940E" w14:textId="77777777">
      <w:pPr>
        <w:spacing w:after="0" w:line="240" w:lineRule="auto"/>
        <w:jc w:val="both"/>
      </w:pPr>
    </w:p>
    <w:p w:rsidRPr="00F270ED" w:rsidR="00075724" w:rsidP="00075724" w:rsidRDefault="00075724" w14:paraId="7DDCE634" w14:textId="77777777">
      <w:pPr>
        <w:shd w:val="clear" w:color="auto" w:fill="FBD4B4"/>
        <w:spacing w:after="0" w:line="240" w:lineRule="auto"/>
        <w:outlineLvl w:val="0"/>
        <w:rPr>
          <w:b/>
          <w:sz w:val="28"/>
          <w:szCs w:val="28"/>
          <w:shd w:val="clear" w:color="auto" w:fill="C6D9F1"/>
        </w:rPr>
      </w:pPr>
      <w:r>
        <w:rPr>
          <w:b/>
          <w:sz w:val="28"/>
          <w:szCs w:val="28"/>
        </w:rPr>
        <w:t xml:space="preserve">Step </w:t>
      </w:r>
      <w:r w:rsidRPr="00F270ED">
        <w:rPr>
          <w:b/>
          <w:sz w:val="28"/>
          <w:szCs w:val="28"/>
        </w:rPr>
        <w:t xml:space="preserve">II. Professional </w:t>
      </w:r>
      <w:r>
        <w:rPr>
          <w:b/>
          <w:sz w:val="28"/>
          <w:szCs w:val="28"/>
        </w:rPr>
        <w:t>Learning Goals and</w:t>
      </w:r>
      <w:r w:rsidRPr="00F270ED">
        <w:rPr>
          <w:b/>
          <w:sz w:val="28"/>
          <w:szCs w:val="28"/>
        </w:rPr>
        <w:t xml:space="preserve"> Activit</w:t>
      </w:r>
      <w:r>
        <w:rPr>
          <w:b/>
          <w:sz w:val="28"/>
          <w:szCs w:val="28"/>
        </w:rPr>
        <w:t xml:space="preserve">ies </w:t>
      </w:r>
    </w:p>
    <w:p w:rsidRPr="00941F86" w:rsidR="00075724" w:rsidP="00075724" w:rsidRDefault="00075724" w14:paraId="1E784251" w14:textId="77777777">
      <w:pPr>
        <w:spacing w:after="0" w:line="240" w:lineRule="auto"/>
        <w:rPr>
          <w:b/>
          <w:sz w:val="18"/>
          <w:szCs w:val="18"/>
        </w:rPr>
      </w:pPr>
    </w:p>
    <w:p w:rsidR="00075724" w:rsidP="00075724" w:rsidRDefault="00075724" w14:paraId="0694E6C9" w14:textId="4E890895">
      <w:pPr>
        <w:tabs>
          <w:tab w:val="left" w:pos="5609"/>
        </w:tabs>
        <w:spacing w:after="0" w:line="240" w:lineRule="auto"/>
        <w:jc w:val="both"/>
      </w:pPr>
      <w:r>
        <w:t>Determine specific professional learning goals to address the areas identified for development in Section I. There may be more than one learning goal identified per area; some learning goals may address multiple areas.  Next, d</w:t>
      </w:r>
      <w:r w:rsidRPr="00727D40">
        <w:t xml:space="preserve">escribe one or more </w:t>
      </w:r>
      <w:r>
        <w:t>professional learning</w:t>
      </w:r>
      <w:r w:rsidRPr="00727D40">
        <w:t xml:space="preserve"> </w:t>
      </w:r>
      <w:r>
        <w:t>activities to a</w:t>
      </w:r>
      <w:r w:rsidRPr="00727D40">
        <w:t>ddress</w:t>
      </w:r>
      <w:r>
        <w:t xml:space="preserve"> each</w:t>
      </w:r>
      <w:r w:rsidRPr="00727D40">
        <w:t xml:space="preserve"> goal</w:t>
      </w:r>
      <w:r>
        <w:t>.</w:t>
      </w:r>
      <w:r w:rsidRPr="00727D40">
        <w:t xml:space="preserve"> </w:t>
      </w:r>
      <w:r>
        <w:t xml:space="preserve">For each learning activity, consider follow-up </w:t>
      </w:r>
      <w:r w:rsidRPr="00727D40">
        <w:t>activities</w:t>
      </w:r>
      <w:r>
        <w:t>, as appropriate, that will help the teacher</w:t>
      </w:r>
      <w:r w:rsidRPr="00727D40">
        <w:t xml:space="preserve"> deepen</w:t>
      </w:r>
      <w:r>
        <w:t xml:space="preserve"> </w:t>
      </w:r>
      <w:r w:rsidRPr="00727D40">
        <w:t>learning and</w:t>
      </w:r>
      <w:r>
        <w:t>/or apply the learning to practice (e.g., additional coaching, working with collaborative team). Next</w:t>
      </w:r>
      <w:r w:rsidRPr="00727D40">
        <w:t xml:space="preserve">, estimate the number of hours the teacher is expected to </w:t>
      </w:r>
      <w:r>
        <w:t xml:space="preserve">receive upon </w:t>
      </w:r>
      <w:r w:rsidRPr="005544CC">
        <w:rPr>
          <w:i/>
        </w:rPr>
        <w:t xml:space="preserve">completing </w:t>
      </w:r>
      <w:r>
        <w:rPr>
          <w:i/>
        </w:rPr>
        <w:t>both the initial and follow-up</w:t>
      </w:r>
      <w:r w:rsidRPr="005544CC">
        <w:rPr>
          <w:i/>
        </w:rPr>
        <w:t xml:space="preserve"> activities</w:t>
      </w:r>
      <w:r>
        <w:t>. Finally, indicate</w:t>
      </w:r>
      <w:r w:rsidRPr="00727D40">
        <w:t xml:space="preserve"> the </w:t>
      </w:r>
      <w:r>
        <w:t xml:space="preserve">required </w:t>
      </w:r>
      <w:r w:rsidRPr="00727D40">
        <w:t xml:space="preserve">completion date. </w:t>
      </w:r>
    </w:p>
    <w:p w:rsidR="00075724" w:rsidP="00075724" w:rsidRDefault="00075724" w14:paraId="196659D4" w14:textId="77777777">
      <w:pPr>
        <w:tabs>
          <w:tab w:val="left" w:pos="5609"/>
        </w:tabs>
        <w:spacing w:after="0" w:line="240" w:lineRule="auto"/>
        <w:jc w:val="both"/>
      </w:pPr>
    </w:p>
    <w:p w:rsidR="004E1F3D" w:rsidP="00075724" w:rsidRDefault="004E1F3D" w14:paraId="7FBA4351" w14:textId="77777777">
      <w:pPr>
        <w:tabs>
          <w:tab w:val="left" w:pos="5609"/>
        </w:tabs>
        <w:spacing w:after="0" w:line="240" w:lineRule="auto"/>
        <w:jc w:val="both"/>
      </w:pPr>
    </w:p>
    <w:p w:rsidRPr="001B6721" w:rsidR="00075724" w:rsidP="00075724" w:rsidRDefault="00075724" w14:paraId="27B57409" w14:textId="77777777">
      <w:pPr>
        <w:shd w:val="clear" w:color="auto" w:fill="FBD4B4"/>
        <w:spacing w:after="0" w:line="240" w:lineRule="auto"/>
        <w:outlineLvl w:val="0"/>
        <w:rPr>
          <w:rFonts w:cs="Arial"/>
        </w:rPr>
      </w:pPr>
      <w:r>
        <w:rPr>
          <w:b/>
          <w:sz w:val="28"/>
          <w:szCs w:val="28"/>
        </w:rPr>
        <w:t>Step III.</w:t>
      </w:r>
      <w:r w:rsidRPr="001B67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District and School PDP Support</w:t>
      </w:r>
      <w:r w:rsidRPr="001B6721">
        <w:rPr>
          <w:b/>
          <w:sz w:val="28"/>
          <w:szCs w:val="28"/>
        </w:rPr>
        <w:t xml:space="preserve"> </w:t>
      </w:r>
    </w:p>
    <w:p w:rsidR="00322462" w:rsidP="00075724" w:rsidRDefault="00322462" w14:paraId="77314F9D" w14:textId="77777777">
      <w:pPr>
        <w:spacing w:after="0" w:line="240" w:lineRule="auto"/>
        <w:jc w:val="both"/>
      </w:pPr>
    </w:p>
    <w:p w:rsidRPr="00396A04" w:rsidR="00BC66B0" w:rsidP="00075724" w:rsidRDefault="00075724" w14:paraId="4F4440F1" w14:textId="5AD31FEF">
      <w:pPr>
        <w:spacing w:after="0" w:line="240" w:lineRule="auto"/>
        <w:jc w:val="both"/>
        <w:rPr>
          <w:rFonts w:cs="Arial"/>
        </w:rPr>
      </w:pPr>
      <w:r>
        <w:t>In the box, summarize the supports the school district and principal will provide to enable the teacher to implement this plan</w:t>
      </w:r>
      <w:r w:rsidRPr="00FA786F">
        <w:rPr>
          <w:rFonts w:cs="Arial"/>
        </w:rPr>
        <w:t xml:space="preserve"> </w:t>
      </w:r>
      <w:r w:rsidRPr="002C6D62">
        <w:rPr>
          <w:rFonts w:cs="Arial"/>
        </w:rPr>
        <w:t>(</w:t>
      </w:r>
      <w:r w:rsidRPr="008F3797">
        <w:rPr>
          <w:rFonts w:cs="Arial"/>
          <w:i/>
        </w:rPr>
        <w:t>N.J.A.C.</w:t>
      </w:r>
      <w:r>
        <w:rPr>
          <w:rFonts w:cs="Arial"/>
        </w:rPr>
        <w:t xml:space="preserve"> 6A:9</w:t>
      </w:r>
      <w:r w:rsidR="000C50E2">
        <w:rPr>
          <w:rFonts w:cs="Arial"/>
        </w:rPr>
        <w:t>C</w:t>
      </w:r>
      <w:r>
        <w:rPr>
          <w:rFonts w:cs="Arial"/>
        </w:rPr>
        <w:t>-</w:t>
      </w:r>
      <w:r w:rsidR="000C50E2">
        <w:rPr>
          <w:rFonts w:cs="Arial"/>
        </w:rPr>
        <w:t>3</w:t>
      </w:r>
      <w:r>
        <w:rPr>
          <w:rFonts w:cs="Arial"/>
        </w:rPr>
        <w:t>.4(i) and 6A:9</w:t>
      </w:r>
      <w:r w:rsidR="000C50E2">
        <w:rPr>
          <w:rFonts w:cs="Arial"/>
        </w:rPr>
        <w:t>C-3</w:t>
      </w:r>
      <w:r>
        <w:rPr>
          <w:rFonts w:cs="Arial"/>
        </w:rPr>
        <w:t>.5(e)).</w:t>
      </w:r>
    </w:p>
    <w:p w:rsidR="00075724" w:rsidP="00075724" w:rsidRDefault="00075724" w14:paraId="087C3A9E" w14:textId="77777777">
      <w:pPr>
        <w:tabs>
          <w:tab w:val="left" w:pos="5609"/>
        </w:tabs>
        <w:spacing w:after="0" w:line="240" w:lineRule="auto"/>
        <w:jc w:val="both"/>
      </w:pPr>
    </w:p>
    <w:p w:rsidRPr="001A72C7" w:rsidR="00075724" w:rsidP="00075724" w:rsidRDefault="00075724" w14:paraId="20E16371" w14:textId="77777777">
      <w:pPr>
        <w:shd w:val="clear" w:color="auto" w:fill="FBD4B4"/>
        <w:spacing w:after="0" w:line="240" w:lineRule="auto"/>
        <w:outlineLvl w:val="0"/>
        <w:rPr>
          <w:i/>
          <w:sz w:val="28"/>
          <w:szCs w:val="28"/>
          <w:shd w:val="clear" w:color="auto" w:fill="C6D9F1"/>
        </w:rPr>
      </w:pPr>
      <w:r>
        <w:rPr>
          <w:b/>
          <w:sz w:val="28"/>
          <w:szCs w:val="28"/>
        </w:rPr>
        <w:t xml:space="preserve">Step </w:t>
      </w:r>
      <w:r w:rsidRPr="00F270E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V</w:t>
      </w:r>
      <w:r w:rsidRPr="00F270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PDP Progress Summary</w:t>
      </w:r>
    </w:p>
    <w:p w:rsidR="00075724" w:rsidP="00075724" w:rsidRDefault="00075724" w14:paraId="01B0A7B1" w14:textId="77777777">
      <w:pPr>
        <w:tabs>
          <w:tab w:val="left" w:pos="5609"/>
        </w:tabs>
        <w:spacing w:after="0" w:line="240" w:lineRule="auto"/>
        <w:jc w:val="both"/>
      </w:pPr>
    </w:p>
    <w:p w:rsidRPr="007B34C3" w:rsidR="00075724" w:rsidP="00075724" w:rsidRDefault="00075724" w14:paraId="711DE945" w14:textId="77777777">
      <w:pPr>
        <w:spacing w:after="0" w:line="240" w:lineRule="auto"/>
        <w:jc w:val="both"/>
      </w:pPr>
      <w:r>
        <w:t xml:space="preserve">Describe evidence of the teacher’s progress on the PDP as discussed during a minimum of one annual conference between the teacher and supervisor. The supervisor and teacher together may also review the teacher’s progress toward attainment of the PDP goals </w:t>
      </w:r>
      <w:r w:rsidRPr="005544CC">
        <w:rPr>
          <w:i/>
        </w:rPr>
        <w:t>during</w:t>
      </w:r>
      <w:r>
        <w:t xml:space="preserve"> the school year and </w:t>
      </w:r>
      <w:r w:rsidRPr="00913F92">
        <w:t>revise the professional learning goals and/or activities if warranted by evidence of the teacher’s progress or lack of progress.</w:t>
      </w:r>
      <w:r>
        <w:t xml:space="preserve"> Append items of evidence to the PDP as necessary to document progress in addition to the information </w:t>
      </w:r>
      <w:proofErr w:type="gramStart"/>
      <w:r>
        <w:t>entered into</w:t>
      </w:r>
      <w:proofErr w:type="gramEnd"/>
      <w:r>
        <w:t xml:space="preserve"> this form.</w:t>
      </w:r>
    </w:p>
    <w:p w:rsidR="00075724" w:rsidP="00075724" w:rsidRDefault="00075724" w14:paraId="238AF036" w14:textId="77777777">
      <w:pPr>
        <w:spacing w:after="0" w:line="240" w:lineRule="auto"/>
        <w:rPr>
          <w:sz w:val="12"/>
          <w:szCs w:val="12"/>
        </w:rPr>
      </w:pPr>
    </w:p>
    <w:p w:rsidRPr="00455A4A" w:rsidR="00075724" w:rsidP="00075724" w:rsidRDefault="00075724" w14:paraId="242E00A4" w14:textId="77777777">
      <w:pPr>
        <w:spacing w:after="0" w:line="240" w:lineRule="auto"/>
        <w:jc w:val="both"/>
        <w:outlineLvl w:val="0"/>
        <w:rPr>
          <w:sz w:val="26"/>
          <w:szCs w:val="26"/>
        </w:rPr>
      </w:pPr>
      <w:r w:rsidRPr="002232A1">
        <w:rPr>
          <w:b/>
          <w:i/>
          <w:sz w:val="26"/>
          <w:szCs w:val="26"/>
        </w:rPr>
        <w:t>Interim Review of PDP Progress</w:t>
      </w:r>
      <w:r w:rsidR="002F06AB">
        <w:rPr>
          <w:b/>
          <w:i/>
          <w:sz w:val="26"/>
          <w:szCs w:val="26"/>
        </w:rPr>
        <w:t xml:space="preserve"> (optional)</w:t>
      </w:r>
    </w:p>
    <w:p w:rsidRPr="00425446" w:rsidR="00075724" w:rsidP="00075724" w:rsidRDefault="00075724" w14:paraId="13DB4FD3" w14:textId="77777777">
      <w:pPr>
        <w:spacing w:after="0" w:line="240" w:lineRule="auto"/>
        <w:jc w:val="both"/>
      </w:pPr>
      <w:r>
        <w:t xml:space="preserve">For each area identified for development of professional practice, </w:t>
      </w:r>
      <w:proofErr w:type="gramStart"/>
      <w:r>
        <w:t>determine</w:t>
      </w:r>
      <w:proofErr w:type="gramEnd"/>
      <w:r>
        <w:t xml:space="preserve"> and describe</w:t>
      </w:r>
      <w:r w:rsidRPr="00425446">
        <w:t xml:space="preserve"> the </w:t>
      </w:r>
      <w:r>
        <w:t>teacher’s</w:t>
      </w:r>
      <w:r w:rsidRPr="00425446">
        <w:t xml:space="preserve"> interim progress, </w:t>
      </w:r>
      <w:r>
        <w:t>as well as</w:t>
      </w:r>
      <w:r w:rsidRPr="00425446">
        <w:t xml:space="preserve"> any revisions made to the </w:t>
      </w:r>
      <w:r>
        <w:t>PDP</w:t>
      </w:r>
      <w:r w:rsidRPr="00425446">
        <w:t xml:space="preserve">. In </w:t>
      </w:r>
      <w:r>
        <w:t>addition</w:t>
      </w:r>
      <w:r w:rsidRPr="00425446">
        <w:t>, enter the sources of evidence that were reviewed</w:t>
      </w:r>
      <w:r w:rsidRPr="009A23F2">
        <w:t xml:space="preserve"> </w:t>
      </w:r>
      <w:r>
        <w:t>and the date</w:t>
      </w:r>
      <w:r w:rsidRPr="00425446">
        <w:t xml:space="preserve"> of </w:t>
      </w:r>
      <w:r>
        <w:t xml:space="preserve">each </w:t>
      </w:r>
      <w:r w:rsidRPr="00425446">
        <w:t>review.</w:t>
      </w:r>
    </w:p>
    <w:p w:rsidRPr="00763604" w:rsidR="00075724" w:rsidP="00075724" w:rsidRDefault="00075724" w14:paraId="5F9206A0" w14:textId="77777777">
      <w:pPr>
        <w:spacing w:after="0" w:line="240" w:lineRule="auto"/>
        <w:jc w:val="both"/>
        <w:rPr>
          <w:b/>
          <w:i/>
          <w:sz w:val="18"/>
          <w:szCs w:val="18"/>
        </w:rPr>
      </w:pPr>
    </w:p>
    <w:p w:rsidRPr="00455A4A" w:rsidR="00075724" w:rsidP="00075724" w:rsidRDefault="00075724" w14:paraId="00151214" w14:textId="77777777">
      <w:pPr>
        <w:spacing w:after="0" w:line="240" w:lineRule="auto"/>
        <w:jc w:val="both"/>
        <w:rPr>
          <w:sz w:val="26"/>
          <w:szCs w:val="26"/>
        </w:rPr>
      </w:pPr>
      <w:r w:rsidRPr="00D1508D">
        <w:rPr>
          <w:b/>
          <w:i/>
          <w:sz w:val="26"/>
          <w:szCs w:val="26"/>
        </w:rPr>
        <w:t>Su</w:t>
      </w:r>
      <w:r>
        <w:rPr>
          <w:b/>
          <w:i/>
          <w:sz w:val="26"/>
          <w:szCs w:val="26"/>
        </w:rPr>
        <w:t>mmative Review of PDP Progress</w:t>
      </w:r>
      <w:r w:rsidR="002F06AB">
        <w:rPr>
          <w:b/>
          <w:i/>
          <w:sz w:val="26"/>
          <w:szCs w:val="26"/>
        </w:rPr>
        <w:t xml:space="preserve"> (required)</w:t>
      </w:r>
    </w:p>
    <w:p w:rsidR="00075724" w:rsidP="00075724" w:rsidRDefault="00075724" w14:paraId="43633699" w14:textId="77777777">
      <w:pPr>
        <w:spacing w:after="0" w:line="240" w:lineRule="auto"/>
        <w:jc w:val="both"/>
      </w:pPr>
      <w:r>
        <w:t>For each area identified for development of professional practice, indicate if PDP expectations were met or not met as well as</w:t>
      </w:r>
      <w:r w:rsidRPr="00425446">
        <w:t xml:space="preserve"> the sources of evidence that were reviewed</w:t>
      </w:r>
      <w:r>
        <w:t xml:space="preserve">. Finally, enter the </w:t>
      </w:r>
      <w:r w:rsidRPr="00425446">
        <w:t>summative review date.</w:t>
      </w:r>
      <w:r>
        <w:t xml:space="preserve"> A new PDP will need to be created for the next annual planning cycle.   </w:t>
      </w:r>
    </w:p>
    <w:p w:rsidR="00075724" w:rsidRDefault="00075724" w14:paraId="5032614D" w14:textId="3C8C966B">
      <w:pPr>
        <w:spacing w:after="0" w:line="240" w:lineRule="auto"/>
        <w:rPr>
          <w:b/>
          <w:sz w:val="28"/>
          <w:szCs w:val="28"/>
        </w:rPr>
      </w:pPr>
    </w:p>
    <w:p w:rsidR="00FF5C0A" w:rsidRDefault="00FF5C0A" w14:paraId="7873685A" w14:textId="77777777">
      <w:pPr>
        <w:spacing w:after="0" w:line="240" w:lineRule="auto"/>
        <w:rPr>
          <w:b/>
          <w:sz w:val="28"/>
          <w:szCs w:val="28"/>
        </w:rPr>
      </w:pPr>
    </w:p>
    <w:p w:rsidR="002B454D" w:rsidP="00B96473" w:rsidRDefault="00322462" w14:paraId="37CBA6A8" w14:textId="7777777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Optional Individual Teacher Professional Development Plan (PDP) Template</w:t>
      </w:r>
    </w:p>
    <w:p w:rsidR="00E551D1" w:rsidP="00075724" w:rsidRDefault="00E551D1" w14:paraId="1AC55326" w14:textId="77777777">
      <w:pPr>
        <w:spacing w:after="0" w:line="240" w:lineRule="auto"/>
        <w:jc w:val="center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40"/>
        <w:gridCol w:w="4942"/>
        <w:gridCol w:w="4808"/>
      </w:tblGrid>
      <w:tr w:rsidR="00CF6E95" w:rsidTr="00E36897" w14:paraId="3B80F845" w14:textId="77777777">
        <w:tc>
          <w:tcPr>
            <w:tcW w:w="4640" w:type="dxa"/>
            <w:shd w:val="clear" w:color="auto" w:fill="8EAADB" w:themeFill="accent1" w:themeFillTint="99"/>
          </w:tcPr>
          <w:p w:rsidR="00CF6E95" w:rsidP="00075724" w:rsidRDefault="00CF6E95" w14:paraId="1F13A3A9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District Name</w:t>
            </w:r>
          </w:p>
        </w:tc>
        <w:tc>
          <w:tcPr>
            <w:tcW w:w="4942" w:type="dxa"/>
            <w:shd w:val="clear" w:color="auto" w:fill="8EAADB" w:themeFill="accent1" w:themeFillTint="99"/>
          </w:tcPr>
          <w:p w:rsidR="00CF6E95" w:rsidP="00075724" w:rsidRDefault="00CF6E95" w14:paraId="4F7A4F7A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School</w:t>
            </w:r>
            <w:r w:rsidR="00A02EF0">
              <w:rPr>
                <w:b/>
              </w:rPr>
              <w:t xml:space="preserve"> Name</w:t>
            </w:r>
          </w:p>
        </w:tc>
        <w:tc>
          <w:tcPr>
            <w:tcW w:w="4808" w:type="dxa"/>
            <w:shd w:val="clear" w:color="auto" w:fill="8EAADB" w:themeFill="accent1" w:themeFillTint="99"/>
          </w:tcPr>
          <w:p w:rsidR="00CF6E95" w:rsidP="00075724" w:rsidRDefault="00CF6E95" w14:paraId="2247E74B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E36897" w:rsidTr="00E36897" w14:paraId="15EFA753" w14:textId="77777777">
        <w:tc>
          <w:tcPr>
            <w:tcW w:w="4640" w:type="dxa"/>
          </w:tcPr>
          <w:p w:rsidR="00E36897" w:rsidP="00075724" w:rsidRDefault="00E36897" w14:paraId="5DC1489B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42" w:type="dxa"/>
          </w:tcPr>
          <w:p w:rsidR="00E36897" w:rsidP="00075724" w:rsidRDefault="00E36897" w14:paraId="6235ABFD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08" w:type="dxa"/>
          </w:tcPr>
          <w:p w:rsidR="00E36897" w:rsidP="00075724" w:rsidRDefault="00E36897" w14:paraId="59686B77" w14:textId="45EAF7E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85D9C" w:rsidTr="00E36897" w14:paraId="200C0CD2" w14:textId="77777777">
        <w:tc>
          <w:tcPr>
            <w:tcW w:w="4640" w:type="dxa"/>
            <w:shd w:val="clear" w:color="auto" w:fill="8EAADB" w:themeFill="accent1" w:themeFillTint="99"/>
          </w:tcPr>
          <w:p w:rsidRPr="006C4083" w:rsidR="00685D9C" w:rsidP="00075724" w:rsidRDefault="00F70260" w14:paraId="25F2CEA1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Teacher</w:t>
            </w:r>
            <w:r w:rsidRPr="006C4083" w:rsidR="00685D9C">
              <w:rPr>
                <w:b/>
              </w:rPr>
              <w:t xml:space="preserve"> Name</w:t>
            </w:r>
          </w:p>
        </w:tc>
        <w:tc>
          <w:tcPr>
            <w:tcW w:w="4942" w:type="dxa"/>
            <w:shd w:val="clear" w:color="auto" w:fill="8EAADB" w:themeFill="accent1" w:themeFillTint="99"/>
          </w:tcPr>
          <w:p w:rsidRPr="006C4083" w:rsidR="00685D9C" w:rsidP="00075724" w:rsidRDefault="00EE372C" w14:paraId="6EEDC828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Assignment/</w:t>
            </w:r>
            <w:r w:rsidR="00685D9C">
              <w:rPr>
                <w:b/>
              </w:rPr>
              <w:t>Department/Grade Level</w:t>
            </w:r>
          </w:p>
        </w:tc>
        <w:tc>
          <w:tcPr>
            <w:tcW w:w="4808" w:type="dxa"/>
            <w:shd w:val="clear" w:color="auto" w:fill="8EAADB" w:themeFill="accent1" w:themeFillTint="99"/>
          </w:tcPr>
          <w:p w:rsidRPr="006C4083" w:rsidR="00685D9C" w:rsidP="00075724" w:rsidRDefault="00CF6E95" w14:paraId="3324A649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Rating &amp; Date of Most Recent Summative Evaluation</w:t>
            </w:r>
          </w:p>
        </w:tc>
      </w:tr>
      <w:tr w:rsidR="00685D9C" w:rsidTr="00E36897" w14:paraId="04BFA6FC" w14:textId="77777777">
        <w:tc>
          <w:tcPr>
            <w:tcW w:w="4640" w:type="dxa"/>
          </w:tcPr>
          <w:p w:rsidR="00685D9C" w:rsidP="00075724" w:rsidRDefault="00685D9C" w14:paraId="0954A703" w14:textId="77777777">
            <w:pPr>
              <w:spacing w:after="0" w:line="240" w:lineRule="auto"/>
              <w:jc w:val="center"/>
            </w:pPr>
          </w:p>
        </w:tc>
        <w:tc>
          <w:tcPr>
            <w:tcW w:w="4942" w:type="dxa"/>
          </w:tcPr>
          <w:p w:rsidR="00685D9C" w:rsidP="00075724" w:rsidRDefault="00685D9C" w14:paraId="0F97E5F3" w14:textId="77777777">
            <w:pPr>
              <w:spacing w:after="0" w:line="240" w:lineRule="auto"/>
              <w:jc w:val="center"/>
            </w:pPr>
          </w:p>
        </w:tc>
        <w:tc>
          <w:tcPr>
            <w:tcW w:w="4808" w:type="dxa"/>
          </w:tcPr>
          <w:p w:rsidR="00685D9C" w:rsidP="00075724" w:rsidRDefault="00685D9C" w14:paraId="515D562C" w14:textId="77777777">
            <w:pPr>
              <w:spacing w:after="0" w:line="240" w:lineRule="auto"/>
              <w:jc w:val="center"/>
            </w:pPr>
          </w:p>
        </w:tc>
      </w:tr>
      <w:tr w:rsidR="00685D9C" w:rsidTr="00E36897" w14:paraId="3E4D796B" w14:textId="77777777">
        <w:tc>
          <w:tcPr>
            <w:tcW w:w="4640" w:type="dxa"/>
            <w:shd w:val="clear" w:color="auto" w:fill="8EAADB" w:themeFill="accent1" w:themeFillTint="99"/>
          </w:tcPr>
          <w:p w:rsidRPr="00454393" w:rsidR="00685D9C" w:rsidP="00075724" w:rsidRDefault="00685D9C" w14:paraId="4775D296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Supervisor</w:t>
            </w:r>
            <w:r w:rsidRPr="00454393">
              <w:rPr>
                <w:b/>
              </w:rPr>
              <w:t xml:space="preserve"> Name</w:t>
            </w:r>
          </w:p>
        </w:tc>
        <w:tc>
          <w:tcPr>
            <w:tcW w:w="4942" w:type="dxa"/>
            <w:shd w:val="clear" w:color="auto" w:fill="8EAADB" w:themeFill="accent1" w:themeFillTint="99"/>
          </w:tcPr>
          <w:p w:rsidRPr="009C563A" w:rsidR="00685D9C" w:rsidP="00075724" w:rsidRDefault="00685D9C" w14:paraId="0E1C9172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Principal Name</w:t>
            </w:r>
            <w:r w:rsidR="00E0377C">
              <w:rPr>
                <w:b/>
              </w:rPr>
              <w:t xml:space="preserve"> (if different)</w:t>
            </w:r>
          </w:p>
        </w:tc>
        <w:tc>
          <w:tcPr>
            <w:tcW w:w="4808" w:type="dxa"/>
            <w:shd w:val="clear" w:color="auto" w:fill="8EAADB" w:themeFill="accent1" w:themeFillTint="99"/>
          </w:tcPr>
          <w:p w:rsidRPr="009C563A" w:rsidR="00685D9C" w:rsidP="00075724" w:rsidRDefault="00685D9C" w14:paraId="79048ACB" w14:textId="77777777">
            <w:pPr>
              <w:spacing w:after="0" w:line="240" w:lineRule="auto"/>
              <w:jc w:val="center"/>
              <w:rPr>
                <w:b/>
              </w:rPr>
            </w:pPr>
            <w:r w:rsidRPr="009C563A">
              <w:rPr>
                <w:b/>
              </w:rPr>
              <w:t>Plan</w:t>
            </w:r>
            <w:r>
              <w:rPr>
                <w:b/>
              </w:rPr>
              <w:t xml:space="preserve"> Begin/End Dates</w:t>
            </w:r>
          </w:p>
        </w:tc>
      </w:tr>
      <w:tr w:rsidR="00685D9C" w:rsidTr="00E36897" w14:paraId="1CC7C42F" w14:textId="77777777">
        <w:tc>
          <w:tcPr>
            <w:tcW w:w="4640" w:type="dxa"/>
          </w:tcPr>
          <w:p w:rsidR="00685D9C" w:rsidP="00075724" w:rsidRDefault="00685D9C" w14:paraId="3D37D876" w14:textId="77777777">
            <w:pPr>
              <w:spacing w:after="0" w:line="240" w:lineRule="auto"/>
            </w:pPr>
          </w:p>
        </w:tc>
        <w:tc>
          <w:tcPr>
            <w:tcW w:w="4942" w:type="dxa"/>
          </w:tcPr>
          <w:p w:rsidR="00685D9C" w:rsidP="00075724" w:rsidRDefault="00685D9C" w14:paraId="2277F17F" w14:textId="77777777">
            <w:pPr>
              <w:spacing w:after="0" w:line="240" w:lineRule="auto"/>
            </w:pPr>
          </w:p>
        </w:tc>
        <w:tc>
          <w:tcPr>
            <w:tcW w:w="4808" w:type="dxa"/>
          </w:tcPr>
          <w:p w:rsidR="00685D9C" w:rsidP="00075724" w:rsidRDefault="00685D9C" w14:paraId="6E786BAD" w14:textId="77777777">
            <w:pPr>
              <w:spacing w:after="0" w:line="240" w:lineRule="auto"/>
            </w:pPr>
          </w:p>
        </w:tc>
      </w:tr>
    </w:tbl>
    <w:p w:rsidR="003975E2" w:rsidP="00075724" w:rsidRDefault="003975E2" w14:paraId="36BE0E20" w14:textId="77777777">
      <w:pPr>
        <w:spacing w:after="0" w:line="240" w:lineRule="auto"/>
        <w:jc w:val="both"/>
        <w:rPr>
          <w:sz w:val="24"/>
          <w:szCs w:val="24"/>
        </w:rPr>
      </w:pPr>
    </w:p>
    <w:p w:rsidRPr="00F270ED" w:rsidR="001A72C7" w:rsidP="00075724" w:rsidRDefault="001A72C7" w14:paraId="3430AD4E" w14:textId="77777777">
      <w:pPr>
        <w:shd w:val="clear" w:color="auto" w:fill="FBD4B4"/>
        <w:spacing w:after="0" w:line="240" w:lineRule="auto"/>
        <w:outlineLvl w:val="0"/>
        <w:rPr>
          <w:b/>
          <w:sz w:val="28"/>
          <w:szCs w:val="28"/>
          <w:shd w:val="clear" w:color="auto" w:fill="C6D9F1"/>
        </w:rPr>
      </w:pPr>
      <w:r>
        <w:rPr>
          <w:b/>
          <w:sz w:val="28"/>
          <w:szCs w:val="28"/>
        </w:rPr>
        <w:t>I</w:t>
      </w:r>
      <w:r w:rsidRPr="00F270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Areas Identified for </w:t>
      </w:r>
      <w:r w:rsidR="003811B3">
        <w:rPr>
          <w:b/>
          <w:sz w:val="28"/>
          <w:szCs w:val="28"/>
        </w:rPr>
        <w:t xml:space="preserve">Development of Professional Practice </w:t>
      </w:r>
    </w:p>
    <w:p w:rsidRPr="000901FD" w:rsidR="00030BF6" w:rsidP="00075724" w:rsidRDefault="00030BF6" w14:paraId="4A754E58" w14:textId="77777777">
      <w:pPr>
        <w:spacing w:after="0" w:line="240" w:lineRule="auto"/>
        <w:jc w:val="both"/>
        <w:rPr>
          <w:color w:val="0000FF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40"/>
        <w:gridCol w:w="6116"/>
        <w:gridCol w:w="7734"/>
      </w:tblGrid>
      <w:tr w:rsidRPr="002A7D4C" w:rsidR="00A13680" w:rsidTr="00E36897" w14:paraId="268780DB" w14:textId="77777777">
        <w:trPr>
          <w:trHeight w:val="422"/>
        </w:trPr>
        <w:tc>
          <w:tcPr>
            <w:tcW w:w="540" w:type="dxa"/>
            <w:shd w:val="clear" w:color="auto" w:fill="8EAADB" w:themeFill="accent1" w:themeFillTint="99"/>
          </w:tcPr>
          <w:p w:rsidRPr="009C563A" w:rsidR="00A13680" w:rsidP="00A13680" w:rsidRDefault="00A13680" w14:paraId="114B6AFA" w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6120" w:type="dxa"/>
            <w:shd w:val="clear" w:color="auto" w:fill="8EAADB" w:themeFill="accent1" w:themeFillTint="99"/>
          </w:tcPr>
          <w:p w:rsidR="00A13680" w:rsidP="00C04B68" w:rsidRDefault="00A13680" w14:paraId="1553A69B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Areas</w:t>
            </w:r>
            <w:r w:rsidRPr="003B7F64">
              <w:rPr>
                <w:b/>
              </w:rPr>
              <w:t xml:space="preserve"> </w:t>
            </w:r>
            <w:r>
              <w:rPr>
                <w:b/>
              </w:rPr>
              <w:t>I</w:t>
            </w:r>
            <w:r w:rsidRPr="003B7F64">
              <w:rPr>
                <w:b/>
              </w:rPr>
              <w:t>dentified</w:t>
            </w:r>
            <w:r>
              <w:rPr>
                <w:b/>
              </w:rPr>
              <w:t xml:space="preserve"> for Development</w:t>
            </w:r>
          </w:p>
        </w:tc>
        <w:tc>
          <w:tcPr>
            <w:tcW w:w="7740" w:type="dxa"/>
            <w:shd w:val="clear" w:color="auto" w:fill="8EAADB" w:themeFill="accent1" w:themeFillTint="99"/>
          </w:tcPr>
          <w:p w:rsidRPr="009C563A" w:rsidR="00A13680" w:rsidP="00C04B68" w:rsidRDefault="00A13680" w14:paraId="452B3B1C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Rationale/Sources of Evidence</w:t>
            </w:r>
          </w:p>
        </w:tc>
      </w:tr>
      <w:tr w:rsidR="00A13680" w:rsidTr="00E36897" w14:paraId="464F8FEE" w14:textId="77777777">
        <w:trPr>
          <w:trHeight w:val="576" w:hRule="exact"/>
        </w:trPr>
        <w:tc>
          <w:tcPr>
            <w:tcW w:w="540" w:type="dxa"/>
          </w:tcPr>
          <w:p w:rsidRPr="00A13680" w:rsidR="00A13680" w:rsidP="00A13680" w:rsidRDefault="00A13680" w14:paraId="376729AD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0" w:type="dxa"/>
          </w:tcPr>
          <w:p w:rsidR="00A13680" w:rsidP="00075724" w:rsidRDefault="00A13680" w14:paraId="0BB69CB4" w14:textId="77777777">
            <w:pPr>
              <w:spacing w:after="0" w:line="240" w:lineRule="auto"/>
            </w:pPr>
          </w:p>
        </w:tc>
        <w:tc>
          <w:tcPr>
            <w:tcW w:w="7740" w:type="dxa"/>
          </w:tcPr>
          <w:p w:rsidR="00A13680" w:rsidP="00075724" w:rsidRDefault="00A13680" w14:paraId="77A66A79" w14:textId="77777777">
            <w:pPr>
              <w:spacing w:after="0" w:line="240" w:lineRule="auto"/>
            </w:pPr>
          </w:p>
        </w:tc>
      </w:tr>
      <w:tr w:rsidR="00A13680" w:rsidTr="00E36897" w14:paraId="2CCBF974" w14:textId="77777777">
        <w:trPr>
          <w:trHeight w:val="576" w:hRule="exact"/>
        </w:trPr>
        <w:tc>
          <w:tcPr>
            <w:tcW w:w="540" w:type="dxa"/>
          </w:tcPr>
          <w:p w:rsidR="00A13680" w:rsidP="00A13680" w:rsidRDefault="00A13680" w14:paraId="75516D8E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Pr="00A13680" w:rsidR="00A13680" w:rsidP="00A13680" w:rsidRDefault="00A13680" w14:paraId="4FE4E775" w14:textId="77777777">
            <w:pPr>
              <w:spacing w:after="0" w:line="240" w:lineRule="auto"/>
              <w:jc w:val="center"/>
              <w:rPr>
                <w:b/>
              </w:rPr>
            </w:pPr>
          </w:p>
          <w:p w:rsidRPr="00A13680" w:rsidR="00A13680" w:rsidP="00A13680" w:rsidRDefault="00A13680" w14:paraId="1B904B8C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120" w:type="dxa"/>
          </w:tcPr>
          <w:p w:rsidR="00A13680" w:rsidP="00075724" w:rsidRDefault="00A13680" w14:paraId="09AEFDC0" w14:textId="77777777">
            <w:pPr>
              <w:spacing w:after="0" w:line="240" w:lineRule="auto"/>
            </w:pPr>
          </w:p>
        </w:tc>
        <w:tc>
          <w:tcPr>
            <w:tcW w:w="7740" w:type="dxa"/>
          </w:tcPr>
          <w:p w:rsidR="00A13680" w:rsidP="00075724" w:rsidRDefault="00A13680" w14:paraId="19495198" w14:textId="77777777">
            <w:pPr>
              <w:spacing w:after="0" w:line="240" w:lineRule="auto"/>
            </w:pPr>
          </w:p>
        </w:tc>
      </w:tr>
      <w:tr w:rsidR="00A13680" w:rsidTr="00E36897" w14:paraId="5F2C778B" w14:textId="77777777">
        <w:trPr>
          <w:trHeight w:val="576" w:hRule="exact"/>
        </w:trPr>
        <w:tc>
          <w:tcPr>
            <w:tcW w:w="540" w:type="dxa"/>
          </w:tcPr>
          <w:p w:rsidRPr="00A13680" w:rsidR="00A13680" w:rsidP="00A13680" w:rsidRDefault="00A13680" w14:paraId="282DAAB0" w14:textId="77777777">
            <w:pPr>
              <w:spacing w:after="0" w:line="240" w:lineRule="auto"/>
              <w:jc w:val="center"/>
              <w:rPr>
                <w:b/>
              </w:rPr>
            </w:pPr>
            <w:r w:rsidRPr="00A13680">
              <w:rPr>
                <w:b/>
              </w:rPr>
              <w:t>3</w:t>
            </w:r>
          </w:p>
        </w:tc>
        <w:tc>
          <w:tcPr>
            <w:tcW w:w="6120" w:type="dxa"/>
          </w:tcPr>
          <w:p w:rsidR="00A13680" w:rsidP="00075724" w:rsidRDefault="00A13680" w14:paraId="7AF9E9B7" w14:textId="77777777">
            <w:pPr>
              <w:spacing w:after="0" w:line="240" w:lineRule="auto"/>
            </w:pPr>
          </w:p>
        </w:tc>
        <w:tc>
          <w:tcPr>
            <w:tcW w:w="7740" w:type="dxa"/>
          </w:tcPr>
          <w:p w:rsidR="00A13680" w:rsidP="00075724" w:rsidRDefault="00A13680" w14:paraId="60881221" w14:textId="77777777">
            <w:pPr>
              <w:spacing w:after="0" w:line="240" w:lineRule="auto"/>
            </w:pPr>
          </w:p>
        </w:tc>
      </w:tr>
    </w:tbl>
    <w:p w:rsidR="00075724" w:rsidP="00075724" w:rsidRDefault="00075724" w14:paraId="47F2FD7E" w14:textId="777777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Pr="00F270ED" w:rsidR="001A72C7" w:rsidP="00075724" w:rsidRDefault="001A72C7" w14:paraId="4FF39720" w14:textId="77777777">
      <w:pPr>
        <w:shd w:val="clear" w:color="auto" w:fill="FBD4B4"/>
        <w:spacing w:after="0" w:line="240" w:lineRule="auto"/>
        <w:outlineLvl w:val="0"/>
        <w:rPr>
          <w:b/>
          <w:sz w:val="28"/>
          <w:szCs w:val="28"/>
          <w:shd w:val="clear" w:color="auto" w:fill="C6D9F1"/>
        </w:rPr>
      </w:pPr>
      <w:r w:rsidRPr="00F270ED">
        <w:rPr>
          <w:b/>
          <w:sz w:val="28"/>
          <w:szCs w:val="28"/>
        </w:rPr>
        <w:t xml:space="preserve">II. Professional </w:t>
      </w:r>
      <w:r>
        <w:rPr>
          <w:b/>
          <w:sz w:val="28"/>
          <w:szCs w:val="28"/>
        </w:rPr>
        <w:t>Learning Goals and</w:t>
      </w:r>
      <w:r w:rsidRPr="00F270ED">
        <w:rPr>
          <w:b/>
          <w:sz w:val="28"/>
          <w:szCs w:val="28"/>
        </w:rPr>
        <w:t xml:space="preserve"> Activit</w:t>
      </w:r>
      <w:r>
        <w:rPr>
          <w:b/>
          <w:sz w:val="28"/>
          <w:szCs w:val="28"/>
        </w:rPr>
        <w:t xml:space="preserve">ies </w:t>
      </w:r>
    </w:p>
    <w:p w:rsidRPr="0042577E" w:rsidR="006A196C" w:rsidP="00075724" w:rsidRDefault="006A196C" w14:paraId="4EF983FC" w14:textId="77777777">
      <w:pPr>
        <w:spacing w:after="0" w:line="240" w:lineRule="auto"/>
        <w:rPr>
          <w:i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48"/>
        <w:gridCol w:w="4021"/>
        <w:gridCol w:w="3859"/>
        <w:gridCol w:w="3412"/>
        <w:gridCol w:w="1170"/>
        <w:gridCol w:w="1280"/>
      </w:tblGrid>
      <w:tr w:rsidRPr="00130587" w:rsidR="00A13680" w:rsidTr="00E36897" w14:paraId="1D568409" w14:textId="77777777">
        <w:tc>
          <w:tcPr>
            <w:tcW w:w="648" w:type="dxa"/>
            <w:shd w:val="clear" w:color="auto" w:fill="8EAADB" w:themeFill="accent1" w:themeFillTint="99"/>
          </w:tcPr>
          <w:p w:rsidR="00A13680" w:rsidP="00075724" w:rsidRDefault="00A13680" w14:paraId="554940D3" w14:textId="7777777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</w:t>
            </w:r>
          </w:p>
          <w:p w:rsidRPr="00C430F2" w:rsidR="00A13680" w:rsidP="00075724" w:rsidRDefault="00A13680" w14:paraId="7648B62A" w14:textId="7777777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No.</w:t>
            </w:r>
          </w:p>
        </w:tc>
        <w:tc>
          <w:tcPr>
            <w:tcW w:w="4032" w:type="dxa"/>
            <w:shd w:val="clear" w:color="auto" w:fill="8EAADB" w:themeFill="accent1" w:themeFillTint="99"/>
          </w:tcPr>
          <w:p w:rsidRPr="00C430F2" w:rsidR="00A13680" w:rsidP="00075724" w:rsidRDefault="00A13680" w14:paraId="5E816F74" w14:textId="7777777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Professional Learning Goals</w:t>
            </w:r>
          </w:p>
        </w:tc>
        <w:tc>
          <w:tcPr>
            <w:tcW w:w="3870" w:type="dxa"/>
            <w:shd w:val="clear" w:color="auto" w:fill="8EAADB" w:themeFill="accent1" w:themeFillTint="99"/>
          </w:tcPr>
          <w:p w:rsidRPr="00BC7970" w:rsidR="00A13680" w:rsidP="00075724" w:rsidRDefault="00A13680" w14:paraId="269D9B45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Initial</w:t>
            </w:r>
            <w:r w:rsidRPr="00485FC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Activities</w:t>
            </w:r>
          </w:p>
        </w:tc>
        <w:tc>
          <w:tcPr>
            <w:tcW w:w="3420" w:type="dxa"/>
            <w:shd w:val="clear" w:color="auto" w:fill="8EAADB" w:themeFill="accent1" w:themeFillTint="99"/>
          </w:tcPr>
          <w:p w:rsidR="00935688" w:rsidP="00075724" w:rsidRDefault="00A13680" w14:paraId="075A6FA6" w14:textId="77777777">
            <w:pPr>
              <w:spacing w:after="0" w:line="240" w:lineRule="auto"/>
              <w:jc w:val="center"/>
              <w:rPr>
                <w:b/>
              </w:rPr>
            </w:pPr>
            <w:r w:rsidRPr="00BC7970">
              <w:rPr>
                <w:b/>
              </w:rPr>
              <w:t xml:space="preserve">Follow-up Activities </w:t>
            </w:r>
          </w:p>
          <w:p w:rsidR="00A13680" w:rsidP="00075724" w:rsidRDefault="00A13680" w14:paraId="3379F505" w14:textId="77777777">
            <w:pPr>
              <w:spacing w:after="0" w:line="240" w:lineRule="auto"/>
              <w:jc w:val="center"/>
              <w:rPr>
                <w:b/>
              </w:rPr>
            </w:pPr>
            <w:r w:rsidRPr="00BC7970">
              <w:rPr>
                <w:b/>
              </w:rPr>
              <w:t>(as appropriate)</w:t>
            </w:r>
          </w:p>
        </w:tc>
        <w:tc>
          <w:tcPr>
            <w:tcW w:w="1170" w:type="dxa"/>
            <w:shd w:val="clear" w:color="auto" w:fill="8EAADB" w:themeFill="accent1" w:themeFillTint="99"/>
          </w:tcPr>
          <w:p w:rsidRPr="009C563A" w:rsidR="00A13680" w:rsidP="00075724" w:rsidRDefault="00A13680" w14:paraId="68B97FC1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Estimated Hours</w:t>
            </w:r>
          </w:p>
        </w:tc>
        <w:tc>
          <w:tcPr>
            <w:tcW w:w="1280" w:type="dxa"/>
            <w:shd w:val="clear" w:color="auto" w:fill="8EAADB" w:themeFill="accent1" w:themeFillTint="99"/>
          </w:tcPr>
          <w:p w:rsidRPr="009C563A" w:rsidR="00A13680" w:rsidP="00075724" w:rsidRDefault="00A13680" w14:paraId="2F66FF22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9C563A">
              <w:rPr>
                <w:b/>
              </w:rPr>
              <w:t xml:space="preserve">ompletion </w:t>
            </w:r>
            <w:r>
              <w:rPr>
                <w:b/>
              </w:rPr>
              <w:t>D</w:t>
            </w:r>
            <w:r w:rsidRPr="009C563A">
              <w:rPr>
                <w:b/>
              </w:rPr>
              <w:t>ate</w:t>
            </w:r>
          </w:p>
        </w:tc>
      </w:tr>
      <w:tr w:rsidR="00A13680" w:rsidTr="00E36897" w14:paraId="468EDA09" w14:textId="77777777">
        <w:tc>
          <w:tcPr>
            <w:tcW w:w="648" w:type="dxa"/>
          </w:tcPr>
          <w:p w:rsidRPr="00935688" w:rsidR="00A13680" w:rsidP="00935688" w:rsidRDefault="00A13680" w14:paraId="1B140817" w14:textId="77777777">
            <w:pPr>
              <w:spacing w:after="0" w:line="240" w:lineRule="auto"/>
              <w:jc w:val="center"/>
              <w:rPr>
                <w:b/>
              </w:rPr>
            </w:pPr>
            <w:r w:rsidRPr="00935688">
              <w:rPr>
                <w:b/>
              </w:rPr>
              <w:t>1</w:t>
            </w:r>
          </w:p>
        </w:tc>
        <w:tc>
          <w:tcPr>
            <w:tcW w:w="4032" w:type="dxa"/>
          </w:tcPr>
          <w:p w:rsidR="00A13680" w:rsidP="00075724" w:rsidRDefault="00A13680" w14:paraId="6A872462" w14:textId="77777777">
            <w:pPr>
              <w:spacing w:after="0" w:line="240" w:lineRule="auto"/>
            </w:pPr>
          </w:p>
        </w:tc>
        <w:tc>
          <w:tcPr>
            <w:tcW w:w="3870" w:type="dxa"/>
          </w:tcPr>
          <w:p w:rsidR="00A13680" w:rsidP="00075724" w:rsidRDefault="00A13680" w14:paraId="5D8BAF1F" w14:textId="77777777">
            <w:pPr>
              <w:spacing w:after="0" w:line="240" w:lineRule="auto"/>
            </w:pPr>
          </w:p>
        </w:tc>
        <w:tc>
          <w:tcPr>
            <w:tcW w:w="3420" w:type="dxa"/>
          </w:tcPr>
          <w:p w:rsidR="00A13680" w:rsidP="00075724" w:rsidRDefault="00A13680" w14:paraId="52CA2B33" w14:textId="77777777">
            <w:pPr>
              <w:spacing w:after="0" w:line="240" w:lineRule="auto"/>
            </w:pPr>
          </w:p>
        </w:tc>
        <w:tc>
          <w:tcPr>
            <w:tcW w:w="1170" w:type="dxa"/>
          </w:tcPr>
          <w:p w:rsidR="00A13680" w:rsidP="00075724" w:rsidRDefault="00A13680" w14:paraId="30E835CB" w14:textId="77777777">
            <w:pPr>
              <w:spacing w:after="0" w:line="240" w:lineRule="auto"/>
            </w:pPr>
          </w:p>
        </w:tc>
        <w:tc>
          <w:tcPr>
            <w:tcW w:w="1280" w:type="dxa"/>
          </w:tcPr>
          <w:p w:rsidR="00A13680" w:rsidP="00075724" w:rsidRDefault="00A13680" w14:paraId="576486A9" w14:textId="77777777">
            <w:pPr>
              <w:spacing w:after="0" w:line="240" w:lineRule="auto"/>
            </w:pPr>
          </w:p>
        </w:tc>
      </w:tr>
      <w:tr w:rsidR="00A13680" w:rsidTr="00E36897" w14:paraId="48F895CC" w14:textId="77777777">
        <w:tc>
          <w:tcPr>
            <w:tcW w:w="648" w:type="dxa"/>
          </w:tcPr>
          <w:p w:rsidRPr="00935688" w:rsidR="00A13680" w:rsidP="00935688" w:rsidRDefault="00A13680" w14:paraId="714F6089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32" w:type="dxa"/>
          </w:tcPr>
          <w:p w:rsidR="00A13680" w:rsidP="00075724" w:rsidRDefault="00A13680" w14:paraId="0D375CBC" w14:textId="77777777">
            <w:pPr>
              <w:spacing w:after="0" w:line="240" w:lineRule="auto"/>
            </w:pPr>
          </w:p>
        </w:tc>
        <w:tc>
          <w:tcPr>
            <w:tcW w:w="3870" w:type="dxa"/>
          </w:tcPr>
          <w:p w:rsidR="00A13680" w:rsidP="00075724" w:rsidRDefault="00A13680" w14:paraId="1FED609B" w14:textId="77777777">
            <w:pPr>
              <w:spacing w:after="0" w:line="240" w:lineRule="auto"/>
            </w:pPr>
          </w:p>
        </w:tc>
        <w:tc>
          <w:tcPr>
            <w:tcW w:w="3420" w:type="dxa"/>
          </w:tcPr>
          <w:p w:rsidR="00A13680" w:rsidP="00075724" w:rsidRDefault="00A13680" w14:paraId="709FD8A5" w14:textId="77777777">
            <w:pPr>
              <w:spacing w:after="0" w:line="240" w:lineRule="auto"/>
            </w:pPr>
          </w:p>
        </w:tc>
        <w:tc>
          <w:tcPr>
            <w:tcW w:w="1170" w:type="dxa"/>
          </w:tcPr>
          <w:p w:rsidR="00A13680" w:rsidP="00075724" w:rsidRDefault="00A13680" w14:paraId="3F4736F1" w14:textId="77777777">
            <w:pPr>
              <w:spacing w:after="0" w:line="240" w:lineRule="auto"/>
            </w:pPr>
          </w:p>
        </w:tc>
        <w:tc>
          <w:tcPr>
            <w:tcW w:w="1280" w:type="dxa"/>
          </w:tcPr>
          <w:p w:rsidR="00A13680" w:rsidP="00075724" w:rsidRDefault="00A13680" w14:paraId="2A137EEA" w14:textId="77777777">
            <w:pPr>
              <w:spacing w:after="0" w:line="240" w:lineRule="auto"/>
            </w:pPr>
          </w:p>
        </w:tc>
      </w:tr>
      <w:tr w:rsidR="00A13680" w:rsidTr="00E36897" w14:paraId="694ECCF7" w14:textId="77777777">
        <w:tc>
          <w:tcPr>
            <w:tcW w:w="648" w:type="dxa"/>
          </w:tcPr>
          <w:p w:rsidRPr="00935688" w:rsidR="00A13680" w:rsidP="00935688" w:rsidRDefault="00A13680" w14:paraId="03979532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32" w:type="dxa"/>
          </w:tcPr>
          <w:p w:rsidR="00A13680" w:rsidP="00075724" w:rsidRDefault="00A13680" w14:paraId="694349B9" w14:textId="77777777">
            <w:pPr>
              <w:spacing w:after="0" w:line="240" w:lineRule="auto"/>
            </w:pPr>
          </w:p>
        </w:tc>
        <w:tc>
          <w:tcPr>
            <w:tcW w:w="3870" w:type="dxa"/>
          </w:tcPr>
          <w:p w:rsidR="00A13680" w:rsidP="00075724" w:rsidRDefault="00A13680" w14:paraId="55701EA4" w14:textId="77777777">
            <w:pPr>
              <w:spacing w:after="0" w:line="240" w:lineRule="auto"/>
            </w:pPr>
          </w:p>
        </w:tc>
        <w:tc>
          <w:tcPr>
            <w:tcW w:w="3420" w:type="dxa"/>
          </w:tcPr>
          <w:p w:rsidR="00A13680" w:rsidP="00075724" w:rsidRDefault="00A13680" w14:paraId="49544AA6" w14:textId="77777777">
            <w:pPr>
              <w:spacing w:after="0" w:line="240" w:lineRule="auto"/>
            </w:pPr>
          </w:p>
        </w:tc>
        <w:tc>
          <w:tcPr>
            <w:tcW w:w="1170" w:type="dxa"/>
          </w:tcPr>
          <w:p w:rsidR="00A13680" w:rsidP="00075724" w:rsidRDefault="00A13680" w14:paraId="41C0B0AD" w14:textId="77777777">
            <w:pPr>
              <w:spacing w:after="0" w:line="240" w:lineRule="auto"/>
            </w:pPr>
          </w:p>
        </w:tc>
        <w:tc>
          <w:tcPr>
            <w:tcW w:w="1280" w:type="dxa"/>
          </w:tcPr>
          <w:p w:rsidR="00A13680" w:rsidP="00075724" w:rsidRDefault="00A13680" w14:paraId="1846A5AE" w14:textId="77777777">
            <w:pPr>
              <w:spacing w:after="0" w:line="240" w:lineRule="auto"/>
            </w:pPr>
          </w:p>
        </w:tc>
      </w:tr>
      <w:tr w:rsidRPr="00130587" w:rsidR="00A13680" w:rsidTr="00E36897" w14:paraId="157E24C0" w14:textId="77777777">
        <w:tc>
          <w:tcPr>
            <w:tcW w:w="648" w:type="dxa"/>
          </w:tcPr>
          <w:p w:rsidRPr="00935688" w:rsidR="00A13680" w:rsidP="00935688" w:rsidRDefault="00A13680" w14:paraId="0F1A07E2" w14:textId="77777777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032" w:type="dxa"/>
          </w:tcPr>
          <w:p w:rsidRPr="00C430F2" w:rsidR="00A13680" w:rsidP="00075724" w:rsidRDefault="00A13680" w14:paraId="74AD2F02" w14:textId="77777777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870" w:type="dxa"/>
          </w:tcPr>
          <w:p w:rsidR="00A13680" w:rsidP="00075724" w:rsidRDefault="00A13680" w14:paraId="32F14BA0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A13680" w:rsidP="00075724" w:rsidRDefault="00A13680" w14:paraId="6DEF022D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Pr="009C563A" w:rsidR="00A13680" w:rsidP="00075724" w:rsidRDefault="00A13680" w14:paraId="05337C60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0" w:type="dxa"/>
          </w:tcPr>
          <w:p w:rsidRPr="009C563A" w:rsidR="00A13680" w:rsidP="00075724" w:rsidRDefault="00A13680" w14:paraId="23372473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13680" w:rsidTr="00E36897" w14:paraId="1D72C1A5" w14:textId="77777777">
        <w:tc>
          <w:tcPr>
            <w:tcW w:w="648" w:type="dxa"/>
          </w:tcPr>
          <w:p w:rsidRPr="00935688" w:rsidR="00A13680" w:rsidP="00935688" w:rsidRDefault="00A13680" w14:paraId="23548C7B" w14:textId="77777777">
            <w:pPr>
              <w:spacing w:after="0" w:line="240" w:lineRule="auto"/>
              <w:jc w:val="center"/>
              <w:rPr>
                <w:b/>
              </w:rPr>
            </w:pPr>
            <w:r w:rsidRPr="00935688">
              <w:rPr>
                <w:b/>
              </w:rPr>
              <w:t>2</w:t>
            </w:r>
          </w:p>
        </w:tc>
        <w:tc>
          <w:tcPr>
            <w:tcW w:w="4032" w:type="dxa"/>
          </w:tcPr>
          <w:p w:rsidR="00A13680" w:rsidP="00075724" w:rsidRDefault="00A13680" w14:paraId="7D9DFD08" w14:textId="77777777">
            <w:pPr>
              <w:spacing w:after="0" w:line="240" w:lineRule="auto"/>
            </w:pPr>
          </w:p>
        </w:tc>
        <w:tc>
          <w:tcPr>
            <w:tcW w:w="3870" w:type="dxa"/>
          </w:tcPr>
          <w:p w:rsidR="00A13680" w:rsidP="00075724" w:rsidRDefault="00A13680" w14:paraId="31011E82" w14:textId="77777777">
            <w:pPr>
              <w:spacing w:after="0" w:line="240" w:lineRule="auto"/>
            </w:pPr>
          </w:p>
        </w:tc>
        <w:tc>
          <w:tcPr>
            <w:tcW w:w="3420" w:type="dxa"/>
          </w:tcPr>
          <w:p w:rsidR="00A13680" w:rsidP="00075724" w:rsidRDefault="00A13680" w14:paraId="12FC2BC9" w14:textId="77777777">
            <w:pPr>
              <w:spacing w:after="0" w:line="240" w:lineRule="auto"/>
            </w:pPr>
          </w:p>
        </w:tc>
        <w:tc>
          <w:tcPr>
            <w:tcW w:w="1170" w:type="dxa"/>
          </w:tcPr>
          <w:p w:rsidR="00A13680" w:rsidP="00075724" w:rsidRDefault="00A13680" w14:paraId="6F28673A" w14:textId="77777777">
            <w:pPr>
              <w:spacing w:after="0" w:line="240" w:lineRule="auto"/>
            </w:pPr>
          </w:p>
        </w:tc>
        <w:tc>
          <w:tcPr>
            <w:tcW w:w="1280" w:type="dxa"/>
          </w:tcPr>
          <w:p w:rsidR="00A13680" w:rsidP="00075724" w:rsidRDefault="00A13680" w14:paraId="7C0D1886" w14:textId="77777777">
            <w:pPr>
              <w:spacing w:after="0" w:line="240" w:lineRule="auto"/>
            </w:pPr>
          </w:p>
        </w:tc>
      </w:tr>
      <w:tr w:rsidR="00A13680" w:rsidTr="00E36897" w14:paraId="547A27A2" w14:textId="77777777">
        <w:tc>
          <w:tcPr>
            <w:tcW w:w="648" w:type="dxa"/>
          </w:tcPr>
          <w:p w:rsidRPr="00935688" w:rsidR="00A13680" w:rsidP="00935688" w:rsidRDefault="00A13680" w14:paraId="567B9F3F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32" w:type="dxa"/>
          </w:tcPr>
          <w:p w:rsidR="00A13680" w:rsidP="00075724" w:rsidRDefault="00A13680" w14:paraId="5F991897" w14:textId="77777777">
            <w:pPr>
              <w:spacing w:after="0" w:line="240" w:lineRule="auto"/>
            </w:pPr>
          </w:p>
        </w:tc>
        <w:tc>
          <w:tcPr>
            <w:tcW w:w="3870" w:type="dxa"/>
          </w:tcPr>
          <w:p w:rsidR="00A13680" w:rsidP="00075724" w:rsidRDefault="00A13680" w14:paraId="0F51377E" w14:textId="77777777">
            <w:pPr>
              <w:spacing w:after="0" w:line="240" w:lineRule="auto"/>
            </w:pPr>
          </w:p>
        </w:tc>
        <w:tc>
          <w:tcPr>
            <w:tcW w:w="3420" w:type="dxa"/>
          </w:tcPr>
          <w:p w:rsidR="00A13680" w:rsidP="00075724" w:rsidRDefault="00A13680" w14:paraId="39CAA00F" w14:textId="77777777">
            <w:pPr>
              <w:spacing w:after="0" w:line="240" w:lineRule="auto"/>
            </w:pPr>
          </w:p>
        </w:tc>
        <w:tc>
          <w:tcPr>
            <w:tcW w:w="1170" w:type="dxa"/>
          </w:tcPr>
          <w:p w:rsidR="00A13680" w:rsidP="00075724" w:rsidRDefault="00A13680" w14:paraId="2D6B3DA3" w14:textId="77777777">
            <w:pPr>
              <w:spacing w:after="0" w:line="240" w:lineRule="auto"/>
            </w:pPr>
          </w:p>
        </w:tc>
        <w:tc>
          <w:tcPr>
            <w:tcW w:w="1280" w:type="dxa"/>
          </w:tcPr>
          <w:p w:rsidR="00A13680" w:rsidP="00075724" w:rsidRDefault="00A13680" w14:paraId="0628560F" w14:textId="77777777">
            <w:pPr>
              <w:spacing w:after="0" w:line="240" w:lineRule="auto"/>
            </w:pPr>
          </w:p>
        </w:tc>
      </w:tr>
      <w:tr w:rsidR="00A13680" w:rsidTr="00E36897" w14:paraId="139868C1" w14:textId="77777777">
        <w:tc>
          <w:tcPr>
            <w:tcW w:w="648" w:type="dxa"/>
          </w:tcPr>
          <w:p w:rsidRPr="00935688" w:rsidR="00A13680" w:rsidP="00935688" w:rsidRDefault="00A13680" w14:paraId="6D4F55CE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32" w:type="dxa"/>
          </w:tcPr>
          <w:p w:rsidR="00A13680" w:rsidP="00075724" w:rsidRDefault="00A13680" w14:paraId="179BA584" w14:textId="77777777">
            <w:pPr>
              <w:spacing w:after="0" w:line="240" w:lineRule="auto"/>
            </w:pPr>
          </w:p>
        </w:tc>
        <w:tc>
          <w:tcPr>
            <w:tcW w:w="3870" w:type="dxa"/>
          </w:tcPr>
          <w:p w:rsidR="00A13680" w:rsidP="00075724" w:rsidRDefault="00A13680" w14:paraId="49297F29" w14:textId="77777777">
            <w:pPr>
              <w:spacing w:after="0" w:line="240" w:lineRule="auto"/>
            </w:pPr>
          </w:p>
        </w:tc>
        <w:tc>
          <w:tcPr>
            <w:tcW w:w="3420" w:type="dxa"/>
          </w:tcPr>
          <w:p w:rsidR="00A13680" w:rsidP="00075724" w:rsidRDefault="00A13680" w14:paraId="5800294D" w14:textId="77777777">
            <w:pPr>
              <w:spacing w:after="0" w:line="240" w:lineRule="auto"/>
            </w:pPr>
          </w:p>
        </w:tc>
        <w:tc>
          <w:tcPr>
            <w:tcW w:w="1170" w:type="dxa"/>
          </w:tcPr>
          <w:p w:rsidR="00A13680" w:rsidP="00075724" w:rsidRDefault="00A13680" w14:paraId="193D4DE9" w14:textId="77777777">
            <w:pPr>
              <w:spacing w:after="0" w:line="240" w:lineRule="auto"/>
            </w:pPr>
          </w:p>
        </w:tc>
        <w:tc>
          <w:tcPr>
            <w:tcW w:w="1280" w:type="dxa"/>
          </w:tcPr>
          <w:p w:rsidR="00A13680" w:rsidP="00075724" w:rsidRDefault="00A13680" w14:paraId="5FE29C70" w14:textId="77777777">
            <w:pPr>
              <w:spacing w:after="0" w:line="240" w:lineRule="auto"/>
            </w:pPr>
          </w:p>
        </w:tc>
      </w:tr>
      <w:tr w:rsidRPr="00130587" w:rsidR="00A13680" w:rsidTr="00E36897" w14:paraId="7798B2A3" w14:textId="77777777">
        <w:tc>
          <w:tcPr>
            <w:tcW w:w="648" w:type="dxa"/>
          </w:tcPr>
          <w:p w:rsidRPr="00935688" w:rsidR="00A13680" w:rsidP="00935688" w:rsidRDefault="00A13680" w14:paraId="58F77573" w14:textId="77777777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032" w:type="dxa"/>
          </w:tcPr>
          <w:p w:rsidRPr="00C430F2" w:rsidR="00A13680" w:rsidP="00075724" w:rsidRDefault="00A13680" w14:paraId="2861A59B" w14:textId="77777777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870" w:type="dxa"/>
          </w:tcPr>
          <w:p w:rsidR="00A13680" w:rsidP="00075724" w:rsidRDefault="00A13680" w14:paraId="451AE335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A13680" w:rsidP="00075724" w:rsidRDefault="00A13680" w14:paraId="338B2F10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Pr="009C563A" w:rsidR="00A13680" w:rsidP="00075724" w:rsidRDefault="00A13680" w14:paraId="7D99453C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0" w:type="dxa"/>
          </w:tcPr>
          <w:p w:rsidRPr="009C563A" w:rsidR="00A13680" w:rsidP="00075724" w:rsidRDefault="00A13680" w14:paraId="7C02197C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13680" w:rsidTr="00E36897" w14:paraId="46F4EF40" w14:textId="77777777">
        <w:tc>
          <w:tcPr>
            <w:tcW w:w="648" w:type="dxa"/>
          </w:tcPr>
          <w:p w:rsidRPr="00935688" w:rsidR="00A13680" w:rsidP="00935688" w:rsidRDefault="00A13680" w14:paraId="380A1C83" w14:textId="77777777">
            <w:pPr>
              <w:spacing w:after="0" w:line="240" w:lineRule="auto"/>
              <w:jc w:val="center"/>
              <w:rPr>
                <w:b/>
              </w:rPr>
            </w:pPr>
            <w:r w:rsidRPr="00935688">
              <w:rPr>
                <w:b/>
              </w:rPr>
              <w:t>3</w:t>
            </w:r>
          </w:p>
        </w:tc>
        <w:tc>
          <w:tcPr>
            <w:tcW w:w="4032" w:type="dxa"/>
          </w:tcPr>
          <w:p w:rsidR="00A13680" w:rsidP="00075724" w:rsidRDefault="00A13680" w14:paraId="76F4ACD2" w14:textId="77777777">
            <w:pPr>
              <w:spacing w:after="0" w:line="240" w:lineRule="auto"/>
            </w:pPr>
          </w:p>
        </w:tc>
        <w:tc>
          <w:tcPr>
            <w:tcW w:w="3870" w:type="dxa"/>
          </w:tcPr>
          <w:p w:rsidR="00A13680" w:rsidP="00075724" w:rsidRDefault="00A13680" w14:paraId="2396EF53" w14:textId="77777777">
            <w:pPr>
              <w:spacing w:after="0" w:line="240" w:lineRule="auto"/>
            </w:pPr>
          </w:p>
        </w:tc>
        <w:tc>
          <w:tcPr>
            <w:tcW w:w="3420" w:type="dxa"/>
          </w:tcPr>
          <w:p w:rsidR="00A13680" w:rsidP="00075724" w:rsidRDefault="00A13680" w14:paraId="70680084" w14:textId="77777777">
            <w:pPr>
              <w:spacing w:after="0" w:line="240" w:lineRule="auto"/>
            </w:pPr>
          </w:p>
        </w:tc>
        <w:tc>
          <w:tcPr>
            <w:tcW w:w="1170" w:type="dxa"/>
          </w:tcPr>
          <w:p w:rsidR="00A13680" w:rsidP="00075724" w:rsidRDefault="00A13680" w14:paraId="60E8BF16" w14:textId="77777777">
            <w:pPr>
              <w:spacing w:after="0" w:line="240" w:lineRule="auto"/>
            </w:pPr>
          </w:p>
        </w:tc>
        <w:tc>
          <w:tcPr>
            <w:tcW w:w="1280" w:type="dxa"/>
          </w:tcPr>
          <w:p w:rsidR="00A13680" w:rsidP="00075724" w:rsidRDefault="00A13680" w14:paraId="5BF7A800" w14:textId="77777777">
            <w:pPr>
              <w:spacing w:after="0" w:line="240" w:lineRule="auto"/>
            </w:pPr>
          </w:p>
        </w:tc>
      </w:tr>
      <w:tr w:rsidR="00A13680" w:rsidTr="00E36897" w14:paraId="142DF648" w14:textId="77777777">
        <w:tc>
          <w:tcPr>
            <w:tcW w:w="648" w:type="dxa"/>
          </w:tcPr>
          <w:p w:rsidR="00A13680" w:rsidP="00075724" w:rsidRDefault="00A13680" w14:paraId="3D8B4FA1" w14:textId="77777777">
            <w:pPr>
              <w:spacing w:after="0" w:line="240" w:lineRule="auto"/>
            </w:pPr>
          </w:p>
        </w:tc>
        <w:tc>
          <w:tcPr>
            <w:tcW w:w="4032" w:type="dxa"/>
          </w:tcPr>
          <w:p w:rsidR="00A13680" w:rsidP="00075724" w:rsidRDefault="00A13680" w14:paraId="247AA41D" w14:textId="77777777">
            <w:pPr>
              <w:spacing w:after="0" w:line="240" w:lineRule="auto"/>
            </w:pPr>
          </w:p>
        </w:tc>
        <w:tc>
          <w:tcPr>
            <w:tcW w:w="3870" w:type="dxa"/>
          </w:tcPr>
          <w:p w:rsidR="00A13680" w:rsidP="00075724" w:rsidRDefault="00A13680" w14:paraId="0FF6B119" w14:textId="77777777">
            <w:pPr>
              <w:spacing w:after="0" w:line="240" w:lineRule="auto"/>
            </w:pPr>
          </w:p>
        </w:tc>
        <w:tc>
          <w:tcPr>
            <w:tcW w:w="3420" w:type="dxa"/>
          </w:tcPr>
          <w:p w:rsidR="00A13680" w:rsidP="00075724" w:rsidRDefault="00A13680" w14:paraId="05F4C747" w14:textId="77777777">
            <w:pPr>
              <w:spacing w:after="0" w:line="240" w:lineRule="auto"/>
            </w:pPr>
          </w:p>
        </w:tc>
        <w:tc>
          <w:tcPr>
            <w:tcW w:w="1170" w:type="dxa"/>
          </w:tcPr>
          <w:p w:rsidR="00A13680" w:rsidP="00075724" w:rsidRDefault="00A13680" w14:paraId="1A8DB54E" w14:textId="77777777">
            <w:pPr>
              <w:spacing w:after="0" w:line="240" w:lineRule="auto"/>
            </w:pPr>
          </w:p>
        </w:tc>
        <w:tc>
          <w:tcPr>
            <w:tcW w:w="1280" w:type="dxa"/>
          </w:tcPr>
          <w:p w:rsidR="00A13680" w:rsidP="00075724" w:rsidRDefault="00A13680" w14:paraId="497121E4" w14:textId="77777777">
            <w:pPr>
              <w:spacing w:after="0" w:line="240" w:lineRule="auto"/>
            </w:pPr>
          </w:p>
        </w:tc>
      </w:tr>
      <w:tr w:rsidR="00A13680" w:rsidTr="00E36897" w14:paraId="5B6B691F" w14:textId="77777777">
        <w:tc>
          <w:tcPr>
            <w:tcW w:w="648" w:type="dxa"/>
          </w:tcPr>
          <w:p w:rsidR="00A13680" w:rsidP="00075724" w:rsidRDefault="00A13680" w14:paraId="424DE273" w14:textId="77777777">
            <w:pPr>
              <w:spacing w:after="0" w:line="240" w:lineRule="auto"/>
            </w:pPr>
          </w:p>
        </w:tc>
        <w:tc>
          <w:tcPr>
            <w:tcW w:w="4032" w:type="dxa"/>
          </w:tcPr>
          <w:p w:rsidR="00A13680" w:rsidP="00075724" w:rsidRDefault="00A13680" w14:paraId="40F53BC1" w14:textId="77777777">
            <w:pPr>
              <w:spacing w:after="0" w:line="240" w:lineRule="auto"/>
            </w:pPr>
          </w:p>
        </w:tc>
        <w:tc>
          <w:tcPr>
            <w:tcW w:w="3870" w:type="dxa"/>
          </w:tcPr>
          <w:p w:rsidR="00A13680" w:rsidP="00075724" w:rsidRDefault="00A13680" w14:paraId="1B023D1F" w14:textId="77777777">
            <w:pPr>
              <w:spacing w:after="0" w:line="240" w:lineRule="auto"/>
            </w:pPr>
          </w:p>
        </w:tc>
        <w:tc>
          <w:tcPr>
            <w:tcW w:w="3420" w:type="dxa"/>
          </w:tcPr>
          <w:p w:rsidR="00A13680" w:rsidP="00075724" w:rsidRDefault="00A13680" w14:paraId="3FEF9837" w14:textId="77777777">
            <w:pPr>
              <w:spacing w:after="0" w:line="240" w:lineRule="auto"/>
            </w:pPr>
          </w:p>
        </w:tc>
        <w:tc>
          <w:tcPr>
            <w:tcW w:w="1170" w:type="dxa"/>
          </w:tcPr>
          <w:p w:rsidR="00A13680" w:rsidP="00075724" w:rsidRDefault="00A13680" w14:paraId="65AF5A88" w14:textId="77777777">
            <w:pPr>
              <w:spacing w:after="0" w:line="240" w:lineRule="auto"/>
            </w:pPr>
          </w:p>
        </w:tc>
        <w:tc>
          <w:tcPr>
            <w:tcW w:w="1280" w:type="dxa"/>
          </w:tcPr>
          <w:p w:rsidR="00A13680" w:rsidP="00075724" w:rsidRDefault="00A13680" w14:paraId="13310A78" w14:textId="77777777">
            <w:pPr>
              <w:spacing w:after="0" w:line="240" w:lineRule="auto"/>
              <w:ind w:left="360"/>
            </w:pPr>
          </w:p>
        </w:tc>
      </w:tr>
    </w:tbl>
    <w:p w:rsidR="00AD586F" w:rsidP="00075724" w:rsidRDefault="00AD586F" w14:paraId="42ACA7B3" w14:textId="77777777">
      <w:pPr>
        <w:spacing w:after="0" w:line="240" w:lineRule="auto"/>
        <w:outlineLvl w:val="0"/>
        <w:rPr>
          <w:b/>
          <w:sz w:val="28"/>
          <w:szCs w:val="28"/>
        </w:rPr>
      </w:pPr>
    </w:p>
    <w:p w:rsidRPr="001B6721" w:rsidR="000769C5" w:rsidP="00075724" w:rsidRDefault="000769C5" w14:paraId="74AA44E8" w14:textId="77777777">
      <w:pPr>
        <w:shd w:val="clear" w:color="auto" w:fill="FBD4B4"/>
        <w:spacing w:after="0" w:line="240" w:lineRule="auto"/>
        <w:outlineLvl w:val="0"/>
        <w:rPr>
          <w:rFonts w:cs="Arial"/>
        </w:rPr>
      </w:pPr>
      <w:r>
        <w:rPr>
          <w:b/>
          <w:sz w:val="28"/>
          <w:szCs w:val="28"/>
        </w:rPr>
        <w:t>I</w:t>
      </w:r>
      <w:r w:rsidR="00075724">
        <w:rPr>
          <w:b/>
          <w:sz w:val="28"/>
          <w:szCs w:val="28"/>
        </w:rPr>
        <w:t>II</w:t>
      </w:r>
      <w:r w:rsidRPr="001B6721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District and School PDP Support</w:t>
      </w:r>
      <w:r w:rsidRPr="001B6721">
        <w:rPr>
          <w:b/>
          <w:sz w:val="28"/>
          <w:szCs w:val="28"/>
        </w:rPr>
        <w:t xml:space="preserve"> </w:t>
      </w:r>
    </w:p>
    <w:p w:rsidR="009D4A41" w:rsidP="00075724" w:rsidRDefault="009D4A41" w14:paraId="4322720A" w14:textId="77777777">
      <w:pPr>
        <w:spacing w:after="0" w:line="240" w:lineRule="auto"/>
      </w:pPr>
    </w:p>
    <w:tbl>
      <w:tblPr>
        <w:tblStyle w:val="TableGridLight"/>
        <w:tblW w:w="0" w:type="auto"/>
        <w:tblLayout w:type="fixed"/>
        <w:tblLook w:val="01E0" w:firstRow="1" w:lastRow="1" w:firstColumn="1" w:lastColumn="1" w:noHBand="0" w:noVBand="0"/>
      </w:tblPr>
      <w:tblGrid>
        <w:gridCol w:w="14400"/>
      </w:tblGrid>
      <w:tr w:rsidRPr="0017603D" w:rsidR="00FC4887" w:rsidTr="00E36897" w14:paraId="43B7FF82" w14:textId="77777777">
        <w:trPr>
          <w:trHeight w:val="20"/>
        </w:trPr>
        <w:tc>
          <w:tcPr>
            <w:tcW w:w="14400" w:type="dxa"/>
          </w:tcPr>
          <w:p w:rsidRPr="0017603D" w:rsidR="00FC4887" w:rsidP="00C04B68" w:rsidRDefault="00F76B83" w14:paraId="1B7DC9EB" w14:textId="77777777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District/School Administrator Support Activities</w:t>
            </w:r>
          </w:p>
        </w:tc>
      </w:tr>
      <w:tr w:rsidRPr="00511706" w:rsidR="00FC4887" w:rsidTr="00E36897" w14:paraId="04B68668" w14:textId="77777777">
        <w:trPr>
          <w:trHeight w:val="2663"/>
        </w:trPr>
        <w:tc>
          <w:tcPr>
            <w:tcW w:w="14400" w:type="dxa"/>
          </w:tcPr>
          <w:p w:rsidRPr="003417BB" w:rsidR="00FC4887" w:rsidP="00075724" w:rsidRDefault="00FC4887" w14:paraId="04D1EE7B" w14:textId="77777777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75681E" w:rsidP="00075724" w:rsidRDefault="0075681E" w14:paraId="694EED37" w14:textId="77777777">
      <w:pPr>
        <w:spacing w:after="0" w:line="240" w:lineRule="auto"/>
      </w:pPr>
    </w:p>
    <w:p w:rsidRPr="002710E9" w:rsidR="0075681E" w:rsidP="00075724" w:rsidRDefault="0075681E" w14:paraId="13EF41FB" w14:textId="00ACB228">
      <w:pPr>
        <w:spacing w:after="0" w:line="240" w:lineRule="auto"/>
        <w:rPr>
          <w:b/>
          <w:i/>
          <w:sz w:val="24"/>
          <w:szCs w:val="24"/>
        </w:rPr>
      </w:pPr>
      <w:r w:rsidRPr="002710E9">
        <w:rPr>
          <w:b/>
          <w:i/>
          <w:sz w:val="24"/>
          <w:szCs w:val="24"/>
        </w:rPr>
        <w:t xml:space="preserve">My signature below indicates that I have received a copy of this </w:t>
      </w:r>
      <w:r w:rsidR="004D087C">
        <w:rPr>
          <w:b/>
          <w:i/>
          <w:sz w:val="24"/>
          <w:szCs w:val="24"/>
        </w:rPr>
        <w:t>PD</w:t>
      </w:r>
      <w:r w:rsidRPr="002710E9">
        <w:rPr>
          <w:b/>
          <w:i/>
          <w:sz w:val="24"/>
          <w:szCs w:val="24"/>
        </w:rPr>
        <w:t>P and that I understand and contributed to its contents.</w:t>
      </w:r>
    </w:p>
    <w:p w:rsidR="0023336F" w:rsidP="00075724" w:rsidRDefault="0023336F" w14:paraId="5CC2FC58" w14:textId="77777777">
      <w:pPr>
        <w:spacing w:after="0" w:line="240" w:lineRule="auto"/>
        <w:rPr>
          <w:b/>
          <w:sz w:val="24"/>
          <w:szCs w:val="24"/>
        </w:rPr>
      </w:pPr>
    </w:p>
    <w:p w:rsidR="0075681E" w:rsidP="00075724" w:rsidRDefault="005B54EB" w14:paraId="3F57A4B8" w14:textId="777777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Teacher</w:t>
      </w:r>
      <w:r w:rsidRPr="002710E9" w:rsidR="0075681E">
        <w:rPr>
          <w:b/>
          <w:sz w:val="24"/>
          <w:szCs w:val="24"/>
        </w:rPr>
        <w:t xml:space="preserve"> Signature:   ____________________________</w:t>
      </w:r>
      <w:r w:rsidR="00396FC1">
        <w:rPr>
          <w:b/>
          <w:sz w:val="24"/>
          <w:szCs w:val="24"/>
        </w:rPr>
        <w:t>____________</w:t>
      </w:r>
      <w:r w:rsidRPr="002710E9" w:rsidR="0075681E">
        <w:rPr>
          <w:b/>
          <w:sz w:val="24"/>
          <w:szCs w:val="24"/>
        </w:rPr>
        <w:t xml:space="preserve">    </w:t>
      </w:r>
      <w:r w:rsidR="00C5155A">
        <w:rPr>
          <w:b/>
          <w:sz w:val="24"/>
          <w:szCs w:val="24"/>
        </w:rPr>
        <w:t xml:space="preserve">  </w:t>
      </w:r>
      <w:r w:rsidR="003937BC">
        <w:rPr>
          <w:b/>
          <w:sz w:val="24"/>
          <w:szCs w:val="24"/>
        </w:rPr>
        <w:t xml:space="preserve"> </w:t>
      </w:r>
      <w:r w:rsidR="0075681E">
        <w:rPr>
          <w:b/>
          <w:sz w:val="24"/>
          <w:szCs w:val="24"/>
        </w:rPr>
        <w:t>Date: ______________</w:t>
      </w:r>
    </w:p>
    <w:p w:rsidR="0075681E" w:rsidP="00075724" w:rsidRDefault="0075681E" w14:paraId="2056FE23" w14:textId="77777777">
      <w:pPr>
        <w:spacing w:after="0" w:line="240" w:lineRule="auto"/>
      </w:pPr>
    </w:p>
    <w:p w:rsidR="0023336F" w:rsidP="00075724" w:rsidRDefault="0023336F" w14:paraId="44604FA5" w14:textId="77777777">
      <w:pPr>
        <w:spacing w:after="0" w:line="240" w:lineRule="auto"/>
        <w:rPr>
          <w:b/>
          <w:sz w:val="24"/>
          <w:szCs w:val="24"/>
        </w:rPr>
      </w:pPr>
    </w:p>
    <w:p w:rsidR="00174E20" w:rsidP="00075724" w:rsidRDefault="0075681E" w14:paraId="3DDC38FE" w14:textId="77777777">
      <w:pPr>
        <w:spacing w:after="0" w:line="240" w:lineRule="auto"/>
        <w:rPr>
          <w:b/>
          <w:sz w:val="24"/>
          <w:szCs w:val="24"/>
        </w:rPr>
      </w:pPr>
      <w:r w:rsidRPr="002710E9">
        <w:rPr>
          <w:b/>
          <w:sz w:val="24"/>
          <w:szCs w:val="24"/>
        </w:rPr>
        <w:t>Supervisor Signature:    ______________________________________     Title</w:t>
      </w:r>
      <w:r w:rsidR="00305236">
        <w:rPr>
          <w:b/>
          <w:sz w:val="24"/>
          <w:szCs w:val="24"/>
        </w:rPr>
        <w:t xml:space="preserve">: </w:t>
      </w:r>
      <w:r w:rsidRPr="002710E9">
        <w:rPr>
          <w:b/>
          <w:sz w:val="24"/>
          <w:szCs w:val="24"/>
        </w:rPr>
        <w:t>________________________________</w:t>
      </w:r>
      <w:r>
        <w:rPr>
          <w:b/>
          <w:sz w:val="24"/>
          <w:szCs w:val="24"/>
        </w:rPr>
        <w:t xml:space="preserve">  </w:t>
      </w:r>
      <w:r w:rsidR="00D81F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Date: __________</w:t>
      </w:r>
    </w:p>
    <w:p w:rsidR="001C4061" w:rsidP="00075724" w:rsidRDefault="001C4061" w14:paraId="44835020" w14:textId="77777777">
      <w:pPr>
        <w:spacing w:after="0" w:line="240" w:lineRule="auto"/>
        <w:rPr>
          <w:b/>
          <w:sz w:val="24"/>
          <w:szCs w:val="24"/>
        </w:rPr>
      </w:pPr>
    </w:p>
    <w:p w:rsidR="00C57600" w:rsidP="00075724" w:rsidRDefault="00C57600" w14:paraId="7CA5AC05" w14:textId="77777777">
      <w:pPr>
        <w:spacing w:after="0" w:line="240" w:lineRule="auto"/>
        <w:rPr>
          <w:b/>
          <w:sz w:val="24"/>
          <w:szCs w:val="24"/>
        </w:rPr>
      </w:pPr>
    </w:p>
    <w:p w:rsidR="00C57600" w:rsidP="00075724" w:rsidRDefault="00C57600" w14:paraId="7AC53832" w14:textId="77777777">
      <w:pPr>
        <w:spacing w:after="0" w:line="240" w:lineRule="auto"/>
        <w:rPr>
          <w:b/>
          <w:sz w:val="24"/>
          <w:szCs w:val="24"/>
        </w:rPr>
      </w:pPr>
    </w:p>
    <w:p w:rsidR="00C57600" w:rsidP="00075724" w:rsidRDefault="00C57600" w14:paraId="7B09C415" w14:textId="77777777">
      <w:pPr>
        <w:spacing w:after="0" w:line="240" w:lineRule="auto"/>
        <w:rPr>
          <w:b/>
          <w:sz w:val="24"/>
          <w:szCs w:val="24"/>
        </w:rPr>
      </w:pPr>
    </w:p>
    <w:p w:rsidR="00C57600" w:rsidP="00075724" w:rsidRDefault="00C57600" w14:paraId="40B44573" w14:textId="77777777">
      <w:pPr>
        <w:spacing w:after="0" w:line="240" w:lineRule="auto"/>
        <w:rPr>
          <w:b/>
          <w:sz w:val="24"/>
          <w:szCs w:val="24"/>
        </w:rPr>
      </w:pPr>
    </w:p>
    <w:p w:rsidR="00C57600" w:rsidP="00075724" w:rsidRDefault="00C57600" w14:paraId="5ED9354D" w14:textId="77777777">
      <w:pPr>
        <w:spacing w:after="0" w:line="240" w:lineRule="auto"/>
        <w:rPr>
          <w:b/>
          <w:sz w:val="24"/>
          <w:szCs w:val="24"/>
        </w:rPr>
      </w:pPr>
    </w:p>
    <w:p w:rsidR="00C57600" w:rsidP="00075724" w:rsidRDefault="00C57600" w14:paraId="4DDEB3B9" w14:textId="77777777">
      <w:pPr>
        <w:spacing w:after="0" w:line="240" w:lineRule="auto"/>
        <w:rPr>
          <w:b/>
          <w:sz w:val="24"/>
          <w:szCs w:val="24"/>
        </w:rPr>
      </w:pPr>
    </w:p>
    <w:p w:rsidR="00C57600" w:rsidP="00075724" w:rsidRDefault="00C57600" w14:paraId="73A1977F" w14:textId="77777777">
      <w:pPr>
        <w:spacing w:after="0" w:line="240" w:lineRule="auto"/>
        <w:rPr>
          <w:b/>
          <w:sz w:val="24"/>
          <w:szCs w:val="24"/>
        </w:rPr>
      </w:pPr>
    </w:p>
    <w:p w:rsidR="00C57600" w:rsidP="00075724" w:rsidRDefault="00C57600" w14:paraId="193DD46E" w14:textId="77777777">
      <w:pPr>
        <w:spacing w:after="0" w:line="240" w:lineRule="auto"/>
        <w:rPr>
          <w:b/>
          <w:sz w:val="24"/>
          <w:szCs w:val="24"/>
        </w:rPr>
      </w:pPr>
    </w:p>
    <w:p w:rsidR="00C57600" w:rsidP="00075724" w:rsidRDefault="00C57600" w14:paraId="740B4C03" w14:textId="77777777">
      <w:pPr>
        <w:spacing w:after="0" w:line="240" w:lineRule="auto"/>
        <w:rPr>
          <w:b/>
          <w:sz w:val="24"/>
          <w:szCs w:val="24"/>
        </w:rPr>
      </w:pPr>
    </w:p>
    <w:p w:rsidR="00C57600" w:rsidP="00075724" w:rsidRDefault="00C57600" w14:paraId="706FF6F0" w14:textId="77777777">
      <w:pPr>
        <w:spacing w:after="0" w:line="240" w:lineRule="auto"/>
        <w:rPr>
          <w:b/>
          <w:sz w:val="24"/>
          <w:szCs w:val="24"/>
        </w:rPr>
      </w:pPr>
    </w:p>
    <w:p w:rsidR="00C57600" w:rsidP="00075724" w:rsidRDefault="00C57600" w14:paraId="12614C1A" w14:textId="77777777">
      <w:pPr>
        <w:spacing w:after="0" w:line="240" w:lineRule="auto"/>
        <w:rPr>
          <w:b/>
          <w:sz w:val="24"/>
          <w:szCs w:val="24"/>
        </w:rPr>
      </w:pPr>
    </w:p>
    <w:p w:rsidR="00C57600" w:rsidP="00075724" w:rsidRDefault="00C57600" w14:paraId="39B13F1D" w14:textId="77777777">
      <w:pPr>
        <w:spacing w:after="0" w:line="240" w:lineRule="auto"/>
        <w:rPr>
          <w:b/>
          <w:sz w:val="24"/>
          <w:szCs w:val="24"/>
        </w:rPr>
      </w:pPr>
    </w:p>
    <w:p w:rsidR="00C57600" w:rsidP="00075724" w:rsidRDefault="00C57600" w14:paraId="5FCF01D1" w14:textId="77777777">
      <w:pPr>
        <w:spacing w:after="0" w:line="240" w:lineRule="auto"/>
        <w:rPr>
          <w:b/>
          <w:sz w:val="24"/>
          <w:szCs w:val="24"/>
        </w:rPr>
      </w:pPr>
    </w:p>
    <w:p w:rsidR="00C57600" w:rsidP="00075724" w:rsidRDefault="00C57600" w14:paraId="2385974E" w14:textId="77777777">
      <w:pPr>
        <w:spacing w:after="0" w:line="240" w:lineRule="auto"/>
        <w:rPr>
          <w:b/>
          <w:sz w:val="24"/>
          <w:szCs w:val="24"/>
        </w:rPr>
      </w:pPr>
    </w:p>
    <w:p w:rsidRPr="001A72C7" w:rsidR="001C4061" w:rsidP="00075724" w:rsidRDefault="001C4061" w14:paraId="570A3FC9" w14:textId="77777777">
      <w:pPr>
        <w:shd w:val="clear" w:color="auto" w:fill="FBD4B4"/>
        <w:spacing w:after="0" w:line="240" w:lineRule="auto"/>
        <w:outlineLvl w:val="0"/>
        <w:rPr>
          <w:i/>
          <w:sz w:val="28"/>
          <w:szCs w:val="28"/>
          <w:shd w:val="clear" w:color="auto" w:fill="C6D9F1"/>
        </w:rPr>
      </w:pPr>
      <w:r w:rsidRPr="00F270E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V</w:t>
      </w:r>
      <w:r w:rsidRPr="00F270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PDP Progress Summary</w:t>
      </w:r>
    </w:p>
    <w:p w:rsidR="001C4061" w:rsidP="00075724" w:rsidRDefault="001C4061" w14:paraId="3F3DE18E" w14:textId="77777777">
      <w:pPr>
        <w:spacing w:after="0" w:line="240" w:lineRule="auto"/>
        <w:rPr>
          <w:sz w:val="12"/>
          <w:szCs w:val="12"/>
        </w:rPr>
      </w:pPr>
    </w:p>
    <w:p w:rsidRPr="00455A4A" w:rsidR="001C4061" w:rsidP="00075724" w:rsidRDefault="001C4061" w14:paraId="4402CEC4" w14:textId="77777777">
      <w:pPr>
        <w:spacing w:after="0" w:line="240" w:lineRule="auto"/>
        <w:jc w:val="both"/>
        <w:outlineLvl w:val="0"/>
        <w:rPr>
          <w:sz w:val="26"/>
          <w:szCs w:val="26"/>
        </w:rPr>
      </w:pPr>
      <w:r w:rsidRPr="002232A1">
        <w:rPr>
          <w:b/>
          <w:i/>
          <w:sz w:val="26"/>
          <w:szCs w:val="26"/>
        </w:rPr>
        <w:t>Interim Review of PDP Progress</w:t>
      </w:r>
      <w:r w:rsidR="002F06AB">
        <w:rPr>
          <w:b/>
          <w:i/>
          <w:sz w:val="26"/>
          <w:szCs w:val="26"/>
        </w:rPr>
        <w:t xml:space="preserve"> (optional)</w:t>
      </w:r>
    </w:p>
    <w:p w:rsidRPr="0023336F" w:rsidR="00C04B68" w:rsidP="00075724" w:rsidRDefault="00C04B68" w14:paraId="3AC3084D" w14:textId="77777777">
      <w:pPr>
        <w:spacing w:after="0" w:line="240" w:lineRule="auto"/>
        <w:rPr>
          <w:sz w:val="12"/>
          <w:szCs w:val="1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30"/>
        <w:gridCol w:w="4995"/>
        <w:gridCol w:w="4180"/>
        <w:gridCol w:w="3486"/>
        <w:gridCol w:w="1099"/>
      </w:tblGrid>
      <w:tr w:rsidRPr="003417BB" w:rsidR="00AA71D9" w:rsidTr="00E36897" w14:paraId="4292033B" w14:textId="77777777">
        <w:trPr>
          <w:trHeight w:val="458"/>
        </w:trPr>
        <w:tc>
          <w:tcPr>
            <w:tcW w:w="630" w:type="dxa"/>
            <w:shd w:val="clear" w:color="auto" w:fill="8EAADB" w:themeFill="accent1" w:themeFillTint="99"/>
          </w:tcPr>
          <w:p w:rsidR="00AA71D9" w:rsidP="00C04B68" w:rsidRDefault="00AA71D9" w14:paraId="6722364E" w14:textId="77777777">
            <w:pPr>
              <w:spacing w:after="0" w:line="240" w:lineRule="auto"/>
              <w:ind w:left="-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</w:t>
            </w:r>
          </w:p>
          <w:p w:rsidR="00AA71D9" w:rsidP="00C04B68" w:rsidRDefault="00AA71D9" w14:paraId="268A415A" w14:textId="77777777">
            <w:pPr>
              <w:spacing w:after="0" w:line="240" w:lineRule="auto"/>
              <w:ind w:left="-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No.</w:t>
            </w:r>
          </w:p>
        </w:tc>
        <w:tc>
          <w:tcPr>
            <w:tcW w:w="5040" w:type="dxa"/>
            <w:shd w:val="clear" w:color="auto" w:fill="8EAADB" w:themeFill="accent1" w:themeFillTint="99"/>
          </w:tcPr>
          <w:p w:rsidR="00AA71D9" w:rsidP="00C04B68" w:rsidRDefault="00AA71D9" w14:paraId="20F9EC91" w14:textId="77777777">
            <w:pPr>
              <w:spacing w:after="0" w:line="240" w:lineRule="auto"/>
              <w:ind w:left="-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Demonstrated Progress</w:t>
            </w:r>
          </w:p>
        </w:tc>
        <w:tc>
          <w:tcPr>
            <w:tcW w:w="4221" w:type="dxa"/>
            <w:shd w:val="clear" w:color="auto" w:fill="8EAADB" w:themeFill="accent1" w:themeFillTint="99"/>
          </w:tcPr>
          <w:p w:rsidRPr="000C1D5B" w:rsidR="00AA71D9" w:rsidP="00C04B68" w:rsidRDefault="00AA71D9" w14:paraId="2EF54C78" w14:textId="77777777">
            <w:pPr>
              <w:spacing w:after="0" w:line="240" w:lineRule="auto"/>
              <w:ind w:left="-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Sources of Evidence</w:t>
            </w:r>
          </w:p>
        </w:tc>
        <w:tc>
          <w:tcPr>
            <w:tcW w:w="3515" w:type="dxa"/>
            <w:shd w:val="clear" w:color="auto" w:fill="8EAADB" w:themeFill="accent1" w:themeFillTint="99"/>
          </w:tcPr>
          <w:p w:rsidRPr="003417BB" w:rsidR="00AA71D9" w:rsidP="00C04B68" w:rsidRDefault="00AA71D9" w14:paraId="1383709D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PDP Revisions (if applicable)</w:t>
            </w:r>
          </w:p>
        </w:tc>
        <w:tc>
          <w:tcPr>
            <w:tcW w:w="1102" w:type="dxa"/>
            <w:shd w:val="clear" w:color="auto" w:fill="8EAADB" w:themeFill="accent1" w:themeFillTint="99"/>
          </w:tcPr>
          <w:p w:rsidRPr="003417BB" w:rsidR="00AA71D9" w:rsidP="00C04B68" w:rsidRDefault="00AA71D9" w14:paraId="3483E26B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Review Date</w:t>
            </w:r>
          </w:p>
        </w:tc>
      </w:tr>
      <w:tr w:rsidRPr="00D9677C" w:rsidR="00AA71D9" w:rsidTr="00E36897" w14:paraId="5E4A4D7F" w14:textId="77777777">
        <w:trPr>
          <w:trHeight w:val="432" w:hRule="exact"/>
        </w:trPr>
        <w:tc>
          <w:tcPr>
            <w:tcW w:w="630" w:type="dxa"/>
          </w:tcPr>
          <w:p w:rsidRPr="00935688" w:rsidR="00AA71D9" w:rsidP="00935688" w:rsidRDefault="00AA71D9" w14:paraId="7692B889" w14:textId="77777777">
            <w:pPr>
              <w:spacing w:after="0" w:line="240" w:lineRule="auto"/>
              <w:jc w:val="center"/>
              <w:rPr>
                <w:b/>
              </w:rPr>
            </w:pPr>
            <w:r w:rsidRPr="00935688">
              <w:rPr>
                <w:b/>
              </w:rPr>
              <w:t>1</w:t>
            </w:r>
          </w:p>
        </w:tc>
        <w:tc>
          <w:tcPr>
            <w:tcW w:w="5040" w:type="dxa"/>
          </w:tcPr>
          <w:p w:rsidRPr="00D9677C" w:rsidR="00AA71D9" w:rsidP="00075724" w:rsidRDefault="00AA71D9" w14:paraId="75BE5242" w14:textId="77777777">
            <w:pPr>
              <w:spacing w:after="0" w:line="240" w:lineRule="auto"/>
            </w:pPr>
          </w:p>
        </w:tc>
        <w:tc>
          <w:tcPr>
            <w:tcW w:w="4221" w:type="dxa"/>
          </w:tcPr>
          <w:p w:rsidRPr="00D9677C" w:rsidR="00AA71D9" w:rsidP="00075724" w:rsidRDefault="00AA71D9" w14:paraId="21669CCC" w14:textId="77777777">
            <w:pPr>
              <w:spacing w:after="0" w:line="240" w:lineRule="auto"/>
            </w:pPr>
          </w:p>
        </w:tc>
        <w:tc>
          <w:tcPr>
            <w:tcW w:w="3515" w:type="dxa"/>
          </w:tcPr>
          <w:p w:rsidRPr="00D9677C" w:rsidR="00AA71D9" w:rsidP="00075724" w:rsidRDefault="00AA71D9" w14:paraId="789A0A75" w14:textId="77777777">
            <w:pPr>
              <w:spacing w:after="0" w:line="240" w:lineRule="auto"/>
            </w:pPr>
          </w:p>
        </w:tc>
        <w:tc>
          <w:tcPr>
            <w:tcW w:w="1102" w:type="dxa"/>
          </w:tcPr>
          <w:p w:rsidRPr="00D9677C" w:rsidR="00AA71D9" w:rsidP="00075724" w:rsidRDefault="00AA71D9" w14:paraId="48902E3A" w14:textId="77777777">
            <w:pPr>
              <w:spacing w:after="0" w:line="240" w:lineRule="auto"/>
            </w:pPr>
          </w:p>
        </w:tc>
      </w:tr>
      <w:tr w:rsidRPr="00D9677C" w:rsidR="00AA71D9" w:rsidTr="00E36897" w14:paraId="607BC8F2" w14:textId="77777777">
        <w:trPr>
          <w:trHeight w:val="432" w:hRule="exact"/>
        </w:trPr>
        <w:tc>
          <w:tcPr>
            <w:tcW w:w="630" w:type="dxa"/>
          </w:tcPr>
          <w:p w:rsidRPr="00935688" w:rsidR="00AA71D9" w:rsidP="00935688" w:rsidRDefault="00AA71D9" w14:paraId="638BE696" w14:textId="7777777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5688">
              <w:rPr>
                <w:b/>
                <w:color w:val="000000"/>
              </w:rPr>
              <w:t>2</w:t>
            </w:r>
          </w:p>
        </w:tc>
        <w:tc>
          <w:tcPr>
            <w:tcW w:w="5040" w:type="dxa"/>
          </w:tcPr>
          <w:p w:rsidRPr="00D9677C" w:rsidR="00AA71D9" w:rsidP="00075724" w:rsidRDefault="00AA71D9" w14:paraId="091A0673" w14:textId="7777777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21" w:type="dxa"/>
          </w:tcPr>
          <w:p w:rsidRPr="00D9677C" w:rsidR="00AA71D9" w:rsidP="00075724" w:rsidRDefault="00AA71D9" w14:paraId="46762A37" w14:textId="7777777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15" w:type="dxa"/>
          </w:tcPr>
          <w:p w:rsidRPr="00D9677C" w:rsidR="00AA71D9" w:rsidP="00075724" w:rsidRDefault="00AA71D9" w14:paraId="3E3E61EA" w14:textId="77777777">
            <w:pPr>
              <w:spacing w:after="0" w:line="240" w:lineRule="auto"/>
            </w:pPr>
          </w:p>
        </w:tc>
        <w:tc>
          <w:tcPr>
            <w:tcW w:w="1102" w:type="dxa"/>
          </w:tcPr>
          <w:p w:rsidRPr="00D9677C" w:rsidR="00AA71D9" w:rsidP="00075724" w:rsidRDefault="00AA71D9" w14:paraId="7A3F10FE" w14:textId="77777777">
            <w:pPr>
              <w:spacing w:after="0" w:line="240" w:lineRule="auto"/>
            </w:pPr>
          </w:p>
        </w:tc>
      </w:tr>
      <w:tr w:rsidRPr="00D9677C" w:rsidR="00AA71D9" w:rsidTr="00E36897" w14:paraId="66A3A691" w14:textId="77777777">
        <w:trPr>
          <w:trHeight w:val="432" w:hRule="exact"/>
        </w:trPr>
        <w:tc>
          <w:tcPr>
            <w:tcW w:w="630" w:type="dxa"/>
          </w:tcPr>
          <w:p w:rsidRPr="00935688" w:rsidR="00AA71D9" w:rsidP="00935688" w:rsidRDefault="00AA71D9" w14:paraId="07D8E2AE" w14:textId="7777777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5688">
              <w:rPr>
                <w:b/>
                <w:color w:val="000000"/>
              </w:rPr>
              <w:t>3</w:t>
            </w:r>
          </w:p>
        </w:tc>
        <w:tc>
          <w:tcPr>
            <w:tcW w:w="5040" w:type="dxa"/>
          </w:tcPr>
          <w:p w:rsidRPr="00D9677C" w:rsidR="00AA71D9" w:rsidP="00075724" w:rsidRDefault="00AA71D9" w14:paraId="267CDCDE" w14:textId="7777777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21" w:type="dxa"/>
          </w:tcPr>
          <w:p w:rsidRPr="00D9677C" w:rsidR="00AA71D9" w:rsidP="00075724" w:rsidRDefault="00AA71D9" w14:paraId="1F31F835" w14:textId="7777777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15" w:type="dxa"/>
          </w:tcPr>
          <w:p w:rsidRPr="00D9677C" w:rsidR="00AA71D9" w:rsidP="00075724" w:rsidRDefault="00AA71D9" w14:paraId="5B0BCEA3" w14:textId="77777777">
            <w:pPr>
              <w:spacing w:after="0" w:line="240" w:lineRule="auto"/>
            </w:pPr>
          </w:p>
        </w:tc>
        <w:tc>
          <w:tcPr>
            <w:tcW w:w="1102" w:type="dxa"/>
          </w:tcPr>
          <w:p w:rsidRPr="00D9677C" w:rsidR="00AA71D9" w:rsidP="00075724" w:rsidRDefault="00AA71D9" w14:paraId="6F0324B2" w14:textId="77777777">
            <w:pPr>
              <w:spacing w:after="0" w:line="240" w:lineRule="auto"/>
            </w:pPr>
          </w:p>
        </w:tc>
      </w:tr>
    </w:tbl>
    <w:p w:rsidRPr="00D3612E" w:rsidR="001C4061" w:rsidP="00075724" w:rsidRDefault="001C4061" w14:paraId="2F39E3B7" w14:textId="77777777">
      <w:pPr>
        <w:spacing w:after="0" w:line="240" w:lineRule="auto"/>
        <w:rPr>
          <w:sz w:val="20"/>
          <w:szCs w:val="20"/>
        </w:rPr>
      </w:pPr>
    </w:p>
    <w:p w:rsidRPr="009D6CEB" w:rsidR="001C4061" w:rsidP="00075724" w:rsidRDefault="001C4061" w14:paraId="5AE1B18E" w14:textId="77777777">
      <w:pPr>
        <w:spacing w:after="0" w:line="240" w:lineRule="auto"/>
        <w:rPr>
          <w:b/>
          <w:i/>
        </w:rPr>
      </w:pPr>
      <w:r w:rsidRPr="009D6CEB">
        <w:rPr>
          <w:b/>
          <w:i/>
        </w:rPr>
        <w:t xml:space="preserve">My signature below indicates that I have reviewed the information recorded in the </w:t>
      </w:r>
      <w:r w:rsidRPr="009D6CEB">
        <w:rPr>
          <w:b/>
          <w:i/>
          <w:u w:val="single"/>
        </w:rPr>
        <w:t xml:space="preserve">Interim Review of </w:t>
      </w:r>
      <w:r w:rsidR="00AD4F10">
        <w:rPr>
          <w:b/>
          <w:i/>
          <w:u w:val="single"/>
        </w:rPr>
        <w:t>PDP</w:t>
      </w:r>
      <w:r w:rsidRPr="009D6CEB">
        <w:rPr>
          <w:b/>
          <w:i/>
          <w:u w:val="single"/>
        </w:rPr>
        <w:t xml:space="preserve"> Progress</w:t>
      </w:r>
      <w:r w:rsidRPr="009D6CEB">
        <w:rPr>
          <w:b/>
          <w:i/>
        </w:rPr>
        <w:t xml:space="preserve"> and that I understand its contents:</w:t>
      </w:r>
    </w:p>
    <w:p w:rsidR="001C4061" w:rsidP="00075724" w:rsidRDefault="001C4061" w14:paraId="1F6578C4" w14:textId="77777777">
      <w:pPr>
        <w:spacing w:after="0" w:line="240" w:lineRule="auto"/>
        <w:rPr>
          <w:b/>
          <w:sz w:val="24"/>
          <w:szCs w:val="24"/>
        </w:rPr>
      </w:pPr>
    </w:p>
    <w:p w:rsidR="001C4061" w:rsidP="00075724" w:rsidRDefault="001C4061" w14:paraId="12D6CB6D" w14:textId="777777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Staff Member’s</w:t>
      </w:r>
      <w:r w:rsidRPr="002710E9">
        <w:rPr>
          <w:b/>
          <w:sz w:val="24"/>
          <w:szCs w:val="24"/>
        </w:rPr>
        <w:t xml:space="preserve"> Signature:  ____________________________                              </w:t>
      </w:r>
      <w:r>
        <w:rPr>
          <w:b/>
          <w:sz w:val="24"/>
          <w:szCs w:val="24"/>
        </w:rPr>
        <w:t>Date: ______________</w:t>
      </w:r>
    </w:p>
    <w:p w:rsidRPr="00D3612E" w:rsidR="001C4061" w:rsidP="00075724" w:rsidRDefault="001C4061" w14:paraId="5546CE5E" w14:textId="77777777">
      <w:pPr>
        <w:spacing w:after="0" w:line="240" w:lineRule="auto"/>
        <w:rPr>
          <w:sz w:val="10"/>
          <w:szCs w:val="10"/>
        </w:rPr>
      </w:pPr>
    </w:p>
    <w:p w:rsidRPr="00763604" w:rsidR="001C4061" w:rsidP="00075724" w:rsidRDefault="001C4061" w14:paraId="1867C7B7" w14:textId="77777777">
      <w:pPr>
        <w:spacing w:after="0" w:line="240" w:lineRule="auto"/>
        <w:jc w:val="both"/>
        <w:rPr>
          <w:b/>
          <w:i/>
          <w:sz w:val="18"/>
          <w:szCs w:val="18"/>
        </w:rPr>
      </w:pPr>
    </w:p>
    <w:p w:rsidRPr="00455A4A" w:rsidR="001C4061" w:rsidP="00075724" w:rsidRDefault="001C4061" w14:paraId="6065699B" w14:textId="77777777">
      <w:pPr>
        <w:spacing w:after="0" w:line="240" w:lineRule="auto"/>
        <w:jc w:val="both"/>
        <w:rPr>
          <w:sz w:val="26"/>
          <w:szCs w:val="26"/>
        </w:rPr>
      </w:pPr>
      <w:r w:rsidRPr="00D1508D">
        <w:rPr>
          <w:b/>
          <w:i/>
          <w:sz w:val="26"/>
          <w:szCs w:val="26"/>
        </w:rPr>
        <w:t>Su</w:t>
      </w:r>
      <w:r w:rsidR="00455A4A">
        <w:rPr>
          <w:b/>
          <w:i/>
          <w:sz w:val="26"/>
          <w:szCs w:val="26"/>
        </w:rPr>
        <w:t>mmative Review of PDP Progress</w:t>
      </w:r>
      <w:r w:rsidR="002F06AB">
        <w:rPr>
          <w:b/>
          <w:i/>
          <w:sz w:val="26"/>
          <w:szCs w:val="26"/>
        </w:rPr>
        <w:t xml:space="preserve"> (required)</w:t>
      </w:r>
    </w:p>
    <w:p w:rsidR="001C4061" w:rsidP="00075724" w:rsidRDefault="001C4061" w14:paraId="2D914D01" w14:textId="77777777">
      <w:pPr>
        <w:spacing w:after="0" w:line="240" w:lineRule="auto"/>
      </w:pPr>
    </w:p>
    <w:tbl>
      <w:tblPr>
        <w:tblStyle w:val="TableGridLight"/>
        <w:tblW w:w="14490" w:type="dxa"/>
        <w:tblLayout w:type="fixed"/>
        <w:tblLook w:val="04A0" w:firstRow="1" w:lastRow="0" w:firstColumn="1" w:lastColumn="0" w:noHBand="0" w:noVBand="1"/>
      </w:tblPr>
      <w:tblGrid>
        <w:gridCol w:w="720"/>
        <w:gridCol w:w="5940"/>
        <w:gridCol w:w="1440"/>
        <w:gridCol w:w="4950"/>
        <w:gridCol w:w="1440"/>
      </w:tblGrid>
      <w:tr w:rsidR="00935688" w:rsidTr="00E36897" w14:paraId="4EF7A5D2" w14:textId="77777777">
        <w:tc>
          <w:tcPr>
            <w:tcW w:w="720" w:type="dxa"/>
            <w:shd w:val="clear" w:color="auto" w:fill="8EAADB" w:themeFill="accent1" w:themeFillTint="99"/>
          </w:tcPr>
          <w:p w:rsidR="00935688" w:rsidP="00935688" w:rsidRDefault="00935688" w14:paraId="3A43F635" w14:textId="7777777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AreaNo.</w:t>
            </w:r>
          </w:p>
        </w:tc>
        <w:tc>
          <w:tcPr>
            <w:tcW w:w="5940" w:type="dxa"/>
            <w:shd w:val="clear" w:color="auto" w:fill="8EAADB" w:themeFill="accent1" w:themeFillTint="99"/>
          </w:tcPr>
          <w:p w:rsidRPr="00656BDF" w:rsidR="00935688" w:rsidP="00C04B68" w:rsidRDefault="00597E26" w14:paraId="5C4916BC" w14:textId="7777777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Professional Learning Goals</w:t>
            </w:r>
          </w:p>
        </w:tc>
        <w:tc>
          <w:tcPr>
            <w:tcW w:w="1440" w:type="dxa"/>
            <w:shd w:val="clear" w:color="auto" w:fill="8EAADB" w:themeFill="accent1" w:themeFillTint="99"/>
          </w:tcPr>
          <w:p w:rsidR="00935688" w:rsidP="00C04B68" w:rsidRDefault="00935688" w14:paraId="7AFA0F12" w14:textId="7777777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Expectations</w:t>
            </w:r>
          </w:p>
          <w:p w:rsidR="00935688" w:rsidP="00C04B68" w:rsidRDefault="00935688" w14:paraId="66213181" w14:textId="7777777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 (Y) or</w:t>
            </w:r>
          </w:p>
          <w:p w:rsidR="00935688" w:rsidP="00C04B68" w:rsidRDefault="00935688" w14:paraId="22750765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Not Met (N)</w:t>
            </w:r>
          </w:p>
        </w:tc>
        <w:tc>
          <w:tcPr>
            <w:tcW w:w="4950" w:type="dxa"/>
            <w:shd w:val="clear" w:color="auto" w:fill="8EAADB" w:themeFill="accent1" w:themeFillTint="99"/>
          </w:tcPr>
          <w:p w:rsidR="00935688" w:rsidP="00935688" w:rsidRDefault="00935688" w14:paraId="7EA965E2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Sources of Evidence</w:t>
            </w:r>
          </w:p>
        </w:tc>
        <w:tc>
          <w:tcPr>
            <w:tcW w:w="1440" w:type="dxa"/>
            <w:shd w:val="clear" w:color="auto" w:fill="8EAADB" w:themeFill="accent1" w:themeFillTint="99"/>
          </w:tcPr>
          <w:p w:rsidR="00935688" w:rsidP="00C04B68" w:rsidRDefault="00935688" w14:paraId="43B69825" w14:textId="77777777">
            <w:pPr>
              <w:spacing w:after="0" w:line="240" w:lineRule="auto"/>
              <w:jc w:val="center"/>
            </w:pPr>
            <w:r>
              <w:rPr>
                <w:b/>
              </w:rPr>
              <w:t>Summative Review Date</w:t>
            </w:r>
          </w:p>
        </w:tc>
      </w:tr>
      <w:tr w:rsidR="00935688" w:rsidTr="00E36897" w14:paraId="79294218" w14:textId="77777777">
        <w:trPr>
          <w:trHeight w:val="432" w:hRule="exact"/>
        </w:trPr>
        <w:tc>
          <w:tcPr>
            <w:tcW w:w="720" w:type="dxa"/>
          </w:tcPr>
          <w:p w:rsidRPr="00935688" w:rsidR="00935688" w:rsidP="00935688" w:rsidRDefault="00935688" w14:paraId="0DA15617" w14:textId="7777777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5688">
              <w:rPr>
                <w:b/>
                <w:color w:val="000000"/>
              </w:rPr>
              <w:t>1</w:t>
            </w:r>
          </w:p>
        </w:tc>
        <w:tc>
          <w:tcPr>
            <w:tcW w:w="5940" w:type="dxa"/>
          </w:tcPr>
          <w:p w:rsidRPr="004A63B2" w:rsidR="00935688" w:rsidP="00075724" w:rsidRDefault="00935688" w14:paraId="017059F2" w14:textId="7777777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0" w:type="dxa"/>
          </w:tcPr>
          <w:p w:rsidR="00935688" w:rsidP="00075724" w:rsidRDefault="00935688" w14:paraId="4E37451F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4950" w:type="dxa"/>
          </w:tcPr>
          <w:p w:rsidRPr="003417BB" w:rsidR="00935688" w:rsidP="00075724" w:rsidRDefault="00935688" w14:paraId="3963968C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1440" w:type="dxa"/>
          </w:tcPr>
          <w:p w:rsidRPr="003417BB" w:rsidR="00935688" w:rsidP="00075724" w:rsidRDefault="00935688" w14:paraId="3C934776" w14:textId="77777777">
            <w:pPr>
              <w:spacing w:after="0" w:line="240" w:lineRule="auto"/>
              <w:rPr>
                <w:b/>
              </w:rPr>
            </w:pPr>
          </w:p>
        </w:tc>
      </w:tr>
      <w:tr w:rsidR="00935688" w:rsidTr="00E36897" w14:paraId="587F97DD" w14:textId="77777777">
        <w:trPr>
          <w:trHeight w:val="432" w:hRule="exact"/>
        </w:trPr>
        <w:tc>
          <w:tcPr>
            <w:tcW w:w="720" w:type="dxa"/>
          </w:tcPr>
          <w:p w:rsidRPr="00935688" w:rsidR="00935688" w:rsidP="00935688" w:rsidRDefault="00935688" w14:paraId="3ED996D1" w14:textId="7777777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5688">
              <w:rPr>
                <w:b/>
                <w:color w:val="000000"/>
              </w:rPr>
              <w:t>2</w:t>
            </w:r>
          </w:p>
        </w:tc>
        <w:tc>
          <w:tcPr>
            <w:tcW w:w="5940" w:type="dxa"/>
          </w:tcPr>
          <w:p w:rsidRPr="004A63B2" w:rsidR="00935688" w:rsidP="00075724" w:rsidRDefault="00935688" w14:paraId="3C7BB2C2" w14:textId="7777777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0" w:type="dxa"/>
          </w:tcPr>
          <w:p w:rsidR="00935688" w:rsidP="00075724" w:rsidRDefault="00935688" w14:paraId="7085865A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4950" w:type="dxa"/>
          </w:tcPr>
          <w:p w:rsidRPr="003417BB" w:rsidR="00935688" w:rsidP="00075724" w:rsidRDefault="00935688" w14:paraId="4D802EA5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1440" w:type="dxa"/>
          </w:tcPr>
          <w:p w:rsidRPr="003417BB" w:rsidR="00935688" w:rsidP="00075724" w:rsidRDefault="00935688" w14:paraId="498A44D6" w14:textId="77777777">
            <w:pPr>
              <w:spacing w:after="0" w:line="240" w:lineRule="auto"/>
              <w:rPr>
                <w:b/>
              </w:rPr>
            </w:pPr>
          </w:p>
        </w:tc>
      </w:tr>
      <w:tr w:rsidR="00935688" w:rsidTr="00E36897" w14:paraId="21025DE4" w14:textId="77777777">
        <w:trPr>
          <w:trHeight w:val="432" w:hRule="exact"/>
        </w:trPr>
        <w:tc>
          <w:tcPr>
            <w:tcW w:w="720" w:type="dxa"/>
          </w:tcPr>
          <w:p w:rsidRPr="00935688" w:rsidR="00935688" w:rsidP="00935688" w:rsidRDefault="00935688" w14:paraId="31F1D61F" w14:textId="7777777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5688">
              <w:rPr>
                <w:b/>
                <w:color w:val="000000"/>
              </w:rPr>
              <w:t>3</w:t>
            </w:r>
          </w:p>
        </w:tc>
        <w:tc>
          <w:tcPr>
            <w:tcW w:w="5940" w:type="dxa"/>
          </w:tcPr>
          <w:p w:rsidRPr="004A63B2" w:rsidR="00935688" w:rsidP="00075724" w:rsidRDefault="00935688" w14:paraId="25B03F20" w14:textId="7777777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0" w:type="dxa"/>
          </w:tcPr>
          <w:p w:rsidR="00935688" w:rsidP="00075724" w:rsidRDefault="00935688" w14:paraId="75727C9F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4950" w:type="dxa"/>
          </w:tcPr>
          <w:p w:rsidRPr="003417BB" w:rsidR="00935688" w:rsidP="00075724" w:rsidRDefault="00935688" w14:paraId="4423E356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1440" w:type="dxa"/>
          </w:tcPr>
          <w:p w:rsidRPr="003417BB" w:rsidR="00935688" w:rsidP="00075724" w:rsidRDefault="00935688" w14:paraId="2FD53295" w14:textId="77777777">
            <w:pPr>
              <w:spacing w:after="0" w:line="240" w:lineRule="auto"/>
              <w:rPr>
                <w:b/>
              </w:rPr>
            </w:pPr>
          </w:p>
        </w:tc>
      </w:tr>
    </w:tbl>
    <w:p w:rsidRPr="00D3612E" w:rsidR="001C4061" w:rsidP="00075724" w:rsidRDefault="001C4061" w14:paraId="72D8AC8C" w14:textId="77777777">
      <w:pPr>
        <w:spacing w:after="0" w:line="240" w:lineRule="auto"/>
        <w:rPr>
          <w:sz w:val="20"/>
          <w:szCs w:val="20"/>
        </w:rPr>
      </w:pPr>
    </w:p>
    <w:p w:rsidRPr="009D6CEB" w:rsidR="001C4061" w:rsidP="00075724" w:rsidRDefault="001C4061" w14:paraId="7D6063F4" w14:textId="77777777">
      <w:pPr>
        <w:spacing w:after="0" w:line="240" w:lineRule="auto"/>
        <w:rPr>
          <w:b/>
          <w:i/>
        </w:rPr>
      </w:pPr>
      <w:r w:rsidRPr="009D6CEB">
        <w:rPr>
          <w:b/>
          <w:i/>
        </w:rPr>
        <w:t xml:space="preserve">My signature below indicates that I have reviewed the information recorded in the </w:t>
      </w:r>
      <w:r w:rsidRPr="009D6CEB">
        <w:rPr>
          <w:b/>
          <w:i/>
          <w:u w:val="single"/>
        </w:rPr>
        <w:t xml:space="preserve">Summative Review of </w:t>
      </w:r>
      <w:r w:rsidR="00AD4F10">
        <w:rPr>
          <w:b/>
          <w:i/>
          <w:u w:val="single"/>
        </w:rPr>
        <w:t>PDP</w:t>
      </w:r>
      <w:r w:rsidRPr="009D6CEB">
        <w:rPr>
          <w:b/>
          <w:i/>
          <w:u w:val="single"/>
        </w:rPr>
        <w:t xml:space="preserve"> Progress</w:t>
      </w:r>
      <w:r w:rsidRPr="009D6CEB">
        <w:rPr>
          <w:b/>
          <w:i/>
        </w:rPr>
        <w:t xml:space="preserve"> and that I understand its contents:</w:t>
      </w:r>
    </w:p>
    <w:p w:rsidRPr="001B6721" w:rsidR="001C4061" w:rsidP="00075724" w:rsidRDefault="001C4061" w14:paraId="75E77376" w14:textId="77777777">
      <w:pPr>
        <w:spacing w:after="0" w:line="240" w:lineRule="auto"/>
        <w:rPr>
          <w:b/>
          <w:i/>
        </w:rPr>
      </w:pPr>
    </w:p>
    <w:p w:rsidR="00C04B68" w:rsidP="00075724" w:rsidRDefault="001C4061" w14:paraId="4B455E64" w14:textId="777777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Staff Member’s</w:t>
      </w:r>
      <w:r w:rsidRPr="002710E9">
        <w:rPr>
          <w:b/>
          <w:sz w:val="24"/>
          <w:szCs w:val="24"/>
        </w:rPr>
        <w:t xml:space="preserve"> Signature:  ____________________________                              </w:t>
      </w:r>
      <w:r>
        <w:rPr>
          <w:b/>
          <w:sz w:val="24"/>
          <w:szCs w:val="24"/>
        </w:rPr>
        <w:t>Date: ______________</w:t>
      </w:r>
    </w:p>
    <w:p w:rsidR="00C04B68" w:rsidRDefault="00C04B68" w14:paraId="3F430B27" w14:textId="777777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C4061" w:rsidP="00C04B68" w:rsidRDefault="00C04B68" w14:paraId="0A0FB56E" w14:textId="4D3D25D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Sample </w:t>
      </w:r>
      <w:r w:rsidRPr="001F175A">
        <w:rPr>
          <w:b/>
          <w:sz w:val="28"/>
          <w:szCs w:val="28"/>
        </w:rPr>
        <w:t xml:space="preserve">Individual </w:t>
      </w:r>
      <w:r>
        <w:rPr>
          <w:b/>
          <w:sz w:val="28"/>
          <w:szCs w:val="28"/>
        </w:rPr>
        <w:t xml:space="preserve">Teacher </w:t>
      </w:r>
      <w:r w:rsidRPr="001F175A">
        <w:rPr>
          <w:b/>
          <w:sz w:val="28"/>
          <w:szCs w:val="28"/>
        </w:rPr>
        <w:t>Professional Development</w:t>
      </w:r>
      <w:r>
        <w:rPr>
          <w:b/>
          <w:sz w:val="28"/>
          <w:szCs w:val="28"/>
        </w:rPr>
        <w:t xml:space="preserve"> Plan (PDP)</w:t>
      </w:r>
      <w:r w:rsidR="00762E33">
        <w:rPr>
          <w:b/>
          <w:sz w:val="28"/>
          <w:szCs w:val="28"/>
        </w:rPr>
        <w:t xml:space="preserve"> Goal Exemplars</w:t>
      </w:r>
    </w:p>
    <w:p w:rsidRPr="00396A04" w:rsidR="00C04B68" w:rsidP="00C04B68" w:rsidRDefault="00C04B68" w14:paraId="17B003C5" w14:textId="77777777">
      <w:pPr>
        <w:spacing w:after="0" w:line="240" w:lineRule="auto"/>
        <w:rPr>
          <w:u w:val="single"/>
        </w:rPr>
      </w:pPr>
    </w:p>
    <w:p w:rsidR="00396A04" w:rsidP="00396A04" w:rsidRDefault="00C04B68" w14:paraId="230E70BB" w14:textId="5B6F3EC5">
      <w:pPr>
        <w:rPr>
          <w:bCs/>
        </w:rPr>
      </w:pPr>
      <w:bookmarkStart w:name="_Hlk137559988" w:id="0"/>
      <w:r w:rsidRPr="00396A04">
        <w:t>Background</w:t>
      </w:r>
      <w:r w:rsidR="00396A04">
        <w:t>:</w:t>
      </w:r>
      <w:r w:rsidRPr="00396A04">
        <w:t xml:space="preserve"> </w:t>
      </w:r>
      <w:r w:rsidR="00396A04">
        <w:rPr>
          <w:bCs/>
        </w:rPr>
        <w:t>Provided as context for this example. The following hypothetical goals and corresponding professional learning activities are for a</w:t>
      </w:r>
      <w:bookmarkEnd w:id="0"/>
      <w:r w:rsidR="00396A04">
        <w:rPr>
          <w:bCs/>
        </w:rPr>
        <w:t xml:space="preserve"> non-tenured 5</w:t>
      </w:r>
      <w:r w:rsidRPr="00396A04" w:rsidR="00396A04">
        <w:rPr>
          <w:bCs/>
          <w:vertAlign w:val="superscript"/>
        </w:rPr>
        <w:t>th</w:t>
      </w:r>
      <w:r w:rsidR="00396A04">
        <w:rPr>
          <w:bCs/>
        </w:rPr>
        <w:t xml:space="preserve"> grade </w:t>
      </w:r>
      <w:r w:rsidRPr="00396A04">
        <w:t xml:space="preserve">teacher.  </w:t>
      </w:r>
      <w:r w:rsidR="00396A04">
        <w:t xml:space="preserve">The </w:t>
      </w:r>
      <w:r w:rsidR="00762E33">
        <w:t xml:space="preserve">following areas </w:t>
      </w:r>
      <w:r w:rsidR="00396A04">
        <w:t>are identified for improvement was derived from the results of observations and evidence accumulated through their annual performance evaluation. The second is aligned to a larger districtwide goal shared by all in this district</w:t>
      </w:r>
      <w:bookmarkStart w:name="_Hlk137560040" w:id="1"/>
      <w:r w:rsidR="00396A04">
        <w:t xml:space="preserve">. </w:t>
      </w:r>
      <w:r w:rsidR="00396A04">
        <w:rPr>
          <w:bCs/>
        </w:rPr>
        <w:t xml:space="preserve">Each of the two goals are aligned to </w:t>
      </w:r>
      <w:hyperlink w:history="1" r:id="rId15">
        <w:r w:rsidRPr="00295C31" w:rsidR="00396A04">
          <w:rPr>
            <w:rStyle w:val="Hyperlink"/>
          </w:rPr>
          <w:t>New Jersey Professional Standards for Teachers</w:t>
        </w:r>
      </w:hyperlink>
      <w:r w:rsidRPr="00295C31" w:rsidR="00396A04">
        <w:t xml:space="preserve">, </w:t>
      </w:r>
      <w:hyperlink w:history="1" r:id="rId16">
        <w:r w:rsidRPr="00295C31" w:rsidR="00396A04">
          <w:rPr>
            <w:rStyle w:val="Hyperlink"/>
          </w:rPr>
          <w:t>New Jersey’s Definition of Professional Development</w:t>
        </w:r>
      </w:hyperlink>
      <w:r w:rsidR="00396A04">
        <w:t xml:space="preserve"> </w:t>
      </w:r>
      <w:r w:rsidR="00396A04">
        <w:rPr>
          <w:bCs/>
        </w:rPr>
        <w:t xml:space="preserve">as well as the following </w:t>
      </w:r>
      <w:hyperlink w:history="1" r:id="rId17">
        <w:r w:rsidRPr="001079BD" w:rsidR="00396A04">
          <w:rPr>
            <w:rStyle w:val="Hyperlink"/>
            <w:bCs/>
          </w:rPr>
          <w:t>New Jersey Standards of Professional Learning</w:t>
        </w:r>
      </w:hyperlink>
      <w:r w:rsidR="00396A04">
        <w:rPr>
          <w:bCs/>
        </w:rPr>
        <w:t>:</w:t>
      </w:r>
    </w:p>
    <w:p w:rsidR="00396A04" w:rsidP="00396A04" w:rsidRDefault="00396A04" w14:paraId="7C077E16" w14:textId="6C4A2BD8">
      <w:pPr>
        <w:numPr>
          <w:ilvl w:val="0"/>
          <w:numId w:val="40"/>
        </w:numPr>
        <w:spacing w:after="0" w:line="240" w:lineRule="auto"/>
        <w:rPr>
          <w:bCs/>
        </w:rPr>
      </w:pPr>
      <w:bookmarkStart w:name="_Hlk137560063" w:id="2"/>
      <w:bookmarkEnd w:id="1"/>
      <w:r>
        <w:rPr>
          <w:bCs/>
        </w:rPr>
        <w:t>Equity Practices (Goal 2)</w:t>
      </w:r>
    </w:p>
    <w:p w:rsidR="00396A04" w:rsidP="00396A04" w:rsidRDefault="00396A04" w14:paraId="467D0F1F" w14:textId="7CCEB98D">
      <w:pPr>
        <w:numPr>
          <w:ilvl w:val="0"/>
          <w:numId w:val="40"/>
        </w:numPr>
        <w:spacing w:after="0" w:line="240" w:lineRule="auto"/>
        <w:rPr>
          <w:bCs/>
        </w:rPr>
      </w:pPr>
      <w:r>
        <w:rPr>
          <w:bCs/>
        </w:rPr>
        <w:t>Curriculum, Assessment</w:t>
      </w:r>
      <w:r w:rsidR="00D369EA">
        <w:rPr>
          <w:bCs/>
        </w:rPr>
        <w:t>,</w:t>
      </w:r>
      <w:r>
        <w:rPr>
          <w:bCs/>
        </w:rPr>
        <w:t xml:space="preserve"> and Instruction (Goal 1)</w:t>
      </w:r>
    </w:p>
    <w:p w:rsidR="00396A04" w:rsidP="00396A04" w:rsidRDefault="00396A04" w14:paraId="46B9FF4A" w14:textId="2EA8DF82">
      <w:pPr>
        <w:numPr>
          <w:ilvl w:val="0"/>
          <w:numId w:val="40"/>
        </w:numPr>
        <w:spacing w:after="0" w:line="240" w:lineRule="auto"/>
        <w:rPr>
          <w:bCs/>
        </w:rPr>
      </w:pPr>
      <w:r>
        <w:rPr>
          <w:bCs/>
        </w:rPr>
        <w:t>Professional Expertise (Goals 1 and 2)</w:t>
      </w:r>
    </w:p>
    <w:p w:rsidR="00396A04" w:rsidP="00396A04" w:rsidRDefault="00396A04" w14:paraId="68838A5B" w14:textId="77777777">
      <w:pPr>
        <w:numPr>
          <w:ilvl w:val="0"/>
          <w:numId w:val="40"/>
        </w:numPr>
        <w:spacing w:after="0" w:line="240" w:lineRule="auto"/>
        <w:rPr>
          <w:bCs/>
        </w:rPr>
      </w:pPr>
      <w:r>
        <w:rPr>
          <w:bCs/>
        </w:rPr>
        <w:t>Equity Drivers (Goal 2)</w:t>
      </w:r>
    </w:p>
    <w:p w:rsidR="00396A04" w:rsidP="00396A04" w:rsidRDefault="00396A04" w14:paraId="195FA20C" w14:textId="77777777">
      <w:pPr>
        <w:numPr>
          <w:ilvl w:val="0"/>
          <w:numId w:val="40"/>
        </w:numPr>
        <w:spacing w:after="0" w:line="240" w:lineRule="auto"/>
        <w:rPr>
          <w:bCs/>
        </w:rPr>
      </w:pPr>
      <w:r>
        <w:rPr>
          <w:bCs/>
        </w:rPr>
        <w:t>Evidence (Goals 1 and 2)</w:t>
      </w:r>
    </w:p>
    <w:p w:rsidR="00396A04" w:rsidP="00396A04" w:rsidRDefault="00396A04" w14:paraId="04D869CC" w14:textId="711C8790">
      <w:pPr>
        <w:numPr>
          <w:ilvl w:val="0"/>
          <w:numId w:val="40"/>
        </w:numPr>
        <w:spacing w:after="0" w:line="240" w:lineRule="auto"/>
        <w:rPr>
          <w:bCs/>
        </w:rPr>
      </w:pPr>
      <w:r>
        <w:rPr>
          <w:bCs/>
        </w:rPr>
        <w:t>Learning Designs (Goal 1)</w:t>
      </w:r>
    </w:p>
    <w:p w:rsidR="00396A04" w:rsidP="00396A04" w:rsidRDefault="00396A04" w14:paraId="7D5F7CDD" w14:textId="77777777">
      <w:pPr>
        <w:numPr>
          <w:ilvl w:val="0"/>
          <w:numId w:val="40"/>
        </w:numPr>
        <w:spacing w:after="0" w:line="240" w:lineRule="auto"/>
        <w:rPr>
          <w:bCs/>
        </w:rPr>
      </w:pPr>
      <w:r>
        <w:rPr>
          <w:bCs/>
        </w:rPr>
        <w:t>Implementation (Goals 1 and 2)</w:t>
      </w:r>
    </w:p>
    <w:p w:rsidR="00396A04" w:rsidP="00396A04" w:rsidRDefault="00396A04" w14:paraId="53462E9C" w14:textId="058ECF32">
      <w:pPr>
        <w:numPr>
          <w:ilvl w:val="0"/>
          <w:numId w:val="40"/>
        </w:numPr>
        <w:spacing w:after="0" w:line="240" w:lineRule="auto"/>
        <w:rPr>
          <w:bCs/>
        </w:rPr>
      </w:pPr>
      <w:r>
        <w:rPr>
          <w:bCs/>
        </w:rPr>
        <w:t>Equity Foundations (Goal 2)</w:t>
      </w:r>
    </w:p>
    <w:p w:rsidR="00396A04" w:rsidP="00396A04" w:rsidRDefault="00396A04" w14:paraId="4676E81E" w14:textId="77777777">
      <w:pPr>
        <w:numPr>
          <w:ilvl w:val="0"/>
          <w:numId w:val="40"/>
        </w:numPr>
        <w:spacing w:after="0" w:line="240" w:lineRule="auto"/>
        <w:rPr>
          <w:bCs/>
        </w:rPr>
      </w:pPr>
      <w:r>
        <w:rPr>
          <w:bCs/>
        </w:rPr>
        <w:t>Culture of Collaborative Inquiry (Goals 1 and 2)</w:t>
      </w:r>
    </w:p>
    <w:p w:rsidR="00396A04" w:rsidP="00396A04" w:rsidRDefault="00396A04" w14:paraId="5AB3B1BF" w14:textId="77777777">
      <w:pPr>
        <w:numPr>
          <w:ilvl w:val="0"/>
          <w:numId w:val="40"/>
        </w:numPr>
        <w:spacing w:after="0" w:line="240" w:lineRule="auto"/>
        <w:rPr>
          <w:bCs/>
        </w:rPr>
      </w:pPr>
      <w:r>
        <w:rPr>
          <w:bCs/>
        </w:rPr>
        <w:t>Leadership (Goals 1 and 2)</w:t>
      </w:r>
    </w:p>
    <w:p w:rsidRPr="00625E85" w:rsidR="00396A04" w:rsidP="00396A04" w:rsidRDefault="00396A04" w14:paraId="3AB6C6FA" w14:textId="77777777">
      <w:pPr>
        <w:numPr>
          <w:ilvl w:val="0"/>
          <w:numId w:val="40"/>
        </w:numPr>
        <w:spacing w:after="0" w:line="240" w:lineRule="auto"/>
        <w:rPr>
          <w:bCs/>
        </w:rPr>
      </w:pPr>
      <w:r>
        <w:rPr>
          <w:bCs/>
        </w:rPr>
        <w:t xml:space="preserve">Resources (Goals 1 and 2) </w:t>
      </w:r>
    </w:p>
    <w:bookmarkEnd w:id="2"/>
    <w:p w:rsidR="004D707E" w:rsidP="004D707E" w:rsidRDefault="004D707E" w14:paraId="5A04773F" w14:textId="77777777">
      <w:pPr>
        <w:tabs>
          <w:tab w:val="left" w:pos="4752"/>
          <w:tab w:val="left" w:pos="9696"/>
        </w:tabs>
        <w:spacing w:after="0" w:line="240" w:lineRule="auto"/>
      </w:pPr>
    </w:p>
    <w:p w:rsidRPr="00C04B68" w:rsidR="001D12CF" w:rsidP="00C04B68" w:rsidRDefault="001D12CF" w14:paraId="6A317AF6" w14:textId="7B913F21">
      <w:pPr>
        <w:tabs>
          <w:tab w:val="left" w:pos="4752"/>
          <w:tab w:val="left" w:pos="9696"/>
        </w:tabs>
        <w:spacing w:after="0" w:line="240" w:lineRule="auto"/>
        <w:ind w:left="108"/>
      </w:pPr>
      <w:r w:rsidRPr="00C04B68">
        <w:tab/>
      </w:r>
      <w:r w:rsidRPr="00C04B68">
        <w:tab/>
      </w:r>
    </w:p>
    <w:p w:rsidRPr="00C04B68" w:rsidR="00C04B68" w:rsidP="00C04B68" w:rsidRDefault="00C04B68" w14:paraId="07471C9E" w14:textId="77777777">
      <w:pPr>
        <w:shd w:val="clear" w:color="auto" w:fill="FBD4B4"/>
        <w:spacing w:after="0" w:line="240" w:lineRule="auto"/>
        <w:outlineLvl w:val="0"/>
        <w:rPr>
          <w:b/>
          <w:shd w:val="clear" w:color="auto" w:fill="C6D9F1"/>
        </w:rPr>
      </w:pPr>
      <w:r w:rsidRPr="004170F8">
        <w:rPr>
          <w:b/>
          <w:sz w:val="28"/>
          <w:szCs w:val="28"/>
        </w:rPr>
        <w:t>I.</w:t>
      </w:r>
      <w:r w:rsidRPr="00C04B68">
        <w:rPr>
          <w:b/>
        </w:rPr>
        <w:t xml:space="preserve"> </w:t>
      </w:r>
      <w:r w:rsidRPr="004170F8">
        <w:rPr>
          <w:b/>
          <w:sz w:val="28"/>
          <w:szCs w:val="28"/>
        </w:rPr>
        <w:t>Areas Identified for Development of Professional Practice</w:t>
      </w:r>
      <w:r w:rsidRPr="00C04B68">
        <w:rPr>
          <w:b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40"/>
        <w:gridCol w:w="5936"/>
        <w:gridCol w:w="7914"/>
      </w:tblGrid>
      <w:tr w:rsidRPr="002A7D4C" w:rsidR="00343C36" w:rsidTr="00E36897" w14:paraId="13E10A9D" w14:textId="77777777">
        <w:trPr>
          <w:trHeight w:val="422"/>
        </w:trPr>
        <w:tc>
          <w:tcPr>
            <w:tcW w:w="540" w:type="dxa"/>
            <w:shd w:val="clear" w:color="auto" w:fill="8EAADB" w:themeFill="accent1" w:themeFillTint="99"/>
          </w:tcPr>
          <w:p w:rsidRPr="009C563A" w:rsidR="00597E26" w:rsidP="00E14084" w:rsidRDefault="00597E26" w14:paraId="4E21866E" w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5940" w:type="dxa"/>
            <w:shd w:val="clear" w:color="auto" w:fill="8EAADB" w:themeFill="accent1" w:themeFillTint="99"/>
          </w:tcPr>
          <w:p w:rsidR="00597E26" w:rsidP="00E14084" w:rsidRDefault="00597E26" w14:paraId="772F0A2A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Areas</w:t>
            </w:r>
            <w:r w:rsidRPr="003B7F64">
              <w:rPr>
                <w:b/>
              </w:rPr>
              <w:t xml:space="preserve"> </w:t>
            </w:r>
            <w:r>
              <w:rPr>
                <w:b/>
              </w:rPr>
              <w:t>I</w:t>
            </w:r>
            <w:r w:rsidRPr="003B7F64">
              <w:rPr>
                <w:b/>
              </w:rPr>
              <w:t>dentified</w:t>
            </w:r>
            <w:r>
              <w:rPr>
                <w:b/>
              </w:rPr>
              <w:t xml:space="preserve"> for Development</w:t>
            </w:r>
          </w:p>
        </w:tc>
        <w:tc>
          <w:tcPr>
            <w:tcW w:w="7920" w:type="dxa"/>
            <w:shd w:val="clear" w:color="auto" w:fill="8EAADB" w:themeFill="accent1" w:themeFillTint="99"/>
          </w:tcPr>
          <w:p w:rsidRPr="009C563A" w:rsidR="00597E26" w:rsidP="00E14084" w:rsidRDefault="00597E26" w14:paraId="62A5F626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Rationale/Sources of Evidence</w:t>
            </w:r>
          </w:p>
        </w:tc>
      </w:tr>
      <w:tr w:rsidR="00343C36" w:rsidTr="004D707E" w14:paraId="48A8E43D" w14:textId="77777777">
        <w:trPr>
          <w:trHeight w:val="1693" w:hRule="exact"/>
        </w:trPr>
        <w:tc>
          <w:tcPr>
            <w:tcW w:w="540" w:type="dxa"/>
          </w:tcPr>
          <w:p w:rsidRPr="00424829" w:rsidR="00597E26" w:rsidP="00E14084" w:rsidRDefault="00597E26" w14:paraId="3B60F7B6" w14:textId="77777777">
            <w:pPr>
              <w:spacing w:after="0" w:line="240" w:lineRule="auto"/>
              <w:jc w:val="center"/>
              <w:rPr>
                <w:bCs/>
              </w:rPr>
            </w:pPr>
            <w:r w:rsidRPr="00424829">
              <w:rPr>
                <w:bCs/>
              </w:rPr>
              <w:t>1</w:t>
            </w:r>
          </w:p>
        </w:tc>
        <w:tc>
          <w:tcPr>
            <w:tcW w:w="5940" w:type="dxa"/>
          </w:tcPr>
          <w:p w:rsidRPr="00322462" w:rsidR="00597E26" w:rsidP="009A2748" w:rsidRDefault="00E037C9" w14:paraId="120BD052" w14:textId="5C6B719D">
            <w:pPr>
              <w:spacing w:after="0" w:line="240" w:lineRule="auto"/>
            </w:pPr>
            <w:r>
              <w:t xml:space="preserve">Incorporate higher order thinking, questioning and discussions techniques between students in the classroom. </w:t>
            </w:r>
          </w:p>
        </w:tc>
        <w:tc>
          <w:tcPr>
            <w:tcW w:w="7920" w:type="dxa"/>
          </w:tcPr>
          <w:p w:rsidR="00597E26" w:rsidP="00E037C9" w:rsidRDefault="00597E26" w14:paraId="45032D52" w14:textId="2E7A4BE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2" w:hanging="252"/>
            </w:pPr>
            <w:r w:rsidRPr="00C04B68">
              <w:t>Classroom observations on 1</w:t>
            </w:r>
            <w:r w:rsidR="00E037C9">
              <w:t>0</w:t>
            </w:r>
            <w:r w:rsidRPr="00C04B68">
              <w:t>/</w:t>
            </w:r>
            <w:r w:rsidR="00E037C9">
              <w:t>26</w:t>
            </w:r>
            <w:r w:rsidRPr="00C04B68">
              <w:t>, 12/1</w:t>
            </w:r>
            <w:r w:rsidR="00E037C9">
              <w:t>2</w:t>
            </w:r>
            <w:r w:rsidRPr="00C04B68">
              <w:t>, 3/22</w:t>
            </w:r>
          </w:p>
          <w:p w:rsidR="00597E26" w:rsidP="00597E26" w:rsidRDefault="00597E26" w14:paraId="221A0CD8" w14:textId="056CE87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2" w:hanging="252"/>
            </w:pPr>
            <w:r w:rsidRPr="004170F8">
              <w:t xml:space="preserve">Review </w:t>
            </w:r>
            <w:r w:rsidR="00113FA8">
              <w:t xml:space="preserve">and discussion </w:t>
            </w:r>
            <w:r w:rsidR="00E037C9">
              <w:t>during post observation conferences</w:t>
            </w:r>
            <w:r w:rsidRPr="004170F8">
              <w:t xml:space="preserve"> of lesson plans and artifacts provided by </w:t>
            </w:r>
            <w:r w:rsidR="00E037C9">
              <w:t>the teacher</w:t>
            </w:r>
            <w:r w:rsidR="00EC75DF">
              <w:t>.</w:t>
            </w:r>
          </w:p>
          <w:p w:rsidRPr="004170F8" w:rsidR="00E037C9" w:rsidP="00597E26" w:rsidRDefault="00E037C9" w14:paraId="25EE791C" w14:textId="2B2D56E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2" w:hanging="252"/>
            </w:pPr>
            <w:r>
              <w:t xml:space="preserve">Benchmark assessment data displayed a need for student growth </w:t>
            </w:r>
            <w:proofErr w:type="gramStart"/>
            <w:r>
              <w:t>in the area of</w:t>
            </w:r>
            <w:proofErr w:type="gramEnd"/>
            <w:r>
              <w:t xml:space="preserve"> higher order thinking skills</w:t>
            </w:r>
            <w:r w:rsidR="00EC75DF">
              <w:t>.</w:t>
            </w:r>
            <w:r>
              <w:t xml:space="preserve"> </w:t>
            </w:r>
          </w:p>
        </w:tc>
      </w:tr>
      <w:tr w:rsidR="00343C36" w:rsidTr="004D707E" w14:paraId="24096093" w14:textId="77777777">
        <w:trPr>
          <w:trHeight w:val="1522" w:hRule="exact"/>
        </w:trPr>
        <w:tc>
          <w:tcPr>
            <w:tcW w:w="540" w:type="dxa"/>
          </w:tcPr>
          <w:p w:rsidRPr="00424829" w:rsidR="00597E26" w:rsidP="00E14084" w:rsidRDefault="00424829" w14:paraId="14A707F5" w14:textId="3F1F2D7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940" w:type="dxa"/>
          </w:tcPr>
          <w:p w:rsidRPr="00322462" w:rsidR="00597E26" w:rsidP="00597E26" w:rsidRDefault="00E037C9" w14:paraId="66E8F660" w14:textId="44B0540C">
            <w:pPr>
              <w:pStyle w:val="ListParagraph"/>
              <w:spacing w:after="0" w:line="240" w:lineRule="auto"/>
              <w:ind w:left="0"/>
            </w:pPr>
            <w:r>
              <w:t>Foster stronger relationships with</w:t>
            </w:r>
            <w:r w:rsidR="00343C36">
              <w:t xml:space="preserve">in </w:t>
            </w:r>
            <w:r>
              <w:t xml:space="preserve">the </w:t>
            </w:r>
            <w:r w:rsidR="00343C36">
              <w:t xml:space="preserve">general </w:t>
            </w:r>
            <w:r>
              <w:t>school community.</w:t>
            </w:r>
          </w:p>
          <w:p w:rsidR="00597E26" w:rsidP="00E14084" w:rsidRDefault="00597E26" w14:paraId="1240BFCE" w14:textId="77777777">
            <w:pPr>
              <w:spacing w:after="0" w:line="240" w:lineRule="auto"/>
            </w:pPr>
          </w:p>
        </w:tc>
        <w:tc>
          <w:tcPr>
            <w:tcW w:w="7920" w:type="dxa"/>
          </w:tcPr>
          <w:p w:rsidR="00597E26" w:rsidP="00E037C9" w:rsidRDefault="00E037C9" w14:paraId="64E161F4" w14:textId="139FBC5B">
            <w:pPr>
              <w:pStyle w:val="ListParagraph"/>
              <w:numPr>
                <w:ilvl w:val="0"/>
                <w:numId w:val="38"/>
              </w:numPr>
              <w:spacing w:after="0" w:line="240" w:lineRule="auto"/>
            </w:pPr>
            <w:r>
              <w:t>Recent parent survey displaying concern on the school’s connection</w:t>
            </w:r>
            <w:r w:rsidR="00343C36">
              <w:t xml:space="preserve"> to the general community</w:t>
            </w:r>
            <w:r>
              <w:t>.</w:t>
            </w:r>
          </w:p>
          <w:p w:rsidRPr="004170F8" w:rsidR="00E037C9" w:rsidP="00E037C9" w:rsidRDefault="00343C36" w14:paraId="51E6F31C" w14:textId="4B0FE22B">
            <w:pPr>
              <w:pStyle w:val="ListParagraph"/>
              <w:numPr>
                <w:ilvl w:val="0"/>
                <w:numId w:val="38"/>
              </w:numPr>
              <w:spacing w:after="0" w:line="240" w:lineRule="auto"/>
            </w:pPr>
            <w:r>
              <w:t xml:space="preserve">The district wide equity committee recently cited this as an actionable step towards </w:t>
            </w:r>
            <w:r w:rsidRPr="00343C36">
              <w:t>strengthen</w:t>
            </w:r>
            <w:r>
              <w:t>ing each individual educators’</w:t>
            </w:r>
            <w:r w:rsidRPr="00343C36">
              <w:t xml:space="preserve"> </w:t>
            </w:r>
            <w:r>
              <w:t>ability to</w:t>
            </w:r>
            <w:r w:rsidRPr="00343C36">
              <w:t xml:space="preserve"> support students and their families.</w:t>
            </w:r>
          </w:p>
        </w:tc>
      </w:tr>
    </w:tbl>
    <w:p w:rsidRPr="00C04B68" w:rsidR="0014338E" w:rsidP="0049004F" w:rsidRDefault="0014338E" w14:paraId="16CAB45B" w14:textId="77777777">
      <w:pPr>
        <w:spacing w:after="0" w:line="240" w:lineRule="auto"/>
        <w:rPr>
          <w:b/>
          <w:color w:val="000000"/>
        </w:rPr>
      </w:pPr>
    </w:p>
    <w:p w:rsidRPr="004170F8" w:rsidR="00C04B68" w:rsidP="004170F8" w:rsidRDefault="00C04B68" w14:paraId="7975CF70" w14:textId="77777777">
      <w:pPr>
        <w:shd w:val="clear" w:color="auto" w:fill="FBD4B4"/>
        <w:spacing w:after="0" w:line="240" w:lineRule="auto"/>
        <w:outlineLvl w:val="0"/>
        <w:rPr>
          <w:b/>
          <w:sz w:val="28"/>
          <w:szCs w:val="28"/>
          <w:shd w:val="clear" w:color="auto" w:fill="C6D9F1"/>
        </w:rPr>
      </w:pPr>
      <w:r w:rsidRPr="004170F8">
        <w:rPr>
          <w:b/>
          <w:sz w:val="28"/>
          <w:szCs w:val="28"/>
        </w:rPr>
        <w:t xml:space="preserve">II. Professional Learning Goals and Activities </w:t>
      </w:r>
    </w:p>
    <w:tbl>
      <w:tblPr>
        <w:tblStyle w:val="TableGridLight"/>
        <w:tblW w:w="14440" w:type="dxa"/>
        <w:tblLook w:val="04A0" w:firstRow="1" w:lastRow="0" w:firstColumn="1" w:lastColumn="0" w:noHBand="0" w:noVBand="1"/>
      </w:tblPr>
      <w:tblGrid>
        <w:gridCol w:w="647"/>
        <w:gridCol w:w="3583"/>
        <w:gridCol w:w="3690"/>
        <w:gridCol w:w="4050"/>
        <w:gridCol w:w="1170"/>
        <w:gridCol w:w="1300"/>
      </w:tblGrid>
      <w:tr w:rsidR="007101FA" w:rsidTr="00312B00" w14:paraId="353DFE60" w14:textId="77777777">
        <w:tc>
          <w:tcPr>
            <w:tcW w:w="647" w:type="dxa"/>
            <w:shd w:val="clear" w:color="auto" w:fill="8EAADB" w:themeFill="accent1" w:themeFillTint="99"/>
          </w:tcPr>
          <w:p w:rsidRPr="00072034" w:rsidR="007101FA" w:rsidP="00072034" w:rsidRDefault="007101FA" w14:paraId="37A3E75C" w14:textId="7777777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72034">
              <w:rPr>
                <w:b/>
                <w:color w:val="000000"/>
              </w:rPr>
              <w:t>Area</w:t>
            </w:r>
          </w:p>
          <w:p w:rsidRPr="00072034" w:rsidR="007101FA" w:rsidP="00072034" w:rsidRDefault="007101FA" w14:paraId="25EF8F03" w14:textId="7777777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72034">
              <w:rPr>
                <w:b/>
                <w:color w:val="000000"/>
              </w:rPr>
              <w:t>No.</w:t>
            </w:r>
          </w:p>
        </w:tc>
        <w:tc>
          <w:tcPr>
            <w:tcW w:w="3583" w:type="dxa"/>
            <w:shd w:val="clear" w:color="auto" w:fill="8EAADB" w:themeFill="accent1" w:themeFillTint="99"/>
          </w:tcPr>
          <w:p w:rsidRPr="00072034" w:rsidR="007101FA" w:rsidP="00072034" w:rsidRDefault="007101FA" w14:paraId="724E30B7" w14:textId="7777777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72034">
              <w:rPr>
                <w:b/>
                <w:color w:val="000000"/>
              </w:rPr>
              <w:t>Professional Learning Goals</w:t>
            </w:r>
          </w:p>
        </w:tc>
        <w:tc>
          <w:tcPr>
            <w:tcW w:w="3690" w:type="dxa"/>
            <w:shd w:val="clear" w:color="auto" w:fill="8EAADB" w:themeFill="accent1" w:themeFillTint="99"/>
          </w:tcPr>
          <w:p w:rsidRPr="00072034" w:rsidR="007101FA" w:rsidP="00072034" w:rsidRDefault="007101FA" w14:paraId="3CAFD963" w14:textId="77777777">
            <w:pPr>
              <w:spacing w:after="0" w:line="240" w:lineRule="auto"/>
              <w:jc w:val="center"/>
              <w:rPr>
                <w:b/>
              </w:rPr>
            </w:pPr>
            <w:r w:rsidRPr="00072034">
              <w:rPr>
                <w:b/>
                <w:color w:val="000000"/>
              </w:rPr>
              <w:t>Initial Activities</w:t>
            </w:r>
          </w:p>
        </w:tc>
        <w:tc>
          <w:tcPr>
            <w:tcW w:w="4050" w:type="dxa"/>
            <w:shd w:val="clear" w:color="auto" w:fill="8EAADB" w:themeFill="accent1" w:themeFillTint="99"/>
          </w:tcPr>
          <w:p w:rsidRPr="00072034" w:rsidR="007101FA" w:rsidP="00072034" w:rsidRDefault="007101FA" w14:paraId="41337D03" w14:textId="77777777">
            <w:pPr>
              <w:spacing w:after="0" w:line="240" w:lineRule="auto"/>
              <w:jc w:val="center"/>
              <w:rPr>
                <w:b/>
              </w:rPr>
            </w:pPr>
            <w:r w:rsidRPr="00072034">
              <w:rPr>
                <w:b/>
              </w:rPr>
              <w:t xml:space="preserve">Follow-up Activities </w:t>
            </w:r>
          </w:p>
          <w:p w:rsidRPr="00072034" w:rsidR="007101FA" w:rsidP="00072034" w:rsidRDefault="007101FA" w14:paraId="6F4FB1F5" w14:textId="77777777">
            <w:pPr>
              <w:spacing w:after="0" w:line="240" w:lineRule="auto"/>
              <w:jc w:val="center"/>
              <w:rPr>
                <w:b/>
              </w:rPr>
            </w:pPr>
            <w:r w:rsidRPr="00072034">
              <w:rPr>
                <w:b/>
              </w:rPr>
              <w:t>(as appropriate)</w:t>
            </w:r>
          </w:p>
        </w:tc>
        <w:tc>
          <w:tcPr>
            <w:tcW w:w="1170" w:type="dxa"/>
            <w:shd w:val="clear" w:color="auto" w:fill="8EAADB" w:themeFill="accent1" w:themeFillTint="99"/>
          </w:tcPr>
          <w:p w:rsidRPr="00072034" w:rsidR="007101FA" w:rsidP="00072034" w:rsidRDefault="007101FA" w14:paraId="5F6AE3FC" w14:textId="77777777">
            <w:pPr>
              <w:spacing w:after="0" w:line="240" w:lineRule="auto"/>
              <w:jc w:val="center"/>
              <w:rPr>
                <w:b/>
              </w:rPr>
            </w:pPr>
            <w:r w:rsidRPr="00072034">
              <w:rPr>
                <w:b/>
              </w:rPr>
              <w:t>Estimated Hours</w:t>
            </w:r>
          </w:p>
        </w:tc>
        <w:tc>
          <w:tcPr>
            <w:tcW w:w="1300" w:type="dxa"/>
            <w:shd w:val="clear" w:color="auto" w:fill="8EAADB" w:themeFill="accent1" w:themeFillTint="99"/>
          </w:tcPr>
          <w:p w:rsidRPr="00072034" w:rsidR="007101FA" w:rsidP="00072034" w:rsidRDefault="007101FA" w14:paraId="22B92E9D" w14:textId="77777777">
            <w:pPr>
              <w:spacing w:after="0" w:line="240" w:lineRule="auto"/>
              <w:jc w:val="center"/>
              <w:rPr>
                <w:b/>
              </w:rPr>
            </w:pPr>
            <w:r w:rsidRPr="00072034">
              <w:rPr>
                <w:b/>
              </w:rPr>
              <w:t>Completion Date</w:t>
            </w:r>
          </w:p>
        </w:tc>
      </w:tr>
      <w:tr w:rsidR="007101FA" w:rsidTr="00E36897" w14:paraId="2D0F992F" w14:textId="77777777">
        <w:trPr>
          <w:trHeight w:val="2636"/>
        </w:trPr>
        <w:tc>
          <w:tcPr>
            <w:tcW w:w="647" w:type="dxa"/>
          </w:tcPr>
          <w:p w:rsidRPr="00424829" w:rsidR="007101FA" w:rsidP="00072034" w:rsidRDefault="007101FA" w14:paraId="26546B57" w14:textId="77777777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424829">
              <w:rPr>
                <w:bCs/>
                <w:color w:val="000000"/>
              </w:rPr>
              <w:t>1</w:t>
            </w:r>
          </w:p>
        </w:tc>
        <w:tc>
          <w:tcPr>
            <w:tcW w:w="3583" w:type="dxa"/>
          </w:tcPr>
          <w:p w:rsidRPr="00424829" w:rsidR="007101FA" w:rsidP="00072034" w:rsidRDefault="00CE7F5F" w14:paraId="0FA6A081" w14:textId="2F449AC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45" w:hanging="14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Increase student engagement in my classroom by focusing on improving</w:t>
            </w:r>
            <w:r w:rsidR="005E2831">
              <w:rPr>
                <w:bCs/>
                <w:color w:val="000000"/>
              </w:rPr>
              <w:t xml:space="preserve"> questioning and discussion techniques</w:t>
            </w:r>
            <w:r w:rsidR="00E9750F">
              <w:rPr>
                <w:bCs/>
                <w:color w:val="000000"/>
              </w:rPr>
              <w:t>.</w:t>
            </w:r>
            <w:r w:rsidR="005E2831">
              <w:rPr>
                <w:bCs/>
                <w:color w:val="000000"/>
              </w:rPr>
              <w:t xml:space="preserve"> </w:t>
            </w:r>
          </w:p>
        </w:tc>
        <w:tc>
          <w:tcPr>
            <w:tcW w:w="3690" w:type="dxa"/>
          </w:tcPr>
          <w:p w:rsidR="007101FA" w:rsidP="00E9750F" w:rsidRDefault="00E9750F" w14:paraId="01547DA1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0" w:hanging="180"/>
            </w:pPr>
            <w:r>
              <w:t>Work with instructional coaches on best practices</w:t>
            </w:r>
          </w:p>
          <w:p w:rsidR="00E9750F" w:rsidP="00E9750F" w:rsidRDefault="00E9750F" w14:paraId="72F9DFBA" w14:textId="3BBBED0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0" w:hanging="180"/>
            </w:pPr>
            <w:r>
              <w:t xml:space="preserve">Seek out </w:t>
            </w:r>
            <w:r w:rsidR="00FF5C0A">
              <w:t>PD</w:t>
            </w:r>
            <w:r>
              <w:t xml:space="preserve"> trainings</w:t>
            </w:r>
          </w:p>
          <w:p w:rsidRPr="00072034" w:rsidR="00E9750F" w:rsidP="00E9750F" w:rsidRDefault="00E9750F" w14:paraId="06683BAD" w14:textId="79BC4D9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0" w:hanging="180"/>
            </w:pPr>
            <w:r>
              <w:t>Design activities and learning experiences that engage students in creative thinking, critical thinking and problem solving with peers</w:t>
            </w:r>
          </w:p>
        </w:tc>
        <w:tc>
          <w:tcPr>
            <w:tcW w:w="4050" w:type="dxa"/>
          </w:tcPr>
          <w:p w:rsidR="007101FA" w:rsidP="00E9750F" w:rsidRDefault="00E9750F" w14:paraId="032F54FF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10"/>
              <w:rPr>
                <w:bCs/>
              </w:rPr>
            </w:pPr>
            <w:r w:rsidRPr="00E9750F">
              <w:rPr>
                <w:bCs/>
              </w:rPr>
              <w:t>Consult professional literature on best practices in this area</w:t>
            </w:r>
          </w:p>
          <w:p w:rsidRPr="00E9750F" w:rsidR="00E9750F" w:rsidP="00E9750F" w:rsidRDefault="00E9750F" w14:paraId="50114BED" w14:textId="25A13CD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10"/>
              <w:rPr>
                <w:bCs/>
              </w:rPr>
            </w:pPr>
            <w:r>
              <w:rPr>
                <w:bCs/>
              </w:rPr>
              <w:t>Observe other educator’s classrooms</w:t>
            </w:r>
          </w:p>
        </w:tc>
        <w:tc>
          <w:tcPr>
            <w:tcW w:w="1170" w:type="dxa"/>
          </w:tcPr>
          <w:p w:rsidRPr="00147803" w:rsidR="007101FA" w:rsidP="00072034" w:rsidRDefault="00E9750F" w14:paraId="429A9F7C" w14:textId="7501439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00" w:type="dxa"/>
          </w:tcPr>
          <w:p w:rsidRPr="00072034" w:rsidR="007101FA" w:rsidP="00072034" w:rsidRDefault="00E9750F" w14:paraId="77C0732E" w14:textId="5F1B620E">
            <w:pPr>
              <w:spacing w:after="0" w:line="240" w:lineRule="auto"/>
            </w:pPr>
            <w:r>
              <w:t>Ongoing</w:t>
            </w:r>
          </w:p>
        </w:tc>
      </w:tr>
      <w:tr w:rsidR="00B84E7E" w:rsidTr="00E36897" w14:paraId="55BD5585" w14:textId="77777777">
        <w:trPr>
          <w:trHeight w:val="1394"/>
        </w:trPr>
        <w:tc>
          <w:tcPr>
            <w:tcW w:w="647" w:type="dxa"/>
          </w:tcPr>
          <w:p w:rsidR="00E9750F" w:rsidP="00072034" w:rsidRDefault="00E9750F" w14:paraId="73E45CCD" w14:textId="77777777">
            <w:pPr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="00E9750F" w:rsidP="00072034" w:rsidRDefault="00E9750F" w14:paraId="2FCD86FA" w14:textId="77777777">
            <w:pPr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</w:rPr>
            </w:pPr>
          </w:p>
          <w:p w:rsidRPr="00E9750F" w:rsidR="00B84E7E" w:rsidP="00072034" w:rsidRDefault="00E9750F" w14:paraId="7C65F215" w14:textId="1AC918EA">
            <w:pPr>
              <w:shd w:val="clear" w:color="auto" w:fill="FFFFFF"/>
              <w:spacing w:after="0" w:line="240" w:lineRule="auto"/>
              <w:jc w:val="center"/>
              <w:rPr>
                <w:bCs/>
                <w:color w:val="000000"/>
              </w:rPr>
            </w:pPr>
            <w:r w:rsidRPr="00E9750F">
              <w:rPr>
                <w:bCs/>
                <w:color w:val="000000"/>
              </w:rPr>
              <w:t>2</w:t>
            </w:r>
          </w:p>
        </w:tc>
        <w:tc>
          <w:tcPr>
            <w:tcW w:w="3583" w:type="dxa"/>
          </w:tcPr>
          <w:p w:rsidRPr="00E9750F" w:rsidR="00B84E7E" w:rsidP="00E9750F" w:rsidRDefault="00E9750F" w14:paraId="6E051021" w14:textId="307F4AFB">
            <w:pPr>
              <w:pStyle w:val="ListParagraph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120" w:hanging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CE7F5F">
              <w:rPr>
                <w:bCs/>
                <w:color w:val="000000"/>
              </w:rPr>
              <w:t>Increase communication with my students’ families.</w:t>
            </w:r>
          </w:p>
        </w:tc>
        <w:tc>
          <w:tcPr>
            <w:tcW w:w="3690" w:type="dxa"/>
          </w:tcPr>
          <w:p w:rsidR="00CE7F5F" w:rsidP="00CE7F5F" w:rsidRDefault="00CE7F5F" w14:paraId="05C304F9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180"/>
            </w:pPr>
            <w:r>
              <w:t>Attend district trainings on fostering relationships with the general community.</w:t>
            </w:r>
          </w:p>
          <w:p w:rsidRPr="00072034" w:rsidR="00B84E7E" w:rsidP="00CE7F5F" w:rsidRDefault="00CE7F5F" w14:paraId="2685C39F" w14:textId="0A22D02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180"/>
            </w:pPr>
            <w:r>
              <w:t xml:space="preserve"> Collaborate with the 5</w:t>
            </w:r>
            <w:r w:rsidRPr="00CE7F5F">
              <w:rPr>
                <w:vertAlign w:val="superscript"/>
              </w:rPr>
              <w:t>th</w:t>
            </w:r>
            <w:r>
              <w:t xml:space="preserve"> grade team on strategies to promote more inclusive classrooms.  </w:t>
            </w:r>
          </w:p>
        </w:tc>
        <w:tc>
          <w:tcPr>
            <w:tcW w:w="4050" w:type="dxa"/>
          </w:tcPr>
          <w:p w:rsidR="00B84E7E" w:rsidP="00CE7F5F" w:rsidRDefault="00CE7F5F" w14:paraId="7269D119" w14:textId="50E632E3">
            <w:pPr>
              <w:pStyle w:val="ListParagraph"/>
              <w:numPr>
                <w:ilvl w:val="0"/>
                <w:numId w:val="39"/>
              </w:numPr>
              <w:ind w:left="410"/>
            </w:pPr>
            <w:r>
              <w:t>Survey my student’s parents.</w:t>
            </w:r>
          </w:p>
          <w:p w:rsidRPr="00E4541F" w:rsidR="00CE7F5F" w:rsidP="00CE7F5F" w:rsidRDefault="00CE7F5F" w14:paraId="650B0629" w14:textId="7B25D9CC">
            <w:pPr>
              <w:pStyle w:val="ListParagraph"/>
              <w:numPr>
                <w:ilvl w:val="0"/>
                <w:numId w:val="39"/>
              </w:numPr>
              <w:ind w:left="410"/>
            </w:pPr>
            <w:r>
              <w:t>Follow up with the 5</w:t>
            </w:r>
            <w:r w:rsidRPr="00CE7F5F">
              <w:rPr>
                <w:vertAlign w:val="superscript"/>
              </w:rPr>
              <w:t>th</w:t>
            </w:r>
            <w:r>
              <w:t xml:space="preserve"> grade team on implementation strategies</w:t>
            </w:r>
          </w:p>
        </w:tc>
        <w:tc>
          <w:tcPr>
            <w:tcW w:w="1170" w:type="dxa"/>
          </w:tcPr>
          <w:p w:rsidRPr="00E4541F" w:rsidR="00B84E7E" w:rsidP="00072034" w:rsidRDefault="00CE7F5F" w14:paraId="72F83C77" w14:textId="76216642">
            <w:pPr>
              <w:shd w:val="clear" w:color="auto" w:fill="FFFFFF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300" w:type="dxa"/>
          </w:tcPr>
          <w:p w:rsidRPr="00E4541F" w:rsidR="00B84E7E" w:rsidP="00072034" w:rsidRDefault="00CE7F5F" w14:paraId="38349ED0" w14:textId="56B16AF5">
            <w:pPr>
              <w:shd w:val="clear" w:color="auto" w:fill="FFFFFF"/>
              <w:spacing w:after="0" w:line="240" w:lineRule="auto"/>
              <w:jc w:val="center"/>
            </w:pPr>
            <w:r>
              <w:t>Ongoing</w:t>
            </w:r>
          </w:p>
        </w:tc>
      </w:tr>
    </w:tbl>
    <w:p w:rsidRPr="00E4541F" w:rsidR="001D12CF" w:rsidP="00072034" w:rsidRDefault="001D12CF" w14:paraId="32A5FB2F" w14:textId="77777777">
      <w:pPr>
        <w:shd w:val="clear" w:color="auto" w:fill="FFFFFF"/>
        <w:tabs>
          <w:tab w:val="left" w:pos="755"/>
          <w:tab w:val="left" w:pos="4338"/>
          <w:tab w:val="left" w:pos="8028"/>
          <w:tab w:val="left" w:pos="12078"/>
          <w:tab w:val="left" w:pos="13248"/>
        </w:tabs>
        <w:spacing w:after="0" w:line="240" w:lineRule="auto"/>
        <w:ind w:left="108"/>
      </w:pPr>
      <w:r w:rsidRPr="00072034">
        <w:rPr>
          <w:b/>
          <w:color w:val="000000"/>
        </w:rPr>
        <w:tab/>
      </w:r>
      <w:r w:rsidRPr="00072034">
        <w:rPr>
          <w:b/>
          <w:color w:val="000000"/>
        </w:rPr>
        <w:tab/>
      </w:r>
      <w:r w:rsidRPr="00072034">
        <w:tab/>
      </w:r>
      <w:r w:rsidRPr="00072034">
        <w:tab/>
      </w:r>
      <w:r w:rsidRPr="00E4541F">
        <w:tab/>
      </w:r>
    </w:p>
    <w:p w:rsidRPr="00345451" w:rsidR="00C04B68" w:rsidP="00C04B68" w:rsidRDefault="00C04B68" w14:paraId="24A1FCFD" w14:textId="77777777">
      <w:pPr>
        <w:shd w:val="clear" w:color="auto" w:fill="FBD4B4"/>
        <w:spacing w:after="0" w:line="240" w:lineRule="auto"/>
        <w:outlineLvl w:val="0"/>
        <w:rPr>
          <w:rFonts w:cs="Arial"/>
          <w:sz w:val="28"/>
          <w:szCs w:val="28"/>
        </w:rPr>
      </w:pPr>
      <w:r w:rsidRPr="00345451">
        <w:rPr>
          <w:b/>
          <w:sz w:val="28"/>
          <w:szCs w:val="28"/>
        </w:rPr>
        <w:t>I</w:t>
      </w:r>
      <w:r w:rsidR="00DE0AA4">
        <w:rPr>
          <w:b/>
          <w:sz w:val="28"/>
          <w:szCs w:val="28"/>
        </w:rPr>
        <w:t>II</w:t>
      </w:r>
      <w:r w:rsidRPr="00345451">
        <w:rPr>
          <w:b/>
          <w:sz w:val="28"/>
          <w:szCs w:val="28"/>
        </w:rPr>
        <w:t xml:space="preserve">.  District and School PDP Support </w:t>
      </w:r>
    </w:p>
    <w:tbl>
      <w:tblPr>
        <w:tblStyle w:val="TableGridLight"/>
        <w:tblW w:w="0" w:type="auto"/>
        <w:tblLayout w:type="fixed"/>
        <w:tblLook w:val="01E0" w:firstRow="1" w:lastRow="1" w:firstColumn="1" w:lastColumn="1" w:noHBand="0" w:noVBand="0"/>
      </w:tblPr>
      <w:tblGrid>
        <w:gridCol w:w="14400"/>
      </w:tblGrid>
      <w:tr w:rsidRPr="00C04B68" w:rsidR="00C04B68" w:rsidTr="00E36897" w14:paraId="5F355F0E" w14:textId="77777777">
        <w:trPr>
          <w:trHeight w:val="323"/>
        </w:trPr>
        <w:tc>
          <w:tcPr>
            <w:tcW w:w="14400" w:type="dxa"/>
            <w:shd w:val="clear" w:color="auto" w:fill="8EAADB" w:themeFill="accent1" w:themeFillTint="99"/>
          </w:tcPr>
          <w:p w:rsidRPr="00C04B68" w:rsidR="00C04B68" w:rsidP="00A11E10" w:rsidRDefault="00C04B68" w14:paraId="75733140" w14:textId="77777777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36897">
              <w:rPr>
                <w:rFonts w:cs="Arial"/>
                <w:b/>
                <w:color w:val="000000" w:themeColor="text1"/>
              </w:rPr>
              <w:t>District/School Administrator Support Activities</w:t>
            </w:r>
          </w:p>
        </w:tc>
      </w:tr>
      <w:tr w:rsidRPr="00C04B68" w:rsidR="00C04B68" w:rsidTr="00E36897" w14:paraId="34AB27B2" w14:textId="77777777">
        <w:trPr>
          <w:trHeight w:val="791"/>
        </w:trPr>
        <w:tc>
          <w:tcPr>
            <w:tcW w:w="14400" w:type="dxa"/>
          </w:tcPr>
          <w:p w:rsidRPr="00C04B68" w:rsidR="00C04B68" w:rsidP="00C04B68" w:rsidRDefault="00C04B68" w14:paraId="1D8C9134" w14:textId="600F2424">
            <w:pPr>
              <w:spacing w:after="0" w:line="240" w:lineRule="auto"/>
              <w:rPr>
                <w:rFonts w:cs="Arial"/>
              </w:rPr>
            </w:pPr>
            <w:r w:rsidRPr="00C04B68">
              <w:rPr>
                <w:rFonts w:cs="Arial"/>
              </w:rPr>
              <w:t xml:space="preserve">Your principal will ensure you have the necessary opportunities and resources to implement this PDP.  At a minimum, </w:t>
            </w:r>
            <w:r w:rsidR="00424829">
              <w:t>they will</w:t>
            </w:r>
            <w:r w:rsidRPr="00C04B68" w:rsidR="00D41A83">
              <w:t xml:space="preserve"> </w:t>
            </w:r>
            <w:r w:rsidRPr="00C04B68">
              <w:rPr>
                <w:rFonts w:cs="Arial"/>
              </w:rPr>
              <w:t>meet with you throughout the school year to discuss</w:t>
            </w:r>
            <w:r w:rsidR="00A11E10">
              <w:rPr>
                <w:rFonts w:cs="Arial"/>
              </w:rPr>
              <w:t xml:space="preserve"> your progress</w:t>
            </w:r>
            <w:r w:rsidRPr="00C04B68">
              <w:rPr>
                <w:rFonts w:cs="Arial"/>
              </w:rPr>
              <w:t xml:space="preserve"> through the classroom observation and post-observation conference process</w:t>
            </w:r>
            <w:r w:rsidR="00CE7F5F">
              <w:rPr>
                <w:rFonts w:cs="Arial"/>
              </w:rPr>
              <w:t>, as well as during team meetings</w:t>
            </w:r>
            <w:r w:rsidRPr="00C04B68">
              <w:rPr>
                <w:rFonts w:cs="Arial"/>
              </w:rPr>
              <w:t xml:space="preserve">. You are encouraged to discuss your progress with </w:t>
            </w:r>
            <w:r w:rsidR="00424829">
              <w:t>them</w:t>
            </w:r>
            <w:r w:rsidRPr="00C04B68" w:rsidR="00D41A83">
              <w:t xml:space="preserve"> </w:t>
            </w:r>
            <w:r w:rsidRPr="00C04B68">
              <w:rPr>
                <w:rFonts w:cs="Arial"/>
              </w:rPr>
              <w:t>at other times as needed throughout the year.</w:t>
            </w:r>
          </w:p>
        </w:tc>
      </w:tr>
    </w:tbl>
    <w:p w:rsidRPr="00C04B68" w:rsidR="00C04B68" w:rsidP="00C04B68" w:rsidRDefault="00C04B68" w14:paraId="251EAD29" w14:textId="77777777">
      <w:pPr>
        <w:spacing w:after="0" w:line="240" w:lineRule="auto"/>
      </w:pPr>
    </w:p>
    <w:p w:rsidRPr="00C04B68" w:rsidR="00345451" w:rsidP="00C04B68" w:rsidRDefault="00345451" w14:paraId="462E5E73" w14:textId="77777777">
      <w:pPr>
        <w:spacing w:after="0" w:line="240" w:lineRule="auto"/>
        <w:outlineLvl w:val="0"/>
        <w:rPr>
          <w:b/>
        </w:rPr>
      </w:pPr>
    </w:p>
    <w:p w:rsidRPr="00BE041A" w:rsidR="00C04B68" w:rsidP="00C04B68" w:rsidRDefault="00C04B68" w14:paraId="3E3B69FA" w14:textId="38642FA0">
      <w:pPr>
        <w:spacing w:after="0" w:line="240" w:lineRule="auto"/>
        <w:rPr>
          <w:b/>
          <w:sz w:val="28"/>
          <w:szCs w:val="28"/>
        </w:rPr>
      </w:pPr>
    </w:p>
    <w:sectPr w:rsidRPr="00BE041A" w:rsidR="00C04B68" w:rsidSect="00FB14BE">
      <w:headerReference w:type="default" r:id="rId18"/>
      <w:footerReference w:type="default" r:id="rId19"/>
      <w:footerReference w:type="first" r:id="rId20"/>
      <w:pgSz w:w="15840" w:h="12240" w:orient="landscape" w:code="1"/>
      <w:pgMar w:top="720" w:right="720" w:bottom="576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3FBE" w:rsidRDefault="00913FBE" w14:paraId="3E113565" w14:textId="77777777">
      <w:pPr>
        <w:spacing w:after="0" w:line="240" w:lineRule="auto"/>
      </w:pPr>
      <w:r>
        <w:separator/>
      </w:r>
    </w:p>
  </w:endnote>
  <w:endnote w:type="continuationSeparator" w:id="0">
    <w:p w:rsidR="00913FBE" w:rsidRDefault="00913FBE" w14:paraId="14D34D8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1E6355" w:rsidR="00E44B66" w:rsidP="00884D1B" w:rsidRDefault="00E44B66" w14:paraId="6169111D" w14:textId="77777777">
    <w:pPr>
      <w:pStyle w:val="Footer"/>
      <w:tabs>
        <w:tab w:val="clear" w:pos="4680"/>
        <w:tab w:val="clear" w:pos="9360"/>
        <w:tab w:val="center" w:pos="7200"/>
      </w:tabs>
      <w:ind w:right="360"/>
      <w:rPr>
        <w:b/>
        <w:color w:val="214189"/>
      </w:rPr>
    </w:pPr>
    <w:r w:rsidRPr="00FB14BE">
      <w:rPr>
        <w:color w:val="002060"/>
      </w:rPr>
      <w:t>New Jersey Department of Education</w:t>
    </w:r>
    <w:r w:rsidRPr="00884D1B">
      <w:rPr>
        <w:color w:val="1F497D"/>
      </w:rPr>
      <w:tab/>
    </w:r>
    <w:r w:rsidRPr="00FB14BE" w:rsidR="006837BE">
      <w:rPr>
        <w:color w:val="002060"/>
      </w:rPr>
      <w:fldChar w:fldCharType="begin"/>
    </w:r>
    <w:r w:rsidRPr="00FB14BE">
      <w:rPr>
        <w:color w:val="002060"/>
      </w:rPr>
      <w:instrText xml:space="preserve"> PAGE   \* MERGEFORMAT </w:instrText>
    </w:r>
    <w:r w:rsidRPr="00FB14BE" w:rsidR="006837BE">
      <w:rPr>
        <w:color w:val="002060"/>
      </w:rPr>
      <w:fldChar w:fldCharType="separate"/>
    </w:r>
    <w:r w:rsidR="009E6E5B">
      <w:rPr>
        <w:noProof/>
        <w:color w:val="002060"/>
      </w:rPr>
      <w:t>1</w:t>
    </w:r>
    <w:r w:rsidRPr="00FB14BE" w:rsidR="006837BE">
      <w:rPr>
        <w:color w:val="002060"/>
      </w:rPr>
      <w:fldChar w:fldCharType="end"/>
    </w:r>
    <w:r w:rsidR="000C50E2">
      <w:rPr>
        <w:color w:val="1F497D"/>
      </w:rPr>
      <w:tab/>
    </w:r>
    <w:r w:rsidR="000C50E2">
      <w:rPr>
        <w:color w:val="1F497D"/>
      </w:rPr>
      <w:tab/>
    </w:r>
    <w:r w:rsidR="000C50E2">
      <w:rPr>
        <w:color w:val="1F497D"/>
      </w:rPr>
      <w:tab/>
    </w:r>
    <w:r w:rsidR="000C50E2">
      <w:rPr>
        <w:color w:val="1F497D"/>
      </w:rPr>
      <w:tab/>
    </w:r>
    <w:r w:rsidR="000C50E2">
      <w:rPr>
        <w:color w:val="1F497D"/>
      </w:rPr>
      <w:tab/>
    </w:r>
    <w:r w:rsidR="000C50E2">
      <w:rPr>
        <w:color w:val="1F497D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4B66" w:rsidRDefault="006837BE" w14:paraId="3EC27EA5" w14:textId="77777777">
    <w:pPr>
      <w:pStyle w:val="Footer"/>
      <w:jc w:val="center"/>
    </w:pPr>
    <w:r>
      <w:fldChar w:fldCharType="begin"/>
    </w:r>
    <w:r w:rsidR="00E44B66">
      <w:instrText xml:space="preserve"> PAGE   \* MERGEFORMAT </w:instrText>
    </w:r>
    <w:r>
      <w:fldChar w:fldCharType="separate"/>
    </w:r>
    <w:r w:rsidR="00E44B66">
      <w:rPr>
        <w:noProof/>
      </w:rPr>
      <w:t>1</w:t>
    </w:r>
    <w:r>
      <w:fldChar w:fldCharType="end"/>
    </w:r>
  </w:p>
  <w:p w:rsidRPr="00DD21B7" w:rsidR="00E44B66" w:rsidP="00DD21B7" w:rsidRDefault="00E44B66" w14:paraId="46814F24" w14:textId="77777777">
    <w:pPr>
      <w:pStyle w:val="Footer"/>
      <w:tabs>
        <w:tab w:val="clear" w:pos="4680"/>
        <w:tab w:val="center" w:pos="6480"/>
      </w:tabs>
      <w:ind w:right="360"/>
      <w:rPr>
        <w:b/>
        <w:color w:val="214189"/>
      </w:rPr>
    </w:pPr>
    <w:r>
      <w:rPr>
        <w:b/>
        <w:color w:val="214189"/>
      </w:rPr>
      <w:t>New Jersey Department of Education</w:t>
    </w:r>
    <w:r>
      <w:rPr>
        <w:b/>
        <w:color w:val="214189"/>
      </w:rPr>
      <w:tab/>
    </w:r>
    <w:r>
      <w:rPr>
        <w:b/>
        <w:color w:val="214189"/>
      </w:rPr>
      <w:tab/>
    </w:r>
    <w:r>
      <w:rPr>
        <w:b/>
        <w:color w:val="214189"/>
      </w:rPr>
      <w:tab/>
    </w:r>
    <w:r>
      <w:rPr>
        <w:b/>
        <w:color w:val="214189"/>
      </w:rPr>
      <w:tab/>
    </w:r>
    <w:r>
      <w:rPr>
        <w:b/>
        <w:color w:val="214189"/>
      </w:rPr>
      <w:tab/>
    </w:r>
    <w:r>
      <w:rPr>
        <w:b/>
        <w:color w:val="214189"/>
      </w:rPr>
      <w:tab/>
    </w:r>
    <w:r>
      <w:rPr>
        <w:b/>
        <w:color w:val="214189"/>
      </w:rPr>
      <w:t>September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3FBE" w:rsidRDefault="00913FBE" w14:paraId="0D55CD00" w14:textId="77777777">
      <w:pPr>
        <w:spacing w:after="0" w:line="240" w:lineRule="auto"/>
      </w:pPr>
      <w:r>
        <w:separator/>
      </w:r>
    </w:p>
  </w:footnote>
  <w:footnote w:type="continuationSeparator" w:id="0">
    <w:p w:rsidR="00913FBE" w:rsidRDefault="00913FBE" w14:paraId="184F501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p14">
  <w:p w:rsidR="00F54C23" w:rsidRDefault="00424829" w14:paraId="534AF92D" w14:textId="74C99B5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05BBFB6" wp14:editId="02186668">
          <wp:simplePos x="0" y="0"/>
          <wp:positionH relativeFrom="column">
            <wp:posOffset>19050</wp:posOffset>
          </wp:positionH>
          <wp:positionV relativeFrom="paragraph">
            <wp:posOffset>-342900</wp:posOffset>
          </wp:positionV>
          <wp:extent cx="559435" cy="515620"/>
          <wp:effectExtent l="76200" t="76200" r="31115" b="5588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966401">
                    <a:off x="0" y="0"/>
                    <a:ext cx="55943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F0C92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62516F"/>
    <w:multiLevelType w:val="hybridMultilevel"/>
    <w:tmpl w:val="941461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901575"/>
    <w:multiLevelType w:val="hybridMultilevel"/>
    <w:tmpl w:val="D1B48506"/>
    <w:lvl w:ilvl="0" w:tplc="04090001">
      <w:start w:val="1"/>
      <w:numFmt w:val="bullet"/>
      <w:lvlText w:val=""/>
      <w:lvlJc w:val="left"/>
      <w:pPr>
        <w:ind w:left="78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hint="default" w:ascii="Wingdings" w:hAnsi="Wingdings"/>
      </w:rPr>
    </w:lvl>
  </w:abstractNum>
  <w:abstractNum w:abstractNumId="3" w15:restartNumberingAfterBreak="0">
    <w:nsid w:val="028B2E58"/>
    <w:multiLevelType w:val="hybridMultilevel"/>
    <w:tmpl w:val="B41AC27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E527E7"/>
    <w:multiLevelType w:val="hybridMultilevel"/>
    <w:tmpl w:val="B11E643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58D1A08"/>
    <w:multiLevelType w:val="hybridMultilevel"/>
    <w:tmpl w:val="98F09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3178E"/>
    <w:multiLevelType w:val="hybridMultilevel"/>
    <w:tmpl w:val="C2862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D550B"/>
    <w:multiLevelType w:val="hybridMultilevel"/>
    <w:tmpl w:val="873EBD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BF27CAD"/>
    <w:multiLevelType w:val="hybridMultilevel"/>
    <w:tmpl w:val="957A06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DF5278D"/>
    <w:multiLevelType w:val="hybridMultilevel"/>
    <w:tmpl w:val="08C233D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0216F30"/>
    <w:multiLevelType w:val="hybridMultilevel"/>
    <w:tmpl w:val="B12C6D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82C664C"/>
    <w:multiLevelType w:val="hybridMultilevel"/>
    <w:tmpl w:val="A254F2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1F6E2D"/>
    <w:multiLevelType w:val="hybridMultilevel"/>
    <w:tmpl w:val="8C74AC8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C66753B"/>
    <w:multiLevelType w:val="hybridMultilevel"/>
    <w:tmpl w:val="4B44CA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5439FD"/>
    <w:multiLevelType w:val="hybridMultilevel"/>
    <w:tmpl w:val="CEE0E8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CC0C62"/>
    <w:multiLevelType w:val="hybridMultilevel"/>
    <w:tmpl w:val="B484D7C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FD6655"/>
    <w:multiLevelType w:val="hybridMultilevel"/>
    <w:tmpl w:val="3C26D122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7" w15:restartNumberingAfterBreak="0">
    <w:nsid w:val="3F6B2868"/>
    <w:multiLevelType w:val="hybridMultilevel"/>
    <w:tmpl w:val="5BD8C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45E9C"/>
    <w:multiLevelType w:val="hybridMultilevel"/>
    <w:tmpl w:val="A3E88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A61334"/>
    <w:multiLevelType w:val="hybridMultilevel"/>
    <w:tmpl w:val="CF6CD9D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51957BDB"/>
    <w:multiLevelType w:val="hybridMultilevel"/>
    <w:tmpl w:val="87426F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D779E"/>
    <w:multiLevelType w:val="hybridMultilevel"/>
    <w:tmpl w:val="829402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8365019"/>
    <w:multiLevelType w:val="hybridMultilevel"/>
    <w:tmpl w:val="5FEAE7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85327C3"/>
    <w:multiLevelType w:val="hybridMultilevel"/>
    <w:tmpl w:val="3A7ACC6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59623F49"/>
    <w:multiLevelType w:val="hybridMultilevel"/>
    <w:tmpl w:val="40CC5F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D3B70BF"/>
    <w:multiLevelType w:val="hybridMultilevel"/>
    <w:tmpl w:val="390CFD8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62576A39"/>
    <w:multiLevelType w:val="hybridMultilevel"/>
    <w:tmpl w:val="CD8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78B042E"/>
    <w:multiLevelType w:val="hybridMultilevel"/>
    <w:tmpl w:val="AA4229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AE06E65"/>
    <w:multiLevelType w:val="hybridMultilevel"/>
    <w:tmpl w:val="88FE22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C9F6A2C"/>
    <w:multiLevelType w:val="hybridMultilevel"/>
    <w:tmpl w:val="CB02A4A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D73365B"/>
    <w:multiLevelType w:val="hybridMultilevel"/>
    <w:tmpl w:val="F0220E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0ED0D67"/>
    <w:multiLevelType w:val="hybridMultilevel"/>
    <w:tmpl w:val="CEECD7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1627C75"/>
    <w:multiLevelType w:val="hybridMultilevel"/>
    <w:tmpl w:val="54941E56"/>
    <w:lvl w:ilvl="0" w:tplc="3252CE48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0C031C"/>
    <w:multiLevelType w:val="hybridMultilevel"/>
    <w:tmpl w:val="D8DAB3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4856F13"/>
    <w:multiLevelType w:val="hybridMultilevel"/>
    <w:tmpl w:val="DFEAAD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87979DD"/>
    <w:multiLevelType w:val="hybridMultilevel"/>
    <w:tmpl w:val="D5163A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B1F39AF"/>
    <w:multiLevelType w:val="hybridMultilevel"/>
    <w:tmpl w:val="7B8C2F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D5A2742"/>
    <w:multiLevelType w:val="hybridMultilevel"/>
    <w:tmpl w:val="98A8D6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7D6C7E70"/>
    <w:multiLevelType w:val="hybridMultilevel"/>
    <w:tmpl w:val="F7DA077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0A27CB"/>
    <w:multiLevelType w:val="hybridMultilevel"/>
    <w:tmpl w:val="7CE4D8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1"/>
  </w:num>
  <w:num w:numId="3">
    <w:abstractNumId w:val="25"/>
  </w:num>
  <w:num w:numId="4">
    <w:abstractNumId w:val="9"/>
  </w:num>
  <w:num w:numId="5">
    <w:abstractNumId w:val="4"/>
  </w:num>
  <w:num w:numId="6">
    <w:abstractNumId w:val="12"/>
  </w:num>
  <w:num w:numId="7">
    <w:abstractNumId w:val="29"/>
  </w:num>
  <w:num w:numId="8">
    <w:abstractNumId w:val="16"/>
  </w:num>
  <w:num w:numId="9">
    <w:abstractNumId w:val="38"/>
  </w:num>
  <w:num w:numId="10">
    <w:abstractNumId w:val="32"/>
  </w:num>
  <w:num w:numId="11">
    <w:abstractNumId w:val="3"/>
  </w:num>
  <w:num w:numId="12">
    <w:abstractNumId w:val="15"/>
  </w:num>
  <w:num w:numId="13">
    <w:abstractNumId w:val="18"/>
  </w:num>
  <w:num w:numId="14">
    <w:abstractNumId w:val="6"/>
  </w:num>
  <w:num w:numId="15">
    <w:abstractNumId w:val="20"/>
  </w:num>
  <w:num w:numId="16">
    <w:abstractNumId w:val="28"/>
  </w:num>
  <w:num w:numId="17">
    <w:abstractNumId w:val="14"/>
  </w:num>
  <w:num w:numId="18">
    <w:abstractNumId w:val="37"/>
  </w:num>
  <w:num w:numId="19">
    <w:abstractNumId w:val="19"/>
  </w:num>
  <w:num w:numId="20">
    <w:abstractNumId w:val="5"/>
  </w:num>
  <w:num w:numId="21">
    <w:abstractNumId w:val="8"/>
  </w:num>
  <w:num w:numId="22">
    <w:abstractNumId w:val="26"/>
  </w:num>
  <w:num w:numId="23">
    <w:abstractNumId w:val="21"/>
  </w:num>
  <w:num w:numId="24">
    <w:abstractNumId w:val="31"/>
  </w:num>
  <w:num w:numId="25">
    <w:abstractNumId w:val="33"/>
  </w:num>
  <w:num w:numId="26">
    <w:abstractNumId w:val="36"/>
  </w:num>
  <w:num w:numId="27">
    <w:abstractNumId w:val="1"/>
  </w:num>
  <w:num w:numId="28">
    <w:abstractNumId w:val="39"/>
  </w:num>
  <w:num w:numId="29">
    <w:abstractNumId w:val="35"/>
  </w:num>
  <w:num w:numId="30">
    <w:abstractNumId w:val="30"/>
  </w:num>
  <w:num w:numId="31">
    <w:abstractNumId w:val="7"/>
  </w:num>
  <w:num w:numId="32">
    <w:abstractNumId w:val="27"/>
  </w:num>
  <w:num w:numId="33">
    <w:abstractNumId w:val="24"/>
  </w:num>
  <w:num w:numId="34">
    <w:abstractNumId w:val="10"/>
  </w:num>
  <w:num w:numId="35">
    <w:abstractNumId w:val="2"/>
  </w:num>
  <w:num w:numId="36">
    <w:abstractNumId w:val="34"/>
  </w:num>
  <w:num w:numId="37">
    <w:abstractNumId w:val="22"/>
  </w:num>
  <w:num w:numId="38">
    <w:abstractNumId w:val="23"/>
  </w:num>
  <w:num w:numId="39">
    <w:abstractNumId w:val="13"/>
  </w:num>
  <w:num w:numId="40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removePersonalInformation/>
  <w:removeDateAndTime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E6"/>
    <w:rsid w:val="00000ADF"/>
    <w:rsid w:val="00002A6C"/>
    <w:rsid w:val="00007F11"/>
    <w:rsid w:val="00012894"/>
    <w:rsid w:val="00015AD4"/>
    <w:rsid w:val="00017043"/>
    <w:rsid w:val="000210F5"/>
    <w:rsid w:val="00025D13"/>
    <w:rsid w:val="00026DD1"/>
    <w:rsid w:val="00030BF6"/>
    <w:rsid w:val="00031B2C"/>
    <w:rsid w:val="00032FD7"/>
    <w:rsid w:val="00037DE1"/>
    <w:rsid w:val="000558F8"/>
    <w:rsid w:val="00057806"/>
    <w:rsid w:val="00064700"/>
    <w:rsid w:val="00065162"/>
    <w:rsid w:val="00071A8B"/>
    <w:rsid w:val="00072034"/>
    <w:rsid w:val="0007318B"/>
    <w:rsid w:val="0007464E"/>
    <w:rsid w:val="00075724"/>
    <w:rsid w:val="00075ABA"/>
    <w:rsid w:val="000769C5"/>
    <w:rsid w:val="00080FCC"/>
    <w:rsid w:val="000810EA"/>
    <w:rsid w:val="00082C72"/>
    <w:rsid w:val="000860F9"/>
    <w:rsid w:val="000901FD"/>
    <w:rsid w:val="00090986"/>
    <w:rsid w:val="00090C3B"/>
    <w:rsid w:val="00091660"/>
    <w:rsid w:val="000949A9"/>
    <w:rsid w:val="000A20EB"/>
    <w:rsid w:val="000A475E"/>
    <w:rsid w:val="000A613B"/>
    <w:rsid w:val="000C1D5B"/>
    <w:rsid w:val="000C46D6"/>
    <w:rsid w:val="000C50E2"/>
    <w:rsid w:val="000C5323"/>
    <w:rsid w:val="000C6027"/>
    <w:rsid w:val="000D1BE4"/>
    <w:rsid w:val="000D4C5E"/>
    <w:rsid w:val="000E10C4"/>
    <w:rsid w:val="000E4DDB"/>
    <w:rsid w:val="000E6E0D"/>
    <w:rsid w:val="000F64E8"/>
    <w:rsid w:val="00100EDF"/>
    <w:rsid w:val="00101780"/>
    <w:rsid w:val="001031DC"/>
    <w:rsid w:val="00106274"/>
    <w:rsid w:val="00113FA8"/>
    <w:rsid w:val="00120F66"/>
    <w:rsid w:val="001222D3"/>
    <w:rsid w:val="00123992"/>
    <w:rsid w:val="00125D78"/>
    <w:rsid w:val="001262DC"/>
    <w:rsid w:val="001272C5"/>
    <w:rsid w:val="00130587"/>
    <w:rsid w:val="00136C73"/>
    <w:rsid w:val="001372C8"/>
    <w:rsid w:val="00141E24"/>
    <w:rsid w:val="0014338E"/>
    <w:rsid w:val="00143E01"/>
    <w:rsid w:val="001447D4"/>
    <w:rsid w:val="0014592A"/>
    <w:rsid w:val="00147803"/>
    <w:rsid w:val="00151AF3"/>
    <w:rsid w:val="001534C4"/>
    <w:rsid w:val="00166AE5"/>
    <w:rsid w:val="00174E20"/>
    <w:rsid w:val="0017603D"/>
    <w:rsid w:val="0017779F"/>
    <w:rsid w:val="00181F24"/>
    <w:rsid w:val="00185135"/>
    <w:rsid w:val="00195F56"/>
    <w:rsid w:val="00196E93"/>
    <w:rsid w:val="00197687"/>
    <w:rsid w:val="001A3F38"/>
    <w:rsid w:val="001A532E"/>
    <w:rsid w:val="001A72C7"/>
    <w:rsid w:val="001B064F"/>
    <w:rsid w:val="001C4061"/>
    <w:rsid w:val="001D12CF"/>
    <w:rsid w:val="001D223F"/>
    <w:rsid w:val="001E0B08"/>
    <w:rsid w:val="001E33FD"/>
    <w:rsid w:val="001E46FB"/>
    <w:rsid w:val="001E6355"/>
    <w:rsid w:val="001F175A"/>
    <w:rsid w:val="001F20EC"/>
    <w:rsid w:val="002017E4"/>
    <w:rsid w:val="00202D08"/>
    <w:rsid w:val="00203E22"/>
    <w:rsid w:val="00212001"/>
    <w:rsid w:val="002138C3"/>
    <w:rsid w:val="00213C44"/>
    <w:rsid w:val="00214FD0"/>
    <w:rsid w:val="002226F5"/>
    <w:rsid w:val="00222F38"/>
    <w:rsid w:val="002232A1"/>
    <w:rsid w:val="002257CD"/>
    <w:rsid w:val="0023336F"/>
    <w:rsid w:val="0024248D"/>
    <w:rsid w:val="002541C4"/>
    <w:rsid w:val="00257EB8"/>
    <w:rsid w:val="002602EF"/>
    <w:rsid w:val="00260DEE"/>
    <w:rsid w:val="00261705"/>
    <w:rsid w:val="00262842"/>
    <w:rsid w:val="002633F1"/>
    <w:rsid w:val="00267DF3"/>
    <w:rsid w:val="0027071A"/>
    <w:rsid w:val="002710E9"/>
    <w:rsid w:val="00272424"/>
    <w:rsid w:val="00276EEF"/>
    <w:rsid w:val="00284550"/>
    <w:rsid w:val="00286E46"/>
    <w:rsid w:val="0029090C"/>
    <w:rsid w:val="002940D9"/>
    <w:rsid w:val="00295C31"/>
    <w:rsid w:val="00297811"/>
    <w:rsid w:val="00297EFE"/>
    <w:rsid w:val="002A1B9B"/>
    <w:rsid w:val="002A294F"/>
    <w:rsid w:val="002A2BD8"/>
    <w:rsid w:val="002A2C80"/>
    <w:rsid w:val="002A7061"/>
    <w:rsid w:val="002A7D4C"/>
    <w:rsid w:val="002B1541"/>
    <w:rsid w:val="002B454D"/>
    <w:rsid w:val="002C5311"/>
    <w:rsid w:val="002C6D62"/>
    <w:rsid w:val="002D2027"/>
    <w:rsid w:val="002D7E44"/>
    <w:rsid w:val="002E141D"/>
    <w:rsid w:val="002E232A"/>
    <w:rsid w:val="002E57F9"/>
    <w:rsid w:val="002E5862"/>
    <w:rsid w:val="002E71EA"/>
    <w:rsid w:val="002F06AB"/>
    <w:rsid w:val="002F23BF"/>
    <w:rsid w:val="002F42A0"/>
    <w:rsid w:val="0030198C"/>
    <w:rsid w:val="00305236"/>
    <w:rsid w:val="003105C7"/>
    <w:rsid w:val="00312B00"/>
    <w:rsid w:val="00313567"/>
    <w:rsid w:val="00314743"/>
    <w:rsid w:val="0032071B"/>
    <w:rsid w:val="00322462"/>
    <w:rsid w:val="0032305F"/>
    <w:rsid w:val="003255E5"/>
    <w:rsid w:val="0033041C"/>
    <w:rsid w:val="00334CB8"/>
    <w:rsid w:val="00337C32"/>
    <w:rsid w:val="003417BB"/>
    <w:rsid w:val="00342C40"/>
    <w:rsid w:val="003435BE"/>
    <w:rsid w:val="00343C36"/>
    <w:rsid w:val="00345451"/>
    <w:rsid w:val="00345A82"/>
    <w:rsid w:val="00352026"/>
    <w:rsid w:val="00363316"/>
    <w:rsid w:val="00366600"/>
    <w:rsid w:val="00372D61"/>
    <w:rsid w:val="00373D09"/>
    <w:rsid w:val="00376CC7"/>
    <w:rsid w:val="00380D63"/>
    <w:rsid w:val="003811B3"/>
    <w:rsid w:val="00383368"/>
    <w:rsid w:val="00386482"/>
    <w:rsid w:val="003937BC"/>
    <w:rsid w:val="00396A04"/>
    <w:rsid w:val="00396FC1"/>
    <w:rsid w:val="003975E2"/>
    <w:rsid w:val="003A4CA3"/>
    <w:rsid w:val="003A6500"/>
    <w:rsid w:val="003B0D39"/>
    <w:rsid w:val="003B753D"/>
    <w:rsid w:val="003B7DEC"/>
    <w:rsid w:val="003B7F64"/>
    <w:rsid w:val="003C0801"/>
    <w:rsid w:val="003C1C45"/>
    <w:rsid w:val="003C2DA7"/>
    <w:rsid w:val="003C66DA"/>
    <w:rsid w:val="003C6FE4"/>
    <w:rsid w:val="003D3F34"/>
    <w:rsid w:val="003D4517"/>
    <w:rsid w:val="003D78E3"/>
    <w:rsid w:val="003E4C29"/>
    <w:rsid w:val="003E5479"/>
    <w:rsid w:val="003F02D1"/>
    <w:rsid w:val="003F536C"/>
    <w:rsid w:val="00404071"/>
    <w:rsid w:val="00413995"/>
    <w:rsid w:val="004170F8"/>
    <w:rsid w:val="00420237"/>
    <w:rsid w:val="00424829"/>
    <w:rsid w:val="0042577E"/>
    <w:rsid w:val="0043062E"/>
    <w:rsid w:val="00433A98"/>
    <w:rsid w:val="00437FBE"/>
    <w:rsid w:val="00444D9C"/>
    <w:rsid w:val="004516BF"/>
    <w:rsid w:val="00454503"/>
    <w:rsid w:val="00455A4A"/>
    <w:rsid w:val="00460360"/>
    <w:rsid w:val="00460463"/>
    <w:rsid w:val="004673C4"/>
    <w:rsid w:val="004739E5"/>
    <w:rsid w:val="00485FC5"/>
    <w:rsid w:val="004876B1"/>
    <w:rsid w:val="0049004F"/>
    <w:rsid w:val="00491E6E"/>
    <w:rsid w:val="00492D6F"/>
    <w:rsid w:val="00494EE0"/>
    <w:rsid w:val="004A63B2"/>
    <w:rsid w:val="004A6E0E"/>
    <w:rsid w:val="004B00E1"/>
    <w:rsid w:val="004B5179"/>
    <w:rsid w:val="004B7D29"/>
    <w:rsid w:val="004C0708"/>
    <w:rsid w:val="004C442F"/>
    <w:rsid w:val="004C4CEA"/>
    <w:rsid w:val="004D087C"/>
    <w:rsid w:val="004D0F21"/>
    <w:rsid w:val="004D243F"/>
    <w:rsid w:val="004D52E9"/>
    <w:rsid w:val="004D707E"/>
    <w:rsid w:val="004E014A"/>
    <w:rsid w:val="004E1F3D"/>
    <w:rsid w:val="004E72E7"/>
    <w:rsid w:val="004F585E"/>
    <w:rsid w:val="004F58B1"/>
    <w:rsid w:val="00502EC8"/>
    <w:rsid w:val="00503973"/>
    <w:rsid w:val="00512870"/>
    <w:rsid w:val="00513AC2"/>
    <w:rsid w:val="005158A2"/>
    <w:rsid w:val="0052289A"/>
    <w:rsid w:val="00522BE6"/>
    <w:rsid w:val="00523321"/>
    <w:rsid w:val="005259B7"/>
    <w:rsid w:val="005354DF"/>
    <w:rsid w:val="0053572C"/>
    <w:rsid w:val="00536189"/>
    <w:rsid w:val="005372B0"/>
    <w:rsid w:val="005379E7"/>
    <w:rsid w:val="005473B3"/>
    <w:rsid w:val="00553101"/>
    <w:rsid w:val="0055396E"/>
    <w:rsid w:val="005544CC"/>
    <w:rsid w:val="00555133"/>
    <w:rsid w:val="005568A6"/>
    <w:rsid w:val="00561318"/>
    <w:rsid w:val="00562F03"/>
    <w:rsid w:val="00576C9D"/>
    <w:rsid w:val="00576E50"/>
    <w:rsid w:val="005779B7"/>
    <w:rsid w:val="005809FC"/>
    <w:rsid w:val="00581CC1"/>
    <w:rsid w:val="00590288"/>
    <w:rsid w:val="00593382"/>
    <w:rsid w:val="00597E26"/>
    <w:rsid w:val="005A0789"/>
    <w:rsid w:val="005A5B9D"/>
    <w:rsid w:val="005B49AE"/>
    <w:rsid w:val="005B54EB"/>
    <w:rsid w:val="005C0864"/>
    <w:rsid w:val="005C6613"/>
    <w:rsid w:val="005C6A4C"/>
    <w:rsid w:val="005D13A0"/>
    <w:rsid w:val="005E2831"/>
    <w:rsid w:val="005E6F43"/>
    <w:rsid w:val="005F1F7B"/>
    <w:rsid w:val="005F5E3C"/>
    <w:rsid w:val="00600C15"/>
    <w:rsid w:val="00602EC3"/>
    <w:rsid w:val="00606AD2"/>
    <w:rsid w:val="00606F90"/>
    <w:rsid w:val="00612E63"/>
    <w:rsid w:val="00613252"/>
    <w:rsid w:val="00613325"/>
    <w:rsid w:val="00617A01"/>
    <w:rsid w:val="006235D4"/>
    <w:rsid w:val="00634BA2"/>
    <w:rsid w:val="00637790"/>
    <w:rsid w:val="00641D34"/>
    <w:rsid w:val="006422E5"/>
    <w:rsid w:val="00646DCD"/>
    <w:rsid w:val="00653569"/>
    <w:rsid w:val="00654A1A"/>
    <w:rsid w:val="00655232"/>
    <w:rsid w:val="00656BDF"/>
    <w:rsid w:val="00661AF8"/>
    <w:rsid w:val="006672CC"/>
    <w:rsid w:val="00671953"/>
    <w:rsid w:val="00676D5F"/>
    <w:rsid w:val="00681B34"/>
    <w:rsid w:val="006837BE"/>
    <w:rsid w:val="00685D9C"/>
    <w:rsid w:val="0069417A"/>
    <w:rsid w:val="006A196C"/>
    <w:rsid w:val="006A6565"/>
    <w:rsid w:val="006A78F1"/>
    <w:rsid w:val="006B4726"/>
    <w:rsid w:val="006B6F05"/>
    <w:rsid w:val="006C7B84"/>
    <w:rsid w:val="006C7FFD"/>
    <w:rsid w:val="006D6F05"/>
    <w:rsid w:val="006D72B5"/>
    <w:rsid w:val="006E01A1"/>
    <w:rsid w:val="006E2A2B"/>
    <w:rsid w:val="006E3901"/>
    <w:rsid w:val="006F43B0"/>
    <w:rsid w:val="006F6F3C"/>
    <w:rsid w:val="007101FA"/>
    <w:rsid w:val="00714179"/>
    <w:rsid w:val="007160C7"/>
    <w:rsid w:val="00724EA4"/>
    <w:rsid w:val="00727D40"/>
    <w:rsid w:val="00733E34"/>
    <w:rsid w:val="00737250"/>
    <w:rsid w:val="00743FDB"/>
    <w:rsid w:val="00751E15"/>
    <w:rsid w:val="00754594"/>
    <w:rsid w:val="00755454"/>
    <w:rsid w:val="0075681E"/>
    <w:rsid w:val="0075776C"/>
    <w:rsid w:val="00762E33"/>
    <w:rsid w:val="00763604"/>
    <w:rsid w:val="00765D65"/>
    <w:rsid w:val="007677A4"/>
    <w:rsid w:val="00770337"/>
    <w:rsid w:val="00770B8D"/>
    <w:rsid w:val="00780136"/>
    <w:rsid w:val="00782FEF"/>
    <w:rsid w:val="007870D4"/>
    <w:rsid w:val="00790E51"/>
    <w:rsid w:val="007A03F1"/>
    <w:rsid w:val="007A125E"/>
    <w:rsid w:val="007A31A3"/>
    <w:rsid w:val="007A7678"/>
    <w:rsid w:val="007B34C3"/>
    <w:rsid w:val="007C1B40"/>
    <w:rsid w:val="007D3027"/>
    <w:rsid w:val="007D6BAB"/>
    <w:rsid w:val="007E1AF4"/>
    <w:rsid w:val="007E1CC3"/>
    <w:rsid w:val="007F3108"/>
    <w:rsid w:val="007F39C2"/>
    <w:rsid w:val="00804BD5"/>
    <w:rsid w:val="00817831"/>
    <w:rsid w:val="00822553"/>
    <w:rsid w:val="00825A8B"/>
    <w:rsid w:val="00830B2F"/>
    <w:rsid w:val="008362FF"/>
    <w:rsid w:val="00836538"/>
    <w:rsid w:val="008423B2"/>
    <w:rsid w:val="008442A1"/>
    <w:rsid w:val="00844A1C"/>
    <w:rsid w:val="008467AC"/>
    <w:rsid w:val="00850A73"/>
    <w:rsid w:val="008541A9"/>
    <w:rsid w:val="008554C8"/>
    <w:rsid w:val="0086215D"/>
    <w:rsid w:val="00862456"/>
    <w:rsid w:val="008632AC"/>
    <w:rsid w:val="00863E8A"/>
    <w:rsid w:val="0087085D"/>
    <w:rsid w:val="00873F10"/>
    <w:rsid w:val="00877678"/>
    <w:rsid w:val="0088297B"/>
    <w:rsid w:val="0088426E"/>
    <w:rsid w:val="00884D1B"/>
    <w:rsid w:val="00891002"/>
    <w:rsid w:val="00894008"/>
    <w:rsid w:val="008A15E9"/>
    <w:rsid w:val="008A7E87"/>
    <w:rsid w:val="008B5F99"/>
    <w:rsid w:val="008C04B8"/>
    <w:rsid w:val="008C4BD8"/>
    <w:rsid w:val="008D6134"/>
    <w:rsid w:val="008F3260"/>
    <w:rsid w:val="008F3797"/>
    <w:rsid w:val="008F451A"/>
    <w:rsid w:val="008F7BA2"/>
    <w:rsid w:val="009045CF"/>
    <w:rsid w:val="0090603F"/>
    <w:rsid w:val="00911CB8"/>
    <w:rsid w:val="009137E2"/>
    <w:rsid w:val="00913FBE"/>
    <w:rsid w:val="00916433"/>
    <w:rsid w:val="0091703D"/>
    <w:rsid w:val="009170DA"/>
    <w:rsid w:val="00917329"/>
    <w:rsid w:val="00921D53"/>
    <w:rsid w:val="0092444E"/>
    <w:rsid w:val="00927BBD"/>
    <w:rsid w:val="00935688"/>
    <w:rsid w:val="0094090D"/>
    <w:rsid w:val="009412C0"/>
    <w:rsid w:val="00941F86"/>
    <w:rsid w:val="0094267E"/>
    <w:rsid w:val="00942FEE"/>
    <w:rsid w:val="00944CAD"/>
    <w:rsid w:val="009453CA"/>
    <w:rsid w:val="00947C02"/>
    <w:rsid w:val="009514E8"/>
    <w:rsid w:val="009644D6"/>
    <w:rsid w:val="009719EC"/>
    <w:rsid w:val="009807D9"/>
    <w:rsid w:val="00983B8F"/>
    <w:rsid w:val="00984A8B"/>
    <w:rsid w:val="0099364C"/>
    <w:rsid w:val="00997701"/>
    <w:rsid w:val="009A0FDB"/>
    <w:rsid w:val="009A11A5"/>
    <w:rsid w:val="009A1C1F"/>
    <w:rsid w:val="009A2748"/>
    <w:rsid w:val="009A4EF6"/>
    <w:rsid w:val="009B0E36"/>
    <w:rsid w:val="009B1ADF"/>
    <w:rsid w:val="009B3E90"/>
    <w:rsid w:val="009B5BFE"/>
    <w:rsid w:val="009B5E61"/>
    <w:rsid w:val="009B6656"/>
    <w:rsid w:val="009B7F12"/>
    <w:rsid w:val="009C382F"/>
    <w:rsid w:val="009C476E"/>
    <w:rsid w:val="009C563A"/>
    <w:rsid w:val="009D00B7"/>
    <w:rsid w:val="009D3744"/>
    <w:rsid w:val="009D4A41"/>
    <w:rsid w:val="009D6CEB"/>
    <w:rsid w:val="009D6D29"/>
    <w:rsid w:val="009D79D3"/>
    <w:rsid w:val="009E27B0"/>
    <w:rsid w:val="009E6E5B"/>
    <w:rsid w:val="009F3AF7"/>
    <w:rsid w:val="009F5AEE"/>
    <w:rsid w:val="00A01844"/>
    <w:rsid w:val="00A02527"/>
    <w:rsid w:val="00A02EF0"/>
    <w:rsid w:val="00A03BA9"/>
    <w:rsid w:val="00A11E10"/>
    <w:rsid w:val="00A13680"/>
    <w:rsid w:val="00A20A17"/>
    <w:rsid w:val="00A20AB6"/>
    <w:rsid w:val="00A211D6"/>
    <w:rsid w:val="00A224B5"/>
    <w:rsid w:val="00A25FDE"/>
    <w:rsid w:val="00A36460"/>
    <w:rsid w:val="00A40948"/>
    <w:rsid w:val="00A41FC9"/>
    <w:rsid w:val="00A51003"/>
    <w:rsid w:val="00A55897"/>
    <w:rsid w:val="00A5590B"/>
    <w:rsid w:val="00A560B0"/>
    <w:rsid w:val="00A56B6D"/>
    <w:rsid w:val="00A6053D"/>
    <w:rsid w:val="00A60C57"/>
    <w:rsid w:val="00A66DCA"/>
    <w:rsid w:val="00A764AD"/>
    <w:rsid w:val="00A7748A"/>
    <w:rsid w:val="00A77F74"/>
    <w:rsid w:val="00A82678"/>
    <w:rsid w:val="00A8309B"/>
    <w:rsid w:val="00A842E2"/>
    <w:rsid w:val="00A86D72"/>
    <w:rsid w:val="00A876BE"/>
    <w:rsid w:val="00A92AB5"/>
    <w:rsid w:val="00AA2ACE"/>
    <w:rsid w:val="00AA5060"/>
    <w:rsid w:val="00AA71D9"/>
    <w:rsid w:val="00AB152B"/>
    <w:rsid w:val="00AB3521"/>
    <w:rsid w:val="00AB434C"/>
    <w:rsid w:val="00AB772D"/>
    <w:rsid w:val="00AC259B"/>
    <w:rsid w:val="00AC6295"/>
    <w:rsid w:val="00AC6EF0"/>
    <w:rsid w:val="00AC7EFD"/>
    <w:rsid w:val="00AD2155"/>
    <w:rsid w:val="00AD4F10"/>
    <w:rsid w:val="00AD508B"/>
    <w:rsid w:val="00AD586F"/>
    <w:rsid w:val="00AE460F"/>
    <w:rsid w:val="00AE56CC"/>
    <w:rsid w:val="00B04C2D"/>
    <w:rsid w:val="00B10BDD"/>
    <w:rsid w:val="00B1207B"/>
    <w:rsid w:val="00B14330"/>
    <w:rsid w:val="00B163BE"/>
    <w:rsid w:val="00B253D1"/>
    <w:rsid w:val="00B259E1"/>
    <w:rsid w:val="00B41505"/>
    <w:rsid w:val="00B42063"/>
    <w:rsid w:val="00B458D9"/>
    <w:rsid w:val="00B46577"/>
    <w:rsid w:val="00B500A4"/>
    <w:rsid w:val="00B63986"/>
    <w:rsid w:val="00B75A13"/>
    <w:rsid w:val="00B82F9C"/>
    <w:rsid w:val="00B84E7E"/>
    <w:rsid w:val="00B9178E"/>
    <w:rsid w:val="00B93522"/>
    <w:rsid w:val="00B96473"/>
    <w:rsid w:val="00BA165F"/>
    <w:rsid w:val="00BA5ED3"/>
    <w:rsid w:val="00BB1007"/>
    <w:rsid w:val="00BB2D29"/>
    <w:rsid w:val="00BB32D4"/>
    <w:rsid w:val="00BB51D8"/>
    <w:rsid w:val="00BB7846"/>
    <w:rsid w:val="00BC0445"/>
    <w:rsid w:val="00BC113D"/>
    <w:rsid w:val="00BC3FF2"/>
    <w:rsid w:val="00BC66B0"/>
    <w:rsid w:val="00BC7970"/>
    <w:rsid w:val="00BD078E"/>
    <w:rsid w:val="00BE041A"/>
    <w:rsid w:val="00BE1406"/>
    <w:rsid w:val="00BE1E27"/>
    <w:rsid w:val="00BE3506"/>
    <w:rsid w:val="00BE5BE9"/>
    <w:rsid w:val="00BE6FF7"/>
    <w:rsid w:val="00BF3C00"/>
    <w:rsid w:val="00C03782"/>
    <w:rsid w:val="00C047E9"/>
    <w:rsid w:val="00C04B68"/>
    <w:rsid w:val="00C05D43"/>
    <w:rsid w:val="00C07402"/>
    <w:rsid w:val="00C23C62"/>
    <w:rsid w:val="00C25035"/>
    <w:rsid w:val="00C37CAD"/>
    <w:rsid w:val="00C430F2"/>
    <w:rsid w:val="00C470C8"/>
    <w:rsid w:val="00C47EDA"/>
    <w:rsid w:val="00C5155A"/>
    <w:rsid w:val="00C56408"/>
    <w:rsid w:val="00C57600"/>
    <w:rsid w:val="00C621D5"/>
    <w:rsid w:val="00C77CCA"/>
    <w:rsid w:val="00C80A78"/>
    <w:rsid w:val="00C81DD1"/>
    <w:rsid w:val="00C9436D"/>
    <w:rsid w:val="00CA2C87"/>
    <w:rsid w:val="00CA5B87"/>
    <w:rsid w:val="00CB582A"/>
    <w:rsid w:val="00CC006C"/>
    <w:rsid w:val="00CC053B"/>
    <w:rsid w:val="00CD1DC7"/>
    <w:rsid w:val="00CD62CC"/>
    <w:rsid w:val="00CE7F5F"/>
    <w:rsid w:val="00CF2007"/>
    <w:rsid w:val="00CF6E95"/>
    <w:rsid w:val="00D04330"/>
    <w:rsid w:val="00D045B5"/>
    <w:rsid w:val="00D06405"/>
    <w:rsid w:val="00D145A8"/>
    <w:rsid w:val="00D1508D"/>
    <w:rsid w:val="00D20E5C"/>
    <w:rsid w:val="00D20F31"/>
    <w:rsid w:val="00D24455"/>
    <w:rsid w:val="00D27ED5"/>
    <w:rsid w:val="00D32F3F"/>
    <w:rsid w:val="00D33887"/>
    <w:rsid w:val="00D3612E"/>
    <w:rsid w:val="00D369EA"/>
    <w:rsid w:val="00D37FAB"/>
    <w:rsid w:val="00D41A83"/>
    <w:rsid w:val="00D51C42"/>
    <w:rsid w:val="00D62179"/>
    <w:rsid w:val="00D62399"/>
    <w:rsid w:val="00D6376A"/>
    <w:rsid w:val="00D663E8"/>
    <w:rsid w:val="00D7292A"/>
    <w:rsid w:val="00D81FA3"/>
    <w:rsid w:val="00D9183C"/>
    <w:rsid w:val="00D9677C"/>
    <w:rsid w:val="00DA047B"/>
    <w:rsid w:val="00DA2EC1"/>
    <w:rsid w:val="00DA4E8E"/>
    <w:rsid w:val="00DA6319"/>
    <w:rsid w:val="00DB1EF5"/>
    <w:rsid w:val="00DB2A36"/>
    <w:rsid w:val="00DC38B6"/>
    <w:rsid w:val="00DD21B7"/>
    <w:rsid w:val="00DD365B"/>
    <w:rsid w:val="00DE0AA4"/>
    <w:rsid w:val="00DE44B3"/>
    <w:rsid w:val="00DE65AB"/>
    <w:rsid w:val="00DF09AA"/>
    <w:rsid w:val="00DF114B"/>
    <w:rsid w:val="00DF1365"/>
    <w:rsid w:val="00DF179F"/>
    <w:rsid w:val="00DF77E6"/>
    <w:rsid w:val="00DF7D06"/>
    <w:rsid w:val="00E002BC"/>
    <w:rsid w:val="00E0377C"/>
    <w:rsid w:val="00E037C9"/>
    <w:rsid w:val="00E041FF"/>
    <w:rsid w:val="00E047F8"/>
    <w:rsid w:val="00E14084"/>
    <w:rsid w:val="00E14E0B"/>
    <w:rsid w:val="00E22A14"/>
    <w:rsid w:val="00E319F9"/>
    <w:rsid w:val="00E358AD"/>
    <w:rsid w:val="00E35A56"/>
    <w:rsid w:val="00E36897"/>
    <w:rsid w:val="00E4125D"/>
    <w:rsid w:val="00E44B66"/>
    <w:rsid w:val="00E4541F"/>
    <w:rsid w:val="00E54E50"/>
    <w:rsid w:val="00E551D1"/>
    <w:rsid w:val="00E55F93"/>
    <w:rsid w:val="00E70971"/>
    <w:rsid w:val="00E7518C"/>
    <w:rsid w:val="00E7544D"/>
    <w:rsid w:val="00E755B5"/>
    <w:rsid w:val="00E762AF"/>
    <w:rsid w:val="00E77B61"/>
    <w:rsid w:val="00E85672"/>
    <w:rsid w:val="00E900DF"/>
    <w:rsid w:val="00E92365"/>
    <w:rsid w:val="00E93A22"/>
    <w:rsid w:val="00E94F30"/>
    <w:rsid w:val="00E9750F"/>
    <w:rsid w:val="00EB1BBC"/>
    <w:rsid w:val="00EB2358"/>
    <w:rsid w:val="00EB7562"/>
    <w:rsid w:val="00EC2330"/>
    <w:rsid w:val="00EC439F"/>
    <w:rsid w:val="00EC75DF"/>
    <w:rsid w:val="00ED2A3E"/>
    <w:rsid w:val="00ED4003"/>
    <w:rsid w:val="00ED52A7"/>
    <w:rsid w:val="00ED5AFD"/>
    <w:rsid w:val="00EE262B"/>
    <w:rsid w:val="00EE372C"/>
    <w:rsid w:val="00EF6030"/>
    <w:rsid w:val="00EF6FCA"/>
    <w:rsid w:val="00F0114E"/>
    <w:rsid w:val="00F011D6"/>
    <w:rsid w:val="00F05BF2"/>
    <w:rsid w:val="00F104F8"/>
    <w:rsid w:val="00F1222F"/>
    <w:rsid w:val="00F1622D"/>
    <w:rsid w:val="00F27A3B"/>
    <w:rsid w:val="00F363AF"/>
    <w:rsid w:val="00F43962"/>
    <w:rsid w:val="00F451A4"/>
    <w:rsid w:val="00F50F6A"/>
    <w:rsid w:val="00F51055"/>
    <w:rsid w:val="00F51B9B"/>
    <w:rsid w:val="00F52545"/>
    <w:rsid w:val="00F54C23"/>
    <w:rsid w:val="00F61014"/>
    <w:rsid w:val="00F6122F"/>
    <w:rsid w:val="00F677EA"/>
    <w:rsid w:val="00F70260"/>
    <w:rsid w:val="00F76B83"/>
    <w:rsid w:val="00F778B2"/>
    <w:rsid w:val="00F81D96"/>
    <w:rsid w:val="00F826A6"/>
    <w:rsid w:val="00F83835"/>
    <w:rsid w:val="00F92B80"/>
    <w:rsid w:val="00F93FC4"/>
    <w:rsid w:val="00F96A10"/>
    <w:rsid w:val="00FA35FB"/>
    <w:rsid w:val="00FA4BC1"/>
    <w:rsid w:val="00FA786F"/>
    <w:rsid w:val="00FB14BE"/>
    <w:rsid w:val="00FB30A4"/>
    <w:rsid w:val="00FB3350"/>
    <w:rsid w:val="00FC01DA"/>
    <w:rsid w:val="00FC08F9"/>
    <w:rsid w:val="00FC0FC0"/>
    <w:rsid w:val="00FC4887"/>
    <w:rsid w:val="00FD20A8"/>
    <w:rsid w:val="00FD2B04"/>
    <w:rsid w:val="00FF1355"/>
    <w:rsid w:val="00FF1C79"/>
    <w:rsid w:val="00FF4E8B"/>
    <w:rsid w:val="00FF5C0A"/>
    <w:rsid w:val="00FF660A"/>
    <w:rsid w:val="311D9441"/>
    <w:rsid w:val="5E479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FE786E"/>
  <w15:chartTrackingRefBased/>
  <w15:docId w15:val="{E8121FE9-8A76-463E-8255-2C7A08BE81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77E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7E6"/>
    <w:pPr>
      <w:keepNext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7C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944CAD"/>
    <w:pPr>
      <w:keepNext/>
      <w:keepLines/>
      <w:spacing w:before="200" w:after="0"/>
      <w:outlineLvl w:val="3"/>
    </w:pPr>
    <w:rPr>
      <w:rFonts w:ascii="Cambria" w:hAnsi="Cambria" w:eastAsia="Times New Roman"/>
      <w:b/>
      <w:bCs/>
      <w:i/>
      <w:iCs/>
      <w:color w:val="4F81BD"/>
      <w:sz w:val="20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7E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styleId="HeaderChar" w:customStyle="1">
    <w:name w:val="Header Char"/>
    <w:link w:val="Header"/>
    <w:uiPriority w:val="99"/>
    <w:rsid w:val="00DF77E6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77E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styleId="FooterChar" w:customStyle="1">
    <w:name w:val="Footer Char"/>
    <w:link w:val="Footer"/>
    <w:uiPriority w:val="99"/>
    <w:rsid w:val="00DF77E6"/>
    <w:rPr>
      <w:rFonts w:ascii="Calibri" w:hAnsi="Calibri"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7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DF77E6"/>
    <w:rPr>
      <w:rFonts w:ascii="Tahoma" w:hAnsi="Tahoma" w:eastAsia="Calibri" w:cs="Tahoma"/>
      <w:sz w:val="16"/>
      <w:szCs w:val="16"/>
    </w:rPr>
  </w:style>
  <w:style w:type="character" w:styleId="Heading1Char" w:customStyle="1">
    <w:name w:val="Heading 1 Char"/>
    <w:link w:val="Heading1"/>
    <w:uiPriority w:val="9"/>
    <w:rsid w:val="00DF77E6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Heading4Char" w:customStyle="1">
    <w:name w:val="Heading 4 Char"/>
    <w:link w:val="Heading4"/>
    <w:uiPriority w:val="9"/>
    <w:rsid w:val="00944CAD"/>
    <w:rPr>
      <w:rFonts w:ascii="Cambria" w:hAnsi="Cambria" w:eastAsia="Times New Roman" w:cs="Times New Roman"/>
      <w:b/>
      <w:bCs/>
      <w:i/>
      <w:iCs/>
      <w:color w:val="4F81BD"/>
    </w:rPr>
  </w:style>
  <w:style w:type="paragraph" w:styleId="Default" w:customStyle="1">
    <w:name w:val="Default"/>
    <w:rsid w:val="00944CA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226F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uiPriority w:val="99"/>
    <w:semiHidden/>
    <w:unhideWhenUsed/>
    <w:rsid w:val="00DB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EF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B1E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EF5"/>
    <w:rPr>
      <w:b/>
      <w:bCs/>
      <w:lang w:val="x-none" w:eastAsia="x-none"/>
    </w:rPr>
  </w:style>
  <w:style w:type="character" w:styleId="CommentSubjectChar" w:customStyle="1">
    <w:name w:val="Comment Subject Char"/>
    <w:link w:val="CommentSubject"/>
    <w:uiPriority w:val="99"/>
    <w:semiHidden/>
    <w:rsid w:val="00DB1EF5"/>
    <w:rPr>
      <w:b/>
      <w:bCs/>
    </w:rPr>
  </w:style>
  <w:style w:type="paragraph" w:styleId="NoSpacing1" w:customStyle="1">
    <w:name w:val="No Spacing1"/>
    <w:link w:val="NoSpacingChar"/>
    <w:uiPriority w:val="1"/>
    <w:qFormat/>
    <w:rsid w:val="003C2DA7"/>
    <w:rPr>
      <w:rFonts w:eastAsia="Times New Roman"/>
      <w:sz w:val="22"/>
      <w:szCs w:val="22"/>
    </w:rPr>
  </w:style>
  <w:style w:type="character" w:styleId="NoSpacingChar" w:customStyle="1">
    <w:name w:val="No Spacing Char"/>
    <w:link w:val="NoSpacing1"/>
    <w:uiPriority w:val="1"/>
    <w:rsid w:val="003C2DA7"/>
    <w:rPr>
      <w:rFonts w:eastAsia="Times New Roman"/>
      <w:sz w:val="22"/>
      <w:szCs w:val="22"/>
      <w:lang w:val="en-US" w:eastAsia="en-US" w:bidi="ar-SA"/>
    </w:rPr>
  </w:style>
  <w:style w:type="character" w:styleId="Hyperlink">
    <w:name w:val="Hyperlink"/>
    <w:uiPriority w:val="99"/>
    <w:unhideWhenUsed/>
    <w:rsid w:val="00C56408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6355"/>
    <w:rPr>
      <w:rFonts w:ascii="Tahoma" w:hAnsi="Tahoma"/>
      <w:sz w:val="16"/>
      <w:szCs w:val="16"/>
      <w:lang w:val="x-none" w:eastAsia="x-none"/>
    </w:rPr>
  </w:style>
  <w:style w:type="character" w:styleId="DocumentMapChar" w:customStyle="1">
    <w:name w:val="Document Map Char"/>
    <w:link w:val="DocumentMap"/>
    <w:uiPriority w:val="99"/>
    <w:semiHidden/>
    <w:rsid w:val="001E6355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30523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96FC1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semiHidden/>
    <w:rsid w:val="00E037C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leGridLight">
    <w:name w:val="Grid Table Light"/>
    <w:basedOn w:val="TableNormal"/>
    <w:uiPriority w:val="40"/>
    <w:rsid w:val="00E36897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state.nj.us/education/code/current/title6a/chap9c.pdf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hyperlink" Target="https://www.state.nj.us/education/code/current/title6a/chap9.pdf" TargetMode="External" Id="rId12" /><Relationship Type="http://schemas.openxmlformats.org/officeDocument/2006/relationships/hyperlink" Target="https://www.state.nj.us/education/code/current/title6a/chap9c.pdf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state.nj.us/education/code/current/title6a/chap9c.pdf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nj.gov/education/profdev/pdp/ipdp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state.nj.us/education/code/current/title6a/chap9.pdf" TargetMode="External" Id="rId15" /><Relationship Type="http://schemas.openxmlformats.org/officeDocument/2006/relationships/hyperlink" Target="https://www.nj.gov/education/profdev/pdp/ipdp/" TargetMode="External" Id="rId10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state.nj.us/education/code/current/title6a/chap9c.pdf" TargetMode="External" Id="rId14" /><Relationship Type="http://schemas.openxmlformats.org/officeDocument/2006/relationships/theme" Target="theme/theme1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1CD4CBB0FE44F9CFC2EC17BEABC09" ma:contentTypeVersion="16" ma:contentTypeDescription="Create a new document." ma:contentTypeScope="" ma:versionID="654daceed16cce27c983afbb85c51c95">
  <xsd:schema xmlns:xsd="http://www.w3.org/2001/XMLSchema" xmlns:xs="http://www.w3.org/2001/XMLSchema" xmlns:p="http://schemas.microsoft.com/office/2006/metadata/properties" xmlns:ns2="5192090b-d375-45ce-ab28-255186fa6668" xmlns:ns3="2d764204-0d3c-4e84-bb9d-8d20c8237785" targetNamespace="http://schemas.microsoft.com/office/2006/metadata/properties" ma:root="true" ma:fieldsID="0b25a0286aa0a3f71490084540ff214f" ns2:_="" ns3:_="">
    <xsd:import namespace="5192090b-d375-45ce-ab28-255186fa6668"/>
    <xsd:import namespace="2d764204-0d3c-4e84-bb9d-8d20c8237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090b-d375-45ce-ab28-255186fa6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64204-0d3c-4e84-bb9d-8d20c8237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e4c0b5f-ad40-4bc7-967c-d947eb9c5bdd}" ma:internalName="TaxCatchAll" ma:showField="CatchAllData" ma:web="2d764204-0d3c-4e84-bb9d-8d20c8237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64204-0d3c-4e84-bb9d-8d20c8237785" xsi:nil="true"/>
    <lcf76f155ced4ddcb4097134ff3c332f xmlns="5192090b-d375-45ce-ab28-255186fa66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F223D5-6230-4F20-8F12-752B17908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6D3BC5-7F49-42F4-8519-A3EF32BAF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2090b-d375-45ce-ab28-255186fa6668"/>
    <ds:schemaRef ds:uri="2d764204-0d3c-4e84-bb9d-8d20c8237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528AF2-3E3D-4479-AFBB-12607E7D147B}">
  <ds:schemaRefs>
    <ds:schemaRef ds:uri="http://schemas.microsoft.com/office/2006/metadata/properties"/>
    <ds:schemaRef ds:uri="http://schemas.microsoft.com/office/infopath/2007/PartnerControls"/>
    <ds:schemaRef ds:uri="2d764204-0d3c-4e84-bb9d-8d20c8237785"/>
    <ds:schemaRef ds:uri="5192090b-d375-45ce-ab28-255186fa666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Mazzagatti, Peter</cp:lastModifiedBy>
  <cp:revision>2</cp:revision>
  <dcterms:created xsi:type="dcterms:W3CDTF">2023-06-13T16:52:00Z</dcterms:created>
  <dcterms:modified xsi:type="dcterms:W3CDTF">2023-07-11T17:28:49Z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0x010100B891CD4CBB0FE44F9CFC2EC17BEABC09</vt:lpwstr>
  </property>
  <property fmtid="{D5CDD505-2E9C-101B-9397-08002B2CF9AE}" pid="3" name="MediaServiceImageTags">
    <vt:lpwstr/>
  </property>
</Properties>
</file>