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6265" w14:textId="629FE419" w:rsidR="00BD2C1C" w:rsidRPr="00BD2C1C" w:rsidRDefault="000E6AB4" w:rsidP="00111080">
      <w:pPr>
        <w:pStyle w:val="Heading1"/>
        <w:spacing w:before="720" w:after="720" w:line="480" w:lineRule="auto"/>
      </w:pPr>
      <w:r w:rsidRPr="00BD2C1C">
        <w:t>REQUEST</w:t>
      </w:r>
      <w:r w:rsidR="00111080">
        <w:t xml:space="preserve"> </w:t>
      </w:r>
      <w:r w:rsidRPr="00BD2C1C">
        <w:t>FOR</w:t>
      </w:r>
      <w:r w:rsidR="00111080">
        <w:t xml:space="preserve"> </w:t>
      </w:r>
      <w:r w:rsidRPr="00BD2C1C">
        <w:t>PROPOSAL</w:t>
      </w:r>
      <w:r w:rsidR="00BD2C1C" w:rsidRPr="00BD2C1C">
        <w:br/>
      </w:r>
      <w:r w:rsidR="00C43666" w:rsidRPr="00BD2C1C">
        <w:t>TEMPORARY</w:t>
      </w:r>
      <w:r w:rsidR="00111080">
        <w:t xml:space="preserve"> </w:t>
      </w:r>
      <w:r w:rsidR="00564AF7" w:rsidRPr="00BD2C1C">
        <w:t>CERTIFIED</w:t>
      </w:r>
      <w:r w:rsidR="00111080">
        <w:t xml:space="preserve"> </w:t>
      </w:r>
      <w:r w:rsidR="00564AF7" w:rsidRPr="00BD2C1C">
        <w:t>BOILER</w:t>
      </w:r>
      <w:r w:rsidR="00111080">
        <w:t xml:space="preserve"> </w:t>
      </w:r>
      <w:r w:rsidR="00564AF7" w:rsidRPr="00BD2C1C">
        <w:t>OPERATOR</w:t>
      </w:r>
    </w:p>
    <w:p w14:paraId="16B5ED48" w14:textId="0D9DEBEC" w:rsidR="00BD2C1C" w:rsidRDefault="000E6AB4" w:rsidP="00111080">
      <w:pPr>
        <w:spacing w:after="1440"/>
        <w:jc w:val="center"/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Issued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by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the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State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of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New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Jersey</w:t>
      </w:r>
      <w:r w:rsidR="00BD2C1C">
        <w:rPr>
          <w:rFonts w:ascii="Times New Roman" w:hAnsi="Times New Roman" w:cs="Times New Roman"/>
          <w:sz w:val="32"/>
          <w:szCs w:val="32"/>
        </w:rPr>
        <w:br/>
      </w:r>
      <w:r w:rsidRPr="00AC5835">
        <w:rPr>
          <w:rFonts w:ascii="Times New Roman" w:hAnsi="Times New Roman" w:cs="Times New Roman"/>
          <w:sz w:val="32"/>
          <w:szCs w:val="32"/>
        </w:rPr>
        <w:t>Department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of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Education</w:t>
      </w:r>
      <w:r w:rsidR="007C545C">
        <w:rPr>
          <w:rFonts w:ascii="Times New Roman" w:hAnsi="Times New Roman" w:cs="Times New Roman"/>
          <w:sz w:val="32"/>
          <w:szCs w:val="32"/>
        </w:rPr>
        <w:t>—</w:t>
      </w:r>
      <w:r w:rsidRPr="00AC5835">
        <w:rPr>
          <w:rFonts w:ascii="Times New Roman" w:hAnsi="Times New Roman" w:cs="Times New Roman"/>
          <w:sz w:val="32"/>
          <w:szCs w:val="32"/>
        </w:rPr>
        <w:t>on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behalf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of</w:t>
      </w:r>
      <w:r w:rsidR="00BD2C1C">
        <w:rPr>
          <w:rFonts w:ascii="Times New Roman" w:hAnsi="Times New Roman" w:cs="Times New Roman"/>
          <w:sz w:val="32"/>
          <w:szCs w:val="32"/>
        </w:rPr>
        <w:br/>
      </w:r>
      <w:r w:rsidRPr="00AC5835">
        <w:rPr>
          <w:rFonts w:ascii="Times New Roman" w:hAnsi="Times New Roman" w:cs="Times New Roman"/>
          <w:sz w:val="32"/>
          <w:szCs w:val="32"/>
        </w:rPr>
        <w:t>Marie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H.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Katzenbach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School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for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the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Dea</w:t>
      </w:r>
      <w:r w:rsidR="00F845C4" w:rsidRPr="00AC5835">
        <w:rPr>
          <w:rFonts w:ascii="Times New Roman" w:hAnsi="Times New Roman" w:cs="Times New Roman"/>
          <w:sz w:val="32"/>
          <w:szCs w:val="32"/>
        </w:rPr>
        <w:t>f</w:t>
      </w:r>
    </w:p>
    <w:p w14:paraId="585C0AF0" w14:textId="05D81B79" w:rsidR="00BD2C1C" w:rsidRDefault="00056E57" w:rsidP="00111080">
      <w:pPr>
        <w:tabs>
          <w:tab w:val="left" w:pos="2880"/>
        </w:tabs>
        <w:spacing w:after="960"/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Issue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Date:</w:t>
      </w:r>
      <w:r w:rsidRPr="00AC5835">
        <w:rPr>
          <w:rFonts w:ascii="Times New Roman" w:hAnsi="Times New Roman" w:cs="Times New Roman"/>
          <w:sz w:val="32"/>
          <w:szCs w:val="32"/>
        </w:rPr>
        <w:tab/>
      </w:r>
      <w:r w:rsidR="00AF5201">
        <w:rPr>
          <w:rFonts w:ascii="Times New Roman" w:hAnsi="Times New Roman" w:cs="Times New Roman"/>
          <w:sz w:val="32"/>
          <w:szCs w:val="32"/>
        </w:rPr>
        <w:t>Thursday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AF5201">
        <w:rPr>
          <w:rFonts w:ascii="Times New Roman" w:hAnsi="Times New Roman" w:cs="Times New Roman"/>
          <w:sz w:val="32"/>
          <w:szCs w:val="32"/>
        </w:rPr>
        <w:t>September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AF5201">
        <w:rPr>
          <w:rFonts w:ascii="Times New Roman" w:hAnsi="Times New Roman" w:cs="Times New Roman"/>
          <w:sz w:val="32"/>
          <w:szCs w:val="32"/>
        </w:rPr>
        <w:t>5</w:t>
      </w:r>
      <w:r w:rsidR="00D3604F">
        <w:rPr>
          <w:rFonts w:ascii="Times New Roman" w:hAnsi="Times New Roman" w:cs="Times New Roman"/>
          <w:sz w:val="32"/>
          <w:szCs w:val="32"/>
        </w:rPr>
        <w:t>,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D3604F">
        <w:rPr>
          <w:rFonts w:ascii="Times New Roman" w:hAnsi="Times New Roman" w:cs="Times New Roman"/>
          <w:sz w:val="32"/>
          <w:szCs w:val="32"/>
        </w:rPr>
        <w:t>2024</w:t>
      </w:r>
    </w:p>
    <w:p w14:paraId="39753BA6" w14:textId="0CE6A313" w:rsidR="009A3CAD" w:rsidRDefault="00ED5D12" w:rsidP="000E6AB4">
      <w:pPr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Responses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Due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By:</w:t>
      </w:r>
      <w:r w:rsidRPr="00AC5835">
        <w:rPr>
          <w:rFonts w:ascii="Times New Roman" w:hAnsi="Times New Roman" w:cs="Times New Roman"/>
          <w:sz w:val="32"/>
          <w:szCs w:val="32"/>
        </w:rPr>
        <w:tab/>
      </w:r>
      <w:r w:rsidR="00056E57" w:rsidRPr="00AC5835">
        <w:rPr>
          <w:rFonts w:ascii="Times New Roman" w:hAnsi="Times New Roman" w:cs="Times New Roman"/>
          <w:sz w:val="32"/>
          <w:szCs w:val="32"/>
        </w:rPr>
        <w:t>12:00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056E57" w:rsidRPr="00AC5835">
        <w:rPr>
          <w:rFonts w:ascii="Times New Roman" w:hAnsi="Times New Roman" w:cs="Times New Roman"/>
          <w:sz w:val="32"/>
          <w:szCs w:val="32"/>
        </w:rPr>
        <w:t>p.m.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056E57" w:rsidRPr="00AC5835">
        <w:rPr>
          <w:rFonts w:ascii="Times New Roman" w:hAnsi="Times New Roman" w:cs="Times New Roman"/>
          <w:sz w:val="32"/>
          <w:szCs w:val="32"/>
        </w:rPr>
        <w:t>Eastern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056E57" w:rsidRPr="00AC5835">
        <w:rPr>
          <w:rFonts w:ascii="Times New Roman" w:hAnsi="Times New Roman" w:cs="Times New Roman"/>
          <w:sz w:val="32"/>
          <w:szCs w:val="32"/>
        </w:rPr>
        <w:t>Standard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056E57" w:rsidRPr="00AC5835">
        <w:rPr>
          <w:rFonts w:ascii="Times New Roman" w:hAnsi="Times New Roman" w:cs="Times New Roman"/>
          <w:sz w:val="32"/>
          <w:szCs w:val="32"/>
        </w:rPr>
        <w:t>Time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="00056E57" w:rsidRPr="00AC5835">
        <w:rPr>
          <w:rFonts w:ascii="Times New Roman" w:hAnsi="Times New Roman" w:cs="Times New Roman"/>
          <w:sz w:val="32"/>
          <w:szCs w:val="32"/>
        </w:rPr>
        <w:t>on: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433A62" w14:textId="6D25CC0C" w:rsidR="00BD2C1C" w:rsidRDefault="00D34588" w:rsidP="00111080">
      <w:pPr>
        <w:spacing w:after="2400"/>
        <w:ind w:left="21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Wednesday,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September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</w:t>
      </w:r>
      <w:r w:rsidR="00AF5201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,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2024</w:t>
      </w:r>
    </w:p>
    <w:p w14:paraId="0197FA03" w14:textId="2D9F7EEA" w:rsidR="00F22ABC" w:rsidRPr="00AC5835" w:rsidRDefault="00F22ABC" w:rsidP="008C5E43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New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Jersey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Department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of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Education</w:t>
      </w:r>
    </w:p>
    <w:p w14:paraId="0B55B44D" w14:textId="364FE113" w:rsidR="00F22ABC" w:rsidRPr="00AC5835" w:rsidRDefault="00F22ABC" w:rsidP="008C5E43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100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Riverview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Plaza</w:t>
      </w:r>
    </w:p>
    <w:p w14:paraId="6FD61CFD" w14:textId="4916E80B" w:rsidR="00F22ABC" w:rsidRPr="00AC5835" w:rsidRDefault="00F22ABC" w:rsidP="008C5E43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PO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BOX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500</w:t>
      </w:r>
    </w:p>
    <w:p w14:paraId="0DE0A661" w14:textId="711DD1FC" w:rsidR="00BD2C1C" w:rsidRDefault="00F22ABC" w:rsidP="00111080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835">
        <w:rPr>
          <w:rFonts w:ascii="Times New Roman" w:hAnsi="Times New Roman" w:cs="Times New Roman"/>
          <w:sz w:val="32"/>
          <w:szCs w:val="32"/>
        </w:rPr>
        <w:t>Trenton,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NJ</w:t>
      </w:r>
      <w:r w:rsidR="00111080">
        <w:rPr>
          <w:rFonts w:ascii="Times New Roman" w:hAnsi="Times New Roman" w:cs="Times New Roman"/>
          <w:sz w:val="32"/>
          <w:szCs w:val="32"/>
        </w:rPr>
        <w:t xml:space="preserve"> </w:t>
      </w:r>
      <w:r w:rsidRPr="00AC5835">
        <w:rPr>
          <w:rFonts w:ascii="Times New Roman" w:hAnsi="Times New Roman" w:cs="Times New Roman"/>
          <w:sz w:val="32"/>
          <w:szCs w:val="32"/>
        </w:rPr>
        <w:t>08690</w:t>
      </w:r>
      <w:r w:rsidR="00111080">
        <w:rPr>
          <w:rFonts w:ascii="Times New Roman" w:hAnsi="Times New Roman" w:cs="Times New Roman"/>
          <w:sz w:val="32"/>
          <w:szCs w:val="32"/>
        </w:rPr>
        <w:br w:type="page"/>
      </w:r>
    </w:p>
    <w:p w14:paraId="53CA8B2B" w14:textId="09E018FA" w:rsidR="00BD2C1C" w:rsidRDefault="00F22ABC" w:rsidP="001B00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F8">
        <w:rPr>
          <w:rFonts w:ascii="Times New Roman" w:hAnsi="Times New Roman" w:cs="Times New Roman"/>
          <w:b/>
          <w:bCs/>
          <w:sz w:val="24"/>
          <w:szCs w:val="24"/>
        </w:rPr>
        <w:lastRenderedPageBreak/>
        <w:t>PURPOSE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0F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0F8">
        <w:rPr>
          <w:rFonts w:ascii="Times New Roman" w:hAnsi="Times New Roman" w:cs="Times New Roman"/>
          <w:b/>
          <w:bCs/>
          <w:sz w:val="24"/>
          <w:szCs w:val="24"/>
        </w:rPr>
        <w:t>INTENT</w:t>
      </w:r>
    </w:p>
    <w:p w14:paraId="54847293" w14:textId="39898A1E" w:rsidR="00BD2C1C" w:rsidRDefault="00ED5D12" w:rsidP="00000804">
      <w:pPr>
        <w:pStyle w:val="NoSpacing"/>
        <w:spacing w:after="2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C0C84">
        <w:rPr>
          <w:rFonts w:ascii="Times New Roman" w:hAnsi="Times New Roman" w:cs="Times New Roman"/>
          <w:spacing w:val="1"/>
          <w:sz w:val="24"/>
          <w:szCs w:val="24"/>
        </w:rPr>
        <w:t>This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Request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for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Proposals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(RFP)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is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issued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by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State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New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Jersey,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New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Jersey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Department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Education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76EF" w:rsidRPr="001C0C84">
        <w:rPr>
          <w:rFonts w:ascii="Times New Roman" w:hAnsi="Times New Roman" w:cs="Times New Roman"/>
          <w:spacing w:val="1"/>
          <w:sz w:val="24"/>
          <w:szCs w:val="24"/>
        </w:rPr>
        <w:t>(NJDOE)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on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behalf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3059" w:rsidRPr="001C0C8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3059" w:rsidRPr="001C0C84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Marie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H.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Katzenbach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School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for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5C4" w:rsidRPr="001C0C84">
        <w:rPr>
          <w:rFonts w:ascii="Times New Roman" w:hAnsi="Times New Roman" w:cs="Times New Roman"/>
          <w:spacing w:val="1"/>
          <w:sz w:val="24"/>
          <w:szCs w:val="24"/>
        </w:rPr>
        <w:t>Deaf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76EF" w:rsidRPr="001C0C84">
        <w:rPr>
          <w:rFonts w:ascii="Times New Roman" w:hAnsi="Times New Roman" w:cs="Times New Roman"/>
          <w:spacing w:val="1"/>
          <w:sz w:val="24"/>
          <w:szCs w:val="24"/>
        </w:rPr>
        <w:t>(MKSD)</w:t>
      </w:r>
      <w:r w:rsidR="006029AE" w:rsidRPr="001C0C84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08B" w:rsidRPr="001C0C84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08B" w:rsidRPr="001C0C84">
        <w:rPr>
          <w:rFonts w:ascii="Times New Roman" w:hAnsi="Times New Roman" w:cs="Times New Roman"/>
          <w:spacing w:val="1"/>
          <w:sz w:val="24"/>
          <w:szCs w:val="24"/>
        </w:rPr>
        <w:t>purpose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08B" w:rsidRPr="001C0C8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08B" w:rsidRPr="001C0C84">
        <w:rPr>
          <w:rFonts w:ascii="Times New Roman" w:hAnsi="Times New Roman" w:cs="Times New Roman"/>
          <w:spacing w:val="1"/>
          <w:sz w:val="24"/>
          <w:szCs w:val="24"/>
        </w:rPr>
        <w:t>th</w:t>
      </w:r>
      <w:r w:rsidR="00373799" w:rsidRPr="001C0C84">
        <w:rPr>
          <w:rFonts w:ascii="Times New Roman" w:hAnsi="Times New Roman" w:cs="Times New Roman"/>
          <w:spacing w:val="1"/>
          <w:sz w:val="24"/>
          <w:szCs w:val="24"/>
        </w:rPr>
        <w:t>is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3666" w:rsidRPr="001C0C84">
        <w:rPr>
          <w:rFonts w:ascii="Times New Roman" w:hAnsi="Times New Roman" w:cs="Times New Roman"/>
          <w:spacing w:val="1"/>
          <w:sz w:val="24"/>
          <w:szCs w:val="24"/>
        </w:rPr>
        <w:t>RFP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3666" w:rsidRPr="001C0C84">
        <w:rPr>
          <w:rFonts w:ascii="Times New Roman" w:hAnsi="Times New Roman" w:cs="Times New Roman"/>
          <w:spacing w:val="1"/>
          <w:sz w:val="24"/>
          <w:szCs w:val="24"/>
        </w:rPr>
        <w:t>is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3666" w:rsidRPr="001C0C84">
        <w:rPr>
          <w:rFonts w:ascii="Times New Roman" w:hAnsi="Times New Roman" w:cs="Times New Roman"/>
          <w:spacing w:val="1"/>
          <w:sz w:val="24"/>
          <w:szCs w:val="24"/>
        </w:rPr>
        <w:t>to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solicit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proposals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pacing w:val="1"/>
          <w:sz w:val="24"/>
          <w:szCs w:val="24"/>
        </w:rPr>
        <w:t>from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3799" w:rsidRPr="001C0C84">
        <w:rPr>
          <w:rFonts w:ascii="Times New Roman" w:hAnsi="Times New Roman" w:cs="Times New Roman"/>
          <w:spacing w:val="1"/>
          <w:sz w:val="24"/>
          <w:szCs w:val="24"/>
        </w:rPr>
        <w:t>qualified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CA6E0E" w:rsidRPr="001C0C84">
        <w:rPr>
          <w:rFonts w:ascii="Times New Roman" w:hAnsi="Times New Roman" w:cs="Times New Roman"/>
          <w:spacing w:val="1"/>
          <w:sz w:val="24"/>
          <w:szCs w:val="24"/>
        </w:rPr>
        <w:t>endors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who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have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expertise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capabilities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to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provide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maintenance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services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for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school’s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boiler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systems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throughout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53A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month</w:t>
      </w:r>
      <w:r w:rsidR="004119AF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021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101C">
        <w:rPr>
          <w:rFonts w:ascii="Times New Roman" w:hAnsi="Times New Roman" w:cs="Times New Roman"/>
          <w:spacing w:val="1"/>
          <w:sz w:val="24"/>
          <w:szCs w:val="24"/>
        </w:rPr>
        <w:t>October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202</w:t>
      </w:r>
      <w:r w:rsidR="00D3604F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through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30,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202</w:t>
      </w:r>
      <w:r w:rsidR="00191A8E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6:30am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to</w:t>
      </w:r>
      <w:r w:rsidR="001110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00C">
        <w:rPr>
          <w:rFonts w:ascii="Times New Roman" w:hAnsi="Times New Roman" w:cs="Times New Roman"/>
          <w:spacing w:val="1"/>
          <w:sz w:val="24"/>
          <w:szCs w:val="24"/>
        </w:rPr>
        <w:t>3:00pm.</w:t>
      </w:r>
    </w:p>
    <w:p w14:paraId="581586C3" w14:textId="77777777" w:rsidR="00BD2C1C" w:rsidRDefault="00F22ABC" w:rsidP="001C0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3F06A3D9" w14:textId="45FFCBBB" w:rsidR="00BD2C1C" w:rsidRDefault="007E59D8" w:rsidP="001C0C84">
      <w:pPr>
        <w:jc w:val="both"/>
        <w:rPr>
          <w:rFonts w:ascii="Times New Roman" w:hAnsi="Times New Roman" w:cs="Times New Roman"/>
          <w:sz w:val="24"/>
          <w:szCs w:val="24"/>
        </w:rPr>
      </w:pPr>
      <w:r w:rsidRPr="001C0C84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Marie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H.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Katzenbach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School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for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Deaf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is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mandated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by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Department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of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Labor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and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="00BE4925" w:rsidRPr="001C0C84">
        <w:rPr>
          <w:rFonts w:ascii="Times New Roman" w:hAnsi="Times New Roman" w:cs="Times New Roman"/>
          <w:sz w:val="24"/>
          <w:szCs w:val="24"/>
        </w:rPr>
        <w:t>W</w:t>
      </w:r>
      <w:r w:rsidRPr="001C0C84">
        <w:rPr>
          <w:rFonts w:ascii="Times New Roman" w:hAnsi="Times New Roman" w:cs="Times New Roman"/>
          <w:sz w:val="24"/>
          <w:szCs w:val="24"/>
        </w:rPr>
        <w:t>orkforce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="00C43666" w:rsidRPr="001C0C84">
        <w:rPr>
          <w:rFonts w:ascii="Times New Roman" w:hAnsi="Times New Roman" w:cs="Times New Roman"/>
          <w:sz w:val="24"/>
          <w:szCs w:val="24"/>
        </w:rPr>
        <w:t>Development,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="00C43666" w:rsidRPr="001C0C84">
        <w:rPr>
          <w:rFonts w:ascii="Times New Roman" w:hAnsi="Times New Roman" w:cs="Times New Roman"/>
          <w:sz w:val="24"/>
          <w:szCs w:val="24"/>
        </w:rPr>
        <w:t>Bureau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of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Pressure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Vessel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="00730508" w:rsidRPr="001C0C84">
        <w:rPr>
          <w:rFonts w:ascii="Times New Roman" w:hAnsi="Times New Roman" w:cs="Times New Roman"/>
          <w:sz w:val="24"/>
          <w:szCs w:val="24"/>
        </w:rPr>
        <w:t>Compliance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="00730508">
        <w:rPr>
          <w:rFonts w:ascii="Times New Roman" w:hAnsi="Times New Roman" w:cs="Times New Roman"/>
          <w:sz w:val="24"/>
          <w:szCs w:val="24"/>
        </w:rPr>
        <w:t>(</w:t>
      </w:r>
      <w:r w:rsidR="001823A1">
        <w:rPr>
          <w:rFonts w:ascii="Times New Roman" w:hAnsi="Times New Roman" w:cs="Times New Roman"/>
          <w:sz w:val="24"/>
          <w:szCs w:val="24"/>
        </w:rPr>
        <w:t>N.J.A.C12:90</w:t>
      </w:r>
      <w:r w:rsidR="00650394">
        <w:rPr>
          <w:rFonts w:ascii="Times New Roman" w:hAnsi="Times New Roman" w:cs="Times New Roman"/>
          <w:sz w:val="24"/>
          <w:szCs w:val="24"/>
        </w:rPr>
        <w:t>)</w:t>
      </w:r>
      <w:r w:rsidR="00691AC7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to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have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a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Certified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Boiler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Operator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on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>campus</w:t>
      </w:r>
      <w:r w:rsidR="001B5D39" w:rsidRPr="001C0C84">
        <w:rPr>
          <w:rFonts w:ascii="Times New Roman" w:hAnsi="Times New Roman" w:cs="Times New Roman"/>
          <w:sz w:val="24"/>
          <w:szCs w:val="24"/>
        </w:rPr>
        <w:t>.</w:t>
      </w:r>
    </w:p>
    <w:p w14:paraId="36E0709F" w14:textId="05F75B1D" w:rsidR="00BD2C1C" w:rsidRDefault="00F22ABC" w:rsidP="001C0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SUBMISSION</w:t>
      </w:r>
    </w:p>
    <w:p w14:paraId="41773558" w14:textId="16DF5105" w:rsidR="00BD2C1C" w:rsidRDefault="00F22ABC" w:rsidP="001C0C84">
      <w:pPr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Proposals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submitted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C0C84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gramEnd"/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11080"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  <w:t xml:space="preserve">    </w:t>
      </w:r>
      <w:hyperlink r:id="rId6" w:history="1">
        <w:r w:rsidRPr="001C0C84">
          <w:rPr>
            <w:rStyle w:val="Hyperlink"/>
            <w:rFonts w:ascii="Times New Roman" w:hAnsi="Times New Roman" w:cs="Times New Roman"/>
            <w:sz w:val="24"/>
            <w:szCs w:val="24"/>
          </w:rPr>
          <w:t>purchasi@doe.nj.gov</w:t>
        </w:r>
      </w:hyperlink>
    </w:p>
    <w:p w14:paraId="4A7A9EFF" w14:textId="496098B8" w:rsidR="000676EF" w:rsidRPr="00111080" w:rsidRDefault="00F22ABC" w:rsidP="00111080">
      <w:pPr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Proposals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received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12:00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p.m.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EST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452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452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45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F520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C44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452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423E1510" w14:textId="106D6C24" w:rsidR="00BD2C1C" w:rsidRDefault="000676EF" w:rsidP="001C0C84">
      <w:pPr>
        <w:keepLines/>
        <w:ind w:right="-3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considered,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Proposal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must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marked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3666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="00C43666" w:rsidRPr="0036415D">
        <w:rPr>
          <w:rFonts w:ascii="Times New Roman" w:eastAsia="Times New Roman" w:hAnsi="Times New Roman" w:cs="Times New Roman"/>
          <w:b/>
          <w:bCs/>
          <w:color w:val="A20000"/>
          <w:spacing w:val="1"/>
          <w:sz w:val="24"/>
          <w:szCs w:val="24"/>
          <w:u w:val="single"/>
        </w:rPr>
        <w:t>BOILER</w:t>
      </w:r>
      <w:r w:rsidR="00111080" w:rsidRPr="0036415D">
        <w:rPr>
          <w:rFonts w:ascii="Times New Roman" w:eastAsia="Times New Roman" w:hAnsi="Times New Roman" w:cs="Times New Roman"/>
          <w:b/>
          <w:bCs/>
          <w:color w:val="A20000"/>
          <w:spacing w:val="1"/>
          <w:sz w:val="24"/>
          <w:szCs w:val="24"/>
          <w:u w:val="single"/>
        </w:rPr>
        <w:t xml:space="preserve"> </w:t>
      </w:r>
      <w:r w:rsidR="001C0C84" w:rsidRPr="0036415D">
        <w:rPr>
          <w:rFonts w:ascii="Times New Roman" w:eastAsia="Times New Roman" w:hAnsi="Times New Roman" w:cs="Times New Roman"/>
          <w:b/>
          <w:bCs/>
          <w:color w:val="A20000"/>
          <w:spacing w:val="1"/>
          <w:sz w:val="24"/>
          <w:szCs w:val="24"/>
          <w:u w:val="single"/>
        </w:rPr>
        <w:t>OPERATOR</w:t>
      </w:r>
      <w:r w:rsidR="00666AD0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0C84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received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NJDOE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appropriate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location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required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time.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Date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Time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are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indicated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cover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page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RFP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above.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Proposal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not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received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time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via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e-mail,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indicated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below,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will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rejected.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Submit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Proposal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via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e-mail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="00F22ABC" w:rsidRPr="001C0C84">
          <w:rPr>
            <w:rStyle w:val="Hyperlink"/>
            <w:rFonts w:ascii="Times New Roman" w:hAnsi="Times New Roman" w:cs="Times New Roman"/>
            <w:sz w:val="24"/>
            <w:szCs w:val="24"/>
          </w:rPr>
          <w:t>purchasi@doe.nj.gov</w:t>
        </w:r>
      </w:hyperlink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1110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F22ABC"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subj</w:t>
      </w:r>
      <w:r w:rsidR="00F22ABC"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F22ABC"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lin</w:t>
      </w:r>
      <w:r w:rsidR="00F22ABC"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3666" w:rsidRPr="001C0C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BOILER</w:t>
      </w:r>
      <w:r w:rsidR="001110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C43666" w:rsidRPr="001C0C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OPERATOR</w:t>
      </w:r>
      <w:r w:rsidR="00C43666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389F1D71" w14:textId="540B9128" w:rsidR="00BD2C1C" w:rsidRDefault="000676EF" w:rsidP="001C0C84">
      <w:pPr>
        <w:widowControl w:val="0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After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66AD0">
        <w:rPr>
          <w:rFonts w:ascii="Times New Roman" w:eastAsia="Times New Roman" w:hAnsi="Times New Roman" w:cs="Times New Roman"/>
          <w:spacing w:val="7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opos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l</w:t>
      </w:r>
      <w:r w:rsidR="001110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ubmission,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1110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F22ABC" w:rsidRPr="001C0C8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sponse</w:t>
      </w:r>
      <w:r w:rsidR="001110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opos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l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soli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1110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onsid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1110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tion,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pt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mpt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losu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110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10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ublic</w:t>
      </w:r>
      <w:r w:rsidR="001110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ds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N.</w:t>
      </w:r>
      <w:r w:rsidR="00F22ABC"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ABC"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.A.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47:1A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q.,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110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ommon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22ABC"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6EFC4109" w14:textId="67F2C6C4" w:rsidR="00BD2C1C" w:rsidRDefault="00022DA9" w:rsidP="001C0C84">
      <w:pPr>
        <w:tabs>
          <w:tab w:val="left" w:pos="720"/>
        </w:tabs>
        <w:snapToGrid w:val="0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becomes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clarify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revise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RFP,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clarifications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revision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Addendum.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Addendum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RFP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become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RFP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awarded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ABC" w:rsidRPr="001C0C84">
        <w:rPr>
          <w:rFonts w:ascii="Times New Roman" w:eastAsia="Times New Roman" w:hAnsi="Times New Roman" w:cs="Times New Roman"/>
          <w:sz w:val="24"/>
          <w:szCs w:val="24"/>
        </w:rPr>
        <w:t>RFP.</w:t>
      </w:r>
    </w:p>
    <w:p w14:paraId="54FABB6B" w14:textId="56132FB6" w:rsidR="00BD2C1C" w:rsidRDefault="00F22ABC" w:rsidP="001C0C84">
      <w:pPr>
        <w:pStyle w:val="Heading2"/>
        <w:ind w:right="-3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Toc992308971"/>
      <w:bookmarkStart w:id="1" w:name="_Toc1101026248"/>
      <w:bookmarkStart w:id="2" w:name="_Toc126663325"/>
      <w:r w:rsidRPr="001C0C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1.3</w:t>
      </w:r>
      <w:r w:rsidR="001110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1C0C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NJ</w:t>
      </w:r>
      <w:r w:rsidRPr="001C0C84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</w:rPr>
        <w:t>ST</w:t>
      </w:r>
      <w:r w:rsidRPr="001C0C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</w:t>
      </w:r>
      <w:bookmarkEnd w:id="0"/>
      <w:bookmarkEnd w:id="1"/>
      <w:bookmarkEnd w:id="2"/>
    </w:p>
    <w:p w14:paraId="19AD92D1" w14:textId="42C9DC2A" w:rsidR="00BD2C1C" w:rsidRDefault="00F22ABC" w:rsidP="001C0C84">
      <w:pPr>
        <w:widowControl w:val="0"/>
        <w:tabs>
          <w:tab w:val="left" w:pos="910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idd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C0C8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110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ss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110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EF" w:rsidRPr="001C0C8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</w:t>
      </w:r>
      <w:r w:rsidR="000676EF" w:rsidRPr="001C0C84">
        <w:rPr>
          <w:rFonts w:ascii="Times New Roman" w:eastAsia="Times New Roman" w:hAnsi="Times New Roman" w:cs="Times New Roman"/>
          <w:sz w:val="24"/>
          <w:szCs w:val="24"/>
        </w:rPr>
        <w:t>ed</w:t>
      </w:r>
      <w:r w:rsidR="001110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T,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</w:t>
      </w:r>
      <w:r w:rsidR="001110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0C84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1C0C8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0508" w:rsidRPr="001C0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1C0C8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C0C8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10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minut</w:t>
      </w:r>
      <w:r w:rsidRPr="001C0C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30508" w:rsidRPr="001C0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Visit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1C0C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www.njst</w:t>
        </w:r>
        <w:r w:rsidRPr="001C0C8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ar</w:t>
        </w:r>
        <w:r w:rsidRPr="001C0C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t.</w:t>
        </w:r>
        <w:r w:rsidRPr="001C0C8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1C0C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ov</w:t>
        </w:r>
        <w:r w:rsidR="001110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11108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1108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11108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1C0C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0C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1110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110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C0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ss.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3D1057" w14:textId="5F110261" w:rsidR="00BD2C1C" w:rsidRDefault="00834998" w:rsidP="001C0C84">
      <w:pPr>
        <w:pStyle w:val="Heading2"/>
        <w:ind w:right="-3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1.4</w:t>
      </w:r>
      <w:r w:rsidR="001110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sz w:val="24"/>
          <w:szCs w:val="24"/>
        </w:rPr>
        <w:tab/>
      </w:r>
      <w:r w:rsidRPr="001C0C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ADDITIONAL</w:t>
      </w:r>
      <w:r w:rsidR="001110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INFORMATION</w:t>
      </w:r>
    </w:p>
    <w:p w14:paraId="763E167D" w14:textId="41904141" w:rsidR="00BD2C1C" w:rsidRDefault="00834998" w:rsidP="001C0C84">
      <w:pPr>
        <w:autoSpaceDE w:val="0"/>
        <w:autoSpaceDN w:val="0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listed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F5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F5D">
        <w:rPr>
          <w:rFonts w:ascii="Times New Roman" w:eastAsia="Times New Roman" w:hAnsi="Times New Roman" w:cs="Times New Roman"/>
          <w:color w:val="000000"/>
          <w:sz w:val="24"/>
          <w:szCs w:val="24"/>
        </w:rPr>
        <w:t>attached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prior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color w:val="000000"/>
          <w:sz w:val="24"/>
          <w:szCs w:val="24"/>
        </w:rPr>
        <w:t>award:</w:t>
      </w:r>
      <w:r w:rsidR="00111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3EBD3C" w14:textId="0B621B5D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Ownership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26EEA4AE" w14:textId="3B8D2E51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Investigations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Actions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Involving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Bidder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2C3060AF" w14:textId="00F68A33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Investment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Iran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56F9D943" w14:textId="231C9597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Source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059"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059" w:rsidRPr="001C0C84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7ED" w:rsidRPr="001C0C8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7ED" w:rsidRPr="001C0C84">
        <w:rPr>
          <w:rFonts w:ascii="Times New Roman" w:hAnsi="Times New Roman" w:cs="Times New Roman"/>
          <w:b/>
          <w:bCs/>
          <w:sz w:val="24"/>
          <w:szCs w:val="24"/>
        </w:rPr>
        <w:t>Non-Involvement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7ED" w:rsidRPr="001C0C84">
        <w:rPr>
          <w:rFonts w:ascii="Times New Roman" w:hAnsi="Times New Roman" w:cs="Times New Roman"/>
          <w:b/>
          <w:bCs/>
          <w:sz w:val="24"/>
          <w:szCs w:val="24"/>
        </w:rPr>
        <w:t>/Russia/Belarus</w:t>
      </w:r>
    </w:p>
    <w:p w14:paraId="4A10C850" w14:textId="298DFA9C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MacBride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Principles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00E19143" w14:textId="4A21B9A5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Vendor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3C4E1276" w14:textId="5DB9E159" w:rsidR="00834998" w:rsidRPr="001C0C84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Affirmative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Action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423F6FA6" w14:textId="5C8FE6F3" w:rsidR="00BD2C1C" w:rsidRDefault="00834998" w:rsidP="001C0C84">
      <w:p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84">
        <w:rPr>
          <w:rFonts w:ascii="Times New Roman" w:hAnsi="Times New Roman" w:cs="Times New Roman"/>
          <w:b/>
          <w:bCs/>
          <w:sz w:val="24"/>
          <w:szCs w:val="24"/>
        </w:rPr>
        <w:t>Delegated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Purchasing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Authority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Terms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b/>
          <w:bCs/>
          <w:sz w:val="24"/>
          <w:szCs w:val="24"/>
        </w:rPr>
        <w:t>Conditions</w:t>
      </w:r>
    </w:p>
    <w:p w14:paraId="38D6D0A0" w14:textId="6F0E793D" w:rsidR="00BD2C1C" w:rsidRDefault="00834998" w:rsidP="001C0C84">
      <w:pPr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NOTE: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copy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valid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Jersey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submitted.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already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registered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Jersey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Division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Revenue,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Division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Revenue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website: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 w:rsidRPr="001C0C84">
          <w:rPr>
            <w:rStyle w:val="Hyperlink"/>
            <w:rFonts w:ascii="Times New Roman" w:hAnsi="Times New Roman" w:cs="Times New Roman"/>
            <w:sz w:val="24"/>
            <w:szCs w:val="24"/>
          </w:rPr>
          <w:t>http://www.state.nj.us/treasury/revenue/index.html</w:t>
        </w:r>
      </w:hyperlink>
    </w:p>
    <w:p w14:paraId="572C2BC1" w14:textId="2367F118" w:rsidR="00BD2C1C" w:rsidRDefault="00751F5D" w:rsidP="001C0C84">
      <w:pPr>
        <w:widowControl w:val="0"/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65797"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65797"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SCOPE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797"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797" w:rsidRPr="001C0C84"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</w:p>
    <w:p w14:paraId="51A0B870" w14:textId="60FC77CD" w:rsidR="00BD2C1C" w:rsidRDefault="00751F5D" w:rsidP="001C0C84">
      <w:pPr>
        <w:widowControl w:val="0"/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E1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scope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sought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prospective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vendors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encompasses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range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responsibilities.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maintenance,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emergency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repairs,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assessments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adherence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regulatory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Vendors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capacity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boiler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efficiently,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guaranteeing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warm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safe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MKSD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campus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winter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eastAsia="Times New Roman" w:hAnsi="Times New Roman" w:cs="Times New Roman"/>
          <w:sz w:val="24"/>
          <w:szCs w:val="24"/>
        </w:rPr>
        <w:t>season.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E1F" w:rsidRPr="00921E1F">
        <w:rPr>
          <w:rFonts w:ascii="Times New Roman" w:eastAsia="Times New Roman" w:hAnsi="Times New Roman" w:cs="Times New Roman"/>
          <w:sz w:val="24"/>
          <w:szCs w:val="24"/>
        </w:rPr>
        <w:t>responsibilities: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22B2CD" w14:textId="35E70507" w:rsidR="00834998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Operate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low-pressure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boilers.</w:t>
      </w:r>
    </w:p>
    <w:p w14:paraId="23D4C58A" w14:textId="5536A696" w:rsidR="00457520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Troubleshoot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supervisor.</w:t>
      </w:r>
    </w:p>
    <w:p w14:paraId="3BE2FE0B" w14:textId="4B960684" w:rsidR="00457520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compression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tests.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50175" w14:textId="4DB50715" w:rsidR="00457520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water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sampling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treatment.</w:t>
      </w:r>
    </w:p>
    <w:p w14:paraId="29CF1558" w14:textId="79A27963" w:rsidR="00457520" w:rsidRPr="001C0C84" w:rsidRDefault="00730508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preventative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maintenance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arrange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outside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0" w:rsidRPr="001C0C84">
        <w:rPr>
          <w:rFonts w:ascii="Times New Roman" w:eastAsia="Times New Roman" w:hAnsi="Times New Roman" w:cs="Times New Roman"/>
          <w:sz w:val="24"/>
          <w:szCs w:val="24"/>
        </w:rPr>
        <w:t>necessary.</w:t>
      </w:r>
    </w:p>
    <w:p w14:paraId="041BD381" w14:textId="7675F7B0" w:rsidR="00457520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pipe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repairs.</w:t>
      </w:r>
    </w:p>
    <w:p w14:paraId="671F654D" w14:textId="3D497A1F" w:rsidR="00457520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Replace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worn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parts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required.</w:t>
      </w:r>
    </w:p>
    <w:p w14:paraId="4DAF0091" w14:textId="29A6F18E" w:rsidR="00457520" w:rsidRPr="001C0C84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Cleans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maintains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heating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steam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boilers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equipment.</w:t>
      </w:r>
    </w:p>
    <w:p w14:paraId="62F93334" w14:textId="59B8FF41" w:rsidR="00BD2C1C" w:rsidRDefault="00457520" w:rsidP="001C0C84">
      <w:pPr>
        <w:pStyle w:val="ListParagraph"/>
        <w:widowControl w:val="0"/>
        <w:numPr>
          <w:ilvl w:val="0"/>
          <w:numId w:val="4"/>
        </w:numPr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Prepare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annual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inspection.</w:t>
      </w:r>
    </w:p>
    <w:p w14:paraId="7F167D2C" w14:textId="1798DF47" w:rsidR="00BD2C1C" w:rsidRDefault="00751F5D" w:rsidP="001C0C84">
      <w:pPr>
        <w:pStyle w:val="Heading2"/>
        <w:ind w:right="-3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6663333"/>
      <w:bookmarkStart w:id="4" w:name="_Toc1612887657"/>
      <w:bookmarkStart w:id="5" w:name="_Toc1978385264"/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10726F" w:rsidRPr="001C0C8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10726F" w:rsidRPr="001C0C84">
        <w:rPr>
          <w:rFonts w:ascii="Times New Roman" w:hAnsi="Times New Roman" w:cs="Times New Roman"/>
          <w:sz w:val="24"/>
          <w:szCs w:val="24"/>
        </w:rPr>
        <w:tab/>
      </w:r>
      <w:r w:rsidR="0010726F" w:rsidRPr="001C0C84">
        <w:rPr>
          <w:rFonts w:ascii="Times New Roman" w:hAnsi="Times New Roman" w:cs="Times New Roman"/>
          <w:b/>
          <w:color w:val="auto"/>
          <w:sz w:val="24"/>
          <w:szCs w:val="24"/>
        </w:rPr>
        <w:t>OVERVIEW</w:t>
      </w:r>
      <w:bookmarkEnd w:id="3"/>
      <w:r w:rsidR="001110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4"/>
      <w:bookmarkEnd w:id="5"/>
    </w:p>
    <w:p w14:paraId="7FC49F68" w14:textId="0DEE04B3" w:rsidR="00BD2C1C" w:rsidRDefault="0010726F" w:rsidP="001C0C84">
      <w:pPr>
        <w:tabs>
          <w:tab w:val="left" w:pos="-1440"/>
          <w:tab w:val="left" w:pos="-720"/>
          <w:tab w:val="left" w:pos="0"/>
        </w:tabs>
        <w:suppressAutoHyphens/>
        <w:snapToGrid w:val="0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bidder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plans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accomplishing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outlined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above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F5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RFP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Scope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730508" w:rsidRPr="001C0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bidder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set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forth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RFP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successfully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6029AE" w:rsidRPr="001C0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narrative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convince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bidder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understands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intended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meet,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nature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effort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successfully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6029AE" w:rsidRPr="001C0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1E9C5" w14:textId="7CD0060A" w:rsidR="00BD2C1C" w:rsidRDefault="00751F5D" w:rsidP="001C0C84">
      <w:pPr>
        <w:pStyle w:val="Heading2"/>
        <w:ind w:right="-3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6" w:name="_Toc1542588229"/>
      <w:bookmarkStart w:id="7" w:name="_Toc790023969"/>
      <w:bookmarkStart w:id="8" w:name="_Toc126663334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1C0C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</w:t>
      </w:r>
      <w:r w:rsidR="001110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C0C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10726F" w:rsidRPr="001C0C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QUALIFICATIONS</w:t>
      </w:r>
      <w:bookmarkEnd w:id="6"/>
      <w:bookmarkEnd w:id="7"/>
      <w:bookmarkEnd w:id="8"/>
    </w:p>
    <w:p w14:paraId="3D76E47B" w14:textId="5EDC4ACA" w:rsidR="00BD2C1C" w:rsidRDefault="00232ACE" w:rsidP="001C0C84">
      <w:pPr>
        <w:jc w:val="both"/>
        <w:rPr>
          <w:rFonts w:ascii="Times New Roman" w:hAnsi="Times New Roman" w:cs="Times New Roman"/>
          <w:sz w:val="24"/>
          <w:szCs w:val="24"/>
        </w:rPr>
      </w:pP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Required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Educational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Background: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040C28"/>
          <w:sz w:val="24"/>
          <w:szCs w:val="24"/>
        </w:rPr>
        <w:t>High</w:t>
      </w:r>
      <w:r w:rsidR="0011108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color w:val="040C28"/>
          <w:sz w:val="24"/>
          <w:szCs w:val="24"/>
        </w:rPr>
        <w:t>School</w:t>
      </w:r>
      <w:r w:rsidR="0011108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color w:val="040C28"/>
          <w:sz w:val="24"/>
          <w:szCs w:val="24"/>
        </w:rPr>
        <w:t>Diploma</w:t>
      </w:r>
      <w:r w:rsidR="0011108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color w:val="040C28"/>
          <w:sz w:val="24"/>
          <w:szCs w:val="24"/>
        </w:rPr>
        <w:t>or</w:t>
      </w:r>
      <w:r w:rsidR="0011108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color w:val="040C28"/>
          <w:sz w:val="24"/>
          <w:szCs w:val="24"/>
        </w:rPr>
        <w:t>GED</w:t>
      </w:r>
      <w:r w:rsidR="0011108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Required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License: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Applicants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must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possess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current,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valid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Black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Seal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Boiler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Operator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License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appropriate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type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(high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low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pressure)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issued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by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New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Jersey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Department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Labor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Workforce</w:t>
      </w:r>
      <w:r w:rsidR="001110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C0C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Development.</w:t>
      </w:r>
    </w:p>
    <w:p w14:paraId="586EF9C7" w14:textId="4900AD18" w:rsidR="00BD2C1C" w:rsidRDefault="00751F5D" w:rsidP="001C0C84">
      <w:pPr>
        <w:pStyle w:val="Heading2"/>
        <w:ind w:right="-3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5</w:t>
      </w:r>
      <w:r w:rsidR="0010726F" w:rsidRPr="001C0C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</w:t>
      </w:r>
      <w:r w:rsidR="001110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</w:t>
      </w:r>
      <w:r w:rsidR="0010726F" w:rsidRPr="001C0C84">
        <w:rPr>
          <w:rFonts w:ascii="Times New Roman" w:hAnsi="Times New Roman" w:cs="Times New Roman"/>
          <w:sz w:val="24"/>
          <w:szCs w:val="24"/>
        </w:rPr>
        <w:tab/>
      </w:r>
      <w:r w:rsidR="0010726F" w:rsidRPr="001C0C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COST</w:t>
      </w:r>
    </w:p>
    <w:p w14:paraId="737E221B" w14:textId="4C229B88" w:rsidR="00BD2C1C" w:rsidRDefault="00921E1F" w:rsidP="001C0C84">
      <w:pPr>
        <w:widowControl w:val="0"/>
        <w:tabs>
          <w:tab w:val="left" w:pos="910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prospective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vendors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comprehensive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breakdown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hourly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costs</w:t>
      </w:r>
      <w:proofErr w:type="gramEnd"/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associated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proposal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submission.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breakdown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limited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details:</w:t>
      </w:r>
    </w:p>
    <w:p w14:paraId="5458DB97" w14:textId="097F551D" w:rsidR="00921E1F" w:rsidRPr="00921E1F" w:rsidRDefault="00921E1F" w:rsidP="00921E1F">
      <w:pPr>
        <w:pStyle w:val="ListParagraph"/>
        <w:widowControl w:val="0"/>
        <w:numPr>
          <w:ilvl w:val="0"/>
          <w:numId w:val="6"/>
        </w:numPr>
        <w:tabs>
          <w:tab w:val="left" w:pos="910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921E1F">
        <w:rPr>
          <w:rFonts w:ascii="Times New Roman" w:hAnsi="Times New Roman" w:cs="Times New Roman"/>
          <w:sz w:val="24"/>
          <w:szCs w:val="24"/>
        </w:rPr>
        <w:t>Hourly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Labor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Rates: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Please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specify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hourly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labor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rates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for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routine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maintenance,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emergency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repairs,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overtime,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holiday,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and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any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other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services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related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to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maintenance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of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boilers</w:t>
      </w:r>
    </w:p>
    <w:p w14:paraId="229F590C" w14:textId="1625B6B9" w:rsidR="00BD2C1C" w:rsidRDefault="00921E1F" w:rsidP="00921E1F">
      <w:pPr>
        <w:pStyle w:val="ListParagraph"/>
        <w:widowControl w:val="0"/>
        <w:numPr>
          <w:ilvl w:val="0"/>
          <w:numId w:val="6"/>
        </w:numPr>
        <w:tabs>
          <w:tab w:val="left" w:pos="910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921E1F">
        <w:rPr>
          <w:rFonts w:ascii="Times New Roman" w:hAnsi="Times New Roman" w:cs="Times New Roman"/>
          <w:sz w:val="24"/>
          <w:szCs w:val="24"/>
        </w:rPr>
        <w:t>Additional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Service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Fees: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Disclose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any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fees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that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may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be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relevant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to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the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scope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of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services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  <w:r w:rsidRPr="00921E1F">
        <w:rPr>
          <w:rFonts w:ascii="Times New Roman" w:hAnsi="Times New Roman" w:cs="Times New Roman"/>
          <w:sz w:val="24"/>
          <w:szCs w:val="24"/>
        </w:rPr>
        <w:t>offered.</w:t>
      </w:r>
      <w:r w:rsidR="00111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C35F0" w14:textId="1033FC05" w:rsidR="00D363DD" w:rsidRPr="00111080" w:rsidRDefault="0034000C" w:rsidP="00111080">
      <w:pPr>
        <w:widowControl w:val="0"/>
        <w:tabs>
          <w:tab w:val="left" w:pos="9100"/>
        </w:tabs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11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MKSD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508">
        <w:rPr>
          <w:rFonts w:ascii="Times New Roman" w:eastAsia="Times New Roman" w:hAnsi="Times New Roman" w:cs="Times New Roman"/>
          <w:sz w:val="24"/>
          <w:szCs w:val="24"/>
        </w:rPr>
        <w:t>procuring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supplies.</w:t>
      </w:r>
    </w:p>
    <w:sectPr w:rsidR="00D363DD" w:rsidRPr="0011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8AA"/>
    <w:multiLevelType w:val="hybridMultilevel"/>
    <w:tmpl w:val="ACA85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2373E"/>
    <w:multiLevelType w:val="hybridMultilevel"/>
    <w:tmpl w:val="61068AAA"/>
    <w:lvl w:ilvl="0" w:tplc="347854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B04"/>
    <w:multiLevelType w:val="hybridMultilevel"/>
    <w:tmpl w:val="CFEE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2D42"/>
    <w:multiLevelType w:val="multilevel"/>
    <w:tmpl w:val="95600D5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7EB64C8"/>
    <w:multiLevelType w:val="multilevel"/>
    <w:tmpl w:val="1B92347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DD55C15"/>
    <w:multiLevelType w:val="hybridMultilevel"/>
    <w:tmpl w:val="A268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03879">
    <w:abstractNumId w:val="3"/>
  </w:num>
  <w:num w:numId="2" w16cid:durableId="1508013055">
    <w:abstractNumId w:val="4"/>
  </w:num>
  <w:num w:numId="3" w16cid:durableId="378210187">
    <w:abstractNumId w:val="1"/>
  </w:num>
  <w:num w:numId="4" w16cid:durableId="896627525">
    <w:abstractNumId w:val="5"/>
  </w:num>
  <w:num w:numId="5" w16cid:durableId="949975318">
    <w:abstractNumId w:val="2"/>
  </w:num>
  <w:num w:numId="6" w16cid:durableId="212526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32"/>
    <w:rsid w:val="00000804"/>
    <w:rsid w:val="00022DA9"/>
    <w:rsid w:val="00023059"/>
    <w:rsid w:val="00041FC4"/>
    <w:rsid w:val="00044CBB"/>
    <w:rsid w:val="00056E57"/>
    <w:rsid w:val="000676EF"/>
    <w:rsid w:val="00082C4C"/>
    <w:rsid w:val="000E101C"/>
    <w:rsid w:val="000E6AB4"/>
    <w:rsid w:val="000E753A"/>
    <w:rsid w:val="0010726F"/>
    <w:rsid w:val="00111080"/>
    <w:rsid w:val="0011307D"/>
    <w:rsid w:val="001143FC"/>
    <w:rsid w:val="001643DE"/>
    <w:rsid w:val="001823A1"/>
    <w:rsid w:val="00191A8E"/>
    <w:rsid w:val="001B00F8"/>
    <w:rsid w:val="001B5D39"/>
    <w:rsid w:val="001C0C84"/>
    <w:rsid w:val="00232ACE"/>
    <w:rsid w:val="002360C3"/>
    <w:rsid w:val="002B72B3"/>
    <w:rsid w:val="0034000C"/>
    <w:rsid w:val="0036415D"/>
    <w:rsid w:val="00373799"/>
    <w:rsid w:val="004119AF"/>
    <w:rsid w:val="00431FBD"/>
    <w:rsid w:val="00434F03"/>
    <w:rsid w:val="00436021"/>
    <w:rsid w:val="00457520"/>
    <w:rsid w:val="00496982"/>
    <w:rsid w:val="004A6266"/>
    <w:rsid w:val="004C022E"/>
    <w:rsid w:val="005064FD"/>
    <w:rsid w:val="00564AF7"/>
    <w:rsid w:val="006029AE"/>
    <w:rsid w:val="00633C80"/>
    <w:rsid w:val="00650394"/>
    <w:rsid w:val="00666AD0"/>
    <w:rsid w:val="00691AC7"/>
    <w:rsid w:val="006B2DB1"/>
    <w:rsid w:val="006D78CB"/>
    <w:rsid w:val="00730508"/>
    <w:rsid w:val="00751F5D"/>
    <w:rsid w:val="00780DAC"/>
    <w:rsid w:val="007B7270"/>
    <w:rsid w:val="007C545C"/>
    <w:rsid w:val="007E3B16"/>
    <w:rsid w:val="007E59D8"/>
    <w:rsid w:val="00817097"/>
    <w:rsid w:val="008303DD"/>
    <w:rsid w:val="00834998"/>
    <w:rsid w:val="00854DFE"/>
    <w:rsid w:val="008647ED"/>
    <w:rsid w:val="00884B71"/>
    <w:rsid w:val="008C5E43"/>
    <w:rsid w:val="00921E1F"/>
    <w:rsid w:val="00994CAC"/>
    <w:rsid w:val="009A3CAD"/>
    <w:rsid w:val="009B7CD4"/>
    <w:rsid w:val="00A83032"/>
    <w:rsid w:val="00A90E46"/>
    <w:rsid w:val="00AA608B"/>
    <w:rsid w:val="00AC5835"/>
    <w:rsid w:val="00AF5201"/>
    <w:rsid w:val="00B26A0A"/>
    <w:rsid w:val="00B86AE1"/>
    <w:rsid w:val="00BA1D41"/>
    <w:rsid w:val="00BD1506"/>
    <w:rsid w:val="00BD2C1C"/>
    <w:rsid w:val="00BE4925"/>
    <w:rsid w:val="00C43666"/>
    <w:rsid w:val="00C65797"/>
    <w:rsid w:val="00CA6E0E"/>
    <w:rsid w:val="00CB3F41"/>
    <w:rsid w:val="00D34588"/>
    <w:rsid w:val="00D3604F"/>
    <w:rsid w:val="00D363DD"/>
    <w:rsid w:val="00EA1377"/>
    <w:rsid w:val="00ED5D12"/>
    <w:rsid w:val="00F22ABC"/>
    <w:rsid w:val="00F845C4"/>
    <w:rsid w:val="00FA4317"/>
    <w:rsid w:val="00FC4452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F26E"/>
  <w15:chartTrackingRefBased/>
  <w15:docId w15:val="{48AC3738-AF7A-4E5A-827E-9430E8E7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80"/>
    <w:pPr>
      <w:spacing w:after="2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2C1C"/>
    <w:pPr>
      <w:jc w:val="center"/>
      <w:outlineLvl w:val="0"/>
    </w:pPr>
    <w:rPr>
      <w:rFonts w:ascii="Times New Roman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ABC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AB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2ABC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1C0C84"/>
  </w:style>
  <w:style w:type="character" w:styleId="CommentReference">
    <w:name w:val="annotation reference"/>
    <w:basedOn w:val="DefaultParagraphFont"/>
    <w:uiPriority w:val="99"/>
    <w:semiHidden/>
    <w:unhideWhenUsed/>
    <w:rsid w:val="00666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AD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2C1C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doe.state.nj.us" TargetMode="External"/><Relationship Id="rId3" Type="http://schemas.openxmlformats.org/officeDocument/2006/relationships/styles" Target="styles.xml"/><Relationship Id="rId7" Type="http://schemas.openxmlformats.org/officeDocument/2006/relationships/hyperlink" Target="mailto:purchasi@doe.nj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rchasi@doe.nj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te.nj.us/treasury/revenu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star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D1EA-661F-4B9D-BF5C-1053A859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Proposal: Temporary Certified Boiler Operator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Proposal: Temporary Certified Boiler Operator</dc:title>
  <dc:subject/>
  <dc:creator>New Jersey Department of Education</dc:creator>
  <cp:keywords/>
  <dc:description/>
  <cp:lastModifiedBy>Thomas, Elizabeth</cp:lastModifiedBy>
  <cp:revision>5</cp:revision>
  <dcterms:created xsi:type="dcterms:W3CDTF">2024-09-10T14:27:00Z</dcterms:created>
  <dcterms:modified xsi:type="dcterms:W3CDTF">2024-09-10T14:35:00Z</dcterms:modified>
</cp:coreProperties>
</file>