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2297E" w14:textId="3C6DCB69" w:rsidR="00AC44F4" w:rsidRPr="005626E3" w:rsidRDefault="002B2A02" w:rsidP="005626E3">
      <w:pPr>
        <w:tabs>
          <w:tab w:val="left" w:pos="3420"/>
          <w:tab w:val="left" w:pos="10080"/>
        </w:tabs>
        <w:sectPr w:rsidR="00AC44F4" w:rsidRPr="005626E3" w:rsidSect="00F219CA">
          <w:pgSz w:w="15840" w:h="12240" w:orient="landscape"/>
          <w:pgMar w:top="1440" w:right="1440" w:bottom="1152" w:left="1440" w:header="720" w:footer="720" w:gutter="0"/>
          <w:pgNumType w:start="1"/>
          <w:cols w:space="720"/>
        </w:sectPr>
      </w:pPr>
      <w:r w:rsidRPr="005626E3">
        <w:rPr>
          <w:noProof/>
          <w:color w:val="2B579A"/>
          <w:shd w:val="clear" w:color="auto" w:fill="E6E6E6"/>
        </w:rPr>
        <w:drawing>
          <wp:anchor distT="0" distB="0" distL="114300" distR="114300" simplePos="0" relativeHeight="251659264" behindDoc="0" locked="0" layoutInCell="1" allowOverlap="1" wp14:anchorId="61DA76E3" wp14:editId="4A9FB99E">
            <wp:simplePos x="0" y="0"/>
            <wp:positionH relativeFrom="column">
              <wp:posOffset>6800850</wp:posOffset>
            </wp:positionH>
            <wp:positionV relativeFrom="paragraph">
              <wp:posOffset>-133350</wp:posOffset>
            </wp:positionV>
            <wp:extent cx="1505585" cy="572770"/>
            <wp:effectExtent l="0" t="0" r="0" b="0"/>
            <wp:wrapNone/>
            <wp:docPr id="3" name="Picture 3"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505585" cy="572770"/>
                    </a:xfrm>
                    <a:prstGeom prst="rect">
                      <a:avLst/>
                    </a:prstGeom>
                  </pic:spPr>
                </pic:pic>
              </a:graphicData>
            </a:graphic>
            <wp14:sizeRelH relativeFrom="page">
              <wp14:pctWidth>0</wp14:pctWidth>
            </wp14:sizeRelH>
            <wp14:sizeRelV relativeFrom="page">
              <wp14:pctHeight>0</wp14:pctHeight>
            </wp14:sizeRelV>
          </wp:anchor>
        </w:drawing>
      </w:r>
      <w:r w:rsidRPr="005626E3">
        <w:rPr>
          <w:noProof/>
          <w:color w:val="2B579A"/>
          <w:shd w:val="clear" w:color="auto" w:fill="E6E6E6"/>
        </w:rPr>
        <w:drawing>
          <wp:anchor distT="0" distB="0" distL="114300" distR="114300" simplePos="0" relativeHeight="251658240" behindDoc="0" locked="0" layoutInCell="1" allowOverlap="1" wp14:anchorId="27C1239D" wp14:editId="57203A77">
            <wp:simplePos x="0" y="0"/>
            <wp:positionH relativeFrom="column">
              <wp:posOffset>2393950</wp:posOffset>
            </wp:positionH>
            <wp:positionV relativeFrom="paragraph">
              <wp:posOffset>-114300</wp:posOffset>
            </wp:positionV>
            <wp:extent cx="3176270" cy="524510"/>
            <wp:effectExtent l="0" t="0" r="5080" b="8890"/>
            <wp:wrapNone/>
            <wp:docPr id="2" name="Picture 2" descr="Logo: Center on Great Teachers &amp; Leaders American Insti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176270" cy="524510"/>
                    </a:xfrm>
                    <a:prstGeom prst="rect">
                      <a:avLst/>
                    </a:prstGeom>
                  </pic:spPr>
                </pic:pic>
              </a:graphicData>
            </a:graphic>
            <wp14:sizeRelH relativeFrom="page">
              <wp14:pctWidth>0</wp14:pctWidth>
            </wp14:sizeRelH>
            <wp14:sizeRelV relativeFrom="page">
              <wp14:pctHeight>0</wp14:pctHeight>
            </wp14:sizeRelV>
          </wp:anchor>
        </w:drawing>
      </w:r>
      <w:r w:rsidRPr="005626E3">
        <w:rPr>
          <w:noProof/>
          <w:color w:val="2B579A"/>
          <w:shd w:val="clear" w:color="auto" w:fill="E6E6E6"/>
        </w:rPr>
        <w:drawing>
          <wp:anchor distT="0" distB="0" distL="114300" distR="114300" simplePos="0" relativeHeight="251660288" behindDoc="0" locked="0" layoutInCell="1" allowOverlap="1" wp14:anchorId="73F67AA0" wp14:editId="46849971">
            <wp:simplePos x="0" y="0"/>
            <wp:positionH relativeFrom="column">
              <wp:posOffset>133350</wp:posOffset>
            </wp:positionH>
            <wp:positionV relativeFrom="paragraph">
              <wp:posOffset>-304800</wp:posOffset>
            </wp:positionV>
            <wp:extent cx="1024255" cy="1024255"/>
            <wp:effectExtent l="0" t="0" r="4445" b="4445"/>
            <wp:wrapNone/>
            <wp:docPr id="1" name="Picture 1" descr="Logo: State of New Jersey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024255" cy="1024255"/>
                    </a:xfrm>
                    <a:prstGeom prst="rect">
                      <a:avLst/>
                    </a:prstGeom>
                  </pic:spPr>
                </pic:pic>
              </a:graphicData>
            </a:graphic>
            <wp14:sizeRelH relativeFrom="page">
              <wp14:pctWidth>0</wp14:pctWidth>
            </wp14:sizeRelH>
            <wp14:sizeRelV relativeFrom="page">
              <wp14:pctHeight>0</wp14:pctHeight>
            </wp14:sizeRelV>
          </wp:anchor>
        </w:drawing>
      </w:r>
      <w:r w:rsidR="005626E3" w:rsidRPr="005626E3">
        <w:tab/>
      </w:r>
      <w:r w:rsidR="005626E3" w:rsidRPr="005626E3">
        <w:tab/>
        <w:t xml:space="preserve"> </w:t>
      </w:r>
    </w:p>
    <w:p w14:paraId="1941D002" w14:textId="77777777" w:rsidR="00020CDD" w:rsidRDefault="00020CDD" w:rsidP="3E5DA5B8">
      <w:pPr>
        <w:pStyle w:val="Heading1"/>
        <w:spacing w:before="360"/>
        <w:rPr>
          <w:b w:val="0"/>
        </w:rPr>
      </w:pPr>
    </w:p>
    <w:p w14:paraId="5E7B15E3" w14:textId="55668D3E" w:rsidR="00DD5E3B" w:rsidRPr="00F219CA" w:rsidRDefault="003E3892" w:rsidP="002B2A02">
      <w:pPr>
        <w:pStyle w:val="Heading1"/>
        <w:spacing w:before="360"/>
        <w:jc w:val="center"/>
        <w:rPr>
          <w:b w:val="0"/>
          <w:i/>
          <w:iCs/>
        </w:rPr>
      </w:pPr>
      <w:r>
        <w:rPr>
          <w:b w:val="0"/>
        </w:rPr>
        <w:t>Self-Management Handout 3: Educator Self-Reflection</w:t>
      </w:r>
    </w:p>
    <w:p w14:paraId="0BF23291" w14:textId="3473B8C3" w:rsidR="77378687" w:rsidRDefault="7C2814C9" w:rsidP="3E5DA5B8">
      <w:pPr>
        <w:pStyle w:val="Heading2"/>
        <w:spacing w:before="360" w:after="240"/>
        <w:rPr>
          <w:sz w:val="26"/>
          <w:szCs w:val="26"/>
        </w:rPr>
      </w:pPr>
      <w:r w:rsidRPr="3E5DA5B8">
        <w:rPr>
          <w:sz w:val="26"/>
          <w:szCs w:val="26"/>
        </w:rPr>
        <w:t>Directions</w:t>
      </w:r>
    </w:p>
    <w:p w14:paraId="769FC7DB" w14:textId="4976B0AD" w:rsidR="77378687" w:rsidRDefault="7C2814C9" w:rsidP="3E4D8429">
      <w:r>
        <w:t>Use this template to reflect on and discuss your own social and emotional sub-competencies related to self-management.</w:t>
      </w:r>
    </w:p>
    <w:p w14:paraId="5DC7DAC4" w14:textId="6956D642" w:rsidR="77378687" w:rsidRDefault="310E267D" w:rsidP="3E4D8429">
      <w:r>
        <w:t>This activity requires a significant amount of self-reflection. Do not feel compelled to fill in every box now. You can record your initial reflections now, then revisit the worksheet as you h</w:t>
      </w:r>
      <w:r w:rsidR="0A02DB7B">
        <w:t>ave more time or new insights.</w:t>
      </w:r>
    </w:p>
    <w:p w14:paraId="1CA16A4A" w14:textId="6AC1CFFC" w:rsidR="00DC5098" w:rsidRPr="00686415" w:rsidRDefault="7F1DAD3A" w:rsidP="3E5DA5B8">
      <w:pPr>
        <w:pStyle w:val="Heading2"/>
        <w:spacing w:before="360" w:after="240"/>
        <w:rPr>
          <w:rFonts w:cs="Times New Roman"/>
          <w:sz w:val="28"/>
          <w:szCs w:val="28"/>
        </w:rPr>
      </w:pPr>
      <w:r w:rsidRPr="00686415">
        <w:rPr>
          <w:sz w:val="28"/>
          <w:szCs w:val="28"/>
        </w:rPr>
        <w:t>Sub-</w:t>
      </w:r>
      <w:r w:rsidR="006E4DE6" w:rsidRPr="00686415">
        <w:rPr>
          <w:sz w:val="28"/>
          <w:szCs w:val="28"/>
        </w:rPr>
        <w:t>Competency:</w:t>
      </w:r>
      <w:r w:rsidR="611F4CB4" w:rsidRPr="00686415">
        <w:rPr>
          <w:sz w:val="28"/>
          <w:szCs w:val="28"/>
        </w:rPr>
        <w:t xml:space="preserve"> </w:t>
      </w:r>
      <w:r w:rsidR="611F4CB4" w:rsidRPr="00686415">
        <w:rPr>
          <w:rFonts w:cs="Times New Roman"/>
          <w:sz w:val="28"/>
          <w:szCs w:val="28"/>
        </w:rPr>
        <w:t>Understand and practice strategies for managing your own emotions, thoughts, and behaviors</w:t>
      </w:r>
    </w:p>
    <w:tbl>
      <w:tblPr>
        <w:tblStyle w:val="TableGrid"/>
        <w:tblW w:w="11930" w:type="dxa"/>
        <w:tblLayout w:type="fixed"/>
        <w:tblLook w:val="06A0" w:firstRow="1" w:lastRow="0" w:firstColumn="1" w:lastColumn="0" w:noHBand="1" w:noVBand="1"/>
      </w:tblPr>
      <w:tblGrid>
        <w:gridCol w:w="3955"/>
        <w:gridCol w:w="3955"/>
        <w:gridCol w:w="4020"/>
      </w:tblGrid>
      <w:tr w:rsidR="006E4DE6" w14:paraId="3ACCBDC3" w14:textId="77777777" w:rsidTr="3E5DA5B8">
        <w:trPr>
          <w:trHeight w:val="592"/>
        </w:trPr>
        <w:tc>
          <w:tcPr>
            <w:tcW w:w="3955" w:type="dxa"/>
            <w:tcBorders>
              <w:top w:val="single" w:sz="4" w:space="0" w:color="auto"/>
              <w:left w:val="single" w:sz="4" w:space="0" w:color="auto"/>
              <w:bottom w:val="single" w:sz="4" w:space="0" w:color="auto"/>
              <w:right w:val="single" w:sz="2" w:space="0" w:color="auto"/>
            </w:tcBorders>
            <w:shd w:val="clear" w:color="auto" w:fill="365F91" w:themeFill="accent1" w:themeFillShade="BF"/>
          </w:tcPr>
          <w:p w14:paraId="2C1A3003" w14:textId="2005953F" w:rsidR="006E4DE6" w:rsidRPr="00686415" w:rsidRDefault="006E4DE6" w:rsidP="3E5DA5B8">
            <w:pPr>
              <w:spacing w:before="120" w:after="120"/>
              <w:jc w:val="center"/>
              <w:rPr>
                <w:sz w:val="36"/>
                <w:szCs w:val="36"/>
              </w:rPr>
            </w:pPr>
            <w:r w:rsidRPr="00686415">
              <w:rPr>
                <w:rFonts w:cs="Times New Roman"/>
                <w:b/>
                <w:bCs/>
                <w:color w:val="FFFFFF" w:themeColor="background1"/>
                <w:sz w:val="36"/>
                <w:szCs w:val="36"/>
              </w:rPr>
              <w:t>3</w:t>
            </w:r>
          </w:p>
        </w:tc>
        <w:tc>
          <w:tcPr>
            <w:tcW w:w="3955" w:type="dxa"/>
            <w:tcBorders>
              <w:top w:val="single" w:sz="2" w:space="0" w:color="auto"/>
              <w:left w:val="single" w:sz="2" w:space="0" w:color="auto"/>
              <w:bottom w:val="single" w:sz="2" w:space="0" w:color="auto"/>
              <w:right w:val="single" w:sz="2" w:space="0" w:color="auto"/>
            </w:tcBorders>
            <w:shd w:val="clear" w:color="auto" w:fill="365F91" w:themeFill="accent1" w:themeFillShade="BF"/>
          </w:tcPr>
          <w:p w14:paraId="46853C92" w14:textId="113B48BD" w:rsidR="006E4DE6" w:rsidRPr="00686415" w:rsidRDefault="006E4DE6" w:rsidP="3E5DA5B8">
            <w:pPr>
              <w:spacing w:before="120" w:after="120"/>
              <w:jc w:val="center"/>
              <w:rPr>
                <w:sz w:val="36"/>
                <w:szCs w:val="36"/>
              </w:rPr>
            </w:pPr>
            <w:r w:rsidRPr="00686415">
              <w:rPr>
                <w:rFonts w:cs="Times New Roman"/>
                <w:b/>
                <w:bCs/>
                <w:color w:val="FFFFFF" w:themeColor="background1"/>
                <w:sz w:val="36"/>
                <w:szCs w:val="36"/>
              </w:rPr>
              <w:t>2</w:t>
            </w:r>
          </w:p>
        </w:tc>
        <w:tc>
          <w:tcPr>
            <w:tcW w:w="4020" w:type="dxa"/>
            <w:tcBorders>
              <w:top w:val="single" w:sz="2" w:space="0" w:color="auto"/>
              <w:left w:val="single" w:sz="2" w:space="0" w:color="auto"/>
              <w:bottom w:val="single" w:sz="2" w:space="0" w:color="auto"/>
              <w:right w:val="single" w:sz="2" w:space="0" w:color="auto"/>
            </w:tcBorders>
            <w:shd w:val="clear" w:color="auto" w:fill="365F91" w:themeFill="accent1" w:themeFillShade="BF"/>
          </w:tcPr>
          <w:p w14:paraId="04561D25" w14:textId="2A622CA4" w:rsidR="006E4DE6" w:rsidRPr="00686415" w:rsidRDefault="006E4DE6" w:rsidP="3E5DA5B8">
            <w:pPr>
              <w:spacing w:before="120" w:after="120"/>
              <w:jc w:val="center"/>
              <w:rPr>
                <w:sz w:val="36"/>
                <w:szCs w:val="36"/>
              </w:rPr>
            </w:pPr>
            <w:r w:rsidRPr="00686415">
              <w:rPr>
                <w:rFonts w:cs="Times New Roman"/>
                <w:b/>
                <w:bCs/>
                <w:color w:val="FFFFFF" w:themeColor="background1"/>
                <w:sz w:val="36"/>
                <w:szCs w:val="36"/>
              </w:rPr>
              <w:t>1</w:t>
            </w:r>
          </w:p>
        </w:tc>
      </w:tr>
      <w:tr w:rsidR="006E4DE6" w14:paraId="120DE5D2" w14:textId="77777777" w:rsidTr="00686415">
        <w:trPr>
          <w:trHeight w:val="2780"/>
        </w:trPr>
        <w:tc>
          <w:tcPr>
            <w:tcW w:w="3955" w:type="dxa"/>
            <w:tcBorders>
              <w:top w:val="single" w:sz="4" w:space="0" w:color="auto"/>
              <w:left w:val="single" w:sz="4" w:space="0" w:color="auto"/>
              <w:bottom w:val="single" w:sz="2" w:space="0" w:color="auto"/>
              <w:right w:val="single" w:sz="4" w:space="0" w:color="auto"/>
            </w:tcBorders>
          </w:tcPr>
          <w:p w14:paraId="66E9905E" w14:textId="3D393BCD" w:rsidR="006E4DE6" w:rsidRDefault="006E4DE6" w:rsidP="00366A50">
            <w:pPr>
              <w:rPr>
                <w:szCs w:val="24"/>
              </w:rPr>
            </w:pPr>
            <w:r w:rsidRPr="653D4739">
              <w:rPr>
                <w:rFonts w:cs="Times New Roman"/>
                <w:color w:val="000000" w:themeColor="text1"/>
                <w:szCs w:val="24"/>
              </w:rPr>
              <w:t xml:space="preserve">What are three ways that your management of your own </w:t>
            </w:r>
            <w:r w:rsidRPr="653D4739">
              <w:rPr>
                <w:rFonts w:cs="Times New Roman"/>
                <w:szCs w:val="24"/>
              </w:rPr>
              <w:t>emotions, thoughts, and behaviors</w:t>
            </w:r>
            <w:r w:rsidRPr="653D4739">
              <w:rPr>
                <w:rFonts w:cs="Times New Roman"/>
                <w:color w:val="000000" w:themeColor="text1"/>
                <w:szCs w:val="24"/>
              </w:rPr>
              <w:t xml:space="preserve"> positively impacts your teaching?</w:t>
            </w:r>
          </w:p>
        </w:tc>
        <w:tc>
          <w:tcPr>
            <w:tcW w:w="3955" w:type="dxa"/>
            <w:tcBorders>
              <w:top w:val="single" w:sz="2" w:space="0" w:color="auto"/>
              <w:left w:val="single" w:sz="4" w:space="0" w:color="auto"/>
              <w:bottom w:val="single" w:sz="2" w:space="0" w:color="auto"/>
              <w:right w:val="single" w:sz="4" w:space="0" w:color="auto"/>
            </w:tcBorders>
          </w:tcPr>
          <w:p w14:paraId="02464753" w14:textId="57B7EBE2" w:rsidR="006E4DE6" w:rsidRDefault="006E4DE6" w:rsidP="00366A50">
            <w:pPr>
              <w:rPr>
                <w:szCs w:val="24"/>
              </w:rPr>
            </w:pPr>
            <w:r w:rsidRPr="653D4739">
              <w:rPr>
                <w:rFonts w:cs="Times New Roman"/>
                <w:color w:val="000000" w:themeColor="text1"/>
                <w:szCs w:val="24"/>
              </w:rPr>
              <w:t xml:space="preserve">What are two ways that </w:t>
            </w:r>
            <w:r w:rsidRPr="653D4739">
              <w:rPr>
                <w:rFonts w:cs="Times New Roman"/>
                <w:szCs w:val="24"/>
              </w:rPr>
              <w:t>your management of your own emotions, thoughts, and behaviors</w:t>
            </w:r>
            <w:r w:rsidRPr="653D4739">
              <w:rPr>
                <w:rFonts w:cs="Times New Roman"/>
                <w:color w:val="000000" w:themeColor="text1"/>
                <w:szCs w:val="24"/>
              </w:rPr>
              <w:t xml:space="preserve"> could negatively impact your teaching?</w:t>
            </w:r>
          </w:p>
        </w:tc>
        <w:tc>
          <w:tcPr>
            <w:tcW w:w="4020" w:type="dxa"/>
            <w:tcBorders>
              <w:top w:val="single" w:sz="2" w:space="0" w:color="auto"/>
              <w:left w:val="single" w:sz="4" w:space="0" w:color="auto"/>
              <w:bottom w:val="single" w:sz="2" w:space="0" w:color="auto"/>
              <w:right w:val="single" w:sz="2" w:space="0" w:color="auto"/>
            </w:tcBorders>
          </w:tcPr>
          <w:p w14:paraId="45451044" w14:textId="45E110B9" w:rsidR="006E4DE6" w:rsidRDefault="006E4DE6" w:rsidP="00366A50">
            <w:pPr>
              <w:rPr>
                <w:szCs w:val="24"/>
              </w:rPr>
            </w:pPr>
            <w:r w:rsidRPr="581A2119">
              <w:rPr>
                <w:rFonts w:cs="Times New Roman"/>
                <w:color w:val="000000" w:themeColor="text1"/>
                <w:szCs w:val="24"/>
              </w:rPr>
              <w:t xml:space="preserve">What is one area in which you </w:t>
            </w:r>
            <w:r w:rsidRPr="581A2119">
              <w:rPr>
                <w:rFonts w:cs="Times New Roman"/>
                <w:szCs w:val="24"/>
              </w:rPr>
              <w:t xml:space="preserve">can </w:t>
            </w:r>
            <w:r w:rsidRPr="581A2119">
              <w:rPr>
                <w:rFonts w:cs="Times New Roman"/>
                <w:color w:val="000000" w:themeColor="text1"/>
                <w:szCs w:val="24"/>
              </w:rPr>
              <w:t>be more attuned to how your</w:t>
            </w:r>
            <w:r w:rsidRPr="581A2119">
              <w:rPr>
                <w:rFonts w:cs="Times New Roman"/>
                <w:szCs w:val="24"/>
              </w:rPr>
              <w:t xml:space="preserve"> management of your own emotions, thoughts, and behaviors</w:t>
            </w:r>
            <w:r w:rsidRPr="581A2119">
              <w:rPr>
                <w:rFonts w:cs="Times New Roman"/>
                <w:color w:val="000000" w:themeColor="text1"/>
                <w:szCs w:val="24"/>
              </w:rPr>
              <w:t xml:space="preserve"> impacts your teaching?</w:t>
            </w:r>
          </w:p>
        </w:tc>
      </w:tr>
    </w:tbl>
    <w:p w14:paraId="12555315" w14:textId="185C10B6" w:rsidR="00DC5098" w:rsidRPr="00686415" w:rsidRDefault="738D8D63" w:rsidP="00686415">
      <w:pPr>
        <w:pStyle w:val="Heading2"/>
        <w:spacing w:before="360" w:after="120"/>
        <w:rPr>
          <w:sz w:val="28"/>
          <w:szCs w:val="28"/>
        </w:rPr>
      </w:pPr>
      <w:r w:rsidRPr="00686415">
        <w:rPr>
          <w:sz w:val="28"/>
          <w:szCs w:val="28"/>
        </w:rPr>
        <w:lastRenderedPageBreak/>
        <w:t>Sub-</w:t>
      </w:r>
      <w:r w:rsidR="00DC5098" w:rsidRPr="00686415">
        <w:rPr>
          <w:sz w:val="28"/>
          <w:szCs w:val="28"/>
        </w:rPr>
        <w:t>Competency:</w:t>
      </w:r>
      <w:r w:rsidRPr="00686415">
        <w:rPr>
          <w:sz w:val="28"/>
          <w:szCs w:val="28"/>
        </w:rPr>
        <w:t xml:space="preserve"> </w:t>
      </w:r>
      <w:r w:rsidR="0E92D686" w:rsidRPr="00686415">
        <w:rPr>
          <w:sz w:val="28"/>
          <w:szCs w:val="28"/>
        </w:rPr>
        <w:t>Recognize the skills needed to establish and achieve your own personal and educational goals.</w:t>
      </w:r>
    </w:p>
    <w:tbl>
      <w:tblPr>
        <w:tblStyle w:val="TableGrid"/>
        <w:tblW w:w="11804" w:type="dxa"/>
        <w:tblLook w:val="0420" w:firstRow="1" w:lastRow="0" w:firstColumn="0" w:lastColumn="0" w:noHBand="0" w:noVBand="1"/>
      </w:tblPr>
      <w:tblGrid>
        <w:gridCol w:w="3995"/>
        <w:gridCol w:w="3996"/>
        <w:gridCol w:w="3813"/>
      </w:tblGrid>
      <w:tr w:rsidR="00C77120" w14:paraId="12E7BBA5" w14:textId="77777777" w:rsidTr="3E5DA5B8">
        <w:trPr>
          <w:trHeight w:val="690"/>
        </w:trPr>
        <w:tc>
          <w:tcPr>
            <w:tcW w:w="3995" w:type="dxa"/>
            <w:shd w:val="clear" w:color="auto" w:fill="365F91" w:themeFill="accent1" w:themeFillShade="BF"/>
          </w:tcPr>
          <w:p w14:paraId="6B2743AB" w14:textId="6C574C91" w:rsidR="00C77120" w:rsidRPr="00686415" w:rsidRDefault="0F20559B" w:rsidP="3E5DA5B8">
            <w:pPr>
              <w:spacing w:before="120" w:after="120"/>
              <w:jc w:val="center"/>
              <w:rPr>
                <w:b/>
                <w:bCs/>
                <w:sz w:val="36"/>
                <w:szCs w:val="36"/>
              </w:rPr>
            </w:pPr>
            <w:r w:rsidRPr="00686415">
              <w:rPr>
                <w:rFonts w:cs="Times New Roman"/>
                <w:b/>
                <w:bCs/>
                <w:color w:val="FFFFFF" w:themeColor="background1"/>
                <w:sz w:val="36"/>
                <w:szCs w:val="36"/>
              </w:rPr>
              <w:t>3</w:t>
            </w:r>
          </w:p>
        </w:tc>
        <w:tc>
          <w:tcPr>
            <w:tcW w:w="3996" w:type="dxa"/>
            <w:shd w:val="clear" w:color="auto" w:fill="365F91" w:themeFill="accent1" w:themeFillShade="BF"/>
          </w:tcPr>
          <w:p w14:paraId="5C5BF60C" w14:textId="6C2148DD" w:rsidR="00C77120" w:rsidRPr="00686415" w:rsidRDefault="0F20559B" w:rsidP="3E5DA5B8">
            <w:pPr>
              <w:spacing w:before="120" w:after="120"/>
              <w:jc w:val="center"/>
              <w:rPr>
                <w:b/>
                <w:bCs/>
                <w:sz w:val="36"/>
                <w:szCs w:val="36"/>
              </w:rPr>
            </w:pPr>
            <w:r w:rsidRPr="00686415">
              <w:rPr>
                <w:rFonts w:cs="Times New Roman"/>
                <w:b/>
                <w:bCs/>
                <w:color w:val="FFFFFF" w:themeColor="background1"/>
                <w:sz w:val="36"/>
                <w:szCs w:val="36"/>
              </w:rPr>
              <w:t>2</w:t>
            </w:r>
          </w:p>
        </w:tc>
        <w:tc>
          <w:tcPr>
            <w:tcW w:w="3813" w:type="dxa"/>
            <w:shd w:val="clear" w:color="auto" w:fill="365F91" w:themeFill="accent1" w:themeFillShade="BF"/>
          </w:tcPr>
          <w:p w14:paraId="4EFB1F2C" w14:textId="53F53F98" w:rsidR="00C77120" w:rsidRPr="00686415" w:rsidRDefault="0F20559B" w:rsidP="3E5DA5B8">
            <w:pPr>
              <w:spacing w:before="120" w:after="120"/>
              <w:jc w:val="center"/>
              <w:rPr>
                <w:b/>
                <w:bCs/>
                <w:sz w:val="36"/>
                <w:szCs w:val="36"/>
              </w:rPr>
            </w:pPr>
            <w:r w:rsidRPr="00686415">
              <w:rPr>
                <w:rFonts w:cs="Times New Roman"/>
                <w:b/>
                <w:bCs/>
                <w:color w:val="FFFFFF" w:themeColor="background1"/>
                <w:sz w:val="36"/>
                <w:szCs w:val="36"/>
              </w:rPr>
              <w:t>1</w:t>
            </w:r>
          </w:p>
        </w:tc>
      </w:tr>
      <w:tr w:rsidR="00C77120" w14:paraId="3D6FF8B4" w14:textId="77777777" w:rsidTr="00686415">
        <w:trPr>
          <w:trHeight w:val="8045"/>
        </w:trPr>
        <w:tc>
          <w:tcPr>
            <w:tcW w:w="3995" w:type="dxa"/>
          </w:tcPr>
          <w:p w14:paraId="79B5F197" w14:textId="36F03943" w:rsidR="00C77120" w:rsidRDefault="00C77120" w:rsidP="00514879">
            <w:r w:rsidRPr="653D4739">
              <w:rPr>
                <w:rFonts w:cs="Times New Roman"/>
                <w:color w:val="000000" w:themeColor="text1"/>
                <w:szCs w:val="24"/>
              </w:rPr>
              <w:t xml:space="preserve">What are three </w:t>
            </w:r>
            <w:r w:rsidRPr="653D4739">
              <w:rPr>
                <w:rFonts w:cs="Times New Roman"/>
                <w:szCs w:val="24"/>
              </w:rPr>
              <w:t xml:space="preserve">skills </w:t>
            </w:r>
            <w:r w:rsidRPr="653D4739">
              <w:rPr>
                <w:rFonts w:cs="Times New Roman"/>
                <w:color w:val="000000" w:themeColor="text1"/>
                <w:szCs w:val="24"/>
              </w:rPr>
              <w:t xml:space="preserve">you </w:t>
            </w:r>
            <w:r w:rsidRPr="653D4739">
              <w:rPr>
                <w:rFonts w:cs="Times New Roman"/>
                <w:szCs w:val="24"/>
              </w:rPr>
              <w:t>use effectively to establish and achieve your goals for</w:t>
            </w:r>
            <w:r w:rsidRPr="653D4739">
              <w:rPr>
                <w:rFonts w:cs="Times New Roman"/>
                <w:color w:val="000000" w:themeColor="text1"/>
                <w:szCs w:val="24"/>
              </w:rPr>
              <w:t xml:space="preserve"> your teaching?</w:t>
            </w:r>
          </w:p>
        </w:tc>
        <w:tc>
          <w:tcPr>
            <w:tcW w:w="3996" w:type="dxa"/>
          </w:tcPr>
          <w:p w14:paraId="54021E2C" w14:textId="48AB823E" w:rsidR="00C77120" w:rsidRPr="00E5117A" w:rsidRDefault="00C77120" w:rsidP="00E5117A">
            <w:pPr>
              <w:pBdr>
                <w:top w:val="nil"/>
                <w:left w:val="nil"/>
                <w:bottom w:val="nil"/>
                <w:right w:val="nil"/>
                <w:between w:val="nil"/>
              </w:pBdr>
              <w:rPr>
                <w:rFonts w:cs="Times New Roman"/>
                <w:color w:val="000000"/>
                <w:szCs w:val="24"/>
              </w:rPr>
            </w:pPr>
            <w:r w:rsidRPr="653D4739">
              <w:rPr>
                <w:rFonts w:cs="Times New Roman"/>
                <w:color w:val="000000" w:themeColor="text1"/>
                <w:szCs w:val="24"/>
              </w:rPr>
              <w:t>What are two</w:t>
            </w:r>
            <w:r w:rsidRPr="653D4739">
              <w:rPr>
                <w:rFonts w:cs="Times New Roman"/>
                <w:szCs w:val="24"/>
              </w:rPr>
              <w:t xml:space="preserve"> skills you need to develop or improve to establish and achieve your goals for your teaching?</w:t>
            </w:r>
          </w:p>
        </w:tc>
        <w:tc>
          <w:tcPr>
            <w:tcW w:w="3813" w:type="dxa"/>
          </w:tcPr>
          <w:p w14:paraId="704C629C" w14:textId="5A86FB8C" w:rsidR="00C77120" w:rsidRDefault="00C77120" w:rsidP="00514879">
            <w:r w:rsidRPr="653D4739">
              <w:rPr>
                <w:rFonts w:cs="Times New Roman"/>
                <w:color w:val="000000" w:themeColor="text1"/>
                <w:szCs w:val="24"/>
              </w:rPr>
              <w:t xml:space="preserve">What is one new condition you can intentionally create to increase your </w:t>
            </w:r>
            <w:r w:rsidRPr="653D4739">
              <w:rPr>
                <w:rFonts w:cs="Times New Roman"/>
                <w:szCs w:val="24"/>
              </w:rPr>
              <w:t>ability to establish and achieve your goals for</w:t>
            </w:r>
            <w:r w:rsidRPr="653D4739">
              <w:rPr>
                <w:rFonts w:cs="Times New Roman"/>
                <w:color w:val="000000" w:themeColor="text1"/>
                <w:szCs w:val="24"/>
              </w:rPr>
              <w:t xml:space="preserve"> </w:t>
            </w:r>
            <w:r w:rsidRPr="653D4739">
              <w:rPr>
                <w:rFonts w:cs="Times New Roman"/>
                <w:szCs w:val="24"/>
              </w:rPr>
              <w:t>your teaching</w:t>
            </w:r>
            <w:r w:rsidRPr="653D4739">
              <w:rPr>
                <w:rFonts w:cs="Times New Roman"/>
                <w:color w:val="000000" w:themeColor="text1"/>
                <w:szCs w:val="24"/>
              </w:rPr>
              <w:t>?</w:t>
            </w:r>
          </w:p>
        </w:tc>
      </w:tr>
    </w:tbl>
    <w:p w14:paraId="57386C8C" w14:textId="71CEF16F" w:rsidR="00DC5098" w:rsidRPr="00686415" w:rsidRDefault="2C1B65A6" w:rsidP="00686415">
      <w:pPr>
        <w:pStyle w:val="Heading2"/>
        <w:spacing w:before="360" w:after="240"/>
        <w:rPr>
          <w:sz w:val="28"/>
          <w:szCs w:val="28"/>
        </w:rPr>
      </w:pPr>
      <w:r w:rsidRPr="00686415">
        <w:rPr>
          <w:sz w:val="28"/>
          <w:szCs w:val="28"/>
        </w:rPr>
        <w:lastRenderedPageBreak/>
        <w:t>Sub-Competency:</w:t>
      </w:r>
      <w:r w:rsidR="00DC5098" w:rsidRPr="00686415">
        <w:rPr>
          <w:sz w:val="28"/>
          <w:szCs w:val="28"/>
        </w:rPr>
        <w:t xml:space="preserve"> </w:t>
      </w:r>
      <w:r w:rsidRPr="00686415">
        <w:rPr>
          <w:sz w:val="28"/>
          <w:szCs w:val="28"/>
        </w:rPr>
        <w:t xml:space="preserve">Identify and apply ways to persevere or overcome barriers through alternative methods to achieve your goals. </w:t>
      </w:r>
    </w:p>
    <w:tbl>
      <w:tblPr>
        <w:tblStyle w:val="TableGrid"/>
        <w:tblW w:w="0" w:type="auto"/>
        <w:tblLook w:val="0420" w:firstRow="1" w:lastRow="0" w:firstColumn="0" w:lastColumn="0" w:noHBand="0" w:noVBand="1"/>
      </w:tblPr>
      <w:tblGrid>
        <w:gridCol w:w="3927"/>
        <w:gridCol w:w="3927"/>
        <w:gridCol w:w="3927"/>
      </w:tblGrid>
      <w:tr w:rsidR="00B26F85" w14:paraId="562BAE84" w14:textId="77777777" w:rsidTr="00686415">
        <w:trPr>
          <w:trHeight w:val="592"/>
        </w:trPr>
        <w:tc>
          <w:tcPr>
            <w:tcW w:w="3927" w:type="dxa"/>
            <w:shd w:val="clear" w:color="auto" w:fill="365F91" w:themeFill="accent1" w:themeFillShade="BF"/>
          </w:tcPr>
          <w:p w14:paraId="0F20FBC0" w14:textId="0A86AB20" w:rsidR="00B26F85" w:rsidRPr="00686415" w:rsidRDefault="00B26F85" w:rsidP="00686415">
            <w:pPr>
              <w:spacing w:before="120" w:after="120"/>
              <w:jc w:val="center"/>
              <w:rPr>
                <w:b/>
                <w:sz w:val="36"/>
                <w:szCs w:val="36"/>
              </w:rPr>
            </w:pPr>
            <w:r w:rsidRPr="00686415">
              <w:rPr>
                <w:rFonts w:cs="Times New Roman"/>
                <w:b/>
                <w:color w:val="FFFFFF" w:themeColor="background1"/>
                <w:sz w:val="36"/>
                <w:szCs w:val="36"/>
              </w:rPr>
              <w:t>3</w:t>
            </w:r>
          </w:p>
        </w:tc>
        <w:tc>
          <w:tcPr>
            <w:tcW w:w="3927" w:type="dxa"/>
            <w:shd w:val="clear" w:color="auto" w:fill="365F91" w:themeFill="accent1" w:themeFillShade="BF"/>
          </w:tcPr>
          <w:p w14:paraId="7F66BF73" w14:textId="6B5F9CC0" w:rsidR="00B26F85" w:rsidRPr="00686415" w:rsidRDefault="00B26F85" w:rsidP="00686415">
            <w:pPr>
              <w:spacing w:before="120" w:after="120"/>
              <w:jc w:val="center"/>
              <w:rPr>
                <w:b/>
                <w:sz w:val="36"/>
                <w:szCs w:val="36"/>
              </w:rPr>
            </w:pPr>
            <w:r w:rsidRPr="00686415">
              <w:rPr>
                <w:rFonts w:cs="Times New Roman"/>
                <w:b/>
                <w:color w:val="FFFFFF" w:themeColor="background1"/>
                <w:sz w:val="36"/>
                <w:szCs w:val="36"/>
              </w:rPr>
              <w:t>2</w:t>
            </w:r>
          </w:p>
        </w:tc>
        <w:tc>
          <w:tcPr>
            <w:tcW w:w="3927" w:type="dxa"/>
            <w:shd w:val="clear" w:color="auto" w:fill="365F91" w:themeFill="accent1" w:themeFillShade="BF"/>
          </w:tcPr>
          <w:p w14:paraId="23CBA2A7" w14:textId="4E0D5F72" w:rsidR="00B26F85" w:rsidRPr="00686415" w:rsidRDefault="00B26F85" w:rsidP="00686415">
            <w:pPr>
              <w:spacing w:before="120" w:after="120"/>
              <w:jc w:val="center"/>
              <w:rPr>
                <w:b/>
                <w:sz w:val="36"/>
                <w:szCs w:val="36"/>
              </w:rPr>
            </w:pPr>
            <w:r w:rsidRPr="00686415">
              <w:rPr>
                <w:rFonts w:cs="Times New Roman"/>
                <w:b/>
                <w:color w:val="FFFFFF" w:themeColor="background1"/>
                <w:sz w:val="36"/>
                <w:szCs w:val="36"/>
              </w:rPr>
              <w:t>1</w:t>
            </w:r>
          </w:p>
        </w:tc>
      </w:tr>
      <w:tr w:rsidR="00B26F85" w14:paraId="47414667" w14:textId="77777777" w:rsidTr="00686415">
        <w:trPr>
          <w:trHeight w:val="7280"/>
        </w:trPr>
        <w:tc>
          <w:tcPr>
            <w:tcW w:w="3927" w:type="dxa"/>
          </w:tcPr>
          <w:p w14:paraId="2835A735" w14:textId="77777777" w:rsidR="00B26F85" w:rsidRDefault="00B26F85" w:rsidP="00514879">
            <w:pPr>
              <w:rPr>
                <w:rFonts w:cs="Times New Roman"/>
                <w:color w:val="000000" w:themeColor="text1"/>
                <w:szCs w:val="24"/>
              </w:rPr>
            </w:pPr>
            <w:r w:rsidRPr="56E9824C">
              <w:rPr>
                <w:rFonts w:cs="Times New Roman"/>
                <w:szCs w:val="24"/>
              </w:rPr>
              <w:t>What are three ways or times when you feel you effectively overcome barriers to your goals for effective teaching?</w:t>
            </w:r>
          </w:p>
          <w:p w14:paraId="0BD7C871" w14:textId="77777777" w:rsidR="00B26F85" w:rsidRDefault="00B26F85" w:rsidP="00514879">
            <w:pPr>
              <w:rPr>
                <w:sz w:val="32"/>
                <w:szCs w:val="32"/>
              </w:rPr>
            </w:pPr>
          </w:p>
        </w:tc>
        <w:tc>
          <w:tcPr>
            <w:tcW w:w="3927" w:type="dxa"/>
          </w:tcPr>
          <w:p w14:paraId="70314FB2" w14:textId="2D5C69CE" w:rsidR="00B26F85" w:rsidRDefault="00B26F85" w:rsidP="00514879">
            <w:pPr>
              <w:rPr>
                <w:sz w:val="32"/>
                <w:szCs w:val="32"/>
              </w:rPr>
            </w:pPr>
            <w:r w:rsidRPr="56E9824C">
              <w:rPr>
                <w:rFonts w:cs="Times New Roman"/>
                <w:szCs w:val="24"/>
              </w:rPr>
              <w:t>What are two ways or times when you feel you do not effectively overcome barriers to your goals for effective teaching?</w:t>
            </w:r>
          </w:p>
        </w:tc>
        <w:tc>
          <w:tcPr>
            <w:tcW w:w="3927" w:type="dxa"/>
          </w:tcPr>
          <w:p w14:paraId="2ECB45CB" w14:textId="4D53DD99" w:rsidR="00B26F85" w:rsidRDefault="00B26F85" w:rsidP="00514879">
            <w:pPr>
              <w:rPr>
                <w:sz w:val="32"/>
                <w:szCs w:val="32"/>
              </w:rPr>
            </w:pPr>
            <w:r w:rsidRPr="56E9824C">
              <w:rPr>
                <w:rFonts w:cs="Times New Roman"/>
                <w:szCs w:val="24"/>
              </w:rPr>
              <w:t>What is one new condition you can intentionally create to increase your ability to overcome barriers to effective teaching?</w:t>
            </w:r>
          </w:p>
        </w:tc>
      </w:tr>
    </w:tbl>
    <w:p w14:paraId="6B7CDE2B" w14:textId="201EC721" w:rsidR="00882540" w:rsidRDefault="00882540">
      <w:pPr>
        <w:rPr>
          <w:rFonts w:eastAsia="Times New Roman" w:cs="Times New Roman"/>
          <w:sz w:val="16"/>
          <w:szCs w:val="16"/>
        </w:rPr>
      </w:pPr>
    </w:p>
    <w:p w14:paraId="56DF927E" w14:textId="497D6AF4" w:rsidR="00DD5E3B" w:rsidRPr="00850101" w:rsidRDefault="003E3892">
      <w:pPr>
        <w:rPr>
          <w:rFonts w:eastAsia="Times New Roman" w:cs="Times New Roman"/>
          <w:sz w:val="22"/>
        </w:rPr>
      </w:pPr>
      <w:r w:rsidRPr="00850101">
        <w:rPr>
          <w:rFonts w:eastAsia="Times New Roman" w:cs="Times New Roman"/>
          <w:sz w:val="22"/>
        </w:rPr>
        <w:lastRenderedPageBreak/>
        <w:t xml:space="preserve">This work was originally produced at least in part by the Center on Great Teachers and Leaders and the Mid-Atlantic Comprehensive Center at </w:t>
      </w:r>
      <w:proofErr w:type="spellStart"/>
      <w:r w:rsidRPr="00850101">
        <w:rPr>
          <w:rFonts w:eastAsia="Times New Roman" w:cs="Times New Roman"/>
          <w:sz w:val="22"/>
        </w:rPr>
        <w:t>WestEd</w:t>
      </w:r>
      <w:proofErr w:type="spellEnd"/>
      <w:r w:rsidRPr="00850101">
        <w:rPr>
          <w:rFonts w:eastAsia="Times New Roman" w:cs="Times New Roman"/>
          <w:sz w:val="22"/>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850101">
        <w:rPr>
          <w:rFonts w:eastAsia="Times New Roman" w:cs="Times New Roman"/>
          <w:sz w:val="22"/>
        </w:rPr>
        <w:t>WestEd</w:t>
      </w:r>
      <w:proofErr w:type="spellEnd"/>
      <w:r w:rsidRPr="00850101">
        <w:rPr>
          <w:rFonts w:eastAsia="Times New Roman" w:cs="Times New Roman"/>
          <w:sz w:val="22"/>
        </w:rPr>
        <w:t xml:space="preserve"> is hereby granted. </w:t>
      </w:r>
    </w:p>
    <w:sectPr w:rsidR="00DD5E3B" w:rsidRPr="00850101" w:rsidSect="00AC44F4">
      <w:type w:val="continuous"/>
      <w:pgSz w:w="15840" w:h="12240" w:orient="landscape"/>
      <w:pgMar w:top="1440" w:right="1440" w:bottom="1152"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25237" w14:textId="77777777" w:rsidR="004A0FAA" w:rsidRDefault="004A0FAA">
      <w:pPr>
        <w:spacing w:after="0" w:line="240" w:lineRule="auto"/>
      </w:pPr>
      <w:r>
        <w:separator/>
      </w:r>
    </w:p>
  </w:endnote>
  <w:endnote w:type="continuationSeparator" w:id="0">
    <w:p w14:paraId="037F9F47" w14:textId="77777777" w:rsidR="004A0FAA" w:rsidRDefault="004A0FAA">
      <w:pPr>
        <w:spacing w:after="0" w:line="240" w:lineRule="auto"/>
      </w:pPr>
      <w:r>
        <w:continuationSeparator/>
      </w:r>
    </w:p>
  </w:endnote>
  <w:endnote w:type="continuationNotice" w:id="1">
    <w:p w14:paraId="03268E54" w14:textId="77777777" w:rsidR="004A0FAA" w:rsidRDefault="004A0F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A187D" w14:textId="77777777" w:rsidR="004A0FAA" w:rsidRDefault="004A0FAA">
      <w:pPr>
        <w:spacing w:after="0" w:line="240" w:lineRule="auto"/>
      </w:pPr>
      <w:r>
        <w:separator/>
      </w:r>
    </w:p>
  </w:footnote>
  <w:footnote w:type="continuationSeparator" w:id="0">
    <w:p w14:paraId="23115A83" w14:textId="77777777" w:rsidR="004A0FAA" w:rsidRDefault="004A0FAA">
      <w:pPr>
        <w:spacing w:after="0" w:line="240" w:lineRule="auto"/>
      </w:pPr>
      <w:r>
        <w:continuationSeparator/>
      </w:r>
    </w:p>
  </w:footnote>
  <w:footnote w:type="continuationNotice" w:id="1">
    <w:p w14:paraId="43C822F5" w14:textId="77777777" w:rsidR="004A0FAA" w:rsidRDefault="004A0FAA">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E3B"/>
    <w:rsid w:val="00010E2E"/>
    <w:rsid w:val="00013122"/>
    <w:rsid w:val="00020CDD"/>
    <w:rsid w:val="00087EBC"/>
    <w:rsid w:val="0012127B"/>
    <w:rsid w:val="00163B9E"/>
    <w:rsid w:val="0016542A"/>
    <w:rsid w:val="001839D7"/>
    <w:rsid w:val="001B0A16"/>
    <w:rsid w:val="001E77B6"/>
    <w:rsid w:val="00242424"/>
    <w:rsid w:val="00247F7A"/>
    <w:rsid w:val="00257209"/>
    <w:rsid w:val="00282D65"/>
    <w:rsid w:val="002844E2"/>
    <w:rsid w:val="002B2A02"/>
    <w:rsid w:val="00366A50"/>
    <w:rsid w:val="003877C8"/>
    <w:rsid w:val="00393651"/>
    <w:rsid w:val="003E3892"/>
    <w:rsid w:val="00495B0B"/>
    <w:rsid w:val="004A0FAA"/>
    <w:rsid w:val="005062EA"/>
    <w:rsid w:val="00510F02"/>
    <w:rsid w:val="00514879"/>
    <w:rsid w:val="00541F9D"/>
    <w:rsid w:val="005626E3"/>
    <w:rsid w:val="00565688"/>
    <w:rsid w:val="00686415"/>
    <w:rsid w:val="0069427A"/>
    <w:rsid w:val="00695193"/>
    <w:rsid w:val="006963FC"/>
    <w:rsid w:val="006C2EEB"/>
    <w:rsid w:val="006E4DE6"/>
    <w:rsid w:val="006F0AC3"/>
    <w:rsid w:val="006F2508"/>
    <w:rsid w:val="007372E0"/>
    <w:rsid w:val="007A57C9"/>
    <w:rsid w:val="007B4C0D"/>
    <w:rsid w:val="007D35A8"/>
    <w:rsid w:val="007E1AF7"/>
    <w:rsid w:val="00850101"/>
    <w:rsid w:val="00882540"/>
    <w:rsid w:val="008855B0"/>
    <w:rsid w:val="008E4B1C"/>
    <w:rsid w:val="009132E9"/>
    <w:rsid w:val="009A1225"/>
    <w:rsid w:val="009D6626"/>
    <w:rsid w:val="00AC44F4"/>
    <w:rsid w:val="00AD72B0"/>
    <w:rsid w:val="00B26F85"/>
    <w:rsid w:val="00B57A3A"/>
    <w:rsid w:val="00B7482A"/>
    <w:rsid w:val="00C36827"/>
    <w:rsid w:val="00C74D94"/>
    <w:rsid w:val="00C77120"/>
    <w:rsid w:val="00CC7823"/>
    <w:rsid w:val="00D15E3B"/>
    <w:rsid w:val="00D43465"/>
    <w:rsid w:val="00D80448"/>
    <w:rsid w:val="00DC5098"/>
    <w:rsid w:val="00DD5E3B"/>
    <w:rsid w:val="00DF373A"/>
    <w:rsid w:val="00E06790"/>
    <w:rsid w:val="00E5117A"/>
    <w:rsid w:val="00E5558E"/>
    <w:rsid w:val="00ED2A40"/>
    <w:rsid w:val="00F219CA"/>
    <w:rsid w:val="00F57D02"/>
    <w:rsid w:val="00F70C46"/>
    <w:rsid w:val="00FD6C48"/>
    <w:rsid w:val="01D4F996"/>
    <w:rsid w:val="01EF82B9"/>
    <w:rsid w:val="0218C195"/>
    <w:rsid w:val="0340E3FC"/>
    <w:rsid w:val="03DB2FC3"/>
    <w:rsid w:val="05681FAA"/>
    <w:rsid w:val="06A86AB9"/>
    <w:rsid w:val="0712D085"/>
    <w:rsid w:val="07266116"/>
    <w:rsid w:val="07E3ACF1"/>
    <w:rsid w:val="08034454"/>
    <w:rsid w:val="083F0F65"/>
    <w:rsid w:val="08452DF0"/>
    <w:rsid w:val="086173A7"/>
    <w:rsid w:val="0A02DB7B"/>
    <w:rsid w:val="0B5F2B54"/>
    <w:rsid w:val="0C28DAB7"/>
    <w:rsid w:val="0DB0202A"/>
    <w:rsid w:val="0E6FAB56"/>
    <w:rsid w:val="0E92D686"/>
    <w:rsid w:val="0F20559B"/>
    <w:rsid w:val="1132F61A"/>
    <w:rsid w:val="11AC46CE"/>
    <w:rsid w:val="11CE5736"/>
    <w:rsid w:val="1295EC9F"/>
    <w:rsid w:val="13A8FCAD"/>
    <w:rsid w:val="14D63606"/>
    <w:rsid w:val="159132A2"/>
    <w:rsid w:val="15E59EFB"/>
    <w:rsid w:val="17153C67"/>
    <w:rsid w:val="1895F15F"/>
    <w:rsid w:val="19E4F46E"/>
    <w:rsid w:val="1A36B935"/>
    <w:rsid w:val="1C1A6F09"/>
    <w:rsid w:val="1D605D2F"/>
    <w:rsid w:val="1DD4D80D"/>
    <w:rsid w:val="1E21CFAD"/>
    <w:rsid w:val="1E9F3D34"/>
    <w:rsid w:val="1ECC6239"/>
    <w:rsid w:val="20327604"/>
    <w:rsid w:val="21D0CFD0"/>
    <w:rsid w:val="22593D2F"/>
    <w:rsid w:val="2516B330"/>
    <w:rsid w:val="278A9498"/>
    <w:rsid w:val="29A5CEAF"/>
    <w:rsid w:val="2B934ACC"/>
    <w:rsid w:val="2B9CF202"/>
    <w:rsid w:val="2C12C2CE"/>
    <w:rsid w:val="2C1B65A6"/>
    <w:rsid w:val="2DA1BD28"/>
    <w:rsid w:val="2F015D75"/>
    <w:rsid w:val="30AFC394"/>
    <w:rsid w:val="310E267D"/>
    <w:rsid w:val="32752E4B"/>
    <w:rsid w:val="33853454"/>
    <w:rsid w:val="3406C87E"/>
    <w:rsid w:val="34AAEA13"/>
    <w:rsid w:val="36186575"/>
    <w:rsid w:val="36DE75B9"/>
    <w:rsid w:val="3747F5EB"/>
    <w:rsid w:val="398875B4"/>
    <w:rsid w:val="39CDD8AA"/>
    <w:rsid w:val="3AFFD340"/>
    <w:rsid w:val="3BDF998B"/>
    <w:rsid w:val="3C64E4FB"/>
    <w:rsid w:val="3E23775A"/>
    <w:rsid w:val="3E4D8429"/>
    <w:rsid w:val="3E5DA5B8"/>
    <w:rsid w:val="4666F8BC"/>
    <w:rsid w:val="47224C32"/>
    <w:rsid w:val="4A128728"/>
    <w:rsid w:val="4A5CA81B"/>
    <w:rsid w:val="4A941B52"/>
    <w:rsid w:val="4D1DFEED"/>
    <w:rsid w:val="50B0061B"/>
    <w:rsid w:val="50ED2F83"/>
    <w:rsid w:val="51748CB0"/>
    <w:rsid w:val="52341CBF"/>
    <w:rsid w:val="54EEC3E2"/>
    <w:rsid w:val="56E9824C"/>
    <w:rsid w:val="581A2119"/>
    <w:rsid w:val="58D1024E"/>
    <w:rsid w:val="5A422C39"/>
    <w:rsid w:val="5ADF14EC"/>
    <w:rsid w:val="5B01B7A0"/>
    <w:rsid w:val="5B6A58B5"/>
    <w:rsid w:val="5C91BFD1"/>
    <w:rsid w:val="5C9D8801"/>
    <w:rsid w:val="5E5280BF"/>
    <w:rsid w:val="5F32470A"/>
    <w:rsid w:val="611F4CB4"/>
    <w:rsid w:val="614DACED"/>
    <w:rsid w:val="61B6EF86"/>
    <w:rsid w:val="636B47C9"/>
    <w:rsid w:val="64940C2D"/>
    <w:rsid w:val="653D4739"/>
    <w:rsid w:val="6645F82F"/>
    <w:rsid w:val="66DFA35F"/>
    <w:rsid w:val="67843DAD"/>
    <w:rsid w:val="67A46F97"/>
    <w:rsid w:val="67E03AA8"/>
    <w:rsid w:val="6884B3AE"/>
    <w:rsid w:val="689D4493"/>
    <w:rsid w:val="68AFAB5A"/>
    <w:rsid w:val="69F03AEC"/>
    <w:rsid w:val="6E1D7510"/>
    <w:rsid w:val="6F2F5793"/>
    <w:rsid w:val="70ECAE23"/>
    <w:rsid w:val="7261B784"/>
    <w:rsid w:val="738D8D63"/>
    <w:rsid w:val="744EB011"/>
    <w:rsid w:val="74A35EFF"/>
    <w:rsid w:val="7529C050"/>
    <w:rsid w:val="764CABD4"/>
    <w:rsid w:val="76C590B1"/>
    <w:rsid w:val="773528A7"/>
    <w:rsid w:val="7736B68F"/>
    <w:rsid w:val="77378687"/>
    <w:rsid w:val="78473FAC"/>
    <w:rsid w:val="7A061B18"/>
    <w:rsid w:val="7AEBCCD1"/>
    <w:rsid w:val="7B79B4B9"/>
    <w:rsid w:val="7C2814C9"/>
    <w:rsid w:val="7E330162"/>
    <w:rsid w:val="7F1DA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764BA0"/>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2EA"/>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eastAsia="Times New Roman" w:cs="Times New Roman"/>
      <w:b/>
      <w:color w:val="1F4E79"/>
      <w:sz w:val="48"/>
      <w:szCs w:val="48"/>
    </w:rPr>
  </w:style>
  <w:style w:type="paragraph" w:styleId="Heading2">
    <w:name w:val="heading 2"/>
    <w:basedOn w:val="Normal"/>
    <w:next w:val="Normal"/>
    <w:uiPriority w:val="9"/>
    <w:unhideWhenUsed/>
    <w:qFormat/>
    <w:rsid w:val="001839D7"/>
    <w:pPr>
      <w:spacing w:before="240" w:after="0"/>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E0"/>
  </w:style>
  <w:style w:type="paragraph" w:styleId="Footer">
    <w:name w:val="footer"/>
    <w:basedOn w:val="Normal"/>
    <w:link w:val="FooterChar"/>
    <w:uiPriority w:val="99"/>
    <w:unhideWhenUsed/>
    <w:rsid w:val="00A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E0"/>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F26181"/>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F26181"/>
    <w:rPr>
      <w:rFonts w:ascii="Times New Roman" w:hAnsi="Times New Roman" w:cs="Times New Roman"/>
      <w:sz w:val="18"/>
      <w:szCs w:val="18"/>
    </w:r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customStyle="1" w:styleId="Mention1">
    <w:name w:val="Mention1"/>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882540"/>
  </w:style>
  <w:style w:type="character" w:customStyle="1" w:styleId="eop">
    <w:name w:val="eop"/>
    <w:basedOn w:val="DefaultParagraphFont"/>
    <w:rsid w:val="00882540"/>
  </w:style>
  <w:style w:type="character" w:customStyle="1" w:styleId="Mention2">
    <w:name w:val="Mention2"/>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84B92B84-B4CE-4A7C-82AD-E49DFFA7FB62}">
    <t:Anchor>
      <t:Comment id="1022119030"/>
    </t:Anchor>
    <t:History>
      <t:Event id="{1CD6FECF-F02B-4E0C-AA6E-1C7E472C911F}" time="2021-07-07T14:57:43.305Z">
        <t:Attribution userId="S::jkelly@doe.nj.gov::84259894-72a6-4f1e-82ee-08ffe4bd9553" userProvider="AD" userName="Kelly, Jean"/>
        <t:Anchor>
          <t:Comment id="1022119030"/>
        </t:Anchor>
        <t:Create/>
      </t:Event>
      <t:Event id="{E94284BA-8D00-49C7-A761-55310F5F3AC5}" time="2021-07-07T14:57:43.305Z">
        <t:Attribution userId="S::jkelly@doe.nj.gov::84259894-72a6-4f1e-82ee-08ffe4bd9553" userProvider="AD" userName="Kelly, Jean"/>
        <t:Anchor>
          <t:Comment id="1022119030"/>
        </t:Anchor>
        <t:Assign userId="S::ethomas@doe.nj.gov::ecf9b76d-2424-407e-a49b-ad172b417e8c" userProvider="AD" userName="Thomas, Elizabeth"/>
      </t:Event>
      <t:Event id="{FA39BC01-F573-4756-B123-BDF2C1D4CE98}" time="2021-07-07T14:57:43.305Z">
        <t:Attribution userId="S::jkelly@doe.nj.gov::84259894-72a6-4f1e-82ee-08ffe4bd9553" userProvider="AD" userName="Kelly, Jean"/>
        <t:Anchor>
          <t:Comment id="1022119030"/>
        </t:Anchor>
        <t:SetTitle title="@Thomas, Elizabeth , I changed this to header instead of banded row, if I am incorrect. please let me knw and I will change back."/>
      </t:Event>
    </t:History>
  </t:Task>
  <t:Task id="{933FA858-72D5-4B91-9EF8-B8BB0791B43C}">
    <t:Anchor>
      <t:Comment id="683355719"/>
    </t:Anchor>
    <t:History>
      <t:Event id="{3CDC81BD-53C5-4160-A1B4-C77161067CEA}" time="2021-07-14T16:31:27.168Z">
        <t:Attribution userId="S::jkelly@doe.nj.gov::84259894-72a6-4f1e-82ee-08ffe4bd9553" userProvider="AD" userName="Kelly, Jean"/>
        <t:Anchor>
          <t:Comment id="683355719"/>
        </t:Anchor>
        <t:Create/>
      </t:Event>
      <t:Event id="{B222DE19-CF0E-4F06-8685-F4B631BC3F5E}" time="2021-07-14T16:31:27.168Z">
        <t:Attribution userId="S::jkelly@doe.nj.gov::84259894-72a6-4f1e-82ee-08ffe4bd9553" userProvider="AD" userName="Kelly, Jean"/>
        <t:Anchor>
          <t:Comment id="683355719"/>
        </t:Anchor>
        <t:Assign userId="S::ethomas@doe.nj.gov::ecf9b76d-2424-407e-a49b-ad172b417e8c" userProvider="AD" userName="Thomas, Elizabeth"/>
      </t:Event>
      <t:Event id="{FEF56D13-27A9-4E84-A236-69A8F0B021AD}" time="2021-07-14T16:31:27.168Z">
        <t:Attribution userId="S::jkelly@doe.nj.gov::84259894-72a6-4f1e-82ee-08ffe4bd9553" userProvider="AD" userName="Kelly, Jean"/>
        <t:Anchor>
          <t:Comment id="683355719"/>
        </t:Anchor>
        <t:SetTitle title="@Thomas, Elizabeth , I am still getting a &quot;check reading order&quot; in this document."/>
      </t:Event>
    </t:History>
  </t:Task>
  <t:Task id="{1BD57C7B-B8EB-4470-8D92-91A6692403F5}">
    <t:Anchor>
      <t:Comment id="614029776"/>
    </t:Anchor>
    <t:History>
      <t:Event id="{EEEF8F3B-69A6-4A46-A398-3301EDEC0F97}" time="2021-07-14T18:41:03.651Z">
        <t:Attribution userId="S::jkelly@doe.nj.gov::84259894-72a6-4f1e-82ee-08ffe4bd9553" userProvider="AD" userName="Kelly, Jean"/>
        <t:Anchor>
          <t:Comment id="703655055"/>
        </t:Anchor>
        <t:Create/>
      </t:Event>
      <t:Event id="{6E41A7B9-9F3B-463E-A76B-C03A4AE556F3}" time="2021-07-14T18:41:03.651Z">
        <t:Attribution userId="S::jkelly@doe.nj.gov::84259894-72a6-4f1e-82ee-08ffe4bd9553" userProvider="AD" userName="Kelly, Jean"/>
        <t:Anchor>
          <t:Comment id="703655055"/>
        </t:Anchor>
        <t:Assign userId="S::ethomas@doe.nj.gov::ecf9b76d-2424-407e-a49b-ad172b417e8c" userProvider="AD" userName="Thomas, Elizabeth"/>
      </t:Event>
      <t:Event id="{41FC3ECC-1D39-4339-814F-2F8C6F93344B}" time="2021-07-14T18:41:03.651Z">
        <t:Attribution userId="S::jkelly@doe.nj.gov::84259894-72a6-4f1e-82ee-08ffe4bd9553" userProvider="AD" userName="Kelly, Jean"/>
        <t:Anchor>
          <t:Comment id="703655055"/>
        </t:Anchor>
        <t:SetTitle title="@Thomas, Elizabeth , yes, I am going through all of them to fix, thank you!"/>
      </t:Event>
    </t:History>
  </t:Task>
  <t:Task id="{169C5F7F-324C-49C4-A4A8-02E09BC67F90}">
    <t:Anchor>
      <t:Comment id="1292596030"/>
    </t:Anchor>
    <t:History>
      <t:Event id="{A1E5744F-0A1C-4A7B-A817-20261C0DD58C}" time="2021-07-15T13:29:52.431Z">
        <t:Attribution userId="S::jkelly@doe.nj.gov::84259894-72a6-4f1e-82ee-08ffe4bd9553" userProvider="AD" userName="Kelly, Jean"/>
        <t:Anchor>
          <t:Comment id="107797176"/>
        </t:Anchor>
        <t:Create/>
      </t:Event>
      <t:Event id="{0B248BE9-B771-41F1-93FA-F00AFA14FC51}" time="2021-07-15T13:29:52.431Z">
        <t:Attribution userId="S::jkelly@doe.nj.gov::84259894-72a6-4f1e-82ee-08ffe4bd9553" userProvider="AD" userName="Kelly, Jean"/>
        <t:Anchor>
          <t:Comment id="107797176"/>
        </t:Anchor>
        <t:Assign userId="S::ethomas@doe.nj.gov::ecf9b76d-2424-407e-a49b-ad172b417e8c" userProvider="AD" userName="Thomas, Elizabeth"/>
      </t:Event>
      <t:Event id="{F1221941-369E-4C5D-AA75-285D23275A86}" time="2021-07-15T13:29:52.431Z">
        <t:Attribution userId="S::jkelly@doe.nj.gov::84259894-72a6-4f1e-82ee-08ffe4bd9553" userProvider="AD" userName="Kelly, Jean"/>
        <t:Anchor>
          <t:Comment id="107797176"/>
        </t:Anchor>
        <t:SetTitle title="@Thomas, Elizabeth , I recreated the table and it's fine now, just thought I will tell yo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NaSC72/n7zcXiMxnQOpqc34bC0g==">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</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EABA3-69C6-46B6-81D6-030C7D35B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6A49AA36-0AB7-42D6-943D-39C48FD1138E}">
  <ds:schemaRefs>
    <ds:schemaRef ds:uri="http://schemas.openxmlformats.org/officeDocument/2006/bibliography"/>
  </ds:schemaRefs>
</ds:datastoreItem>
</file>

<file path=customXml/itemProps4.xml><?xml version="1.0" encoding="utf-8"?>
<ds:datastoreItem xmlns:ds="http://schemas.openxmlformats.org/officeDocument/2006/customXml" ds:itemID="{9CD22401-E02A-4D9F-B5F3-7A44970BC85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0804EA2-F53A-4F7F-9CD8-8909BDFA4D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378</Words>
  <Characters>2160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2021-11-23T13:59:00Z</dcterms:created>
  <dcterms:modified xsi:type="dcterms:W3CDTF">2021-11-23T13:59:00Z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