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5BF21D" w14:textId="470A3855" w:rsidR="1276A011" w:rsidRDefault="00561C6F" w:rsidP="1BAFFB1C">
      <w:pPr>
        <w:sectPr w:rsidR="1276A011">
          <w:footerReference w:type="default" r:id="rId12"/>
          <w:headerReference w:type="first" r:id="rId13"/>
          <w:footerReference w:type="first" r:id="rId14"/>
          <w:pgSz w:w="12240" w:h="15840"/>
          <w:pgMar w:top="1440" w:right="1440" w:bottom="1296" w:left="1440" w:header="720" w:footer="720" w:gutter="0"/>
          <w:pgNumType w:start="1"/>
          <w:cols w:space="720"/>
          <w:titlePg/>
        </w:sectPr>
      </w:pPr>
      <w:r>
        <w:rPr>
          <w:noProof/>
          <w:color w:val="2B579A"/>
          <w:shd w:val="clear" w:color="auto" w:fill="E6E6E6"/>
        </w:rPr>
        <w:drawing>
          <wp:anchor distT="0" distB="0" distL="114300" distR="114300" simplePos="0" relativeHeight="251658240" behindDoc="0" locked="0" layoutInCell="1" allowOverlap="1" wp14:anchorId="6D690D8D" wp14:editId="6997C817">
            <wp:simplePos x="0" y="0"/>
            <wp:positionH relativeFrom="margin">
              <wp:posOffset>4894580</wp:posOffset>
            </wp:positionH>
            <wp:positionV relativeFrom="paragraph">
              <wp:posOffset>-355600</wp:posOffset>
            </wp:positionV>
            <wp:extent cx="1506220" cy="574040"/>
            <wp:effectExtent l="0" t="0" r="0" b="0"/>
            <wp:wrapNone/>
            <wp:docPr id="1067963215" name="image2.png" descr="Logo: Mid-Atlantic Comprehensive Center, Wes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png"/>
                    <pic:cNvPicPr/>
                  </pic:nvPicPr>
                  <pic:blipFill>
                    <a:blip r:embed="rId15">
                      <a:extLst>
                        <a:ext uri="{28A0092B-C50C-407E-A947-70E740481C1C}">
                          <a14:useLocalDpi xmlns:a14="http://schemas.microsoft.com/office/drawing/2010/main" val="0"/>
                        </a:ext>
                      </a:extLst>
                    </a:blip>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noProof/>
          <w:color w:val="2B579A"/>
          <w:shd w:val="clear" w:color="auto" w:fill="E6E6E6"/>
        </w:rPr>
        <w:drawing>
          <wp:anchor distT="0" distB="0" distL="114300" distR="114300" simplePos="0" relativeHeight="251659264" behindDoc="0" locked="0" layoutInCell="1" allowOverlap="1" wp14:anchorId="7D03C85C" wp14:editId="4F6AB01D">
            <wp:simplePos x="0" y="0"/>
            <wp:positionH relativeFrom="margin">
              <wp:posOffset>1225550</wp:posOffset>
            </wp:positionH>
            <wp:positionV relativeFrom="paragraph">
              <wp:posOffset>-279400</wp:posOffset>
            </wp:positionV>
            <wp:extent cx="3143250" cy="508000"/>
            <wp:effectExtent l="0" t="0" r="0" b="6350"/>
            <wp:wrapNone/>
            <wp:docPr id="891209756" name="image1.jpg" descr="Logo: Center on Great Teachers &amp; Leaders American Institutes for Researc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143250" cy="508000"/>
                    </a:xfrm>
                    <a:prstGeom prst="rect">
                      <a:avLst/>
                    </a:prstGeom>
                    <a:ln/>
                  </pic:spPr>
                </pic:pic>
              </a:graphicData>
            </a:graphic>
            <wp14:sizeRelH relativeFrom="page">
              <wp14:pctWidth>0</wp14:pctWidth>
            </wp14:sizeRelH>
            <wp14:sizeRelV relativeFrom="page">
              <wp14:pctHeight>0</wp14:pctHeight>
            </wp14:sizeRelV>
          </wp:anchor>
        </w:drawing>
      </w:r>
      <w:r>
        <w:rPr>
          <w:noProof/>
          <w:color w:val="2B579A"/>
          <w:shd w:val="clear" w:color="auto" w:fill="E6E6E6"/>
        </w:rPr>
        <w:drawing>
          <wp:anchor distT="0" distB="0" distL="114300" distR="114300" simplePos="0" relativeHeight="251660288" behindDoc="0" locked="0" layoutInCell="1" allowOverlap="1" wp14:anchorId="5A8BC46E" wp14:editId="53F29594">
            <wp:simplePos x="0" y="0"/>
            <wp:positionH relativeFrom="column">
              <wp:posOffset>-158749</wp:posOffset>
            </wp:positionH>
            <wp:positionV relativeFrom="paragraph">
              <wp:posOffset>-495299</wp:posOffset>
            </wp:positionV>
            <wp:extent cx="844550" cy="933450"/>
            <wp:effectExtent l="0" t="0" r="0" b="0"/>
            <wp:wrapNone/>
            <wp:docPr id="571501587" name="image3.jpg" descr="Logo: Seal of State of New Jersey Department of Educati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44550" cy="933450"/>
                    </a:xfrm>
                    <a:prstGeom prst="rect">
                      <a:avLst/>
                    </a:prstGeom>
                    <a:ln/>
                  </pic:spPr>
                </pic:pic>
              </a:graphicData>
            </a:graphic>
            <wp14:sizeRelH relativeFrom="page">
              <wp14:pctWidth>0</wp14:pctWidth>
            </wp14:sizeRelH>
            <wp14:sizeRelV relativeFrom="page">
              <wp14:pctHeight>0</wp14:pctHeight>
            </wp14:sizeRelV>
          </wp:anchor>
        </w:drawing>
      </w:r>
      <w:r w:rsidR="0582F2A3" w:rsidRPr="165BAD9D">
        <w:rPr>
          <w:rFonts w:ascii="Arial" w:eastAsia="Arial" w:hAnsi="Arial" w:cs="Arial"/>
          <w:color w:val="000000" w:themeColor="text1"/>
        </w:rPr>
        <w:t xml:space="preserve">  </w:t>
      </w:r>
      <w:r w:rsidR="00EC6562">
        <w:t xml:space="preserve"> </w:t>
      </w:r>
    </w:p>
    <w:p w14:paraId="0EEF8CEE" w14:textId="77777777" w:rsidR="00561C6F" w:rsidRDefault="00561C6F" w:rsidP="00561C6F">
      <w:pPr>
        <w:pStyle w:val="Heading1"/>
        <w:spacing w:before="0"/>
        <w:jc w:val="center"/>
        <w:rPr>
          <w:b w:val="0"/>
          <w:sz w:val="16"/>
          <w:szCs w:val="16"/>
        </w:rPr>
      </w:pPr>
    </w:p>
    <w:p w14:paraId="449975F4" w14:textId="77777777" w:rsidR="00561C6F" w:rsidRDefault="00561C6F" w:rsidP="00561C6F">
      <w:pPr>
        <w:pStyle w:val="Heading1"/>
        <w:spacing w:before="0"/>
        <w:jc w:val="center"/>
        <w:rPr>
          <w:b w:val="0"/>
          <w:sz w:val="16"/>
          <w:szCs w:val="16"/>
        </w:rPr>
      </w:pPr>
    </w:p>
    <w:p w14:paraId="5918321A" w14:textId="5CDDFA84" w:rsidR="001320BF" w:rsidRPr="00E55E2B" w:rsidRDefault="01255B47" w:rsidP="00561C6F">
      <w:pPr>
        <w:pStyle w:val="Heading1"/>
        <w:spacing w:before="0"/>
        <w:jc w:val="center"/>
        <w:rPr>
          <w:b w:val="0"/>
        </w:rPr>
      </w:pPr>
      <w:r>
        <w:rPr>
          <w:b w:val="0"/>
        </w:rPr>
        <w:t>Self-Management</w:t>
      </w:r>
      <w:r w:rsidR="242D3D51">
        <w:rPr>
          <w:b w:val="0"/>
        </w:rPr>
        <w:t xml:space="preserve"> Handout 7: Observing Teaching Practices</w:t>
      </w:r>
    </w:p>
    <w:p w14:paraId="1047029D" w14:textId="77777777" w:rsidR="001320BF" w:rsidRPr="00E55E2B" w:rsidRDefault="242D3D51" w:rsidP="165BAD9D">
      <w:pPr>
        <w:pStyle w:val="Heading2"/>
        <w:rPr>
          <w:bCs/>
          <w:szCs w:val="24"/>
        </w:rPr>
      </w:pPr>
      <w:r w:rsidRPr="5973D784">
        <w:t>Overview of 10 Teaching Practices to Promote Social and Emotional Learning</w:t>
      </w:r>
      <w:r w:rsidR="007849F2" w:rsidRPr="00E55E2B">
        <w:rPr>
          <w:noProof/>
          <w:color w:val="2B579A"/>
          <w:shd w:val="clear" w:color="auto" w:fill="E6E6E6"/>
        </w:rPr>
        <w:drawing>
          <wp:inline distT="114300" distB="114300" distL="114300" distR="114300" wp14:anchorId="4B1F8792" wp14:editId="2E95C683">
            <wp:extent cx="5262113" cy="5124090"/>
            <wp:effectExtent l="0" t="0" r="0" b="635"/>
            <wp:docPr id="22" name="image4.png" descr="Diagram: Overview of 10 teaching practices to promote SEL. Link to text-alternative is immediately after diagram."/>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8"/>
                    <a:srcRect/>
                    <a:stretch>
                      <a:fillRect/>
                    </a:stretch>
                  </pic:blipFill>
                  <pic:spPr>
                    <a:xfrm>
                      <a:off x="0" y="0"/>
                      <a:ext cx="5266375" cy="5128241"/>
                    </a:xfrm>
                    <a:prstGeom prst="rect">
                      <a:avLst/>
                    </a:prstGeom>
                    <a:ln/>
                  </pic:spPr>
                </pic:pic>
              </a:graphicData>
            </a:graphic>
          </wp:inline>
        </w:drawing>
      </w:r>
    </w:p>
    <w:p w14:paraId="5C0A70FC" w14:textId="503129DC" w:rsidR="00E55E2B" w:rsidRPr="0014225B" w:rsidRDefault="00AF0658" w:rsidP="7491ED21">
      <w:pPr>
        <w:tabs>
          <w:tab w:val="left" w:pos="1476"/>
        </w:tabs>
        <w:spacing w:line="276" w:lineRule="auto"/>
        <w:ind w:left="3600"/>
        <w:rPr>
          <w:rFonts w:eastAsia="Times New Roman" w:cs="Times New Roman"/>
          <w:sz w:val="22"/>
        </w:rPr>
      </w:pPr>
      <w:hyperlink w:anchor="_Text-alternative_for_Overview">
        <w:r w:rsidR="0014225B" w:rsidRPr="7491ED21">
          <w:rPr>
            <w:rStyle w:val="Hyperlink"/>
            <w:rFonts w:eastAsia="Times New Roman" w:cs="Times New Roman"/>
            <w:sz w:val="22"/>
          </w:rPr>
          <w:t>Text-</w:t>
        </w:r>
        <w:r w:rsidR="00663A3B" w:rsidRPr="7491ED21">
          <w:rPr>
            <w:rStyle w:val="Hyperlink"/>
            <w:rFonts w:eastAsia="Times New Roman" w:cs="Times New Roman"/>
            <w:sz w:val="22"/>
          </w:rPr>
          <w:t>a</w:t>
        </w:r>
        <w:r w:rsidR="0014225B" w:rsidRPr="7491ED21">
          <w:rPr>
            <w:rStyle w:val="Hyperlink"/>
            <w:rFonts w:eastAsia="Times New Roman" w:cs="Times New Roman"/>
            <w:sz w:val="22"/>
          </w:rPr>
          <w:t>lternative for diagram</w:t>
        </w:r>
      </w:hyperlink>
      <w:r w:rsidR="0283AC3D" w:rsidRPr="7491ED21">
        <w:rPr>
          <w:rFonts w:eastAsia="Times New Roman" w:cs="Times New Roman"/>
          <w:sz w:val="22"/>
        </w:rPr>
        <w:t xml:space="preserve"> </w:t>
      </w:r>
    </w:p>
    <w:p w14:paraId="442D2514" w14:textId="00124E36" w:rsidR="006B6C74" w:rsidRDefault="00E55E2B" w:rsidP="0EF5F7A1">
      <w:pPr>
        <w:spacing w:line="276" w:lineRule="auto"/>
        <w:rPr>
          <w:rFonts w:eastAsia="Times New Roman" w:cs="Times New Roman"/>
          <w:sz w:val="22"/>
        </w:rPr>
      </w:pPr>
      <w:r w:rsidRPr="0EF5F7A1">
        <w:rPr>
          <w:rFonts w:eastAsia="Times New Roman" w:cs="Times New Roman"/>
          <w:b/>
          <w:bCs/>
          <w:sz w:val="22"/>
        </w:rPr>
        <w:t>Source:</w:t>
      </w:r>
      <w:r w:rsidRPr="0EF5F7A1">
        <w:rPr>
          <w:rFonts w:eastAsia="Times New Roman" w:cs="Times New Roman"/>
          <w:b/>
          <w:bCs/>
          <w:i/>
          <w:iCs/>
          <w:sz w:val="22"/>
        </w:rPr>
        <w:t xml:space="preserve"> </w:t>
      </w:r>
      <w:hyperlink r:id="rId19">
        <w:r w:rsidR="006B6C74" w:rsidRPr="0EF5F7A1">
          <w:rPr>
            <w:rStyle w:val="Hyperlink"/>
            <w:rFonts w:eastAsia="Times New Roman" w:cs="Times New Roman"/>
            <w:b/>
            <w:bCs/>
            <w:i/>
            <w:iCs/>
            <w:sz w:val="22"/>
          </w:rPr>
          <w:t>Social and Emotional Learning Coaching Toolkit: Keeping SEL at the Center,</w:t>
        </w:r>
      </w:hyperlink>
      <w:r w:rsidR="006B6C74" w:rsidRPr="0EF5F7A1">
        <w:rPr>
          <w:rFonts w:eastAsia="Times New Roman" w:cs="Times New Roman"/>
          <w:i/>
          <w:iCs/>
          <w:sz w:val="22"/>
        </w:rPr>
        <w:t xml:space="preserve"> </w:t>
      </w:r>
      <w:r w:rsidRPr="0EF5F7A1">
        <w:rPr>
          <w:rFonts w:eastAsia="Times New Roman" w:cs="Times New Roman"/>
          <w:sz w:val="22"/>
        </w:rPr>
        <w:t xml:space="preserve">by N. Yoder and D. </w:t>
      </w:r>
      <w:proofErr w:type="spellStart"/>
      <w:r w:rsidRPr="0EF5F7A1">
        <w:rPr>
          <w:rFonts w:eastAsia="Times New Roman" w:cs="Times New Roman"/>
          <w:sz w:val="22"/>
        </w:rPr>
        <w:t>Gurke</w:t>
      </w:r>
      <w:proofErr w:type="spellEnd"/>
      <w:r w:rsidRPr="0EF5F7A1">
        <w:rPr>
          <w:rFonts w:eastAsia="Times New Roman" w:cs="Times New Roman"/>
          <w:sz w:val="22"/>
        </w:rPr>
        <w:t xml:space="preserve">. (2017). Washington, DC: American Institutes for Research. Copyright 2017 by American Institutes for Research. Reprinted with permission. Retrieved from </w:t>
      </w:r>
      <w:r w:rsidR="006B6C74" w:rsidRPr="0EF5F7A1">
        <w:rPr>
          <w:rFonts w:eastAsia="Times New Roman" w:cs="Times New Roman"/>
          <w:sz w:val="22"/>
        </w:rPr>
        <w:t>https://www.air.org/sites/default/files/downloads/report/Social-and-Emotional-Learning-SEL-Coaching-Toolkit-August-2017.pdf</w:t>
      </w:r>
      <w:r w:rsidR="18EFE47F" w:rsidRPr="0EF5F7A1">
        <w:rPr>
          <w:rFonts w:eastAsia="Times New Roman" w:cs="Times New Roman"/>
          <w:sz w:val="22"/>
        </w:rPr>
        <w:t xml:space="preserve"> </w:t>
      </w:r>
    </w:p>
    <w:p w14:paraId="727160EF" w14:textId="02D86F29" w:rsidR="00663A3B" w:rsidRPr="006B6C74" w:rsidRDefault="007849F2" w:rsidP="006B6C74">
      <w:pPr>
        <w:pStyle w:val="Heading3"/>
        <w:rPr>
          <w:rFonts w:eastAsia="Times New Roman" w:cs="Times New Roman"/>
          <w:color w:val="1155CC"/>
          <w:sz w:val="20"/>
          <w:szCs w:val="20"/>
          <w:u w:val="single"/>
        </w:rPr>
      </w:pPr>
      <w:r w:rsidRPr="006B6C74">
        <w:lastRenderedPageBreak/>
        <w:t>Directions</w:t>
      </w:r>
    </w:p>
    <w:p w14:paraId="202C322E" w14:textId="49AAE9B5" w:rsidR="005B64D1" w:rsidRPr="00E55E2B" w:rsidRDefault="007849F2" w:rsidP="273BA7F2">
      <w:pPr>
        <w:spacing w:after="0" w:line="240" w:lineRule="auto"/>
        <w:rPr>
          <w:b/>
          <w:bCs/>
          <w:color w:val="244061" w:themeColor="accent1" w:themeShade="80"/>
        </w:rPr>
      </w:pPr>
      <w:r w:rsidRPr="273BA7F2">
        <w:rPr>
          <w:rFonts w:eastAsia="Times New Roman" w:cs="Times New Roman"/>
        </w:rPr>
        <w:t xml:space="preserve">Review two classroom videos from the </w:t>
      </w:r>
      <w:hyperlink r:id="rId20">
        <w:r w:rsidRPr="273BA7F2">
          <w:rPr>
            <w:rFonts w:eastAsia="Times New Roman" w:cs="Times New Roman"/>
            <w:color w:val="0000FF"/>
            <w:u w:val="single"/>
          </w:rPr>
          <w:t>Appalachia Regional Comprehensive Center YouTube channel</w:t>
        </w:r>
      </w:hyperlink>
      <w:r w:rsidRPr="273BA7F2">
        <w:rPr>
          <w:rFonts w:eastAsia="Times New Roman" w:cs="Times New Roman"/>
        </w:rPr>
        <w:t xml:space="preserve"> (</w:t>
      </w:r>
      <w:r w:rsidR="54D22F4E" w:rsidRPr="273BA7F2">
        <w:rPr>
          <w:rFonts w:eastAsia="Times New Roman" w:cs="Times New Roman"/>
        </w:rPr>
        <w:t>https://www.youtube.com/playlist?list=PLjoWr_wxMaSdShazWcer9Endr4MXDcews) that</w:t>
      </w:r>
      <w:r w:rsidRPr="273BA7F2">
        <w:rPr>
          <w:rFonts w:eastAsia="Times New Roman" w:cs="Times New Roman"/>
        </w:rPr>
        <w:t xml:space="preserve"> focus on the 10 teaching practices that promote SEL. After watching the videos, answer the questions on this handout. If in a group, discuss your observations. Turn to the last pages of this handout to learn more about the 10 teaching practices that promote SEL.</w:t>
      </w:r>
      <w:bookmarkStart w:id="0" w:name="_heading=h.ik9inzinbky9"/>
      <w:bookmarkEnd w:id="0"/>
    </w:p>
    <w:p w14:paraId="31F5DFF7" w14:textId="181AA714" w:rsidR="005B64D1" w:rsidRPr="00E55E2B" w:rsidRDefault="00E55E2B" w:rsidP="7491ED21">
      <w:pPr>
        <w:pStyle w:val="Heading2"/>
        <w:rPr>
          <w:bCs/>
          <w:szCs w:val="24"/>
        </w:rPr>
      </w:pPr>
      <w:r>
        <w:br/>
      </w:r>
      <w:r w:rsidR="005B64D1">
        <w:t>Video 1 Title:</w:t>
      </w:r>
    </w:p>
    <w:p w14:paraId="409DD495" w14:textId="77777777" w:rsidR="005B64D1" w:rsidRPr="00E55E2B" w:rsidRDefault="005B64D1" w:rsidP="005B64D1">
      <w:pPr>
        <w:pBdr>
          <w:top w:val="nil"/>
          <w:left w:val="nil"/>
          <w:bottom w:val="nil"/>
          <w:right w:val="nil"/>
          <w:between w:val="nil"/>
        </w:pBdr>
        <w:spacing w:after="0" w:line="240" w:lineRule="auto"/>
        <w:rPr>
          <w:rFonts w:eastAsia="Times New Roman" w:cs="Times New Roman"/>
          <w:b/>
          <w:szCs w:val="24"/>
        </w:rPr>
      </w:pPr>
    </w:p>
    <w:tbl>
      <w:tblPr>
        <w:tblStyle w:val="TableGrid"/>
        <w:tblW w:w="9328" w:type="dxa"/>
        <w:tblLayout w:type="fixed"/>
        <w:tblLook w:val="0400" w:firstRow="0" w:lastRow="0" w:firstColumn="0" w:lastColumn="0" w:noHBand="0" w:noVBand="1"/>
      </w:tblPr>
      <w:tblGrid>
        <w:gridCol w:w="4664"/>
        <w:gridCol w:w="4664"/>
      </w:tblGrid>
      <w:tr w:rsidR="008C1C51" w:rsidRPr="00E55E2B" w14:paraId="14E8C1F0" w14:textId="77777777" w:rsidTr="32D18F69">
        <w:trPr>
          <w:trHeight w:val="4185"/>
        </w:trPr>
        <w:tc>
          <w:tcPr>
            <w:tcW w:w="4664" w:type="dxa"/>
          </w:tcPr>
          <w:p w14:paraId="01F12768" w14:textId="77777777" w:rsidR="008C1C51" w:rsidRPr="00E55E2B" w:rsidRDefault="008C1C51" w:rsidP="165BAD9D">
            <w:pPr>
              <w:pBdr>
                <w:top w:val="nil"/>
                <w:left w:val="nil"/>
                <w:bottom w:val="nil"/>
                <w:right w:val="nil"/>
                <w:between w:val="nil"/>
              </w:pBdr>
              <w:spacing w:after="0"/>
              <w:rPr>
                <w:rFonts w:eastAsia="Times New Roman" w:cs="Times New Roman"/>
                <w:i/>
                <w:iCs/>
              </w:rPr>
            </w:pPr>
            <w:r w:rsidRPr="165BAD9D">
              <w:rPr>
                <w:rFonts w:eastAsia="Times New Roman" w:cs="Times New Roman"/>
              </w:rPr>
              <w:t>Which self-management skills, knowledge, and attitudes (sub-competencies) are students using</w:t>
            </w:r>
            <w:r w:rsidRPr="165BAD9D">
              <w:rPr>
                <w:rFonts w:eastAsia="Times New Roman" w:cs="Times New Roman"/>
                <w:i/>
                <w:iCs/>
              </w:rPr>
              <w:t>?</w:t>
            </w:r>
          </w:p>
          <w:p w14:paraId="1B817B01" w14:textId="77777777" w:rsidR="008C1C51" w:rsidRPr="00E55E2B" w:rsidRDefault="008C1C51" w:rsidP="006E056B">
            <w:pPr>
              <w:pBdr>
                <w:top w:val="nil"/>
                <w:left w:val="nil"/>
                <w:bottom w:val="nil"/>
                <w:right w:val="nil"/>
                <w:between w:val="nil"/>
              </w:pBdr>
              <w:spacing w:after="0"/>
              <w:rPr>
                <w:rFonts w:eastAsia="Times New Roman" w:cs="Times New Roman"/>
                <w:i/>
                <w:szCs w:val="24"/>
              </w:rPr>
            </w:pPr>
          </w:p>
          <w:p w14:paraId="51588E03" w14:textId="77777777" w:rsidR="008C1C51" w:rsidRPr="006B6C74" w:rsidRDefault="008C1C51" w:rsidP="005B64D1">
            <w:pPr>
              <w:numPr>
                <w:ilvl w:val="0"/>
                <w:numId w:val="4"/>
              </w:numPr>
              <w:spacing w:after="200"/>
              <w:rPr>
                <w:rFonts w:cs="Times New Roman"/>
              </w:rPr>
            </w:pPr>
            <w:r w:rsidRPr="006B6C74">
              <w:rPr>
                <w:rFonts w:eastAsia="Times New Roman" w:cs="Times New Roman"/>
                <w:szCs w:val="24"/>
              </w:rPr>
              <w:t>Understand and practice strategies for managing one’s emotions, thoughts, and behaviors.</w:t>
            </w:r>
          </w:p>
          <w:p w14:paraId="4D4CDFDB" w14:textId="77777777" w:rsidR="008C1C51" w:rsidRPr="006B6C74" w:rsidRDefault="008C1C51" w:rsidP="005B64D1">
            <w:pPr>
              <w:numPr>
                <w:ilvl w:val="0"/>
                <w:numId w:val="4"/>
              </w:numPr>
              <w:spacing w:after="200"/>
              <w:rPr>
                <w:rFonts w:cs="Times New Roman"/>
              </w:rPr>
            </w:pPr>
            <w:r w:rsidRPr="006B6C74">
              <w:rPr>
                <w:rFonts w:eastAsia="Times New Roman" w:cs="Times New Roman"/>
                <w:szCs w:val="24"/>
              </w:rPr>
              <w:t>Recognize the skills needed to establish and achieve personal and educational goals.</w:t>
            </w:r>
          </w:p>
          <w:p w14:paraId="1934BB70" w14:textId="77777777" w:rsidR="008C1C51" w:rsidRPr="00E55E2B" w:rsidRDefault="008C1C51" w:rsidP="005B64D1">
            <w:pPr>
              <w:numPr>
                <w:ilvl w:val="0"/>
                <w:numId w:val="4"/>
              </w:numPr>
              <w:spacing w:after="200"/>
              <w:rPr>
                <w:rFonts w:cs="Times New Roman"/>
              </w:rPr>
            </w:pPr>
            <w:r w:rsidRPr="006B6C74">
              <w:rPr>
                <w:rFonts w:eastAsia="Times New Roman" w:cs="Times New Roman"/>
                <w:szCs w:val="24"/>
              </w:rPr>
              <w:t>Identify and apply ways to persevere or overcome barriers</w:t>
            </w:r>
          </w:p>
        </w:tc>
        <w:tc>
          <w:tcPr>
            <w:tcW w:w="4664" w:type="dxa"/>
          </w:tcPr>
          <w:p w14:paraId="17077A3A" w14:textId="77777777" w:rsidR="008C1C51" w:rsidRPr="006B6C74" w:rsidRDefault="008C1C51" w:rsidP="006E056B">
            <w:pPr>
              <w:pBdr>
                <w:top w:val="nil"/>
                <w:left w:val="nil"/>
                <w:bottom w:val="nil"/>
                <w:right w:val="nil"/>
                <w:between w:val="nil"/>
              </w:pBdr>
              <w:spacing w:after="0"/>
              <w:rPr>
                <w:rFonts w:eastAsia="Times New Roman" w:cs="Times New Roman"/>
                <w:szCs w:val="24"/>
              </w:rPr>
            </w:pPr>
            <w:r w:rsidRPr="006B6C74">
              <w:rPr>
                <w:rFonts w:eastAsia="Times New Roman" w:cs="Times New Roman"/>
                <w:szCs w:val="24"/>
              </w:rPr>
              <w:t>How is the teacher supporting student development or application of the self-management competency using the teaching practice you identified?</w:t>
            </w:r>
          </w:p>
        </w:tc>
      </w:tr>
    </w:tbl>
    <w:p w14:paraId="4064D6E0" w14:textId="77777777" w:rsidR="005B64D1" w:rsidRPr="00E55E2B" w:rsidRDefault="005B64D1" w:rsidP="005B64D1">
      <w:pPr>
        <w:pBdr>
          <w:top w:val="nil"/>
          <w:left w:val="nil"/>
          <w:bottom w:val="nil"/>
          <w:right w:val="nil"/>
          <w:between w:val="nil"/>
        </w:pBdr>
        <w:spacing w:after="0" w:line="240" w:lineRule="auto"/>
        <w:rPr>
          <w:rFonts w:eastAsia="Times New Roman" w:cs="Times New Roman"/>
          <w:szCs w:val="24"/>
        </w:rPr>
      </w:pPr>
    </w:p>
    <w:p w14:paraId="0809CB29" w14:textId="6F7FDBF4" w:rsidR="005B64D1" w:rsidRPr="00E55E2B" w:rsidRDefault="005B64D1" w:rsidP="165BAD9D">
      <w:pPr>
        <w:pStyle w:val="Heading2"/>
        <w:rPr>
          <w:bCs/>
          <w:szCs w:val="24"/>
        </w:rPr>
      </w:pPr>
      <w:r>
        <w:t>Video 2 Title:</w:t>
      </w:r>
    </w:p>
    <w:tbl>
      <w:tblPr>
        <w:tblStyle w:val="TableGrid"/>
        <w:tblW w:w="9350" w:type="dxa"/>
        <w:tblLayout w:type="fixed"/>
        <w:tblLook w:val="0400" w:firstRow="0" w:lastRow="0" w:firstColumn="0" w:lastColumn="0" w:noHBand="0" w:noVBand="1"/>
      </w:tblPr>
      <w:tblGrid>
        <w:gridCol w:w="4675"/>
        <w:gridCol w:w="4675"/>
      </w:tblGrid>
      <w:tr w:rsidR="005B64D1" w:rsidRPr="00E55E2B" w14:paraId="28F3A7A0" w14:textId="77777777" w:rsidTr="4972B62C">
        <w:tc>
          <w:tcPr>
            <w:tcW w:w="4675" w:type="dxa"/>
          </w:tcPr>
          <w:p w14:paraId="7AC38B14" w14:textId="77777777" w:rsidR="005B64D1" w:rsidRPr="00E55E2B" w:rsidRDefault="005B64D1" w:rsidP="165BAD9D">
            <w:pPr>
              <w:pBdr>
                <w:top w:val="nil"/>
                <w:left w:val="nil"/>
                <w:bottom w:val="nil"/>
                <w:right w:val="nil"/>
                <w:between w:val="nil"/>
              </w:pBdr>
              <w:spacing w:after="0"/>
              <w:rPr>
                <w:rFonts w:eastAsia="Times New Roman" w:cs="Times New Roman"/>
              </w:rPr>
            </w:pPr>
            <w:r w:rsidRPr="165BAD9D">
              <w:rPr>
                <w:rFonts w:eastAsia="Times New Roman" w:cs="Times New Roman"/>
              </w:rPr>
              <w:t>Which self-management skills, knowledge, and attitudes (sub-competencies) are students using?</w:t>
            </w:r>
          </w:p>
          <w:p w14:paraId="3ABB7E65" w14:textId="77777777" w:rsidR="005B64D1" w:rsidRPr="00E55E2B" w:rsidRDefault="005B64D1" w:rsidP="165BAD9D">
            <w:pPr>
              <w:pBdr>
                <w:top w:val="nil"/>
                <w:left w:val="nil"/>
                <w:bottom w:val="nil"/>
                <w:right w:val="nil"/>
                <w:between w:val="nil"/>
              </w:pBdr>
              <w:spacing w:after="0"/>
              <w:rPr>
                <w:rFonts w:eastAsia="Times New Roman" w:cs="Times New Roman"/>
              </w:rPr>
            </w:pPr>
          </w:p>
          <w:p w14:paraId="45ECB38B" w14:textId="77777777" w:rsidR="005B64D1" w:rsidRPr="00E55E2B" w:rsidRDefault="005B64D1" w:rsidP="005B64D1">
            <w:pPr>
              <w:numPr>
                <w:ilvl w:val="0"/>
                <w:numId w:val="3"/>
              </w:numPr>
              <w:spacing w:after="200"/>
              <w:rPr>
                <w:rFonts w:cs="Times New Roman"/>
              </w:rPr>
            </w:pPr>
            <w:bookmarkStart w:id="1" w:name="_heading=h.gjdgxs"/>
            <w:bookmarkEnd w:id="1"/>
            <w:r w:rsidRPr="165BAD9D">
              <w:rPr>
                <w:rFonts w:eastAsia="Times New Roman" w:cs="Times New Roman"/>
              </w:rPr>
              <w:t>Understand and practice strategies for managing one’s emotions, thoughts, and behaviors.</w:t>
            </w:r>
          </w:p>
          <w:p w14:paraId="24B0C6F2" w14:textId="77777777" w:rsidR="005B64D1" w:rsidRPr="00E55E2B" w:rsidRDefault="005B64D1" w:rsidP="005B64D1">
            <w:pPr>
              <w:numPr>
                <w:ilvl w:val="0"/>
                <w:numId w:val="3"/>
              </w:numPr>
              <w:spacing w:after="200"/>
              <w:rPr>
                <w:rFonts w:cs="Times New Roman"/>
              </w:rPr>
            </w:pPr>
            <w:r w:rsidRPr="165BAD9D">
              <w:rPr>
                <w:rFonts w:eastAsia="Times New Roman" w:cs="Times New Roman"/>
              </w:rPr>
              <w:t>Recognize the skills needed to establish and achieve personal and educational goals.</w:t>
            </w:r>
          </w:p>
          <w:p w14:paraId="2CCCF786" w14:textId="023879BE" w:rsidR="005B64D1" w:rsidRPr="00E55E2B" w:rsidRDefault="005B64D1" w:rsidP="005B64D1">
            <w:pPr>
              <w:numPr>
                <w:ilvl w:val="0"/>
                <w:numId w:val="3"/>
              </w:numPr>
              <w:spacing w:after="200"/>
              <w:rPr>
                <w:rFonts w:cs="Times New Roman"/>
              </w:rPr>
            </w:pPr>
            <w:r w:rsidRPr="4972B62C">
              <w:rPr>
                <w:rFonts w:eastAsia="Times New Roman" w:cs="Times New Roman"/>
              </w:rPr>
              <w:t>Identify and apply ways to persevere or overcome barriers</w:t>
            </w:r>
            <w:r w:rsidR="1F6E8EA5" w:rsidRPr="4972B62C">
              <w:rPr>
                <w:rFonts w:eastAsia="Times New Roman" w:cs="Times New Roman"/>
              </w:rPr>
              <w:t>.</w:t>
            </w:r>
          </w:p>
          <w:p w14:paraId="4E409FB4" w14:textId="77777777" w:rsidR="005B64D1" w:rsidRPr="00E55E2B" w:rsidRDefault="005B64D1" w:rsidP="006E056B">
            <w:pPr>
              <w:pBdr>
                <w:top w:val="nil"/>
                <w:left w:val="nil"/>
                <w:bottom w:val="nil"/>
                <w:right w:val="nil"/>
                <w:between w:val="nil"/>
              </w:pBdr>
              <w:spacing w:after="0"/>
              <w:rPr>
                <w:rFonts w:eastAsia="Times New Roman" w:cs="Times New Roman"/>
                <w:i/>
                <w:szCs w:val="24"/>
              </w:rPr>
            </w:pPr>
          </w:p>
        </w:tc>
        <w:tc>
          <w:tcPr>
            <w:tcW w:w="4675" w:type="dxa"/>
          </w:tcPr>
          <w:p w14:paraId="203B95EF" w14:textId="77777777" w:rsidR="005B64D1" w:rsidRPr="00E55E2B" w:rsidRDefault="005B64D1" w:rsidP="165BAD9D">
            <w:pPr>
              <w:spacing w:after="0"/>
              <w:rPr>
                <w:rFonts w:eastAsia="Times New Roman" w:cs="Times New Roman"/>
                <w:i/>
                <w:iCs/>
              </w:rPr>
            </w:pPr>
            <w:r w:rsidRPr="165BAD9D">
              <w:rPr>
                <w:rFonts w:eastAsia="Times New Roman" w:cs="Times New Roman"/>
              </w:rPr>
              <w:t>How is the teacher supporting student development or application of the self-management competency using the teaching practice you identified?</w:t>
            </w:r>
            <w:r w:rsidRPr="165BAD9D">
              <w:rPr>
                <w:rFonts w:eastAsia="Times New Roman" w:cs="Times New Roman"/>
                <w:i/>
                <w:iCs/>
              </w:rPr>
              <w:t xml:space="preserve"> </w:t>
            </w:r>
          </w:p>
        </w:tc>
      </w:tr>
    </w:tbl>
    <w:p w14:paraId="40D0E8BD" w14:textId="77777777" w:rsidR="006B6C74" w:rsidRDefault="007849F2" w:rsidP="3B6509B0">
      <w:pPr>
        <w:pStyle w:val="Heading2"/>
        <w:rPr>
          <w:sz w:val="28"/>
          <w:szCs w:val="28"/>
        </w:rPr>
      </w:pPr>
      <w:bookmarkStart w:id="2" w:name="_heading=h.30j0zll" w:colFirst="0" w:colLast="0"/>
      <w:bookmarkEnd w:id="2"/>
      <w:r w:rsidRPr="3B6509B0">
        <w:rPr>
          <w:sz w:val="28"/>
          <w:szCs w:val="28"/>
        </w:rPr>
        <w:lastRenderedPageBreak/>
        <w:t xml:space="preserve">Social Teaching Practices </w:t>
      </w:r>
      <w:bookmarkStart w:id="3" w:name="_heading=h.jtlzw5tceigy"/>
      <w:bookmarkEnd w:id="3"/>
    </w:p>
    <w:p w14:paraId="6C5A51FF" w14:textId="22A1FDD9" w:rsidR="001320BF" w:rsidRPr="00E55E2B" w:rsidRDefault="007849F2" w:rsidP="006B6C74">
      <w:pPr>
        <w:rPr>
          <w:rFonts w:eastAsia="Times New Roman" w:cs="Times New Roman"/>
          <w:sz w:val="22"/>
        </w:rPr>
      </w:pPr>
      <w:r w:rsidRPr="165BAD9D">
        <w:rPr>
          <w:rFonts w:eastAsia="Times New Roman" w:cs="Times New Roman"/>
          <w:sz w:val="22"/>
        </w:rPr>
        <w:t xml:space="preserve">[Note: Text from </w:t>
      </w:r>
      <w:r w:rsidRPr="165BAD9D">
        <w:rPr>
          <w:rFonts w:eastAsia="Times New Roman" w:cs="Times New Roman"/>
          <w:i/>
          <w:iCs/>
          <w:sz w:val="22"/>
        </w:rPr>
        <w:t>Teaching the Whole Child: Instructional Practices That Support Social-Emotional Learning in Three Teacher Evaluation Frameworks</w:t>
      </w:r>
      <w:r w:rsidRPr="165BAD9D">
        <w:rPr>
          <w:rFonts w:eastAsia="Times New Roman" w:cs="Times New Roman"/>
          <w:sz w:val="22"/>
        </w:rPr>
        <w:t xml:space="preserve"> (Rev. ed.) by N. Yoder</w:t>
      </w:r>
      <w:r w:rsidR="00E55E2B" w:rsidRPr="165BAD9D">
        <w:rPr>
          <w:rFonts w:eastAsia="Times New Roman" w:cs="Times New Roman"/>
          <w:sz w:val="22"/>
        </w:rPr>
        <w:t>.</w:t>
      </w:r>
      <w:r w:rsidRPr="165BAD9D">
        <w:rPr>
          <w:rFonts w:eastAsia="Times New Roman" w:cs="Times New Roman"/>
          <w:sz w:val="22"/>
        </w:rPr>
        <w:t xml:space="preserve"> </w:t>
      </w:r>
      <w:r w:rsidR="00E55E2B" w:rsidRPr="165BAD9D">
        <w:rPr>
          <w:rFonts w:eastAsia="Times New Roman" w:cs="Times New Roman"/>
          <w:sz w:val="22"/>
        </w:rPr>
        <w:t>(</w:t>
      </w:r>
      <w:r w:rsidRPr="165BAD9D">
        <w:rPr>
          <w:rFonts w:eastAsia="Times New Roman" w:cs="Times New Roman"/>
          <w:sz w:val="22"/>
        </w:rPr>
        <w:t>2014</w:t>
      </w:r>
      <w:r w:rsidR="00E55E2B" w:rsidRPr="165BAD9D">
        <w:rPr>
          <w:rFonts w:eastAsia="Times New Roman" w:cs="Times New Roman"/>
          <w:sz w:val="22"/>
        </w:rPr>
        <w:t>).</w:t>
      </w:r>
      <w:r w:rsidRPr="165BAD9D">
        <w:rPr>
          <w:rFonts w:eastAsia="Times New Roman" w:cs="Times New Roman"/>
          <w:sz w:val="22"/>
        </w:rPr>
        <w:t xml:space="preserve"> Washington, DC: Center on Great Teachers &amp; Leaders, American Institutes for Research. Copyright 2014 by American Institutes for Research. Reprinted with permission. Retrieved from</w:t>
      </w:r>
      <w:hyperlink r:id="rId21">
        <w:r w:rsidRPr="165BAD9D">
          <w:rPr>
            <w:rFonts w:eastAsia="Times New Roman" w:cs="Times New Roman"/>
            <w:sz w:val="22"/>
          </w:rPr>
          <w:t xml:space="preserve"> </w:t>
        </w:r>
      </w:hyperlink>
      <w:r w:rsidR="00A664D5" w:rsidRPr="00A664D5">
        <w:rPr>
          <w:rFonts w:eastAsia="Times New Roman" w:cs="Times New Roman"/>
          <w:sz w:val="22"/>
        </w:rPr>
        <w:t>https://gtlcenter.org/sites/default/files/TeachingtheWholeChild.pdf</w:t>
      </w:r>
      <w:r w:rsidR="00A664D5">
        <w:rPr>
          <w:rFonts w:eastAsia="Times New Roman" w:cs="Times New Roman"/>
          <w:sz w:val="22"/>
        </w:rPr>
        <w:t>.</w:t>
      </w:r>
    </w:p>
    <w:p w14:paraId="6008A363" w14:textId="77777777" w:rsidR="001320BF" w:rsidRPr="00E55E2B" w:rsidRDefault="007849F2" w:rsidP="7491ED21">
      <w:pPr>
        <w:spacing w:before="360"/>
        <w:rPr>
          <w:rFonts w:eastAsia="Times New Roman" w:cs="Times New Roman"/>
          <w:b/>
          <w:bCs/>
        </w:rPr>
      </w:pPr>
      <w:r w:rsidRPr="7491ED21">
        <w:rPr>
          <w:rFonts w:eastAsia="Times New Roman" w:cs="Times New Roman"/>
          <w:b/>
          <w:bCs/>
        </w:rPr>
        <w:t>1. Student-Centered Discipline</w:t>
      </w:r>
    </w:p>
    <w:p w14:paraId="467101A1" w14:textId="39392F19" w:rsidR="001320BF" w:rsidRPr="00E55E2B" w:rsidRDefault="007849F2">
      <w:pPr>
        <w:spacing w:before="240" w:after="0"/>
        <w:rPr>
          <w:rFonts w:eastAsia="Times New Roman" w:cs="Times New Roman"/>
          <w:szCs w:val="24"/>
        </w:rPr>
      </w:pPr>
      <w:r w:rsidRPr="00E55E2B">
        <w:rPr>
          <w:rFonts w:eastAsia="Times New Roman" w:cs="Times New Roman"/>
          <w:szCs w:val="24"/>
        </w:rPr>
        <w:t xml:space="preserve">Student-centered discipline refers to the types of classroom-management strategies teachers use in their classrooms. </w:t>
      </w:r>
      <w:proofErr w:type="gramStart"/>
      <w:r w:rsidRPr="00E55E2B">
        <w:rPr>
          <w:rFonts w:eastAsia="Times New Roman" w:cs="Times New Roman"/>
          <w:szCs w:val="24"/>
        </w:rPr>
        <w:t>In order to</w:t>
      </w:r>
      <w:proofErr w:type="gramEnd"/>
      <w:r w:rsidRPr="00E55E2B">
        <w:rPr>
          <w:rFonts w:eastAsia="Times New Roman" w:cs="Times New Roman"/>
          <w:szCs w:val="24"/>
        </w:rPr>
        <w:t xml:space="preserve"> be effective at student-centered discipline, teachers need to use disciplinary strategies that are developmentally appropriate for their students and that motivate students to want to behave in the classroom. This occurs when students have opportunities to be self-directive and have some say in what happens in the classroom. Teachers should not attempt to </w:t>
      </w:r>
      <w:r w:rsidR="006B6C74" w:rsidRPr="00E55E2B">
        <w:rPr>
          <w:rFonts w:eastAsia="Times New Roman" w:cs="Times New Roman"/>
          <w:szCs w:val="24"/>
        </w:rPr>
        <w:t>over manage</w:t>
      </w:r>
      <w:r w:rsidRPr="00E55E2B">
        <w:rPr>
          <w:rFonts w:eastAsia="Times New Roman" w:cs="Times New Roman"/>
          <w:szCs w:val="24"/>
        </w:rPr>
        <w:t xml:space="preserve"> their students, nor should they use punitive measures to get students to behave. Furthermore, students and teachers should develop shared norms and values in the classroom. This strategy allows students to connect the rules to the overarching vision of how the classroom is run and increases student buy-in. </w:t>
      </w:r>
    </w:p>
    <w:p w14:paraId="78585035" w14:textId="77777777" w:rsidR="001320BF" w:rsidRPr="00E55E2B" w:rsidRDefault="007849F2">
      <w:pPr>
        <w:spacing w:before="240" w:after="0"/>
        <w:rPr>
          <w:rFonts w:eastAsia="Times New Roman" w:cs="Times New Roman"/>
          <w:szCs w:val="24"/>
        </w:rPr>
      </w:pPr>
      <w:r w:rsidRPr="00E55E2B">
        <w:rPr>
          <w:rFonts w:eastAsia="Times New Roman" w:cs="Times New Roman"/>
          <w:szCs w:val="24"/>
        </w:rPr>
        <w:t xml:space="preserve">Similarly, teachers should enact proactive classroom-management strategies (compared with reactive strategies). This approach is evident when teachers use management strategies consistently and those strategies are related to the norms and visions of the classroom. If a student happens to break a rule, the consequences should be logical in relation to the rule that was broken. For example, if a student pushes another student in line, that student should have to line up last for the rest of the week—rather than lose gym or recess for the week, a consequence that is not related to the incident. Through the development of these consistent and logical rules and consequences, students begin to learn how to regulate their own behavior and problem-solve difficult situations that arise in the classroom. Programs and scholars that discussed student-centered discipline included Caring School Community; Raising Healthy Children; Responsive Classroom; </w:t>
      </w:r>
      <w:proofErr w:type="spellStart"/>
      <w:r w:rsidRPr="00E55E2B">
        <w:rPr>
          <w:rFonts w:eastAsia="Times New Roman" w:cs="Times New Roman"/>
          <w:szCs w:val="24"/>
        </w:rPr>
        <w:t>Cristenson</w:t>
      </w:r>
      <w:proofErr w:type="spellEnd"/>
      <w:r w:rsidRPr="00E55E2B">
        <w:rPr>
          <w:rFonts w:eastAsia="Times New Roman" w:cs="Times New Roman"/>
          <w:szCs w:val="24"/>
        </w:rPr>
        <w:t xml:space="preserve"> &amp; </w:t>
      </w:r>
      <w:proofErr w:type="spellStart"/>
      <w:r w:rsidRPr="00E55E2B">
        <w:rPr>
          <w:rFonts w:eastAsia="Times New Roman" w:cs="Times New Roman"/>
          <w:szCs w:val="24"/>
        </w:rPr>
        <w:t>Havsy</w:t>
      </w:r>
      <w:proofErr w:type="spellEnd"/>
      <w:r w:rsidRPr="00E55E2B">
        <w:rPr>
          <w:rFonts w:eastAsia="Times New Roman" w:cs="Times New Roman"/>
          <w:szCs w:val="24"/>
        </w:rPr>
        <w:t xml:space="preserve"> (2004); Hawkins, Smith, &amp; Catalano (2004); Johnson &amp; Johnson (2004); and McCombs (2004).</w:t>
      </w:r>
    </w:p>
    <w:p w14:paraId="6F09EF79" w14:textId="77777777" w:rsidR="001320BF" w:rsidRPr="00E55E2B" w:rsidRDefault="007849F2" w:rsidP="7491ED21">
      <w:pPr>
        <w:spacing w:before="360"/>
        <w:rPr>
          <w:rFonts w:eastAsia="Times New Roman" w:cs="Times New Roman"/>
          <w:b/>
          <w:bCs/>
        </w:rPr>
      </w:pPr>
      <w:r w:rsidRPr="7491ED21">
        <w:rPr>
          <w:rFonts w:eastAsia="Times New Roman" w:cs="Times New Roman"/>
          <w:b/>
          <w:bCs/>
        </w:rPr>
        <w:t>2. Teacher Language</w:t>
      </w:r>
    </w:p>
    <w:p w14:paraId="7AFC9092" w14:textId="7F5EA196" w:rsidR="00E55E2B" w:rsidRDefault="007849F2" w:rsidP="165BAD9D">
      <w:pPr>
        <w:spacing w:before="240" w:after="0"/>
        <w:rPr>
          <w:rFonts w:eastAsia="Times New Roman" w:cs="Times New Roman"/>
        </w:rPr>
      </w:pPr>
      <w:r w:rsidRPr="165BAD9D">
        <w:rPr>
          <w:rFonts w:eastAsia="Times New Roman" w:cs="Times New Roman"/>
        </w:rPr>
        <w:t xml:space="preserve">Teacher language refers to how the teachers talk to students. Teachers should encourage student effort and work, restating what the student did and what that student needs to do </w:t>
      </w:r>
      <w:proofErr w:type="gramStart"/>
      <w:r w:rsidRPr="165BAD9D">
        <w:rPr>
          <w:rFonts w:eastAsia="Times New Roman" w:cs="Times New Roman"/>
        </w:rPr>
        <w:t>in order to</w:t>
      </w:r>
      <w:proofErr w:type="gramEnd"/>
      <w:r w:rsidRPr="165BAD9D">
        <w:rPr>
          <w:rFonts w:eastAsia="Times New Roman" w:cs="Times New Roman"/>
        </w:rPr>
        <w:t xml:space="preserve"> improve. For example, teacher language should not be simply praise (e.g., “You did a great job”) but should encourage students (e.g., “I see you worked hard on your math paper. When you really think about your work, and when you explain your thinking, you get more correct answers”). In addition, teacher language should encourage students how to monitor and regulate their own behavior, not just tell students how to behave (e.g., “What strategies have we learned when we come across a problem that we are not sure how to do?”). Programs and scholars that discussed teacher language included Responsive Classroom and Elias (2004). </w:t>
      </w:r>
    </w:p>
    <w:p w14:paraId="650DACEC" w14:textId="465D0E5B" w:rsidR="001320BF" w:rsidRPr="00E55E2B" w:rsidRDefault="007849F2" w:rsidP="7491ED21">
      <w:pPr>
        <w:spacing w:before="360"/>
        <w:rPr>
          <w:rFonts w:eastAsia="Times New Roman" w:cs="Times New Roman"/>
          <w:b/>
          <w:bCs/>
        </w:rPr>
      </w:pPr>
      <w:r w:rsidRPr="7491ED21">
        <w:rPr>
          <w:rFonts w:eastAsia="Times New Roman" w:cs="Times New Roman"/>
          <w:b/>
          <w:bCs/>
        </w:rPr>
        <w:lastRenderedPageBreak/>
        <w:t>3. Responsibility and Choice</w:t>
      </w:r>
    </w:p>
    <w:p w14:paraId="58AFC40E" w14:textId="77777777" w:rsidR="001320BF" w:rsidRPr="00E55E2B" w:rsidRDefault="007849F2">
      <w:pPr>
        <w:spacing w:before="240" w:after="0"/>
        <w:rPr>
          <w:rFonts w:eastAsia="Times New Roman" w:cs="Times New Roman"/>
          <w:szCs w:val="24"/>
        </w:rPr>
      </w:pPr>
      <w:r w:rsidRPr="00E55E2B">
        <w:rPr>
          <w:rFonts w:eastAsia="Times New Roman" w:cs="Times New Roman"/>
          <w:szCs w:val="24"/>
        </w:rPr>
        <w:t xml:space="preserve">Responsibility and choice </w:t>
      </w:r>
      <w:proofErr w:type="gramStart"/>
      <w:r w:rsidRPr="00E55E2B">
        <w:rPr>
          <w:rFonts w:eastAsia="Times New Roman" w:cs="Times New Roman"/>
          <w:szCs w:val="24"/>
        </w:rPr>
        <w:t>refers</w:t>
      </w:r>
      <w:proofErr w:type="gramEnd"/>
      <w:r w:rsidRPr="00E55E2B">
        <w:rPr>
          <w:rFonts w:eastAsia="Times New Roman" w:cs="Times New Roman"/>
          <w:szCs w:val="24"/>
        </w:rPr>
        <w:t xml:space="preserve"> to the degree to which teachers allow students to make responsible decisions about their work in their classroom. The teacher creates a classroom environment where democratic norms are put into place and where students provide meaningful input into the development of the norms and procedures of the classroom as well as the academic content or how the academic content is learned. Democratic norms do not mean that everything the students say gets done, but the teacher provides structures so that the students have a voice in the classroom. Teachers give students controlled and meaningful choices. In other words, teachers should not give students a “free for all” but provide specific choices students can select from during lessons and activities, in which students are held accountable for their decisions. </w:t>
      </w:r>
    </w:p>
    <w:p w14:paraId="6A01439F" w14:textId="77777777" w:rsidR="001320BF" w:rsidRPr="00E55E2B" w:rsidRDefault="007849F2">
      <w:pPr>
        <w:spacing w:before="240" w:after="0"/>
        <w:rPr>
          <w:rFonts w:eastAsia="Times New Roman" w:cs="Times New Roman"/>
          <w:szCs w:val="24"/>
        </w:rPr>
      </w:pPr>
      <w:r w:rsidRPr="00E55E2B">
        <w:rPr>
          <w:rFonts w:eastAsia="Times New Roman" w:cs="Times New Roman"/>
          <w:szCs w:val="24"/>
        </w:rPr>
        <w:t>Other ways to get students to feel responsible in the classroom are peer tutoring, cross-age tutoring, or participating in a service learning or community service program. When students extend their learning to help others, they often feel more responsible in the classroom. Programs and scholars that discussed responsibility and choice included Caring School Community, Responsive Classroom, Tribes Learning Community, and Hawkins et al. (2004).</w:t>
      </w:r>
    </w:p>
    <w:p w14:paraId="4D8C123D" w14:textId="77777777" w:rsidR="001320BF" w:rsidRPr="00E55E2B" w:rsidRDefault="007849F2" w:rsidP="7491ED21">
      <w:pPr>
        <w:spacing w:before="240" w:after="0"/>
        <w:rPr>
          <w:rFonts w:eastAsia="Times New Roman" w:cs="Times New Roman"/>
          <w:b/>
          <w:bCs/>
        </w:rPr>
      </w:pPr>
      <w:r w:rsidRPr="7491ED21">
        <w:rPr>
          <w:rFonts w:eastAsia="Times New Roman" w:cs="Times New Roman"/>
          <w:b/>
          <w:bCs/>
        </w:rPr>
        <w:t xml:space="preserve">4. Warmth and Support (Teacher and Peer) </w:t>
      </w:r>
    </w:p>
    <w:p w14:paraId="11A48215" w14:textId="77777777" w:rsidR="001320BF" w:rsidRPr="00E55E2B" w:rsidRDefault="007849F2">
      <w:pPr>
        <w:spacing w:before="240" w:after="0"/>
        <w:rPr>
          <w:rFonts w:eastAsia="Times New Roman" w:cs="Times New Roman"/>
          <w:szCs w:val="24"/>
        </w:rPr>
      </w:pPr>
      <w:r w:rsidRPr="00E55E2B">
        <w:rPr>
          <w:rFonts w:eastAsia="Times New Roman" w:cs="Times New Roman"/>
          <w:szCs w:val="24"/>
        </w:rPr>
        <w:t xml:space="preserve">Warmth and support </w:t>
      </w:r>
      <w:proofErr w:type="gramStart"/>
      <w:r w:rsidRPr="00E55E2B">
        <w:rPr>
          <w:rFonts w:eastAsia="Times New Roman" w:cs="Times New Roman"/>
          <w:szCs w:val="24"/>
        </w:rPr>
        <w:t>refers</w:t>
      </w:r>
      <w:proofErr w:type="gramEnd"/>
      <w:r w:rsidRPr="00E55E2B">
        <w:rPr>
          <w:rFonts w:eastAsia="Times New Roman" w:cs="Times New Roman"/>
          <w:szCs w:val="24"/>
        </w:rPr>
        <w:t xml:space="preserve"> to the academic and social support that students receive from their teacher and from their peers. The teacher creates a classroom where the students know that teachers care about them. Teachers can demonstrate that they care about their students by asking students questions (academic and nonacademic), following up with students when they have a problem or concern, providing the teacher’s own anecdotes or stories, and acting in ways in which students know that taking risks and asking questions are safe in the classroom. In addition, teachers need to create structures in the classroom where students feel included and appreciated by peers and teachers. Teachers can do this through morning meetings, small moments throughout the day or class, or projects in which students get a chance to share what they learn. Programs and scholars that discussed warmth and support included Caring School Community, Responsive Classrooms, Tribes Learning Community, </w:t>
      </w:r>
      <w:proofErr w:type="spellStart"/>
      <w:r w:rsidRPr="00E55E2B">
        <w:rPr>
          <w:rFonts w:eastAsia="Times New Roman" w:cs="Times New Roman"/>
          <w:szCs w:val="24"/>
        </w:rPr>
        <w:t>Cristenson</w:t>
      </w:r>
      <w:proofErr w:type="spellEnd"/>
      <w:r w:rsidRPr="00E55E2B">
        <w:rPr>
          <w:rFonts w:eastAsia="Times New Roman" w:cs="Times New Roman"/>
          <w:szCs w:val="24"/>
        </w:rPr>
        <w:t xml:space="preserve"> and </w:t>
      </w:r>
      <w:proofErr w:type="spellStart"/>
      <w:r w:rsidRPr="00E55E2B">
        <w:rPr>
          <w:rFonts w:eastAsia="Times New Roman" w:cs="Times New Roman"/>
          <w:szCs w:val="24"/>
        </w:rPr>
        <w:t>Havsy</w:t>
      </w:r>
      <w:proofErr w:type="spellEnd"/>
      <w:r w:rsidRPr="00E55E2B">
        <w:rPr>
          <w:rFonts w:eastAsia="Times New Roman" w:cs="Times New Roman"/>
          <w:szCs w:val="24"/>
        </w:rPr>
        <w:t xml:space="preserve"> (2004), Hawkins et al. (2004), and McCombs (2004).</w:t>
      </w:r>
    </w:p>
    <w:p w14:paraId="6F1F23E3" w14:textId="77777777" w:rsidR="001320BF" w:rsidRPr="00E55E2B" w:rsidRDefault="007849F2" w:rsidP="7491ED21">
      <w:pPr>
        <w:pStyle w:val="Heading2"/>
        <w:rPr>
          <w:bCs/>
          <w:szCs w:val="24"/>
        </w:rPr>
      </w:pPr>
      <w:r>
        <w:t>Instructional Teaching Practices</w:t>
      </w:r>
    </w:p>
    <w:p w14:paraId="18B0A784" w14:textId="77777777" w:rsidR="001320BF" w:rsidRPr="00E55E2B" w:rsidRDefault="007849F2" w:rsidP="7491ED21">
      <w:pPr>
        <w:spacing w:before="360"/>
        <w:rPr>
          <w:rFonts w:eastAsia="Times New Roman" w:cs="Times New Roman"/>
          <w:b/>
          <w:bCs/>
        </w:rPr>
      </w:pPr>
      <w:r w:rsidRPr="7491ED21">
        <w:rPr>
          <w:rFonts w:eastAsia="Times New Roman" w:cs="Times New Roman"/>
          <w:b/>
          <w:bCs/>
        </w:rPr>
        <w:t>5. Cooperative Learning</w:t>
      </w:r>
    </w:p>
    <w:p w14:paraId="4C1723BB" w14:textId="77777777" w:rsidR="001320BF" w:rsidRPr="00E55E2B" w:rsidRDefault="007849F2">
      <w:pPr>
        <w:spacing w:before="240" w:after="0"/>
        <w:rPr>
          <w:rFonts w:eastAsia="Times New Roman" w:cs="Times New Roman"/>
          <w:szCs w:val="24"/>
        </w:rPr>
      </w:pPr>
      <w:r w:rsidRPr="00E55E2B">
        <w:rPr>
          <w:rFonts w:eastAsia="Times New Roman" w:cs="Times New Roman"/>
          <w:szCs w:val="24"/>
        </w:rPr>
        <w:t xml:space="preserve">Cooperative learning refers to a specific instructional task in which teachers have students work together toward a collective goal. Teachers ask students to do more than group work; students are actively working with their peers around content in a meaningful way. To implement cooperative learning effectively, teachers include five basic elements: (1) positive interdependence, (2) individual accountability, (3) promoting one another’s successes, (4) applying interpersonal and social skills, and (5) group processing (the group discusses progress toward achieving a goal). When implementing cooperative learning, teachers should have an </w:t>
      </w:r>
      <w:r w:rsidRPr="00E55E2B">
        <w:rPr>
          <w:rFonts w:eastAsia="Times New Roman" w:cs="Times New Roman"/>
          <w:szCs w:val="24"/>
        </w:rPr>
        <w:lastRenderedPageBreak/>
        <w:t xml:space="preserve">element that requires collective accountability as well as individual accountability to ensure that everyone participates in the learning task. </w:t>
      </w:r>
      <w:proofErr w:type="gramStart"/>
      <w:r w:rsidRPr="00E55E2B">
        <w:rPr>
          <w:rFonts w:eastAsia="Times New Roman" w:cs="Times New Roman"/>
          <w:szCs w:val="24"/>
        </w:rPr>
        <w:t>In order for</w:t>
      </w:r>
      <w:proofErr w:type="gramEnd"/>
      <w:r w:rsidRPr="00E55E2B">
        <w:rPr>
          <w:rFonts w:eastAsia="Times New Roman" w:cs="Times New Roman"/>
          <w:szCs w:val="24"/>
        </w:rPr>
        <w:t xml:space="preserve"> this to have an impact on student learning, as well as social-emotional skills, students need to collaboratively process how they work together and monitor their progress toward their goal. Programs and scholars that discussed cooperative learning included Caring School Community; Raising Healthy Children; Steps to Respect; Tribes Learning Community; Elias et al. (1997); Hawkins et al. (2004); Johnson and Johnson (2004); and Zins, Bloodworth, Weissberg, and Walberg (2004).</w:t>
      </w:r>
    </w:p>
    <w:p w14:paraId="2EC2A04A" w14:textId="77777777" w:rsidR="001320BF" w:rsidRPr="00E55E2B" w:rsidRDefault="007849F2" w:rsidP="7491ED21">
      <w:pPr>
        <w:spacing w:before="360"/>
        <w:rPr>
          <w:rFonts w:eastAsia="Times New Roman" w:cs="Times New Roman"/>
          <w:b/>
          <w:bCs/>
        </w:rPr>
      </w:pPr>
      <w:r w:rsidRPr="7491ED21">
        <w:rPr>
          <w:rFonts w:eastAsia="Times New Roman" w:cs="Times New Roman"/>
          <w:b/>
          <w:bCs/>
        </w:rPr>
        <w:t>6. Classroom Discussions</w:t>
      </w:r>
    </w:p>
    <w:p w14:paraId="3D97DC52" w14:textId="0AE6A05E" w:rsidR="00A664D5" w:rsidRPr="00561C6F" w:rsidRDefault="007849F2" w:rsidP="00561C6F">
      <w:pPr>
        <w:spacing w:before="240" w:after="0"/>
        <w:rPr>
          <w:rFonts w:eastAsia="Times New Roman" w:cs="Times New Roman"/>
          <w:szCs w:val="24"/>
        </w:rPr>
      </w:pPr>
      <w:r w:rsidRPr="00E55E2B">
        <w:rPr>
          <w:rFonts w:eastAsia="Times New Roman" w:cs="Times New Roman"/>
          <w:szCs w:val="24"/>
        </w:rPr>
        <w:t xml:space="preserve">Classroom discussions refers to conversations students and teachers have around content. During classroom discussions, teachers ask more open-ended questions and ask students to elaborate on their own thinking and on the thinking of their peers. When classroom discussions are done well, students and teachers are constantly building upon each other’s thoughts and most of the dialogue is student driven. </w:t>
      </w:r>
      <w:proofErr w:type="gramStart"/>
      <w:r w:rsidRPr="00E55E2B">
        <w:rPr>
          <w:rFonts w:eastAsia="Times New Roman" w:cs="Times New Roman"/>
          <w:szCs w:val="24"/>
        </w:rPr>
        <w:t>In order to</w:t>
      </w:r>
      <w:proofErr w:type="gramEnd"/>
      <w:r w:rsidRPr="00E55E2B">
        <w:rPr>
          <w:rFonts w:eastAsia="Times New Roman" w:cs="Times New Roman"/>
          <w:szCs w:val="24"/>
        </w:rPr>
        <w:t xml:space="preserve"> have effective classroom discussions, teachers should develop students’ 15 Teaching the Whole Child Instructional Practices That Support SEL in Three Teacher Evaluation Frameworks communication skills. More specifically, teachers ensure that students learn how to extend their own thinking and expand on the thinking of their classmates. Students need to be able to listen attentively and pick out the main ideas of what classmates are saying. Teachers also must make sure that students have enough content knowledge </w:t>
      </w:r>
      <w:proofErr w:type="gramStart"/>
      <w:r w:rsidRPr="00E55E2B">
        <w:rPr>
          <w:rFonts w:eastAsia="Times New Roman" w:cs="Times New Roman"/>
          <w:szCs w:val="24"/>
        </w:rPr>
        <w:t>in order to</w:t>
      </w:r>
      <w:proofErr w:type="gramEnd"/>
      <w:r w:rsidRPr="00E55E2B">
        <w:rPr>
          <w:rFonts w:eastAsia="Times New Roman" w:cs="Times New Roman"/>
          <w:szCs w:val="24"/>
        </w:rPr>
        <w:t xml:space="preserve"> do this, in addition to having the skills necessary to hold a substantive discussion. Programs and scholars that discussed classroom discussions included Caring School Community, Raising Healthy Children, Tribes Learning Community, Elias (2004), and Elias et al. (1997).</w:t>
      </w:r>
      <w:r w:rsidR="00561C6F">
        <w:rPr>
          <w:rFonts w:eastAsia="Times New Roman" w:cs="Times New Roman"/>
          <w:szCs w:val="24"/>
        </w:rPr>
        <w:br/>
      </w:r>
    </w:p>
    <w:p w14:paraId="4695A473" w14:textId="3B94268E" w:rsidR="001320BF" w:rsidRPr="00E55E2B" w:rsidRDefault="007849F2" w:rsidP="7491ED21">
      <w:pPr>
        <w:spacing w:before="360"/>
        <w:rPr>
          <w:rFonts w:eastAsia="Times New Roman" w:cs="Times New Roman"/>
          <w:b/>
          <w:bCs/>
        </w:rPr>
      </w:pPr>
      <w:r w:rsidRPr="7491ED21">
        <w:rPr>
          <w:rFonts w:eastAsia="Times New Roman" w:cs="Times New Roman"/>
          <w:b/>
          <w:bCs/>
        </w:rPr>
        <w:t>7. Self-Reflection and Self-Assessment</w:t>
      </w:r>
    </w:p>
    <w:p w14:paraId="282F1BED" w14:textId="7EC7B29D" w:rsidR="00E55E2B" w:rsidRDefault="007849F2" w:rsidP="165BAD9D">
      <w:pPr>
        <w:spacing w:before="240" w:after="0"/>
        <w:rPr>
          <w:rFonts w:eastAsia="Times New Roman" w:cs="Times New Roman"/>
        </w:rPr>
      </w:pPr>
      <w:r w:rsidRPr="7491ED21">
        <w:rPr>
          <w:rFonts w:eastAsia="Times New Roman" w:cs="Times New Roman"/>
        </w:rPr>
        <w:t xml:space="preserve">Self-reflection and self-assessment are instructional tasks whereby teachers ask students to actively think about their own work. </w:t>
      </w:r>
      <w:proofErr w:type="gramStart"/>
      <w:r w:rsidRPr="7491ED21">
        <w:rPr>
          <w:rFonts w:eastAsia="Times New Roman" w:cs="Times New Roman"/>
        </w:rPr>
        <w:t>In order for</w:t>
      </w:r>
      <w:proofErr w:type="gramEnd"/>
      <w:r w:rsidRPr="7491ED21">
        <w:rPr>
          <w:rFonts w:eastAsia="Times New Roman" w:cs="Times New Roman"/>
        </w:rPr>
        <w:t xml:space="preserve"> students to self-reflect on their work, teachers should ask them to assess their own work. This does not mean that teachers simply provide the answers and students look to see if they got the answer right or wrong. Students need to learn how to assess more rigorous work against performance standards that have been provided by the teacher or co-created in the classroom. The process should not stop there, however; students also need to think about how to improve their work </w:t>
      </w:r>
      <w:proofErr w:type="gramStart"/>
      <w:r w:rsidRPr="7491ED21">
        <w:rPr>
          <w:rFonts w:eastAsia="Times New Roman" w:cs="Times New Roman"/>
        </w:rPr>
        <w:t>on the basis of</w:t>
      </w:r>
      <w:proofErr w:type="gramEnd"/>
      <w:r w:rsidRPr="7491ED21">
        <w:rPr>
          <w:rFonts w:eastAsia="Times New Roman" w:cs="Times New Roman"/>
        </w:rPr>
        <w:t xml:space="preserve"> their self-assessment. </w:t>
      </w:r>
      <w:proofErr w:type="gramStart"/>
      <w:r w:rsidRPr="7491ED21">
        <w:rPr>
          <w:rFonts w:eastAsia="Times New Roman" w:cs="Times New Roman"/>
        </w:rPr>
        <w:t>In order to</w:t>
      </w:r>
      <w:proofErr w:type="gramEnd"/>
      <w:r w:rsidRPr="7491ED21">
        <w:rPr>
          <w:rFonts w:eastAsia="Times New Roman" w:cs="Times New Roman"/>
        </w:rPr>
        <w:t xml:space="preserve"> assist students with this process, teachers need to develop goals and priorities with students. If students do not know what they are working toward, how to accomplish those goals, or when those goals have been accomplished, students will be less invested in the classroom. Along with goal setting, students need to learn how to monitor the progress toward meeting their goals. In addition, when students </w:t>
      </w:r>
      <w:r w:rsidR="4A372455" w:rsidRPr="7491ED21">
        <w:rPr>
          <w:rFonts w:eastAsia="Times New Roman" w:cs="Times New Roman"/>
        </w:rPr>
        <w:t>self-reflect</w:t>
      </w:r>
      <w:r w:rsidRPr="7491ED21">
        <w:rPr>
          <w:rFonts w:eastAsia="Times New Roman" w:cs="Times New Roman"/>
        </w:rPr>
        <w:t>, they also need to learn when and how to seek help and where to search for resources. Programs and scholars that discussed self-reflection and self-assessment included Caring School Community, Steps to Respect, Tribes Learning Community, Elias (2004), and Elias et al. (1997).</w:t>
      </w:r>
    </w:p>
    <w:p w14:paraId="2D65E836" w14:textId="0536F3AE" w:rsidR="001320BF" w:rsidRPr="00E55E2B" w:rsidRDefault="007849F2" w:rsidP="7491ED21">
      <w:pPr>
        <w:spacing w:before="360"/>
        <w:rPr>
          <w:rFonts w:eastAsia="Times New Roman" w:cs="Times New Roman"/>
          <w:b/>
          <w:bCs/>
        </w:rPr>
      </w:pPr>
      <w:r w:rsidRPr="7491ED21">
        <w:rPr>
          <w:rFonts w:eastAsia="Times New Roman" w:cs="Times New Roman"/>
          <w:b/>
          <w:bCs/>
        </w:rPr>
        <w:lastRenderedPageBreak/>
        <w:t>8. Balanced Instruction</w:t>
      </w:r>
    </w:p>
    <w:p w14:paraId="398A2394" w14:textId="77777777" w:rsidR="001320BF" w:rsidRPr="00E55E2B" w:rsidRDefault="007849F2">
      <w:pPr>
        <w:spacing w:before="240" w:after="0"/>
        <w:rPr>
          <w:rFonts w:eastAsia="Times New Roman" w:cs="Times New Roman"/>
          <w:szCs w:val="24"/>
        </w:rPr>
      </w:pPr>
      <w:r w:rsidRPr="00E55E2B">
        <w:rPr>
          <w:rFonts w:eastAsia="Times New Roman" w:cs="Times New Roman"/>
          <w:szCs w:val="24"/>
        </w:rPr>
        <w:t xml:space="preserve">Balanced instruction refers to teachers using an appropriate balance between active instruction and direct instruction, as well as the appropriate balance between individual and collaborative learning. Through balanced instruction, teachers provide students with opportunities to directly learn about the material as well as engage with the material. Balance, however, does not mean an equal split between the types of instruction. Most programs and SEL scholars promote active forms of instruction in which students interact with the content in multiple ways, including games, play, projects, and other types. Although active forms of instruction are typically engaging for students, these activities should not just be for fun; teachers should use strategies that represent one of the best ways for students to learn and engage with the content. </w:t>
      </w:r>
    </w:p>
    <w:p w14:paraId="0383B4F1" w14:textId="77777777" w:rsidR="001320BF" w:rsidRPr="00E55E2B" w:rsidRDefault="007849F2">
      <w:pPr>
        <w:spacing w:before="240" w:after="0"/>
        <w:rPr>
          <w:rFonts w:eastAsia="Times New Roman" w:cs="Times New Roman"/>
          <w:szCs w:val="24"/>
        </w:rPr>
      </w:pPr>
      <w:r w:rsidRPr="00E55E2B">
        <w:rPr>
          <w:rFonts w:eastAsia="Times New Roman" w:cs="Times New Roman"/>
          <w:szCs w:val="24"/>
        </w:rPr>
        <w:t xml:space="preserve">An example of an active form of instruction is project-based learning. In project-based learning, students are actively involved in solving a problem, which could be completed collaboratively or independently. Even during independent projects, students typically </w:t>
      </w:r>
      <w:proofErr w:type="gramStart"/>
      <w:r w:rsidRPr="00E55E2B">
        <w:rPr>
          <w:rFonts w:eastAsia="Times New Roman" w:cs="Times New Roman"/>
          <w:szCs w:val="24"/>
        </w:rPr>
        <w:t>have to</w:t>
      </w:r>
      <w:proofErr w:type="gramEnd"/>
      <w:r w:rsidRPr="00E55E2B">
        <w:rPr>
          <w:rFonts w:eastAsia="Times New Roman" w:cs="Times New Roman"/>
          <w:szCs w:val="24"/>
        </w:rPr>
        <w:t xml:space="preserve"> rely on others to find information. During the project, students should plan, monitor, and reflect on their progress toward completion. Programs and scholars that discussed balanced instruction included Caring School Community; </w:t>
      </w:r>
      <w:proofErr w:type="spellStart"/>
      <w:r w:rsidRPr="00E55E2B">
        <w:rPr>
          <w:rFonts w:eastAsia="Times New Roman" w:cs="Times New Roman"/>
          <w:szCs w:val="24"/>
        </w:rPr>
        <w:t>Cristenson</w:t>
      </w:r>
      <w:proofErr w:type="spellEnd"/>
      <w:r w:rsidRPr="00E55E2B">
        <w:rPr>
          <w:rFonts w:eastAsia="Times New Roman" w:cs="Times New Roman"/>
          <w:szCs w:val="24"/>
        </w:rPr>
        <w:t xml:space="preserve"> and </w:t>
      </w:r>
      <w:proofErr w:type="spellStart"/>
      <w:r w:rsidRPr="00E55E2B">
        <w:rPr>
          <w:rFonts w:eastAsia="Times New Roman" w:cs="Times New Roman"/>
          <w:szCs w:val="24"/>
        </w:rPr>
        <w:t>Havsy</w:t>
      </w:r>
      <w:proofErr w:type="spellEnd"/>
      <w:r w:rsidRPr="00E55E2B">
        <w:rPr>
          <w:rFonts w:eastAsia="Times New Roman" w:cs="Times New Roman"/>
          <w:szCs w:val="24"/>
        </w:rPr>
        <w:t xml:space="preserve"> (2004); </w:t>
      </w:r>
      <w:proofErr w:type="spellStart"/>
      <w:r w:rsidRPr="00E55E2B">
        <w:rPr>
          <w:rFonts w:eastAsia="Times New Roman" w:cs="Times New Roman"/>
          <w:szCs w:val="24"/>
        </w:rPr>
        <w:t>Durlak</w:t>
      </w:r>
      <w:proofErr w:type="spellEnd"/>
      <w:r w:rsidRPr="00E55E2B">
        <w:rPr>
          <w:rFonts w:eastAsia="Times New Roman" w:cs="Times New Roman"/>
          <w:szCs w:val="24"/>
        </w:rPr>
        <w:t xml:space="preserve">, Weissberg, </w:t>
      </w:r>
      <w:proofErr w:type="spellStart"/>
      <w:r w:rsidRPr="00E55E2B">
        <w:rPr>
          <w:rFonts w:eastAsia="Times New Roman" w:cs="Times New Roman"/>
          <w:szCs w:val="24"/>
        </w:rPr>
        <w:t>Dymnicki</w:t>
      </w:r>
      <w:proofErr w:type="spellEnd"/>
      <w:r w:rsidRPr="00E55E2B">
        <w:rPr>
          <w:rFonts w:eastAsia="Times New Roman" w:cs="Times New Roman"/>
          <w:szCs w:val="24"/>
        </w:rPr>
        <w:t xml:space="preserve">, Taylor, and </w:t>
      </w:r>
      <w:proofErr w:type="spellStart"/>
      <w:r w:rsidRPr="00E55E2B">
        <w:rPr>
          <w:rFonts w:eastAsia="Times New Roman" w:cs="Times New Roman"/>
          <w:szCs w:val="24"/>
        </w:rPr>
        <w:t>Schellinger</w:t>
      </w:r>
      <w:proofErr w:type="spellEnd"/>
      <w:r w:rsidRPr="00E55E2B">
        <w:rPr>
          <w:rFonts w:eastAsia="Times New Roman" w:cs="Times New Roman"/>
          <w:szCs w:val="24"/>
        </w:rPr>
        <w:t xml:space="preserve"> (2004); Elias (2004); Elias et al. (1997); Hawkins et al. (2004); and Zins et al. (2004).</w:t>
      </w:r>
    </w:p>
    <w:p w14:paraId="6EC142A9" w14:textId="77777777" w:rsidR="001320BF" w:rsidRPr="00E55E2B" w:rsidRDefault="007849F2" w:rsidP="7491ED21">
      <w:pPr>
        <w:spacing w:before="360"/>
        <w:rPr>
          <w:rFonts w:eastAsia="Times New Roman" w:cs="Times New Roman"/>
          <w:b/>
          <w:bCs/>
        </w:rPr>
      </w:pPr>
      <w:r w:rsidRPr="7491ED21">
        <w:rPr>
          <w:rFonts w:eastAsia="Times New Roman" w:cs="Times New Roman"/>
          <w:b/>
          <w:bCs/>
        </w:rPr>
        <w:t>9. Academic Press and Expectations</w:t>
      </w:r>
    </w:p>
    <w:p w14:paraId="072747AE" w14:textId="77777777" w:rsidR="001320BF" w:rsidRPr="00E55E2B" w:rsidRDefault="007849F2">
      <w:pPr>
        <w:spacing w:before="240" w:after="0"/>
        <w:rPr>
          <w:rFonts w:eastAsia="Times New Roman" w:cs="Times New Roman"/>
          <w:szCs w:val="24"/>
        </w:rPr>
      </w:pPr>
      <w:r w:rsidRPr="00E55E2B">
        <w:rPr>
          <w:rFonts w:eastAsia="Times New Roman" w:cs="Times New Roman"/>
          <w:szCs w:val="24"/>
        </w:rPr>
        <w:t xml:space="preserve">Academic press refers to a teacher’s implementation of meaningful and challenging work, and academic expectations focus on the teacher’s belief that all students can and will succeed. Students should sense that academics are extremely important, that the teacher wants them to succeed, and that they </w:t>
      </w:r>
      <w:proofErr w:type="gramStart"/>
      <w:r w:rsidRPr="00E55E2B">
        <w:rPr>
          <w:rFonts w:eastAsia="Times New Roman" w:cs="Times New Roman"/>
          <w:szCs w:val="24"/>
        </w:rPr>
        <w:t>have to</w:t>
      </w:r>
      <w:proofErr w:type="gramEnd"/>
      <w:r w:rsidRPr="00E55E2B">
        <w:rPr>
          <w:rFonts w:eastAsia="Times New Roman" w:cs="Times New Roman"/>
          <w:szCs w:val="24"/>
        </w:rPr>
        <w:t xml:space="preserve"> exert effort in challenging work in order to succeed. However, this academic rigor should not cause teachers to be too strict with their students. Teachers should ensure that students feel pressure to succeed as well as feel responsible for accomplishing or failing to accomplish their academic work. </w:t>
      </w:r>
      <w:proofErr w:type="gramStart"/>
      <w:r w:rsidRPr="00E55E2B">
        <w:rPr>
          <w:rFonts w:eastAsia="Times New Roman" w:cs="Times New Roman"/>
          <w:szCs w:val="24"/>
        </w:rPr>
        <w:t>In order to</w:t>
      </w:r>
      <w:proofErr w:type="gramEnd"/>
      <w:r w:rsidRPr="00E55E2B">
        <w:rPr>
          <w:rFonts w:eastAsia="Times New Roman" w:cs="Times New Roman"/>
          <w:szCs w:val="24"/>
        </w:rPr>
        <w:t xml:space="preserve"> be successful with this practice, teachers must know what their students are capable of doing academically and how they will emotionally respond to challenging work. Programs and scholars that discussed academic press and expectations included Caring School Community, Tribes Learning Community, </w:t>
      </w:r>
      <w:proofErr w:type="spellStart"/>
      <w:r w:rsidRPr="00E55E2B">
        <w:rPr>
          <w:rFonts w:eastAsia="Times New Roman" w:cs="Times New Roman"/>
          <w:szCs w:val="24"/>
        </w:rPr>
        <w:t>Cristenson</w:t>
      </w:r>
      <w:proofErr w:type="spellEnd"/>
      <w:r w:rsidRPr="00E55E2B">
        <w:rPr>
          <w:rFonts w:eastAsia="Times New Roman" w:cs="Times New Roman"/>
          <w:szCs w:val="24"/>
        </w:rPr>
        <w:t xml:space="preserve"> and </w:t>
      </w:r>
      <w:proofErr w:type="spellStart"/>
      <w:r w:rsidRPr="00E55E2B">
        <w:rPr>
          <w:rFonts w:eastAsia="Times New Roman" w:cs="Times New Roman"/>
          <w:szCs w:val="24"/>
        </w:rPr>
        <w:t>Havsy</w:t>
      </w:r>
      <w:proofErr w:type="spellEnd"/>
      <w:r w:rsidRPr="00E55E2B">
        <w:rPr>
          <w:rFonts w:eastAsia="Times New Roman" w:cs="Times New Roman"/>
          <w:szCs w:val="24"/>
        </w:rPr>
        <w:t xml:space="preserve"> (2004), McCombs (2004), and Zins et al. (2004).</w:t>
      </w:r>
    </w:p>
    <w:p w14:paraId="08F5A279" w14:textId="77777777" w:rsidR="001320BF" w:rsidRPr="00E55E2B" w:rsidRDefault="007849F2" w:rsidP="7491ED21">
      <w:pPr>
        <w:spacing w:before="360"/>
        <w:rPr>
          <w:rFonts w:eastAsia="Times New Roman" w:cs="Times New Roman"/>
          <w:b/>
          <w:bCs/>
        </w:rPr>
      </w:pPr>
      <w:r w:rsidRPr="7491ED21">
        <w:rPr>
          <w:rFonts w:eastAsia="Times New Roman" w:cs="Times New Roman"/>
          <w:b/>
          <w:bCs/>
        </w:rPr>
        <w:t>10. Competence Building—Modeling, Practicing, Feedback, Coaching</w:t>
      </w:r>
    </w:p>
    <w:p w14:paraId="5266C1A4" w14:textId="18A0E54C" w:rsidR="001320BF" w:rsidRDefault="007849F2">
      <w:pPr>
        <w:spacing w:before="240" w:after="0"/>
        <w:rPr>
          <w:rFonts w:eastAsia="Times New Roman" w:cs="Times New Roman"/>
          <w:szCs w:val="24"/>
        </w:rPr>
      </w:pPr>
      <w:bookmarkStart w:id="4" w:name="_heading=h.3znysh7" w:colFirst="0" w:colLast="0"/>
      <w:bookmarkEnd w:id="4"/>
      <w:r w:rsidRPr="00E55E2B">
        <w:rPr>
          <w:rFonts w:eastAsia="Times New Roman" w:cs="Times New Roman"/>
          <w:szCs w:val="24"/>
        </w:rPr>
        <w:t xml:space="preserve">Competence building occurs when teachers help develop social-emotional competencies systematically through the typical instructional cycle: goals/objectives of the lesson, introduction to new material/modeling, group and individual practice, and conclusion/reflection. Each part of the instructional cycle helps reinforce </w:t>
      </w:r>
      <w:proofErr w:type="gramStart"/>
      <w:r w:rsidRPr="00E55E2B">
        <w:rPr>
          <w:rFonts w:eastAsia="Times New Roman" w:cs="Times New Roman"/>
          <w:szCs w:val="24"/>
        </w:rPr>
        <w:t>particular social-emotional</w:t>
      </w:r>
      <w:proofErr w:type="gramEnd"/>
      <w:r w:rsidRPr="00E55E2B">
        <w:rPr>
          <w:rFonts w:eastAsia="Times New Roman" w:cs="Times New Roman"/>
          <w:szCs w:val="24"/>
        </w:rPr>
        <w:t xml:space="preserve"> competencies, as long as the teacher integrates them into the lesson. Throughout the lesson, the teacher should model prosocial behavior (i.e., positive relationship skills) to the students. When students are participating in group work, the teacher is encouraging positive social behaviors and coaching </w:t>
      </w:r>
      <w:r w:rsidRPr="00E55E2B">
        <w:rPr>
          <w:rFonts w:eastAsia="Times New Roman" w:cs="Times New Roman"/>
          <w:szCs w:val="24"/>
        </w:rPr>
        <w:lastRenderedPageBreak/>
        <w:t xml:space="preserve">students on how to use positive social behavior when they practice their prosocial skills in a group setting. The teacher also provides feedback to students on how they are interacting with their peers and how they are learning content. If problems arise between students in guided practice or if problems arise with content, the teacher guides the students through problem-solving and conflict-resolution strategies. Programs and Teaching the Whole Child Instructional Practices That Support SEL in Three Teacher Evaluation Frameworks 18 scholars that discussed competence building included Responsive Classroom, Raising Healthy Children, Steps to Respect, </w:t>
      </w:r>
      <w:proofErr w:type="spellStart"/>
      <w:r w:rsidRPr="00E55E2B">
        <w:rPr>
          <w:rFonts w:eastAsia="Times New Roman" w:cs="Times New Roman"/>
          <w:szCs w:val="24"/>
        </w:rPr>
        <w:t>Cristenson</w:t>
      </w:r>
      <w:proofErr w:type="spellEnd"/>
      <w:r w:rsidRPr="00E55E2B">
        <w:rPr>
          <w:rFonts w:eastAsia="Times New Roman" w:cs="Times New Roman"/>
          <w:szCs w:val="24"/>
        </w:rPr>
        <w:t xml:space="preserve"> and </w:t>
      </w:r>
      <w:proofErr w:type="spellStart"/>
      <w:r w:rsidRPr="00E55E2B">
        <w:rPr>
          <w:rFonts w:eastAsia="Times New Roman" w:cs="Times New Roman"/>
          <w:szCs w:val="24"/>
        </w:rPr>
        <w:t>Havsy</w:t>
      </w:r>
      <w:proofErr w:type="spellEnd"/>
      <w:r w:rsidRPr="00E55E2B">
        <w:rPr>
          <w:rFonts w:eastAsia="Times New Roman" w:cs="Times New Roman"/>
          <w:szCs w:val="24"/>
        </w:rPr>
        <w:t xml:space="preserve"> (2004), Elias (2004), Elias et al. (1997), McCombs (2004), and Zins et al. (2004).</w:t>
      </w:r>
    </w:p>
    <w:p w14:paraId="66F209E6" w14:textId="7772AA5E" w:rsidR="00456357" w:rsidRDefault="00663A3B" w:rsidP="00663A3B">
      <w:pPr>
        <w:pStyle w:val="Heading2"/>
      </w:pPr>
      <w:bookmarkStart w:id="5" w:name="_Text-alternative_for_Overview"/>
      <w:bookmarkEnd w:id="5"/>
      <w:r>
        <w:t xml:space="preserve">Text-alternative for Overview of </w:t>
      </w:r>
      <w:r w:rsidR="00A13038">
        <w:t xml:space="preserve">10 </w:t>
      </w:r>
      <w:r>
        <w:t>Teaching Practices Diagram</w:t>
      </w:r>
    </w:p>
    <w:p w14:paraId="1A1EBD8C" w14:textId="6BD314D7" w:rsidR="00A13038" w:rsidRPr="00A13038" w:rsidRDefault="00A13038" w:rsidP="00A13038">
      <w:r w:rsidRPr="00A13038">
        <w:t xml:space="preserve">As identified by Yoder &amp; </w:t>
      </w:r>
      <w:proofErr w:type="spellStart"/>
      <w:r w:rsidRPr="00A13038">
        <w:t>Gurke</w:t>
      </w:r>
      <w:proofErr w:type="spellEnd"/>
      <w:r w:rsidRPr="00A13038">
        <w:t xml:space="preserve"> (2017), there are 10 teaching practices that aid in the promotion of social and emotional learning. The teaching practices are broken up into the two categories of Social Teaching Practices and Instructional Teaching Practices and are explained in further detail below:</w:t>
      </w:r>
    </w:p>
    <w:p w14:paraId="285A6F3D" w14:textId="77777777" w:rsidR="00A13038" w:rsidRPr="00A13038" w:rsidRDefault="00A13038" w:rsidP="00A13038">
      <w:pPr>
        <w:pStyle w:val="Heading3"/>
      </w:pPr>
      <w:r w:rsidRPr="00A13038">
        <w:t xml:space="preserve">Social Teaching Practices </w:t>
      </w:r>
    </w:p>
    <w:p w14:paraId="306A46A9" w14:textId="1A6ADFD6" w:rsidR="00A13038" w:rsidRPr="00A13038" w:rsidRDefault="00A13038" w:rsidP="00A13038">
      <w:pPr>
        <w:pStyle w:val="ListParagraph"/>
        <w:numPr>
          <w:ilvl w:val="0"/>
          <w:numId w:val="5"/>
        </w:numPr>
        <w:spacing w:after="120"/>
        <w:contextualSpacing w:val="0"/>
      </w:pPr>
      <w:r w:rsidRPr="00A13038">
        <w:t>Student-centered discipline, which includes disciplinary strategies that are developmentally appropriate for students.</w:t>
      </w:r>
    </w:p>
    <w:p w14:paraId="78259084" w14:textId="2539DCFC" w:rsidR="00A13038" w:rsidRPr="00A13038" w:rsidRDefault="00A13038" w:rsidP="00A13038">
      <w:pPr>
        <w:pStyle w:val="ListParagraph"/>
        <w:numPr>
          <w:ilvl w:val="0"/>
          <w:numId w:val="5"/>
        </w:numPr>
        <w:spacing w:after="120"/>
        <w:contextualSpacing w:val="0"/>
      </w:pPr>
      <w:r w:rsidRPr="00A13038">
        <w:t>Teacher language, such as when the teacher talks to the students with a focus on encouraging them.</w:t>
      </w:r>
    </w:p>
    <w:p w14:paraId="542610F6" w14:textId="10A46652" w:rsidR="00A13038" w:rsidRPr="00A13038" w:rsidRDefault="00A13038" w:rsidP="00A13038">
      <w:pPr>
        <w:pStyle w:val="ListParagraph"/>
        <w:numPr>
          <w:ilvl w:val="0"/>
          <w:numId w:val="5"/>
        </w:numPr>
        <w:spacing w:after="120"/>
        <w:contextualSpacing w:val="0"/>
      </w:pPr>
      <w:r w:rsidRPr="00A13038">
        <w:t>Responsibility and choice, meaning students are provided opportunities to make responsible decisions.</w:t>
      </w:r>
    </w:p>
    <w:p w14:paraId="536594B1" w14:textId="3285881A" w:rsidR="00A13038" w:rsidRPr="00A13038" w:rsidRDefault="00A13038" w:rsidP="00A13038">
      <w:pPr>
        <w:pStyle w:val="ListParagraph"/>
        <w:numPr>
          <w:ilvl w:val="0"/>
          <w:numId w:val="5"/>
        </w:numPr>
        <w:spacing w:after="120"/>
        <w:contextualSpacing w:val="0"/>
      </w:pPr>
      <w:r w:rsidRPr="00A13038">
        <w:t>Warmth and support, where the teacher creates a classroom where the students know that their teacher cares.</w:t>
      </w:r>
    </w:p>
    <w:p w14:paraId="7B0636A5" w14:textId="77777777" w:rsidR="00A13038" w:rsidRPr="00A13038" w:rsidRDefault="00A13038" w:rsidP="00A13038">
      <w:pPr>
        <w:pStyle w:val="Heading3"/>
      </w:pPr>
      <w:r w:rsidRPr="00A13038">
        <w:t>Instructional Teaching Practices</w:t>
      </w:r>
    </w:p>
    <w:p w14:paraId="386B4ACF" w14:textId="758DCD88" w:rsidR="00A13038" w:rsidRPr="00A13038" w:rsidRDefault="00A13038" w:rsidP="00A13038">
      <w:pPr>
        <w:pStyle w:val="ListParagraph"/>
        <w:numPr>
          <w:ilvl w:val="0"/>
          <w:numId w:val="6"/>
        </w:numPr>
        <w:spacing w:after="120"/>
        <w:contextualSpacing w:val="0"/>
      </w:pPr>
      <w:r w:rsidRPr="00A13038">
        <w:t>Cooperative learning opportunities where students work together toward a collective goal in accomplishing an instructional task.</w:t>
      </w:r>
    </w:p>
    <w:p w14:paraId="0721AC36" w14:textId="57C4422A" w:rsidR="00A13038" w:rsidRPr="00A13038" w:rsidRDefault="00A13038" w:rsidP="00A13038">
      <w:pPr>
        <w:pStyle w:val="ListParagraph"/>
        <w:numPr>
          <w:ilvl w:val="0"/>
          <w:numId w:val="6"/>
        </w:numPr>
        <w:spacing w:after="120"/>
        <w:contextualSpacing w:val="0"/>
      </w:pPr>
      <w:r w:rsidRPr="00A13038">
        <w:t>Classroom discussions, such as when students and teachers have a dialogue about content.</w:t>
      </w:r>
    </w:p>
    <w:p w14:paraId="31D85242" w14:textId="539FBBE7" w:rsidR="00A13038" w:rsidRPr="00A13038" w:rsidRDefault="00A13038" w:rsidP="00A13038">
      <w:pPr>
        <w:pStyle w:val="ListParagraph"/>
        <w:numPr>
          <w:ilvl w:val="0"/>
          <w:numId w:val="6"/>
        </w:numPr>
        <w:spacing w:after="120"/>
        <w:contextualSpacing w:val="0"/>
      </w:pPr>
      <w:r w:rsidRPr="00A13038">
        <w:t>Self-assessment and self-reflection, where students are charged with actively thinking about their own work.</w:t>
      </w:r>
    </w:p>
    <w:p w14:paraId="52D8821F" w14:textId="2023A251" w:rsidR="00A13038" w:rsidRPr="00A13038" w:rsidRDefault="00A13038" w:rsidP="00A13038">
      <w:pPr>
        <w:pStyle w:val="ListParagraph"/>
        <w:numPr>
          <w:ilvl w:val="0"/>
          <w:numId w:val="6"/>
        </w:numPr>
        <w:spacing w:after="120"/>
        <w:contextualSpacing w:val="0"/>
      </w:pPr>
      <w:r w:rsidRPr="00A13038">
        <w:t>Balanced instruction, a practice where multiple and appropriate instructional strategies are used.</w:t>
      </w:r>
    </w:p>
    <w:p w14:paraId="5704B86D" w14:textId="0DF1A40C" w:rsidR="00A13038" w:rsidRPr="00A13038" w:rsidRDefault="00A13038" w:rsidP="00A13038">
      <w:pPr>
        <w:pStyle w:val="ListParagraph"/>
        <w:numPr>
          <w:ilvl w:val="0"/>
          <w:numId w:val="6"/>
        </w:numPr>
        <w:spacing w:after="120"/>
        <w:contextualSpacing w:val="0"/>
      </w:pPr>
      <w:r w:rsidRPr="00A13038">
        <w:t>Academic press and expectations, where the teacher provides meaningful and challenging work and believes that all students can achieve rigorous work.</w:t>
      </w:r>
    </w:p>
    <w:p w14:paraId="68AD36C2" w14:textId="0883933D" w:rsidR="00663A3B" w:rsidRDefault="00A13038" w:rsidP="00A13038">
      <w:pPr>
        <w:pStyle w:val="ListParagraph"/>
        <w:numPr>
          <w:ilvl w:val="0"/>
          <w:numId w:val="6"/>
        </w:numPr>
        <w:spacing w:after="120"/>
        <w:contextualSpacing w:val="0"/>
      </w:pPr>
      <w:r w:rsidRPr="00A13038">
        <w:lastRenderedPageBreak/>
        <w:t>Competence building, such as when the teacher helps develop students’ social-emotional skills through the typical Instructional cycle.</w:t>
      </w:r>
    </w:p>
    <w:p w14:paraId="3AB43C8A" w14:textId="00D6B3EF" w:rsidR="00D652ED" w:rsidRDefault="00D652ED" w:rsidP="00D652ED">
      <w:pPr>
        <w:spacing w:after="120"/>
      </w:pPr>
    </w:p>
    <w:p w14:paraId="47C18E99" w14:textId="678854F4" w:rsidR="00D652ED" w:rsidRDefault="00D652ED" w:rsidP="00D652ED">
      <w:pPr>
        <w:spacing w:after="120"/>
      </w:pPr>
    </w:p>
    <w:p w14:paraId="743003FB" w14:textId="7115B13C" w:rsidR="00D652ED" w:rsidRDefault="00D652ED" w:rsidP="00D652ED">
      <w:pPr>
        <w:spacing w:after="120"/>
      </w:pPr>
    </w:p>
    <w:p w14:paraId="135EC625" w14:textId="77777777" w:rsidR="00D652ED" w:rsidRPr="00284136" w:rsidRDefault="00D652ED" w:rsidP="00D652ED">
      <w:pPr>
        <w:tabs>
          <w:tab w:val="center" w:pos="4680"/>
          <w:tab w:val="right" w:pos="9360"/>
        </w:tabs>
        <w:spacing w:after="0" w:line="240" w:lineRule="auto"/>
        <w:rPr>
          <w:rFonts w:eastAsia="Times New Roman" w:cs="Times New Roman"/>
          <w:sz w:val="22"/>
        </w:rPr>
      </w:pPr>
      <w:r w:rsidRPr="00284136">
        <w:rPr>
          <w:rFonts w:eastAsia="Times New Roman" w:cs="Times New Roman"/>
          <w:sz w:val="22"/>
        </w:rPr>
        <w:t xml:space="preserve">This work was originally produced at least in part by the Center on Great Teachers and Leaders and the Mid-Atlantic Comprehensive Center at </w:t>
      </w:r>
      <w:proofErr w:type="spellStart"/>
      <w:r w:rsidRPr="00284136">
        <w:rPr>
          <w:rFonts w:eastAsia="Times New Roman" w:cs="Times New Roman"/>
          <w:sz w:val="22"/>
        </w:rPr>
        <w:t>WestEd</w:t>
      </w:r>
      <w:proofErr w:type="spellEnd"/>
      <w:r w:rsidRPr="00284136">
        <w:rPr>
          <w:rFonts w:eastAsia="Times New Roman" w:cs="Times New Roman"/>
          <w:sz w:val="22"/>
        </w:rPr>
        <w:t>,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w:t>
      </w:r>
      <w:r>
        <w:rPr>
          <w:rFonts w:eastAsia="Times New Roman" w:cs="Times New Roman"/>
          <w:sz w:val="22"/>
        </w:rPr>
        <w:t xml:space="preserve"> </w:t>
      </w:r>
      <w:r w:rsidRPr="00284136">
        <w:rPr>
          <w:rFonts w:eastAsia="Times New Roman" w:cs="Times New Roman"/>
          <w:sz w:val="22"/>
        </w:rPr>
        <w:t>2019. Permission to reproduce and adapt for non-commercial</w:t>
      </w:r>
      <w:r>
        <w:rPr>
          <w:rFonts w:eastAsia="Times New Roman" w:cs="Times New Roman"/>
          <w:sz w:val="22"/>
        </w:rPr>
        <w:t xml:space="preserve"> </w:t>
      </w:r>
      <w:r w:rsidRPr="00284136">
        <w:rPr>
          <w:rFonts w:eastAsia="Times New Roman" w:cs="Times New Roman"/>
          <w:sz w:val="22"/>
        </w:rPr>
        <w:t>use, with attribution to</w:t>
      </w:r>
      <w:r>
        <w:rPr>
          <w:rFonts w:eastAsia="Times New Roman" w:cs="Times New Roman"/>
          <w:sz w:val="22"/>
        </w:rPr>
        <w:t xml:space="preserve"> </w:t>
      </w:r>
      <w:r w:rsidRPr="00284136">
        <w:rPr>
          <w:rFonts w:eastAsia="Times New Roman" w:cs="Times New Roman"/>
          <w:sz w:val="22"/>
        </w:rPr>
        <w:t>New Jersey Department of Education, American Institutes for Research,</w:t>
      </w:r>
      <w:r>
        <w:rPr>
          <w:rFonts w:eastAsia="Times New Roman" w:cs="Times New Roman"/>
          <w:sz w:val="22"/>
        </w:rPr>
        <w:t xml:space="preserve"> </w:t>
      </w:r>
      <w:r w:rsidRPr="00284136">
        <w:rPr>
          <w:rFonts w:eastAsia="Times New Roman" w:cs="Times New Roman"/>
          <w:sz w:val="22"/>
        </w:rPr>
        <w:t xml:space="preserve">and </w:t>
      </w:r>
      <w:proofErr w:type="spellStart"/>
      <w:r w:rsidRPr="00284136">
        <w:rPr>
          <w:rFonts w:eastAsia="Times New Roman" w:cs="Times New Roman"/>
          <w:sz w:val="22"/>
        </w:rPr>
        <w:t>WestEd</w:t>
      </w:r>
      <w:proofErr w:type="spellEnd"/>
      <w:r w:rsidRPr="00284136">
        <w:rPr>
          <w:rFonts w:eastAsia="Times New Roman" w:cs="Times New Roman"/>
          <w:sz w:val="22"/>
        </w:rPr>
        <w:t>, is hereby granted.</w:t>
      </w:r>
    </w:p>
    <w:p w14:paraId="683D5124" w14:textId="77777777" w:rsidR="00D652ED" w:rsidRPr="00A13038" w:rsidRDefault="00D652ED" w:rsidP="00D652ED">
      <w:pPr>
        <w:spacing w:after="120"/>
      </w:pPr>
    </w:p>
    <w:sectPr w:rsidR="00D652ED" w:rsidRPr="00A13038" w:rsidSect="00EC6562">
      <w:type w:val="continuous"/>
      <w:pgSz w:w="12240" w:h="15840"/>
      <w:pgMar w:top="1440" w:right="1440" w:bottom="1296"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541EBF" w14:textId="77777777" w:rsidR="00120851" w:rsidRDefault="00120851">
      <w:pPr>
        <w:spacing w:after="0" w:line="240" w:lineRule="auto"/>
      </w:pPr>
      <w:r>
        <w:separator/>
      </w:r>
    </w:p>
  </w:endnote>
  <w:endnote w:type="continuationSeparator" w:id="0">
    <w:p w14:paraId="419ADFB4" w14:textId="77777777" w:rsidR="00120851" w:rsidRDefault="00120851">
      <w:pPr>
        <w:spacing w:after="0" w:line="240" w:lineRule="auto"/>
      </w:pPr>
      <w:r>
        <w:continuationSeparator/>
      </w:r>
    </w:p>
  </w:endnote>
  <w:endnote w:type="continuationNotice" w:id="1">
    <w:p w14:paraId="1C6343E0" w14:textId="77777777" w:rsidR="00120851" w:rsidRDefault="001208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24B5C" w14:textId="2DF86A16" w:rsidR="006E056B" w:rsidRDefault="006E056B">
    <w:pPr>
      <w:pBdr>
        <w:top w:val="nil"/>
        <w:left w:val="nil"/>
        <w:bottom w:val="nil"/>
        <w:right w:val="nil"/>
        <w:between w:val="nil"/>
      </w:pBdr>
      <w:tabs>
        <w:tab w:val="center" w:pos="4680"/>
        <w:tab w:val="right" w:pos="9360"/>
      </w:tabs>
      <w:spacing w:after="0" w:line="240" w:lineRule="auto"/>
      <w:jc w:val="right"/>
      <w:rPr>
        <w:color w:val="000000"/>
      </w:rPr>
    </w:pPr>
    <w:r>
      <w:t>Self-Management Handout 7: Observing Teaching Practices</w:t>
    </w:r>
    <w:r>
      <w:rPr>
        <w:color w:val="000000"/>
      </w:rPr>
      <w:t>—</w:t>
    </w:r>
    <w:r>
      <w:rPr>
        <w:color w:val="000000"/>
        <w:shd w:val="clear" w:color="auto" w:fill="E6E6E6"/>
      </w:rPr>
      <w:fldChar w:fldCharType="begin"/>
    </w:r>
    <w:r>
      <w:rPr>
        <w:color w:val="000000"/>
      </w:rPr>
      <w:instrText>PAGE</w:instrText>
    </w:r>
    <w:r>
      <w:rPr>
        <w:color w:val="000000"/>
        <w:shd w:val="clear" w:color="auto" w:fill="E6E6E6"/>
      </w:rPr>
      <w:fldChar w:fldCharType="separate"/>
    </w:r>
    <w:r w:rsidR="008C1C51">
      <w:rPr>
        <w:noProof/>
        <w:color w:val="000000"/>
      </w:rPr>
      <w:t>2</w:t>
    </w:r>
    <w:r>
      <w:rPr>
        <w:color w:val="000000"/>
        <w:shd w:val="clear" w:color="auto" w:fill="E6E6E6"/>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6322F" w14:textId="15631EBA" w:rsidR="006E056B" w:rsidRDefault="006E056B">
    <w:pPr>
      <w:pBdr>
        <w:top w:val="nil"/>
        <w:left w:val="nil"/>
        <w:bottom w:val="nil"/>
        <w:right w:val="nil"/>
        <w:between w:val="nil"/>
      </w:pBdr>
      <w:tabs>
        <w:tab w:val="center" w:pos="4680"/>
        <w:tab w:val="right" w:pos="9360"/>
      </w:tabs>
      <w:spacing w:after="0" w:line="240" w:lineRule="auto"/>
      <w:jc w:val="right"/>
      <w:rPr>
        <w:color w:val="000000"/>
      </w:rPr>
    </w:pPr>
    <w:r>
      <w:t>Self-Management Handout 7: Observing Teaching Practices</w:t>
    </w:r>
    <w:r>
      <w:rPr>
        <w:color w:val="000000"/>
      </w:rPr>
      <w:t>—</w:t>
    </w:r>
    <w:r>
      <w:rPr>
        <w:color w:val="000000"/>
        <w:shd w:val="clear" w:color="auto" w:fill="E6E6E6"/>
      </w:rPr>
      <w:fldChar w:fldCharType="begin"/>
    </w:r>
    <w:r>
      <w:rPr>
        <w:color w:val="000000"/>
      </w:rPr>
      <w:instrText>PAGE</w:instrText>
    </w:r>
    <w:r>
      <w:rPr>
        <w:color w:val="000000"/>
        <w:shd w:val="clear" w:color="auto" w:fill="E6E6E6"/>
      </w:rPr>
      <w:fldChar w:fldCharType="separate"/>
    </w:r>
    <w:r w:rsidR="008C1C51">
      <w:rPr>
        <w:noProof/>
        <w:color w:val="000000"/>
      </w:rPr>
      <w:t>1</w:t>
    </w:r>
    <w:r>
      <w:rPr>
        <w:color w:val="000000"/>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65BD26" w14:textId="77777777" w:rsidR="00120851" w:rsidRDefault="00120851">
      <w:pPr>
        <w:spacing w:after="0" w:line="240" w:lineRule="auto"/>
      </w:pPr>
      <w:r>
        <w:separator/>
      </w:r>
    </w:p>
  </w:footnote>
  <w:footnote w:type="continuationSeparator" w:id="0">
    <w:p w14:paraId="27BB5FFC" w14:textId="77777777" w:rsidR="00120851" w:rsidRDefault="00120851">
      <w:pPr>
        <w:spacing w:after="0" w:line="240" w:lineRule="auto"/>
      </w:pPr>
      <w:r>
        <w:continuationSeparator/>
      </w:r>
    </w:p>
  </w:footnote>
  <w:footnote w:type="continuationNotice" w:id="1">
    <w:p w14:paraId="633EFEFD" w14:textId="77777777" w:rsidR="00120851" w:rsidRDefault="001208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A07A0" w14:textId="586F2CC7" w:rsidR="006E056B" w:rsidRDefault="006E056B">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C3C28"/>
    <w:multiLevelType w:val="multilevel"/>
    <w:tmpl w:val="FF10A31A"/>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23A675E"/>
    <w:multiLevelType w:val="hybridMultilevel"/>
    <w:tmpl w:val="8818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C22254"/>
    <w:multiLevelType w:val="hybridMultilevel"/>
    <w:tmpl w:val="2D1E6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F8143D"/>
    <w:multiLevelType w:val="multilevel"/>
    <w:tmpl w:val="37923AB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7463FC7"/>
    <w:multiLevelType w:val="multilevel"/>
    <w:tmpl w:val="FB2C65B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6CA01CA"/>
    <w:multiLevelType w:val="multilevel"/>
    <w:tmpl w:val="9664EC6A"/>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0BF"/>
    <w:rsid w:val="000355EA"/>
    <w:rsid w:val="00120851"/>
    <w:rsid w:val="001320BF"/>
    <w:rsid w:val="0013541D"/>
    <w:rsid w:val="0014225B"/>
    <w:rsid w:val="001C09DB"/>
    <w:rsid w:val="001D5D2B"/>
    <w:rsid w:val="001E40DC"/>
    <w:rsid w:val="00203893"/>
    <w:rsid w:val="00247C2F"/>
    <w:rsid w:val="00250001"/>
    <w:rsid w:val="00345330"/>
    <w:rsid w:val="003D0424"/>
    <w:rsid w:val="004003C1"/>
    <w:rsid w:val="00456357"/>
    <w:rsid w:val="00561C6F"/>
    <w:rsid w:val="005B64D1"/>
    <w:rsid w:val="00611FC0"/>
    <w:rsid w:val="00663A3B"/>
    <w:rsid w:val="006A309C"/>
    <w:rsid w:val="006B6C74"/>
    <w:rsid w:val="006E056B"/>
    <w:rsid w:val="007849F2"/>
    <w:rsid w:val="00864FF5"/>
    <w:rsid w:val="008653B0"/>
    <w:rsid w:val="008C1C51"/>
    <w:rsid w:val="00A13038"/>
    <w:rsid w:val="00A33D2B"/>
    <w:rsid w:val="00A664D5"/>
    <w:rsid w:val="00AE1873"/>
    <w:rsid w:val="00BB4718"/>
    <w:rsid w:val="00BC53E8"/>
    <w:rsid w:val="00BF056B"/>
    <w:rsid w:val="00C862BC"/>
    <w:rsid w:val="00D0718F"/>
    <w:rsid w:val="00D371BD"/>
    <w:rsid w:val="00D652ED"/>
    <w:rsid w:val="00E34FF6"/>
    <w:rsid w:val="00E45C0A"/>
    <w:rsid w:val="00E55E2B"/>
    <w:rsid w:val="00EC6562"/>
    <w:rsid w:val="00F07EA0"/>
    <w:rsid w:val="00F26161"/>
    <w:rsid w:val="00FD5DF9"/>
    <w:rsid w:val="01255B47"/>
    <w:rsid w:val="0283AC3D"/>
    <w:rsid w:val="0582F2A3"/>
    <w:rsid w:val="07CE76D7"/>
    <w:rsid w:val="07D45398"/>
    <w:rsid w:val="0A8AE92C"/>
    <w:rsid w:val="0B061799"/>
    <w:rsid w:val="0BA04DE7"/>
    <w:rsid w:val="0EC9EFC3"/>
    <w:rsid w:val="0EF5F7A1"/>
    <w:rsid w:val="1276A011"/>
    <w:rsid w:val="1327FDB3"/>
    <w:rsid w:val="15FDB1B8"/>
    <w:rsid w:val="165BAD9D"/>
    <w:rsid w:val="18EFE47F"/>
    <w:rsid w:val="1BAFFB1C"/>
    <w:rsid w:val="1E5BC9AB"/>
    <w:rsid w:val="1F03D719"/>
    <w:rsid w:val="1F6E8EA5"/>
    <w:rsid w:val="242D3D51"/>
    <w:rsid w:val="273BA7F2"/>
    <w:rsid w:val="28D55901"/>
    <w:rsid w:val="2E078949"/>
    <w:rsid w:val="32D18F69"/>
    <w:rsid w:val="350BCE9B"/>
    <w:rsid w:val="3962E35C"/>
    <w:rsid w:val="3B6509B0"/>
    <w:rsid w:val="4972B62C"/>
    <w:rsid w:val="4A372455"/>
    <w:rsid w:val="4F60DFEA"/>
    <w:rsid w:val="512C6C21"/>
    <w:rsid w:val="53914A6C"/>
    <w:rsid w:val="54A9FB35"/>
    <w:rsid w:val="54D22F4E"/>
    <w:rsid w:val="56D97FEE"/>
    <w:rsid w:val="57AFB9CE"/>
    <w:rsid w:val="5973D784"/>
    <w:rsid w:val="6221028A"/>
    <w:rsid w:val="6784BB7A"/>
    <w:rsid w:val="6A51E41C"/>
    <w:rsid w:val="6B3EBF43"/>
    <w:rsid w:val="6C86DB3C"/>
    <w:rsid w:val="7491ED21"/>
    <w:rsid w:val="7F2C9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9D5FA"/>
  <w15:docId w15:val="{CAD06DB0-8828-4217-94D3-DD8E3A89E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038"/>
    <w:pPr>
      <w:spacing w:after="240"/>
    </w:pPr>
    <w:rPr>
      <w:rFonts w:ascii="Times New Roman" w:hAnsi="Times New Roman"/>
      <w:sz w:val="24"/>
    </w:rPr>
  </w:style>
  <w:style w:type="paragraph" w:styleId="Heading1">
    <w:name w:val="heading 1"/>
    <w:basedOn w:val="Normal"/>
    <w:next w:val="Normal"/>
    <w:uiPriority w:val="9"/>
    <w:qFormat/>
    <w:pPr>
      <w:keepNext/>
      <w:keepLines/>
      <w:spacing w:before="240" w:after="0"/>
      <w:outlineLvl w:val="0"/>
    </w:pPr>
    <w:rPr>
      <w:rFonts w:eastAsia="Times New Roman" w:cs="Times New Roman"/>
      <w:b/>
      <w:color w:val="1F4E79"/>
      <w:sz w:val="48"/>
      <w:szCs w:val="48"/>
    </w:rPr>
  </w:style>
  <w:style w:type="paragraph" w:styleId="Heading2">
    <w:name w:val="heading 2"/>
    <w:basedOn w:val="Normal"/>
    <w:next w:val="Normal"/>
    <w:uiPriority w:val="9"/>
    <w:unhideWhenUsed/>
    <w:qFormat/>
    <w:rsid w:val="00663A3B"/>
    <w:pPr>
      <w:keepNext/>
      <w:keepLines/>
      <w:spacing w:before="360"/>
      <w:outlineLvl w:val="1"/>
    </w:pPr>
    <w:rPr>
      <w:b/>
      <w:color w:val="244061" w:themeColor="accent1" w:themeShade="80"/>
      <w:szCs w:val="26"/>
    </w:rPr>
  </w:style>
  <w:style w:type="paragraph" w:styleId="Heading3">
    <w:name w:val="heading 3"/>
    <w:basedOn w:val="Normal"/>
    <w:next w:val="Normal"/>
    <w:uiPriority w:val="9"/>
    <w:unhideWhenUsed/>
    <w:qFormat/>
    <w:rsid w:val="00A13038"/>
    <w:pPr>
      <w:spacing w:before="240" w:after="120"/>
      <w:outlineLvl w:val="2"/>
    </w:pPr>
    <w:rPr>
      <w:b/>
      <w:bCs/>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0">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character" w:styleId="Hyperlink">
    <w:name w:val="Hyperlink"/>
    <w:basedOn w:val="DefaultParagraphFont"/>
    <w:uiPriority w:val="99"/>
    <w:unhideWhenUsed/>
    <w:rsid w:val="0081283C"/>
    <w:rPr>
      <w:color w:val="0000FF" w:themeColor="hyperlink"/>
      <w:u w:val="single"/>
    </w:rPr>
  </w:style>
  <w:style w:type="character" w:customStyle="1" w:styleId="UnresolvedMention1">
    <w:name w:val="Unresolved Mention1"/>
    <w:basedOn w:val="DefaultParagraphFont"/>
    <w:uiPriority w:val="99"/>
    <w:semiHidden/>
    <w:unhideWhenUsed/>
    <w:rsid w:val="0081283C"/>
    <w:rPr>
      <w:color w:val="605E5C"/>
      <w:shd w:val="clear" w:color="auto" w:fill="E1DFDD"/>
    </w:rPr>
  </w:style>
  <w:style w:type="paragraph" w:styleId="Header">
    <w:name w:val="header"/>
    <w:basedOn w:val="Normal"/>
    <w:link w:val="HeaderChar"/>
    <w:uiPriority w:val="99"/>
    <w:unhideWhenUsed/>
    <w:rsid w:val="005F1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22E"/>
  </w:style>
  <w:style w:type="paragraph" w:styleId="Footer">
    <w:name w:val="footer"/>
    <w:basedOn w:val="Normal"/>
    <w:link w:val="FooterChar"/>
    <w:uiPriority w:val="99"/>
    <w:unhideWhenUsed/>
    <w:rsid w:val="005F1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22E"/>
  </w:style>
  <w:style w:type="table" w:customStyle="1" w:styleId="a1">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2">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3">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4">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5">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6">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7">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8">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paragraph" w:styleId="BalloonText">
    <w:name w:val="Balloon Text"/>
    <w:basedOn w:val="Normal"/>
    <w:link w:val="BalloonTextChar"/>
    <w:uiPriority w:val="99"/>
    <w:semiHidden/>
    <w:unhideWhenUsed/>
    <w:rsid w:val="00E00210"/>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E0021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EA76A1"/>
    <w:rPr>
      <w:sz w:val="16"/>
      <w:szCs w:val="16"/>
    </w:rPr>
  </w:style>
  <w:style w:type="paragraph" w:styleId="CommentText">
    <w:name w:val="annotation text"/>
    <w:basedOn w:val="Normal"/>
    <w:link w:val="CommentTextChar"/>
    <w:uiPriority w:val="99"/>
    <w:semiHidden/>
    <w:unhideWhenUsed/>
    <w:rsid w:val="00EA76A1"/>
    <w:pPr>
      <w:spacing w:line="240" w:lineRule="auto"/>
    </w:pPr>
    <w:rPr>
      <w:sz w:val="20"/>
      <w:szCs w:val="20"/>
    </w:rPr>
  </w:style>
  <w:style w:type="character" w:customStyle="1" w:styleId="CommentTextChar">
    <w:name w:val="Comment Text Char"/>
    <w:basedOn w:val="DefaultParagraphFont"/>
    <w:link w:val="CommentText"/>
    <w:uiPriority w:val="99"/>
    <w:semiHidden/>
    <w:rsid w:val="00EA76A1"/>
    <w:rPr>
      <w:sz w:val="20"/>
      <w:szCs w:val="20"/>
    </w:rPr>
  </w:style>
  <w:style w:type="paragraph" w:styleId="CommentSubject">
    <w:name w:val="annotation subject"/>
    <w:basedOn w:val="CommentText"/>
    <w:next w:val="CommentText"/>
    <w:link w:val="CommentSubjectChar"/>
    <w:uiPriority w:val="99"/>
    <w:semiHidden/>
    <w:unhideWhenUsed/>
    <w:rsid w:val="00EA76A1"/>
    <w:rPr>
      <w:b/>
      <w:bCs/>
    </w:rPr>
  </w:style>
  <w:style w:type="character" w:customStyle="1" w:styleId="CommentSubjectChar">
    <w:name w:val="Comment Subject Char"/>
    <w:basedOn w:val="CommentTextChar"/>
    <w:link w:val="CommentSubject"/>
    <w:uiPriority w:val="99"/>
    <w:semiHidden/>
    <w:rsid w:val="00EA76A1"/>
    <w:rPr>
      <w:b/>
      <w:bCs/>
      <w:sz w:val="20"/>
      <w:szCs w:val="20"/>
    </w:rPr>
  </w:style>
  <w:style w:type="table" w:customStyle="1" w:styleId="a9">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a">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character" w:customStyle="1" w:styleId="Mention1">
    <w:name w:val="Mention1"/>
    <w:basedOn w:val="DefaultParagraphFont"/>
    <w:uiPriority w:val="99"/>
    <w:unhideWhenUsed/>
    <w:rPr>
      <w:color w:val="2B579A"/>
      <w:shd w:val="clear" w:color="auto" w:fill="E6E6E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A13038"/>
    <w:pPr>
      <w:ind w:left="720"/>
      <w:contextualSpacing/>
    </w:pPr>
  </w:style>
  <w:style w:type="character" w:customStyle="1" w:styleId="UnresolvedMention2">
    <w:name w:val="Unresolved Mention2"/>
    <w:basedOn w:val="DefaultParagraphFont"/>
    <w:uiPriority w:val="99"/>
    <w:semiHidden/>
    <w:unhideWhenUsed/>
    <w:rsid w:val="00F07EA0"/>
    <w:rPr>
      <w:color w:val="605E5C"/>
      <w:shd w:val="clear" w:color="auto" w:fill="E1DFDD"/>
    </w:rPr>
  </w:style>
  <w:style w:type="character" w:customStyle="1" w:styleId="Mention2">
    <w:name w:val="Mention2"/>
    <w:basedOn w:val="DefaultParagraphFont"/>
    <w:uiPriority w:val="99"/>
    <w:unhideWhenUsed/>
    <w:rPr>
      <w:color w:val="2B579A"/>
      <w:shd w:val="clear" w:color="auto" w:fill="E6E6E6"/>
    </w:rPr>
  </w:style>
  <w:style w:type="character" w:customStyle="1" w:styleId="UnresolvedMention3">
    <w:name w:val="Unresolved Mention3"/>
    <w:basedOn w:val="DefaultParagraphFont"/>
    <w:uiPriority w:val="99"/>
    <w:unhideWhenUsed/>
    <w:rsid w:val="008653B0"/>
    <w:rPr>
      <w:color w:val="605E5C"/>
      <w:shd w:val="clear" w:color="auto" w:fill="E1DFDD"/>
    </w:rPr>
  </w:style>
  <w:style w:type="character" w:customStyle="1" w:styleId="Mention3">
    <w:name w:val="Mention3"/>
    <w:basedOn w:val="DefaultParagraphFont"/>
    <w:uiPriority w:val="99"/>
    <w:unhideWhenUsed/>
    <w:rsid w:val="008653B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s://gtlcenter.org/sites/default/files/TeachingtheWholeChild.pdf"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g"/><Relationship Id="rId20" Type="http://schemas.openxmlformats.org/officeDocument/2006/relationships/hyperlink" Target="https://www.youtube.com/playlist?list=PLjoWr_wxMaSdShazWcer9Endr4MXDcew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air.org/sites/default/files/downloads/report/Social-and-Emotional-Learning-SEL-Coaching-Toolkit-August-2017.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 Id="rId30" Type="http://schemas.microsoft.com/office/2019/05/relationships/documenttasks" Target="documenttasks/documenttasks1.xml"/></Relationships>
</file>

<file path=word/documenttasks/documenttasks1.xml><?xml version="1.0" encoding="utf-8"?>
<t:Tasks xmlns:t="http://schemas.microsoft.com/office/tasks/2019/documenttasks">
  <t:Task id="{E8C037BD-0E41-43D5-954F-03757A202292}">
    <t:Anchor>
      <t:Comment id="793546308"/>
    </t:Anchor>
    <t:History>
      <t:Event id="{5E457378-CC4D-4045-BC02-C77C49538A7B}" time="2021-07-13T19:15:27Z">
        <t:Attribution userId="S::jkelly@doe.nj.gov::84259894-72a6-4f1e-82ee-08ffe4bd9553" userProvider="AD" userName="Kelly, Jean"/>
        <t:Anchor>
          <t:Comment id="793546308"/>
        </t:Anchor>
        <t:Create/>
      </t:Event>
      <t:Event id="{D2FC5AED-69A1-43B2-BAC5-5D8886EBDE78}" time="2021-07-13T19:15:27Z">
        <t:Attribution userId="S::jkelly@doe.nj.gov::84259894-72a6-4f1e-82ee-08ffe4bd9553" userProvider="AD" userName="Kelly, Jean"/>
        <t:Anchor>
          <t:Comment id="793546308"/>
        </t:Anchor>
        <t:Assign userId="S::ethomas@doe.nj.gov::ecf9b76d-2424-407e-a49b-ad172b417e8c" userProvider="AD" userName="Thomas, Elizabeth"/>
      </t:Event>
      <t:Event id="{42A7A041-7383-4340-A93E-420963705A60}" time="2021-07-13T19:15:27Z">
        <t:Attribution userId="S::jkelly@doe.nj.gov::84259894-72a6-4f1e-82ee-08ffe4bd9553" userProvider="AD" userName="Kelly, Jean"/>
        <t:Anchor>
          <t:Comment id="793546308"/>
        </t:Anchor>
        <t:SetTitle title="@Thomas, Elizabeth , I think I am in uncharted territory here. Do I have to create a new table for this? Or do I select ALT Text and write it in?"/>
      </t:Event>
    </t:History>
  </t:Task>
  <t:Task id="{985A6E6A-1292-4BA6-8B84-AD572228729F}">
    <t:Anchor>
      <t:Comment id="771105233"/>
    </t:Anchor>
    <t:History>
      <t:Event id="{892954B6-D9E8-4BB3-8490-965566A643ED}" time="2021-07-14T15:10:57Z">
        <t:Attribution userId="S::jkelly@doe.nj.gov::84259894-72a6-4f1e-82ee-08ffe4bd9553" userProvider="AD" userName="Kelly, Jean"/>
        <t:Anchor>
          <t:Comment id="771105233"/>
        </t:Anchor>
        <t:Create/>
      </t:Event>
      <t:Event id="{F4729948-31A7-4533-98A8-C707E6CFCA3F}" time="2021-07-14T15:10:57Z">
        <t:Attribution userId="S::jkelly@doe.nj.gov::84259894-72a6-4f1e-82ee-08ffe4bd9553" userProvider="AD" userName="Kelly, Jean"/>
        <t:Anchor>
          <t:Comment id="771105233"/>
        </t:Anchor>
        <t:Assign userId="S::kallen@doe.nj.gov::00e8c9ca-b360-4df5-9ab7-a135930b3170" userProvider="AD" userName="Allen, Kelly"/>
      </t:Event>
      <t:Event id="{6898A149-D6C5-4C17-9406-1A0714431386}" time="2021-07-14T15:10:57Z">
        <t:Attribution userId="S::jkelly@doe.nj.gov::84259894-72a6-4f1e-82ee-08ffe4bd9553" userProvider="AD" userName="Kelly, Jean"/>
        <t:Anchor>
          <t:Comment id="771105233"/>
        </t:Anchor>
        <t:SetTitle title="@Allen, Kelly , This link is not found."/>
      </t:Event>
    </t:History>
  </t:Task>
  <t:Task id="{9DE7F582-D61B-4968-8FBF-EAC28C252501}">
    <t:Anchor>
      <t:Comment id="1118918129"/>
    </t:Anchor>
    <t:History>
      <t:Event id="{C46F2263-504E-4221-AE86-25CEC125EC80}" time="2021-07-14T13:13:22Z">
        <t:Attribution userId="S::jkelly@doe.nj.gov::84259894-72a6-4f1e-82ee-08ffe4bd9553" userProvider="AD" userName="Kelly, Jean"/>
        <t:Anchor>
          <t:Comment id="1118918129"/>
        </t:Anchor>
        <t:Create/>
      </t:Event>
      <t:Event id="{F2B6F5C1-01CE-4DE2-9410-B9DA9F1A9A3C}" time="2021-07-14T13:13:22Z">
        <t:Attribution userId="S::jkelly@doe.nj.gov::84259894-72a6-4f1e-82ee-08ffe4bd9553" userProvider="AD" userName="Kelly, Jean"/>
        <t:Anchor>
          <t:Comment id="1118918129"/>
        </t:Anchor>
        <t:Assign userId="S::kallen@doe.nj.gov::00e8c9ca-b360-4df5-9ab7-a135930b3170" userProvider="AD" userName="Allen, Kelly"/>
      </t:Event>
      <t:Event id="{9D12F40C-68FB-47BF-98BB-A4D7C0EEC504}" time="2021-07-14T13:13:22Z">
        <t:Attribution userId="S::jkelly@doe.nj.gov::84259894-72a6-4f1e-82ee-08ffe4bd9553" userProvider="AD" userName="Kelly, Jean"/>
        <t:Anchor>
          <t:Comment id="1118918129"/>
        </t:Anchor>
        <t:SetTitle title="@Allen, Kelly I accidently put in a column here and I don't know if there is any text missing. Please check your original saved document. I went to undo but pushed refresh by accident! I will finish the rest of the document once you have checked the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IcMFrCSpOPmbC8DPShev2ndwFA==">AMUW2mXjh8OiRiD8LJEnxJ1DDT8j34D86BtJcSTzTIQ5zEiZoLIEcUvsAuDNSLxzol84F9cOJZJ8NsPqzVBSB1H1lBp6pLdIdJWAvZ6/rRyaHzuE4BiQcCfP4GEmkN62Ncw/jBO64Z1CWe5G0v5Y3kZhVb4rwbhqCk3ivaAoZFJKnEs/5EtUAUdFrLnRinIEvDgKoAGtAc1A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6888D04-C320-43B4-8EE1-B0A85EE17C3B}">
  <ds:schemaRefs>
    <ds:schemaRef ds:uri="http://schemas.openxmlformats.org/officeDocument/2006/bibliography"/>
  </ds:schemaRefs>
</ds:datastoreItem>
</file>

<file path=customXml/itemProps3.xml><?xml version="1.0" encoding="utf-8"?>
<ds:datastoreItem xmlns:ds="http://schemas.openxmlformats.org/officeDocument/2006/customXml" ds:itemID="{0EF3184A-F561-44F7-A3E2-1E37EFBF468E}">
  <ds:schemaRefs>
    <ds:schemaRef ds:uri="http://schemas.microsoft.com/sharepoint/v3/contenttype/forms"/>
  </ds:schemaRefs>
</ds:datastoreItem>
</file>

<file path=customXml/itemProps4.xml><?xml version="1.0" encoding="utf-8"?>
<ds:datastoreItem xmlns:ds="http://schemas.openxmlformats.org/officeDocument/2006/customXml" ds:itemID="{61E0D09E-0CE8-4B4D-8971-02571C7A1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746F5F1-E0CF-4E9A-96A8-DFF0E792675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2722</Words>
  <Characters>15521</Characters>
  <Application>Microsoft Office Word</Application>
  <DocSecurity>0</DocSecurity>
  <Lines>129</Lines>
  <Paragraphs>36</Paragraphs>
  <ScaleCrop>false</ScaleCrop>
  <Company/>
  <LinksUpToDate>false</LinksUpToDate>
  <CharactersWithSpaces>18207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Shipman, Shanna</dc:creator>
  <cp:keywords/>
  <cp:lastModifiedBy>Allen, Kelly</cp:lastModifiedBy>
  <cp:revision>2</cp:revision>
  <dcterms:created xsi:type="dcterms:W3CDTF">2021-11-23T14:07:00Z</dcterms:created>
  <dcterms:modified xsi:type="dcterms:W3CDTF">2021-11-23T14:07:00Z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