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3514C" w14:textId="77777777" w:rsidR="00ED1C2F" w:rsidRDefault="00ED1C2F" w:rsidP="00ED1C2F">
      <w:pPr>
        <w:spacing w:after="300" w:line="240" w:lineRule="auto"/>
        <w:ind w:firstLine="30"/>
        <w:rPr>
          <w:rFonts w:ascii="Times New Roman" w:eastAsia="Times New Roman" w:hAnsi="Times New Roman" w:cs="Times New Roman"/>
          <w:color w:val="003462"/>
          <w:sz w:val="48"/>
          <w:szCs w:val="48"/>
        </w:rPr>
      </w:pPr>
      <w:r>
        <w:rPr>
          <w:noProof/>
        </w:rPr>
        <w:drawing>
          <wp:anchor distT="0" distB="0" distL="114300" distR="114300" simplePos="0" relativeHeight="251660288" behindDoc="0" locked="0" layoutInCell="1" allowOverlap="1" wp14:anchorId="63E47EDB" wp14:editId="564CB510">
            <wp:simplePos x="0" y="0"/>
            <wp:positionH relativeFrom="column">
              <wp:posOffset>6553607</wp:posOffset>
            </wp:positionH>
            <wp:positionV relativeFrom="paragraph">
              <wp:posOffset>-219253</wp:posOffset>
            </wp:positionV>
            <wp:extent cx="1506220" cy="574040"/>
            <wp:effectExtent l="0" t="0" r="0" b="0"/>
            <wp:wrapNone/>
            <wp:docPr id="16"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4CBBBC09" wp14:editId="0C70445D">
            <wp:simplePos x="0" y="0"/>
            <wp:positionH relativeFrom="margin">
              <wp:posOffset>2143735</wp:posOffset>
            </wp:positionH>
            <wp:positionV relativeFrom="paragraph">
              <wp:posOffset>-205460</wp:posOffset>
            </wp:positionV>
            <wp:extent cx="3175635" cy="523240"/>
            <wp:effectExtent l="0" t="0" r="5715" b="0"/>
            <wp:wrapNone/>
            <wp:docPr id="18" name="image1.jpg" descr="Logo: Center on Great Teachers &amp; Leaders American Ins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5AACE21E" wp14:editId="496D66EA">
            <wp:simplePos x="0" y="0"/>
            <wp:positionH relativeFrom="column">
              <wp:posOffset>50851</wp:posOffset>
            </wp:positionH>
            <wp:positionV relativeFrom="paragraph">
              <wp:posOffset>-402336</wp:posOffset>
            </wp:positionV>
            <wp:extent cx="929030" cy="936346"/>
            <wp:effectExtent l="0" t="0" r="4445" b="0"/>
            <wp:wrapNone/>
            <wp:docPr id="1" name="image3.jpg" descr="Logo: State of New Jeser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929030" cy="936346"/>
                    </a:xfrm>
                    <a:prstGeom prst="rect">
                      <a:avLst/>
                    </a:prstGeom>
                    <a:ln/>
                  </pic:spPr>
                </pic:pic>
              </a:graphicData>
            </a:graphic>
            <wp14:sizeRelH relativeFrom="page">
              <wp14:pctWidth>0</wp14:pctWidth>
            </wp14:sizeRelH>
            <wp14:sizeRelV relativeFrom="page">
              <wp14:pctHeight>0</wp14:pctHeight>
            </wp14:sizeRelV>
          </wp:anchor>
        </w:drawing>
      </w:r>
      <w:r w:rsidR="00323CBA">
        <w:rPr>
          <w:rFonts w:ascii="Times New Roman" w:eastAsia="Times New Roman" w:hAnsi="Times New Roman" w:cs="Times New Roman"/>
          <w:color w:val="003462"/>
          <w:sz w:val="48"/>
          <w:szCs w:val="48"/>
        </w:rPr>
        <w:t xml:space="preserve">  </w:t>
      </w:r>
    </w:p>
    <w:p w14:paraId="773FBE03" w14:textId="04D043BD" w:rsidR="0042523E" w:rsidRDefault="002870D0" w:rsidP="00ED1C2F">
      <w:pPr>
        <w:spacing w:after="300" w:line="240" w:lineRule="auto"/>
        <w:ind w:firstLine="30"/>
        <w:jc w:val="center"/>
        <w:rPr>
          <w:rFonts w:ascii="Times New Roman" w:eastAsia="Times New Roman" w:hAnsi="Times New Roman" w:cs="Times New Roman"/>
          <w:color w:val="003462"/>
          <w:sz w:val="48"/>
          <w:szCs w:val="48"/>
        </w:rPr>
      </w:pPr>
      <w:r>
        <w:rPr>
          <w:rFonts w:ascii="Times New Roman" w:eastAsia="Times New Roman" w:hAnsi="Times New Roman" w:cs="Times New Roman"/>
          <w:color w:val="003462"/>
          <w:sz w:val="48"/>
          <w:szCs w:val="48"/>
        </w:rPr>
        <w:t>Responsible Decision-Making Handout 5b: SEL Lesson Planning Tool – Sample Indicators and Teaching Strategies</w:t>
      </w:r>
    </w:p>
    <w:p w14:paraId="63698188" w14:textId="74547DC9" w:rsidR="0042523E" w:rsidRDefault="002870D0">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Responsible Decision-Making</w:t>
      </w:r>
      <w:r>
        <w:rPr>
          <w:rFonts w:ascii="Times New Roman" w:eastAsia="Times New Roman" w:hAnsi="Times New Roman" w:cs="Times New Roman"/>
          <w:sz w:val="24"/>
          <w:szCs w:val="24"/>
        </w:rPr>
        <w:t xml:space="preserve"> is the ability to make respectful choices about personal behavior and social interactions based on consideration of ethical standards, safety concerns, social norms, the realistic evaluation of consequences of various actions, and the well-being of self and others.</w:t>
      </w:r>
      <w:bookmarkStart w:id="0" w:name="_heading=h.gjdgxs" w:colFirst="0" w:colLast="0"/>
      <w:bookmarkEnd w:id="0"/>
      <w:r>
        <w:rPr>
          <w:rFonts w:ascii="Times New Roman" w:eastAsia="Times New Roman" w:hAnsi="Times New Roman" w:cs="Times New Roman"/>
          <w:sz w:val="24"/>
          <w:szCs w:val="24"/>
        </w:rPr>
        <w:br/>
      </w:r>
    </w:p>
    <w:p w14:paraId="55F9A6A9" w14:textId="77777777" w:rsidR="0079252D" w:rsidRDefault="00323CBA" w:rsidP="370A8F1F">
      <w:pPr>
        <w:shd w:val="clear" w:color="auto" w:fill="DBE5F1" w:themeFill="accent1" w:themeFillTint="33"/>
        <w:spacing w:after="0"/>
        <w:rPr>
          <w:rFonts w:ascii="Times New Roman" w:eastAsia="Times New Roman" w:hAnsi="Times New Roman" w:cs="Times New Roman"/>
          <w:color w:val="000000"/>
          <w:sz w:val="28"/>
          <w:szCs w:val="28"/>
        </w:rPr>
      </w:pPr>
      <w:r w:rsidRPr="370A8F1F">
        <w:rPr>
          <w:rFonts w:ascii="Times New Roman" w:eastAsia="Times New Roman" w:hAnsi="Times New Roman" w:cs="Times New Roman"/>
          <w:b/>
          <w:bCs/>
          <w:color w:val="000000" w:themeColor="text1"/>
          <w:sz w:val="28"/>
          <w:szCs w:val="28"/>
        </w:rPr>
        <w:t>Sub-Competency 1:</w:t>
      </w:r>
      <w:r w:rsidRPr="370A8F1F">
        <w:rPr>
          <w:rFonts w:ascii="Times New Roman" w:eastAsia="Times New Roman" w:hAnsi="Times New Roman" w:cs="Times New Roman"/>
          <w:color w:val="000000" w:themeColor="text1"/>
          <w:sz w:val="28"/>
          <w:szCs w:val="28"/>
        </w:rPr>
        <w:t xml:space="preserve"> </w:t>
      </w:r>
    </w:p>
    <w:p w14:paraId="686A8BF7" w14:textId="5D746954" w:rsidR="00323CBA" w:rsidRPr="0079252D" w:rsidRDefault="00323CBA" w:rsidP="0079252D">
      <w:pPr>
        <w:shd w:val="clear" w:color="auto" w:fill="DBE5F1" w:themeFill="accent1" w:themeFillTint="33"/>
        <w:spacing w:after="24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Student will be able to develop, implement, and model effective problem-solving and critical thinking skills</w:t>
      </w:r>
    </w:p>
    <w:p w14:paraId="467F23D8" w14:textId="6B4CFE2F" w:rsidR="00323CBA" w:rsidRDefault="00323CBA">
      <w:pPr>
        <w:rPr>
          <w:rFonts w:ascii="Times New Roman" w:eastAsia="Times New Roman" w:hAnsi="Times New Roman" w:cs="Times New Roman"/>
          <w:b/>
          <w:sz w:val="24"/>
          <w:szCs w:val="24"/>
        </w:rPr>
      </w:pPr>
      <w:r w:rsidRPr="00323CBA">
        <w:rPr>
          <w:rFonts w:ascii="Times New Roman" w:eastAsia="Times New Roman" w:hAnsi="Times New Roman" w:cs="Times New Roman"/>
          <w:b/>
          <w:sz w:val="24"/>
          <w:szCs w:val="24"/>
        </w:rPr>
        <w:t>Sample Indicators/Learning Objectives:</w:t>
      </w:r>
    </w:p>
    <w:tbl>
      <w:tblPr>
        <w:tblStyle w:val="TableGrid"/>
        <w:tblW w:w="0" w:type="auto"/>
        <w:tblLook w:val="0420" w:firstRow="1" w:lastRow="0" w:firstColumn="0" w:lastColumn="0" w:noHBand="0" w:noVBand="1"/>
      </w:tblPr>
      <w:tblGrid>
        <w:gridCol w:w="3325"/>
        <w:gridCol w:w="3150"/>
        <w:gridCol w:w="3240"/>
        <w:gridCol w:w="3150"/>
      </w:tblGrid>
      <w:tr w:rsidR="00323CBA" w14:paraId="3713CE6B" w14:textId="77777777" w:rsidTr="0079252D">
        <w:tc>
          <w:tcPr>
            <w:tcW w:w="3325" w:type="dxa"/>
          </w:tcPr>
          <w:p w14:paraId="1723882E" w14:textId="6F6BED55"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Early Elementary</w:t>
            </w:r>
          </w:p>
        </w:tc>
        <w:tc>
          <w:tcPr>
            <w:tcW w:w="3150" w:type="dxa"/>
          </w:tcPr>
          <w:p w14:paraId="492C129E" w14:textId="1A7CBEB5"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Late Elementary </w:t>
            </w:r>
          </w:p>
        </w:tc>
        <w:tc>
          <w:tcPr>
            <w:tcW w:w="3240" w:type="dxa"/>
          </w:tcPr>
          <w:p w14:paraId="3AD3234C" w14:textId="3EACDDBA"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Middle School </w:t>
            </w:r>
          </w:p>
        </w:tc>
        <w:tc>
          <w:tcPr>
            <w:tcW w:w="3150" w:type="dxa"/>
          </w:tcPr>
          <w:p w14:paraId="50FDE3AA" w14:textId="08C2F659"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High School </w:t>
            </w:r>
          </w:p>
        </w:tc>
      </w:tr>
      <w:tr w:rsidR="00323CBA" w14:paraId="5CD434E0" w14:textId="77777777" w:rsidTr="0079252D">
        <w:tc>
          <w:tcPr>
            <w:tcW w:w="3325" w:type="dxa"/>
          </w:tcPr>
          <w:p w14:paraId="190E3866" w14:textId="77777777" w:rsidR="00323CBA" w:rsidRDefault="00323CBA" w:rsidP="00323CBA">
            <w:pPr>
              <w:numPr>
                <w:ilvl w:val="0"/>
                <w:numId w:val="2"/>
              </w:numPr>
              <w:spacing w:line="259" w:lineRule="auto"/>
              <w:ind w:left="436"/>
              <w:rPr>
                <w:rFonts w:ascii="Times New Roman" w:eastAsia="Times New Roman" w:hAnsi="Times New Roman" w:cs="Times New Roman"/>
              </w:rPr>
            </w:pPr>
            <w:r>
              <w:rPr>
                <w:rFonts w:ascii="Times New Roman" w:eastAsia="Times New Roman" w:hAnsi="Times New Roman" w:cs="Times New Roman"/>
              </w:rPr>
              <w:t xml:space="preserve">With adult support, recognize that there are choices in how to respond to situations. </w:t>
            </w:r>
          </w:p>
          <w:p w14:paraId="5122ABFC" w14:textId="77777777" w:rsidR="00323CBA" w:rsidRDefault="00323CBA" w:rsidP="00323CBA">
            <w:pPr>
              <w:numPr>
                <w:ilvl w:val="0"/>
                <w:numId w:val="2"/>
              </w:numPr>
              <w:ind w:left="436"/>
              <w:rPr>
                <w:rFonts w:ascii="Times New Roman" w:eastAsia="Times New Roman" w:hAnsi="Times New Roman" w:cs="Times New Roman"/>
              </w:rPr>
            </w:pPr>
            <w:r>
              <w:rPr>
                <w:rFonts w:ascii="Times New Roman" w:eastAsia="Times New Roman" w:hAnsi="Times New Roman" w:cs="Times New Roman"/>
              </w:rPr>
              <w:t xml:space="preserve">With adult support, identify problems and goals. </w:t>
            </w:r>
          </w:p>
          <w:p w14:paraId="0DE2BAA9" w14:textId="6AD038DF" w:rsidR="00323CBA" w:rsidRPr="00323CBA" w:rsidRDefault="00323CBA" w:rsidP="00323CBA">
            <w:pPr>
              <w:numPr>
                <w:ilvl w:val="0"/>
                <w:numId w:val="2"/>
              </w:numPr>
              <w:ind w:left="436"/>
              <w:rPr>
                <w:rFonts w:ascii="Times New Roman" w:eastAsia="Times New Roman" w:hAnsi="Times New Roman" w:cs="Times New Roman"/>
              </w:rPr>
            </w:pPr>
            <w:r w:rsidRPr="00323CBA">
              <w:rPr>
                <w:rFonts w:ascii="Times New Roman" w:eastAsia="Times New Roman" w:hAnsi="Times New Roman" w:cs="Times New Roman"/>
              </w:rPr>
              <w:t>With adult support, identify positive choices.</w:t>
            </w:r>
          </w:p>
        </w:tc>
        <w:tc>
          <w:tcPr>
            <w:tcW w:w="3150" w:type="dxa"/>
          </w:tcPr>
          <w:p w14:paraId="3E742373" w14:textId="77777777" w:rsidR="00323CBA" w:rsidRDefault="00323CBA" w:rsidP="00323CBA">
            <w:pPr>
              <w:numPr>
                <w:ilvl w:val="0"/>
                <w:numId w:val="2"/>
              </w:numPr>
              <w:ind w:left="447"/>
              <w:rPr>
                <w:rFonts w:ascii="Times New Roman" w:eastAsia="Times New Roman" w:hAnsi="Times New Roman" w:cs="Times New Roman"/>
              </w:rPr>
            </w:pPr>
            <w:r>
              <w:rPr>
                <w:rFonts w:ascii="Times New Roman" w:eastAsia="Times New Roman" w:hAnsi="Times New Roman" w:cs="Times New Roman"/>
              </w:rPr>
              <w:t>With adult support, understand that there are steps to positive decision-making. (e.g., stop, calm down, identify the problem, consider the alternatives, make a choice, try it out, reflect and evaluate).</w:t>
            </w:r>
          </w:p>
          <w:p w14:paraId="4E1FAC6D" w14:textId="4A190F7E" w:rsidR="00323CBA" w:rsidRPr="00323CBA" w:rsidRDefault="00323CBA" w:rsidP="00323CBA">
            <w:pPr>
              <w:numPr>
                <w:ilvl w:val="0"/>
                <w:numId w:val="2"/>
              </w:numPr>
              <w:ind w:left="447"/>
              <w:rPr>
                <w:rFonts w:ascii="Times New Roman" w:eastAsia="Times New Roman" w:hAnsi="Times New Roman" w:cs="Times New Roman"/>
              </w:rPr>
            </w:pPr>
            <w:r w:rsidRPr="00323CBA">
              <w:rPr>
                <w:rFonts w:ascii="Times New Roman" w:eastAsia="Times New Roman" w:hAnsi="Times New Roman" w:cs="Times New Roman"/>
              </w:rPr>
              <w:t>Develop alternate solutions to problems and predict possible outcomes.</w:t>
            </w:r>
          </w:p>
        </w:tc>
        <w:tc>
          <w:tcPr>
            <w:tcW w:w="3240" w:type="dxa"/>
          </w:tcPr>
          <w:p w14:paraId="3DD45F96" w14:textId="77777777" w:rsidR="00323CBA" w:rsidRDefault="00323CBA" w:rsidP="00323CBA">
            <w:pPr>
              <w:numPr>
                <w:ilvl w:val="0"/>
                <w:numId w:val="2"/>
              </w:numPr>
              <w:ind w:left="397"/>
              <w:rPr>
                <w:rFonts w:ascii="Times New Roman" w:eastAsia="Times New Roman" w:hAnsi="Times New Roman" w:cs="Times New Roman"/>
              </w:rPr>
            </w:pPr>
            <w:r>
              <w:rPr>
                <w:rFonts w:ascii="Times New Roman" w:eastAsia="Times New Roman" w:hAnsi="Times New Roman" w:cs="Times New Roman"/>
              </w:rPr>
              <w:t>Identify and apply the steps of systematic decision-making.</w:t>
            </w:r>
          </w:p>
          <w:p w14:paraId="3026B2EE" w14:textId="2060D4E7" w:rsidR="00323CBA" w:rsidRPr="00323CBA" w:rsidRDefault="00323CBA" w:rsidP="00323CBA">
            <w:pPr>
              <w:numPr>
                <w:ilvl w:val="0"/>
                <w:numId w:val="2"/>
              </w:numPr>
              <w:ind w:left="397"/>
              <w:rPr>
                <w:rFonts w:ascii="Times New Roman" w:eastAsia="Times New Roman" w:hAnsi="Times New Roman" w:cs="Times New Roman"/>
              </w:rPr>
            </w:pPr>
            <w:r w:rsidRPr="00323CBA">
              <w:rPr>
                <w:rFonts w:ascii="Times New Roman" w:eastAsia="Times New Roman" w:hAnsi="Times New Roman" w:cs="Times New Roman"/>
              </w:rPr>
              <w:t>Be able to brainstorm and begin to evaluate strategies for avoiding risky behavior (e.g., substance abuse, violence, anti-social behavior, truancy, risky sexual behavior).</w:t>
            </w:r>
          </w:p>
        </w:tc>
        <w:tc>
          <w:tcPr>
            <w:tcW w:w="3150" w:type="dxa"/>
          </w:tcPr>
          <w:p w14:paraId="22231D25" w14:textId="77777777" w:rsidR="00323CBA" w:rsidRDefault="00323CBA" w:rsidP="00323CBA">
            <w:pPr>
              <w:numPr>
                <w:ilvl w:val="0"/>
                <w:numId w:val="10"/>
              </w:numPr>
              <w:spacing w:line="259" w:lineRule="auto"/>
              <w:ind w:left="419"/>
              <w:rPr>
                <w:rFonts w:ascii="Times New Roman" w:eastAsia="Times New Roman" w:hAnsi="Times New Roman" w:cs="Times New Roman"/>
              </w:rPr>
            </w:pPr>
            <w:r>
              <w:rPr>
                <w:rFonts w:ascii="Times New Roman" w:eastAsia="Times New Roman" w:hAnsi="Times New Roman" w:cs="Times New Roman"/>
              </w:rPr>
              <w:t>Identify and apply the steps of systematic decision-making.</w:t>
            </w:r>
          </w:p>
          <w:p w14:paraId="3821DDCC" w14:textId="77777777" w:rsidR="00323CBA" w:rsidRDefault="00323CBA" w:rsidP="00323CBA">
            <w:pPr>
              <w:numPr>
                <w:ilvl w:val="0"/>
                <w:numId w:val="10"/>
              </w:numPr>
              <w:ind w:left="419"/>
              <w:rPr>
                <w:rFonts w:ascii="Times New Roman" w:eastAsia="Times New Roman" w:hAnsi="Times New Roman" w:cs="Times New Roman"/>
              </w:rPr>
            </w:pPr>
            <w:r>
              <w:rPr>
                <w:rFonts w:ascii="Times New Roman" w:eastAsia="Times New Roman" w:hAnsi="Times New Roman" w:cs="Times New Roman"/>
              </w:rPr>
              <w:t>Evaluate strategies for avoiding risky behavior in different situations.</w:t>
            </w:r>
          </w:p>
          <w:p w14:paraId="0646AE49" w14:textId="77777777" w:rsidR="00323CBA" w:rsidRDefault="00323CBA" w:rsidP="00323CBA">
            <w:pPr>
              <w:numPr>
                <w:ilvl w:val="0"/>
                <w:numId w:val="10"/>
              </w:numPr>
              <w:ind w:left="419"/>
              <w:rPr>
                <w:rFonts w:ascii="Times New Roman" w:eastAsia="Times New Roman" w:hAnsi="Times New Roman" w:cs="Times New Roman"/>
              </w:rPr>
            </w:pPr>
            <w:r>
              <w:rPr>
                <w:rFonts w:ascii="Times New Roman" w:eastAsia="Times New Roman" w:hAnsi="Times New Roman" w:cs="Times New Roman"/>
              </w:rPr>
              <w:t xml:space="preserve">Evaluate external influences on one’s decision-making — both positive and negative (e.g., media, peers, and cultural norms). </w:t>
            </w:r>
          </w:p>
          <w:p w14:paraId="57AB2C6D" w14:textId="77777777" w:rsidR="00323CBA" w:rsidRDefault="00323CBA" w:rsidP="00323CBA">
            <w:pPr>
              <w:rPr>
                <w:rFonts w:ascii="Times New Roman" w:eastAsia="Times New Roman" w:hAnsi="Times New Roman" w:cs="Times New Roman"/>
                <w:b/>
                <w:sz w:val="24"/>
                <w:szCs w:val="24"/>
              </w:rPr>
            </w:pPr>
          </w:p>
        </w:tc>
      </w:tr>
    </w:tbl>
    <w:p w14:paraId="34E4F59D" w14:textId="7C504975" w:rsidR="00323CBA" w:rsidRDefault="00323CBA">
      <w:pPr>
        <w:rPr>
          <w:rFonts w:ascii="Times New Roman" w:eastAsia="Times New Roman" w:hAnsi="Times New Roman" w:cs="Times New Roman"/>
          <w:b/>
          <w:sz w:val="24"/>
          <w:szCs w:val="24"/>
        </w:rPr>
      </w:pPr>
    </w:p>
    <w:p w14:paraId="3C3CA63B" w14:textId="75724DB6" w:rsidR="00323CBA" w:rsidRPr="0079252D" w:rsidRDefault="00323CBA" w:rsidP="0079252D">
      <w:pPr>
        <w:pStyle w:val="Heading2"/>
        <w:spacing w:before="0" w:after="240"/>
        <w:rPr>
          <w:rFonts w:ascii="Times New Roman" w:hAnsi="Times New Roman" w:cs="Times New Roman"/>
          <w:b/>
          <w:sz w:val="28"/>
          <w:szCs w:val="28"/>
        </w:rPr>
      </w:pPr>
      <w:r>
        <w:rPr>
          <w:sz w:val="24"/>
          <w:szCs w:val="24"/>
        </w:rPr>
        <w:br w:type="page"/>
      </w:r>
      <w:r w:rsidRPr="0079252D">
        <w:rPr>
          <w:rFonts w:ascii="Times New Roman" w:hAnsi="Times New Roman" w:cs="Times New Roman"/>
          <w:b/>
          <w:color w:val="auto"/>
          <w:sz w:val="28"/>
          <w:szCs w:val="28"/>
        </w:rPr>
        <w:lastRenderedPageBreak/>
        <w:t>Sample Teaching Strategies:</w:t>
      </w:r>
    </w:p>
    <w:tbl>
      <w:tblPr>
        <w:tblStyle w:val="TableGrid"/>
        <w:tblW w:w="12955" w:type="dxa"/>
        <w:tblLook w:val="0420" w:firstRow="1" w:lastRow="0" w:firstColumn="0" w:lastColumn="0" w:noHBand="0" w:noVBand="1"/>
      </w:tblPr>
      <w:tblGrid>
        <w:gridCol w:w="3235"/>
        <w:gridCol w:w="3240"/>
        <w:gridCol w:w="3240"/>
        <w:gridCol w:w="3240"/>
      </w:tblGrid>
      <w:tr w:rsidR="00323CBA" w14:paraId="2B14192D" w14:textId="77777777" w:rsidTr="2087E8A8">
        <w:tc>
          <w:tcPr>
            <w:tcW w:w="3235" w:type="dxa"/>
          </w:tcPr>
          <w:p w14:paraId="30DD3E14" w14:textId="420BF91B"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Early Elementary</w:t>
            </w:r>
          </w:p>
        </w:tc>
        <w:tc>
          <w:tcPr>
            <w:tcW w:w="3240" w:type="dxa"/>
          </w:tcPr>
          <w:p w14:paraId="32A34541" w14:textId="60606058"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Late Elementary </w:t>
            </w:r>
          </w:p>
        </w:tc>
        <w:tc>
          <w:tcPr>
            <w:tcW w:w="3240" w:type="dxa"/>
          </w:tcPr>
          <w:p w14:paraId="3CA4AD19" w14:textId="6C5CE888"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Middle School </w:t>
            </w:r>
          </w:p>
        </w:tc>
        <w:tc>
          <w:tcPr>
            <w:tcW w:w="3240" w:type="dxa"/>
          </w:tcPr>
          <w:p w14:paraId="149173CC" w14:textId="43519E12" w:rsidR="00323CBA" w:rsidRDefault="00323CBA" w:rsidP="00323CBA">
            <w:pPr>
              <w:rPr>
                <w:rFonts w:ascii="Times New Roman" w:eastAsia="Times New Roman" w:hAnsi="Times New Roman" w:cs="Times New Roman"/>
                <w:b/>
                <w:sz w:val="24"/>
                <w:szCs w:val="24"/>
              </w:rPr>
            </w:pPr>
            <w:r>
              <w:rPr>
                <w:rFonts w:ascii="Times New Roman" w:eastAsia="Times New Roman" w:hAnsi="Times New Roman" w:cs="Times New Roman"/>
                <w:b/>
              </w:rPr>
              <w:t xml:space="preserve">High School </w:t>
            </w:r>
          </w:p>
        </w:tc>
      </w:tr>
      <w:tr w:rsidR="00323CBA" w14:paraId="1F39AC28" w14:textId="77777777" w:rsidTr="2087E8A8">
        <w:tc>
          <w:tcPr>
            <w:tcW w:w="3235" w:type="dxa"/>
            <w:shd w:val="clear" w:color="auto" w:fill="F2F2F2" w:themeFill="background1" w:themeFillShade="F2"/>
          </w:tcPr>
          <w:p w14:paraId="1803FFF3" w14:textId="77777777" w:rsidR="00323CBA" w:rsidRDefault="00323CBA" w:rsidP="00323CBA">
            <w:pPr>
              <w:numPr>
                <w:ilvl w:val="0"/>
                <w:numId w:val="3"/>
              </w:numPr>
              <w:rPr>
                <w:rFonts w:ascii="Times New Roman" w:eastAsia="Times New Roman" w:hAnsi="Times New Roman" w:cs="Times New Roman"/>
              </w:rPr>
            </w:pPr>
            <w:r>
              <w:rPr>
                <w:rFonts w:ascii="Times New Roman" w:eastAsia="Times New Roman" w:hAnsi="Times New Roman" w:cs="Times New Roman"/>
              </w:rPr>
              <w:t>Read stories and discuss the problem and the goal of the character in the story.</w:t>
            </w:r>
          </w:p>
          <w:p w14:paraId="6C7EC625" w14:textId="77777777" w:rsidR="00323CBA" w:rsidRDefault="00323CBA" w:rsidP="00323CBA">
            <w:pPr>
              <w:numPr>
                <w:ilvl w:val="0"/>
                <w:numId w:val="3"/>
              </w:numPr>
              <w:rPr>
                <w:rFonts w:ascii="Times New Roman" w:eastAsia="Times New Roman" w:hAnsi="Times New Roman" w:cs="Times New Roman"/>
              </w:rPr>
            </w:pPr>
            <w:r>
              <w:rPr>
                <w:rFonts w:ascii="Times New Roman" w:eastAsia="Times New Roman" w:hAnsi="Times New Roman" w:cs="Times New Roman"/>
              </w:rPr>
              <w:t>Discuss the choice a character faced.</w:t>
            </w:r>
          </w:p>
          <w:p w14:paraId="56847479" w14:textId="77777777" w:rsidR="00323CBA" w:rsidRDefault="00323CBA" w:rsidP="00323CBA">
            <w:pPr>
              <w:numPr>
                <w:ilvl w:val="0"/>
                <w:numId w:val="3"/>
              </w:numPr>
              <w:rPr>
                <w:rFonts w:ascii="Times New Roman" w:eastAsia="Times New Roman" w:hAnsi="Times New Roman" w:cs="Times New Roman"/>
              </w:rPr>
            </w:pPr>
            <w:r>
              <w:rPr>
                <w:rFonts w:ascii="Times New Roman" w:eastAsia="Times New Roman" w:hAnsi="Times New Roman" w:cs="Times New Roman"/>
              </w:rPr>
              <w:t>Discuss how the character chose.</w:t>
            </w:r>
          </w:p>
          <w:p w14:paraId="327529B0" w14:textId="77777777" w:rsidR="00323CBA" w:rsidRDefault="00323CBA" w:rsidP="00323CBA">
            <w:pPr>
              <w:numPr>
                <w:ilvl w:val="0"/>
                <w:numId w:val="3"/>
              </w:numPr>
              <w:rPr>
                <w:rFonts w:ascii="Times New Roman" w:eastAsia="Times New Roman" w:hAnsi="Times New Roman" w:cs="Times New Roman"/>
              </w:rPr>
            </w:pPr>
            <w:r>
              <w:rPr>
                <w:rFonts w:ascii="Times New Roman" w:eastAsia="Times New Roman" w:hAnsi="Times New Roman" w:cs="Times New Roman"/>
              </w:rPr>
              <w:t>Discuss the consequences of the decision.</w:t>
            </w:r>
          </w:p>
          <w:p w14:paraId="53CD15B6" w14:textId="77777777" w:rsidR="00323CBA" w:rsidRDefault="00323CBA" w:rsidP="00323CBA">
            <w:pPr>
              <w:numPr>
                <w:ilvl w:val="0"/>
                <w:numId w:val="3"/>
              </w:numPr>
              <w:rPr>
                <w:rFonts w:ascii="Times New Roman" w:eastAsia="Times New Roman" w:hAnsi="Times New Roman" w:cs="Times New Roman"/>
              </w:rPr>
            </w:pPr>
            <w:r>
              <w:rPr>
                <w:rFonts w:ascii="Times New Roman" w:eastAsia="Times New Roman" w:hAnsi="Times New Roman" w:cs="Times New Roman"/>
              </w:rPr>
              <w:t>Students will identify classroom rules and will learn that choices have consequences, which can be good or bad, and that rules help keep us safe.</w:t>
            </w:r>
          </w:p>
          <w:p w14:paraId="3D169270" w14:textId="77777777" w:rsidR="00323CBA" w:rsidRDefault="00323CBA" w:rsidP="00323CBA">
            <w:pPr>
              <w:rPr>
                <w:rFonts w:ascii="Times New Roman" w:eastAsia="Times New Roman" w:hAnsi="Times New Roman" w:cs="Times New Roman"/>
                <w:b/>
                <w:sz w:val="24"/>
                <w:szCs w:val="24"/>
              </w:rPr>
            </w:pPr>
          </w:p>
        </w:tc>
        <w:tc>
          <w:tcPr>
            <w:tcW w:w="3240" w:type="dxa"/>
            <w:shd w:val="clear" w:color="auto" w:fill="F2F2F2" w:themeFill="background1" w:themeFillShade="F2"/>
          </w:tcPr>
          <w:p w14:paraId="7DC6B99C" w14:textId="77777777" w:rsidR="00323CBA" w:rsidRPr="00ED1C2F" w:rsidRDefault="00323CBA" w:rsidP="00323CBA">
            <w:pPr>
              <w:numPr>
                <w:ilvl w:val="0"/>
                <w:numId w:val="4"/>
              </w:numPr>
              <w:ind w:left="357"/>
              <w:rPr>
                <w:rFonts w:ascii="Times New Roman" w:eastAsia="Times New Roman" w:hAnsi="Times New Roman" w:cs="Times New Roman"/>
              </w:rPr>
            </w:pPr>
            <w:r>
              <w:rPr>
                <w:rFonts w:ascii="Times New Roman" w:eastAsia="Times New Roman" w:hAnsi="Times New Roman" w:cs="Times New Roman"/>
              </w:rPr>
              <w:t xml:space="preserve">With adult support, students </w:t>
            </w:r>
            <w:r w:rsidRPr="00ED1C2F">
              <w:rPr>
                <w:rFonts w:ascii="Times New Roman" w:eastAsia="Times New Roman" w:hAnsi="Times New Roman" w:cs="Times New Roman"/>
              </w:rPr>
              <w:t xml:space="preserve">will participate in creating classroom rules, which will include model behavior for the classroom. </w:t>
            </w:r>
          </w:p>
          <w:p w14:paraId="701B977A" w14:textId="77777777" w:rsidR="00ED1C2F" w:rsidRDefault="00323CBA" w:rsidP="00ED1C2F">
            <w:pPr>
              <w:numPr>
                <w:ilvl w:val="0"/>
                <w:numId w:val="4"/>
              </w:numPr>
              <w:ind w:left="357"/>
              <w:rPr>
                <w:rFonts w:ascii="Times New Roman" w:eastAsia="Times New Roman" w:hAnsi="Times New Roman" w:cs="Times New Roman"/>
              </w:rPr>
            </w:pPr>
            <w:r w:rsidRPr="00ED1C2F">
              <w:rPr>
                <w:rFonts w:ascii="Times New Roman" w:eastAsia="Times New Roman" w:hAnsi="Times New Roman" w:cs="Times New Roman"/>
              </w:rPr>
              <w:t>Students will identify problems and approaches for solving them, based on stories in literature or history.</w:t>
            </w:r>
          </w:p>
          <w:p w14:paraId="25FCAA48" w14:textId="2B517C55" w:rsidR="00323CBA" w:rsidRPr="00ED1C2F" w:rsidRDefault="00323CBA" w:rsidP="00ED1C2F">
            <w:pPr>
              <w:numPr>
                <w:ilvl w:val="0"/>
                <w:numId w:val="4"/>
              </w:numPr>
              <w:ind w:left="357"/>
              <w:rPr>
                <w:rFonts w:ascii="Times New Roman" w:eastAsia="Times New Roman" w:hAnsi="Times New Roman" w:cs="Times New Roman"/>
              </w:rPr>
            </w:pPr>
            <w:r w:rsidRPr="00ED1C2F">
              <w:rPr>
                <w:rFonts w:ascii="Times New Roman" w:eastAsia="Times New Roman" w:hAnsi="Times New Roman" w:cs="Times New Roman"/>
              </w:rPr>
              <w:t xml:space="preserve">Have students complete a graphic organizer, where they complete an anticipatory decision-making process for a character entering a difficult situation. </w:t>
            </w:r>
          </w:p>
        </w:tc>
        <w:tc>
          <w:tcPr>
            <w:tcW w:w="3240" w:type="dxa"/>
            <w:shd w:val="clear" w:color="auto" w:fill="F2F2F2" w:themeFill="background1" w:themeFillShade="F2"/>
          </w:tcPr>
          <w:p w14:paraId="5486B483" w14:textId="77777777" w:rsidR="00323CBA" w:rsidRDefault="00323CBA" w:rsidP="00323CBA">
            <w:pPr>
              <w:numPr>
                <w:ilvl w:val="0"/>
                <w:numId w:val="4"/>
              </w:numPr>
              <w:ind w:left="397"/>
              <w:rPr>
                <w:rFonts w:ascii="Times New Roman" w:eastAsia="Times New Roman" w:hAnsi="Times New Roman" w:cs="Times New Roman"/>
              </w:rPr>
            </w:pPr>
            <w:r>
              <w:rPr>
                <w:rFonts w:ascii="Times New Roman" w:eastAsia="Times New Roman" w:hAnsi="Times New Roman" w:cs="Times New Roman"/>
              </w:rPr>
              <w:t xml:space="preserve">Students will practice identifying risky behavior in stories, videos, or the news, and then discuss ways to avoid the situation or escape it if they find themselves in it. </w:t>
            </w:r>
          </w:p>
          <w:p w14:paraId="233F97C8" w14:textId="77777777" w:rsidR="00ED1C2F" w:rsidRDefault="00323CBA" w:rsidP="00ED1C2F">
            <w:pPr>
              <w:numPr>
                <w:ilvl w:val="0"/>
                <w:numId w:val="4"/>
              </w:numPr>
              <w:ind w:left="397"/>
              <w:rPr>
                <w:rFonts w:ascii="Times New Roman" w:eastAsia="Times New Roman" w:hAnsi="Times New Roman" w:cs="Times New Roman"/>
              </w:rPr>
            </w:pPr>
            <w:r w:rsidRPr="2087E8A8">
              <w:rPr>
                <w:rFonts w:ascii="Times New Roman" w:eastAsia="Times New Roman" w:hAnsi="Times New Roman" w:cs="Times New Roman"/>
              </w:rPr>
              <w:t xml:space="preserve">Students will complete a systematic decision flowchart for a problem presented to them. </w:t>
            </w:r>
          </w:p>
          <w:p w14:paraId="691D4C98" w14:textId="4F69A72F" w:rsidR="00323CBA" w:rsidRPr="00ED1C2F" w:rsidRDefault="00323CBA" w:rsidP="00ED1C2F">
            <w:pPr>
              <w:numPr>
                <w:ilvl w:val="0"/>
                <w:numId w:val="4"/>
              </w:numPr>
              <w:ind w:left="397"/>
              <w:rPr>
                <w:rFonts w:ascii="Times New Roman" w:eastAsia="Times New Roman" w:hAnsi="Times New Roman" w:cs="Times New Roman"/>
              </w:rPr>
            </w:pPr>
            <w:r w:rsidRPr="00ED1C2F">
              <w:rPr>
                <w:rFonts w:ascii="Times New Roman" w:eastAsia="Times New Roman" w:hAnsi="Times New Roman" w:cs="Times New Roman"/>
              </w:rPr>
              <w:t xml:space="preserve">Have students engage in “think aloud” as they read a book and try to predict a character’s next step. </w:t>
            </w:r>
          </w:p>
        </w:tc>
        <w:tc>
          <w:tcPr>
            <w:tcW w:w="3240" w:type="dxa"/>
            <w:shd w:val="clear" w:color="auto" w:fill="F2F2F2" w:themeFill="background1" w:themeFillShade="F2"/>
          </w:tcPr>
          <w:p w14:paraId="4E5A6109" w14:textId="77777777" w:rsidR="00323CBA" w:rsidRDefault="00323CBA" w:rsidP="00323CBA">
            <w:pPr>
              <w:numPr>
                <w:ilvl w:val="0"/>
                <w:numId w:val="11"/>
              </w:numPr>
              <w:rPr>
                <w:rFonts w:ascii="Times New Roman" w:eastAsia="Times New Roman" w:hAnsi="Times New Roman" w:cs="Times New Roman"/>
              </w:rPr>
            </w:pPr>
            <w:r>
              <w:rPr>
                <w:rFonts w:ascii="Times New Roman" w:eastAsia="Times New Roman" w:hAnsi="Times New Roman" w:cs="Times New Roman"/>
              </w:rPr>
              <w:t xml:space="preserve">Students will practice identifying risky behavior in stories, videos, or the news and then discuss ways to avoid the situation or escape it if they find themselves in it. </w:t>
            </w:r>
          </w:p>
          <w:p w14:paraId="7C496A09" w14:textId="77777777" w:rsidR="00323CBA" w:rsidRDefault="00323CBA" w:rsidP="00323CBA">
            <w:pPr>
              <w:numPr>
                <w:ilvl w:val="0"/>
                <w:numId w:val="8"/>
              </w:numPr>
              <w:rPr>
                <w:rFonts w:ascii="Times New Roman" w:eastAsia="Times New Roman" w:hAnsi="Times New Roman" w:cs="Times New Roman"/>
              </w:rPr>
            </w:pPr>
            <w:r w:rsidRPr="2087E8A8">
              <w:rPr>
                <w:rFonts w:ascii="Times New Roman" w:eastAsia="Times New Roman" w:hAnsi="Times New Roman" w:cs="Times New Roman"/>
              </w:rPr>
              <w:t xml:space="preserve">Students will complete a life map in which they will predict different outcomes based on different sets of postsecondary choices. </w:t>
            </w:r>
          </w:p>
          <w:p w14:paraId="24104527" w14:textId="63A5B03B" w:rsidR="00323CBA" w:rsidRDefault="00323CBA" w:rsidP="2087E8A8">
            <w:pPr>
              <w:numPr>
                <w:ilvl w:val="0"/>
                <w:numId w:val="8"/>
              </w:numPr>
            </w:pPr>
            <w:r w:rsidRPr="2087E8A8">
              <w:rPr>
                <w:rFonts w:ascii="Times New Roman" w:eastAsia="Times New Roman" w:hAnsi="Times New Roman" w:cs="Times New Roman"/>
              </w:rPr>
              <w:t>Have students role-play quickly and without elaboration how they would say “no” in different situations, with the teacher making offers quickly (e.g., Do you want to skip class? Can I borrow your homework? I don’t have permission, but do you want to go for a ride with me in my dad’s new car?).</w:t>
            </w:r>
            <w:r>
              <w:br/>
            </w:r>
          </w:p>
        </w:tc>
      </w:tr>
    </w:tbl>
    <w:p w14:paraId="1B51ADF5" w14:textId="77777777" w:rsidR="005D0864" w:rsidRDefault="005D0864">
      <w:pPr>
        <w:rPr>
          <w:rFonts w:ascii="Times New Roman" w:eastAsia="Times New Roman" w:hAnsi="Times New Roman" w:cs="Times New Roman"/>
          <w:b/>
          <w:sz w:val="24"/>
          <w:szCs w:val="24"/>
        </w:rPr>
      </w:pPr>
    </w:p>
    <w:p w14:paraId="146C24C8" w14:textId="59AEA819" w:rsidR="002A6B86" w:rsidRDefault="005D086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E6C19CB" w14:textId="455247A2" w:rsidR="00CF15AA" w:rsidRPr="00CF15AA" w:rsidRDefault="00CF15AA" w:rsidP="002A6B86">
      <w:pPr>
        <w:pStyle w:val="Heading2"/>
        <w:shd w:val="clear" w:color="auto" w:fill="DBE5F1" w:themeFill="accent1" w:themeFillTint="33"/>
        <w:rPr>
          <w:rFonts w:ascii="Times New Roman" w:hAnsi="Times New Roman" w:cs="Times New Roman"/>
          <w:color w:val="000000"/>
          <w:sz w:val="28"/>
          <w:szCs w:val="28"/>
        </w:rPr>
      </w:pPr>
      <w:r w:rsidRPr="00CF15AA">
        <w:rPr>
          <w:rFonts w:ascii="Times New Roman" w:hAnsi="Times New Roman" w:cs="Times New Roman"/>
          <w:b/>
          <w:color w:val="000000"/>
          <w:sz w:val="28"/>
          <w:szCs w:val="28"/>
        </w:rPr>
        <w:lastRenderedPageBreak/>
        <w:t>Sub-Competency 2:</w:t>
      </w:r>
      <w:r w:rsidRPr="00CF15AA">
        <w:rPr>
          <w:rFonts w:ascii="Times New Roman" w:hAnsi="Times New Roman" w:cs="Times New Roman"/>
          <w:color w:val="000000"/>
          <w:sz w:val="28"/>
          <w:szCs w:val="28"/>
        </w:rPr>
        <w:t xml:space="preserve"> </w:t>
      </w:r>
    </w:p>
    <w:p w14:paraId="3902EE43" w14:textId="7993B7B0" w:rsidR="00CF15AA" w:rsidRPr="005D0864" w:rsidRDefault="00CF15AA" w:rsidP="005D0864">
      <w:pPr>
        <w:shd w:val="clear" w:color="auto" w:fill="DBE5F1" w:themeFill="accent1" w:themeFillTint="33"/>
        <w:rPr>
          <w:rFonts w:ascii="Times New Roman" w:hAnsi="Times New Roman" w:cs="Times New Roman"/>
          <w:sz w:val="24"/>
          <w:szCs w:val="24"/>
        </w:rPr>
      </w:pPr>
      <w:r w:rsidRPr="005D0864">
        <w:rPr>
          <w:rFonts w:ascii="Times New Roman" w:hAnsi="Times New Roman" w:cs="Times New Roman"/>
          <w:sz w:val="24"/>
          <w:szCs w:val="24"/>
        </w:rPr>
        <w:t xml:space="preserve">Student will be able to identify the consequences associated with one’s actions </w:t>
      </w:r>
      <w:proofErr w:type="gramStart"/>
      <w:r w:rsidRPr="005D0864">
        <w:rPr>
          <w:rFonts w:ascii="Times New Roman" w:hAnsi="Times New Roman" w:cs="Times New Roman"/>
          <w:sz w:val="24"/>
          <w:szCs w:val="24"/>
        </w:rPr>
        <w:t>in order to</w:t>
      </w:r>
      <w:proofErr w:type="gramEnd"/>
      <w:r w:rsidRPr="005D0864">
        <w:rPr>
          <w:rFonts w:ascii="Times New Roman" w:hAnsi="Times New Roman" w:cs="Times New Roman"/>
          <w:sz w:val="24"/>
          <w:szCs w:val="24"/>
        </w:rPr>
        <w:t xml:space="preserve"> make constructive choices</w:t>
      </w:r>
    </w:p>
    <w:p w14:paraId="75AB6254" w14:textId="38269830" w:rsidR="00CF15AA" w:rsidRDefault="00CF15AA" w:rsidP="002A6B86">
      <w:pPr>
        <w:spacing w:before="240" w:after="120"/>
      </w:pPr>
      <w:r>
        <w:rPr>
          <w:rFonts w:ascii="Times New Roman" w:eastAsia="Times New Roman" w:hAnsi="Times New Roman" w:cs="Times New Roman"/>
          <w:b/>
        </w:rPr>
        <w:t>Sample Indicators/Learning Objectives:</w:t>
      </w:r>
    </w:p>
    <w:tbl>
      <w:tblPr>
        <w:tblStyle w:val="TableGrid"/>
        <w:tblW w:w="13010" w:type="dxa"/>
        <w:tblLook w:val="0420" w:firstRow="1" w:lastRow="0" w:firstColumn="0" w:lastColumn="0" w:noHBand="0" w:noVBand="1"/>
      </w:tblPr>
      <w:tblGrid>
        <w:gridCol w:w="3252"/>
        <w:gridCol w:w="3252"/>
        <w:gridCol w:w="3253"/>
        <w:gridCol w:w="3253"/>
      </w:tblGrid>
      <w:tr w:rsidR="00CF15AA" w14:paraId="023D411E" w14:textId="77777777" w:rsidTr="005D0864">
        <w:trPr>
          <w:trHeight w:val="237"/>
        </w:trPr>
        <w:tc>
          <w:tcPr>
            <w:tcW w:w="3252" w:type="dxa"/>
          </w:tcPr>
          <w:p w14:paraId="1A943BB7" w14:textId="55B1B812" w:rsidR="00CF15AA" w:rsidRDefault="00CF15AA" w:rsidP="00CF15AA">
            <w:r>
              <w:rPr>
                <w:rFonts w:ascii="Times New Roman" w:eastAsia="Times New Roman" w:hAnsi="Times New Roman" w:cs="Times New Roman"/>
                <w:b/>
              </w:rPr>
              <w:t>Early Elementary</w:t>
            </w:r>
          </w:p>
        </w:tc>
        <w:tc>
          <w:tcPr>
            <w:tcW w:w="3252" w:type="dxa"/>
          </w:tcPr>
          <w:p w14:paraId="43C3AD87" w14:textId="1DEF6A86" w:rsidR="00CF15AA" w:rsidRDefault="00CF15AA" w:rsidP="00CF15AA">
            <w:r>
              <w:rPr>
                <w:rFonts w:ascii="Times New Roman" w:eastAsia="Times New Roman" w:hAnsi="Times New Roman" w:cs="Times New Roman"/>
                <w:b/>
              </w:rPr>
              <w:t xml:space="preserve">Late Elementary </w:t>
            </w:r>
          </w:p>
        </w:tc>
        <w:tc>
          <w:tcPr>
            <w:tcW w:w="3253" w:type="dxa"/>
          </w:tcPr>
          <w:p w14:paraId="44E4E9E9" w14:textId="04D6644F" w:rsidR="00CF15AA" w:rsidRDefault="00CF15AA" w:rsidP="00CF15AA">
            <w:r>
              <w:rPr>
                <w:rFonts w:ascii="Times New Roman" w:eastAsia="Times New Roman" w:hAnsi="Times New Roman" w:cs="Times New Roman"/>
                <w:b/>
              </w:rPr>
              <w:t xml:space="preserve">Middle School </w:t>
            </w:r>
          </w:p>
        </w:tc>
        <w:tc>
          <w:tcPr>
            <w:tcW w:w="3253" w:type="dxa"/>
          </w:tcPr>
          <w:p w14:paraId="1CEE6FA1" w14:textId="2FD2E512" w:rsidR="00CF15AA" w:rsidRDefault="00CF15AA" w:rsidP="00CF15AA">
            <w:r>
              <w:rPr>
                <w:rFonts w:ascii="Times New Roman" w:eastAsia="Times New Roman" w:hAnsi="Times New Roman" w:cs="Times New Roman"/>
                <w:b/>
              </w:rPr>
              <w:t xml:space="preserve">High School </w:t>
            </w:r>
          </w:p>
        </w:tc>
      </w:tr>
      <w:tr w:rsidR="00CF15AA" w14:paraId="76736D99" w14:textId="77777777" w:rsidTr="005D0864">
        <w:trPr>
          <w:trHeight w:val="6713"/>
        </w:trPr>
        <w:tc>
          <w:tcPr>
            <w:tcW w:w="3252" w:type="dxa"/>
          </w:tcPr>
          <w:p w14:paraId="37A97743" w14:textId="77777777" w:rsidR="00CF15AA" w:rsidRDefault="00CF15AA" w:rsidP="00CF15AA">
            <w:pPr>
              <w:numPr>
                <w:ilvl w:val="0"/>
                <w:numId w:val="9"/>
              </w:numPr>
              <w:spacing w:line="259" w:lineRule="auto"/>
              <w:rPr>
                <w:rFonts w:ascii="Times New Roman" w:eastAsia="Times New Roman" w:hAnsi="Times New Roman" w:cs="Times New Roman"/>
              </w:rPr>
            </w:pPr>
            <w:r>
              <w:rPr>
                <w:rFonts w:ascii="Times New Roman" w:eastAsia="Times New Roman" w:hAnsi="Times New Roman" w:cs="Times New Roman"/>
              </w:rPr>
              <w:t>With support from teachers, can discuss simple cause and effect.</w:t>
            </w:r>
          </w:p>
          <w:p w14:paraId="7B5104E0" w14:textId="77777777" w:rsidR="00CF15AA" w:rsidRDefault="00CF15AA" w:rsidP="00CF15AA">
            <w:pPr>
              <w:numPr>
                <w:ilvl w:val="0"/>
                <w:numId w:val="9"/>
              </w:numPr>
              <w:spacing w:line="259" w:lineRule="auto"/>
              <w:rPr>
                <w:rFonts w:ascii="Times New Roman" w:eastAsia="Times New Roman" w:hAnsi="Times New Roman" w:cs="Times New Roman"/>
              </w:rPr>
            </w:pPr>
            <w:r>
              <w:rPr>
                <w:rFonts w:ascii="Times New Roman" w:eastAsia="Times New Roman" w:hAnsi="Times New Roman" w:cs="Times New Roman"/>
              </w:rPr>
              <w:t>Can make simple choices about activities without adult support.</w:t>
            </w:r>
          </w:p>
          <w:p w14:paraId="6E3506C6" w14:textId="77777777" w:rsidR="00CF15AA" w:rsidRDefault="00CF15AA" w:rsidP="00CF15AA">
            <w:pPr>
              <w:numPr>
                <w:ilvl w:val="0"/>
                <w:numId w:val="9"/>
              </w:numPr>
              <w:spacing w:line="259" w:lineRule="auto"/>
              <w:rPr>
                <w:rFonts w:ascii="Times New Roman" w:eastAsia="Times New Roman" w:hAnsi="Times New Roman" w:cs="Times New Roman"/>
              </w:rPr>
            </w:pPr>
            <w:r>
              <w:rPr>
                <w:rFonts w:ascii="Times New Roman" w:eastAsia="Times New Roman" w:hAnsi="Times New Roman" w:cs="Times New Roman"/>
              </w:rPr>
              <w:t>Can make more complicated choices with adult support.</w:t>
            </w:r>
          </w:p>
          <w:p w14:paraId="1E7F1AE2" w14:textId="77777777" w:rsidR="00CF15AA" w:rsidRDefault="00CF15AA" w:rsidP="00CF15AA">
            <w:pPr>
              <w:numPr>
                <w:ilvl w:val="0"/>
                <w:numId w:val="9"/>
              </w:numPr>
              <w:spacing w:line="259" w:lineRule="auto"/>
              <w:rPr>
                <w:rFonts w:ascii="Times New Roman" w:eastAsia="Times New Roman" w:hAnsi="Times New Roman" w:cs="Times New Roman"/>
              </w:rPr>
            </w:pPr>
            <w:r>
              <w:rPr>
                <w:rFonts w:ascii="Times New Roman" w:eastAsia="Times New Roman" w:hAnsi="Times New Roman" w:cs="Times New Roman"/>
              </w:rPr>
              <w:t>Identify personal goals and align one’s decision-making to achieve one’s goals.</w:t>
            </w:r>
          </w:p>
          <w:p w14:paraId="02F7D646" w14:textId="43EE0D40" w:rsidR="00CF15AA" w:rsidRPr="00CF15AA" w:rsidRDefault="00CF15AA" w:rsidP="00CF15AA">
            <w:pPr>
              <w:numPr>
                <w:ilvl w:val="0"/>
                <w:numId w:val="9"/>
              </w:numPr>
              <w:spacing w:line="259" w:lineRule="auto"/>
              <w:rPr>
                <w:rFonts w:ascii="Times New Roman" w:eastAsia="Times New Roman" w:hAnsi="Times New Roman" w:cs="Times New Roman"/>
              </w:rPr>
            </w:pPr>
            <w:r w:rsidRPr="00CF15AA">
              <w:rPr>
                <w:rFonts w:ascii="Times New Roman" w:eastAsia="Times New Roman" w:hAnsi="Times New Roman" w:cs="Times New Roman"/>
              </w:rPr>
              <w:t xml:space="preserve">Help students predict possible outcomes to behavioral choices in simple terms (e.g., “If I throw rocks on the playground, I may hurt someone.”). </w:t>
            </w:r>
          </w:p>
        </w:tc>
        <w:tc>
          <w:tcPr>
            <w:tcW w:w="3252" w:type="dxa"/>
          </w:tcPr>
          <w:p w14:paraId="5D2FDF1B" w14:textId="77777777" w:rsidR="00CF15AA" w:rsidRDefault="00CF15AA" w:rsidP="00CF15AA">
            <w:pPr>
              <w:numPr>
                <w:ilvl w:val="0"/>
                <w:numId w:val="14"/>
              </w:numPr>
              <w:spacing w:line="259" w:lineRule="auto"/>
              <w:ind w:left="371"/>
              <w:rPr>
                <w:rFonts w:ascii="Times New Roman" w:eastAsia="Times New Roman" w:hAnsi="Times New Roman" w:cs="Times New Roman"/>
              </w:rPr>
            </w:pPr>
            <w:r>
              <w:rPr>
                <w:rFonts w:ascii="Times New Roman" w:eastAsia="Times New Roman" w:hAnsi="Times New Roman" w:cs="Times New Roman"/>
              </w:rPr>
              <w:t>With adult support, can recognize the impact of one’s choices or decisions on others (family, friends, and adults) through concrete examples.</w:t>
            </w:r>
          </w:p>
          <w:p w14:paraId="78E3DBA6" w14:textId="3C0D16C9" w:rsidR="00CF15AA" w:rsidRPr="00CF15AA" w:rsidRDefault="00CF15AA" w:rsidP="00CF15AA">
            <w:pPr>
              <w:numPr>
                <w:ilvl w:val="0"/>
                <w:numId w:val="14"/>
              </w:numPr>
              <w:spacing w:line="259" w:lineRule="auto"/>
              <w:ind w:left="371"/>
              <w:rPr>
                <w:rFonts w:ascii="Times New Roman" w:eastAsia="Times New Roman" w:hAnsi="Times New Roman" w:cs="Times New Roman"/>
              </w:rPr>
            </w:pPr>
            <w:r w:rsidRPr="00CF15AA">
              <w:rPr>
                <w:rFonts w:ascii="Times New Roman" w:eastAsia="Times New Roman" w:hAnsi="Times New Roman" w:cs="Times New Roman"/>
              </w:rPr>
              <w:t>Identify goals, generate alternative responses, and evaluate consequences for a range of academic and social situations.</w:t>
            </w:r>
          </w:p>
        </w:tc>
        <w:tc>
          <w:tcPr>
            <w:tcW w:w="3253" w:type="dxa"/>
          </w:tcPr>
          <w:p w14:paraId="1FB7BE06" w14:textId="77777777" w:rsidR="00CF15AA" w:rsidRDefault="00CF15AA" w:rsidP="00CF15AA">
            <w:pPr>
              <w:numPr>
                <w:ilvl w:val="0"/>
                <w:numId w:val="14"/>
              </w:numPr>
              <w:spacing w:line="259" w:lineRule="auto"/>
              <w:ind w:left="397"/>
              <w:rPr>
                <w:rFonts w:ascii="Times New Roman" w:eastAsia="Times New Roman" w:hAnsi="Times New Roman" w:cs="Times New Roman"/>
              </w:rPr>
            </w:pPr>
            <w:r>
              <w:rPr>
                <w:rFonts w:ascii="Times New Roman" w:eastAsia="Times New Roman" w:hAnsi="Times New Roman" w:cs="Times New Roman"/>
              </w:rPr>
              <w:t>Recognize the impact of one’s decisions and actions on others (family, friends, and adults) through concrete and hypothetical examples.</w:t>
            </w:r>
          </w:p>
          <w:p w14:paraId="586E6430" w14:textId="57382386" w:rsidR="00CF15AA" w:rsidRPr="00CF15AA" w:rsidRDefault="00CF15AA" w:rsidP="00CF15AA">
            <w:pPr>
              <w:numPr>
                <w:ilvl w:val="0"/>
                <w:numId w:val="14"/>
              </w:numPr>
              <w:spacing w:line="259" w:lineRule="auto"/>
              <w:ind w:left="397"/>
              <w:rPr>
                <w:rFonts w:ascii="Times New Roman" w:eastAsia="Times New Roman" w:hAnsi="Times New Roman" w:cs="Times New Roman"/>
              </w:rPr>
            </w:pPr>
            <w:r w:rsidRPr="00CF15AA">
              <w:rPr>
                <w:rFonts w:ascii="Times New Roman" w:eastAsia="Times New Roman" w:hAnsi="Times New Roman" w:cs="Times New Roman"/>
              </w:rPr>
              <w:t>With encouragement from adults, can utilize a decision-making model to provide rationale for a decision.</w:t>
            </w:r>
          </w:p>
        </w:tc>
        <w:tc>
          <w:tcPr>
            <w:tcW w:w="3253" w:type="dxa"/>
          </w:tcPr>
          <w:p w14:paraId="040D08C0" w14:textId="77777777" w:rsidR="00CF15AA" w:rsidRDefault="00CF15AA" w:rsidP="00CF15AA">
            <w:pPr>
              <w:numPr>
                <w:ilvl w:val="0"/>
                <w:numId w:val="14"/>
              </w:numPr>
              <w:spacing w:line="259" w:lineRule="auto"/>
              <w:ind w:left="419"/>
              <w:rPr>
                <w:rFonts w:ascii="Times New Roman" w:eastAsia="Times New Roman" w:hAnsi="Times New Roman" w:cs="Times New Roman"/>
              </w:rPr>
            </w:pPr>
            <w:r>
              <w:rPr>
                <w:rFonts w:ascii="Times New Roman" w:eastAsia="Times New Roman" w:hAnsi="Times New Roman" w:cs="Times New Roman"/>
              </w:rPr>
              <w:t>Identify helpful questions to ask when determining consequences of one’s decisions.</w:t>
            </w:r>
            <w:r>
              <w:rPr>
                <w:rFonts w:ascii="Times New Roman" w:eastAsia="Times New Roman" w:hAnsi="Times New Roman" w:cs="Times New Roman"/>
                <w:highlight w:val="green"/>
              </w:rPr>
              <w:t xml:space="preserve"> </w:t>
            </w:r>
          </w:p>
          <w:p w14:paraId="1E066593" w14:textId="1E42CF07" w:rsidR="00CF15AA" w:rsidRPr="00CF15AA" w:rsidRDefault="00CF15AA" w:rsidP="00CF15AA">
            <w:pPr>
              <w:numPr>
                <w:ilvl w:val="0"/>
                <w:numId w:val="14"/>
              </w:numPr>
              <w:spacing w:line="259" w:lineRule="auto"/>
              <w:ind w:left="419"/>
              <w:rPr>
                <w:rFonts w:ascii="Times New Roman" w:eastAsia="Times New Roman" w:hAnsi="Times New Roman" w:cs="Times New Roman"/>
              </w:rPr>
            </w:pPr>
            <w:r w:rsidRPr="00CF15AA">
              <w:rPr>
                <w:rFonts w:ascii="Times New Roman" w:eastAsia="Times New Roman" w:hAnsi="Times New Roman" w:cs="Times New Roman"/>
              </w:rPr>
              <w:t>Can independently utilize a decision-making model to provide rationale for a decision.</w:t>
            </w:r>
          </w:p>
        </w:tc>
      </w:tr>
    </w:tbl>
    <w:p w14:paraId="6FB61C59" w14:textId="77777777" w:rsidR="00CF15AA" w:rsidRPr="00CF15AA" w:rsidRDefault="00CF15AA" w:rsidP="00CF15AA"/>
    <w:p w14:paraId="6DD36F5F" w14:textId="2505A92F" w:rsidR="0042523E" w:rsidRPr="005D0864" w:rsidRDefault="00CF15AA" w:rsidP="005D0864">
      <w:pPr>
        <w:pStyle w:val="Heading2"/>
        <w:spacing w:before="0" w:after="240"/>
        <w:rPr>
          <w:rFonts w:ascii="Times New Roman" w:hAnsi="Times New Roman" w:cs="Times New Roman"/>
          <w:b/>
          <w:color w:val="auto"/>
          <w:sz w:val="28"/>
          <w:szCs w:val="28"/>
        </w:rPr>
      </w:pPr>
      <w:r w:rsidRPr="005D0864">
        <w:rPr>
          <w:rFonts w:ascii="Times New Roman" w:hAnsi="Times New Roman" w:cs="Times New Roman"/>
          <w:b/>
          <w:color w:val="auto"/>
          <w:sz w:val="28"/>
          <w:szCs w:val="28"/>
        </w:rPr>
        <w:lastRenderedPageBreak/>
        <w:t>Sample Teaching Strategies:</w:t>
      </w:r>
    </w:p>
    <w:tbl>
      <w:tblPr>
        <w:tblStyle w:val="TableGrid"/>
        <w:tblW w:w="13045" w:type="dxa"/>
        <w:tblLook w:val="04A0" w:firstRow="1" w:lastRow="0" w:firstColumn="1" w:lastColumn="0" w:noHBand="0" w:noVBand="1"/>
      </w:tblPr>
      <w:tblGrid>
        <w:gridCol w:w="3235"/>
        <w:gridCol w:w="3240"/>
        <w:gridCol w:w="3240"/>
        <w:gridCol w:w="3330"/>
      </w:tblGrid>
      <w:tr w:rsidR="00CF15AA" w14:paraId="01C3177E" w14:textId="77777777" w:rsidTr="005D0864">
        <w:tc>
          <w:tcPr>
            <w:tcW w:w="3235" w:type="dxa"/>
          </w:tcPr>
          <w:p w14:paraId="480A2397" w14:textId="26295CBE" w:rsidR="00CF15AA" w:rsidRDefault="00CF15AA" w:rsidP="00CF15AA">
            <w:pPr>
              <w:rPr>
                <w:rFonts w:ascii="Times New Roman" w:eastAsia="Times New Roman" w:hAnsi="Times New Roman" w:cs="Times New Roman"/>
              </w:rPr>
            </w:pPr>
            <w:r>
              <w:rPr>
                <w:rFonts w:ascii="Times New Roman" w:eastAsia="Times New Roman" w:hAnsi="Times New Roman" w:cs="Times New Roman"/>
                <w:b/>
              </w:rPr>
              <w:t>Early Elementary</w:t>
            </w:r>
          </w:p>
        </w:tc>
        <w:tc>
          <w:tcPr>
            <w:tcW w:w="3240" w:type="dxa"/>
          </w:tcPr>
          <w:p w14:paraId="48042721" w14:textId="28B237EA" w:rsidR="00CF15AA" w:rsidRDefault="00CF15AA" w:rsidP="00CF15AA">
            <w:pPr>
              <w:rPr>
                <w:rFonts w:ascii="Times New Roman" w:eastAsia="Times New Roman" w:hAnsi="Times New Roman" w:cs="Times New Roman"/>
              </w:rPr>
            </w:pPr>
            <w:r>
              <w:rPr>
                <w:rFonts w:ascii="Times New Roman" w:eastAsia="Times New Roman" w:hAnsi="Times New Roman" w:cs="Times New Roman"/>
                <w:b/>
              </w:rPr>
              <w:t xml:space="preserve">Late Elementary </w:t>
            </w:r>
          </w:p>
        </w:tc>
        <w:tc>
          <w:tcPr>
            <w:tcW w:w="3240" w:type="dxa"/>
          </w:tcPr>
          <w:p w14:paraId="625DFD92" w14:textId="5817D6A3" w:rsidR="00CF15AA" w:rsidRDefault="00CF15AA" w:rsidP="00CF15AA">
            <w:pPr>
              <w:rPr>
                <w:rFonts w:ascii="Times New Roman" w:eastAsia="Times New Roman" w:hAnsi="Times New Roman" w:cs="Times New Roman"/>
              </w:rPr>
            </w:pPr>
            <w:r>
              <w:rPr>
                <w:rFonts w:ascii="Times New Roman" w:eastAsia="Times New Roman" w:hAnsi="Times New Roman" w:cs="Times New Roman"/>
                <w:b/>
              </w:rPr>
              <w:t xml:space="preserve">Middle School </w:t>
            </w:r>
          </w:p>
        </w:tc>
        <w:tc>
          <w:tcPr>
            <w:tcW w:w="3330" w:type="dxa"/>
          </w:tcPr>
          <w:p w14:paraId="4AD5A90C" w14:textId="259201C2" w:rsidR="00CF15AA" w:rsidRDefault="00CF15AA" w:rsidP="00CF15AA">
            <w:pPr>
              <w:rPr>
                <w:rFonts w:ascii="Times New Roman" w:eastAsia="Times New Roman" w:hAnsi="Times New Roman" w:cs="Times New Roman"/>
              </w:rPr>
            </w:pPr>
            <w:r>
              <w:rPr>
                <w:rFonts w:ascii="Times New Roman" w:eastAsia="Times New Roman" w:hAnsi="Times New Roman" w:cs="Times New Roman"/>
                <w:b/>
              </w:rPr>
              <w:t xml:space="preserve">High School </w:t>
            </w:r>
          </w:p>
        </w:tc>
      </w:tr>
      <w:tr w:rsidR="00CF15AA" w14:paraId="6AC4A075" w14:textId="77777777" w:rsidTr="005D0864">
        <w:tc>
          <w:tcPr>
            <w:tcW w:w="3235" w:type="dxa"/>
            <w:shd w:val="clear" w:color="auto" w:fill="F2F2F2"/>
          </w:tcPr>
          <w:p w14:paraId="797BAF23" w14:textId="77777777" w:rsidR="00CF15AA" w:rsidRDefault="00CF15AA" w:rsidP="00CF15AA">
            <w:pPr>
              <w:numPr>
                <w:ilvl w:val="0"/>
                <w:numId w:val="12"/>
              </w:numPr>
              <w:ind w:left="346"/>
              <w:rPr>
                <w:rFonts w:ascii="Times New Roman" w:eastAsia="Times New Roman" w:hAnsi="Times New Roman" w:cs="Times New Roman"/>
              </w:rPr>
            </w:pPr>
            <w:r>
              <w:rPr>
                <w:rFonts w:ascii="Times New Roman" w:eastAsia="Times New Roman" w:hAnsi="Times New Roman" w:cs="Times New Roman"/>
              </w:rPr>
              <w:t>Students will work on a group project (e.g., a simple community service activity) that leads to a group celebration.</w:t>
            </w:r>
          </w:p>
          <w:p w14:paraId="1099DD52" w14:textId="5ECEE37A" w:rsidR="005D0864" w:rsidRDefault="00CF15AA" w:rsidP="00CF15AA">
            <w:pPr>
              <w:numPr>
                <w:ilvl w:val="0"/>
                <w:numId w:val="12"/>
              </w:numPr>
              <w:ind w:left="346"/>
              <w:rPr>
                <w:rFonts w:ascii="Times New Roman" w:eastAsia="Times New Roman" w:hAnsi="Times New Roman" w:cs="Times New Roman"/>
              </w:rPr>
            </w:pPr>
            <w:r>
              <w:rPr>
                <w:rFonts w:ascii="Times New Roman" w:eastAsia="Times New Roman" w:hAnsi="Times New Roman" w:cs="Times New Roman"/>
              </w:rPr>
              <w:t>The teacher will read a book and have students identify the problem, goals, and consequence</w:t>
            </w:r>
            <w:r w:rsidR="005D0864">
              <w:rPr>
                <w:rFonts w:ascii="Times New Roman" w:eastAsia="Times New Roman" w:hAnsi="Times New Roman" w:cs="Times New Roman"/>
              </w:rPr>
              <w:t>s of the characters in the book.</w:t>
            </w:r>
          </w:p>
          <w:p w14:paraId="3468DFFE" w14:textId="403A1DE6" w:rsidR="00CF15AA" w:rsidRPr="005D0864" w:rsidRDefault="00CF15AA" w:rsidP="00CF15AA">
            <w:pPr>
              <w:numPr>
                <w:ilvl w:val="0"/>
                <w:numId w:val="12"/>
              </w:numPr>
              <w:ind w:left="346"/>
              <w:rPr>
                <w:rFonts w:ascii="Times New Roman" w:eastAsia="Times New Roman" w:hAnsi="Times New Roman" w:cs="Times New Roman"/>
              </w:rPr>
            </w:pPr>
            <w:r w:rsidRPr="005D0864">
              <w:rPr>
                <w:rFonts w:ascii="Times New Roman" w:eastAsia="Times New Roman" w:hAnsi="Times New Roman" w:cs="Times New Roman"/>
              </w:rPr>
              <w:t xml:space="preserve">Students will explain some negative consequences if you make poor choices at school. </w:t>
            </w:r>
          </w:p>
        </w:tc>
        <w:tc>
          <w:tcPr>
            <w:tcW w:w="3240" w:type="dxa"/>
            <w:shd w:val="clear" w:color="auto" w:fill="F2F2F2"/>
          </w:tcPr>
          <w:p w14:paraId="6139C447" w14:textId="77777777" w:rsidR="00CF15AA" w:rsidRDefault="00CF15AA" w:rsidP="00CF15AA">
            <w:pPr>
              <w:numPr>
                <w:ilvl w:val="0"/>
                <w:numId w:val="5"/>
              </w:numPr>
              <w:rPr>
                <w:rFonts w:ascii="Times New Roman" w:eastAsia="Times New Roman" w:hAnsi="Times New Roman" w:cs="Times New Roman"/>
              </w:rPr>
            </w:pPr>
            <w:r>
              <w:rPr>
                <w:rFonts w:ascii="Times New Roman" w:eastAsia="Times New Roman" w:hAnsi="Times New Roman" w:cs="Times New Roman"/>
              </w:rPr>
              <w:t>Students will develop individualized action plans to develop positive behavior.</w:t>
            </w:r>
          </w:p>
          <w:p w14:paraId="002BD3CE" w14:textId="77777777" w:rsidR="00CF15AA" w:rsidRDefault="00CF15AA" w:rsidP="00CF15AA">
            <w:pPr>
              <w:numPr>
                <w:ilvl w:val="0"/>
                <w:numId w:val="5"/>
              </w:numPr>
              <w:rPr>
                <w:rFonts w:ascii="Times New Roman" w:eastAsia="Times New Roman" w:hAnsi="Times New Roman" w:cs="Times New Roman"/>
              </w:rPr>
            </w:pPr>
            <w:r>
              <w:rPr>
                <w:rFonts w:ascii="Times New Roman" w:eastAsia="Times New Roman" w:hAnsi="Times New Roman" w:cs="Times New Roman"/>
              </w:rPr>
              <w:t xml:space="preserve">Students will create thought webs detailing different choices a character can make and the consequences of those choices. </w:t>
            </w:r>
          </w:p>
          <w:p w14:paraId="3665D4FD" w14:textId="77777777" w:rsidR="00CF15AA" w:rsidRDefault="00CF15AA" w:rsidP="00CF15AA">
            <w:pPr>
              <w:rPr>
                <w:rFonts w:ascii="Times New Roman" w:eastAsia="Times New Roman" w:hAnsi="Times New Roman" w:cs="Times New Roman"/>
              </w:rPr>
            </w:pPr>
          </w:p>
        </w:tc>
        <w:tc>
          <w:tcPr>
            <w:tcW w:w="3240" w:type="dxa"/>
            <w:shd w:val="clear" w:color="auto" w:fill="F2F2F2"/>
          </w:tcPr>
          <w:p w14:paraId="2C692A8D" w14:textId="77777777" w:rsidR="00CF15AA" w:rsidRDefault="00CF15AA" w:rsidP="00CF15AA">
            <w:pPr>
              <w:numPr>
                <w:ilvl w:val="0"/>
                <w:numId w:val="12"/>
              </w:numPr>
              <w:ind w:left="397"/>
              <w:rPr>
                <w:rFonts w:ascii="Times New Roman" w:eastAsia="Times New Roman" w:hAnsi="Times New Roman" w:cs="Times New Roman"/>
              </w:rPr>
            </w:pPr>
            <w:r>
              <w:rPr>
                <w:rFonts w:ascii="Times New Roman" w:eastAsia="Times New Roman" w:hAnsi="Times New Roman" w:cs="Times New Roman"/>
              </w:rPr>
              <w:t xml:space="preserve">Students will look to the news or personal stories for situations where a family member’s choices affected a family positively or negatively. </w:t>
            </w:r>
          </w:p>
          <w:p w14:paraId="59923D36" w14:textId="77777777" w:rsidR="00CF15AA" w:rsidRDefault="00CF15AA" w:rsidP="00CF15AA">
            <w:pPr>
              <w:numPr>
                <w:ilvl w:val="0"/>
                <w:numId w:val="12"/>
              </w:numPr>
              <w:ind w:left="397"/>
              <w:rPr>
                <w:rFonts w:ascii="Times New Roman" w:eastAsia="Times New Roman" w:hAnsi="Times New Roman" w:cs="Times New Roman"/>
              </w:rPr>
            </w:pPr>
            <w:r>
              <w:rPr>
                <w:rFonts w:ascii="Times New Roman" w:eastAsia="Times New Roman" w:hAnsi="Times New Roman" w:cs="Times New Roman"/>
              </w:rPr>
              <w:t xml:space="preserve">Students will evaluate the ramifications of decisions they make. How do these decisions affect them, their family, and their peers? </w:t>
            </w:r>
          </w:p>
          <w:p w14:paraId="6EEF8277" w14:textId="77777777" w:rsidR="005D0864" w:rsidRDefault="00CF15AA" w:rsidP="00CF15AA">
            <w:pPr>
              <w:numPr>
                <w:ilvl w:val="0"/>
                <w:numId w:val="12"/>
              </w:numPr>
              <w:ind w:left="397"/>
              <w:rPr>
                <w:rFonts w:ascii="Times New Roman" w:eastAsia="Times New Roman" w:hAnsi="Times New Roman" w:cs="Times New Roman"/>
              </w:rPr>
            </w:pPr>
            <w:r>
              <w:rPr>
                <w:rFonts w:ascii="Times New Roman" w:eastAsia="Times New Roman" w:hAnsi="Times New Roman" w:cs="Times New Roman"/>
              </w:rPr>
              <w:t xml:space="preserve">Students will complete a decision-making model graphic organizer to determine which activity they want to participate in during a school event. </w:t>
            </w:r>
          </w:p>
          <w:p w14:paraId="7BA8C3D9" w14:textId="5ECCB959" w:rsidR="00CF15AA" w:rsidRPr="005D0864" w:rsidRDefault="00CF15AA" w:rsidP="00CF15AA">
            <w:pPr>
              <w:numPr>
                <w:ilvl w:val="0"/>
                <w:numId w:val="12"/>
              </w:numPr>
              <w:ind w:left="397"/>
              <w:rPr>
                <w:rFonts w:ascii="Times New Roman" w:eastAsia="Times New Roman" w:hAnsi="Times New Roman" w:cs="Times New Roman"/>
              </w:rPr>
            </w:pPr>
            <w:r w:rsidRPr="005D0864">
              <w:rPr>
                <w:rFonts w:ascii="Times New Roman" w:eastAsia="Times New Roman" w:hAnsi="Times New Roman" w:cs="Times New Roman"/>
              </w:rPr>
              <w:t>Students will identify the steps in the decision-making model and walk through it, with scenarios from history or literature.</w:t>
            </w:r>
            <w:r w:rsidRPr="005D0864">
              <w:rPr>
                <w:rFonts w:ascii="Times New Roman" w:eastAsia="Times New Roman" w:hAnsi="Times New Roman" w:cs="Times New Roman"/>
              </w:rPr>
              <w:br/>
            </w:r>
          </w:p>
        </w:tc>
        <w:tc>
          <w:tcPr>
            <w:tcW w:w="3330" w:type="dxa"/>
            <w:shd w:val="clear" w:color="auto" w:fill="F2F2F2"/>
          </w:tcPr>
          <w:p w14:paraId="47C76E6E" w14:textId="77777777" w:rsidR="00CF15AA" w:rsidRDefault="00CF15AA" w:rsidP="00CF15AA">
            <w:pPr>
              <w:numPr>
                <w:ilvl w:val="0"/>
                <w:numId w:val="12"/>
              </w:numPr>
              <w:ind w:left="419"/>
              <w:rPr>
                <w:rFonts w:ascii="Times New Roman" w:eastAsia="Times New Roman" w:hAnsi="Times New Roman" w:cs="Times New Roman"/>
              </w:rPr>
            </w:pPr>
            <w:r>
              <w:rPr>
                <w:rFonts w:ascii="Times New Roman" w:eastAsia="Times New Roman" w:hAnsi="Times New Roman" w:cs="Times New Roman"/>
              </w:rPr>
              <w:t>Students will create “what if” scenarios based on possible decisions for their future.</w:t>
            </w:r>
          </w:p>
          <w:p w14:paraId="32FBAA2B" w14:textId="77777777" w:rsidR="005D0864" w:rsidRDefault="00CF15AA" w:rsidP="00CF15AA">
            <w:pPr>
              <w:numPr>
                <w:ilvl w:val="0"/>
                <w:numId w:val="12"/>
              </w:numPr>
              <w:ind w:left="419"/>
              <w:rPr>
                <w:rFonts w:ascii="Times New Roman" w:eastAsia="Times New Roman" w:hAnsi="Times New Roman" w:cs="Times New Roman"/>
              </w:rPr>
            </w:pPr>
            <w:r>
              <w:rPr>
                <w:rFonts w:ascii="Times New Roman" w:eastAsia="Times New Roman" w:hAnsi="Times New Roman" w:cs="Times New Roman"/>
              </w:rPr>
              <w:t xml:space="preserve">Students will complete a decision-making model graphic organizer to determine which elective they want to participate in during the following semester. </w:t>
            </w:r>
          </w:p>
          <w:p w14:paraId="146E6926" w14:textId="536DB669" w:rsidR="00CF15AA" w:rsidRPr="005D0864" w:rsidRDefault="00CF15AA" w:rsidP="00CF15AA">
            <w:pPr>
              <w:numPr>
                <w:ilvl w:val="0"/>
                <w:numId w:val="12"/>
              </w:numPr>
              <w:ind w:left="419"/>
              <w:rPr>
                <w:rFonts w:ascii="Times New Roman" w:eastAsia="Times New Roman" w:hAnsi="Times New Roman" w:cs="Times New Roman"/>
              </w:rPr>
            </w:pPr>
            <w:r w:rsidRPr="005D0864">
              <w:rPr>
                <w:rFonts w:ascii="Times New Roman" w:eastAsia="Times New Roman" w:hAnsi="Times New Roman" w:cs="Times New Roman"/>
              </w:rPr>
              <w:t>Students will identify the steps in the decision-making model and walk through it, with scenarios from history or literature.</w:t>
            </w:r>
          </w:p>
        </w:tc>
      </w:tr>
    </w:tbl>
    <w:p w14:paraId="200D5DB8" w14:textId="52D12313" w:rsidR="0079252D" w:rsidRDefault="0079252D" w:rsidP="00CF15AA"/>
    <w:p w14:paraId="3C3B761B" w14:textId="77777777" w:rsidR="0079252D" w:rsidRDefault="0079252D">
      <w:r>
        <w:br w:type="page"/>
      </w:r>
    </w:p>
    <w:p w14:paraId="46B2C234" w14:textId="77777777" w:rsidR="0042523E" w:rsidRDefault="0042523E" w:rsidP="00CF15AA"/>
    <w:p w14:paraId="34C38E40" w14:textId="77777777" w:rsidR="00CF15AA" w:rsidRDefault="00CF15AA" w:rsidP="0079252D">
      <w:pPr>
        <w:pStyle w:val="Heading2"/>
        <w:shd w:val="clear" w:color="auto" w:fill="DBE5F1" w:themeFill="accent1" w:themeFillTint="33"/>
        <w:spacing w:before="0"/>
        <w:rPr>
          <w:rFonts w:ascii="Times New Roman" w:hAnsi="Times New Roman" w:cs="Times New Roman"/>
          <w:color w:val="000000"/>
        </w:rPr>
      </w:pPr>
      <w:r w:rsidRPr="00CF15AA">
        <w:rPr>
          <w:rFonts w:ascii="Times New Roman" w:hAnsi="Times New Roman" w:cs="Times New Roman"/>
          <w:b/>
          <w:color w:val="000000"/>
          <w:sz w:val="28"/>
          <w:szCs w:val="28"/>
        </w:rPr>
        <w:t>Sub-Competency 3:</w:t>
      </w:r>
      <w:r w:rsidRPr="00CF15AA">
        <w:rPr>
          <w:rFonts w:ascii="Times New Roman" w:hAnsi="Times New Roman" w:cs="Times New Roman"/>
          <w:color w:val="000000"/>
        </w:rPr>
        <w:t xml:space="preserve"> </w:t>
      </w:r>
    </w:p>
    <w:p w14:paraId="3BD1140A" w14:textId="11102E0E" w:rsidR="0042523E" w:rsidRPr="005D0864" w:rsidRDefault="00CF15AA" w:rsidP="0079252D">
      <w:pPr>
        <w:shd w:val="clear" w:color="auto" w:fill="DBE5F1" w:themeFill="accent1" w:themeFillTint="33"/>
        <w:rPr>
          <w:rFonts w:ascii="Times New Roman" w:hAnsi="Times New Roman" w:cs="Times New Roman"/>
          <w:sz w:val="24"/>
          <w:szCs w:val="24"/>
        </w:rPr>
      </w:pPr>
      <w:r w:rsidRPr="005D0864">
        <w:rPr>
          <w:rFonts w:ascii="Times New Roman" w:hAnsi="Times New Roman" w:cs="Times New Roman"/>
          <w:sz w:val="24"/>
          <w:szCs w:val="24"/>
        </w:rPr>
        <w:t>Student will be able to evaluate personal, ethical, safety, and civic impact of decisions.</w:t>
      </w:r>
    </w:p>
    <w:p w14:paraId="50CB2D5E" w14:textId="3BA33DB9" w:rsidR="0042523E" w:rsidRPr="00CF15AA" w:rsidRDefault="00CF15AA" w:rsidP="00CF15AA">
      <w:pPr>
        <w:spacing w:before="100" w:beforeAutospacing="1" w:after="120"/>
        <w:rPr>
          <w:rFonts w:ascii="Times New Roman" w:eastAsia="Times New Roman" w:hAnsi="Times New Roman" w:cs="Times New Roman"/>
          <w:sz w:val="24"/>
          <w:szCs w:val="24"/>
        </w:rPr>
      </w:pPr>
      <w:r w:rsidRPr="00CF15AA">
        <w:rPr>
          <w:rFonts w:ascii="Times New Roman" w:eastAsia="Times New Roman" w:hAnsi="Times New Roman" w:cs="Times New Roman"/>
          <w:b/>
          <w:sz w:val="24"/>
          <w:szCs w:val="24"/>
        </w:rPr>
        <w:t>Sample Indicators/Learning Objectives:</w:t>
      </w:r>
    </w:p>
    <w:tbl>
      <w:tblPr>
        <w:tblStyle w:val="TableGrid"/>
        <w:tblW w:w="12955" w:type="dxa"/>
        <w:tblLook w:val="04A0" w:firstRow="1" w:lastRow="0" w:firstColumn="1" w:lastColumn="0" w:noHBand="0" w:noVBand="1"/>
      </w:tblPr>
      <w:tblGrid>
        <w:gridCol w:w="3235"/>
        <w:gridCol w:w="3240"/>
        <w:gridCol w:w="3240"/>
        <w:gridCol w:w="3240"/>
      </w:tblGrid>
      <w:tr w:rsidR="002A6B86" w14:paraId="7980796B" w14:textId="77777777" w:rsidTr="2087E8A8">
        <w:tc>
          <w:tcPr>
            <w:tcW w:w="3235" w:type="dxa"/>
          </w:tcPr>
          <w:p w14:paraId="4971593D" w14:textId="3432838D"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Early Elementary</w:t>
            </w:r>
          </w:p>
        </w:tc>
        <w:tc>
          <w:tcPr>
            <w:tcW w:w="3240" w:type="dxa"/>
          </w:tcPr>
          <w:p w14:paraId="1C7946B7" w14:textId="0C9D0098"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Late Elementary </w:t>
            </w:r>
          </w:p>
        </w:tc>
        <w:tc>
          <w:tcPr>
            <w:tcW w:w="3240" w:type="dxa"/>
          </w:tcPr>
          <w:p w14:paraId="739A8DE1" w14:textId="7E2C8269"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Middle School </w:t>
            </w:r>
          </w:p>
        </w:tc>
        <w:tc>
          <w:tcPr>
            <w:tcW w:w="3240" w:type="dxa"/>
          </w:tcPr>
          <w:p w14:paraId="0B41E1CF" w14:textId="0C93E305"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High School </w:t>
            </w:r>
          </w:p>
        </w:tc>
      </w:tr>
      <w:tr w:rsidR="002A6B86" w14:paraId="3C43037D" w14:textId="77777777" w:rsidTr="2087E8A8">
        <w:tc>
          <w:tcPr>
            <w:tcW w:w="3235" w:type="dxa"/>
          </w:tcPr>
          <w:p w14:paraId="2A366B8C" w14:textId="77777777" w:rsidR="00ED1C2F" w:rsidRDefault="002A6B86" w:rsidP="00ED1C2F">
            <w:pPr>
              <w:numPr>
                <w:ilvl w:val="0"/>
                <w:numId w:val="13"/>
              </w:numPr>
              <w:ind w:left="346"/>
              <w:rPr>
                <w:rFonts w:ascii="Times New Roman" w:eastAsia="Times New Roman" w:hAnsi="Times New Roman" w:cs="Times New Roman"/>
              </w:rPr>
            </w:pPr>
            <w:r w:rsidRPr="2087E8A8">
              <w:rPr>
                <w:rFonts w:ascii="Times New Roman" w:eastAsia="Times New Roman" w:hAnsi="Times New Roman" w:cs="Times New Roman"/>
              </w:rPr>
              <w:t>With adult support, explain why unprovoked acts that hurt others are wrong.</w:t>
            </w:r>
          </w:p>
          <w:p w14:paraId="50BEF90D" w14:textId="17E79471" w:rsidR="002A6B86" w:rsidRPr="00ED1C2F" w:rsidRDefault="002A6B86" w:rsidP="00ED1C2F">
            <w:pPr>
              <w:numPr>
                <w:ilvl w:val="0"/>
                <w:numId w:val="13"/>
              </w:numPr>
              <w:ind w:left="346"/>
              <w:rPr>
                <w:rFonts w:ascii="Times New Roman" w:eastAsia="Times New Roman" w:hAnsi="Times New Roman" w:cs="Times New Roman"/>
              </w:rPr>
            </w:pPr>
            <w:r w:rsidRPr="00ED1C2F">
              <w:rPr>
                <w:rFonts w:ascii="Times New Roman" w:eastAsia="Times New Roman" w:hAnsi="Times New Roman" w:cs="Times New Roman"/>
              </w:rPr>
              <w:t>With adult support, explain the importance of standing up for someone.</w:t>
            </w:r>
          </w:p>
        </w:tc>
        <w:tc>
          <w:tcPr>
            <w:tcW w:w="3240" w:type="dxa"/>
          </w:tcPr>
          <w:p w14:paraId="616F188E" w14:textId="77777777" w:rsidR="00ED1C2F" w:rsidRDefault="002A6B86" w:rsidP="00ED1C2F">
            <w:pPr>
              <w:numPr>
                <w:ilvl w:val="0"/>
                <w:numId w:val="13"/>
              </w:numPr>
              <w:ind w:left="357"/>
              <w:rPr>
                <w:rFonts w:ascii="Times New Roman" w:eastAsia="Times New Roman" w:hAnsi="Times New Roman" w:cs="Times New Roman"/>
              </w:rPr>
            </w:pPr>
            <w:r w:rsidRPr="2087E8A8">
              <w:rPr>
                <w:rFonts w:ascii="Times New Roman" w:eastAsia="Times New Roman" w:hAnsi="Times New Roman" w:cs="Times New Roman"/>
              </w:rPr>
              <w:t>Identify social norms (e.g., waiting patiently in line, speaking respectfully when asking for help) and safety considerations (e.g., walk rather than run in the hall, stay away from the edge of a cliff) that guide behavior.</w:t>
            </w:r>
          </w:p>
          <w:p w14:paraId="4965593D" w14:textId="7AD8923D" w:rsidR="002A6B86" w:rsidRPr="00ED1C2F" w:rsidRDefault="002A6B86" w:rsidP="00ED1C2F">
            <w:pPr>
              <w:numPr>
                <w:ilvl w:val="0"/>
                <w:numId w:val="13"/>
              </w:numPr>
              <w:ind w:left="357"/>
              <w:rPr>
                <w:rFonts w:ascii="Times New Roman" w:eastAsia="Times New Roman" w:hAnsi="Times New Roman" w:cs="Times New Roman"/>
              </w:rPr>
            </w:pPr>
            <w:r w:rsidRPr="00ED1C2F">
              <w:rPr>
                <w:rFonts w:ascii="Times New Roman" w:eastAsia="Times New Roman" w:hAnsi="Times New Roman" w:cs="Times New Roman"/>
              </w:rPr>
              <w:t>Demonstrate the ability to respect the rights of self and others.</w:t>
            </w:r>
          </w:p>
        </w:tc>
        <w:tc>
          <w:tcPr>
            <w:tcW w:w="3240" w:type="dxa"/>
          </w:tcPr>
          <w:p w14:paraId="37606012" w14:textId="77777777" w:rsidR="002A6B86" w:rsidRDefault="002A6B86" w:rsidP="002A6B86">
            <w:pPr>
              <w:numPr>
                <w:ilvl w:val="0"/>
                <w:numId w:val="6"/>
              </w:numPr>
              <w:rPr>
                <w:rFonts w:ascii="Times New Roman" w:eastAsia="Times New Roman" w:hAnsi="Times New Roman" w:cs="Times New Roman"/>
              </w:rPr>
            </w:pPr>
            <w:r>
              <w:rPr>
                <w:rFonts w:ascii="Times New Roman" w:eastAsia="Times New Roman" w:hAnsi="Times New Roman" w:cs="Times New Roman"/>
              </w:rPr>
              <w:t>Explain how to respond with empathy when making decisions in real life and on the internet.</w:t>
            </w:r>
          </w:p>
          <w:p w14:paraId="501D5A1E" w14:textId="77777777" w:rsidR="002A6B86" w:rsidRDefault="002A6B86" w:rsidP="002A6B86">
            <w:pPr>
              <w:rPr>
                <w:rFonts w:ascii="Times New Roman" w:eastAsia="Times New Roman" w:hAnsi="Times New Roman" w:cs="Times New Roman"/>
              </w:rPr>
            </w:pPr>
          </w:p>
        </w:tc>
        <w:tc>
          <w:tcPr>
            <w:tcW w:w="3240" w:type="dxa"/>
          </w:tcPr>
          <w:p w14:paraId="7D03DA36" w14:textId="77777777" w:rsidR="002A6B86" w:rsidRDefault="002A6B86" w:rsidP="002A6B86">
            <w:pPr>
              <w:numPr>
                <w:ilvl w:val="0"/>
                <w:numId w:val="1"/>
              </w:numPr>
              <w:rPr>
                <w:rFonts w:ascii="Times New Roman" w:eastAsia="Times New Roman" w:hAnsi="Times New Roman" w:cs="Times New Roman"/>
              </w:rPr>
            </w:pPr>
            <w:r>
              <w:rPr>
                <w:rFonts w:ascii="Times New Roman" w:eastAsia="Times New Roman" w:hAnsi="Times New Roman" w:cs="Times New Roman"/>
              </w:rPr>
              <w:t xml:space="preserve">Demonstrate personal responsibility in making ethical decisions. </w:t>
            </w:r>
          </w:p>
          <w:p w14:paraId="17D755E3" w14:textId="77777777" w:rsidR="002A6B86" w:rsidRDefault="002A6B86" w:rsidP="002A6B86">
            <w:pPr>
              <w:numPr>
                <w:ilvl w:val="0"/>
                <w:numId w:val="1"/>
              </w:numPr>
              <w:rPr>
                <w:rFonts w:ascii="Times New Roman" w:eastAsia="Times New Roman" w:hAnsi="Times New Roman" w:cs="Times New Roman"/>
              </w:rPr>
            </w:pPr>
            <w:r>
              <w:rPr>
                <w:rFonts w:ascii="Times New Roman" w:eastAsia="Times New Roman" w:hAnsi="Times New Roman" w:cs="Times New Roman"/>
              </w:rPr>
              <w:t>Recognize ethical, safety, and societal factors when making decisions.</w:t>
            </w:r>
          </w:p>
          <w:p w14:paraId="75423990" w14:textId="77777777" w:rsidR="002A6B86" w:rsidRDefault="002A6B86" w:rsidP="002A6B86">
            <w:pPr>
              <w:numPr>
                <w:ilvl w:val="0"/>
                <w:numId w:val="1"/>
              </w:numPr>
              <w:rPr>
                <w:rFonts w:ascii="Times New Roman" w:eastAsia="Times New Roman" w:hAnsi="Times New Roman" w:cs="Times New Roman"/>
              </w:rPr>
            </w:pPr>
            <w:r>
              <w:rPr>
                <w:rFonts w:ascii="Times New Roman" w:eastAsia="Times New Roman" w:hAnsi="Times New Roman" w:cs="Times New Roman"/>
              </w:rPr>
              <w:t>Evaluate how external influences (e.g. media, peer, cultural norms) affect decision-making.</w:t>
            </w:r>
            <w:r>
              <w:rPr>
                <w:rFonts w:ascii="Times New Roman" w:eastAsia="Times New Roman" w:hAnsi="Times New Roman" w:cs="Times New Roman"/>
                <w:highlight w:val="green"/>
              </w:rPr>
              <w:t xml:space="preserve"> </w:t>
            </w:r>
          </w:p>
          <w:p w14:paraId="11170C64" w14:textId="2F414008" w:rsidR="0079252D" w:rsidRPr="0079252D" w:rsidRDefault="0079252D" w:rsidP="0079252D">
            <w:pPr>
              <w:ind w:left="360"/>
              <w:rPr>
                <w:rFonts w:ascii="Times New Roman" w:eastAsia="Times New Roman" w:hAnsi="Times New Roman" w:cs="Times New Roman"/>
              </w:rPr>
            </w:pPr>
          </w:p>
        </w:tc>
      </w:tr>
    </w:tbl>
    <w:p w14:paraId="1D9854FA" w14:textId="48BB3BBF" w:rsidR="002A6B86" w:rsidRDefault="002A6B86">
      <w:pPr>
        <w:rPr>
          <w:rFonts w:ascii="Times New Roman" w:eastAsia="Times New Roman" w:hAnsi="Times New Roman" w:cs="Times New Roman"/>
        </w:rPr>
      </w:pPr>
    </w:p>
    <w:p w14:paraId="51EFDC16" w14:textId="77777777" w:rsidR="002A6B86" w:rsidRDefault="002A6B86">
      <w:pPr>
        <w:rPr>
          <w:rFonts w:ascii="Times New Roman" w:eastAsia="Times New Roman" w:hAnsi="Times New Roman" w:cs="Times New Roman"/>
        </w:rPr>
      </w:pPr>
      <w:r>
        <w:rPr>
          <w:rFonts w:ascii="Times New Roman" w:eastAsia="Times New Roman" w:hAnsi="Times New Roman" w:cs="Times New Roman"/>
        </w:rPr>
        <w:br w:type="page"/>
      </w:r>
    </w:p>
    <w:p w14:paraId="7800CEE3" w14:textId="044971B3" w:rsidR="0042523E" w:rsidRPr="002A6B86" w:rsidRDefault="002A6B86">
      <w:pPr>
        <w:rPr>
          <w:rFonts w:ascii="Times New Roman" w:eastAsia="Times New Roman" w:hAnsi="Times New Roman" w:cs="Times New Roman"/>
          <w:sz w:val="24"/>
          <w:szCs w:val="24"/>
        </w:rPr>
      </w:pPr>
      <w:r w:rsidRPr="002A6B86">
        <w:rPr>
          <w:rFonts w:ascii="Times New Roman" w:eastAsia="Times New Roman" w:hAnsi="Times New Roman" w:cs="Times New Roman"/>
          <w:b/>
          <w:sz w:val="24"/>
          <w:szCs w:val="24"/>
        </w:rPr>
        <w:lastRenderedPageBreak/>
        <w:t>Sample Teaching Strategies:</w:t>
      </w:r>
    </w:p>
    <w:tbl>
      <w:tblPr>
        <w:tblStyle w:val="TableGrid"/>
        <w:tblW w:w="12955" w:type="dxa"/>
        <w:tblLook w:val="04A0" w:firstRow="1" w:lastRow="0" w:firstColumn="1" w:lastColumn="0" w:noHBand="0" w:noVBand="1"/>
      </w:tblPr>
      <w:tblGrid>
        <w:gridCol w:w="2875"/>
        <w:gridCol w:w="3240"/>
        <w:gridCol w:w="3240"/>
        <w:gridCol w:w="3600"/>
      </w:tblGrid>
      <w:tr w:rsidR="002A6B86" w14:paraId="2B725765" w14:textId="77777777" w:rsidTr="2087E8A8">
        <w:tc>
          <w:tcPr>
            <w:tcW w:w="2875" w:type="dxa"/>
          </w:tcPr>
          <w:p w14:paraId="4FFC277B" w14:textId="0A13E416"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Early Elementary</w:t>
            </w:r>
          </w:p>
        </w:tc>
        <w:tc>
          <w:tcPr>
            <w:tcW w:w="3240" w:type="dxa"/>
          </w:tcPr>
          <w:p w14:paraId="1783831C" w14:textId="3821E0A8"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Late Elementary </w:t>
            </w:r>
          </w:p>
        </w:tc>
        <w:tc>
          <w:tcPr>
            <w:tcW w:w="3240" w:type="dxa"/>
          </w:tcPr>
          <w:p w14:paraId="2B499274" w14:textId="06B45D82"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Middle School </w:t>
            </w:r>
          </w:p>
        </w:tc>
        <w:tc>
          <w:tcPr>
            <w:tcW w:w="3600" w:type="dxa"/>
          </w:tcPr>
          <w:p w14:paraId="40843858" w14:textId="5073FAD9" w:rsidR="002A6B86" w:rsidRDefault="002A6B86" w:rsidP="002A6B86">
            <w:pPr>
              <w:rPr>
                <w:rFonts w:ascii="Times New Roman" w:eastAsia="Times New Roman" w:hAnsi="Times New Roman" w:cs="Times New Roman"/>
              </w:rPr>
            </w:pPr>
            <w:r>
              <w:rPr>
                <w:rFonts w:ascii="Times New Roman" w:eastAsia="Times New Roman" w:hAnsi="Times New Roman" w:cs="Times New Roman"/>
                <w:b/>
              </w:rPr>
              <w:t xml:space="preserve">High School </w:t>
            </w:r>
          </w:p>
        </w:tc>
      </w:tr>
      <w:tr w:rsidR="002A6B86" w14:paraId="504031A5" w14:textId="77777777" w:rsidTr="2087E8A8">
        <w:tc>
          <w:tcPr>
            <w:tcW w:w="2875" w:type="dxa"/>
            <w:shd w:val="clear" w:color="auto" w:fill="F2F2F2" w:themeFill="background1" w:themeFillShade="F2"/>
          </w:tcPr>
          <w:p w14:paraId="18F000E6" w14:textId="77777777" w:rsidR="002A6B86" w:rsidRDefault="002A6B86" w:rsidP="002A6B86">
            <w:pPr>
              <w:numPr>
                <w:ilvl w:val="0"/>
                <w:numId w:val="7"/>
              </w:numPr>
              <w:ind w:left="346"/>
              <w:rPr>
                <w:rFonts w:ascii="Times New Roman" w:eastAsia="Times New Roman" w:hAnsi="Times New Roman" w:cs="Times New Roman"/>
              </w:rPr>
            </w:pPr>
            <w:r>
              <w:rPr>
                <w:rFonts w:ascii="Times New Roman" w:eastAsia="Times New Roman" w:hAnsi="Times New Roman" w:cs="Times New Roman"/>
              </w:rPr>
              <w:t>Students will role-play scenarios that show ways peers can be hurt by words and actions (not physically).</w:t>
            </w:r>
          </w:p>
          <w:p w14:paraId="22AE0705" w14:textId="77777777" w:rsidR="002A6B86" w:rsidRDefault="002A6B86" w:rsidP="002A6B86">
            <w:pPr>
              <w:numPr>
                <w:ilvl w:val="0"/>
                <w:numId w:val="7"/>
              </w:numPr>
              <w:ind w:left="346"/>
              <w:rPr>
                <w:rFonts w:ascii="Times New Roman" w:eastAsia="Times New Roman" w:hAnsi="Times New Roman" w:cs="Times New Roman"/>
              </w:rPr>
            </w:pPr>
            <w:r>
              <w:rPr>
                <w:rFonts w:ascii="Times New Roman" w:eastAsia="Times New Roman" w:hAnsi="Times New Roman" w:cs="Times New Roman"/>
              </w:rPr>
              <w:t>Students will read stories of conflict and identify feelings and ways they could help.</w:t>
            </w:r>
          </w:p>
          <w:p w14:paraId="5C8F85D9" w14:textId="151D5E0E" w:rsidR="002A6B86" w:rsidRPr="002A6B86" w:rsidRDefault="002A6B86" w:rsidP="002A6B86">
            <w:pPr>
              <w:numPr>
                <w:ilvl w:val="0"/>
                <w:numId w:val="7"/>
              </w:numPr>
              <w:ind w:left="346"/>
              <w:rPr>
                <w:rFonts w:ascii="Times New Roman" w:eastAsia="Times New Roman" w:hAnsi="Times New Roman" w:cs="Times New Roman"/>
              </w:rPr>
            </w:pPr>
            <w:r w:rsidRPr="002A6B86">
              <w:rPr>
                <w:rFonts w:ascii="Times New Roman" w:eastAsia="Times New Roman" w:hAnsi="Times New Roman" w:cs="Times New Roman"/>
              </w:rPr>
              <w:t>Students will practice being “upstanders” in different situations.</w:t>
            </w:r>
          </w:p>
        </w:tc>
        <w:tc>
          <w:tcPr>
            <w:tcW w:w="3240" w:type="dxa"/>
            <w:shd w:val="clear" w:color="auto" w:fill="F2F2F2" w:themeFill="background1" w:themeFillShade="F2"/>
          </w:tcPr>
          <w:p w14:paraId="4F62418F" w14:textId="77777777" w:rsidR="002A6B86" w:rsidRDefault="002A6B86" w:rsidP="002A6B86">
            <w:pPr>
              <w:numPr>
                <w:ilvl w:val="0"/>
                <w:numId w:val="7"/>
              </w:numPr>
              <w:ind w:left="357"/>
              <w:rPr>
                <w:rFonts w:ascii="Times New Roman" w:eastAsia="Times New Roman" w:hAnsi="Times New Roman" w:cs="Times New Roman"/>
              </w:rPr>
            </w:pPr>
            <w:r>
              <w:rPr>
                <w:rFonts w:ascii="Times New Roman" w:eastAsia="Times New Roman" w:hAnsi="Times New Roman" w:cs="Times New Roman"/>
              </w:rPr>
              <w:t xml:space="preserve">Students will explain the rules of a classroom game and the teacher will act out why the rules are important and what could happen if the rules were not followed. </w:t>
            </w:r>
          </w:p>
          <w:p w14:paraId="72F5058D" w14:textId="77777777" w:rsidR="002A6B86" w:rsidRDefault="002A6B86" w:rsidP="002A6B86">
            <w:pPr>
              <w:numPr>
                <w:ilvl w:val="0"/>
                <w:numId w:val="7"/>
              </w:numPr>
              <w:ind w:left="357"/>
              <w:rPr>
                <w:rFonts w:ascii="Times New Roman" w:eastAsia="Times New Roman" w:hAnsi="Times New Roman" w:cs="Times New Roman"/>
              </w:rPr>
            </w:pPr>
            <w:r>
              <w:rPr>
                <w:rFonts w:ascii="Times New Roman" w:eastAsia="Times New Roman" w:hAnsi="Times New Roman" w:cs="Times New Roman"/>
              </w:rPr>
              <w:t xml:space="preserve">Students will describe how a character in a text didn’t respect personal boundaries and the consequences that followed. </w:t>
            </w:r>
          </w:p>
          <w:p w14:paraId="090EAC9A" w14:textId="582DDFF1" w:rsidR="002A6B86" w:rsidRPr="002A6B86" w:rsidRDefault="002A6B86" w:rsidP="002A6B86">
            <w:pPr>
              <w:numPr>
                <w:ilvl w:val="0"/>
                <w:numId w:val="7"/>
              </w:numPr>
              <w:ind w:left="357"/>
              <w:rPr>
                <w:rFonts w:ascii="Times New Roman" w:eastAsia="Times New Roman" w:hAnsi="Times New Roman" w:cs="Times New Roman"/>
              </w:rPr>
            </w:pPr>
            <w:r w:rsidRPr="002A6B86">
              <w:rPr>
                <w:rFonts w:ascii="Times New Roman" w:eastAsia="Times New Roman" w:hAnsi="Times New Roman" w:cs="Times New Roman"/>
              </w:rPr>
              <w:t xml:space="preserve">Students will practice taking turns and asking for things politely when there are limited resources. </w:t>
            </w:r>
          </w:p>
        </w:tc>
        <w:tc>
          <w:tcPr>
            <w:tcW w:w="3240" w:type="dxa"/>
            <w:shd w:val="clear" w:color="auto" w:fill="F2F2F2" w:themeFill="background1" w:themeFillShade="F2"/>
          </w:tcPr>
          <w:p w14:paraId="3782ED63" w14:textId="77777777" w:rsidR="002A6B86" w:rsidRDefault="002A6B86" w:rsidP="002A6B86">
            <w:pPr>
              <w:numPr>
                <w:ilvl w:val="0"/>
                <w:numId w:val="7"/>
              </w:numPr>
              <w:ind w:left="397"/>
              <w:rPr>
                <w:rFonts w:ascii="Times New Roman" w:eastAsia="Times New Roman" w:hAnsi="Times New Roman" w:cs="Times New Roman"/>
              </w:rPr>
            </w:pPr>
            <w:r>
              <w:rPr>
                <w:rFonts w:ascii="Times New Roman" w:eastAsia="Times New Roman" w:hAnsi="Times New Roman" w:cs="Times New Roman"/>
              </w:rPr>
              <w:t>Use discussions in literature and social studies as opportunities to identify and discuss when characters or historical figures made ethical decisions.</w:t>
            </w:r>
          </w:p>
          <w:p w14:paraId="34D9B2A0" w14:textId="77777777" w:rsidR="002A6B86" w:rsidRDefault="002A6B86" w:rsidP="002A6B86">
            <w:pPr>
              <w:numPr>
                <w:ilvl w:val="0"/>
                <w:numId w:val="7"/>
              </w:numPr>
              <w:ind w:left="397"/>
              <w:rPr>
                <w:rFonts w:ascii="Times New Roman" w:eastAsia="Times New Roman" w:hAnsi="Times New Roman" w:cs="Times New Roman"/>
              </w:rPr>
            </w:pPr>
            <w:r>
              <w:rPr>
                <w:rFonts w:ascii="Times New Roman" w:eastAsia="Times New Roman" w:hAnsi="Times New Roman" w:cs="Times New Roman"/>
              </w:rPr>
              <w:t xml:space="preserve">Have students reinforce their definition of empathy through academics, movies, and the Internet. </w:t>
            </w:r>
          </w:p>
          <w:p w14:paraId="1EA67ECA" w14:textId="77777777" w:rsidR="002A6B86" w:rsidRDefault="002A6B86" w:rsidP="002A6B86">
            <w:pPr>
              <w:numPr>
                <w:ilvl w:val="0"/>
                <w:numId w:val="7"/>
              </w:numPr>
              <w:ind w:left="397"/>
              <w:rPr>
                <w:rFonts w:ascii="Times New Roman" w:eastAsia="Times New Roman" w:hAnsi="Times New Roman" w:cs="Times New Roman"/>
              </w:rPr>
            </w:pPr>
            <w:r>
              <w:rPr>
                <w:rFonts w:ascii="Times New Roman" w:eastAsia="Times New Roman" w:hAnsi="Times New Roman" w:cs="Times New Roman"/>
              </w:rPr>
              <w:t>Use discussions in literature and social studies as opportunities to identify and discuss when characters or historical figures demonstrated empathy.</w:t>
            </w:r>
          </w:p>
          <w:p w14:paraId="745ADCFA" w14:textId="77777777" w:rsidR="002A6B86" w:rsidRDefault="002A6B86" w:rsidP="002A6B86">
            <w:pPr>
              <w:numPr>
                <w:ilvl w:val="0"/>
                <w:numId w:val="7"/>
              </w:numPr>
              <w:ind w:left="397"/>
              <w:rPr>
                <w:rFonts w:ascii="Times New Roman" w:eastAsia="Times New Roman" w:hAnsi="Times New Roman" w:cs="Times New Roman"/>
              </w:rPr>
            </w:pPr>
            <w:r>
              <w:rPr>
                <w:rFonts w:ascii="Times New Roman" w:eastAsia="Times New Roman" w:hAnsi="Times New Roman" w:cs="Times New Roman"/>
              </w:rPr>
              <w:t>Discuss how and when we can show empathy.</w:t>
            </w:r>
          </w:p>
          <w:p w14:paraId="4699955F" w14:textId="77777777" w:rsidR="00ED1C2F" w:rsidRDefault="002A6B86" w:rsidP="00ED1C2F">
            <w:pPr>
              <w:numPr>
                <w:ilvl w:val="0"/>
                <w:numId w:val="7"/>
              </w:numPr>
              <w:ind w:left="397"/>
              <w:rPr>
                <w:rFonts w:ascii="Times New Roman" w:eastAsia="Times New Roman" w:hAnsi="Times New Roman" w:cs="Times New Roman"/>
              </w:rPr>
            </w:pPr>
            <w:r w:rsidRPr="2087E8A8">
              <w:rPr>
                <w:rFonts w:ascii="Times New Roman" w:eastAsia="Times New Roman" w:hAnsi="Times New Roman" w:cs="Times New Roman"/>
              </w:rPr>
              <w:t>Students will share real-life examples; discuss and debate these decisions and their consequences.</w:t>
            </w:r>
          </w:p>
          <w:p w14:paraId="13005076" w14:textId="75909463" w:rsidR="002A6B86" w:rsidRPr="00ED1C2F" w:rsidRDefault="002A6B86" w:rsidP="00ED1C2F">
            <w:pPr>
              <w:numPr>
                <w:ilvl w:val="0"/>
                <w:numId w:val="7"/>
              </w:numPr>
              <w:ind w:left="397"/>
              <w:rPr>
                <w:rFonts w:ascii="Times New Roman" w:eastAsia="Times New Roman" w:hAnsi="Times New Roman" w:cs="Times New Roman"/>
              </w:rPr>
            </w:pPr>
            <w:r w:rsidRPr="00ED1C2F">
              <w:rPr>
                <w:rFonts w:ascii="Times New Roman" w:eastAsia="Times New Roman" w:hAnsi="Times New Roman" w:cs="Times New Roman"/>
              </w:rPr>
              <w:t>Talk with students about safety on the Internet and cyberbullying; discuss consequences and what positive actions we can take.</w:t>
            </w:r>
            <w:r w:rsidRPr="00ED1C2F">
              <w:br/>
            </w:r>
          </w:p>
        </w:tc>
        <w:tc>
          <w:tcPr>
            <w:tcW w:w="3600" w:type="dxa"/>
            <w:shd w:val="clear" w:color="auto" w:fill="F2F2F2" w:themeFill="background1" w:themeFillShade="F2"/>
          </w:tcPr>
          <w:p w14:paraId="4E38C769" w14:textId="77777777" w:rsidR="002A6B86" w:rsidRDefault="002A6B86" w:rsidP="002A6B86">
            <w:pPr>
              <w:numPr>
                <w:ilvl w:val="0"/>
                <w:numId w:val="7"/>
              </w:numPr>
              <w:ind w:left="329"/>
              <w:rPr>
                <w:rFonts w:ascii="Times New Roman" w:eastAsia="Times New Roman" w:hAnsi="Times New Roman" w:cs="Times New Roman"/>
              </w:rPr>
            </w:pPr>
            <w:r>
              <w:rPr>
                <w:rFonts w:ascii="Times New Roman" w:eastAsia="Times New Roman" w:hAnsi="Times New Roman" w:cs="Times New Roman"/>
              </w:rPr>
              <w:t>Students will make a visual map of a decision they made, what the outcome was, and potential areas for improvement.</w:t>
            </w:r>
          </w:p>
          <w:p w14:paraId="1CB98A77" w14:textId="77777777" w:rsidR="002A6B86" w:rsidRDefault="002A6B86" w:rsidP="002A6B86">
            <w:pPr>
              <w:numPr>
                <w:ilvl w:val="0"/>
                <w:numId w:val="7"/>
              </w:numPr>
              <w:ind w:left="329"/>
              <w:rPr>
                <w:rFonts w:ascii="Times New Roman" w:eastAsia="Times New Roman" w:hAnsi="Times New Roman" w:cs="Times New Roman"/>
              </w:rPr>
            </w:pPr>
            <w:r>
              <w:rPr>
                <w:rFonts w:ascii="Times New Roman" w:eastAsia="Times New Roman" w:hAnsi="Times New Roman" w:cs="Times New Roman"/>
              </w:rPr>
              <w:t xml:space="preserve">Students will review some current event articles and detail the potential impact(s) of a decision made. </w:t>
            </w:r>
          </w:p>
          <w:p w14:paraId="0E1B8168" w14:textId="17AB2BBC" w:rsidR="002A6B86" w:rsidRPr="002A6B86" w:rsidRDefault="002A6B86" w:rsidP="002A6B86">
            <w:pPr>
              <w:numPr>
                <w:ilvl w:val="0"/>
                <w:numId w:val="7"/>
              </w:numPr>
              <w:ind w:left="329"/>
              <w:rPr>
                <w:rFonts w:ascii="Times New Roman" w:eastAsia="Times New Roman" w:hAnsi="Times New Roman" w:cs="Times New Roman"/>
              </w:rPr>
            </w:pPr>
            <w:r w:rsidRPr="002A6B86">
              <w:rPr>
                <w:rFonts w:ascii="Times New Roman" w:eastAsia="Times New Roman" w:hAnsi="Times New Roman" w:cs="Times New Roman"/>
              </w:rPr>
              <w:t xml:space="preserve">Students will journal (or write an essay) about a time they needed to make a difficult decision that they are either proud of or wish they had made a different choice. </w:t>
            </w:r>
          </w:p>
        </w:tc>
      </w:tr>
    </w:tbl>
    <w:p w14:paraId="3265C836" w14:textId="15865E64" w:rsidR="0042523E" w:rsidRPr="002A6B86" w:rsidRDefault="002870D0">
      <w:pPr>
        <w:rPr>
          <w:rFonts w:ascii="Times New Roman" w:eastAsia="Times New Roman" w:hAnsi="Times New Roman" w:cs="Times New Roman"/>
          <w:b/>
        </w:rPr>
      </w:pPr>
      <w:bookmarkStart w:id="1" w:name="_heading=h.30j0zll" w:colFirst="0" w:colLast="0"/>
      <w:bookmarkEnd w:id="1"/>
      <w:r w:rsidRPr="002A6B86">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2A6B86">
        <w:rPr>
          <w:rFonts w:ascii="Times New Roman" w:eastAsia="Times New Roman" w:hAnsi="Times New Roman" w:cs="Times New Roman"/>
        </w:rPr>
        <w:t>WestEd</w:t>
      </w:r>
      <w:proofErr w:type="spellEnd"/>
      <w:r w:rsidRPr="002A6B86">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2A6B86">
        <w:rPr>
          <w:rFonts w:ascii="Times New Roman" w:eastAsia="Times New Roman" w:hAnsi="Times New Roman" w:cs="Times New Roman"/>
        </w:rPr>
        <w:t>WestEd</w:t>
      </w:r>
      <w:proofErr w:type="spellEnd"/>
      <w:r w:rsidRPr="002A6B86">
        <w:rPr>
          <w:rFonts w:ascii="Times New Roman" w:eastAsia="Times New Roman" w:hAnsi="Times New Roman" w:cs="Times New Roman"/>
        </w:rPr>
        <w:t>, is hereby granted</w:t>
      </w:r>
      <w:r>
        <w:rPr>
          <w:rFonts w:ascii="Times New Roman" w:eastAsia="Times New Roman" w:hAnsi="Times New Roman" w:cs="Times New Roman"/>
          <w:sz w:val="16"/>
          <w:szCs w:val="16"/>
        </w:rPr>
        <w:t>. </w:t>
      </w:r>
    </w:p>
    <w:sectPr w:rsidR="0042523E" w:rsidRPr="002A6B86" w:rsidSect="005D0864">
      <w:footerReference w:type="default" r:id="rId15"/>
      <w:headerReference w:type="first" r:id="rId16"/>
      <w:footerReference w:type="first" r:id="rId17"/>
      <w:pgSz w:w="15840" w:h="12240" w:orient="landscape"/>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E3576" w14:textId="77777777" w:rsidR="002870D0" w:rsidRDefault="002870D0">
      <w:pPr>
        <w:spacing w:after="0" w:line="240" w:lineRule="auto"/>
      </w:pPr>
      <w:r>
        <w:separator/>
      </w:r>
    </w:p>
  </w:endnote>
  <w:endnote w:type="continuationSeparator" w:id="0">
    <w:p w14:paraId="4B4E08EF" w14:textId="77777777" w:rsidR="002870D0" w:rsidRDefault="00287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9BC85" w14:textId="2E8B23B5" w:rsidR="0042523E" w:rsidRDefault="002870D0">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5b: SEL Lesson Planning Tool – Sample Indicators and Teaching Strategies—</w:t>
    </w:r>
    <w:r>
      <w:fldChar w:fldCharType="begin"/>
    </w:r>
    <w:r>
      <w:instrText>PAGE</w:instrText>
    </w:r>
    <w:r>
      <w:fldChar w:fldCharType="separate"/>
    </w:r>
    <w:r w:rsidR="0079252D">
      <w:rPr>
        <w:noProof/>
      </w:rPr>
      <w:t>5</w:t>
    </w:r>
    <w: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9F945" w14:textId="1A1E1B59" w:rsidR="0042523E" w:rsidRDefault="002870D0">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5b: SEL Lesson Planning Tool – Sample Indicators and Teaching Strategies</w:t>
    </w:r>
    <w:r>
      <w:rPr>
        <w:color w:val="000000"/>
      </w:rPr>
      <w:t>—</w:t>
    </w:r>
    <w:r>
      <w:rPr>
        <w:color w:val="000000"/>
      </w:rPr>
      <w:fldChar w:fldCharType="begin"/>
    </w:r>
    <w:r>
      <w:rPr>
        <w:color w:val="000000"/>
      </w:rPr>
      <w:instrText>PAGE</w:instrText>
    </w:r>
    <w:r>
      <w:rPr>
        <w:color w:val="000000"/>
      </w:rPr>
      <w:fldChar w:fldCharType="separate"/>
    </w:r>
    <w:r w:rsidR="0079252D">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C6EFD" w14:textId="77777777" w:rsidR="002870D0" w:rsidRDefault="002870D0">
      <w:pPr>
        <w:spacing w:after="0" w:line="240" w:lineRule="auto"/>
      </w:pPr>
      <w:r>
        <w:separator/>
      </w:r>
    </w:p>
  </w:footnote>
  <w:footnote w:type="continuationSeparator" w:id="0">
    <w:p w14:paraId="27D310D2" w14:textId="77777777" w:rsidR="002870D0" w:rsidRDefault="00287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A2FAE" w14:textId="77777777" w:rsidR="0042523E" w:rsidRDefault="0042523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03629"/>
    <w:multiLevelType w:val="multilevel"/>
    <w:tmpl w:val="1B18C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801CF4"/>
    <w:multiLevelType w:val="multilevel"/>
    <w:tmpl w:val="00147B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51741F9"/>
    <w:multiLevelType w:val="multilevel"/>
    <w:tmpl w:val="49E2CE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42849E6"/>
    <w:multiLevelType w:val="multilevel"/>
    <w:tmpl w:val="6A0A58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7970056"/>
    <w:multiLevelType w:val="multilevel"/>
    <w:tmpl w:val="0CBC0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9F3560"/>
    <w:multiLevelType w:val="multilevel"/>
    <w:tmpl w:val="D8E66DE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0147A26"/>
    <w:multiLevelType w:val="multilevel"/>
    <w:tmpl w:val="CBC026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447154E8"/>
    <w:multiLevelType w:val="multilevel"/>
    <w:tmpl w:val="3F749A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E0E329E"/>
    <w:multiLevelType w:val="multilevel"/>
    <w:tmpl w:val="442A50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C684D64"/>
    <w:multiLevelType w:val="multilevel"/>
    <w:tmpl w:val="5CEE9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DA13BA1"/>
    <w:multiLevelType w:val="multilevel"/>
    <w:tmpl w:val="BC360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A2C78E4"/>
    <w:multiLevelType w:val="multilevel"/>
    <w:tmpl w:val="1AA6A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5911EBE"/>
    <w:multiLevelType w:val="multilevel"/>
    <w:tmpl w:val="220A36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7FA10EC6"/>
    <w:multiLevelType w:val="multilevel"/>
    <w:tmpl w:val="C986D0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5"/>
  </w:num>
  <w:num w:numId="2">
    <w:abstractNumId w:val="7"/>
  </w:num>
  <w:num w:numId="3">
    <w:abstractNumId w:val="12"/>
  </w:num>
  <w:num w:numId="4">
    <w:abstractNumId w:val="10"/>
  </w:num>
  <w:num w:numId="5">
    <w:abstractNumId w:val="1"/>
  </w:num>
  <w:num w:numId="6">
    <w:abstractNumId w:val="6"/>
  </w:num>
  <w:num w:numId="7">
    <w:abstractNumId w:val="9"/>
  </w:num>
  <w:num w:numId="8">
    <w:abstractNumId w:val="13"/>
  </w:num>
  <w:num w:numId="9">
    <w:abstractNumId w:val="3"/>
  </w:num>
  <w:num w:numId="10">
    <w:abstractNumId w:val="8"/>
  </w:num>
  <w:num w:numId="11">
    <w:abstractNumId w:val="2"/>
  </w:num>
  <w:num w:numId="12">
    <w:abstractNumId w:val="0"/>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23E"/>
    <w:rsid w:val="002870D0"/>
    <w:rsid w:val="002A6B86"/>
    <w:rsid w:val="00323CBA"/>
    <w:rsid w:val="00404FA4"/>
    <w:rsid w:val="0042523E"/>
    <w:rsid w:val="004D0716"/>
    <w:rsid w:val="005D0864"/>
    <w:rsid w:val="0079252D"/>
    <w:rsid w:val="00845337"/>
    <w:rsid w:val="00AC631C"/>
    <w:rsid w:val="00C5645B"/>
    <w:rsid w:val="00CF15AA"/>
    <w:rsid w:val="00ED1C2F"/>
    <w:rsid w:val="0C92DFFC"/>
    <w:rsid w:val="2087E8A8"/>
    <w:rsid w:val="34047098"/>
    <w:rsid w:val="370A8F1F"/>
    <w:rsid w:val="3AD567D5"/>
    <w:rsid w:val="7B79B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E7CD84"/>
  <w15:docId w15:val="{00994CAC-6B43-4D4A-91EB-82E4CB98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2783B"/>
    <w:rPr>
      <w:sz w:val="16"/>
      <w:szCs w:val="16"/>
    </w:rPr>
  </w:style>
  <w:style w:type="paragraph" w:styleId="CommentText">
    <w:name w:val="annotation text"/>
    <w:basedOn w:val="Normal"/>
    <w:link w:val="CommentTextChar"/>
    <w:uiPriority w:val="99"/>
    <w:unhideWhenUsed/>
    <w:rsid w:val="0092783B"/>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92783B"/>
    <w:rPr>
      <w:color w:val="000000"/>
      <w:sz w:val="20"/>
      <w:szCs w:val="20"/>
    </w:rPr>
  </w:style>
  <w:style w:type="paragraph" w:styleId="NormalWeb">
    <w:name w:val="Normal (Web)"/>
    <w:basedOn w:val="Normal"/>
    <w:uiPriority w:val="99"/>
    <w:unhideWhenUsed/>
    <w:rsid w:val="0092783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783B"/>
    <w:pPr>
      <w:spacing w:after="0" w:line="240" w:lineRule="auto"/>
      <w:ind w:left="720"/>
      <w:contextualSpacing/>
    </w:pPr>
    <w:rPr>
      <w:color w:val="000000"/>
      <w:sz w:val="24"/>
      <w:szCs w:val="24"/>
    </w:rPr>
  </w:style>
  <w:style w:type="table" w:styleId="TableGrid">
    <w:name w:val="Table Grid"/>
    <w:basedOn w:val="TableNormal"/>
    <w:uiPriority w:val="39"/>
    <w:rsid w:val="0092783B"/>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83B"/>
    <w:rPr>
      <w:rFonts w:ascii="Segoe UI" w:hAnsi="Segoe UI" w:cs="Segoe UI"/>
      <w:sz w:val="18"/>
      <w:szCs w:val="18"/>
    </w:rPr>
  </w:style>
  <w:style w:type="paragraph" w:styleId="Header">
    <w:name w:val="header"/>
    <w:basedOn w:val="Normal"/>
    <w:link w:val="HeaderChar"/>
    <w:uiPriority w:val="99"/>
    <w:unhideWhenUsed/>
    <w:rsid w:val="00E7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82B"/>
  </w:style>
  <w:style w:type="paragraph" w:styleId="Footer">
    <w:name w:val="footer"/>
    <w:basedOn w:val="Normal"/>
    <w:link w:val="FooterChar"/>
    <w:uiPriority w:val="99"/>
    <w:unhideWhenUsed/>
    <w:rsid w:val="00E70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82B"/>
  </w:style>
  <w:style w:type="paragraph" w:styleId="CommentSubject">
    <w:name w:val="annotation subject"/>
    <w:basedOn w:val="CommentText"/>
    <w:next w:val="CommentText"/>
    <w:link w:val="CommentSubjectChar"/>
    <w:uiPriority w:val="99"/>
    <w:semiHidden/>
    <w:unhideWhenUsed/>
    <w:rsid w:val="00934F2F"/>
    <w:pPr>
      <w:spacing w:after="160"/>
    </w:pPr>
    <w:rPr>
      <w:b/>
      <w:bCs/>
      <w:color w:val="auto"/>
    </w:rPr>
  </w:style>
  <w:style w:type="character" w:customStyle="1" w:styleId="CommentSubjectChar">
    <w:name w:val="Comment Subject Char"/>
    <w:basedOn w:val="CommentTextChar"/>
    <w:link w:val="CommentSubject"/>
    <w:uiPriority w:val="99"/>
    <w:semiHidden/>
    <w:rsid w:val="00934F2F"/>
    <w:rPr>
      <w:b/>
      <w:bCs/>
      <w:color w:val="000000"/>
      <w:sz w:val="20"/>
      <w:szCs w:val="20"/>
    </w:rPr>
  </w:style>
  <w:style w:type="table" w:customStyle="1" w:styleId="a0">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e">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f">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f0">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f1">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aNle2ARZ8jKQwcfBjpfsyjksuQ==">AMUW2mXdLcy2LLEvslqWh0dP+p2PDjgD9mpO7gmNL54ZLEdmum4uWL38OWI6oX4b+OqvhCKSOhWh4IG+8Msu+QKiFfsotu3dYBCg9NS3Nqj4u94fCIPA935y1Ogc6QWNId/FHi59Vl1KiZSuJEYV9Zc7/tch2knHQg==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372DB1-B331-4F83-ACC2-3B75525C4D0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6FE61AC-1958-40ED-A15E-185B5BB7ECCD}">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http://www.w3.org/XML/1998/namespace"/>
    <ds:schemaRef ds:uri="c2cd4c24-f205-489f-90ae-98d9d22c9eda"/>
    <ds:schemaRef ds:uri="http://schemas.openxmlformats.org/package/2006/metadata/core-properties"/>
    <ds:schemaRef ds:uri="d6d7304a-130c-47ec-b831-e61326a2beb5"/>
  </ds:schemaRefs>
</ds:datastoreItem>
</file>

<file path=customXml/itemProps4.xml><?xml version="1.0" encoding="utf-8"?>
<ds:datastoreItem xmlns:ds="http://schemas.openxmlformats.org/officeDocument/2006/customXml" ds:itemID="{43A237AC-8851-4525-906D-3295218EBD28}">
  <ds:schemaRefs>
    <ds:schemaRef ds:uri="http://schemas.microsoft.com/sharepoint/v3/contenttype/forms"/>
  </ds:schemaRefs>
</ds:datastoreItem>
</file>

<file path=customXml/itemProps5.xml><?xml version="1.0" encoding="utf-8"?>
<ds:datastoreItem xmlns:ds="http://schemas.openxmlformats.org/officeDocument/2006/customXml" ds:itemID="{8F2363CF-12C1-47B0-BFC0-739500DD4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1447</Words>
  <Characters>8253</Characters>
  <Application>Microsoft Office Word</Application>
  <DocSecurity>0</DocSecurity>
  <Lines>68</Lines>
  <Paragraphs>19</Paragraphs>
  <ScaleCrop>false</ScaleCrop>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2021-11-23T20:54:00Z</dcterms:created>
  <dcterms:modified xsi:type="dcterms:W3CDTF">2021-11-23T20:54:00Z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