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D4BE8" w14:textId="18772343" w:rsidR="00B459DC" w:rsidRDefault="0005390C" w:rsidP="00B459DC">
      <w:pPr>
        <w:pStyle w:val="Heading1"/>
      </w:pPr>
      <w:r>
        <w:rPr>
          <w:noProof/>
        </w:rPr>
        <w:drawing>
          <wp:anchor distT="0" distB="0" distL="114300" distR="114300" simplePos="0" relativeHeight="251660288" behindDoc="0" locked="0" layoutInCell="1" allowOverlap="1" wp14:anchorId="61403BBC" wp14:editId="6128013B">
            <wp:simplePos x="0" y="0"/>
            <wp:positionH relativeFrom="column">
              <wp:posOffset>6934809</wp:posOffset>
            </wp:positionH>
            <wp:positionV relativeFrom="paragraph">
              <wp:posOffset>-204826</wp:posOffset>
            </wp:positionV>
            <wp:extent cx="1418437" cy="534010"/>
            <wp:effectExtent l="0" t="0" r="0" b="0"/>
            <wp:wrapNone/>
            <wp:docPr id="2"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427957" cy="537594"/>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7456F5F" wp14:editId="665811E7">
            <wp:simplePos x="0" y="0"/>
            <wp:positionH relativeFrom="column">
              <wp:posOffset>2391537</wp:posOffset>
            </wp:positionH>
            <wp:positionV relativeFrom="paragraph">
              <wp:posOffset>-153696</wp:posOffset>
            </wp:positionV>
            <wp:extent cx="2978785" cy="490855"/>
            <wp:effectExtent l="0" t="0" r="0" b="4445"/>
            <wp:wrapNone/>
            <wp:docPr id="3" name="image3.jpg" descr="Logo: Center on Great Teachders &amp; Leaders American Institute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3B569B2" wp14:editId="4DB70546">
            <wp:simplePos x="0" y="0"/>
            <wp:positionH relativeFrom="column">
              <wp:posOffset>153619</wp:posOffset>
            </wp:positionH>
            <wp:positionV relativeFrom="paragraph">
              <wp:posOffset>-234671</wp:posOffset>
            </wp:positionV>
            <wp:extent cx="706755" cy="706755"/>
            <wp:effectExtent l="0" t="0" r="0" b="0"/>
            <wp:wrapNone/>
            <wp:docPr id="1" name="image1.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1.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r w:rsidR="00B459DC">
        <w:t xml:space="preserve">  </w:t>
      </w:r>
    </w:p>
    <w:p w14:paraId="01EBFC73" w14:textId="409B05E4" w:rsidR="00B459DC" w:rsidRDefault="00B459DC" w:rsidP="00B459DC"/>
    <w:p w14:paraId="0934CF25" w14:textId="77777777" w:rsidR="00B459DC" w:rsidRDefault="00B459DC" w:rsidP="00B459DC">
      <w:pPr>
        <w:sectPr w:rsidR="00B459DC" w:rsidSect="00027116">
          <w:footerReference w:type="default" r:id="rId14"/>
          <w:footerReference w:type="first" r:id="rId15"/>
          <w:pgSz w:w="15840" w:h="12240" w:orient="landscape"/>
          <w:pgMar w:top="1440" w:right="1440" w:bottom="1008" w:left="1440" w:header="720" w:footer="720" w:gutter="0"/>
          <w:pgNumType w:start="1"/>
          <w:cols w:space="720"/>
          <w:titlePg/>
        </w:sectPr>
      </w:pPr>
    </w:p>
    <w:p w14:paraId="76F055A2" w14:textId="77168FC7" w:rsidR="001D30B4" w:rsidRPr="00802A35" w:rsidRDefault="00B06298" w:rsidP="0005390C">
      <w:pPr>
        <w:pStyle w:val="Heading1"/>
        <w:spacing w:before="0"/>
        <w:jc w:val="center"/>
        <w:rPr>
          <w:rFonts w:ascii="Times New Roman" w:eastAsia="Times New Roman" w:hAnsi="Times New Roman" w:cs="Times New Roman"/>
          <w:b w:val="0"/>
          <w:sz w:val="48"/>
          <w:szCs w:val="48"/>
        </w:rPr>
      </w:pPr>
      <w:r w:rsidRPr="00802A35">
        <w:rPr>
          <w:rFonts w:ascii="Times New Roman" w:eastAsia="Times New Roman" w:hAnsi="Times New Roman" w:cs="Times New Roman"/>
          <w:b w:val="0"/>
          <w:sz w:val="48"/>
          <w:szCs w:val="48"/>
        </w:rPr>
        <w:t>Relationship Skills Handout 1a: Developmental Indicators Activity</w:t>
      </w:r>
    </w:p>
    <w:p w14:paraId="3298AF9F" w14:textId="4988DD25" w:rsidR="00B459DC" w:rsidRPr="00B459DC" w:rsidRDefault="00B06298" w:rsidP="00E01A5C">
      <w:pPr>
        <w:pStyle w:val="Heading2"/>
        <w:spacing w:before="120"/>
        <w:rPr>
          <w:rFonts w:ascii="Times New Roman" w:hAnsi="Times New Roman" w:cs="Times New Roman"/>
          <w:sz w:val="26"/>
          <w:szCs w:val="26"/>
        </w:rPr>
      </w:pPr>
      <w:bookmarkStart w:id="0" w:name="_heading=h.gjdgxs" w:colFirst="0" w:colLast="0"/>
      <w:bookmarkStart w:id="1" w:name="_heading=h.t9sh8dd85wyj" w:colFirst="0" w:colLast="0"/>
      <w:bookmarkEnd w:id="0"/>
      <w:bookmarkEnd w:id="1"/>
      <w:r w:rsidRPr="00B459DC">
        <w:rPr>
          <w:rFonts w:ascii="Times New Roman" w:hAnsi="Times New Roman" w:cs="Times New Roman"/>
          <w:sz w:val="26"/>
          <w:szCs w:val="26"/>
        </w:rPr>
        <w:t xml:space="preserve">Directions: </w:t>
      </w:r>
    </w:p>
    <w:p w14:paraId="3AB4888F" w14:textId="684823F7" w:rsidR="001D30B4" w:rsidRPr="00B459DC" w:rsidRDefault="00B06298" w:rsidP="00B459DC">
      <w:pPr>
        <w:rPr>
          <w:rFonts w:ascii="Times New Roman" w:hAnsi="Times New Roman" w:cs="Times New Roman"/>
        </w:rPr>
      </w:pPr>
      <w:r w:rsidRPr="00B459DC">
        <w:rPr>
          <w:rFonts w:ascii="Times New Roman" w:hAnsi="Times New Roman" w:cs="Times New Roman"/>
        </w:rPr>
        <w:t xml:space="preserve">The table in this handout describes the developmental progressions of each </w:t>
      </w:r>
      <w:r w:rsidR="00802A35" w:rsidRPr="00B459DC">
        <w:rPr>
          <w:rFonts w:ascii="Times New Roman" w:hAnsi="Times New Roman" w:cs="Times New Roman"/>
        </w:rPr>
        <w:t>relationship skills</w:t>
      </w:r>
      <w:r w:rsidRPr="00B459DC">
        <w:rPr>
          <w:rFonts w:ascii="Times New Roman" w:hAnsi="Times New Roman" w:cs="Times New Roman"/>
        </w:rPr>
        <w:t xml:space="preserve"> sub-competency, with each column representing a different grade band: Early Elementary (EE), Late Elementary (LE), Middle School (MS), or High School (HS). The grade bands are not necessarily given in order from youngest to oldest, so your task is to determine which grade band is represented by each column. Read each row and, at the bottom of each column for that row, mark which grade band is represented by the column. The first sub-competency is already completed as an example.</w:t>
      </w:r>
    </w:p>
    <w:p w14:paraId="3AE7B82E" w14:textId="77777777" w:rsidR="001D30B4" w:rsidRPr="00B459DC" w:rsidRDefault="00B06298">
      <w:pPr>
        <w:rPr>
          <w:rFonts w:ascii="Times New Roman" w:eastAsia="Times New Roman" w:hAnsi="Times New Roman" w:cs="Times New Roman"/>
          <w:sz w:val="16"/>
          <w:szCs w:val="16"/>
        </w:rPr>
      </w:pPr>
      <w:r w:rsidRPr="00B459DC">
        <w:rPr>
          <w:rFonts w:ascii="Times New Roman" w:hAnsi="Times New Roman" w:cs="Times New Roman"/>
          <w:sz w:val="24"/>
          <w:szCs w:val="24"/>
        </w:rPr>
        <w:t xml:space="preserve">After you complete the activity, use Handout 1b to check your answers. </w:t>
      </w:r>
    </w:p>
    <w:p w14:paraId="0D334959" w14:textId="0DC16134" w:rsidR="00E22A60" w:rsidRDefault="00E22A60" w:rsidP="00E22A60">
      <w:pPr>
        <w:pBdr>
          <w:top w:val="nil"/>
          <w:left w:val="nil"/>
          <w:bottom w:val="nil"/>
          <w:right w:val="nil"/>
          <w:between w:val="nil"/>
        </w:pBdr>
        <w:rPr>
          <w:rFonts w:ascii="Times New Roman" w:eastAsia="Times New Roman" w:hAnsi="Times New Roman" w:cs="Times New Roman"/>
          <w:sz w:val="24"/>
          <w:szCs w:val="24"/>
        </w:rPr>
      </w:pPr>
      <w:bookmarkStart w:id="2" w:name="_Hlk20409694"/>
      <w:r w:rsidRPr="007F2570">
        <w:rPr>
          <w:rFonts w:ascii="Times New Roman" w:eastAsia="Times New Roman" w:hAnsi="Times New Roman" w:cs="Times New Roman"/>
          <w:b/>
          <w:bCs/>
          <w:sz w:val="24"/>
          <w:szCs w:val="24"/>
        </w:rPr>
        <w:t>Key:</w:t>
      </w:r>
      <w:r w:rsidRPr="007F2570">
        <w:rPr>
          <w:rFonts w:ascii="Times New Roman" w:eastAsia="Times New Roman" w:hAnsi="Times New Roman" w:cs="Times New Roman"/>
          <w:sz w:val="24"/>
          <w:szCs w:val="24"/>
        </w:rPr>
        <w:t xml:space="preserve"> </w:t>
      </w:r>
      <w:r w:rsidRPr="00B459DC">
        <w:rPr>
          <w:rFonts w:ascii="Times New Roman" w:eastAsia="Comic Sans MS" w:hAnsi="Times New Roman" w:cs="Times New Roman"/>
          <w:b/>
          <w:color w:val="C00000"/>
          <w:sz w:val="24"/>
          <w:szCs w:val="24"/>
        </w:rPr>
        <w:t>EE</w:t>
      </w:r>
      <w:r w:rsidRPr="007F2570">
        <w:rPr>
          <w:rFonts w:ascii="Times New Roman" w:eastAsia="Times New Roman" w:hAnsi="Times New Roman" w:cs="Times New Roman"/>
          <w:sz w:val="24"/>
          <w:szCs w:val="24"/>
        </w:rPr>
        <w:t xml:space="preserve"> = Early Elementary, </w:t>
      </w:r>
      <w:r w:rsidRPr="00B459DC">
        <w:rPr>
          <w:rFonts w:ascii="Times New Roman" w:eastAsia="Comic Sans MS" w:hAnsi="Times New Roman" w:cs="Times New Roman"/>
          <w:b/>
          <w:color w:val="C00000"/>
          <w:sz w:val="24"/>
          <w:szCs w:val="24"/>
        </w:rPr>
        <w:t>LE</w:t>
      </w:r>
      <w:r w:rsidRPr="007F2570">
        <w:rPr>
          <w:rFonts w:ascii="Times New Roman" w:eastAsia="Times New Roman" w:hAnsi="Times New Roman" w:cs="Times New Roman"/>
          <w:sz w:val="24"/>
          <w:szCs w:val="24"/>
        </w:rPr>
        <w:t xml:space="preserve"> = Late Elementary, </w:t>
      </w:r>
      <w:r w:rsidRPr="00B459DC">
        <w:rPr>
          <w:rFonts w:ascii="Times New Roman" w:eastAsia="Comic Sans MS" w:hAnsi="Times New Roman" w:cs="Times New Roman"/>
          <w:b/>
          <w:color w:val="C00000"/>
          <w:sz w:val="24"/>
          <w:szCs w:val="24"/>
        </w:rPr>
        <w:t>MS</w:t>
      </w:r>
      <w:r w:rsidRPr="007F2570">
        <w:rPr>
          <w:rFonts w:ascii="Times New Roman" w:eastAsia="Times New Roman" w:hAnsi="Times New Roman" w:cs="Times New Roman"/>
          <w:sz w:val="24"/>
          <w:szCs w:val="24"/>
        </w:rPr>
        <w:t xml:space="preserve"> = Middle School, </w:t>
      </w:r>
      <w:r w:rsidRPr="00B459DC">
        <w:rPr>
          <w:rFonts w:ascii="Times New Roman" w:eastAsia="Comic Sans MS" w:hAnsi="Times New Roman" w:cs="Times New Roman"/>
          <w:b/>
          <w:color w:val="C00000"/>
          <w:sz w:val="24"/>
          <w:szCs w:val="24"/>
        </w:rPr>
        <w:t>HS</w:t>
      </w:r>
      <w:r w:rsidRPr="00B459DC">
        <w:rPr>
          <w:rFonts w:ascii="Times New Roman" w:eastAsia="Times New Roman" w:hAnsi="Times New Roman" w:cs="Times New Roman"/>
          <w:color w:val="C00000"/>
          <w:sz w:val="24"/>
          <w:szCs w:val="24"/>
        </w:rPr>
        <w:t xml:space="preserve"> </w:t>
      </w:r>
      <w:r w:rsidRPr="007F2570">
        <w:rPr>
          <w:rFonts w:ascii="Times New Roman" w:eastAsia="Times New Roman" w:hAnsi="Times New Roman" w:cs="Times New Roman"/>
          <w:sz w:val="24"/>
          <w:szCs w:val="24"/>
        </w:rPr>
        <w:t>= High School</w:t>
      </w:r>
    </w:p>
    <w:p w14:paraId="173E3585" w14:textId="77777777" w:rsidR="00E01A5C" w:rsidRDefault="00E01A5C" w:rsidP="00E22A60">
      <w:pPr>
        <w:pBdr>
          <w:top w:val="nil"/>
          <w:left w:val="nil"/>
          <w:bottom w:val="nil"/>
          <w:right w:val="nil"/>
          <w:between w:val="nil"/>
        </w:pBdr>
        <w:rPr>
          <w:rFonts w:ascii="Times New Roman" w:eastAsia="Times New Roman" w:hAnsi="Times New Roman" w:cs="Times New Roman"/>
          <w:sz w:val="24"/>
          <w:szCs w:val="24"/>
        </w:rPr>
      </w:pPr>
    </w:p>
    <w:p w14:paraId="4EBABE4A" w14:textId="7A02FD5A" w:rsidR="00E01A5C" w:rsidRDefault="00E01A5C" w:rsidP="00E01A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CA7B536" w14:textId="77777777" w:rsidR="001D6337" w:rsidRDefault="00B459DC" w:rsidP="001D6337">
      <w:pPr>
        <w:pStyle w:val="Heading2"/>
        <w:shd w:val="clear" w:color="auto" w:fill="DBE5F1" w:themeFill="accent1" w:themeFillTint="33"/>
        <w:spacing w:before="240" w:after="0"/>
      </w:pPr>
      <w:r w:rsidRPr="00E01A5C">
        <w:rPr>
          <w:rFonts w:ascii="Times New Roman" w:hAnsi="Times New Roman" w:cs="Times New Roman"/>
          <w:sz w:val="28"/>
          <w:szCs w:val="28"/>
        </w:rPr>
        <w:lastRenderedPageBreak/>
        <w:t>Relationship Skills Sub-Competency 1:</w:t>
      </w:r>
      <w:r w:rsidR="001D6337">
        <w:t xml:space="preserve"> </w:t>
      </w:r>
    </w:p>
    <w:p w14:paraId="1EFDF114" w14:textId="69718877" w:rsidR="00E01A5C" w:rsidRPr="00E01A5C" w:rsidRDefault="00B459DC" w:rsidP="22FAE725">
      <w:pPr>
        <w:shd w:val="clear" w:color="auto" w:fill="DBE5F1" w:themeFill="accent1" w:themeFillTint="33"/>
        <w:spacing w:after="240"/>
        <w:rPr>
          <w:rFonts w:ascii="Times New Roman" w:hAnsi="Times New Roman" w:cs="Times New Roman"/>
          <w:sz w:val="24"/>
          <w:szCs w:val="24"/>
        </w:rPr>
      </w:pPr>
      <w:r w:rsidRPr="22FAE725">
        <w:rPr>
          <w:rFonts w:ascii="Times New Roman" w:hAnsi="Times New Roman" w:cs="Times New Roman"/>
          <w:sz w:val="24"/>
          <w:szCs w:val="24"/>
        </w:rPr>
        <w:t>Student will be able to establish and maintain healthy relationships. (Completed Sample)</w:t>
      </w:r>
    </w:p>
    <w:tbl>
      <w:tblPr>
        <w:tblStyle w:val="TableGrid"/>
        <w:tblW w:w="12950" w:type="dxa"/>
        <w:tblLayout w:type="fixed"/>
        <w:tblLook w:val="0420" w:firstRow="1" w:lastRow="0" w:firstColumn="0" w:lastColumn="0" w:noHBand="0" w:noVBand="1"/>
      </w:tblPr>
      <w:tblGrid>
        <w:gridCol w:w="3325"/>
        <w:gridCol w:w="3150"/>
        <w:gridCol w:w="3240"/>
        <w:gridCol w:w="3235"/>
      </w:tblGrid>
      <w:tr w:rsidR="00E01A5C" w:rsidRPr="00E22A60" w14:paraId="27E5F767" w14:textId="77777777" w:rsidTr="001B5EC7">
        <w:trPr>
          <w:trHeight w:val="359"/>
        </w:trPr>
        <w:tc>
          <w:tcPr>
            <w:tcW w:w="3325" w:type="dxa"/>
          </w:tcPr>
          <w:p w14:paraId="36A9104D" w14:textId="02540869" w:rsidR="00E01A5C" w:rsidRPr="00E22A60" w:rsidRDefault="00E01A5C" w:rsidP="00E01A5C">
            <w:pPr>
              <w:rPr>
                <w:rFonts w:ascii="Times New Roman" w:hAnsi="Times New Roman" w:cs="Times New Roman"/>
                <w:color w:val="000000"/>
              </w:rPr>
            </w:pPr>
            <w:r w:rsidRPr="00E01A5C">
              <w:rPr>
                <w:rFonts w:ascii="Times New Roman" w:eastAsia="Times New Roman" w:hAnsi="Times New Roman" w:cs="Times New Roman"/>
                <w:b/>
                <w:bCs/>
                <w:color w:val="000000"/>
                <w:sz w:val="24"/>
                <w:szCs w:val="24"/>
              </w:rPr>
              <w:t>Grade Band:</w:t>
            </w:r>
            <w:r w:rsidRPr="00802A35">
              <w:rPr>
                <w:rFonts w:ascii="Times New Roman" w:eastAsia="Times New Roman" w:hAnsi="Times New Roman" w:cs="Times New Roman"/>
                <w:bCs/>
                <w:sz w:val="24"/>
                <w:szCs w:val="24"/>
              </w:rPr>
              <w:t xml:space="preserve"> </w:t>
            </w:r>
            <w:r w:rsidRPr="00E01A5C">
              <w:rPr>
                <w:rFonts w:ascii="Times New Roman" w:eastAsia="Comic Sans MS" w:hAnsi="Times New Roman" w:cs="Times New Roman"/>
                <w:b/>
                <w:bCs/>
                <w:color w:val="C00000"/>
                <w:sz w:val="24"/>
                <w:szCs w:val="24"/>
              </w:rPr>
              <w:t>MS</w:t>
            </w:r>
          </w:p>
        </w:tc>
        <w:tc>
          <w:tcPr>
            <w:tcW w:w="3150" w:type="dxa"/>
          </w:tcPr>
          <w:p w14:paraId="0EE33CF5" w14:textId="263AFFDA" w:rsidR="00E01A5C" w:rsidRPr="00E22A60" w:rsidRDefault="00E01A5C" w:rsidP="00E01A5C">
            <w:pPr>
              <w:rPr>
                <w:rFonts w:ascii="Times New Roman" w:hAnsi="Times New Roman" w:cs="Times New Roman"/>
                <w:color w:val="000000"/>
              </w:rPr>
            </w:pPr>
            <w:r w:rsidRPr="00802A35">
              <w:rPr>
                <w:rFonts w:ascii="Times New Roman" w:eastAsia="Times New Roman" w:hAnsi="Times New Roman" w:cs="Times New Roman"/>
                <w:b/>
                <w:bCs/>
                <w:color w:val="000000"/>
                <w:sz w:val="24"/>
                <w:szCs w:val="24"/>
              </w:rPr>
              <w:t>Grade Band:</w:t>
            </w:r>
            <w:r w:rsidRPr="00802A35">
              <w:rPr>
                <w:rFonts w:ascii="Times New Roman" w:eastAsia="Times New Roman" w:hAnsi="Times New Roman" w:cs="Times New Roman"/>
                <w:b/>
                <w:bCs/>
                <w:sz w:val="24"/>
                <w:szCs w:val="24"/>
              </w:rPr>
              <w:t xml:space="preserve"> </w:t>
            </w:r>
            <w:r w:rsidRPr="00E01A5C">
              <w:rPr>
                <w:rFonts w:ascii="Times New Roman" w:eastAsia="Comic Sans MS" w:hAnsi="Times New Roman" w:cs="Times New Roman"/>
                <w:b/>
                <w:bCs/>
                <w:color w:val="C00000"/>
                <w:sz w:val="24"/>
                <w:szCs w:val="24"/>
              </w:rPr>
              <w:t>HS</w:t>
            </w:r>
          </w:p>
        </w:tc>
        <w:tc>
          <w:tcPr>
            <w:tcW w:w="3240" w:type="dxa"/>
          </w:tcPr>
          <w:p w14:paraId="3EA63475" w14:textId="40761A9F" w:rsidR="00E01A5C" w:rsidRPr="00E22A60" w:rsidRDefault="00E01A5C" w:rsidP="00E01A5C">
            <w:pPr>
              <w:rPr>
                <w:rFonts w:ascii="Times New Roman" w:hAnsi="Times New Roman" w:cs="Times New Roman"/>
                <w:color w:val="000000"/>
              </w:rPr>
            </w:pPr>
            <w:r w:rsidRPr="00802A35">
              <w:rPr>
                <w:rFonts w:ascii="Times New Roman" w:eastAsia="Times New Roman" w:hAnsi="Times New Roman" w:cs="Times New Roman"/>
                <w:b/>
                <w:bCs/>
                <w:color w:val="000000"/>
                <w:sz w:val="24"/>
                <w:szCs w:val="24"/>
              </w:rPr>
              <w:t>Grade Band:</w:t>
            </w:r>
            <w:r w:rsidRPr="00802A35">
              <w:rPr>
                <w:rFonts w:ascii="Times New Roman" w:eastAsia="Times New Roman" w:hAnsi="Times New Roman" w:cs="Times New Roman"/>
                <w:b/>
                <w:bCs/>
                <w:sz w:val="24"/>
                <w:szCs w:val="24"/>
              </w:rPr>
              <w:t xml:space="preserve"> </w:t>
            </w:r>
            <w:r w:rsidRPr="00E01A5C">
              <w:rPr>
                <w:rFonts w:ascii="Times New Roman" w:eastAsia="Comic Sans MS" w:hAnsi="Times New Roman" w:cs="Times New Roman"/>
                <w:b/>
                <w:bCs/>
                <w:color w:val="C00000"/>
                <w:sz w:val="24"/>
                <w:szCs w:val="24"/>
              </w:rPr>
              <w:t>EE</w:t>
            </w:r>
          </w:p>
        </w:tc>
        <w:tc>
          <w:tcPr>
            <w:tcW w:w="3235" w:type="dxa"/>
          </w:tcPr>
          <w:p w14:paraId="093741DA" w14:textId="432BCC93" w:rsidR="00E01A5C" w:rsidRPr="00E22A60" w:rsidRDefault="00E01A5C" w:rsidP="00E01A5C">
            <w:pPr>
              <w:rPr>
                <w:rFonts w:ascii="Times New Roman" w:hAnsi="Times New Roman" w:cs="Times New Roman"/>
                <w:color w:val="000000"/>
              </w:rPr>
            </w:pPr>
            <w:r w:rsidRPr="00802A35">
              <w:rPr>
                <w:rFonts w:ascii="Times New Roman" w:eastAsia="Times New Roman" w:hAnsi="Times New Roman" w:cs="Times New Roman"/>
                <w:b/>
                <w:bCs/>
                <w:color w:val="000000"/>
                <w:sz w:val="24"/>
                <w:szCs w:val="24"/>
              </w:rPr>
              <w:t>Grade Band</w:t>
            </w:r>
            <w:r w:rsidRPr="00802A35">
              <w:rPr>
                <w:rFonts w:ascii="Times New Roman" w:eastAsia="Times New Roman" w:hAnsi="Times New Roman" w:cs="Times New Roman"/>
                <w:b/>
                <w:bCs/>
                <w:sz w:val="24"/>
                <w:szCs w:val="24"/>
              </w:rPr>
              <w:t xml:space="preserve">: </w:t>
            </w:r>
            <w:r w:rsidRPr="00E01A5C">
              <w:rPr>
                <w:rFonts w:ascii="Times New Roman" w:eastAsia="Comic Sans MS" w:hAnsi="Times New Roman" w:cs="Times New Roman"/>
                <w:b/>
                <w:bCs/>
                <w:color w:val="C00000"/>
                <w:sz w:val="24"/>
                <w:szCs w:val="24"/>
              </w:rPr>
              <w:t>LE</w:t>
            </w:r>
          </w:p>
        </w:tc>
      </w:tr>
      <w:tr w:rsidR="001D30B4" w:rsidRPr="00E22A60" w14:paraId="381331F1" w14:textId="77777777" w:rsidTr="001B5EC7">
        <w:trPr>
          <w:trHeight w:val="600"/>
        </w:trPr>
        <w:tc>
          <w:tcPr>
            <w:tcW w:w="3325" w:type="dxa"/>
            <w:shd w:val="clear" w:color="auto" w:fill="F2F2F2" w:themeFill="background1" w:themeFillShade="F2"/>
          </w:tcPr>
          <w:p w14:paraId="7CFB5088" w14:textId="77777777" w:rsidR="001D30B4" w:rsidRPr="00E22A60" w:rsidRDefault="00B06298">
            <w:pPr>
              <w:numPr>
                <w:ilvl w:val="0"/>
                <w:numId w:val="2"/>
              </w:numPr>
              <w:spacing w:line="259" w:lineRule="auto"/>
              <w:rPr>
                <w:rFonts w:ascii="Times New Roman" w:hAnsi="Times New Roman" w:cs="Times New Roman"/>
                <w:color w:val="000000"/>
              </w:rPr>
            </w:pPr>
            <w:bookmarkStart w:id="3" w:name="_heading=h.1fob9te" w:colFirst="0" w:colLast="0"/>
            <w:bookmarkEnd w:id="2"/>
            <w:bookmarkEnd w:id="3"/>
            <w:r w:rsidRPr="00E22A60">
              <w:rPr>
                <w:rFonts w:ascii="Times New Roman" w:hAnsi="Times New Roman" w:cs="Times New Roman"/>
                <w:color w:val="000000"/>
              </w:rPr>
              <w:t>Understand the impact social media may have on relationships and develop appropriate responses to potential stressors.</w:t>
            </w:r>
          </w:p>
          <w:p w14:paraId="46FB83C6" w14:textId="734A029B" w:rsidR="00027116" w:rsidRPr="00E01A5C" w:rsidRDefault="00B06298" w:rsidP="00E01A5C">
            <w:pPr>
              <w:numPr>
                <w:ilvl w:val="0"/>
                <w:numId w:val="2"/>
              </w:numPr>
              <w:spacing w:line="259" w:lineRule="auto"/>
              <w:rPr>
                <w:rFonts w:ascii="Times New Roman" w:hAnsi="Times New Roman" w:cs="Times New Roman"/>
                <w:color w:val="000000"/>
              </w:rPr>
            </w:pPr>
            <w:r w:rsidRPr="00E22A60">
              <w:rPr>
                <w:rFonts w:ascii="Times New Roman" w:hAnsi="Times New Roman" w:cs="Times New Roman"/>
                <w:color w:val="000000"/>
              </w:rPr>
              <w:t xml:space="preserve">Identify techniques for developing new positive relationships (greeting someone, </w:t>
            </w:r>
            <w:proofErr w:type="gramStart"/>
            <w:r w:rsidRPr="00E22A60">
              <w:rPr>
                <w:rFonts w:ascii="Times New Roman" w:hAnsi="Times New Roman" w:cs="Times New Roman"/>
                <w:color w:val="000000"/>
              </w:rPr>
              <w:t>complimenting</w:t>
            </w:r>
            <w:proofErr w:type="gramEnd"/>
            <w:r w:rsidRPr="00E22A60">
              <w:rPr>
                <w:rFonts w:ascii="Times New Roman" w:hAnsi="Times New Roman" w:cs="Times New Roman"/>
                <w:color w:val="000000"/>
              </w:rPr>
              <w:t xml:space="preserve"> and asking a question, welcoming or offering help). </w:t>
            </w:r>
          </w:p>
          <w:p w14:paraId="440C9670" w14:textId="3828072C" w:rsidR="001D30B4" w:rsidRPr="00E22A60" w:rsidRDefault="00B06298">
            <w:pPr>
              <w:numPr>
                <w:ilvl w:val="0"/>
                <w:numId w:val="2"/>
              </w:numPr>
              <w:spacing w:line="259" w:lineRule="auto"/>
              <w:rPr>
                <w:rFonts w:ascii="Times New Roman" w:hAnsi="Times New Roman" w:cs="Times New Roman"/>
                <w:color w:val="000000"/>
              </w:rPr>
            </w:pPr>
            <w:r w:rsidRPr="00E22A60">
              <w:rPr>
                <w:rFonts w:ascii="Times New Roman" w:hAnsi="Times New Roman" w:cs="Times New Roman"/>
                <w:color w:val="000000"/>
              </w:rPr>
              <w:t>Practice strategies for maintaining positive relationships (e.g., pursue shared interests and activities, spend time together, give and receive help, practice forgiveness).</w:t>
            </w:r>
          </w:p>
        </w:tc>
        <w:tc>
          <w:tcPr>
            <w:tcW w:w="3150" w:type="dxa"/>
            <w:shd w:val="clear" w:color="auto" w:fill="F2F2F2" w:themeFill="background1" w:themeFillShade="F2"/>
          </w:tcPr>
          <w:p w14:paraId="31F42BB1" w14:textId="77777777" w:rsidR="001D30B4" w:rsidRPr="00E22A60" w:rsidRDefault="00B06298">
            <w:pPr>
              <w:numPr>
                <w:ilvl w:val="0"/>
                <w:numId w:val="4"/>
              </w:numPr>
              <w:rPr>
                <w:rFonts w:ascii="Times New Roman" w:hAnsi="Times New Roman" w:cs="Times New Roman"/>
                <w:color w:val="000000"/>
              </w:rPr>
            </w:pPr>
            <w:r w:rsidRPr="00E22A60">
              <w:rPr>
                <w:rFonts w:ascii="Times New Roman" w:hAnsi="Times New Roman" w:cs="Times New Roman"/>
                <w:color w:val="000000"/>
              </w:rPr>
              <w:t>Understand the qualities of healthy dating relationships.</w:t>
            </w:r>
          </w:p>
          <w:p w14:paraId="7F3CF971" w14:textId="77777777" w:rsidR="001D30B4" w:rsidRPr="00E22A60" w:rsidRDefault="00B06298">
            <w:pPr>
              <w:numPr>
                <w:ilvl w:val="0"/>
                <w:numId w:val="4"/>
              </w:numPr>
              <w:rPr>
                <w:rFonts w:ascii="Times New Roman" w:hAnsi="Times New Roman" w:cs="Times New Roman"/>
                <w:color w:val="000000"/>
              </w:rPr>
            </w:pPr>
            <w:r w:rsidRPr="00E22A60">
              <w:rPr>
                <w:rFonts w:ascii="Times New Roman" w:hAnsi="Times New Roman" w:cs="Times New Roman"/>
                <w:color w:val="000000"/>
              </w:rPr>
              <w:t>Practice strategies for maintaining positive relationships (e.g., pursue shared interests and activities, spend time together, give and receive help, practice forgiveness).</w:t>
            </w:r>
          </w:p>
          <w:p w14:paraId="613A6394" w14:textId="77777777" w:rsidR="001D30B4" w:rsidRPr="00E22A60" w:rsidRDefault="00B06298">
            <w:pPr>
              <w:numPr>
                <w:ilvl w:val="0"/>
                <w:numId w:val="4"/>
              </w:numPr>
              <w:spacing w:line="259" w:lineRule="auto"/>
              <w:rPr>
                <w:rFonts w:ascii="Times New Roman" w:hAnsi="Times New Roman" w:cs="Times New Roman"/>
                <w:color w:val="000000"/>
              </w:rPr>
            </w:pPr>
            <w:r w:rsidRPr="00E22A60">
              <w:rPr>
                <w:rFonts w:ascii="Times New Roman" w:hAnsi="Times New Roman" w:cs="Times New Roman"/>
                <w:color w:val="000000"/>
              </w:rPr>
              <w:t xml:space="preserve">Recognize how relationships grow and change with peers, teachers, and others. </w:t>
            </w:r>
          </w:p>
        </w:tc>
        <w:tc>
          <w:tcPr>
            <w:tcW w:w="3240" w:type="dxa"/>
            <w:shd w:val="clear" w:color="auto" w:fill="F2F2F2" w:themeFill="background1" w:themeFillShade="F2"/>
          </w:tcPr>
          <w:p w14:paraId="180B049A" w14:textId="3D2278A8" w:rsidR="001D30B4" w:rsidRPr="00E22A60" w:rsidRDefault="00B06298">
            <w:pPr>
              <w:numPr>
                <w:ilvl w:val="0"/>
                <w:numId w:val="4"/>
              </w:numPr>
              <w:spacing w:line="259" w:lineRule="auto"/>
              <w:rPr>
                <w:rFonts w:ascii="Times New Roman" w:hAnsi="Times New Roman" w:cs="Times New Roman"/>
                <w:color w:val="000000"/>
              </w:rPr>
            </w:pPr>
            <w:r w:rsidRPr="00E22A60">
              <w:rPr>
                <w:rFonts w:ascii="Times New Roman" w:hAnsi="Times New Roman" w:cs="Times New Roman"/>
                <w:color w:val="000000"/>
              </w:rPr>
              <w:t>Identify relationships that students have with others (e.g., teacher, peers, parents, siblings, etc.</w:t>
            </w:r>
            <w:r w:rsidR="00802A35" w:rsidRPr="00E22A60">
              <w:rPr>
                <w:rFonts w:ascii="Times New Roman" w:hAnsi="Times New Roman" w:cs="Times New Roman"/>
                <w:color w:val="000000"/>
              </w:rPr>
              <w:t>)</w:t>
            </w:r>
            <w:r w:rsidRPr="00E22A60">
              <w:rPr>
                <w:rFonts w:ascii="Times New Roman" w:hAnsi="Times New Roman" w:cs="Times New Roman"/>
                <w:color w:val="000000"/>
              </w:rPr>
              <w:t xml:space="preserve"> </w:t>
            </w:r>
          </w:p>
          <w:p w14:paraId="79BC47A2" w14:textId="77777777" w:rsidR="001D30B4" w:rsidRPr="00E22A60" w:rsidRDefault="00B06298">
            <w:pPr>
              <w:numPr>
                <w:ilvl w:val="0"/>
                <w:numId w:val="4"/>
              </w:numPr>
              <w:rPr>
                <w:rFonts w:ascii="Times New Roman" w:hAnsi="Times New Roman" w:cs="Times New Roman"/>
                <w:color w:val="000000"/>
              </w:rPr>
            </w:pPr>
            <w:r w:rsidRPr="00E22A60">
              <w:rPr>
                <w:rFonts w:ascii="Times New Roman" w:hAnsi="Times New Roman" w:cs="Times New Roman"/>
                <w:color w:val="000000"/>
              </w:rPr>
              <w:t>Identify qualities of a good friend.</w:t>
            </w:r>
          </w:p>
          <w:p w14:paraId="4714FAD3" w14:textId="77777777" w:rsidR="001D30B4" w:rsidRPr="00E22A60" w:rsidRDefault="00B06298">
            <w:pPr>
              <w:numPr>
                <w:ilvl w:val="0"/>
                <w:numId w:val="4"/>
              </w:numPr>
              <w:rPr>
                <w:rFonts w:ascii="Times New Roman" w:hAnsi="Times New Roman" w:cs="Times New Roman"/>
                <w:color w:val="000000"/>
              </w:rPr>
            </w:pPr>
            <w:r w:rsidRPr="00E22A60">
              <w:rPr>
                <w:rFonts w:ascii="Times New Roman" w:hAnsi="Times New Roman" w:cs="Times New Roman"/>
                <w:color w:val="000000"/>
              </w:rPr>
              <w:t>Practice basic social skills to acquire new friends.</w:t>
            </w:r>
          </w:p>
        </w:tc>
        <w:tc>
          <w:tcPr>
            <w:tcW w:w="3235" w:type="dxa"/>
            <w:shd w:val="clear" w:color="auto" w:fill="F2F2F2" w:themeFill="background1" w:themeFillShade="F2"/>
          </w:tcPr>
          <w:p w14:paraId="0AE75CED" w14:textId="77777777" w:rsidR="001D30B4" w:rsidRPr="00E22A60" w:rsidRDefault="00B06298">
            <w:pPr>
              <w:numPr>
                <w:ilvl w:val="0"/>
                <w:numId w:val="3"/>
              </w:numPr>
              <w:rPr>
                <w:rFonts w:ascii="Times New Roman" w:hAnsi="Times New Roman" w:cs="Times New Roman"/>
                <w:color w:val="000000"/>
              </w:rPr>
            </w:pPr>
            <w:r w:rsidRPr="00E22A60">
              <w:rPr>
                <w:rFonts w:ascii="Times New Roman" w:hAnsi="Times New Roman" w:cs="Times New Roman"/>
                <w:color w:val="000000"/>
              </w:rPr>
              <w:t>With adult support, recognize characteristics of positive and negative relationships.</w:t>
            </w:r>
          </w:p>
          <w:p w14:paraId="68E4B5A1" w14:textId="77777777" w:rsidR="001D30B4" w:rsidRPr="00E22A60" w:rsidRDefault="00B06298">
            <w:pPr>
              <w:numPr>
                <w:ilvl w:val="0"/>
                <w:numId w:val="3"/>
              </w:numPr>
              <w:rPr>
                <w:rFonts w:ascii="Times New Roman" w:hAnsi="Times New Roman" w:cs="Times New Roman"/>
                <w:color w:val="000000"/>
              </w:rPr>
            </w:pPr>
            <w:r w:rsidRPr="00E22A60">
              <w:rPr>
                <w:rFonts w:ascii="Times New Roman" w:hAnsi="Times New Roman" w:cs="Times New Roman"/>
                <w:color w:val="000000"/>
              </w:rPr>
              <w:t>Recognize characteristics of caring and hurtful relationships.</w:t>
            </w:r>
          </w:p>
          <w:p w14:paraId="2918D0E9" w14:textId="77777777" w:rsidR="001D30B4" w:rsidRPr="00E22A60" w:rsidRDefault="00B06298">
            <w:pPr>
              <w:numPr>
                <w:ilvl w:val="0"/>
                <w:numId w:val="3"/>
              </w:numPr>
              <w:spacing w:line="259" w:lineRule="auto"/>
              <w:rPr>
                <w:rFonts w:ascii="Times New Roman" w:hAnsi="Times New Roman" w:cs="Times New Roman"/>
                <w:color w:val="000000"/>
              </w:rPr>
            </w:pPr>
            <w:r w:rsidRPr="00E22A60">
              <w:rPr>
                <w:rFonts w:ascii="Times New Roman" w:hAnsi="Times New Roman" w:cs="Times New Roman"/>
                <w:color w:val="000000"/>
              </w:rPr>
              <w:t>Name the types of qualities they like and do not like in friends.</w:t>
            </w:r>
          </w:p>
        </w:tc>
      </w:tr>
    </w:tbl>
    <w:p w14:paraId="0A068537" w14:textId="040017D4" w:rsidR="001D6337" w:rsidRDefault="001D6337">
      <w:pPr>
        <w:rPr>
          <w:rFonts w:ascii="Times New Roman" w:hAnsi="Times New Roman" w:cs="Times New Roman"/>
        </w:rPr>
      </w:pPr>
    </w:p>
    <w:p w14:paraId="129EE46E" w14:textId="77777777" w:rsidR="001D6337" w:rsidRDefault="001D6337">
      <w:pPr>
        <w:rPr>
          <w:rFonts w:ascii="Times New Roman" w:hAnsi="Times New Roman" w:cs="Times New Roman"/>
        </w:rPr>
      </w:pPr>
      <w:r>
        <w:rPr>
          <w:rFonts w:ascii="Times New Roman" w:hAnsi="Times New Roman" w:cs="Times New Roman"/>
        </w:rPr>
        <w:br w:type="page"/>
      </w:r>
    </w:p>
    <w:p w14:paraId="706D2467" w14:textId="4076181B" w:rsidR="001D6337" w:rsidRDefault="00E01A5C" w:rsidP="001D6337">
      <w:pPr>
        <w:pStyle w:val="Heading2"/>
        <w:shd w:val="clear" w:color="auto" w:fill="DBE5F1" w:themeFill="accent1" w:themeFillTint="33"/>
        <w:spacing w:before="240" w:after="0"/>
        <w:rPr>
          <w:rFonts w:ascii="Times New Roman" w:hAnsi="Times New Roman" w:cs="Times New Roman"/>
          <w:sz w:val="24"/>
          <w:szCs w:val="24"/>
        </w:rPr>
      </w:pPr>
      <w:r w:rsidRPr="00E01A5C">
        <w:rPr>
          <w:rFonts w:ascii="Times New Roman" w:hAnsi="Times New Roman" w:cs="Times New Roman"/>
          <w:sz w:val="28"/>
          <w:szCs w:val="28"/>
        </w:rPr>
        <w:lastRenderedPageBreak/>
        <w:t>Relationship Skills Sub-Competency 2:</w:t>
      </w:r>
      <w:r w:rsidRPr="00E01A5C">
        <w:rPr>
          <w:rFonts w:ascii="Times New Roman" w:hAnsi="Times New Roman" w:cs="Times New Roman"/>
          <w:sz w:val="24"/>
          <w:szCs w:val="24"/>
        </w:rPr>
        <w:t xml:space="preserve"> </w:t>
      </w:r>
    </w:p>
    <w:p w14:paraId="538A7A08" w14:textId="05ED0C98" w:rsidR="00E01A5C" w:rsidRPr="001D6337" w:rsidRDefault="00E01A5C" w:rsidP="001D6337">
      <w:pPr>
        <w:shd w:val="clear" w:color="auto" w:fill="DBE5F1" w:themeFill="accent1" w:themeFillTint="33"/>
        <w:spacing w:after="240"/>
        <w:rPr>
          <w:rFonts w:ascii="Times New Roman" w:hAnsi="Times New Roman" w:cs="Times New Roman"/>
          <w:sz w:val="24"/>
          <w:szCs w:val="24"/>
        </w:rPr>
      </w:pPr>
      <w:r w:rsidRPr="001D6337">
        <w:rPr>
          <w:rFonts w:ascii="Times New Roman" w:hAnsi="Times New Roman" w:cs="Times New Roman"/>
          <w:sz w:val="24"/>
          <w:szCs w:val="24"/>
        </w:rPr>
        <w:t>Student will be able to utilize positive communication and social skills to interact effectively with others.</w:t>
      </w:r>
    </w:p>
    <w:tbl>
      <w:tblPr>
        <w:tblStyle w:val="TableGrid"/>
        <w:tblW w:w="12950" w:type="dxa"/>
        <w:tblLayout w:type="fixed"/>
        <w:tblLook w:val="0420" w:firstRow="1" w:lastRow="0" w:firstColumn="0" w:lastColumn="0" w:noHBand="0" w:noVBand="1"/>
      </w:tblPr>
      <w:tblGrid>
        <w:gridCol w:w="3325"/>
        <w:gridCol w:w="3150"/>
        <w:gridCol w:w="3240"/>
        <w:gridCol w:w="3235"/>
      </w:tblGrid>
      <w:tr w:rsidR="001D6337" w:rsidRPr="00E22A60" w14:paraId="43B2AED4" w14:textId="77777777" w:rsidTr="5136475B">
        <w:trPr>
          <w:trHeight w:val="377"/>
        </w:trPr>
        <w:tc>
          <w:tcPr>
            <w:tcW w:w="3325" w:type="dxa"/>
          </w:tcPr>
          <w:p w14:paraId="7DFD039A" w14:textId="476C184D" w:rsidR="001D6337" w:rsidRPr="00E22A60" w:rsidRDefault="001D6337" w:rsidP="5136475B">
            <w:pPr>
              <w:ind w:left="-19"/>
              <w:rPr>
                <w:rFonts w:ascii="Times New Roman" w:hAnsi="Times New Roman" w:cs="Times New Roman"/>
                <w:b/>
                <w:bCs/>
                <w:color w:val="000000"/>
              </w:rPr>
            </w:pPr>
            <w:r w:rsidRPr="5136475B">
              <w:rPr>
                <w:rFonts w:ascii="Times New Roman" w:eastAsia="Times New Roman" w:hAnsi="Times New Roman" w:cs="Times New Roman"/>
                <w:b/>
                <w:bCs/>
                <w:color w:val="000000" w:themeColor="text1"/>
                <w:sz w:val="24"/>
                <w:szCs w:val="24"/>
              </w:rPr>
              <w:t xml:space="preserve">Grade Band: </w:t>
            </w:r>
          </w:p>
        </w:tc>
        <w:tc>
          <w:tcPr>
            <w:tcW w:w="3150" w:type="dxa"/>
          </w:tcPr>
          <w:p w14:paraId="6E801664" w14:textId="1E191B56" w:rsidR="001D6337" w:rsidRPr="00E22A60" w:rsidRDefault="001D6337" w:rsidP="5136475B">
            <w:pPr>
              <w:ind w:left="-18"/>
              <w:rPr>
                <w:rFonts w:ascii="Times New Roman" w:hAnsi="Times New Roman" w:cs="Times New Roman"/>
                <w:b/>
                <w:bCs/>
                <w:color w:val="000000"/>
              </w:rPr>
            </w:pPr>
            <w:r w:rsidRPr="5136475B">
              <w:rPr>
                <w:rFonts w:ascii="Times New Roman" w:eastAsia="Times New Roman" w:hAnsi="Times New Roman" w:cs="Times New Roman"/>
                <w:b/>
                <w:bCs/>
                <w:color w:val="000000" w:themeColor="text1"/>
                <w:sz w:val="24"/>
                <w:szCs w:val="24"/>
              </w:rPr>
              <w:t xml:space="preserve">Grade Band: </w:t>
            </w:r>
          </w:p>
        </w:tc>
        <w:tc>
          <w:tcPr>
            <w:tcW w:w="3240" w:type="dxa"/>
          </w:tcPr>
          <w:p w14:paraId="42E7E673" w14:textId="443A6172" w:rsidR="001D6337" w:rsidRPr="00E22A60" w:rsidRDefault="001D6337" w:rsidP="5136475B">
            <w:pPr>
              <w:ind w:left="-14"/>
              <w:contextualSpacing/>
              <w:rPr>
                <w:rFonts w:ascii="Times New Roman" w:hAnsi="Times New Roman" w:cs="Times New Roman"/>
                <w:b/>
                <w:bCs/>
                <w:color w:val="000000"/>
              </w:rPr>
            </w:pPr>
            <w:r w:rsidRPr="5136475B">
              <w:rPr>
                <w:rFonts w:ascii="Times New Roman" w:eastAsia="Times New Roman" w:hAnsi="Times New Roman" w:cs="Times New Roman"/>
                <w:b/>
                <w:bCs/>
                <w:color w:val="000000" w:themeColor="text1"/>
                <w:sz w:val="24"/>
                <w:szCs w:val="24"/>
              </w:rPr>
              <w:t xml:space="preserve">Grade Band: </w:t>
            </w:r>
          </w:p>
        </w:tc>
        <w:tc>
          <w:tcPr>
            <w:tcW w:w="3235" w:type="dxa"/>
          </w:tcPr>
          <w:p w14:paraId="5580A7D0" w14:textId="266D3A8E" w:rsidR="001D6337" w:rsidRPr="00E22A60" w:rsidRDefault="001D6337" w:rsidP="5136475B">
            <w:pPr>
              <w:ind w:left="-12"/>
              <w:rPr>
                <w:rFonts w:ascii="Times New Roman" w:hAnsi="Times New Roman" w:cs="Times New Roman"/>
                <w:b/>
                <w:bCs/>
                <w:color w:val="000000"/>
              </w:rPr>
            </w:pPr>
            <w:r w:rsidRPr="5136475B">
              <w:rPr>
                <w:rFonts w:ascii="Times New Roman" w:eastAsia="Times New Roman" w:hAnsi="Times New Roman" w:cs="Times New Roman"/>
                <w:b/>
                <w:bCs/>
                <w:color w:val="000000" w:themeColor="text1"/>
                <w:sz w:val="24"/>
                <w:szCs w:val="24"/>
              </w:rPr>
              <w:t xml:space="preserve">Grade Band: </w:t>
            </w:r>
          </w:p>
        </w:tc>
      </w:tr>
      <w:tr w:rsidR="001D30B4" w:rsidRPr="00E22A60" w14:paraId="14F38B73" w14:textId="77777777" w:rsidTr="5136475B">
        <w:trPr>
          <w:trHeight w:val="3600"/>
        </w:trPr>
        <w:tc>
          <w:tcPr>
            <w:tcW w:w="3325" w:type="dxa"/>
            <w:shd w:val="clear" w:color="auto" w:fill="F2F2F2" w:themeFill="background1" w:themeFillShade="F2"/>
          </w:tcPr>
          <w:p w14:paraId="7CE1690B" w14:textId="08729A3A" w:rsidR="001D30B4" w:rsidRPr="00E22A60" w:rsidRDefault="00B06298" w:rsidP="00802A35">
            <w:pPr>
              <w:numPr>
                <w:ilvl w:val="0"/>
                <w:numId w:val="6"/>
              </w:numPr>
              <w:ind w:left="341"/>
              <w:rPr>
                <w:rFonts w:ascii="Times New Roman" w:hAnsi="Times New Roman" w:cs="Times New Roman"/>
                <w:color w:val="000000"/>
              </w:rPr>
            </w:pPr>
            <w:bookmarkStart w:id="4" w:name="_heading=h.2et92p0" w:colFirst="0" w:colLast="0"/>
            <w:bookmarkEnd w:id="4"/>
            <w:r w:rsidRPr="00E22A60">
              <w:rPr>
                <w:rFonts w:ascii="Times New Roman" w:hAnsi="Times New Roman" w:cs="Times New Roman"/>
                <w:color w:val="000000"/>
              </w:rPr>
              <w:t>Demonstrate care and respect for others and their needs by using polite language (which can vary by culture)</w:t>
            </w:r>
            <w:r w:rsidR="00367C30" w:rsidRPr="00E22A60">
              <w:rPr>
                <w:rFonts w:ascii="Times New Roman" w:hAnsi="Times New Roman" w:cs="Times New Roman"/>
                <w:color w:val="000000"/>
              </w:rPr>
              <w:t>.</w:t>
            </w:r>
          </w:p>
          <w:p w14:paraId="6E87C520" w14:textId="77777777" w:rsidR="001D30B4" w:rsidRPr="00E22A60" w:rsidRDefault="00B06298" w:rsidP="00802A35">
            <w:pPr>
              <w:numPr>
                <w:ilvl w:val="0"/>
                <w:numId w:val="6"/>
              </w:numPr>
              <w:ind w:left="341"/>
              <w:rPr>
                <w:rFonts w:ascii="Times New Roman" w:hAnsi="Times New Roman" w:cs="Times New Roman"/>
                <w:color w:val="000000"/>
              </w:rPr>
            </w:pPr>
            <w:r w:rsidRPr="00E22A60">
              <w:rPr>
                <w:rFonts w:ascii="Times New Roman" w:hAnsi="Times New Roman" w:cs="Times New Roman"/>
                <w:color w:val="000000"/>
              </w:rPr>
              <w:t>Utilize “active listening” skills.</w:t>
            </w:r>
          </w:p>
          <w:p w14:paraId="69A25FD2" w14:textId="77777777" w:rsidR="001D30B4" w:rsidRPr="00E22A60" w:rsidRDefault="00B06298" w:rsidP="00802A35">
            <w:pPr>
              <w:numPr>
                <w:ilvl w:val="0"/>
                <w:numId w:val="6"/>
              </w:numPr>
              <w:ind w:left="341"/>
              <w:rPr>
                <w:rFonts w:ascii="Times New Roman" w:hAnsi="Times New Roman" w:cs="Times New Roman"/>
                <w:color w:val="000000"/>
              </w:rPr>
            </w:pPr>
            <w:r w:rsidRPr="00E22A60">
              <w:rPr>
                <w:rFonts w:ascii="Times New Roman" w:hAnsi="Times New Roman" w:cs="Times New Roman"/>
                <w:color w:val="000000"/>
              </w:rPr>
              <w:t>With guidance from adults, learn to use “I” messages.</w:t>
            </w:r>
          </w:p>
          <w:p w14:paraId="1542FD98" w14:textId="77777777" w:rsidR="001D30B4" w:rsidRPr="00E22A60" w:rsidRDefault="001D30B4">
            <w:pPr>
              <w:ind w:left="360"/>
              <w:rPr>
                <w:rFonts w:ascii="Times New Roman" w:hAnsi="Times New Roman" w:cs="Times New Roman"/>
                <w:color w:val="000000"/>
              </w:rPr>
            </w:pPr>
          </w:p>
        </w:tc>
        <w:tc>
          <w:tcPr>
            <w:tcW w:w="3150" w:type="dxa"/>
            <w:shd w:val="clear" w:color="auto" w:fill="F2F2F2" w:themeFill="background1" w:themeFillShade="F2"/>
          </w:tcPr>
          <w:p w14:paraId="46075ED3" w14:textId="77777777" w:rsidR="001D30B4" w:rsidRPr="00E22A60" w:rsidRDefault="00B06298" w:rsidP="00802A35">
            <w:pPr>
              <w:numPr>
                <w:ilvl w:val="0"/>
                <w:numId w:val="6"/>
              </w:numPr>
              <w:ind w:left="342"/>
              <w:rPr>
                <w:rFonts w:ascii="Times New Roman" w:hAnsi="Times New Roman" w:cs="Times New Roman"/>
                <w:color w:val="000000"/>
              </w:rPr>
            </w:pPr>
            <w:r w:rsidRPr="00E22A60">
              <w:rPr>
                <w:rFonts w:ascii="Times New Roman" w:hAnsi="Times New Roman" w:cs="Times New Roman"/>
                <w:color w:val="000000"/>
              </w:rPr>
              <w:t>Understand and be able to demonstrate how to effectively communicate with others in a variety of social situations.</w:t>
            </w:r>
          </w:p>
          <w:p w14:paraId="23CD9DBE" w14:textId="77777777" w:rsidR="001D30B4" w:rsidRPr="00E22A60" w:rsidRDefault="00B06298" w:rsidP="00802A35">
            <w:pPr>
              <w:numPr>
                <w:ilvl w:val="0"/>
                <w:numId w:val="6"/>
              </w:numPr>
              <w:ind w:left="342"/>
              <w:rPr>
                <w:rFonts w:ascii="Times New Roman" w:hAnsi="Times New Roman" w:cs="Times New Roman"/>
                <w:color w:val="000000"/>
              </w:rPr>
            </w:pPr>
            <w:r w:rsidRPr="00E22A60">
              <w:rPr>
                <w:rFonts w:ascii="Times New Roman" w:hAnsi="Times New Roman" w:cs="Times New Roman"/>
                <w:color w:val="000000"/>
              </w:rPr>
              <w:t xml:space="preserve">Effectively demonstrate in social interactions how to present information to an audience of various backgrounds. </w:t>
            </w:r>
          </w:p>
          <w:p w14:paraId="22295ABE" w14:textId="77777777" w:rsidR="001D30B4" w:rsidRPr="00E22A60" w:rsidRDefault="001D30B4">
            <w:pPr>
              <w:spacing w:after="160"/>
              <w:rPr>
                <w:rFonts w:ascii="Times New Roman" w:hAnsi="Times New Roman" w:cs="Times New Roman"/>
                <w:color w:val="000000"/>
              </w:rPr>
            </w:pPr>
          </w:p>
        </w:tc>
        <w:tc>
          <w:tcPr>
            <w:tcW w:w="3240" w:type="dxa"/>
            <w:shd w:val="clear" w:color="auto" w:fill="F2F2F2" w:themeFill="background1" w:themeFillShade="F2"/>
          </w:tcPr>
          <w:p w14:paraId="278AE0E6" w14:textId="77777777" w:rsidR="001D30B4" w:rsidRPr="00E22A60" w:rsidRDefault="00B06298" w:rsidP="00367C30">
            <w:pPr>
              <w:numPr>
                <w:ilvl w:val="0"/>
                <w:numId w:val="6"/>
              </w:numPr>
              <w:spacing w:after="160"/>
              <w:ind w:left="346"/>
              <w:contextualSpacing/>
              <w:rPr>
                <w:rFonts w:ascii="Times New Roman" w:hAnsi="Times New Roman" w:cs="Times New Roman"/>
                <w:color w:val="000000"/>
              </w:rPr>
            </w:pPr>
            <w:r w:rsidRPr="00E22A60">
              <w:rPr>
                <w:rFonts w:ascii="Times New Roman" w:hAnsi="Times New Roman" w:cs="Times New Roman"/>
                <w:color w:val="000000"/>
              </w:rPr>
              <w:t>Utilize “active listening” skills.</w:t>
            </w:r>
          </w:p>
          <w:p w14:paraId="15E2A209" w14:textId="77777777" w:rsidR="001D30B4" w:rsidRPr="00E22A60" w:rsidRDefault="00B06298" w:rsidP="00367C30">
            <w:pPr>
              <w:numPr>
                <w:ilvl w:val="0"/>
                <w:numId w:val="6"/>
              </w:numPr>
              <w:spacing w:after="160"/>
              <w:ind w:left="346"/>
              <w:contextualSpacing/>
              <w:rPr>
                <w:rFonts w:ascii="Times New Roman" w:hAnsi="Times New Roman" w:cs="Times New Roman"/>
                <w:color w:val="000000"/>
              </w:rPr>
            </w:pPr>
            <w:r w:rsidRPr="00E22A60">
              <w:rPr>
                <w:rFonts w:ascii="Times New Roman" w:hAnsi="Times New Roman" w:cs="Times New Roman"/>
                <w:color w:val="000000"/>
              </w:rPr>
              <w:t>Express personal opinions and thoughts.</w:t>
            </w:r>
          </w:p>
          <w:p w14:paraId="326EFBE0" w14:textId="77777777" w:rsidR="001D30B4" w:rsidRPr="00E22A60" w:rsidRDefault="00B06298" w:rsidP="00367C30">
            <w:pPr>
              <w:numPr>
                <w:ilvl w:val="0"/>
                <w:numId w:val="6"/>
              </w:numPr>
              <w:spacing w:after="160"/>
              <w:ind w:left="346"/>
              <w:contextualSpacing/>
              <w:rPr>
                <w:rFonts w:ascii="Times New Roman" w:hAnsi="Times New Roman" w:cs="Times New Roman"/>
                <w:color w:val="000000"/>
              </w:rPr>
            </w:pPr>
            <w:r w:rsidRPr="00E22A60">
              <w:rPr>
                <w:rFonts w:ascii="Times New Roman" w:hAnsi="Times New Roman" w:cs="Times New Roman"/>
                <w:color w:val="000000"/>
              </w:rPr>
              <w:t>Identify and utilize respectful behaviors when interacting with others.</w:t>
            </w:r>
          </w:p>
          <w:p w14:paraId="66C19A96" w14:textId="77777777" w:rsidR="001D30B4" w:rsidRPr="00E22A60" w:rsidRDefault="00B06298" w:rsidP="00367C30">
            <w:pPr>
              <w:numPr>
                <w:ilvl w:val="0"/>
                <w:numId w:val="6"/>
              </w:numPr>
              <w:spacing w:after="160"/>
              <w:ind w:left="346"/>
              <w:contextualSpacing/>
              <w:rPr>
                <w:rFonts w:ascii="Times New Roman" w:hAnsi="Times New Roman" w:cs="Times New Roman"/>
                <w:color w:val="000000"/>
              </w:rPr>
            </w:pPr>
            <w:r w:rsidRPr="00E22A60">
              <w:rPr>
                <w:rFonts w:ascii="Times New Roman" w:hAnsi="Times New Roman" w:cs="Times New Roman"/>
                <w:color w:val="000000"/>
              </w:rPr>
              <w:t>Use appropriate facial expressions, body language, and tone to support positive interactions.</w:t>
            </w:r>
          </w:p>
        </w:tc>
        <w:tc>
          <w:tcPr>
            <w:tcW w:w="3235" w:type="dxa"/>
            <w:shd w:val="clear" w:color="auto" w:fill="F2F2F2" w:themeFill="background1" w:themeFillShade="F2"/>
          </w:tcPr>
          <w:p w14:paraId="2C546102" w14:textId="77777777" w:rsidR="001D30B4" w:rsidRPr="00E22A60" w:rsidRDefault="00B06298" w:rsidP="00802A35">
            <w:pPr>
              <w:numPr>
                <w:ilvl w:val="0"/>
                <w:numId w:val="9"/>
              </w:numPr>
              <w:ind w:left="348"/>
              <w:rPr>
                <w:rFonts w:ascii="Times New Roman" w:hAnsi="Times New Roman" w:cs="Times New Roman"/>
                <w:color w:val="000000"/>
              </w:rPr>
            </w:pPr>
            <w:r w:rsidRPr="00E22A60">
              <w:rPr>
                <w:rFonts w:ascii="Times New Roman" w:hAnsi="Times New Roman" w:cs="Times New Roman"/>
                <w:color w:val="000000"/>
              </w:rPr>
              <w:t>Effectively demonstrate in social interactions that the same norms and practices for face-to-face interactions apply to interactions through social and other media.</w:t>
            </w:r>
          </w:p>
          <w:p w14:paraId="3C1A4E83" w14:textId="77777777" w:rsidR="001D30B4" w:rsidRPr="00E22A60" w:rsidRDefault="00B06298" w:rsidP="00802A35">
            <w:pPr>
              <w:numPr>
                <w:ilvl w:val="0"/>
                <w:numId w:val="6"/>
              </w:numPr>
              <w:ind w:left="348"/>
              <w:rPr>
                <w:rFonts w:ascii="Times New Roman" w:hAnsi="Times New Roman" w:cs="Times New Roman"/>
                <w:color w:val="000000"/>
              </w:rPr>
            </w:pPr>
            <w:r w:rsidRPr="00E22A60">
              <w:rPr>
                <w:rFonts w:ascii="Times New Roman" w:hAnsi="Times New Roman" w:cs="Times New Roman"/>
                <w:color w:val="000000"/>
              </w:rPr>
              <w:t>Practice effective communication techniques and skills.</w:t>
            </w:r>
          </w:p>
          <w:p w14:paraId="5842C7B0" w14:textId="3C065A75" w:rsidR="001D30B4" w:rsidRPr="00E22A60" w:rsidRDefault="00B06298" w:rsidP="00802A35">
            <w:pPr>
              <w:numPr>
                <w:ilvl w:val="0"/>
                <w:numId w:val="6"/>
              </w:numPr>
              <w:ind w:left="348"/>
              <w:rPr>
                <w:rFonts w:ascii="Times New Roman" w:hAnsi="Times New Roman" w:cs="Times New Roman"/>
                <w:color w:val="000000"/>
              </w:rPr>
            </w:pPr>
            <w:r w:rsidRPr="00E22A60">
              <w:rPr>
                <w:rFonts w:ascii="Times New Roman" w:hAnsi="Times New Roman" w:cs="Times New Roman"/>
                <w:color w:val="000000"/>
              </w:rPr>
              <w:t>Identify and be able to demonstrate the difference between passive, assertive</w:t>
            </w:r>
            <w:r w:rsidR="00367C30" w:rsidRPr="00E22A60">
              <w:rPr>
                <w:rFonts w:ascii="Times New Roman" w:hAnsi="Times New Roman" w:cs="Times New Roman"/>
                <w:color w:val="000000"/>
              </w:rPr>
              <w:t>,</w:t>
            </w:r>
            <w:r w:rsidRPr="00E22A60">
              <w:rPr>
                <w:rFonts w:ascii="Times New Roman" w:hAnsi="Times New Roman" w:cs="Times New Roman"/>
                <w:color w:val="000000"/>
              </w:rPr>
              <w:t xml:space="preserve"> and aggressive communication.</w:t>
            </w:r>
            <w:r w:rsidR="00802A35" w:rsidRPr="00E22A60">
              <w:rPr>
                <w:rFonts w:ascii="Times New Roman" w:hAnsi="Times New Roman" w:cs="Times New Roman"/>
                <w:color w:val="000000"/>
              </w:rPr>
              <w:br/>
            </w:r>
          </w:p>
        </w:tc>
      </w:tr>
    </w:tbl>
    <w:p w14:paraId="033CD4A8" w14:textId="3C9BDAFD" w:rsidR="001B5EC7" w:rsidRDefault="001B5EC7" w:rsidP="001B5EC7"/>
    <w:p w14:paraId="422D00EA" w14:textId="77777777" w:rsidR="001B5EC7" w:rsidRDefault="001B5EC7">
      <w:r>
        <w:br w:type="page"/>
      </w:r>
    </w:p>
    <w:p w14:paraId="0F5D93AE" w14:textId="78EA3065" w:rsidR="00E22A60" w:rsidRDefault="000254CF" w:rsidP="000254CF">
      <w:pPr>
        <w:pStyle w:val="Heading2"/>
        <w:shd w:val="clear" w:color="auto" w:fill="DBE5F1" w:themeFill="accent1" w:themeFillTint="33"/>
        <w:spacing w:before="240" w:after="0"/>
        <w:rPr>
          <w:rFonts w:ascii="Times New Roman" w:hAnsi="Times New Roman" w:cs="Times New Roman"/>
          <w:sz w:val="28"/>
          <w:szCs w:val="28"/>
        </w:rPr>
      </w:pPr>
      <w:r w:rsidRPr="000254CF">
        <w:rPr>
          <w:rFonts w:ascii="Times New Roman" w:hAnsi="Times New Roman" w:cs="Times New Roman"/>
          <w:sz w:val="28"/>
          <w:szCs w:val="28"/>
        </w:rPr>
        <w:lastRenderedPageBreak/>
        <w:t>Relationship Skills Sub-Competency 3:</w:t>
      </w:r>
    </w:p>
    <w:p w14:paraId="18EA523F" w14:textId="244F3D50" w:rsidR="001B5EC7" w:rsidRPr="001B5EC7" w:rsidRDefault="000254CF" w:rsidP="001B5EC7">
      <w:pPr>
        <w:shd w:val="clear" w:color="auto" w:fill="DBE5F1" w:themeFill="accent1" w:themeFillTint="33"/>
        <w:spacing w:after="240"/>
        <w:rPr>
          <w:rFonts w:ascii="Times New Roman" w:hAnsi="Times New Roman" w:cs="Times New Roman"/>
          <w:sz w:val="24"/>
          <w:szCs w:val="24"/>
        </w:rPr>
      </w:pPr>
      <w:r w:rsidRPr="000254CF">
        <w:rPr>
          <w:rFonts w:ascii="Times New Roman" w:hAnsi="Times New Roman" w:cs="Times New Roman"/>
          <w:sz w:val="24"/>
          <w:szCs w:val="24"/>
        </w:rPr>
        <w:t>Student will demonstrate respect for multiple perspectives.</w:t>
      </w:r>
    </w:p>
    <w:tbl>
      <w:tblPr>
        <w:tblStyle w:val="TableGrid"/>
        <w:tblW w:w="12950" w:type="dxa"/>
        <w:tblLayout w:type="fixed"/>
        <w:tblLook w:val="0420" w:firstRow="1" w:lastRow="0" w:firstColumn="0" w:lastColumn="0" w:noHBand="0" w:noVBand="1"/>
      </w:tblPr>
      <w:tblGrid>
        <w:gridCol w:w="3325"/>
        <w:gridCol w:w="3150"/>
        <w:gridCol w:w="3240"/>
        <w:gridCol w:w="3235"/>
      </w:tblGrid>
      <w:tr w:rsidR="000254CF" w:rsidRPr="00E22A60" w14:paraId="632BED8F" w14:textId="77777777" w:rsidTr="001B5EC7">
        <w:trPr>
          <w:trHeight w:val="350"/>
        </w:trPr>
        <w:tc>
          <w:tcPr>
            <w:tcW w:w="3325" w:type="dxa"/>
          </w:tcPr>
          <w:p w14:paraId="1A5C6325" w14:textId="53F5CE92" w:rsidR="000254CF" w:rsidRPr="00E22A60" w:rsidRDefault="000254CF" w:rsidP="000254CF">
            <w:pPr>
              <w:ind w:left="-19"/>
              <w:rPr>
                <w:rFonts w:ascii="Times New Roman" w:hAnsi="Times New Roman" w:cs="Times New Roman"/>
                <w:color w:val="000000"/>
              </w:rPr>
            </w:pPr>
            <w:r w:rsidRPr="000254CF">
              <w:rPr>
                <w:rFonts w:ascii="Times New Roman" w:eastAsia="Times New Roman" w:hAnsi="Times New Roman" w:cs="Times New Roman"/>
                <w:b/>
                <w:bCs/>
                <w:color w:val="000000"/>
                <w:sz w:val="24"/>
                <w:szCs w:val="24"/>
              </w:rPr>
              <w:t xml:space="preserve">Grade Band: </w:t>
            </w:r>
          </w:p>
        </w:tc>
        <w:tc>
          <w:tcPr>
            <w:tcW w:w="3150" w:type="dxa"/>
          </w:tcPr>
          <w:p w14:paraId="65544C2B" w14:textId="415F4BB4" w:rsidR="000254CF" w:rsidRPr="000254CF" w:rsidRDefault="000254CF" w:rsidP="000254CF">
            <w:pPr>
              <w:rPr>
                <w:rFonts w:ascii="Times New Roman" w:hAnsi="Times New Roman" w:cs="Times New Roman"/>
                <w:b/>
                <w:color w:val="000000"/>
              </w:rPr>
            </w:pPr>
            <w:r w:rsidRPr="00367C30">
              <w:rPr>
                <w:rFonts w:ascii="Times New Roman" w:eastAsia="Times New Roman" w:hAnsi="Times New Roman" w:cs="Times New Roman"/>
                <w:b/>
                <w:bCs/>
                <w:color w:val="000000"/>
                <w:sz w:val="24"/>
                <w:szCs w:val="24"/>
              </w:rPr>
              <w:t xml:space="preserve">Grade Band: </w:t>
            </w:r>
          </w:p>
        </w:tc>
        <w:tc>
          <w:tcPr>
            <w:tcW w:w="3240" w:type="dxa"/>
          </w:tcPr>
          <w:p w14:paraId="6DFB03A1" w14:textId="7FE80DF5" w:rsidR="000254CF" w:rsidRPr="000254CF" w:rsidRDefault="000254CF" w:rsidP="000254CF">
            <w:pPr>
              <w:ind w:left="-19"/>
              <w:rPr>
                <w:rFonts w:ascii="Times New Roman" w:hAnsi="Times New Roman" w:cs="Times New Roman"/>
                <w:b/>
                <w:color w:val="000000"/>
              </w:rPr>
            </w:pPr>
            <w:r w:rsidRPr="00367C30">
              <w:rPr>
                <w:rFonts w:ascii="Times New Roman" w:eastAsia="Times New Roman" w:hAnsi="Times New Roman" w:cs="Times New Roman"/>
                <w:b/>
                <w:bCs/>
                <w:color w:val="000000"/>
                <w:sz w:val="24"/>
                <w:szCs w:val="24"/>
              </w:rPr>
              <w:t xml:space="preserve">Grade Band: </w:t>
            </w:r>
          </w:p>
        </w:tc>
        <w:tc>
          <w:tcPr>
            <w:tcW w:w="3235" w:type="dxa"/>
          </w:tcPr>
          <w:p w14:paraId="51C73AE9" w14:textId="78399429" w:rsidR="000254CF" w:rsidRPr="000254CF" w:rsidRDefault="000254CF" w:rsidP="000254CF">
            <w:pPr>
              <w:ind w:left="-12"/>
              <w:rPr>
                <w:rFonts w:ascii="Times New Roman" w:hAnsi="Times New Roman" w:cs="Times New Roman"/>
                <w:b/>
                <w:color w:val="000000"/>
              </w:rPr>
            </w:pPr>
            <w:r w:rsidRPr="00367C30">
              <w:rPr>
                <w:rFonts w:ascii="Times New Roman" w:eastAsia="Times New Roman" w:hAnsi="Times New Roman" w:cs="Times New Roman"/>
                <w:b/>
                <w:bCs/>
                <w:color w:val="000000"/>
                <w:sz w:val="24"/>
                <w:szCs w:val="24"/>
              </w:rPr>
              <w:t xml:space="preserve">Grade Band: </w:t>
            </w:r>
          </w:p>
        </w:tc>
      </w:tr>
      <w:tr w:rsidR="001D30B4" w:rsidRPr="00E22A60" w14:paraId="43F8246D" w14:textId="77777777" w:rsidTr="001B5EC7">
        <w:trPr>
          <w:trHeight w:val="3260"/>
        </w:trPr>
        <w:tc>
          <w:tcPr>
            <w:tcW w:w="3325" w:type="dxa"/>
            <w:shd w:val="clear" w:color="auto" w:fill="F2F2F2" w:themeFill="background1" w:themeFillShade="F2"/>
          </w:tcPr>
          <w:p w14:paraId="7BB5AF03" w14:textId="0B58C9D4" w:rsidR="001D30B4" w:rsidRPr="00E22A60" w:rsidRDefault="00B06298" w:rsidP="00367C30">
            <w:pPr>
              <w:numPr>
                <w:ilvl w:val="0"/>
                <w:numId w:val="7"/>
              </w:numPr>
              <w:spacing w:line="259" w:lineRule="auto"/>
              <w:ind w:left="341"/>
              <w:rPr>
                <w:rFonts w:ascii="Times New Roman" w:hAnsi="Times New Roman" w:cs="Times New Roman"/>
                <w:color w:val="000000"/>
              </w:rPr>
            </w:pPr>
            <w:r w:rsidRPr="00E22A60">
              <w:rPr>
                <w:rFonts w:ascii="Times New Roman" w:hAnsi="Times New Roman" w:cs="Times New Roman"/>
                <w:color w:val="000000"/>
              </w:rPr>
              <w:t>Define social networking, its role in social pressure</w:t>
            </w:r>
            <w:r w:rsidR="00367C30" w:rsidRPr="00E22A60">
              <w:rPr>
                <w:rFonts w:ascii="Times New Roman" w:hAnsi="Times New Roman" w:cs="Times New Roman"/>
                <w:color w:val="000000"/>
              </w:rPr>
              <w:t>,</w:t>
            </w:r>
            <w:r w:rsidRPr="00E22A60">
              <w:rPr>
                <w:rFonts w:ascii="Times New Roman" w:hAnsi="Times New Roman" w:cs="Times New Roman"/>
                <w:color w:val="000000"/>
              </w:rPr>
              <w:t xml:space="preserve"> and its impact on their life.</w:t>
            </w:r>
          </w:p>
          <w:p w14:paraId="04080C4A" w14:textId="77777777" w:rsidR="001D30B4" w:rsidRPr="00E22A60" w:rsidRDefault="00B06298" w:rsidP="00367C30">
            <w:pPr>
              <w:numPr>
                <w:ilvl w:val="0"/>
                <w:numId w:val="7"/>
              </w:numPr>
              <w:spacing w:line="259" w:lineRule="auto"/>
              <w:ind w:left="341"/>
              <w:rPr>
                <w:rFonts w:ascii="Times New Roman" w:hAnsi="Times New Roman" w:cs="Times New Roman"/>
                <w:color w:val="000000"/>
              </w:rPr>
            </w:pPr>
            <w:r w:rsidRPr="00E22A60">
              <w:rPr>
                <w:rFonts w:ascii="Times New Roman" w:hAnsi="Times New Roman" w:cs="Times New Roman"/>
                <w:color w:val="000000"/>
              </w:rPr>
              <w:t>Demonstrate the ability to be true to personal values when interacting with others.</w:t>
            </w:r>
          </w:p>
          <w:p w14:paraId="43CC32A6" w14:textId="77777777" w:rsidR="001D30B4" w:rsidRPr="00E22A60" w:rsidRDefault="00B06298" w:rsidP="00367C30">
            <w:pPr>
              <w:numPr>
                <w:ilvl w:val="0"/>
                <w:numId w:val="7"/>
              </w:numPr>
              <w:spacing w:line="259" w:lineRule="auto"/>
              <w:ind w:left="341"/>
              <w:rPr>
                <w:rFonts w:ascii="Times New Roman" w:hAnsi="Times New Roman" w:cs="Times New Roman"/>
                <w:color w:val="000000"/>
              </w:rPr>
            </w:pPr>
            <w:r w:rsidRPr="00E22A60">
              <w:rPr>
                <w:rFonts w:ascii="Times New Roman" w:hAnsi="Times New Roman" w:cs="Times New Roman"/>
                <w:color w:val="000000"/>
              </w:rPr>
              <w:t>Identify consequences of safe and risky behaviors.</w:t>
            </w:r>
          </w:p>
          <w:p w14:paraId="0BBFD3E3" w14:textId="77777777" w:rsidR="001D30B4" w:rsidRPr="00E22A60" w:rsidRDefault="00B06298" w:rsidP="00367C30">
            <w:pPr>
              <w:numPr>
                <w:ilvl w:val="0"/>
                <w:numId w:val="7"/>
              </w:numPr>
              <w:ind w:left="341"/>
              <w:rPr>
                <w:rFonts w:ascii="Times New Roman" w:hAnsi="Times New Roman" w:cs="Times New Roman"/>
                <w:color w:val="000000"/>
              </w:rPr>
            </w:pPr>
            <w:r w:rsidRPr="00E22A60">
              <w:rPr>
                <w:rFonts w:ascii="Times New Roman" w:hAnsi="Times New Roman" w:cs="Times New Roman"/>
                <w:color w:val="000000"/>
              </w:rPr>
              <w:t>Demonstrate the ability to be true to personal values when interacting with others.</w:t>
            </w:r>
          </w:p>
        </w:tc>
        <w:tc>
          <w:tcPr>
            <w:tcW w:w="3150" w:type="dxa"/>
            <w:shd w:val="clear" w:color="auto" w:fill="F2F2F2" w:themeFill="background1" w:themeFillShade="F2"/>
          </w:tcPr>
          <w:p w14:paraId="67FDAE0F" w14:textId="77777777" w:rsidR="00367C30" w:rsidRPr="001B5EC7" w:rsidRDefault="00B06298" w:rsidP="00367C30">
            <w:pPr>
              <w:numPr>
                <w:ilvl w:val="0"/>
                <w:numId w:val="10"/>
              </w:numPr>
              <w:rPr>
                <w:rFonts w:ascii="Times New Roman" w:hAnsi="Times New Roman" w:cs="Times New Roman"/>
                <w:color w:val="000000"/>
              </w:rPr>
            </w:pPr>
            <w:r w:rsidRPr="001B5EC7">
              <w:rPr>
                <w:rFonts w:ascii="Times New Roman" w:hAnsi="Times New Roman" w:cs="Times New Roman"/>
                <w:color w:val="000000"/>
              </w:rPr>
              <w:t>Understand the benefits of setting limits for themselves and others (boundaries).</w:t>
            </w:r>
          </w:p>
          <w:p w14:paraId="75F89C52" w14:textId="4EAD435A" w:rsidR="001D30B4" w:rsidRPr="001B5EC7" w:rsidRDefault="00B06298" w:rsidP="00367C30">
            <w:pPr>
              <w:numPr>
                <w:ilvl w:val="0"/>
                <w:numId w:val="10"/>
              </w:numPr>
              <w:rPr>
                <w:rFonts w:ascii="Times New Roman" w:hAnsi="Times New Roman" w:cs="Times New Roman"/>
                <w:color w:val="000000"/>
              </w:rPr>
            </w:pPr>
            <w:r w:rsidRPr="001B5EC7">
              <w:rPr>
                <w:rFonts w:ascii="Times New Roman" w:hAnsi="Times New Roman" w:cs="Times New Roman"/>
                <w:color w:val="000000"/>
              </w:rPr>
              <w:t>Respond in a healthy manner to peer pressure in a way that allows the student to express their own views while maintaining the friendship.</w:t>
            </w:r>
          </w:p>
          <w:p w14:paraId="5D91E4D5" w14:textId="77777777" w:rsidR="001D30B4" w:rsidRPr="001B5EC7" w:rsidRDefault="00B06298">
            <w:pPr>
              <w:numPr>
                <w:ilvl w:val="0"/>
                <w:numId w:val="10"/>
              </w:numPr>
              <w:rPr>
                <w:rFonts w:ascii="Times New Roman" w:hAnsi="Times New Roman" w:cs="Times New Roman"/>
                <w:color w:val="000000"/>
              </w:rPr>
            </w:pPr>
            <w:r w:rsidRPr="001B5EC7">
              <w:rPr>
                <w:rFonts w:ascii="Times New Roman" w:hAnsi="Times New Roman" w:cs="Times New Roman"/>
                <w:color w:val="000000"/>
              </w:rPr>
              <w:t>Respond in a healthy manner to peer pressure with consideration of both personal values and the values of others.</w:t>
            </w:r>
          </w:p>
          <w:p w14:paraId="4104A0B6" w14:textId="77777777" w:rsidR="001D30B4" w:rsidRPr="001B5EC7" w:rsidRDefault="001D30B4">
            <w:pPr>
              <w:ind w:left="360" w:hanging="720"/>
              <w:rPr>
                <w:rFonts w:ascii="Times New Roman" w:hAnsi="Times New Roman" w:cs="Times New Roman"/>
                <w:color w:val="000000"/>
              </w:rPr>
            </w:pPr>
          </w:p>
        </w:tc>
        <w:tc>
          <w:tcPr>
            <w:tcW w:w="3240" w:type="dxa"/>
            <w:shd w:val="clear" w:color="auto" w:fill="F2F2F2" w:themeFill="background1" w:themeFillShade="F2"/>
          </w:tcPr>
          <w:p w14:paraId="69963E15" w14:textId="77777777" w:rsidR="001D30B4" w:rsidRPr="001B5EC7" w:rsidRDefault="00B06298" w:rsidP="00367C30">
            <w:pPr>
              <w:numPr>
                <w:ilvl w:val="0"/>
                <w:numId w:val="5"/>
              </w:numPr>
              <w:ind w:left="341"/>
              <w:rPr>
                <w:rFonts w:ascii="Times New Roman" w:hAnsi="Times New Roman" w:cs="Times New Roman"/>
                <w:color w:val="000000"/>
              </w:rPr>
            </w:pPr>
            <w:r w:rsidRPr="001B5EC7">
              <w:rPr>
                <w:rFonts w:ascii="Times New Roman" w:hAnsi="Times New Roman" w:cs="Times New Roman"/>
                <w:color w:val="000000"/>
              </w:rPr>
              <w:t>With adult support, distinguish between positive and negative peer pressure.</w:t>
            </w:r>
          </w:p>
          <w:p w14:paraId="43D88EE9" w14:textId="77777777" w:rsidR="001D30B4" w:rsidRPr="001B5EC7" w:rsidRDefault="00B06298" w:rsidP="00367C30">
            <w:pPr>
              <w:numPr>
                <w:ilvl w:val="0"/>
                <w:numId w:val="7"/>
              </w:numPr>
              <w:ind w:left="341"/>
              <w:rPr>
                <w:rFonts w:ascii="Times New Roman" w:hAnsi="Times New Roman" w:cs="Times New Roman"/>
                <w:color w:val="000000"/>
              </w:rPr>
            </w:pPr>
            <w:r w:rsidRPr="001B5EC7">
              <w:rPr>
                <w:rFonts w:ascii="Times New Roman" w:hAnsi="Times New Roman" w:cs="Times New Roman"/>
                <w:color w:val="000000"/>
              </w:rPr>
              <w:t>Identify and use appropriate strategies to cope with negative peer pressure.</w:t>
            </w:r>
          </w:p>
          <w:p w14:paraId="65EF4DF8" w14:textId="77777777" w:rsidR="001D30B4" w:rsidRPr="001B5EC7" w:rsidRDefault="001D30B4">
            <w:pPr>
              <w:ind w:left="360" w:hanging="720"/>
              <w:rPr>
                <w:rFonts w:ascii="Times New Roman" w:hAnsi="Times New Roman" w:cs="Times New Roman"/>
                <w:color w:val="000000"/>
              </w:rPr>
            </w:pPr>
          </w:p>
        </w:tc>
        <w:tc>
          <w:tcPr>
            <w:tcW w:w="3235" w:type="dxa"/>
            <w:shd w:val="clear" w:color="auto" w:fill="F2F2F2" w:themeFill="background1" w:themeFillShade="F2"/>
          </w:tcPr>
          <w:p w14:paraId="288F0E51" w14:textId="77777777" w:rsidR="001D30B4" w:rsidRPr="001B5EC7" w:rsidRDefault="00B06298" w:rsidP="00367C30">
            <w:pPr>
              <w:numPr>
                <w:ilvl w:val="0"/>
                <w:numId w:val="7"/>
              </w:numPr>
              <w:ind w:left="348"/>
              <w:rPr>
                <w:rFonts w:ascii="Times New Roman" w:hAnsi="Times New Roman" w:cs="Times New Roman"/>
                <w:color w:val="000000"/>
              </w:rPr>
            </w:pPr>
            <w:r w:rsidRPr="001B5EC7">
              <w:rPr>
                <w:rFonts w:ascii="Times New Roman" w:hAnsi="Times New Roman" w:cs="Times New Roman"/>
                <w:color w:val="000000"/>
              </w:rPr>
              <w:t>With adult support, recognize positive and negative influences from others (making smart choices in choosing friends).</w:t>
            </w:r>
          </w:p>
          <w:p w14:paraId="1325107F" w14:textId="77777777" w:rsidR="001D30B4" w:rsidRPr="001B5EC7" w:rsidRDefault="00B06298" w:rsidP="00367C30">
            <w:pPr>
              <w:numPr>
                <w:ilvl w:val="0"/>
                <w:numId w:val="7"/>
              </w:numPr>
              <w:ind w:left="348"/>
              <w:rPr>
                <w:rFonts w:ascii="Times New Roman" w:hAnsi="Times New Roman" w:cs="Times New Roman"/>
                <w:color w:val="000000"/>
              </w:rPr>
            </w:pPr>
            <w:r w:rsidRPr="001B5EC7">
              <w:rPr>
                <w:rFonts w:ascii="Times New Roman" w:hAnsi="Times New Roman" w:cs="Times New Roman"/>
                <w:color w:val="000000"/>
              </w:rPr>
              <w:t>With adult support, identify and demonstrate actions to handle negative influences from others.</w:t>
            </w:r>
          </w:p>
          <w:p w14:paraId="0FF68E2A" w14:textId="77777777" w:rsidR="001D30B4" w:rsidRPr="001B5EC7" w:rsidRDefault="001D30B4">
            <w:pPr>
              <w:spacing w:line="259" w:lineRule="auto"/>
              <w:ind w:left="360"/>
              <w:rPr>
                <w:rFonts w:ascii="Times New Roman" w:hAnsi="Times New Roman" w:cs="Times New Roman"/>
                <w:color w:val="000000"/>
              </w:rPr>
            </w:pPr>
          </w:p>
          <w:p w14:paraId="00B89350" w14:textId="77777777" w:rsidR="001D30B4" w:rsidRPr="001B5EC7" w:rsidRDefault="001D30B4">
            <w:pPr>
              <w:ind w:left="360" w:hanging="720"/>
              <w:rPr>
                <w:rFonts w:ascii="Times New Roman" w:hAnsi="Times New Roman" w:cs="Times New Roman"/>
                <w:color w:val="000000"/>
              </w:rPr>
            </w:pPr>
          </w:p>
        </w:tc>
      </w:tr>
    </w:tbl>
    <w:p w14:paraId="41FFA8F6" w14:textId="27B3B4E7" w:rsidR="001B5EC7" w:rsidRDefault="001B5EC7">
      <w:pPr>
        <w:rPr>
          <w:rFonts w:ascii="Times New Roman" w:eastAsia="Times New Roman" w:hAnsi="Times New Roman" w:cs="Times New Roman"/>
          <w:sz w:val="28"/>
          <w:szCs w:val="28"/>
        </w:rPr>
      </w:pPr>
    </w:p>
    <w:p w14:paraId="342FC056" w14:textId="77777777" w:rsidR="001B5EC7" w:rsidRDefault="001B5EC7">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BFD8D1F" w14:textId="03AE663C" w:rsidR="001B5EC7" w:rsidRPr="001B5EC7" w:rsidRDefault="001B5EC7" w:rsidP="001B5EC7">
      <w:pPr>
        <w:pStyle w:val="Heading2"/>
        <w:shd w:val="clear" w:color="auto" w:fill="DBE5F1" w:themeFill="accent1" w:themeFillTint="33"/>
        <w:spacing w:before="240" w:after="0"/>
        <w:rPr>
          <w:rFonts w:ascii="Times New Roman" w:hAnsi="Times New Roman" w:cs="Times New Roman"/>
          <w:sz w:val="28"/>
          <w:szCs w:val="28"/>
        </w:rPr>
      </w:pPr>
      <w:r w:rsidRPr="001B5EC7">
        <w:rPr>
          <w:rFonts w:ascii="Times New Roman" w:hAnsi="Times New Roman" w:cs="Times New Roman"/>
          <w:sz w:val="28"/>
          <w:szCs w:val="28"/>
        </w:rPr>
        <w:lastRenderedPageBreak/>
        <w:t>Relation</w:t>
      </w:r>
      <w:r>
        <w:rPr>
          <w:rFonts w:ascii="Times New Roman" w:hAnsi="Times New Roman" w:cs="Times New Roman"/>
          <w:sz w:val="28"/>
          <w:szCs w:val="28"/>
        </w:rPr>
        <w:t>ship Skills Sub-Competency 4:</w:t>
      </w:r>
    </w:p>
    <w:p w14:paraId="72A8A35E" w14:textId="4B7764AB" w:rsidR="001B5EC7" w:rsidRPr="001B5EC7" w:rsidRDefault="001B5EC7" w:rsidP="001B5EC7">
      <w:pPr>
        <w:shd w:val="clear" w:color="auto" w:fill="DBE5F1" w:themeFill="accent1" w:themeFillTint="33"/>
        <w:spacing w:after="240"/>
        <w:rPr>
          <w:rFonts w:ascii="Times New Roman" w:hAnsi="Times New Roman" w:cs="Times New Roman"/>
          <w:sz w:val="24"/>
          <w:szCs w:val="24"/>
        </w:rPr>
      </w:pPr>
      <w:r w:rsidRPr="001B5EC7">
        <w:rPr>
          <w:rFonts w:ascii="Times New Roman" w:hAnsi="Times New Roman" w:cs="Times New Roman"/>
          <w:sz w:val="24"/>
          <w:szCs w:val="24"/>
        </w:rPr>
        <w:t>Student will be able to demonstrate the ability to prevent and resolve interpersonal conflicts in constructive ways.</w:t>
      </w:r>
    </w:p>
    <w:tbl>
      <w:tblPr>
        <w:tblStyle w:val="TableGrid"/>
        <w:tblW w:w="12950" w:type="dxa"/>
        <w:tblLayout w:type="fixed"/>
        <w:tblLook w:val="0420" w:firstRow="1" w:lastRow="0" w:firstColumn="0" w:lastColumn="0" w:noHBand="0" w:noVBand="1"/>
      </w:tblPr>
      <w:tblGrid>
        <w:gridCol w:w="3325"/>
        <w:gridCol w:w="3150"/>
        <w:gridCol w:w="3240"/>
        <w:gridCol w:w="3235"/>
      </w:tblGrid>
      <w:tr w:rsidR="001B5EC7" w:rsidRPr="001B5EC7" w14:paraId="5877AC0D" w14:textId="77777777" w:rsidTr="5136475B">
        <w:tc>
          <w:tcPr>
            <w:tcW w:w="3325" w:type="dxa"/>
          </w:tcPr>
          <w:p w14:paraId="6F16EC09" w14:textId="0244E7F9" w:rsidR="001B5EC7" w:rsidRPr="00130C96" w:rsidRDefault="001B5EC7" w:rsidP="001B5EC7">
            <w:pPr>
              <w:ind w:left="-19"/>
              <w:rPr>
                <w:rFonts w:ascii="Times New Roman" w:hAnsi="Times New Roman" w:cs="Times New Roman"/>
                <w:b/>
              </w:rPr>
            </w:pPr>
            <w:r w:rsidRPr="00130C96">
              <w:rPr>
                <w:rFonts w:ascii="Times New Roman" w:eastAsia="Times New Roman" w:hAnsi="Times New Roman" w:cs="Times New Roman"/>
                <w:b/>
                <w:bCs/>
                <w:color w:val="000000"/>
                <w:sz w:val="24"/>
                <w:szCs w:val="24"/>
              </w:rPr>
              <w:t xml:space="preserve">Grade Band: </w:t>
            </w:r>
          </w:p>
        </w:tc>
        <w:tc>
          <w:tcPr>
            <w:tcW w:w="3150" w:type="dxa"/>
          </w:tcPr>
          <w:p w14:paraId="5D6A12FF" w14:textId="1D4E8D9B" w:rsidR="001B5EC7" w:rsidRPr="001B5EC7" w:rsidRDefault="001B5EC7" w:rsidP="001B5EC7">
            <w:pPr>
              <w:ind w:left="-18"/>
              <w:rPr>
                <w:rFonts w:ascii="Times New Roman" w:hAnsi="Times New Roman" w:cs="Times New Roman"/>
              </w:rPr>
            </w:pPr>
            <w:r w:rsidRPr="00735382">
              <w:rPr>
                <w:rFonts w:ascii="Times New Roman" w:eastAsia="Times New Roman" w:hAnsi="Times New Roman" w:cs="Times New Roman"/>
                <w:b/>
                <w:bCs/>
                <w:color w:val="000000"/>
                <w:sz w:val="24"/>
                <w:szCs w:val="24"/>
              </w:rPr>
              <w:t xml:space="preserve">Grade Band: </w:t>
            </w:r>
          </w:p>
        </w:tc>
        <w:tc>
          <w:tcPr>
            <w:tcW w:w="3240" w:type="dxa"/>
          </w:tcPr>
          <w:p w14:paraId="4967B90C" w14:textId="699B2A9A" w:rsidR="001B5EC7" w:rsidRPr="001B5EC7" w:rsidRDefault="001B5EC7" w:rsidP="001B5EC7">
            <w:pPr>
              <w:ind w:left="-19"/>
              <w:rPr>
                <w:rFonts w:ascii="Times New Roman" w:hAnsi="Times New Roman" w:cs="Times New Roman"/>
              </w:rPr>
            </w:pPr>
            <w:r w:rsidRPr="00735382">
              <w:rPr>
                <w:rFonts w:ascii="Times New Roman" w:eastAsia="Times New Roman" w:hAnsi="Times New Roman" w:cs="Times New Roman"/>
                <w:b/>
                <w:bCs/>
                <w:color w:val="000000"/>
                <w:sz w:val="24"/>
                <w:szCs w:val="24"/>
              </w:rPr>
              <w:t xml:space="preserve">Grade Band: </w:t>
            </w:r>
          </w:p>
        </w:tc>
        <w:tc>
          <w:tcPr>
            <w:tcW w:w="3235" w:type="dxa"/>
          </w:tcPr>
          <w:p w14:paraId="2B32D73B" w14:textId="66310976" w:rsidR="001B5EC7" w:rsidRPr="001B5EC7" w:rsidRDefault="001B5EC7" w:rsidP="001B5EC7">
            <w:pPr>
              <w:ind w:left="-12"/>
              <w:rPr>
                <w:rFonts w:ascii="Times New Roman" w:hAnsi="Times New Roman" w:cs="Times New Roman"/>
              </w:rPr>
            </w:pPr>
            <w:r w:rsidRPr="00735382">
              <w:rPr>
                <w:rFonts w:ascii="Times New Roman" w:eastAsia="Times New Roman" w:hAnsi="Times New Roman" w:cs="Times New Roman"/>
                <w:b/>
                <w:bCs/>
                <w:color w:val="000000"/>
                <w:sz w:val="24"/>
                <w:szCs w:val="24"/>
              </w:rPr>
              <w:t xml:space="preserve">Grade Band: </w:t>
            </w:r>
          </w:p>
        </w:tc>
      </w:tr>
      <w:tr w:rsidR="001D30B4" w:rsidRPr="00E22A60" w14:paraId="0FD4F796" w14:textId="77777777" w:rsidTr="5136475B">
        <w:tc>
          <w:tcPr>
            <w:tcW w:w="3325" w:type="dxa"/>
            <w:shd w:val="clear" w:color="auto" w:fill="F2F2F2" w:themeFill="background1" w:themeFillShade="F2"/>
          </w:tcPr>
          <w:p w14:paraId="0B18D524" w14:textId="77777777" w:rsidR="001D30B4" w:rsidRPr="00E22A60" w:rsidRDefault="00B06298" w:rsidP="00735382">
            <w:pPr>
              <w:numPr>
                <w:ilvl w:val="0"/>
                <w:numId w:val="8"/>
              </w:numPr>
              <w:spacing w:line="259" w:lineRule="auto"/>
              <w:ind w:left="341"/>
              <w:rPr>
                <w:rFonts w:ascii="Times New Roman" w:hAnsi="Times New Roman" w:cs="Times New Roman"/>
                <w:color w:val="000000"/>
              </w:rPr>
            </w:pPr>
            <w:r w:rsidRPr="00E22A60">
              <w:rPr>
                <w:rFonts w:ascii="Times New Roman" w:hAnsi="Times New Roman" w:cs="Times New Roman"/>
                <w:color w:val="000000"/>
              </w:rPr>
              <w:t>Utilize conflict resolution strategies when presented with a conflict situation, with increasing independence, but not necessarily without adult support.</w:t>
            </w:r>
          </w:p>
          <w:p w14:paraId="52B56D44" w14:textId="77777777" w:rsidR="001D30B4" w:rsidRPr="00E22A60" w:rsidRDefault="001D30B4">
            <w:pPr>
              <w:ind w:left="360" w:hanging="720"/>
              <w:rPr>
                <w:rFonts w:ascii="Times New Roman" w:hAnsi="Times New Roman" w:cs="Times New Roman"/>
                <w:color w:val="000000"/>
              </w:rPr>
            </w:pPr>
          </w:p>
        </w:tc>
        <w:tc>
          <w:tcPr>
            <w:tcW w:w="3150" w:type="dxa"/>
            <w:shd w:val="clear" w:color="auto" w:fill="F2F2F2" w:themeFill="background1" w:themeFillShade="F2"/>
          </w:tcPr>
          <w:p w14:paraId="152DA378" w14:textId="77777777" w:rsidR="001D30B4" w:rsidRPr="00E22A60" w:rsidRDefault="00B06298" w:rsidP="00735382">
            <w:pPr>
              <w:numPr>
                <w:ilvl w:val="0"/>
                <w:numId w:val="8"/>
              </w:numPr>
              <w:spacing w:line="259" w:lineRule="auto"/>
              <w:ind w:left="342"/>
              <w:rPr>
                <w:rFonts w:ascii="Times New Roman" w:hAnsi="Times New Roman" w:cs="Times New Roman"/>
                <w:color w:val="000000"/>
              </w:rPr>
            </w:pPr>
            <w:r w:rsidRPr="00E22A60">
              <w:rPr>
                <w:rFonts w:ascii="Times New Roman" w:hAnsi="Times New Roman" w:cs="Times New Roman"/>
                <w:color w:val="000000"/>
              </w:rPr>
              <w:t>Recognize conflict as a natural part of life.</w:t>
            </w:r>
          </w:p>
          <w:p w14:paraId="12E4FD4D" w14:textId="77777777" w:rsidR="001D30B4" w:rsidRPr="00E22A60" w:rsidRDefault="00B06298" w:rsidP="00735382">
            <w:pPr>
              <w:numPr>
                <w:ilvl w:val="0"/>
                <w:numId w:val="8"/>
              </w:numPr>
              <w:spacing w:line="259" w:lineRule="auto"/>
              <w:ind w:left="342"/>
              <w:rPr>
                <w:rFonts w:ascii="Times New Roman" w:hAnsi="Times New Roman" w:cs="Times New Roman"/>
                <w:color w:val="000000"/>
              </w:rPr>
            </w:pPr>
            <w:r w:rsidRPr="00E22A60">
              <w:rPr>
                <w:rFonts w:ascii="Times New Roman" w:hAnsi="Times New Roman" w:cs="Times New Roman"/>
                <w:color w:val="000000"/>
              </w:rPr>
              <w:t>With adult support, distinguish between destructive and constructive ways of dealing with conflict.</w:t>
            </w:r>
          </w:p>
          <w:p w14:paraId="75D62A1E" w14:textId="6D5C963C" w:rsidR="001D30B4" w:rsidRPr="00E22A60" w:rsidRDefault="00B06298" w:rsidP="00735382">
            <w:pPr>
              <w:numPr>
                <w:ilvl w:val="0"/>
                <w:numId w:val="8"/>
              </w:numPr>
              <w:spacing w:line="259" w:lineRule="auto"/>
              <w:ind w:left="342"/>
              <w:rPr>
                <w:rFonts w:ascii="Times New Roman" w:hAnsi="Times New Roman" w:cs="Times New Roman"/>
                <w:color w:val="000000"/>
              </w:rPr>
            </w:pPr>
            <w:r w:rsidRPr="00E22A60">
              <w:rPr>
                <w:rFonts w:ascii="Times New Roman" w:hAnsi="Times New Roman" w:cs="Times New Roman"/>
                <w:color w:val="000000"/>
              </w:rPr>
              <w:t>After learning a systematic process, with adult support</w:t>
            </w:r>
            <w:r w:rsidR="00ED1AEB" w:rsidRPr="00E22A60">
              <w:rPr>
                <w:rFonts w:ascii="Times New Roman" w:hAnsi="Times New Roman" w:cs="Times New Roman"/>
                <w:color w:val="000000"/>
              </w:rPr>
              <w:t>,</w:t>
            </w:r>
            <w:r w:rsidRPr="00E22A60">
              <w:rPr>
                <w:rFonts w:ascii="Times New Roman" w:hAnsi="Times New Roman" w:cs="Times New Roman"/>
                <w:color w:val="000000"/>
              </w:rPr>
              <w:t xml:space="preserve"> begin to apply the steps of a conflict resolution process (listening, express feelings, discuss solutions, make amends).</w:t>
            </w:r>
          </w:p>
          <w:p w14:paraId="341AB51D" w14:textId="77777777" w:rsidR="001D30B4" w:rsidRPr="00E22A60" w:rsidRDefault="00B06298" w:rsidP="00735382">
            <w:pPr>
              <w:numPr>
                <w:ilvl w:val="0"/>
                <w:numId w:val="8"/>
              </w:numPr>
              <w:spacing w:line="259" w:lineRule="auto"/>
              <w:ind w:left="342"/>
              <w:rPr>
                <w:rFonts w:ascii="Times New Roman" w:hAnsi="Times New Roman" w:cs="Times New Roman"/>
                <w:color w:val="000000"/>
              </w:rPr>
            </w:pPr>
            <w:r w:rsidRPr="00E22A60">
              <w:rPr>
                <w:rFonts w:ascii="Times New Roman" w:hAnsi="Times New Roman" w:cs="Times New Roman"/>
                <w:color w:val="000000"/>
              </w:rPr>
              <w:t>With adult support and guidance, begin to recognize difference between bullying and normal social conflict.</w:t>
            </w:r>
          </w:p>
          <w:p w14:paraId="7FA2E8E1" w14:textId="77777777" w:rsidR="001D30B4" w:rsidRPr="00E22A60" w:rsidRDefault="001D30B4">
            <w:pPr>
              <w:ind w:left="360" w:hanging="720"/>
              <w:rPr>
                <w:rFonts w:ascii="Times New Roman" w:hAnsi="Times New Roman" w:cs="Times New Roman"/>
                <w:color w:val="000000"/>
              </w:rPr>
            </w:pPr>
          </w:p>
        </w:tc>
        <w:tc>
          <w:tcPr>
            <w:tcW w:w="3240" w:type="dxa"/>
            <w:shd w:val="clear" w:color="auto" w:fill="F2F2F2" w:themeFill="background1" w:themeFillShade="F2"/>
          </w:tcPr>
          <w:p w14:paraId="27CD0DA7" w14:textId="77777777" w:rsidR="001D30B4" w:rsidRPr="00E22A60" w:rsidRDefault="00B06298" w:rsidP="00735382">
            <w:pPr>
              <w:numPr>
                <w:ilvl w:val="0"/>
                <w:numId w:val="8"/>
              </w:numPr>
              <w:spacing w:line="259" w:lineRule="auto"/>
              <w:ind w:left="341"/>
              <w:rPr>
                <w:rFonts w:ascii="Times New Roman" w:hAnsi="Times New Roman" w:cs="Times New Roman"/>
                <w:color w:val="000000"/>
              </w:rPr>
            </w:pPr>
            <w:r w:rsidRPr="00E22A60">
              <w:rPr>
                <w:rFonts w:ascii="Times New Roman" w:hAnsi="Times New Roman" w:cs="Times New Roman"/>
                <w:color w:val="000000"/>
              </w:rPr>
              <w:t>With adult support, use a conflict resolution strategy when presented with a challenging situation.</w:t>
            </w:r>
          </w:p>
          <w:p w14:paraId="00919AB6" w14:textId="77777777" w:rsidR="001D30B4" w:rsidRPr="00E22A60" w:rsidRDefault="00B06298" w:rsidP="00735382">
            <w:pPr>
              <w:numPr>
                <w:ilvl w:val="0"/>
                <w:numId w:val="8"/>
              </w:numPr>
              <w:spacing w:line="259" w:lineRule="auto"/>
              <w:ind w:left="341"/>
              <w:rPr>
                <w:rFonts w:ascii="Times New Roman" w:hAnsi="Times New Roman" w:cs="Times New Roman"/>
                <w:color w:val="000000"/>
              </w:rPr>
            </w:pPr>
            <w:r w:rsidRPr="00E22A60">
              <w:rPr>
                <w:rFonts w:ascii="Times New Roman" w:hAnsi="Times New Roman" w:cs="Times New Roman"/>
                <w:color w:val="000000"/>
              </w:rPr>
              <w:t>With adult support, use “active listening” to listen to and understand their peers’ perspective when in conflict.</w:t>
            </w:r>
          </w:p>
          <w:p w14:paraId="6CE8DFD4" w14:textId="77777777" w:rsidR="001D30B4" w:rsidRPr="00E22A60" w:rsidRDefault="001D30B4">
            <w:pPr>
              <w:rPr>
                <w:rFonts w:ascii="Times New Roman" w:hAnsi="Times New Roman" w:cs="Times New Roman"/>
                <w:color w:val="000000"/>
              </w:rPr>
            </w:pPr>
          </w:p>
        </w:tc>
        <w:tc>
          <w:tcPr>
            <w:tcW w:w="3235" w:type="dxa"/>
            <w:shd w:val="clear" w:color="auto" w:fill="F2F2F2" w:themeFill="background1" w:themeFillShade="F2"/>
          </w:tcPr>
          <w:p w14:paraId="3CDFAC32" w14:textId="77777777" w:rsidR="001D30B4" w:rsidRPr="00E22A60" w:rsidRDefault="00B06298" w:rsidP="00735382">
            <w:pPr>
              <w:numPr>
                <w:ilvl w:val="0"/>
                <w:numId w:val="8"/>
              </w:numPr>
              <w:spacing w:line="259" w:lineRule="auto"/>
              <w:ind w:left="348"/>
              <w:rPr>
                <w:rFonts w:ascii="Times New Roman" w:hAnsi="Times New Roman" w:cs="Times New Roman"/>
                <w:color w:val="000000"/>
              </w:rPr>
            </w:pPr>
            <w:r w:rsidRPr="00E22A60">
              <w:rPr>
                <w:rFonts w:ascii="Times New Roman" w:hAnsi="Times New Roman" w:cs="Times New Roman"/>
                <w:color w:val="000000"/>
              </w:rPr>
              <w:t>Utilize effective communication skills to resolve conflicts.</w:t>
            </w:r>
          </w:p>
          <w:p w14:paraId="6BDDD9FF" w14:textId="13FC6B4B" w:rsidR="001D30B4" w:rsidRPr="00E22A60" w:rsidRDefault="00B06298" w:rsidP="00735382">
            <w:pPr>
              <w:numPr>
                <w:ilvl w:val="0"/>
                <w:numId w:val="8"/>
              </w:numPr>
              <w:spacing w:line="259" w:lineRule="auto"/>
              <w:ind w:left="348"/>
              <w:rPr>
                <w:rFonts w:ascii="Times New Roman" w:hAnsi="Times New Roman" w:cs="Times New Roman"/>
                <w:color w:val="000000"/>
              </w:rPr>
            </w:pPr>
            <w:r w:rsidRPr="00E22A60">
              <w:rPr>
                <w:rFonts w:ascii="Times New Roman" w:hAnsi="Times New Roman" w:cs="Times New Roman"/>
                <w:color w:val="000000"/>
              </w:rPr>
              <w:t>Recognize the role miscommunication may play in creating conflicts.</w:t>
            </w:r>
          </w:p>
          <w:p w14:paraId="3900F1B1" w14:textId="42188FA5" w:rsidR="001D30B4" w:rsidRPr="00E22A60" w:rsidRDefault="00B06298" w:rsidP="00735382">
            <w:pPr>
              <w:numPr>
                <w:ilvl w:val="0"/>
                <w:numId w:val="8"/>
              </w:numPr>
              <w:spacing w:line="259" w:lineRule="auto"/>
              <w:ind w:left="348"/>
              <w:rPr>
                <w:rFonts w:ascii="Times New Roman" w:hAnsi="Times New Roman" w:cs="Times New Roman"/>
                <w:color w:val="000000"/>
              </w:rPr>
            </w:pPr>
            <w:r w:rsidRPr="5136475B">
              <w:rPr>
                <w:rFonts w:ascii="Times New Roman" w:hAnsi="Times New Roman" w:cs="Times New Roman"/>
                <w:color w:val="000000" w:themeColor="text1"/>
              </w:rPr>
              <w:t xml:space="preserve">Recognize the ways that </w:t>
            </w:r>
            <w:r w:rsidR="5C845028" w:rsidRPr="5136475B">
              <w:rPr>
                <w:rFonts w:ascii="Times New Roman" w:hAnsi="Times New Roman" w:cs="Times New Roman"/>
                <w:color w:val="000000" w:themeColor="text1"/>
              </w:rPr>
              <w:t>bias,</w:t>
            </w:r>
            <w:r w:rsidRPr="5136475B">
              <w:rPr>
                <w:rFonts w:ascii="Times New Roman" w:hAnsi="Times New Roman" w:cs="Times New Roman"/>
                <w:color w:val="000000" w:themeColor="text1"/>
              </w:rPr>
              <w:t xml:space="preserve"> and stereotype can fuel conflict and appropriate responses to these biases. </w:t>
            </w:r>
          </w:p>
          <w:p w14:paraId="7444D60F" w14:textId="77777777" w:rsidR="001D30B4" w:rsidRPr="00E22A60" w:rsidRDefault="001D30B4">
            <w:pPr>
              <w:rPr>
                <w:rFonts w:ascii="Times New Roman" w:hAnsi="Times New Roman" w:cs="Times New Roman"/>
                <w:color w:val="000000"/>
              </w:rPr>
            </w:pPr>
          </w:p>
        </w:tc>
      </w:tr>
    </w:tbl>
    <w:p w14:paraId="36A4FD62" w14:textId="71129A71" w:rsidR="001B5EC7" w:rsidRDefault="001B5EC7">
      <w:pPr>
        <w:rPr>
          <w:rFonts w:ascii="Times New Roman" w:eastAsia="Times New Roman" w:hAnsi="Times New Roman" w:cs="Times New Roman"/>
          <w:sz w:val="28"/>
          <w:szCs w:val="28"/>
        </w:rPr>
      </w:pPr>
    </w:p>
    <w:p w14:paraId="71BBDAF5" w14:textId="77777777" w:rsidR="001B5EC7" w:rsidRDefault="001B5EC7">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27091227" w14:textId="0F174FA1" w:rsidR="001B5EC7" w:rsidRPr="001B5EC7" w:rsidRDefault="001B5EC7" w:rsidP="001B5EC7">
      <w:pPr>
        <w:pStyle w:val="Heading2"/>
        <w:shd w:val="clear" w:color="auto" w:fill="DBE5F1" w:themeFill="accent1" w:themeFillTint="33"/>
        <w:spacing w:before="240" w:after="0"/>
        <w:rPr>
          <w:rFonts w:ascii="Times New Roman" w:hAnsi="Times New Roman" w:cs="Times New Roman"/>
          <w:sz w:val="28"/>
          <w:szCs w:val="28"/>
        </w:rPr>
      </w:pPr>
      <w:r w:rsidRPr="001B5EC7">
        <w:rPr>
          <w:rFonts w:ascii="Times New Roman" w:hAnsi="Times New Roman" w:cs="Times New Roman"/>
          <w:sz w:val="28"/>
          <w:szCs w:val="28"/>
        </w:rPr>
        <w:lastRenderedPageBreak/>
        <w:t>Relationship Skills Sub-Competency 5:</w:t>
      </w:r>
    </w:p>
    <w:p w14:paraId="28063103" w14:textId="22746DE2" w:rsidR="001B5EC7" w:rsidRPr="001B5EC7" w:rsidRDefault="001B5EC7" w:rsidP="001B5EC7">
      <w:pPr>
        <w:shd w:val="clear" w:color="auto" w:fill="DBE5F1" w:themeFill="accent1" w:themeFillTint="33"/>
        <w:spacing w:after="240"/>
        <w:rPr>
          <w:rFonts w:ascii="Times New Roman" w:eastAsia="Times New Roman" w:hAnsi="Times New Roman" w:cs="Times New Roman"/>
          <w:sz w:val="28"/>
          <w:szCs w:val="28"/>
        </w:rPr>
      </w:pPr>
      <w:r w:rsidRPr="001B5EC7">
        <w:rPr>
          <w:rFonts w:ascii="Times New Roman" w:eastAsia="Times New Roman" w:hAnsi="Times New Roman" w:cs="Times New Roman"/>
          <w:sz w:val="28"/>
          <w:szCs w:val="28"/>
        </w:rPr>
        <w:t>Student will be able to identify who, when, where, or how to seek help for oneself or others when needed.</w:t>
      </w:r>
    </w:p>
    <w:tbl>
      <w:tblPr>
        <w:tblStyle w:val="TableGrid"/>
        <w:tblW w:w="12950" w:type="dxa"/>
        <w:tblLayout w:type="fixed"/>
        <w:tblLook w:val="0420" w:firstRow="1" w:lastRow="0" w:firstColumn="0" w:lastColumn="0" w:noHBand="0" w:noVBand="1"/>
      </w:tblPr>
      <w:tblGrid>
        <w:gridCol w:w="3325"/>
        <w:gridCol w:w="3150"/>
        <w:gridCol w:w="3240"/>
        <w:gridCol w:w="3235"/>
      </w:tblGrid>
      <w:tr w:rsidR="001B5EC7" w:rsidRPr="001B5EC7" w14:paraId="6BD298FE" w14:textId="77777777" w:rsidTr="005F1CD9">
        <w:tc>
          <w:tcPr>
            <w:tcW w:w="3325" w:type="dxa"/>
          </w:tcPr>
          <w:p w14:paraId="4CA66345" w14:textId="69C18681" w:rsidR="001B5EC7" w:rsidRPr="001B5EC7" w:rsidRDefault="001B5EC7" w:rsidP="005F1CD9">
            <w:pPr>
              <w:jc w:val="both"/>
              <w:rPr>
                <w:rFonts w:ascii="Times New Roman" w:hAnsi="Times New Roman" w:cs="Times New Roman"/>
                <w:color w:val="000000"/>
              </w:rPr>
            </w:pPr>
            <w:r w:rsidRPr="001B5EC7">
              <w:rPr>
                <w:rFonts w:ascii="Times New Roman" w:eastAsia="Times New Roman" w:hAnsi="Times New Roman" w:cs="Times New Roman"/>
                <w:b/>
                <w:bCs/>
                <w:color w:val="000000"/>
                <w:sz w:val="24"/>
                <w:szCs w:val="24"/>
              </w:rPr>
              <w:t xml:space="preserve">Grade Band: </w:t>
            </w:r>
          </w:p>
        </w:tc>
        <w:tc>
          <w:tcPr>
            <w:tcW w:w="3150" w:type="dxa"/>
          </w:tcPr>
          <w:p w14:paraId="263B2429" w14:textId="332D65E7" w:rsidR="001B5EC7" w:rsidRPr="001B5EC7" w:rsidRDefault="001B5EC7" w:rsidP="005F1CD9">
            <w:pPr>
              <w:rPr>
                <w:rFonts w:ascii="Times New Roman" w:hAnsi="Times New Roman" w:cs="Times New Roman"/>
                <w:color w:val="000000"/>
              </w:rPr>
            </w:pPr>
            <w:r w:rsidRPr="00ED1AEB">
              <w:rPr>
                <w:rFonts w:ascii="Times New Roman" w:eastAsia="Times New Roman" w:hAnsi="Times New Roman" w:cs="Times New Roman"/>
                <w:b/>
                <w:bCs/>
                <w:color w:val="000000"/>
                <w:sz w:val="24"/>
                <w:szCs w:val="24"/>
              </w:rPr>
              <w:t xml:space="preserve">Grade Band: </w:t>
            </w:r>
          </w:p>
        </w:tc>
        <w:tc>
          <w:tcPr>
            <w:tcW w:w="3240" w:type="dxa"/>
          </w:tcPr>
          <w:p w14:paraId="45E7076B" w14:textId="6FAB0F81" w:rsidR="001B5EC7" w:rsidRPr="001B5EC7" w:rsidRDefault="001B5EC7" w:rsidP="005F1CD9">
            <w:pPr>
              <w:rPr>
                <w:rFonts w:ascii="Times New Roman" w:hAnsi="Times New Roman" w:cs="Times New Roman"/>
                <w:color w:val="000000"/>
              </w:rPr>
            </w:pPr>
            <w:r w:rsidRPr="00ED1AEB">
              <w:rPr>
                <w:rFonts w:ascii="Times New Roman" w:eastAsia="Times New Roman" w:hAnsi="Times New Roman" w:cs="Times New Roman"/>
                <w:b/>
                <w:bCs/>
                <w:color w:val="000000"/>
                <w:sz w:val="24"/>
                <w:szCs w:val="24"/>
              </w:rPr>
              <w:t>Grade Band:</w:t>
            </w:r>
          </w:p>
        </w:tc>
        <w:tc>
          <w:tcPr>
            <w:tcW w:w="3235" w:type="dxa"/>
          </w:tcPr>
          <w:p w14:paraId="4B147B7F" w14:textId="1B496557" w:rsidR="001B5EC7" w:rsidRPr="001B5EC7" w:rsidRDefault="001B5EC7" w:rsidP="005F1CD9">
            <w:pPr>
              <w:rPr>
                <w:rFonts w:ascii="Times New Roman" w:hAnsi="Times New Roman" w:cs="Times New Roman"/>
                <w:color w:val="000000"/>
              </w:rPr>
            </w:pPr>
            <w:r w:rsidRPr="00ED1AEB">
              <w:rPr>
                <w:rFonts w:ascii="Times New Roman" w:eastAsia="Times New Roman" w:hAnsi="Times New Roman" w:cs="Times New Roman"/>
                <w:b/>
                <w:bCs/>
                <w:color w:val="000000"/>
                <w:sz w:val="24"/>
                <w:szCs w:val="24"/>
              </w:rPr>
              <w:t xml:space="preserve">Grade Band: </w:t>
            </w:r>
          </w:p>
        </w:tc>
      </w:tr>
      <w:tr w:rsidR="001D30B4" w:rsidRPr="001B5EC7" w14:paraId="06AFF7BC" w14:textId="77777777" w:rsidTr="005F1CD9">
        <w:tc>
          <w:tcPr>
            <w:tcW w:w="3325" w:type="dxa"/>
          </w:tcPr>
          <w:p w14:paraId="4D62D445" w14:textId="77777777" w:rsidR="001D30B4" w:rsidRPr="001B5EC7" w:rsidRDefault="00B06298">
            <w:pPr>
              <w:numPr>
                <w:ilvl w:val="0"/>
                <w:numId w:val="1"/>
              </w:numPr>
              <w:spacing w:line="259" w:lineRule="auto"/>
              <w:rPr>
                <w:rFonts w:ascii="Times New Roman" w:hAnsi="Times New Roman" w:cs="Times New Roman"/>
                <w:color w:val="000000"/>
              </w:rPr>
            </w:pPr>
            <w:r w:rsidRPr="001B5EC7">
              <w:rPr>
                <w:rFonts w:ascii="Times New Roman" w:hAnsi="Times New Roman" w:cs="Times New Roman"/>
                <w:color w:val="000000"/>
              </w:rPr>
              <w:t>Recognize and know how to access available community resources.</w:t>
            </w:r>
          </w:p>
          <w:p w14:paraId="63762A44" w14:textId="77777777" w:rsidR="001D30B4" w:rsidRPr="001B5EC7" w:rsidRDefault="00B06298">
            <w:pPr>
              <w:numPr>
                <w:ilvl w:val="0"/>
                <w:numId w:val="1"/>
              </w:numPr>
              <w:spacing w:line="259" w:lineRule="auto"/>
              <w:rPr>
                <w:rFonts w:ascii="Times New Roman" w:hAnsi="Times New Roman" w:cs="Times New Roman"/>
                <w:color w:val="000000"/>
              </w:rPr>
            </w:pPr>
            <w:r w:rsidRPr="001B5EC7">
              <w:rPr>
                <w:rFonts w:ascii="Times New Roman" w:hAnsi="Times New Roman" w:cs="Times New Roman"/>
                <w:color w:val="000000"/>
              </w:rPr>
              <w:t xml:space="preserve">Identify qualities for a trusting role model.  </w:t>
            </w:r>
          </w:p>
          <w:p w14:paraId="47404C51" w14:textId="77777777" w:rsidR="001D30B4" w:rsidRPr="001B5EC7" w:rsidRDefault="00B06298">
            <w:pPr>
              <w:numPr>
                <w:ilvl w:val="0"/>
                <w:numId w:val="1"/>
              </w:numPr>
              <w:rPr>
                <w:rFonts w:ascii="Times New Roman" w:hAnsi="Times New Roman" w:cs="Times New Roman"/>
                <w:color w:val="000000"/>
              </w:rPr>
            </w:pPr>
            <w:r w:rsidRPr="001B5EC7">
              <w:rPr>
                <w:rFonts w:ascii="Times New Roman" w:hAnsi="Times New Roman" w:cs="Times New Roman"/>
                <w:color w:val="000000"/>
              </w:rPr>
              <w:t>Utilize self-advocacy strategies.</w:t>
            </w:r>
          </w:p>
          <w:p w14:paraId="08BCA28F" w14:textId="77777777" w:rsidR="001D30B4" w:rsidRPr="001B5EC7" w:rsidRDefault="001D30B4">
            <w:pPr>
              <w:rPr>
                <w:rFonts w:ascii="Times New Roman" w:hAnsi="Times New Roman" w:cs="Times New Roman"/>
                <w:color w:val="000000"/>
              </w:rPr>
            </w:pPr>
          </w:p>
        </w:tc>
        <w:tc>
          <w:tcPr>
            <w:tcW w:w="3150" w:type="dxa"/>
          </w:tcPr>
          <w:p w14:paraId="47B50757" w14:textId="77777777" w:rsidR="001D30B4" w:rsidRPr="001B5EC7" w:rsidRDefault="00B06298">
            <w:pPr>
              <w:numPr>
                <w:ilvl w:val="0"/>
                <w:numId w:val="1"/>
              </w:numPr>
              <w:spacing w:line="259" w:lineRule="auto"/>
              <w:rPr>
                <w:rFonts w:ascii="Times New Roman" w:hAnsi="Times New Roman" w:cs="Times New Roman"/>
                <w:color w:val="000000"/>
              </w:rPr>
            </w:pPr>
            <w:r w:rsidRPr="001B5EC7">
              <w:rPr>
                <w:rFonts w:ascii="Times New Roman" w:hAnsi="Times New Roman" w:cs="Times New Roman"/>
                <w:color w:val="000000"/>
              </w:rPr>
              <w:t>With adult support, can identify situations where one can help others.</w:t>
            </w:r>
          </w:p>
          <w:p w14:paraId="06E761B6" w14:textId="77777777" w:rsidR="001D30B4" w:rsidRPr="001B5EC7" w:rsidRDefault="00B06298">
            <w:pPr>
              <w:numPr>
                <w:ilvl w:val="0"/>
                <w:numId w:val="1"/>
              </w:numPr>
              <w:spacing w:line="259" w:lineRule="auto"/>
              <w:rPr>
                <w:rFonts w:ascii="Times New Roman" w:hAnsi="Times New Roman" w:cs="Times New Roman"/>
                <w:color w:val="000000"/>
              </w:rPr>
            </w:pPr>
            <w:r w:rsidRPr="001B5EC7">
              <w:rPr>
                <w:rFonts w:ascii="Times New Roman" w:hAnsi="Times New Roman" w:cs="Times New Roman"/>
                <w:color w:val="000000"/>
              </w:rPr>
              <w:t>With adult support, can identify an adult he/she trusts.</w:t>
            </w:r>
          </w:p>
          <w:p w14:paraId="759C3311" w14:textId="42456B2F" w:rsidR="001D30B4" w:rsidRPr="001B5EC7" w:rsidRDefault="00B06298">
            <w:pPr>
              <w:numPr>
                <w:ilvl w:val="0"/>
                <w:numId w:val="1"/>
              </w:numPr>
              <w:spacing w:line="259" w:lineRule="auto"/>
              <w:rPr>
                <w:rFonts w:ascii="Times New Roman" w:hAnsi="Times New Roman" w:cs="Times New Roman"/>
                <w:color w:val="000000"/>
              </w:rPr>
            </w:pPr>
            <w:r w:rsidRPr="001B5EC7">
              <w:rPr>
                <w:rFonts w:ascii="Times New Roman" w:hAnsi="Times New Roman" w:cs="Times New Roman"/>
                <w:color w:val="000000"/>
              </w:rPr>
              <w:t>Explain situations in which one needs to seek adult help (big problems such as “I’m lost”/small problems such as “My shoelace is knotted”).</w:t>
            </w:r>
          </w:p>
          <w:p w14:paraId="04601CF9" w14:textId="77777777" w:rsidR="001D30B4" w:rsidRPr="001B5EC7" w:rsidRDefault="00B06298">
            <w:pPr>
              <w:numPr>
                <w:ilvl w:val="0"/>
                <w:numId w:val="1"/>
              </w:numPr>
              <w:rPr>
                <w:rFonts w:ascii="Times New Roman" w:hAnsi="Times New Roman" w:cs="Times New Roman"/>
                <w:color w:val="000000"/>
              </w:rPr>
            </w:pPr>
            <w:r w:rsidRPr="001B5EC7">
              <w:rPr>
                <w:rFonts w:ascii="Times New Roman" w:hAnsi="Times New Roman" w:cs="Times New Roman"/>
                <w:color w:val="000000"/>
              </w:rPr>
              <w:t>With adult guidance, can identify how and where to get help in an emergency.</w:t>
            </w:r>
          </w:p>
          <w:p w14:paraId="7644316E" w14:textId="77777777" w:rsidR="001D30B4" w:rsidRPr="001B5EC7" w:rsidRDefault="00B06298">
            <w:pPr>
              <w:numPr>
                <w:ilvl w:val="0"/>
                <w:numId w:val="1"/>
              </w:numPr>
              <w:rPr>
                <w:rFonts w:ascii="Times New Roman" w:hAnsi="Times New Roman" w:cs="Times New Roman"/>
                <w:color w:val="000000"/>
              </w:rPr>
            </w:pPr>
            <w:r w:rsidRPr="001B5EC7">
              <w:rPr>
                <w:rFonts w:ascii="Times New Roman" w:hAnsi="Times New Roman" w:cs="Times New Roman"/>
                <w:color w:val="000000"/>
              </w:rPr>
              <w:t>Identify people who one can go to for help.</w:t>
            </w:r>
          </w:p>
          <w:p w14:paraId="312932E9" w14:textId="77777777" w:rsidR="001D30B4" w:rsidRPr="001B5EC7" w:rsidRDefault="001D30B4">
            <w:pPr>
              <w:rPr>
                <w:rFonts w:ascii="Times New Roman" w:hAnsi="Times New Roman" w:cs="Times New Roman"/>
                <w:color w:val="000000"/>
              </w:rPr>
            </w:pPr>
          </w:p>
        </w:tc>
        <w:tc>
          <w:tcPr>
            <w:tcW w:w="3240" w:type="dxa"/>
          </w:tcPr>
          <w:p w14:paraId="1492E87E" w14:textId="77777777" w:rsidR="001D30B4" w:rsidRPr="001B5EC7" w:rsidRDefault="00B06298" w:rsidP="00ED1AEB">
            <w:pPr>
              <w:numPr>
                <w:ilvl w:val="0"/>
                <w:numId w:val="8"/>
              </w:numPr>
              <w:spacing w:line="259" w:lineRule="auto"/>
              <w:ind w:left="341"/>
              <w:rPr>
                <w:rFonts w:ascii="Times New Roman" w:hAnsi="Times New Roman" w:cs="Times New Roman"/>
                <w:color w:val="000000"/>
              </w:rPr>
            </w:pPr>
            <w:r w:rsidRPr="001B5EC7">
              <w:rPr>
                <w:rFonts w:ascii="Times New Roman" w:hAnsi="Times New Roman" w:cs="Times New Roman"/>
                <w:color w:val="000000"/>
              </w:rPr>
              <w:t>Identify qualities of trusted role models.</w:t>
            </w:r>
          </w:p>
          <w:p w14:paraId="62EDE710" w14:textId="77777777" w:rsidR="001D30B4" w:rsidRPr="001B5EC7" w:rsidRDefault="00B06298" w:rsidP="00ED1AEB">
            <w:pPr>
              <w:numPr>
                <w:ilvl w:val="0"/>
                <w:numId w:val="8"/>
              </w:numPr>
              <w:spacing w:line="259" w:lineRule="auto"/>
              <w:ind w:left="341"/>
              <w:rPr>
                <w:rFonts w:ascii="Times New Roman" w:hAnsi="Times New Roman" w:cs="Times New Roman"/>
                <w:color w:val="000000"/>
              </w:rPr>
            </w:pPr>
            <w:r w:rsidRPr="001B5EC7">
              <w:rPr>
                <w:rFonts w:ascii="Times New Roman" w:hAnsi="Times New Roman" w:cs="Times New Roman"/>
                <w:color w:val="000000"/>
              </w:rPr>
              <w:t>Understand how and when to help in various situations.</w:t>
            </w:r>
          </w:p>
          <w:p w14:paraId="5BC640FB" w14:textId="77777777" w:rsidR="001D30B4" w:rsidRPr="001B5EC7" w:rsidRDefault="00B06298" w:rsidP="00ED1AEB">
            <w:pPr>
              <w:numPr>
                <w:ilvl w:val="0"/>
                <w:numId w:val="8"/>
              </w:numPr>
              <w:spacing w:line="259" w:lineRule="auto"/>
              <w:ind w:left="341"/>
              <w:rPr>
                <w:rFonts w:ascii="Times New Roman" w:hAnsi="Times New Roman" w:cs="Times New Roman"/>
                <w:color w:val="000000"/>
              </w:rPr>
            </w:pPr>
            <w:r w:rsidRPr="001B5EC7">
              <w:rPr>
                <w:rFonts w:ascii="Times New Roman" w:hAnsi="Times New Roman" w:cs="Times New Roman"/>
                <w:color w:val="000000"/>
              </w:rPr>
              <w:t>Explain situations in which one needs to seek adult help (big problems/small problems).</w:t>
            </w:r>
          </w:p>
          <w:p w14:paraId="5FB7B3CD" w14:textId="77777777" w:rsidR="001D30B4" w:rsidRPr="001B5EC7" w:rsidRDefault="001D30B4">
            <w:pPr>
              <w:ind w:left="360"/>
              <w:rPr>
                <w:rFonts w:ascii="Times New Roman" w:hAnsi="Times New Roman" w:cs="Times New Roman"/>
                <w:color w:val="000000"/>
              </w:rPr>
            </w:pPr>
          </w:p>
        </w:tc>
        <w:tc>
          <w:tcPr>
            <w:tcW w:w="3235" w:type="dxa"/>
          </w:tcPr>
          <w:p w14:paraId="2579986A" w14:textId="77777777" w:rsidR="001D30B4" w:rsidRPr="001B5EC7" w:rsidRDefault="00B06298" w:rsidP="00ED1AEB">
            <w:pPr>
              <w:numPr>
                <w:ilvl w:val="0"/>
                <w:numId w:val="8"/>
              </w:numPr>
              <w:spacing w:line="259" w:lineRule="auto"/>
              <w:ind w:left="348"/>
              <w:rPr>
                <w:rFonts w:ascii="Times New Roman" w:hAnsi="Times New Roman" w:cs="Times New Roman"/>
                <w:color w:val="000000"/>
              </w:rPr>
            </w:pPr>
            <w:r w:rsidRPr="001B5EC7">
              <w:rPr>
                <w:rFonts w:ascii="Times New Roman" w:hAnsi="Times New Roman" w:cs="Times New Roman"/>
                <w:color w:val="000000"/>
              </w:rPr>
              <w:t>Recognize and know how to access available community resources.</w:t>
            </w:r>
          </w:p>
          <w:p w14:paraId="44D8E549" w14:textId="77777777" w:rsidR="001D30B4" w:rsidRPr="001B5EC7" w:rsidRDefault="00B06298" w:rsidP="00ED1AEB">
            <w:pPr>
              <w:numPr>
                <w:ilvl w:val="0"/>
                <w:numId w:val="8"/>
              </w:numPr>
              <w:spacing w:line="259" w:lineRule="auto"/>
              <w:ind w:left="348"/>
              <w:rPr>
                <w:rFonts w:ascii="Times New Roman" w:hAnsi="Times New Roman" w:cs="Times New Roman"/>
                <w:color w:val="000000"/>
              </w:rPr>
            </w:pPr>
            <w:r w:rsidRPr="001B5EC7">
              <w:rPr>
                <w:rFonts w:ascii="Times New Roman" w:hAnsi="Times New Roman" w:cs="Times New Roman"/>
                <w:color w:val="000000"/>
              </w:rPr>
              <w:t>Identify qualities of a trusting role model.</w:t>
            </w:r>
          </w:p>
          <w:p w14:paraId="4FE105FF" w14:textId="77777777" w:rsidR="001D30B4" w:rsidRPr="001B5EC7" w:rsidRDefault="00B06298" w:rsidP="00ED1AEB">
            <w:pPr>
              <w:numPr>
                <w:ilvl w:val="0"/>
                <w:numId w:val="8"/>
              </w:numPr>
              <w:ind w:left="348"/>
              <w:rPr>
                <w:rFonts w:ascii="Times New Roman" w:hAnsi="Times New Roman" w:cs="Times New Roman"/>
                <w:color w:val="000000"/>
              </w:rPr>
            </w:pPr>
            <w:r w:rsidRPr="001B5EC7">
              <w:rPr>
                <w:rFonts w:ascii="Times New Roman" w:hAnsi="Times New Roman" w:cs="Times New Roman"/>
                <w:color w:val="000000"/>
              </w:rPr>
              <w:t>Utilize self-advocacy strategies.</w:t>
            </w:r>
          </w:p>
        </w:tc>
      </w:tr>
    </w:tbl>
    <w:p w14:paraId="67797419" w14:textId="58C00598" w:rsidR="00027116" w:rsidRDefault="00027116" w:rsidP="005F1CD9">
      <w:pPr>
        <w:spacing w:line="720" w:lineRule="auto"/>
        <w:rPr>
          <w:rFonts w:ascii="Times New Roman" w:eastAsia="Times New Roman" w:hAnsi="Times New Roman" w:cs="Times New Roman"/>
          <w:sz w:val="16"/>
          <w:szCs w:val="16"/>
        </w:rPr>
      </w:pPr>
    </w:p>
    <w:p w14:paraId="0C6E40DB" w14:textId="61A3E447" w:rsidR="001D30B4" w:rsidRPr="001B5EC7" w:rsidRDefault="00B06298">
      <w:pPr>
        <w:rPr>
          <w:rFonts w:ascii="Times New Roman" w:eastAsia="Times New Roman" w:hAnsi="Times New Roman" w:cs="Times New Roman"/>
        </w:rPr>
      </w:pPr>
      <w:r w:rsidRPr="001B5EC7">
        <w:rPr>
          <w:rFonts w:ascii="Times New Roman" w:eastAsia="Times New Roman" w:hAnsi="Times New Roman" w:cs="Times New Roman"/>
        </w:rPr>
        <w:t xml:space="preserve">This work was originally produced at least in part by the Center on Great Teachers and Leaders and the Mid-Atlantic Comprehensive Center </w:t>
      </w:r>
      <w:r w:rsidR="00ED1AEB" w:rsidRPr="001B5EC7">
        <w:rPr>
          <w:rFonts w:ascii="Times New Roman" w:eastAsia="Times New Roman" w:hAnsi="Times New Roman" w:cs="Times New Roman"/>
        </w:rPr>
        <w:t xml:space="preserve">at </w:t>
      </w:r>
      <w:proofErr w:type="spellStart"/>
      <w:r w:rsidR="00ED1AEB" w:rsidRPr="001B5EC7">
        <w:rPr>
          <w:rFonts w:ascii="Times New Roman" w:eastAsia="Times New Roman" w:hAnsi="Times New Roman" w:cs="Times New Roman"/>
        </w:rPr>
        <w:t>WestEd</w:t>
      </w:r>
      <w:proofErr w:type="spellEnd"/>
      <w:r w:rsidR="00ED1AEB" w:rsidRPr="001B5EC7">
        <w:rPr>
          <w:rFonts w:ascii="Times New Roman" w:eastAsia="Times New Roman" w:hAnsi="Times New Roman" w:cs="Times New Roman"/>
        </w:rPr>
        <w:t xml:space="preserve">, </w:t>
      </w:r>
      <w:r w:rsidRPr="001B5EC7">
        <w:rPr>
          <w:rFonts w:ascii="Times New Roman" w:eastAsia="Times New Roman" w:hAnsi="Times New Roman" w:cs="Times New Roman"/>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w:t>
      </w:r>
      <w:r w:rsidR="00ED1AEB" w:rsidRPr="001B5EC7">
        <w:rPr>
          <w:rFonts w:ascii="Times New Roman" w:eastAsia="Times New Roman" w:hAnsi="Times New Roman" w:cs="Times New Roman"/>
        </w:rPr>
        <w:t>.</w:t>
      </w:r>
      <w:r w:rsidRPr="001B5EC7">
        <w:rPr>
          <w:rFonts w:ascii="Times New Roman" w:eastAsia="Times New Roman" w:hAnsi="Times New Roman" w:cs="Times New Roman"/>
        </w:rPr>
        <w:t xml:space="preserve"> Permission to reproduce and adapt for non-commercial use, with attribution to New Jersey Department of Education, American Institutes for Research, and </w:t>
      </w:r>
      <w:proofErr w:type="spellStart"/>
      <w:r w:rsidRPr="001B5EC7">
        <w:rPr>
          <w:rFonts w:ascii="Times New Roman" w:eastAsia="Times New Roman" w:hAnsi="Times New Roman" w:cs="Times New Roman"/>
        </w:rPr>
        <w:t>WestEd</w:t>
      </w:r>
      <w:proofErr w:type="spellEnd"/>
      <w:r w:rsidRPr="001B5EC7">
        <w:rPr>
          <w:rFonts w:ascii="Times New Roman" w:eastAsia="Times New Roman" w:hAnsi="Times New Roman" w:cs="Times New Roman"/>
        </w:rPr>
        <w:t xml:space="preserve"> is hereby granted. </w:t>
      </w:r>
    </w:p>
    <w:sectPr w:rsidR="001D30B4" w:rsidRPr="001B5EC7" w:rsidSect="00B459DC">
      <w:type w:val="continuous"/>
      <w:pgSz w:w="15840" w:h="12240" w:orient="landscape"/>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4129B" w14:textId="77777777" w:rsidR="007A0375" w:rsidRDefault="007A0375">
      <w:pPr>
        <w:spacing w:after="0" w:line="240" w:lineRule="auto"/>
      </w:pPr>
      <w:r>
        <w:separator/>
      </w:r>
    </w:p>
  </w:endnote>
  <w:endnote w:type="continuationSeparator" w:id="0">
    <w:p w14:paraId="17193B37" w14:textId="77777777" w:rsidR="007A0375" w:rsidRDefault="007A0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DE28E" w14:textId="7E08D56E" w:rsidR="001D30B4" w:rsidRDefault="00B06298">
    <w:pPr>
      <w:pBdr>
        <w:top w:val="nil"/>
        <w:left w:val="nil"/>
        <w:bottom w:val="nil"/>
        <w:right w:val="nil"/>
        <w:between w:val="nil"/>
      </w:pBdr>
      <w:tabs>
        <w:tab w:val="center" w:pos="4680"/>
        <w:tab w:val="right" w:pos="9360"/>
      </w:tabs>
      <w:spacing w:after="0" w:line="240" w:lineRule="auto"/>
      <w:jc w:val="right"/>
      <w:rPr>
        <w:color w:val="000000"/>
      </w:rPr>
    </w:pPr>
    <w:r>
      <w:t>Relationship Skills Handout 1a: Developmental Indicators Activity</w:t>
    </w:r>
    <w:r>
      <w:rPr>
        <w:color w:val="000000"/>
      </w:rPr>
      <w:t>—</w:t>
    </w:r>
    <w:r>
      <w:rPr>
        <w:color w:val="000000"/>
      </w:rPr>
      <w:fldChar w:fldCharType="begin"/>
    </w:r>
    <w:r>
      <w:rPr>
        <w:color w:val="000000"/>
      </w:rPr>
      <w:instrText>PAGE</w:instrText>
    </w:r>
    <w:r>
      <w:rPr>
        <w:color w:val="000000"/>
      </w:rPr>
      <w:fldChar w:fldCharType="separate"/>
    </w:r>
    <w:r w:rsidR="005F1CD9">
      <w:rPr>
        <w:noProof/>
        <w:color w:val="000000"/>
      </w:rPr>
      <w:t>5</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59839" w14:textId="4002F8E4" w:rsidR="001D30B4" w:rsidRPr="00802A35" w:rsidRDefault="00B06298" w:rsidP="00802A35">
    <w:pPr>
      <w:pBdr>
        <w:top w:val="nil"/>
        <w:left w:val="nil"/>
        <w:bottom w:val="nil"/>
        <w:right w:val="nil"/>
        <w:between w:val="nil"/>
      </w:pBdr>
      <w:tabs>
        <w:tab w:val="center" w:pos="4680"/>
        <w:tab w:val="right" w:pos="9360"/>
      </w:tabs>
      <w:spacing w:after="0" w:line="240" w:lineRule="auto"/>
      <w:jc w:val="right"/>
      <w:rPr>
        <w:color w:val="000000"/>
      </w:rPr>
    </w:pPr>
    <w:r>
      <w:t>Relationship Skills Handout 1a: Developmental Indicators Activity</w:t>
    </w:r>
    <w:r>
      <w:rPr>
        <w:color w:val="000000"/>
      </w:rPr>
      <w:t>—</w:t>
    </w:r>
    <w:r>
      <w:rPr>
        <w:color w:val="000000"/>
      </w:rPr>
      <w:fldChar w:fldCharType="begin"/>
    </w:r>
    <w:r>
      <w:rPr>
        <w:color w:val="000000"/>
      </w:rPr>
      <w:instrText>PAGE</w:instrText>
    </w:r>
    <w:r>
      <w:rPr>
        <w:color w:val="000000"/>
      </w:rPr>
      <w:fldChar w:fldCharType="separate"/>
    </w:r>
    <w:r w:rsidR="001B5EC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6005D" w14:textId="77777777" w:rsidR="007A0375" w:rsidRDefault="007A0375">
      <w:pPr>
        <w:spacing w:after="0" w:line="240" w:lineRule="auto"/>
      </w:pPr>
      <w:r>
        <w:separator/>
      </w:r>
    </w:p>
  </w:footnote>
  <w:footnote w:type="continuationSeparator" w:id="0">
    <w:p w14:paraId="5C6A769D" w14:textId="77777777" w:rsidR="007A0375" w:rsidRDefault="007A0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F18"/>
    <w:multiLevelType w:val="multilevel"/>
    <w:tmpl w:val="6EFEA8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F206C19"/>
    <w:multiLevelType w:val="multilevel"/>
    <w:tmpl w:val="9266F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4EB02EC"/>
    <w:multiLevelType w:val="multilevel"/>
    <w:tmpl w:val="964EBD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39F1707"/>
    <w:multiLevelType w:val="multilevel"/>
    <w:tmpl w:val="596AB6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D6D4610"/>
    <w:multiLevelType w:val="multilevel"/>
    <w:tmpl w:val="187CB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FAF3E44"/>
    <w:multiLevelType w:val="multilevel"/>
    <w:tmpl w:val="F05EE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1741780"/>
    <w:multiLevelType w:val="multilevel"/>
    <w:tmpl w:val="9F0AE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21705B3"/>
    <w:multiLevelType w:val="hybridMultilevel"/>
    <w:tmpl w:val="AA6ED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5A22A1"/>
    <w:multiLevelType w:val="multilevel"/>
    <w:tmpl w:val="4B3CCC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FE936C1"/>
    <w:multiLevelType w:val="multilevel"/>
    <w:tmpl w:val="9DCAE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1760E4"/>
    <w:multiLevelType w:val="multilevel"/>
    <w:tmpl w:val="B28651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8"/>
  </w:num>
  <w:num w:numId="3">
    <w:abstractNumId w:val="0"/>
  </w:num>
  <w:num w:numId="4">
    <w:abstractNumId w:val="3"/>
  </w:num>
  <w:num w:numId="5">
    <w:abstractNumId w:val="9"/>
  </w:num>
  <w:num w:numId="6">
    <w:abstractNumId w:val="10"/>
  </w:num>
  <w:num w:numId="7">
    <w:abstractNumId w:val="5"/>
  </w:num>
  <w:num w:numId="8">
    <w:abstractNumId w:val="6"/>
  </w:num>
  <w:num w:numId="9">
    <w:abstractNumId w:val="4"/>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0B4"/>
    <w:rsid w:val="000072E7"/>
    <w:rsid w:val="000254CF"/>
    <w:rsid w:val="00027116"/>
    <w:rsid w:val="0005390C"/>
    <w:rsid w:val="00130C96"/>
    <w:rsid w:val="001B5EC7"/>
    <w:rsid w:val="001D30B4"/>
    <w:rsid w:val="001D6337"/>
    <w:rsid w:val="001D7774"/>
    <w:rsid w:val="00367C30"/>
    <w:rsid w:val="00376EC2"/>
    <w:rsid w:val="0053687A"/>
    <w:rsid w:val="005F1CD9"/>
    <w:rsid w:val="00735382"/>
    <w:rsid w:val="007A0375"/>
    <w:rsid w:val="00802A35"/>
    <w:rsid w:val="00853362"/>
    <w:rsid w:val="00881283"/>
    <w:rsid w:val="00B06298"/>
    <w:rsid w:val="00B459DC"/>
    <w:rsid w:val="00E01A5C"/>
    <w:rsid w:val="00E22A60"/>
    <w:rsid w:val="00ED1AEB"/>
    <w:rsid w:val="22FAE725"/>
    <w:rsid w:val="3F2205FF"/>
    <w:rsid w:val="5136475B"/>
    <w:rsid w:val="5C0571FA"/>
    <w:rsid w:val="5C845028"/>
    <w:rsid w:val="7945C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F9CC3"/>
  <w15:docId w15:val="{6DCBA4A8-7A29-4C8D-9465-9F612F836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4">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5">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6">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a7">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8">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9">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b">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styleId="TableGrid">
    <w:name w:val="Table Grid"/>
    <w:basedOn w:val="TableNormal"/>
    <w:uiPriority w:val="39"/>
    <w:rsid w:val="00E01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lCAYhDUQl4bo5heq4Z0KUd3xFpg==">AMUW2mWw3nSBu2hVJBE5sJ5Sx4IONTfmkvCsdJKKTELhD/+rt8VlPIOgGmQsvZxaSKUhjn3T725CM1vQRDbJ8kEC4zUWQB0qfwnd4+74zV9ifyIK4BOgTTZmW0hYgD8iJGIOJxbxvn1XNZlcuxrfHV//1q8nTS03T1vIXksVRFN5lAHYWo/154YYLgyuCmyDMCA2DcfULlHo</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7B6F68-7865-4170-AD10-4BE8BBFC4787}">
  <ds:schemaRefs>
    <ds:schemaRef ds:uri="http://purl.org/dc/terms/"/>
    <ds:schemaRef ds:uri="d6d7304a-130c-47ec-b831-e61326a2beb5"/>
    <ds:schemaRef ds:uri="http://schemas.microsoft.com/office/2006/documentManagement/types"/>
    <ds:schemaRef ds:uri="c2cd4c24-f205-489f-90ae-98d9d22c9eda"/>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697A7AC-02A6-46B0-809D-8169B765D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8C2E41-A842-4C09-B81F-1D6D3EDF56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1126</Words>
  <Characters>6419</Characters>
  <Application>Microsoft Office Word</Application>
  <DocSecurity>0</DocSecurity>
  <Lines>53</Lines>
  <Paragraphs>15</Paragraphs>
  <ScaleCrop>false</ScaleCrop>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2021-11-23T20:59:00Z</dcterms:created>
  <dcterms:modified xsi:type="dcterms:W3CDTF">2021-11-23T20:59:00Z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