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3FEE86" w14:textId="4382A81A" w:rsidR="00D0566C" w:rsidRDefault="00D0566C" w:rsidP="00AD00B9">
      <w:pPr>
        <w:pStyle w:val="Heading1"/>
      </w:pPr>
      <w:r w:rsidRPr="00AD00B9">
        <w:t>New Jersey Department of Education</w:t>
      </w:r>
      <w:r w:rsidR="00AD00B9" w:rsidRPr="00AD00B9">
        <w:br/>
      </w:r>
      <w:r w:rsidR="00AE55BE">
        <w:t>Waiver</w:t>
      </w:r>
      <w:r w:rsidRPr="00AD00B9">
        <w:t xml:space="preserve"> Application</w:t>
      </w:r>
    </w:p>
    <w:p w14:paraId="110CCD59" w14:textId="505F8A0D" w:rsidR="00BD3192" w:rsidRDefault="00BD3192" w:rsidP="008544B3">
      <w:pPr>
        <w:spacing w:after="240"/>
        <w:rPr>
          <w:szCs w:val="24"/>
        </w:rPr>
      </w:pPr>
      <w:r w:rsidRPr="00AC6320">
        <w:rPr>
          <w:smallCaps/>
          <w:szCs w:val="24"/>
        </w:rPr>
        <w:t>“</w:t>
      </w:r>
      <w:r w:rsidR="00AE55BE" w:rsidRPr="00AE55BE">
        <w:t>Waiver” means approval to avoid compliance with either a specific procedure(s) or a specific rule’s substantive requirements for reasons that are judged educationally, organizationally and fiscally sound</w:t>
      </w:r>
      <w:r w:rsidRPr="00AC6320">
        <w:rPr>
          <w:szCs w:val="24"/>
        </w:rPr>
        <w:t>.</w:t>
      </w:r>
    </w:p>
    <w:p w14:paraId="0ED15544" w14:textId="7B033A92" w:rsidR="008544B3" w:rsidRPr="008544B3" w:rsidRDefault="008544B3" w:rsidP="008544B3">
      <w:pPr>
        <w:pStyle w:val="Heading2"/>
      </w:pPr>
      <w:r w:rsidRPr="008544B3">
        <w:t>Instructions</w:t>
      </w:r>
    </w:p>
    <w:p w14:paraId="2557E20C" w14:textId="619DC0B1" w:rsidR="00BD3192" w:rsidRDefault="00BD3192" w:rsidP="00BD3192">
      <w:pPr>
        <w:spacing w:after="300"/>
        <w:rPr>
          <w:rStyle w:val="Emphasis"/>
          <w:i w:val="0"/>
          <w:iCs w:val="0"/>
        </w:rPr>
      </w:pPr>
      <w:r w:rsidRPr="00BD3192">
        <w:rPr>
          <w:rStyle w:val="Emphasis"/>
          <w:i w:val="0"/>
          <w:iCs w:val="0"/>
        </w:rPr>
        <w:t xml:space="preserve">Please submit </w:t>
      </w:r>
      <w:r w:rsidR="008A1388" w:rsidRPr="00BD3192">
        <w:rPr>
          <w:rStyle w:val="Emphasis"/>
          <w:i w:val="0"/>
          <w:iCs w:val="0"/>
        </w:rPr>
        <w:t>to the executive county superintendent</w:t>
      </w:r>
      <w:r w:rsidR="008A1388" w:rsidRPr="00BD3192">
        <w:rPr>
          <w:rStyle w:val="Emphasis"/>
          <w:i w:val="0"/>
          <w:iCs w:val="0"/>
        </w:rPr>
        <w:t xml:space="preserve"> </w:t>
      </w:r>
      <w:r w:rsidRPr="00BD3192">
        <w:rPr>
          <w:rStyle w:val="Emphasis"/>
          <w:i w:val="0"/>
          <w:iCs w:val="0"/>
        </w:rPr>
        <w:t>the completed application and the approved district board of education resolution or other documentation indicating the district board of education’s approval of the application.</w:t>
      </w:r>
    </w:p>
    <w:p w14:paraId="53B4BA9D" w14:textId="74D1CB54" w:rsidR="008544B3" w:rsidRDefault="008544B3" w:rsidP="00BD3192">
      <w:pPr>
        <w:spacing w:after="300"/>
        <w:rPr>
          <w:rStyle w:val="Emphasis"/>
          <w:i w:val="0"/>
          <w:iCs w:val="0"/>
        </w:rPr>
      </w:pPr>
      <w:r w:rsidRPr="00BD3192">
        <w:rPr>
          <w:szCs w:val="24"/>
        </w:rPr>
        <w:t>A</w:t>
      </w:r>
      <w:r w:rsidRPr="008544B3">
        <w:rPr>
          <w:szCs w:val="24"/>
        </w:rPr>
        <w:t>s</w:t>
      </w:r>
      <w:r w:rsidRPr="00BD3192">
        <w:rPr>
          <w:b/>
          <w:bCs/>
          <w:szCs w:val="24"/>
        </w:rPr>
        <w:t xml:space="preserve"> </w:t>
      </w:r>
      <w:r w:rsidRPr="00BD3192">
        <w:rPr>
          <w:rStyle w:val="Strong"/>
          <w:b w:val="0"/>
          <w:bCs w:val="0"/>
        </w:rPr>
        <w:t xml:space="preserve">the Department cannot approve a </w:t>
      </w:r>
      <w:r w:rsidR="00AE55BE">
        <w:rPr>
          <w:rStyle w:val="Strong"/>
          <w:b w:val="0"/>
          <w:bCs w:val="0"/>
        </w:rPr>
        <w:t>waiver of</w:t>
      </w:r>
      <w:r w:rsidRPr="00BD3192">
        <w:rPr>
          <w:rStyle w:val="Strong"/>
          <w:b w:val="0"/>
          <w:bCs w:val="0"/>
        </w:rPr>
        <w:t xml:space="preserve"> an entire chapter, subchapter or section</w:t>
      </w:r>
      <w:r w:rsidRPr="00AE55BE">
        <w:rPr>
          <w:szCs w:val="24"/>
        </w:rPr>
        <w:t>,</w:t>
      </w:r>
      <w:r w:rsidRPr="00BD3192">
        <w:rPr>
          <w:b/>
          <w:bCs/>
          <w:szCs w:val="24"/>
        </w:rPr>
        <w:t xml:space="preserve"> </w:t>
      </w:r>
      <w:r w:rsidRPr="00BD3192">
        <w:rPr>
          <w:szCs w:val="24"/>
        </w:rPr>
        <w:t xml:space="preserve">all applications must include a citation at least at the subsection level (e.g., N.J.A.C. 6A:5-1.1(a)). Applications that include a citation for a statute (N.J.S.A. or N.J.S.) or a N.J.A.C. title other than Title 6A </w:t>
      </w:r>
      <w:r w:rsidRPr="00FC4106">
        <w:t>will not be accepted</w:t>
      </w:r>
      <w:r w:rsidRPr="00BD3192">
        <w:rPr>
          <w:szCs w:val="24"/>
        </w:rPr>
        <w:t>.</w:t>
      </w:r>
    </w:p>
    <w:p w14:paraId="6B082B24" w14:textId="0D92CD6E" w:rsidR="008544B3" w:rsidRPr="008544B3" w:rsidRDefault="005E05F0" w:rsidP="008544B3">
      <w:pPr>
        <w:pStyle w:val="Heading2"/>
      </w:pPr>
      <w:r>
        <w:rPr>
          <w:rStyle w:val="Emphasis"/>
          <w:i w:val="0"/>
          <w:iCs w:val="0"/>
        </w:rPr>
        <w:t xml:space="preserve">Application </w:t>
      </w:r>
      <w:r w:rsidR="008544B3">
        <w:rPr>
          <w:rStyle w:val="Emphasis"/>
          <w:i w:val="0"/>
          <w:iCs w:val="0"/>
        </w:rPr>
        <w:t>Form</w:t>
      </w:r>
    </w:p>
    <w:p w14:paraId="0370553B" w14:textId="13D9811A" w:rsidR="00D0566C" w:rsidRPr="00AC6320" w:rsidRDefault="00D0566C" w:rsidP="001368AC">
      <w:pPr>
        <w:pBdr>
          <w:bottom w:val="single" w:sz="4" w:space="1" w:color="auto"/>
        </w:pBdr>
        <w:spacing w:after="300"/>
        <w:ind w:left="5400" w:hanging="5400"/>
        <w:rPr>
          <w:caps/>
          <w:szCs w:val="24"/>
        </w:rPr>
      </w:pPr>
      <w:r w:rsidRPr="00AC6320">
        <w:rPr>
          <w:szCs w:val="24"/>
        </w:rPr>
        <w:t>County</w:t>
      </w:r>
      <w:r w:rsidR="00BF05E2">
        <w:rPr>
          <w:szCs w:val="24"/>
        </w:rPr>
        <w:t>:</w:t>
      </w:r>
      <w:r w:rsidRPr="00AC6320">
        <w:rPr>
          <w:szCs w:val="24"/>
        </w:rPr>
        <w:tab/>
      </w:r>
      <w:r>
        <w:rPr>
          <w:szCs w:val="24"/>
        </w:rPr>
        <w:t>County</w:t>
      </w:r>
      <w:r w:rsidRPr="00AC6320">
        <w:rPr>
          <w:szCs w:val="24"/>
        </w:rPr>
        <w:t xml:space="preserve"> Code #</w:t>
      </w:r>
      <w:r w:rsidR="00BF05E2">
        <w:rPr>
          <w:szCs w:val="24"/>
        </w:rPr>
        <w:t>:</w:t>
      </w:r>
      <w:r>
        <w:rPr>
          <w:szCs w:val="24"/>
        </w:rPr>
        <w:t xml:space="preserve"> </w:t>
      </w:r>
    </w:p>
    <w:p w14:paraId="2F1F9617" w14:textId="2C6A76F8" w:rsidR="00D0566C" w:rsidRPr="00AC6320" w:rsidRDefault="00D0566C" w:rsidP="001368AC">
      <w:pPr>
        <w:pBdr>
          <w:bottom w:val="single" w:sz="4" w:space="1" w:color="auto"/>
        </w:pBdr>
        <w:spacing w:after="240"/>
        <w:ind w:left="5414" w:hanging="5400"/>
        <w:rPr>
          <w:smallCaps/>
          <w:szCs w:val="24"/>
        </w:rPr>
      </w:pPr>
      <w:r w:rsidRPr="00AC6320">
        <w:rPr>
          <w:szCs w:val="24"/>
        </w:rPr>
        <w:t>School District</w:t>
      </w:r>
      <w:r w:rsidR="00BF05E2">
        <w:rPr>
          <w:szCs w:val="24"/>
        </w:rPr>
        <w:t>:</w:t>
      </w:r>
      <w:r w:rsidRPr="00AC6320">
        <w:rPr>
          <w:szCs w:val="24"/>
        </w:rPr>
        <w:tab/>
      </w:r>
      <w:r>
        <w:rPr>
          <w:szCs w:val="24"/>
        </w:rPr>
        <w:t>District</w:t>
      </w:r>
      <w:r w:rsidRPr="00AC6320">
        <w:rPr>
          <w:szCs w:val="24"/>
        </w:rPr>
        <w:t xml:space="preserve"> Code </w:t>
      </w:r>
      <w:r w:rsidRPr="00AC6320">
        <w:rPr>
          <w:smallCaps/>
          <w:szCs w:val="24"/>
        </w:rPr>
        <w:t>#</w:t>
      </w:r>
      <w:r w:rsidR="00BF05E2">
        <w:rPr>
          <w:smallCaps/>
          <w:szCs w:val="24"/>
        </w:rPr>
        <w:t>:</w:t>
      </w:r>
      <w:r>
        <w:rPr>
          <w:smallCaps/>
          <w:szCs w:val="24"/>
        </w:rPr>
        <w:t xml:space="preserve"> </w:t>
      </w:r>
    </w:p>
    <w:p w14:paraId="0F9BE132" w14:textId="43D9B005" w:rsidR="008544B3" w:rsidRPr="00751B95" w:rsidRDefault="00751B95" w:rsidP="00751B95">
      <w:pPr>
        <w:pStyle w:val="ListParagraph"/>
        <w:numPr>
          <w:ilvl w:val="0"/>
          <w:numId w:val="2"/>
        </w:numPr>
        <w:tabs>
          <w:tab w:val="left" w:pos="720"/>
        </w:tabs>
        <w:spacing w:after="300"/>
        <w:ind w:left="720"/>
        <w:contextualSpacing w:val="0"/>
        <w:rPr>
          <w:szCs w:val="24"/>
        </w:rPr>
      </w:pPr>
      <w:r>
        <w:rPr>
          <w:rStyle w:val="Strong"/>
          <w:b w:val="0"/>
          <w:bCs w:val="0"/>
        </w:rPr>
        <w:t>Provide the specific citation(s) for the regulation(s)</w:t>
      </w:r>
      <w:r w:rsidR="000B2BC3" w:rsidRPr="00BD3192">
        <w:rPr>
          <w:rStyle w:val="Strong"/>
          <w:b w:val="0"/>
          <w:bCs w:val="0"/>
        </w:rPr>
        <w:t xml:space="preserve"> </w:t>
      </w:r>
      <w:r w:rsidR="00AB33E2" w:rsidRPr="00BD3192">
        <w:rPr>
          <w:rStyle w:val="Strong"/>
          <w:b w:val="0"/>
          <w:bCs w:val="0"/>
        </w:rPr>
        <w:t xml:space="preserve">in Title 6A of the New Jersey Administrative Code (N.J.A.C.) </w:t>
      </w:r>
      <w:r w:rsidR="00D0566C" w:rsidRPr="00BD3192">
        <w:rPr>
          <w:rStyle w:val="Strong"/>
          <w:b w:val="0"/>
          <w:bCs w:val="0"/>
        </w:rPr>
        <w:t xml:space="preserve">that necessitates the proposed </w:t>
      </w:r>
      <w:r w:rsidR="00AE55BE">
        <w:rPr>
          <w:rStyle w:val="Strong"/>
          <w:b w:val="0"/>
          <w:bCs w:val="0"/>
        </w:rPr>
        <w:t>waiver</w:t>
      </w:r>
      <w:r w:rsidR="008544B3">
        <w:rPr>
          <w:rStyle w:val="Strong"/>
          <w:b w:val="0"/>
          <w:bCs w:val="0"/>
        </w:rPr>
        <w:t>.</w:t>
      </w:r>
      <w:r w:rsidR="00B45E49">
        <w:rPr>
          <w:rStyle w:val="Strong"/>
          <w:b w:val="0"/>
          <w:bCs w:val="0"/>
        </w:rPr>
        <w:br/>
      </w:r>
      <w:r w:rsidR="00B45E49">
        <w:rPr>
          <w:rStyle w:val="Strong"/>
          <w:b w:val="0"/>
          <w:bCs w:val="0"/>
        </w:rPr>
        <w:br/>
      </w:r>
      <w:r w:rsidR="00BD3192" w:rsidRPr="00751B95">
        <w:rPr>
          <w:szCs w:val="24"/>
        </w:rPr>
        <w:t>N.J.A.C. 6A</w:t>
      </w:r>
      <w:r>
        <w:rPr>
          <w:szCs w:val="24"/>
        </w:rPr>
        <w:t>:</w:t>
      </w:r>
      <w:r w:rsidR="001368AC">
        <w:rPr>
          <w:szCs w:val="24"/>
        </w:rPr>
        <w:t>_____________</w:t>
      </w:r>
    </w:p>
    <w:p w14:paraId="115DC8C0" w14:textId="44F76D54" w:rsidR="00D0566C" w:rsidRPr="00BD3192" w:rsidRDefault="00D0566C" w:rsidP="00AE55BE">
      <w:pPr>
        <w:pStyle w:val="BodyTextIndent"/>
        <w:tabs>
          <w:tab w:val="left" w:pos="720"/>
        </w:tabs>
        <w:spacing w:after="720"/>
        <w:ind w:left="720" w:right="180" w:hanging="720"/>
        <w:jc w:val="left"/>
        <w:rPr>
          <w:szCs w:val="24"/>
        </w:rPr>
      </w:pPr>
      <w:r w:rsidRPr="00BD3192">
        <w:rPr>
          <w:rStyle w:val="Strong"/>
          <w:b w:val="0"/>
          <w:bCs w:val="0"/>
        </w:rPr>
        <w:t>2.</w:t>
      </w:r>
      <w:r w:rsidRPr="00FC4106">
        <w:rPr>
          <w:rStyle w:val="Strong"/>
        </w:rPr>
        <w:tab/>
      </w:r>
      <w:r w:rsidRPr="00BD3192">
        <w:rPr>
          <w:rStyle w:val="Strong"/>
          <w:b w:val="0"/>
          <w:bCs w:val="0"/>
        </w:rPr>
        <w:t xml:space="preserve">Describe what the school district intends to accomplish through the </w:t>
      </w:r>
      <w:r w:rsidR="00AE55BE">
        <w:rPr>
          <w:rStyle w:val="Strong"/>
          <w:b w:val="0"/>
          <w:bCs w:val="0"/>
        </w:rPr>
        <w:t>waiver</w:t>
      </w:r>
      <w:r w:rsidRPr="00BD3192">
        <w:rPr>
          <w:rStyle w:val="Strong"/>
          <w:b w:val="0"/>
          <w:bCs w:val="0"/>
        </w:rPr>
        <w:t xml:space="preserve"> that is currently prevented or disallowed by the existing rule(s)</w:t>
      </w:r>
      <w:r w:rsidRPr="00BD3192">
        <w:rPr>
          <w:szCs w:val="24"/>
        </w:rPr>
        <w:t>.</w:t>
      </w:r>
    </w:p>
    <w:p w14:paraId="39317A18" w14:textId="632E61EF" w:rsidR="00BD3192" w:rsidRPr="00BD3192" w:rsidRDefault="00D0566C" w:rsidP="001368AC">
      <w:pPr>
        <w:pStyle w:val="BodyTextIndent"/>
        <w:spacing w:after="720"/>
        <w:ind w:left="720" w:right="-900" w:hanging="720"/>
        <w:jc w:val="left"/>
      </w:pPr>
      <w:r w:rsidRPr="00BD3192">
        <w:rPr>
          <w:rStyle w:val="Strong"/>
          <w:b w:val="0"/>
          <w:bCs w:val="0"/>
        </w:rPr>
        <w:t>3.</w:t>
      </w:r>
      <w:r w:rsidRPr="00BD3192">
        <w:rPr>
          <w:rStyle w:val="Strong"/>
          <w:b w:val="0"/>
          <w:bCs w:val="0"/>
        </w:rPr>
        <w:tab/>
        <w:t xml:space="preserve">Describe why a </w:t>
      </w:r>
      <w:r w:rsidR="00AE55BE">
        <w:rPr>
          <w:rStyle w:val="Strong"/>
          <w:b w:val="0"/>
          <w:bCs w:val="0"/>
        </w:rPr>
        <w:t>waiver</w:t>
      </w:r>
      <w:r w:rsidRPr="00BD3192">
        <w:rPr>
          <w:rStyle w:val="Strong"/>
          <w:b w:val="0"/>
          <w:bCs w:val="0"/>
        </w:rPr>
        <w:t xml:space="preserve"> is necessary to accomplish the desired or measurable result(s).</w:t>
      </w:r>
    </w:p>
    <w:p w14:paraId="594DF016" w14:textId="2574EA73" w:rsidR="00D0566C" w:rsidRPr="00FC4106" w:rsidRDefault="00D0566C" w:rsidP="00AE55BE">
      <w:pPr>
        <w:pStyle w:val="Default"/>
        <w:spacing w:after="120"/>
        <w:ind w:left="720" w:hanging="720"/>
        <w:rPr>
          <w:rStyle w:val="Strong"/>
        </w:rPr>
      </w:pPr>
      <w:r w:rsidRPr="00BD3192">
        <w:rPr>
          <w:rStyle w:val="Strong"/>
          <w:b w:val="0"/>
          <w:bCs w:val="0"/>
        </w:rPr>
        <w:t>4.</w:t>
      </w:r>
      <w:r w:rsidRPr="00BD3192">
        <w:rPr>
          <w:rStyle w:val="Strong"/>
          <w:b w:val="0"/>
          <w:bCs w:val="0"/>
        </w:rPr>
        <w:tab/>
        <w:t xml:space="preserve">Describe how the proposed </w:t>
      </w:r>
      <w:r w:rsidR="00AE55BE">
        <w:rPr>
          <w:rStyle w:val="Strong"/>
          <w:b w:val="0"/>
          <w:bCs w:val="0"/>
        </w:rPr>
        <w:t>waiver</w:t>
      </w:r>
      <w:r w:rsidRPr="00BD3192">
        <w:rPr>
          <w:rStyle w:val="Strong"/>
          <w:b w:val="0"/>
          <w:bCs w:val="0"/>
        </w:rPr>
        <w:t xml:space="preserve"> meets the following three criteria, pursuant to N.J.A.C. 6A:5-1.3(a):</w:t>
      </w:r>
    </w:p>
    <w:p w14:paraId="1E007272" w14:textId="60A3B2BD" w:rsidR="00D0566C" w:rsidRDefault="00D0566C" w:rsidP="008A1388">
      <w:pPr>
        <w:pStyle w:val="Default"/>
        <w:numPr>
          <w:ilvl w:val="0"/>
          <w:numId w:val="1"/>
        </w:numPr>
        <w:spacing w:after="120"/>
        <w:ind w:left="1440" w:right="360" w:hanging="720"/>
      </w:pPr>
      <w:r w:rsidRPr="009046E3">
        <w:t xml:space="preserve">The spirit and intent of </w:t>
      </w:r>
      <w:r>
        <w:t>N.J.S.A.</w:t>
      </w:r>
      <w:r w:rsidRPr="009046E3">
        <w:t xml:space="preserve"> 18A, applicable Federal laws and regulations, and </w:t>
      </w:r>
      <w:r>
        <w:t xml:space="preserve">N.J.A.C. </w:t>
      </w:r>
      <w:r w:rsidRPr="009046E3">
        <w:t xml:space="preserve">6A are served by granting the </w:t>
      </w:r>
      <w:r w:rsidR="00AE55BE">
        <w:t>waiver</w:t>
      </w:r>
      <w:r w:rsidRPr="009046E3">
        <w:t>;</w:t>
      </w:r>
    </w:p>
    <w:p w14:paraId="123350A4" w14:textId="60B4F972" w:rsidR="00D0566C" w:rsidRDefault="00D0566C" w:rsidP="001368AC">
      <w:pPr>
        <w:pStyle w:val="Default"/>
        <w:numPr>
          <w:ilvl w:val="0"/>
          <w:numId w:val="1"/>
        </w:numPr>
        <w:spacing w:after="120"/>
        <w:ind w:left="1440" w:hanging="720"/>
      </w:pPr>
      <w:r w:rsidRPr="009046E3">
        <w:t xml:space="preserve">The provision of a thorough and efficient education to the </w:t>
      </w:r>
      <w:r>
        <w:t xml:space="preserve">school district’s </w:t>
      </w:r>
      <w:r w:rsidRPr="009046E3">
        <w:t xml:space="preserve">students is not compromised as a result of the </w:t>
      </w:r>
      <w:r w:rsidR="00AE55BE">
        <w:t>waiver</w:t>
      </w:r>
      <w:r w:rsidRPr="009046E3">
        <w:t>; and</w:t>
      </w:r>
    </w:p>
    <w:p w14:paraId="5A250A4F" w14:textId="384B788D" w:rsidR="00D0566C" w:rsidRPr="00BD3192" w:rsidRDefault="00D0566C" w:rsidP="008A1388">
      <w:pPr>
        <w:pStyle w:val="Default"/>
        <w:numPr>
          <w:ilvl w:val="0"/>
          <w:numId w:val="1"/>
        </w:numPr>
        <w:spacing w:after="720"/>
        <w:ind w:left="1440" w:hanging="720"/>
      </w:pPr>
      <w:r w:rsidRPr="009046E3">
        <w:t xml:space="preserve">There will be no risk to student health, safety or civil rights by granting the </w:t>
      </w:r>
      <w:r w:rsidR="00AE55BE">
        <w:t>waiver</w:t>
      </w:r>
      <w:r w:rsidRPr="009046E3">
        <w:t>.</w:t>
      </w:r>
    </w:p>
    <w:p w14:paraId="2A33C6ED" w14:textId="27573A88" w:rsidR="00763973" w:rsidRPr="00BD3192" w:rsidRDefault="00D0566C" w:rsidP="008A1388">
      <w:pPr>
        <w:pStyle w:val="BodyTextIndent"/>
        <w:spacing w:after="720"/>
        <w:ind w:left="720" w:right="180" w:hanging="720"/>
        <w:jc w:val="left"/>
        <w:rPr>
          <w:b/>
          <w:bCs/>
        </w:rPr>
      </w:pPr>
      <w:r w:rsidRPr="00BD3192">
        <w:rPr>
          <w:rStyle w:val="Strong"/>
          <w:b w:val="0"/>
          <w:bCs w:val="0"/>
        </w:rPr>
        <w:t>5.</w:t>
      </w:r>
      <w:r w:rsidRPr="00FC4106">
        <w:rPr>
          <w:rStyle w:val="Strong"/>
        </w:rPr>
        <w:tab/>
      </w:r>
      <w:r w:rsidRPr="00BD3192">
        <w:rPr>
          <w:rStyle w:val="Strong"/>
          <w:b w:val="0"/>
          <w:bCs w:val="0"/>
        </w:rPr>
        <w:t>Describe the process, including solicitation of input and public comment, employed to inform the community, parents, district board of education members, administrators and staff during the proposal’s development</w:t>
      </w:r>
      <w:r w:rsidR="00BD3192" w:rsidRPr="00BD3192">
        <w:rPr>
          <w:rStyle w:val="Strong"/>
          <w:b w:val="0"/>
          <w:bCs w:val="0"/>
        </w:rPr>
        <w:t>.</w:t>
      </w:r>
    </w:p>
    <w:p w14:paraId="68762FC9" w14:textId="2F8D2060" w:rsidR="00D05EEF" w:rsidRPr="00D05EEF" w:rsidRDefault="00D05EEF" w:rsidP="00D05EEF">
      <w:pPr>
        <w:pStyle w:val="Heading3"/>
      </w:pPr>
      <w:r w:rsidRPr="00D05EEF">
        <w:lastRenderedPageBreak/>
        <w:t>Certification</w:t>
      </w:r>
    </w:p>
    <w:p w14:paraId="6A2DBF13" w14:textId="6B0636EE" w:rsidR="00D0566C" w:rsidRPr="00AC6320" w:rsidRDefault="00D0566C" w:rsidP="00202912">
      <w:pPr>
        <w:spacing w:after="480"/>
        <w:ind w:right="-634"/>
        <w:rPr>
          <w:szCs w:val="24"/>
        </w:rPr>
      </w:pPr>
      <w:r w:rsidRPr="00AC6320">
        <w:rPr>
          <w:szCs w:val="24"/>
        </w:rPr>
        <w:t>I certify the information presented in this application is true and accurate to the best of my knowledge.</w:t>
      </w:r>
    </w:p>
    <w:p w14:paraId="77C6E7C8" w14:textId="02CDEAB4" w:rsidR="00A61B66" w:rsidRDefault="00D0566C" w:rsidP="001368AC">
      <w:pPr>
        <w:pBdr>
          <w:bottom w:val="single" w:sz="4" w:space="1" w:color="auto"/>
        </w:pBdr>
        <w:tabs>
          <w:tab w:val="left" w:pos="8280"/>
        </w:tabs>
        <w:spacing w:after="480"/>
        <w:ind w:left="5587" w:hanging="5587"/>
        <w:rPr>
          <w:szCs w:val="24"/>
        </w:rPr>
      </w:pPr>
      <w:r w:rsidRPr="00F26135">
        <w:rPr>
          <w:szCs w:val="24"/>
        </w:rPr>
        <w:t>Chief School Administrator</w:t>
      </w:r>
      <w:r w:rsidR="00F75146">
        <w:rPr>
          <w:szCs w:val="24"/>
        </w:rPr>
        <w:t xml:space="preserve"> </w:t>
      </w:r>
      <w:r w:rsidR="00A61B66">
        <w:rPr>
          <w:szCs w:val="24"/>
        </w:rPr>
        <w:t>Name:</w:t>
      </w:r>
    </w:p>
    <w:p w14:paraId="2518561F" w14:textId="1B4FB391" w:rsidR="00A815DD" w:rsidRDefault="00D0566C" w:rsidP="001368AC">
      <w:pPr>
        <w:pBdr>
          <w:bottom w:val="single" w:sz="4" w:space="1" w:color="auto"/>
        </w:pBdr>
        <w:tabs>
          <w:tab w:val="left" w:pos="8280"/>
        </w:tabs>
        <w:spacing w:after="720"/>
        <w:ind w:left="5601" w:hanging="5587"/>
        <w:rPr>
          <w:szCs w:val="24"/>
        </w:rPr>
      </w:pPr>
      <w:r w:rsidRPr="00F26135">
        <w:rPr>
          <w:szCs w:val="24"/>
        </w:rPr>
        <w:t>Signature</w:t>
      </w:r>
      <w:r w:rsidR="00A61B66">
        <w:rPr>
          <w:szCs w:val="24"/>
        </w:rPr>
        <w:t>:</w:t>
      </w:r>
      <w:r>
        <w:rPr>
          <w:szCs w:val="24"/>
        </w:rPr>
        <w:tab/>
      </w:r>
      <w:r w:rsidRPr="00F26135">
        <w:rPr>
          <w:szCs w:val="24"/>
        </w:rPr>
        <w:t>Date</w:t>
      </w:r>
      <w:r w:rsidR="00A61B66">
        <w:rPr>
          <w:szCs w:val="24"/>
        </w:rPr>
        <w:t xml:space="preserve"> (mm/dd/</w:t>
      </w:r>
      <w:proofErr w:type="spellStart"/>
      <w:r w:rsidR="00A61B66">
        <w:rPr>
          <w:szCs w:val="24"/>
        </w:rPr>
        <w:t>yy</w:t>
      </w:r>
      <w:proofErr w:type="spellEnd"/>
      <w:r w:rsidR="00A61B66">
        <w:rPr>
          <w:szCs w:val="24"/>
        </w:rPr>
        <w:t>):</w:t>
      </w:r>
    </w:p>
    <w:sectPr w:rsidR="00A815DD" w:rsidSect="00D05EEF">
      <w:footerReference w:type="default" r:id="rId8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EAD20" w14:textId="77777777" w:rsidR="00ED70B9" w:rsidRDefault="00ED70B9" w:rsidP="00D0566C">
      <w:r>
        <w:separator/>
      </w:r>
    </w:p>
  </w:endnote>
  <w:endnote w:type="continuationSeparator" w:id="0">
    <w:p w14:paraId="03F2B14E" w14:textId="77777777" w:rsidR="00ED70B9" w:rsidRDefault="00ED70B9" w:rsidP="00D0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C53AB2" w14:textId="77777777" w:rsidR="00D0566C" w:rsidRDefault="00D0566C" w:rsidP="00D0566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081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00A4F" w14:textId="77777777" w:rsidR="00ED70B9" w:rsidRDefault="00ED70B9" w:rsidP="00D0566C">
      <w:r>
        <w:separator/>
      </w:r>
    </w:p>
  </w:footnote>
  <w:footnote w:type="continuationSeparator" w:id="0">
    <w:p w14:paraId="5CD21B22" w14:textId="77777777" w:rsidR="00ED70B9" w:rsidRDefault="00ED70B9" w:rsidP="00D056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B795D"/>
    <w:multiLevelType w:val="hybridMultilevel"/>
    <w:tmpl w:val="6F28B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94173"/>
    <w:multiLevelType w:val="hybridMultilevel"/>
    <w:tmpl w:val="20769BDA"/>
    <w:lvl w:ilvl="0" w:tplc="FB92A04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3066BF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FFFF" w:themeColor="background1"/>
      </w:r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9081">
    <w:abstractNumId w:val="0"/>
  </w:num>
  <w:num w:numId="2" w16cid:durableId="945575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6C"/>
    <w:rsid w:val="000B2BC3"/>
    <w:rsid w:val="000E0285"/>
    <w:rsid w:val="000E669E"/>
    <w:rsid w:val="00112E9B"/>
    <w:rsid w:val="001368AC"/>
    <w:rsid w:val="00202912"/>
    <w:rsid w:val="00242734"/>
    <w:rsid w:val="00295948"/>
    <w:rsid w:val="003726D9"/>
    <w:rsid w:val="00451DD6"/>
    <w:rsid w:val="004901CE"/>
    <w:rsid w:val="004F6A80"/>
    <w:rsid w:val="00553569"/>
    <w:rsid w:val="005A3AF4"/>
    <w:rsid w:val="005C1E7F"/>
    <w:rsid w:val="005E05F0"/>
    <w:rsid w:val="00683861"/>
    <w:rsid w:val="006F5081"/>
    <w:rsid w:val="00751B95"/>
    <w:rsid w:val="00763973"/>
    <w:rsid w:val="00766EF6"/>
    <w:rsid w:val="007961F2"/>
    <w:rsid w:val="008242EC"/>
    <w:rsid w:val="0082549E"/>
    <w:rsid w:val="008544B3"/>
    <w:rsid w:val="008A1388"/>
    <w:rsid w:val="008D7F04"/>
    <w:rsid w:val="00915CB4"/>
    <w:rsid w:val="00970520"/>
    <w:rsid w:val="00A46AAA"/>
    <w:rsid w:val="00A61B66"/>
    <w:rsid w:val="00A815DD"/>
    <w:rsid w:val="00AB33E2"/>
    <w:rsid w:val="00AD00B9"/>
    <w:rsid w:val="00AE55BE"/>
    <w:rsid w:val="00B45E49"/>
    <w:rsid w:val="00BB0C7E"/>
    <w:rsid w:val="00BD3192"/>
    <w:rsid w:val="00BF05E2"/>
    <w:rsid w:val="00C875EA"/>
    <w:rsid w:val="00CC58BA"/>
    <w:rsid w:val="00D0566C"/>
    <w:rsid w:val="00D05EEF"/>
    <w:rsid w:val="00E20725"/>
    <w:rsid w:val="00E7716F"/>
    <w:rsid w:val="00E9451E"/>
    <w:rsid w:val="00ED70B9"/>
    <w:rsid w:val="00EF1127"/>
    <w:rsid w:val="00F264D5"/>
    <w:rsid w:val="00F75146"/>
    <w:rsid w:val="00F94244"/>
    <w:rsid w:val="00FB1286"/>
    <w:rsid w:val="00FC4106"/>
    <w:rsid w:val="00FF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7E9BFE"/>
  <w15:chartTrackingRefBased/>
  <w15:docId w15:val="{41597463-3888-4B5A-B00B-782AF284E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66C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0B9"/>
    <w:pPr>
      <w:keepNext/>
      <w:keepLines/>
      <w:spacing w:after="240"/>
      <w:jc w:val="center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44B3"/>
    <w:pPr>
      <w:shd w:val="clear" w:color="auto" w:fill="F2F2F2" w:themeFill="background1" w:themeFillShade="F2"/>
      <w:spacing w:after="24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05EEF"/>
    <w:pPr>
      <w:spacing w:after="240"/>
      <w:outlineLvl w:val="2"/>
    </w:pPr>
    <w:rPr>
      <w:b/>
      <w:b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12">
    <w:name w:val="TNR 12"/>
    <w:basedOn w:val="Normal"/>
    <w:qFormat/>
    <w:rsid w:val="00CC58BA"/>
  </w:style>
  <w:style w:type="character" w:styleId="Strong">
    <w:name w:val="Strong"/>
    <w:uiPriority w:val="22"/>
    <w:qFormat/>
    <w:rsid w:val="0082549E"/>
    <w:rPr>
      <w:rFonts w:ascii="Times New Roman" w:hAnsi="Times New Roman"/>
      <w:b/>
      <w:bCs/>
      <w:sz w:val="24"/>
    </w:rPr>
  </w:style>
  <w:style w:type="paragraph" w:styleId="Title">
    <w:name w:val="Title"/>
    <w:basedOn w:val="Normal"/>
    <w:link w:val="TitleChar"/>
    <w:qFormat/>
    <w:rsid w:val="00D0566C"/>
    <w:pPr>
      <w:jc w:val="center"/>
    </w:pPr>
    <w:rPr>
      <w:caps/>
      <w:sz w:val="28"/>
    </w:rPr>
  </w:style>
  <w:style w:type="character" w:customStyle="1" w:styleId="TitleChar">
    <w:name w:val="Title Char"/>
    <w:link w:val="Title"/>
    <w:rsid w:val="00D0566C"/>
    <w:rPr>
      <w:rFonts w:ascii="Times New Roman" w:eastAsia="Times New Roman" w:hAnsi="Times New Roman" w:cs="Times New Roman"/>
      <w:caps/>
      <w:sz w:val="28"/>
      <w:szCs w:val="20"/>
    </w:rPr>
  </w:style>
  <w:style w:type="paragraph" w:styleId="BodyTextIndent">
    <w:name w:val="Body Text Indent"/>
    <w:basedOn w:val="Normal"/>
    <w:link w:val="BodyTextIndentChar"/>
    <w:rsid w:val="00D0566C"/>
    <w:pPr>
      <w:ind w:left="270" w:hanging="270"/>
      <w:jc w:val="both"/>
    </w:pPr>
  </w:style>
  <w:style w:type="character" w:customStyle="1" w:styleId="BodyTextIndentChar">
    <w:name w:val="Body Text Indent Char"/>
    <w:link w:val="BodyTextIndent"/>
    <w:rsid w:val="00D0566C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0566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Heading1Char">
    <w:name w:val="Heading 1 Char"/>
    <w:link w:val="Heading1"/>
    <w:uiPriority w:val="9"/>
    <w:rsid w:val="00AD00B9"/>
    <w:rPr>
      <w:rFonts w:ascii="Times New Roman" w:eastAsia="Times New Roman" w:hAnsi="Times New Roman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D056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566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D056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566C"/>
    <w:rPr>
      <w:rFonts w:ascii="Times New Roman" w:eastAsia="Times New Roman" w:hAnsi="Times New Roman" w:cs="Times New Roman"/>
      <w:sz w:val="24"/>
      <w:szCs w:val="20"/>
    </w:rPr>
  </w:style>
  <w:style w:type="character" w:styleId="Emphasis">
    <w:name w:val="Emphasis"/>
    <w:uiPriority w:val="20"/>
    <w:qFormat/>
    <w:rsid w:val="00D0566C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FC4106"/>
    <w:rPr>
      <w:color w:val="666666"/>
    </w:rPr>
  </w:style>
  <w:style w:type="paragraph" w:styleId="ListParagraph">
    <w:name w:val="List Paragraph"/>
    <w:basedOn w:val="Normal"/>
    <w:uiPriority w:val="34"/>
    <w:qFormat/>
    <w:rsid w:val="00BF05E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8544B3"/>
    <w:rPr>
      <w:rFonts w:ascii="Times New Roman" w:eastAsia="Times New Roman" w:hAnsi="Times New Roman"/>
      <w:b/>
      <w:bCs/>
      <w:sz w:val="24"/>
      <w:szCs w:val="24"/>
      <w:shd w:val="clear" w:color="auto" w:fill="F2F2F2" w:themeFill="background1" w:themeFillShade="F2"/>
    </w:rPr>
  </w:style>
  <w:style w:type="character" w:styleId="CommentReference">
    <w:name w:val="annotation reference"/>
    <w:basedOn w:val="DefaultParagraphFont"/>
    <w:uiPriority w:val="99"/>
    <w:semiHidden/>
    <w:unhideWhenUsed/>
    <w:rsid w:val="005C1E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1E7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C1E7F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E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E7F"/>
    <w:rPr>
      <w:rFonts w:ascii="Times New Roman" w:eastAsia="Times New Roman" w:hAnsi="Times New Roman"/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D05EEF"/>
    <w:rPr>
      <w:rFonts w:ascii="Times New Roman" w:eastAsia="Times New Roman" w:hAnsi="Times New Roman"/>
      <w:b/>
      <w:bCs/>
      <w:sz w:val="24"/>
      <w:szCs w:val="24"/>
    </w:rPr>
  </w:style>
  <w:style w:type="paragraph" w:styleId="Revision">
    <w:name w:val="Revision"/>
    <w:hidden/>
    <w:uiPriority w:val="99"/>
    <w:semiHidden/>
    <w:rsid w:val="00751B95"/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1E81DD-9F25-4A2F-BFCA-0BBC2544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338</Words>
  <Characters>1843</Characters>
  <Application>Microsoft Office Word</Application>
  <DocSecurity>0</DocSecurity>
  <Lines>29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Education Equivalency Application</vt:lpstr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Education Equivalency Application</dc:title>
  <dc:subject/>
  <dc:creator>New Jersey Department of Education</dc:creator>
  <cp:keywords/>
  <dc:description/>
  <cp:lastModifiedBy>Auerswald, Beth</cp:lastModifiedBy>
  <cp:revision>3</cp:revision>
  <dcterms:created xsi:type="dcterms:W3CDTF">2024-11-15T18:44:00Z</dcterms:created>
  <dcterms:modified xsi:type="dcterms:W3CDTF">2024-11-15T20:58:00Z</dcterms:modified>
</cp:coreProperties>
</file>