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displacedByCustomXml="next"/>
    <w:bookmarkEnd w:id="0" w:displacedByCustomXml="next"/>
    <w:bookmarkStart w:id="1" w:name="_Hlk116129649" w:displacedByCustomXml="next"/>
    <w:bookmarkEnd w:id="1" w:displacedByCustomXml="next"/>
    <w:sdt>
      <w:sdtPr>
        <w:id w:val="-1908755415"/>
        <w:docPartObj>
          <w:docPartGallery w:val="Cover Pages"/>
          <w:docPartUnique/>
        </w:docPartObj>
      </w:sdtPr>
      <w:sdtEndPr>
        <w:rPr>
          <w:b/>
          <w:bCs/>
        </w:rPr>
      </w:sdtEndPr>
      <w:sdtContent>
        <w:p w14:paraId="18877601" w14:textId="1DE480A4" w:rsidR="00D3300C" w:rsidRPr="00D3300C" w:rsidRDefault="00D3300C" w:rsidP="00D3300C">
          <w:pPr>
            <w:pBdr>
              <w:top w:val="thinThickMediumGap" w:sz="36" w:space="8" w:color="1F3864" w:themeColor="accent1" w:themeShade="80"/>
              <w:left w:val="thinThickMediumGap" w:sz="36" w:space="8" w:color="1F3864" w:themeColor="accent1" w:themeShade="80"/>
              <w:bottom w:val="thickThinMediumGap" w:sz="36" w:space="8" w:color="1F3864" w:themeColor="accent1" w:themeShade="80"/>
              <w:right w:val="thickThinMediumGap" w:sz="36" w:space="8" w:color="1F3864" w:themeColor="accent1" w:themeShade="80"/>
            </w:pBdr>
            <w:shd w:val="clear" w:color="auto" w:fill="E4EEF8"/>
            <w:spacing w:before="2520" w:after="6360"/>
            <w:jc w:val="center"/>
            <w:rPr>
              <w:rStyle w:val="Heading1Char"/>
            </w:rPr>
          </w:pPr>
          <w:r w:rsidRPr="00D3300C">
            <w:rPr>
              <w:rStyle w:val="Heading1Char"/>
            </w:rPr>
            <w:t xml:space="preserve">New Jersey Student Learning Standards </w:t>
          </w:r>
          <w:r w:rsidRPr="00D3300C">
            <w:rPr>
              <w:rStyle w:val="Heading1Char"/>
            </w:rPr>
            <w:br/>
          </w:r>
          <w:r>
            <w:rPr>
              <w:rStyle w:val="Heading1Char"/>
            </w:rPr>
            <w:t>Mathematics</w:t>
          </w:r>
          <w:r w:rsidRPr="00D3300C">
            <w:rPr>
              <w:rStyle w:val="Heading1Char"/>
            </w:rPr>
            <w:t xml:space="preserve"> </w:t>
          </w:r>
          <w:r w:rsidRPr="00D3300C">
            <w:rPr>
              <w:rStyle w:val="Heading1Char"/>
            </w:rPr>
            <w:br/>
            <w:t>(NJSLS</w:t>
          </w:r>
          <w:r w:rsidR="008B68D0">
            <w:rPr>
              <w:rStyle w:val="Heading1Char"/>
            </w:rPr>
            <w:t>—</w:t>
          </w:r>
          <w:r>
            <w:rPr>
              <w:rStyle w:val="Heading1Char"/>
            </w:rPr>
            <w:t>Mathematics</w:t>
          </w:r>
          <w:r w:rsidRPr="00D3300C">
            <w:rPr>
              <w:rStyle w:val="Heading1Char"/>
            </w:rPr>
            <w:t>)</w:t>
          </w:r>
        </w:p>
        <w:p w14:paraId="591FD8CF" w14:textId="115BE6E4" w:rsidR="00316CC6" w:rsidRPr="000432C6" w:rsidRDefault="00D3300C" w:rsidP="000432C6">
          <w:pPr>
            <w:pBdr>
              <w:top w:val="double" w:sz="6" w:space="8" w:color="203966" w:shadow="1"/>
              <w:left w:val="double" w:sz="6" w:space="8" w:color="203966" w:shadow="1"/>
              <w:bottom w:val="double" w:sz="6" w:space="8" w:color="203966" w:shadow="1"/>
              <w:right w:val="double" w:sz="6" w:space="8" w:color="203966" w:shadow="1"/>
            </w:pBdr>
            <w:jc w:val="center"/>
          </w:pPr>
          <w:r w:rsidRPr="00DB102B">
            <w:rPr>
              <w:sz w:val="28"/>
              <w:szCs w:val="28"/>
            </w:rPr>
            <w:t>Office of Standards, Division of Teaching and Learning Services</w:t>
          </w:r>
          <w:r w:rsidRPr="00DB102B">
            <w:rPr>
              <w:sz w:val="28"/>
              <w:szCs w:val="28"/>
            </w:rPr>
            <w:br/>
            <w:t>New Jersey Department of Education</w:t>
          </w:r>
          <w:r w:rsidR="00316CC6">
            <w:rPr>
              <w:b/>
              <w:bCs/>
            </w:rPr>
            <w:br w:type="page"/>
          </w:r>
        </w:p>
      </w:sdtContent>
    </w:sdt>
    <w:sdt>
      <w:sdtPr>
        <w:rPr>
          <w:shd w:val="clear" w:color="auto" w:fill="E6E6E6"/>
        </w:rPr>
        <w:id w:val="2047716860"/>
        <w:docPartObj>
          <w:docPartGallery w:val="Table of Contents"/>
          <w:docPartUnique/>
        </w:docPartObj>
      </w:sdtPr>
      <w:sdtEndPr>
        <w:rPr>
          <w:b/>
          <w:bCs/>
          <w:noProof/>
        </w:rPr>
      </w:sdtEndPr>
      <w:sdtContent>
        <w:p w14:paraId="58728228" w14:textId="45C50E92" w:rsidR="001E6EE8" w:rsidRPr="00D3300C" w:rsidRDefault="00D3300C" w:rsidP="00D3300C">
          <w:pPr>
            <w:jc w:val="center"/>
            <w:rPr>
              <w:color w:val="203966"/>
              <w:sz w:val="32"/>
              <w:szCs w:val="32"/>
            </w:rPr>
          </w:pPr>
          <w:r w:rsidRPr="00D3300C">
            <w:rPr>
              <w:color w:val="203966"/>
              <w:sz w:val="32"/>
              <w:szCs w:val="32"/>
            </w:rPr>
            <w:t>Contents</w:t>
          </w:r>
        </w:p>
        <w:p w14:paraId="1CB5D05A" w14:textId="4F20B833" w:rsidR="00DB4FEF" w:rsidRDefault="001E6EE8">
          <w:pPr>
            <w:pStyle w:val="TOC2"/>
            <w:tabs>
              <w:tab w:val="right" w:leader="dot" w:pos="9350"/>
            </w:tabs>
            <w:rPr>
              <w:rFonts w:eastAsiaTheme="minorEastAsia"/>
              <w:noProof/>
              <w:lang w:eastAsia="zh-CN"/>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31152961" w:history="1">
            <w:r w:rsidR="00DB4FEF" w:rsidRPr="005E5B72">
              <w:rPr>
                <w:rStyle w:val="Hyperlink"/>
                <w:noProof/>
              </w:rPr>
              <w:t>Introduction</w:t>
            </w:r>
            <w:r w:rsidR="00DB4FEF">
              <w:rPr>
                <w:noProof/>
                <w:webHidden/>
              </w:rPr>
              <w:tab/>
            </w:r>
            <w:r w:rsidR="00DB4FEF">
              <w:rPr>
                <w:noProof/>
                <w:webHidden/>
              </w:rPr>
              <w:fldChar w:fldCharType="begin"/>
            </w:r>
            <w:r w:rsidR="00DB4FEF">
              <w:rPr>
                <w:noProof/>
                <w:webHidden/>
              </w:rPr>
              <w:instrText xml:space="preserve"> PAGEREF _Toc131152961 \h </w:instrText>
            </w:r>
            <w:r w:rsidR="00DB4FEF">
              <w:rPr>
                <w:noProof/>
                <w:webHidden/>
              </w:rPr>
            </w:r>
            <w:r w:rsidR="00DB4FEF">
              <w:rPr>
                <w:noProof/>
                <w:webHidden/>
              </w:rPr>
              <w:fldChar w:fldCharType="separate"/>
            </w:r>
            <w:r w:rsidR="008E6E47">
              <w:rPr>
                <w:noProof/>
                <w:webHidden/>
              </w:rPr>
              <w:t>2</w:t>
            </w:r>
            <w:r w:rsidR="00DB4FEF">
              <w:rPr>
                <w:noProof/>
                <w:webHidden/>
              </w:rPr>
              <w:fldChar w:fldCharType="end"/>
            </w:r>
          </w:hyperlink>
        </w:p>
        <w:p w14:paraId="0606BDC7" w14:textId="56BD4E4E" w:rsidR="00DB4FEF" w:rsidRDefault="005434BF">
          <w:pPr>
            <w:pStyle w:val="TOC2"/>
            <w:tabs>
              <w:tab w:val="right" w:leader="dot" w:pos="9350"/>
            </w:tabs>
            <w:rPr>
              <w:rFonts w:eastAsiaTheme="minorEastAsia"/>
              <w:noProof/>
              <w:lang w:eastAsia="zh-CN"/>
            </w:rPr>
          </w:pPr>
          <w:hyperlink w:anchor="_Toc131152962" w:history="1">
            <w:r w:rsidR="00DB4FEF" w:rsidRPr="005E5B72">
              <w:rPr>
                <w:rStyle w:val="Hyperlink"/>
                <w:noProof/>
              </w:rPr>
              <w:t>Interpretation of the Proposed Revisions</w:t>
            </w:r>
            <w:r w:rsidR="00DB4FEF">
              <w:rPr>
                <w:noProof/>
                <w:webHidden/>
              </w:rPr>
              <w:tab/>
            </w:r>
            <w:r w:rsidR="00DB4FEF">
              <w:rPr>
                <w:noProof/>
                <w:webHidden/>
              </w:rPr>
              <w:fldChar w:fldCharType="begin"/>
            </w:r>
            <w:r w:rsidR="00DB4FEF">
              <w:rPr>
                <w:noProof/>
                <w:webHidden/>
              </w:rPr>
              <w:instrText xml:space="preserve"> PAGEREF _Toc131152962 \h </w:instrText>
            </w:r>
            <w:r w:rsidR="00DB4FEF">
              <w:rPr>
                <w:noProof/>
                <w:webHidden/>
              </w:rPr>
            </w:r>
            <w:r w:rsidR="00DB4FEF">
              <w:rPr>
                <w:noProof/>
                <w:webHidden/>
              </w:rPr>
              <w:fldChar w:fldCharType="separate"/>
            </w:r>
            <w:r w:rsidR="008E6E47">
              <w:rPr>
                <w:noProof/>
                <w:webHidden/>
              </w:rPr>
              <w:t>2</w:t>
            </w:r>
            <w:r w:rsidR="00DB4FEF">
              <w:rPr>
                <w:noProof/>
                <w:webHidden/>
              </w:rPr>
              <w:fldChar w:fldCharType="end"/>
            </w:r>
          </w:hyperlink>
        </w:p>
        <w:p w14:paraId="4BAB2DCB" w14:textId="75B26648" w:rsidR="00DB4FEF" w:rsidRDefault="005434BF">
          <w:pPr>
            <w:pStyle w:val="TOC2"/>
            <w:tabs>
              <w:tab w:val="right" w:leader="dot" w:pos="9350"/>
            </w:tabs>
            <w:rPr>
              <w:rFonts w:eastAsiaTheme="minorEastAsia"/>
              <w:noProof/>
              <w:lang w:eastAsia="zh-CN"/>
            </w:rPr>
          </w:pPr>
          <w:hyperlink w:anchor="_Toc131152963" w:history="1">
            <w:r w:rsidR="00DB4FEF" w:rsidRPr="005E5B72">
              <w:rPr>
                <w:rStyle w:val="Hyperlink"/>
                <w:noProof/>
              </w:rPr>
              <w:t>Summary of Changes to NJSLS Mathematics</w:t>
            </w:r>
            <w:r w:rsidR="00DB4FEF">
              <w:rPr>
                <w:noProof/>
                <w:webHidden/>
              </w:rPr>
              <w:tab/>
            </w:r>
            <w:r w:rsidR="00DB4FEF">
              <w:rPr>
                <w:noProof/>
                <w:webHidden/>
              </w:rPr>
              <w:fldChar w:fldCharType="begin"/>
            </w:r>
            <w:r w:rsidR="00DB4FEF">
              <w:rPr>
                <w:noProof/>
                <w:webHidden/>
              </w:rPr>
              <w:instrText xml:space="preserve"> PAGEREF _Toc131152963 \h </w:instrText>
            </w:r>
            <w:r w:rsidR="00DB4FEF">
              <w:rPr>
                <w:noProof/>
                <w:webHidden/>
              </w:rPr>
            </w:r>
            <w:r w:rsidR="00DB4FEF">
              <w:rPr>
                <w:noProof/>
                <w:webHidden/>
              </w:rPr>
              <w:fldChar w:fldCharType="separate"/>
            </w:r>
            <w:r w:rsidR="008E6E47">
              <w:rPr>
                <w:noProof/>
                <w:webHidden/>
              </w:rPr>
              <w:t>4</w:t>
            </w:r>
            <w:r w:rsidR="00DB4FEF">
              <w:rPr>
                <w:noProof/>
                <w:webHidden/>
              </w:rPr>
              <w:fldChar w:fldCharType="end"/>
            </w:r>
          </w:hyperlink>
        </w:p>
        <w:p w14:paraId="0108AEEC" w14:textId="57FC2D53" w:rsidR="00DB4FEF" w:rsidRDefault="005434BF">
          <w:pPr>
            <w:pStyle w:val="TOC2"/>
            <w:tabs>
              <w:tab w:val="right" w:leader="dot" w:pos="9350"/>
            </w:tabs>
            <w:rPr>
              <w:rFonts w:eastAsiaTheme="minorEastAsia"/>
              <w:noProof/>
              <w:lang w:eastAsia="zh-CN"/>
            </w:rPr>
          </w:pPr>
          <w:hyperlink w:anchor="_Toc131152964" w:history="1">
            <w:r w:rsidR="00DB4FEF" w:rsidRPr="005E5B72">
              <w:rPr>
                <w:rStyle w:val="Hyperlink"/>
                <w:noProof/>
              </w:rPr>
              <w:t xml:space="preserve">A Note on Data Literacy </w:t>
            </w:r>
            <w:r w:rsidR="00DB4FEF">
              <w:rPr>
                <w:noProof/>
                <w:webHidden/>
              </w:rPr>
              <w:tab/>
            </w:r>
            <w:r w:rsidR="00DB4FEF">
              <w:rPr>
                <w:noProof/>
                <w:webHidden/>
              </w:rPr>
              <w:fldChar w:fldCharType="begin"/>
            </w:r>
            <w:r w:rsidR="00DB4FEF">
              <w:rPr>
                <w:noProof/>
                <w:webHidden/>
              </w:rPr>
              <w:instrText xml:space="preserve"> PAGEREF _Toc131152964 \h </w:instrText>
            </w:r>
            <w:r w:rsidR="00DB4FEF">
              <w:rPr>
                <w:noProof/>
                <w:webHidden/>
              </w:rPr>
            </w:r>
            <w:r w:rsidR="00DB4FEF">
              <w:rPr>
                <w:noProof/>
                <w:webHidden/>
              </w:rPr>
              <w:fldChar w:fldCharType="separate"/>
            </w:r>
            <w:r w:rsidR="008E6E47">
              <w:rPr>
                <w:noProof/>
                <w:webHidden/>
              </w:rPr>
              <w:t>5</w:t>
            </w:r>
            <w:r w:rsidR="00DB4FEF">
              <w:rPr>
                <w:noProof/>
                <w:webHidden/>
              </w:rPr>
              <w:fldChar w:fldCharType="end"/>
            </w:r>
          </w:hyperlink>
        </w:p>
        <w:p w14:paraId="452B55F9" w14:textId="1368F500" w:rsidR="00DB4FEF" w:rsidRDefault="005434BF">
          <w:pPr>
            <w:pStyle w:val="TOC2"/>
            <w:tabs>
              <w:tab w:val="right" w:leader="dot" w:pos="9350"/>
            </w:tabs>
            <w:rPr>
              <w:rFonts w:eastAsiaTheme="minorEastAsia"/>
              <w:noProof/>
              <w:lang w:eastAsia="zh-CN"/>
            </w:rPr>
          </w:pPr>
          <w:hyperlink w:anchor="_Toc131152965" w:history="1">
            <w:r w:rsidR="00DB4FEF" w:rsidRPr="005E5B72">
              <w:rPr>
                <w:rStyle w:val="Hyperlink"/>
                <w:noProof/>
              </w:rPr>
              <w:t xml:space="preserve">A Note on the Inclusion of Climate Change Opportunities </w:t>
            </w:r>
            <w:r w:rsidR="00DB4FEF">
              <w:rPr>
                <w:noProof/>
                <w:webHidden/>
              </w:rPr>
              <w:tab/>
            </w:r>
            <w:r w:rsidR="00DB4FEF">
              <w:rPr>
                <w:noProof/>
                <w:webHidden/>
              </w:rPr>
              <w:fldChar w:fldCharType="begin"/>
            </w:r>
            <w:r w:rsidR="00DB4FEF">
              <w:rPr>
                <w:noProof/>
                <w:webHidden/>
              </w:rPr>
              <w:instrText xml:space="preserve"> PAGEREF _Toc131152965 \h </w:instrText>
            </w:r>
            <w:r w:rsidR="00DB4FEF">
              <w:rPr>
                <w:noProof/>
                <w:webHidden/>
              </w:rPr>
            </w:r>
            <w:r w:rsidR="00DB4FEF">
              <w:rPr>
                <w:noProof/>
                <w:webHidden/>
              </w:rPr>
              <w:fldChar w:fldCharType="separate"/>
            </w:r>
            <w:r w:rsidR="008E6E47">
              <w:rPr>
                <w:noProof/>
                <w:webHidden/>
              </w:rPr>
              <w:t>5</w:t>
            </w:r>
            <w:r w:rsidR="00DB4FEF">
              <w:rPr>
                <w:noProof/>
                <w:webHidden/>
              </w:rPr>
              <w:fldChar w:fldCharType="end"/>
            </w:r>
          </w:hyperlink>
        </w:p>
        <w:p w14:paraId="2A8DFAD1" w14:textId="6AE3F2C5" w:rsidR="00DB4FEF" w:rsidRDefault="005434BF">
          <w:pPr>
            <w:pStyle w:val="TOC2"/>
            <w:tabs>
              <w:tab w:val="right" w:leader="dot" w:pos="9350"/>
            </w:tabs>
            <w:rPr>
              <w:rFonts w:eastAsiaTheme="minorEastAsia"/>
              <w:noProof/>
              <w:lang w:eastAsia="zh-CN"/>
            </w:rPr>
          </w:pPr>
          <w:hyperlink w:anchor="_Toc131152966" w:history="1">
            <w:r w:rsidR="00DB4FEF" w:rsidRPr="005E5B72">
              <w:rPr>
                <w:rStyle w:val="Hyperlink"/>
                <w:noProof/>
              </w:rPr>
              <w:t>Standards for Mathematical Practice</w:t>
            </w:r>
            <w:r w:rsidR="00DB4FEF">
              <w:rPr>
                <w:noProof/>
                <w:webHidden/>
              </w:rPr>
              <w:tab/>
            </w:r>
            <w:r w:rsidR="00DB4FEF">
              <w:rPr>
                <w:noProof/>
                <w:webHidden/>
              </w:rPr>
              <w:fldChar w:fldCharType="begin"/>
            </w:r>
            <w:r w:rsidR="00DB4FEF">
              <w:rPr>
                <w:noProof/>
                <w:webHidden/>
              </w:rPr>
              <w:instrText xml:space="preserve"> PAGEREF _Toc131152966 \h </w:instrText>
            </w:r>
            <w:r w:rsidR="00DB4FEF">
              <w:rPr>
                <w:noProof/>
                <w:webHidden/>
              </w:rPr>
            </w:r>
            <w:r w:rsidR="00DB4FEF">
              <w:rPr>
                <w:noProof/>
                <w:webHidden/>
              </w:rPr>
              <w:fldChar w:fldCharType="separate"/>
            </w:r>
            <w:r w:rsidR="008E6E47">
              <w:rPr>
                <w:noProof/>
                <w:webHidden/>
              </w:rPr>
              <w:t>6</w:t>
            </w:r>
            <w:r w:rsidR="00DB4FEF">
              <w:rPr>
                <w:noProof/>
                <w:webHidden/>
              </w:rPr>
              <w:fldChar w:fldCharType="end"/>
            </w:r>
          </w:hyperlink>
        </w:p>
        <w:p w14:paraId="6F60E776" w14:textId="402C7A3A" w:rsidR="00DB4FEF" w:rsidRDefault="005434BF">
          <w:pPr>
            <w:pStyle w:val="TOC2"/>
            <w:tabs>
              <w:tab w:val="right" w:leader="dot" w:pos="9350"/>
            </w:tabs>
            <w:rPr>
              <w:rFonts w:eastAsiaTheme="minorEastAsia"/>
              <w:noProof/>
              <w:lang w:eastAsia="zh-CN"/>
            </w:rPr>
          </w:pPr>
          <w:hyperlink w:anchor="_Toc131152975" w:history="1">
            <w:r w:rsidR="00DB4FEF" w:rsidRPr="005E5B72">
              <w:rPr>
                <w:rStyle w:val="Hyperlink"/>
                <w:noProof/>
              </w:rPr>
              <w:t>Standards for Mathematical Content</w:t>
            </w:r>
            <w:r w:rsidR="00DB4FEF">
              <w:rPr>
                <w:noProof/>
                <w:webHidden/>
              </w:rPr>
              <w:tab/>
            </w:r>
            <w:r w:rsidR="00DB4FEF">
              <w:rPr>
                <w:noProof/>
                <w:webHidden/>
              </w:rPr>
              <w:fldChar w:fldCharType="begin"/>
            </w:r>
            <w:r w:rsidR="00DB4FEF">
              <w:rPr>
                <w:noProof/>
                <w:webHidden/>
              </w:rPr>
              <w:instrText xml:space="preserve"> PAGEREF _Toc131152975 \h </w:instrText>
            </w:r>
            <w:r w:rsidR="00DB4FEF">
              <w:rPr>
                <w:noProof/>
                <w:webHidden/>
              </w:rPr>
            </w:r>
            <w:r w:rsidR="00DB4FEF">
              <w:rPr>
                <w:noProof/>
                <w:webHidden/>
              </w:rPr>
              <w:fldChar w:fldCharType="separate"/>
            </w:r>
            <w:r w:rsidR="008E6E47">
              <w:rPr>
                <w:noProof/>
                <w:webHidden/>
              </w:rPr>
              <w:t>10</w:t>
            </w:r>
            <w:r w:rsidR="00DB4FEF">
              <w:rPr>
                <w:noProof/>
                <w:webHidden/>
              </w:rPr>
              <w:fldChar w:fldCharType="end"/>
            </w:r>
          </w:hyperlink>
        </w:p>
        <w:p w14:paraId="739C9FC3" w14:textId="6FAAFDD8" w:rsidR="00DB4FEF" w:rsidRDefault="005434BF">
          <w:pPr>
            <w:pStyle w:val="TOC3"/>
            <w:tabs>
              <w:tab w:val="right" w:leader="dot" w:pos="9350"/>
            </w:tabs>
            <w:rPr>
              <w:rFonts w:eastAsiaTheme="minorEastAsia"/>
              <w:noProof/>
              <w:lang w:eastAsia="zh-CN"/>
            </w:rPr>
          </w:pPr>
          <w:hyperlink w:anchor="_Toc131152976" w:history="1">
            <w:r w:rsidR="00DB4FEF" w:rsidRPr="005E5B72">
              <w:rPr>
                <w:rStyle w:val="Hyperlink"/>
                <w:noProof/>
              </w:rPr>
              <w:t>Kindergarten</w:t>
            </w:r>
            <w:r w:rsidR="00DB4FEF">
              <w:rPr>
                <w:noProof/>
                <w:webHidden/>
              </w:rPr>
              <w:tab/>
            </w:r>
            <w:r w:rsidR="00DB4FEF">
              <w:rPr>
                <w:noProof/>
                <w:webHidden/>
              </w:rPr>
              <w:fldChar w:fldCharType="begin"/>
            </w:r>
            <w:r w:rsidR="00DB4FEF">
              <w:rPr>
                <w:noProof/>
                <w:webHidden/>
              </w:rPr>
              <w:instrText xml:space="preserve"> PAGEREF _Toc131152976 \h </w:instrText>
            </w:r>
            <w:r w:rsidR="00DB4FEF">
              <w:rPr>
                <w:noProof/>
                <w:webHidden/>
              </w:rPr>
            </w:r>
            <w:r w:rsidR="00DB4FEF">
              <w:rPr>
                <w:noProof/>
                <w:webHidden/>
              </w:rPr>
              <w:fldChar w:fldCharType="separate"/>
            </w:r>
            <w:r w:rsidR="008E6E47">
              <w:rPr>
                <w:noProof/>
                <w:webHidden/>
              </w:rPr>
              <w:t>10</w:t>
            </w:r>
            <w:r w:rsidR="00DB4FEF">
              <w:rPr>
                <w:noProof/>
                <w:webHidden/>
              </w:rPr>
              <w:fldChar w:fldCharType="end"/>
            </w:r>
          </w:hyperlink>
        </w:p>
        <w:p w14:paraId="5AA9EC75" w14:textId="1CCC4EC2" w:rsidR="00DB4FEF" w:rsidRDefault="005434BF">
          <w:pPr>
            <w:pStyle w:val="TOC3"/>
            <w:tabs>
              <w:tab w:val="right" w:leader="dot" w:pos="9350"/>
            </w:tabs>
            <w:rPr>
              <w:rFonts w:eastAsiaTheme="minorEastAsia"/>
              <w:noProof/>
              <w:lang w:eastAsia="zh-CN"/>
            </w:rPr>
          </w:pPr>
          <w:hyperlink w:anchor="_Toc131152977" w:history="1">
            <w:r w:rsidR="00DB4FEF" w:rsidRPr="005E5B72">
              <w:rPr>
                <w:rStyle w:val="Hyperlink"/>
                <w:noProof/>
              </w:rPr>
              <w:t>Grade 1</w:t>
            </w:r>
            <w:r w:rsidR="00DB4FEF">
              <w:rPr>
                <w:noProof/>
                <w:webHidden/>
              </w:rPr>
              <w:tab/>
            </w:r>
            <w:r w:rsidR="00DB4FEF">
              <w:rPr>
                <w:noProof/>
                <w:webHidden/>
              </w:rPr>
              <w:fldChar w:fldCharType="begin"/>
            </w:r>
            <w:r w:rsidR="00DB4FEF">
              <w:rPr>
                <w:noProof/>
                <w:webHidden/>
              </w:rPr>
              <w:instrText xml:space="preserve"> PAGEREF _Toc131152977 \h </w:instrText>
            </w:r>
            <w:r w:rsidR="00DB4FEF">
              <w:rPr>
                <w:noProof/>
                <w:webHidden/>
              </w:rPr>
            </w:r>
            <w:r w:rsidR="00DB4FEF">
              <w:rPr>
                <w:noProof/>
                <w:webHidden/>
              </w:rPr>
              <w:fldChar w:fldCharType="separate"/>
            </w:r>
            <w:r w:rsidR="008E6E47">
              <w:rPr>
                <w:noProof/>
                <w:webHidden/>
              </w:rPr>
              <w:t>14</w:t>
            </w:r>
            <w:r w:rsidR="00DB4FEF">
              <w:rPr>
                <w:noProof/>
                <w:webHidden/>
              </w:rPr>
              <w:fldChar w:fldCharType="end"/>
            </w:r>
          </w:hyperlink>
        </w:p>
        <w:p w14:paraId="43E11EA5" w14:textId="4E84AEFF" w:rsidR="00DB4FEF" w:rsidRDefault="005434BF">
          <w:pPr>
            <w:pStyle w:val="TOC3"/>
            <w:tabs>
              <w:tab w:val="right" w:leader="dot" w:pos="9350"/>
            </w:tabs>
            <w:rPr>
              <w:rFonts w:eastAsiaTheme="minorEastAsia"/>
              <w:noProof/>
              <w:lang w:eastAsia="zh-CN"/>
            </w:rPr>
          </w:pPr>
          <w:hyperlink w:anchor="_Toc131152978" w:history="1">
            <w:r w:rsidR="00DB4FEF" w:rsidRPr="005E5B72">
              <w:rPr>
                <w:rStyle w:val="Hyperlink"/>
                <w:noProof/>
              </w:rPr>
              <w:t>Grade 2</w:t>
            </w:r>
            <w:r w:rsidR="00DB4FEF">
              <w:rPr>
                <w:noProof/>
                <w:webHidden/>
              </w:rPr>
              <w:tab/>
            </w:r>
            <w:r w:rsidR="00DB4FEF">
              <w:rPr>
                <w:noProof/>
                <w:webHidden/>
              </w:rPr>
              <w:fldChar w:fldCharType="begin"/>
            </w:r>
            <w:r w:rsidR="00DB4FEF">
              <w:rPr>
                <w:noProof/>
                <w:webHidden/>
              </w:rPr>
              <w:instrText xml:space="preserve"> PAGEREF _Toc131152978 \h </w:instrText>
            </w:r>
            <w:r w:rsidR="00DB4FEF">
              <w:rPr>
                <w:noProof/>
                <w:webHidden/>
              </w:rPr>
            </w:r>
            <w:r w:rsidR="00DB4FEF">
              <w:rPr>
                <w:noProof/>
                <w:webHidden/>
              </w:rPr>
              <w:fldChar w:fldCharType="separate"/>
            </w:r>
            <w:r w:rsidR="008E6E47">
              <w:rPr>
                <w:noProof/>
                <w:webHidden/>
              </w:rPr>
              <w:t>18</w:t>
            </w:r>
            <w:r w:rsidR="00DB4FEF">
              <w:rPr>
                <w:noProof/>
                <w:webHidden/>
              </w:rPr>
              <w:fldChar w:fldCharType="end"/>
            </w:r>
          </w:hyperlink>
        </w:p>
        <w:p w14:paraId="2E616720" w14:textId="295FB948" w:rsidR="00DB4FEF" w:rsidRDefault="005434BF">
          <w:pPr>
            <w:pStyle w:val="TOC3"/>
            <w:tabs>
              <w:tab w:val="right" w:leader="dot" w:pos="9350"/>
            </w:tabs>
            <w:rPr>
              <w:rFonts w:eastAsiaTheme="minorEastAsia"/>
              <w:noProof/>
              <w:lang w:eastAsia="zh-CN"/>
            </w:rPr>
          </w:pPr>
          <w:hyperlink w:anchor="_Toc131152979" w:history="1">
            <w:r w:rsidR="00DB4FEF" w:rsidRPr="005E5B72">
              <w:rPr>
                <w:rStyle w:val="Hyperlink"/>
                <w:noProof/>
              </w:rPr>
              <w:t>Grade 3</w:t>
            </w:r>
            <w:r w:rsidR="00DB4FEF">
              <w:rPr>
                <w:noProof/>
                <w:webHidden/>
              </w:rPr>
              <w:tab/>
            </w:r>
            <w:r w:rsidR="00DB4FEF">
              <w:rPr>
                <w:noProof/>
                <w:webHidden/>
              </w:rPr>
              <w:fldChar w:fldCharType="begin"/>
            </w:r>
            <w:r w:rsidR="00DB4FEF">
              <w:rPr>
                <w:noProof/>
                <w:webHidden/>
              </w:rPr>
              <w:instrText xml:space="preserve"> PAGEREF _Toc131152979 \h </w:instrText>
            </w:r>
            <w:r w:rsidR="00DB4FEF">
              <w:rPr>
                <w:noProof/>
                <w:webHidden/>
              </w:rPr>
            </w:r>
            <w:r w:rsidR="00DB4FEF">
              <w:rPr>
                <w:noProof/>
                <w:webHidden/>
              </w:rPr>
              <w:fldChar w:fldCharType="separate"/>
            </w:r>
            <w:r w:rsidR="008E6E47">
              <w:rPr>
                <w:noProof/>
                <w:webHidden/>
              </w:rPr>
              <w:t>22</w:t>
            </w:r>
            <w:r w:rsidR="00DB4FEF">
              <w:rPr>
                <w:noProof/>
                <w:webHidden/>
              </w:rPr>
              <w:fldChar w:fldCharType="end"/>
            </w:r>
          </w:hyperlink>
        </w:p>
        <w:p w14:paraId="69BDFF87" w14:textId="0E805A14" w:rsidR="00DB4FEF" w:rsidRDefault="005434BF">
          <w:pPr>
            <w:pStyle w:val="TOC3"/>
            <w:tabs>
              <w:tab w:val="right" w:leader="dot" w:pos="9350"/>
            </w:tabs>
            <w:rPr>
              <w:rFonts w:eastAsiaTheme="minorEastAsia"/>
              <w:noProof/>
              <w:lang w:eastAsia="zh-CN"/>
            </w:rPr>
          </w:pPr>
          <w:hyperlink w:anchor="_Toc131152980" w:history="1">
            <w:r w:rsidR="00DB4FEF" w:rsidRPr="005E5B72">
              <w:rPr>
                <w:rStyle w:val="Hyperlink"/>
                <w:noProof/>
              </w:rPr>
              <w:t>Grade 4</w:t>
            </w:r>
            <w:r w:rsidR="00DB4FEF">
              <w:rPr>
                <w:noProof/>
                <w:webHidden/>
              </w:rPr>
              <w:tab/>
            </w:r>
            <w:r w:rsidR="00DB4FEF">
              <w:rPr>
                <w:noProof/>
                <w:webHidden/>
              </w:rPr>
              <w:fldChar w:fldCharType="begin"/>
            </w:r>
            <w:r w:rsidR="00DB4FEF">
              <w:rPr>
                <w:noProof/>
                <w:webHidden/>
              </w:rPr>
              <w:instrText xml:space="preserve"> PAGEREF _Toc131152980 \h </w:instrText>
            </w:r>
            <w:r w:rsidR="00DB4FEF">
              <w:rPr>
                <w:noProof/>
                <w:webHidden/>
              </w:rPr>
            </w:r>
            <w:r w:rsidR="00DB4FEF">
              <w:rPr>
                <w:noProof/>
                <w:webHidden/>
              </w:rPr>
              <w:fldChar w:fldCharType="separate"/>
            </w:r>
            <w:r w:rsidR="008E6E47">
              <w:rPr>
                <w:noProof/>
                <w:webHidden/>
              </w:rPr>
              <w:t>27</w:t>
            </w:r>
            <w:r w:rsidR="00DB4FEF">
              <w:rPr>
                <w:noProof/>
                <w:webHidden/>
              </w:rPr>
              <w:fldChar w:fldCharType="end"/>
            </w:r>
          </w:hyperlink>
        </w:p>
        <w:p w14:paraId="3900D421" w14:textId="5944C114" w:rsidR="00DB4FEF" w:rsidRDefault="005434BF">
          <w:pPr>
            <w:pStyle w:val="TOC3"/>
            <w:tabs>
              <w:tab w:val="right" w:leader="dot" w:pos="9350"/>
            </w:tabs>
            <w:rPr>
              <w:rFonts w:eastAsiaTheme="minorEastAsia"/>
              <w:noProof/>
              <w:lang w:eastAsia="zh-CN"/>
            </w:rPr>
          </w:pPr>
          <w:hyperlink w:anchor="_Toc131152981" w:history="1">
            <w:r w:rsidR="00DB4FEF" w:rsidRPr="005E5B72">
              <w:rPr>
                <w:rStyle w:val="Hyperlink"/>
                <w:noProof/>
              </w:rPr>
              <w:t>Grade 5</w:t>
            </w:r>
            <w:r w:rsidR="00DB4FEF">
              <w:rPr>
                <w:noProof/>
                <w:webHidden/>
              </w:rPr>
              <w:tab/>
            </w:r>
            <w:r w:rsidR="00DB4FEF">
              <w:rPr>
                <w:noProof/>
                <w:webHidden/>
              </w:rPr>
              <w:fldChar w:fldCharType="begin"/>
            </w:r>
            <w:r w:rsidR="00DB4FEF">
              <w:rPr>
                <w:noProof/>
                <w:webHidden/>
              </w:rPr>
              <w:instrText xml:space="preserve"> PAGEREF _Toc131152981 \h </w:instrText>
            </w:r>
            <w:r w:rsidR="00DB4FEF">
              <w:rPr>
                <w:noProof/>
                <w:webHidden/>
              </w:rPr>
            </w:r>
            <w:r w:rsidR="00DB4FEF">
              <w:rPr>
                <w:noProof/>
                <w:webHidden/>
              </w:rPr>
              <w:fldChar w:fldCharType="separate"/>
            </w:r>
            <w:r w:rsidR="008E6E47">
              <w:rPr>
                <w:noProof/>
                <w:webHidden/>
              </w:rPr>
              <w:t>34</w:t>
            </w:r>
            <w:r w:rsidR="00DB4FEF">
              <w:rPr>
                <w:noProof/>
                <w:webHidden/>
              </w:rPr>
              <w:fldChar w:fldCharType="end"/>
            </w:r>
          </w:hyperlink>
        </w:p>
        <w:p w14:paraId="6FD6DA04" w14:textId="037802A3" w:rsidR="00DB4FEF" w:rsidRDefault="005434BF">
          <w:pPr>
            <w:pStyle w:val="TOC3"/>
            <w:tabs>
              <w:tab w:val="right" w:leader="dot" w:pos="9350"/>
            </w:tabs>
            <w:rPr>
              <w:rFonts w:eastAsiaTheme="minorEastAsia"/>
              <w:noProof/>
              <w:lang w:eastAsia="zh-CN"/>
            </w:rPr>
          </w:pPr>
          <w:hyperlink w:anchor="_Toc131152982" w:history="1">
            <w:r w:rsidR="00DB4FEF" w:rsidRPr="005E5B72">
              <w:rPr>
                <w:rStyle w:val="Hyperlink"/>
                <w:noProof/>
              </w:rPr>
              <w:t>Grade 6</w:t>
            </w:r>
            <w:r w:rsidR="00DB4FEF">
              <w:rPr>
                <w:noProof/>
                <w:webHidden/>
              </w:rPr>
              <w:tab/>
            </w:r>
            <w:r w:rsidR="00DB4FEF">
              <w:rPr>
                <w:noProof/>
                <w:webHidden/>
              </w:rPr>
              <w:fldChar w:fldCharType="begin"/>
            </w:r>
            <w:r w:rsidR="00DB4FEF">
              <w:rPr>
                <w:noProof/>
                <w:webHidden/>
              </w:rPr>
              <w:instrText xml:space="preserve"> PAGEREF _Toc131152982 \h </w:instrText>
            </w:r>
            <w:r w:rsidR="00DB4FEF">
              <w:rPr>
                <w:noProof/>
                <w:webHidden/>
              </w:rPr>
            </w:r>
            <w:r w:rsidR="00DB4FEF">
              <w:rPr>
                <w:noProof/>
                <w:webHidden/>
              </w:rPr>
              <w:fldChar w:fldCharType="separate"/>
            </w:r>
            <w:r w:rsidR="008E6E47">
              <w:rPr>
                <w:noProof/>
                <w:webHidden/>
              </w:rPr>
              <w:t>40</w:t>
            </w:r>
            <w:r w:rsidR="00DB4FEF">
              <w:rPr>
                <w:noProof/>
                <w:webHidden/>
              </w:rPr>
              <w:fldChar w:fldCharType="end"/>
            </w:r>
          </w:hyperlink>
        </w:p>
        <w:p w14:paraId="2076B81A" w14:textId="692CF387" w:rsidR="00DB4FEF" w:rsidRDefault="005434BF">
          <w:pPr>
            <w:pStyle w:val="TOC3"/>
            <w:tabs>
              <w:tab w:val="right" w:leader="dot" w:pos="9350"/>
            </w:tabs>
            <w:rPr>
              <w:rFonts w:eastAsiaTheme="minorEastAsia"/>
              <w:noProof/>
              <w:lang w:eastAsia="zh-CN"/>
            </w:rPr>
          </w:pPr>
          <w:hyperlink w:anchor="_Toc131152983" w:history="1">
            <w:r w:rsidR="00DB4FEF" w:rsidRPr="005E5B72">
              <w:rPr>
                <w:rStyle w:val="Hyperlink"/>
                <w:noProof/>
              </w:rPr>
              <w:t>Grade 7</w:t>
            </w:r>
            <w:r w:rsidR="00DB4FEF">
              <w:rPr>
                <w:noProof/>
                <w:webHidden/>
              </w:rPr>
              <w:tab/>
            </w:r>
            <w:r w:rsidR="00DB4FEF">
              <w:rPr>
                <w:noProof/>
                <w:webHidden/>
              </w:rPr>
              <w:fldChar w:fldCharType="begin"/>
            </w:r>
            <w:r w:rsidR="00DB4FEF">
              <w:rPr>
                <w:noProof/>
                <w:webHidden/>
              </w:rPr>
              <w:instrText xml:space="preserve"> PAGEREF _Toc131152983 \h </w:instrText>
            </w:r>
            <w:r w:rsidR="00DB4FEF">
              <w:rPr>
                <w:noProof/>
                <w:webHidden/>
              </w:rPr>
            </w:r>
            <w:r w:rsidR="00DB4FEF">
              <w:rPr>
                <w:noProof/>
                <w:webHidden/>
              </w:rPr>
              <w:fldChar w:fldCharType="separate"/>
            </w:r>
            <w:r w:rsidR="008E6E47">
              <w:rPr>
                <w:noProof/>
                <w:webHidden/>
              </w:rPr>
              <w:t>46</w:t>
            </w:r>
            <w:r w:rsidR="00DB4FEF">
              <w:rPr>
                <w:noProof/>
                <w:webHidden/>
              </w:rPr>
              <w:fldChar w:fldCharType="end"/>
            </w:r>
          </w:hyperlink>
        </w:p>
        <w:p w14:paraId="05817F9C" w14:textId="000D15CD" w:rsidR="00DB4FEF" w:rsidRDefault="005434BF">
          <w:pPr>
            <w:pStyle w:val="TOC3"/>
            <w:tabs>
              <w:tab w:val="right" w:leader="dot" w:pos="9350"/>
            </w:tabs>
            <w:rPr>
              <w:rFonts w:eastAsiaTheme="minorEastAsia"/>
              <w:noProof/>
              <w:lang w:eastAsia="zh-CN"/>
            </w:rPr>
          </w:pPr>
          <w:hyperlink w:anchor="_Toc131152984" w:history="1">
            <w:r w:rsidR="00DB4FEF" w:rsidRPr="005E5B72">
              <w:rPr>
                <w:rStyle w:val="Hyperlink"/>
                <w:noProof/>
              </w:rPr>
              <w:t>Grade 8</w:t>
            </w:r>
            <w:r w:rsidR="00DB4FEF">
              <w:rPr>
                <w:noProof/>
                <w:webHidden/>
              </w:rPr>
              <w:tab/>
            </w:r>
            <w:r w:rsidR="00DB4FEF">
              <w:rPr>
                <w:noProof/>
                <w:webHidden/>
              </w:rPr>
              <w:fldChar w:fldCharType="begin"/>
            </w:r>
            <w:r w:rsidR="00DB4FEF">
              <w:rPr>
                <w:noProof/>
                <w:webHidden/>
              </w:rPr>
              <w:instrText xml:space="preserve"> PAGEREF _Toc131152984 \h </w:instrText>
            </w:r>
            <w:r w:rsidR="00DB4FEF">
              <w:rPr>
                <w:noProof/>
                <w:webHidden/>
              </w:rPr>
            </w:r>
            <w:r w:rsidR="00DB4FEF">
              <w:rPr>
                <w:noProof/>
                <w:webHidden/>
              </w:rPr>
              <w:fldChar w:fldCharType="separate"/>
            </w:r>
            <w:r w:rsidR="008E6E47">
              <w:rPr>
                <w:noProof/>
                <w:webHidden/>
              </w:rPr>
              <w:t>52</w:t>
            </w:r>
            <w:r w:rsidR="00DB4FEF">
              <w:rPr>
                <w:noProof/>
                <w:webHidden/>
              </w:rPr>
              <w:fldChar w:fldCharType="end"/>
            </w:r>
          </w:hyperlink>
        </w:p>
        <w:p w14:paraId="5409460F" w14:textId="10C64CF2" w:rsidR="00DB4FEF" w:rsidRDefault="005434BF">
          <w:pPr>
            <w:pStyle w:val="TOC3"/>
            <w:tabs>
              <w:tab w:val="right" w:leader="dot" w:pos="9350"/>
            </w:tabs>
            <w:rPr>
              <w:rFonts w:eastAsiaTheme="minorEastAsia"/>
              <w:noProof/>
              <w:lang w:eastAsia="zh-CN"/>
            </w:rPr>
          </w:pPr>
          <w:hyperlink w:anchor="_Toc131152985" w:history="1">
            <w:r w:rsidR="00DB4FEF" w:rsidRPr="005E5B72">
              <w:rPr>
                <w:rStyle w:val="Hyperlink"/>
                <w:noProof/>
              </w:rPr>
              <w:t>High School—Number and Quantity</w:t>
            </w:r>
            <w:r w:rsidR="00DB4FEF">
              <w:rPr>
                <w:noProof/>
                <w:webHidden/>
              </w:rPr>
              <w:tab/>
            </w:r>
            <w:r w:rsidR="00DB4FEF">
              <w:rPr>
                <w:noProof/>
                <w:webHidden/>
              </w:rPr>
              <w:fldChar w:fldCharType="begin"/>
            </w:r>
            <w:r w:rsidR="00DB4FEF">
              <w:rPr>
                <w:noProof/>
                <w:webHidden/>
              </w:rPr>
              <w:instrText xml:space="preserve"> PAGEREF _Toc131152985 \h </w:instrText>
            </w:r>
            <w:r w:rsidR="00DB4FEF">
              <w:rPr>
                <w:noProof/>
                <w:webHidden/>
              </w:rPr>
            </w:r>
            <w:r w:rsidR="00DB4FEF">
              <w:rPr>
                <w:noProof/>
                <w:webHidden/>
              </w:rPr>
              <w:fldChar w:fldCharType="separate"/>
            </w:r>
            <w:r w:rsidR="008E6E47">
              <w:rPr>
                <w:noProof/>
                <w:webHidden/>
              </w:rPr>
              <w:t>57</w:t>
            </w:r>
            <w:r w:rsidR="00DB4FEF">
              <w:rPr>
                <w:noProof/>
                <w:webHidden/>
              </w:rPr>
              <w:fldChar w:fldCharType="end"/>
            </w:r>
          </w:hyperlink>
        </w:p>
        <w:p w14:paraId="02D184BF" w14:textId="66212AAC" w:rsidR="00DB4FEF" w:rsidRDefault="005434BF">
          <w:pPr>
            <w:pStyle w:val="TOC3"/>
            <w:tabs>
              <w:tab w:val="right" w:leader="dot" w:pos="9350"/>
            </w:tabs>
            <w:rPr>
              <w:rFonts w:eastAsiaTheme="minorEastAsia"/>
              <w:noProof/>
              <w:lang w:eastAsia="zh-CN"/>
            </w:rPr>
          </w:pPr>
          <w:hyperlink w:anchor="_Toc131152986" w:history="1">
            <w:r w:rsidR="00DB4FEF" w:rsidRPr="005E5B72">
              <w:rPr>
                <w:rStyle w:val="Hyperlink"/>
                <w:noProof/>
              </w:rPr>
              <w:t>High School—Algebra</w:t>
            </w:r>
            <w:r w:rsidR="00DB4FEF">
              <w:rPr>
                <w:noProof/>
                <w:webHidden/>
              </w:rPr>
              <w:tab/>
            </w:r>
            <w:r w:rsidR="00DB4FEF">
              <w:rPr>
                <w:noProof/>
                <w:webHidden/>
              </w:rPr>
              <w:fldChar w:fldCharType="begin"/>
            </w:r>
            <w:r w:rsidR="00DB4FEF">
              <w:rPr>
                <w:noProof/>
                <w:webHidden/>
              </w:rPr>
              <w:instrText xml:space="preserve"> PAGEREF _Toc131152986 \h </w:instrText>
            </w:r>
            <w:r w:rsidR="00DB4FEF">
              <w:rPr>
                <w:noProof/>
                <w:webHidden/>
              </w:rPr>
            </w:r>
            <w:r w:rsidR="00DB4FEF">
              <w:rPr>
                <w:noProof/>
                <w:webHidden/>
              </w:rPr>
              <w:fldChar w:fldCharType="separate"/>
            </w:r>
            <w:r w:rsidR="008E6E47">
              <w:rPr>
                <w:noProof/>
                <w:webHidden/>
              </w:rPr>
              <w:t>60</w:t>
            </w:r>
            <w:r w:rsidR="00DB4FEF">
              <w:rPr>
                <w:noProof/>
                <w:webHidden/>
              </w:rPr>
              <w:fldChar w:fldCharType="end"/>
            </w:r>
          </w:hyperlink>
        </w:p>
        <w:p w14:paraId="3ADE37F4" w14:textId="6408BB66" w:rsidR="00DB4FEF" w:rsidRDefault="005434BF">
          <w:pPr>
            <w:pStyle w:val="TOC3"/>
            <w:tabs>
              <w:tab w:val="right" w:leader="dot" w:pos="9350"/>
            </w:tabs>
            <w:rPr>
              <w:rFonts w:eastAsiaTheme="minorEastAsia"/>
              <w:noProof/>
              <w:lang w:eastAsia="zh-CN"/>
            </w:rPr>
          </w:pPr>
          <w:hyperlink w:anchor="_Toc131152987" w:history="1">
            <w:r w:rsidR="00DB4FEF" w:rsidRPr="005E5B72">
              <w:rPr>
                <w:rStyle w:val="Hyperlink"/>
                <w:noProof/>
              </w:rPr>
              <w:t>High School—Functions</w:t>
            </w:r>
            <w:r w:rsidR="00DB4FEF">
              <w:rPr>
                <w:noProof/>
                <w:webHidden/>
              </w:rPr>
              <w:tab/>
            </w:r>
            <w:r w:rsidR="00DB4FEF">
              <w:rPr>
                <w:noProof/>
                <w:webHidden/>
              </w:rPr>
              <w:fldChar w:fldCharType="begin"/>
            </w:r>
            <w:r w:rsidR="00DB4FEF">
              <w:rPr>
                <w:noProof/>
                <w:webHidden/>
              </w:rPr>
              <w:instrText xml:space="preserve"> PAGEREF _Toc131152987 \h </w:instrText>
            </w:r>
            <w:r w:rsidR="00DB4FEF">
              <w:rPr>
                <w:noProof/>
                <w:webHidden/>
              </w:rPr>
            </w:r>
            <w:r w:rsidR="00DB4FEF">
              <w:rPr>
                <w:noProof/>
                <w:webHidden/>
              </w:rPr>
              <w:fldChar w:fldCharType="separate"/>
            </w:r>
            <w:r w:rsidR="008E6E47">
              <w:rPr>
                <w:noProof/>
                <w:webHidden/>
              </w:rPr>
              <w:t>64</w:t>
            </w:r>
            <w:r w:rsidR="00DB4FEF">
              <w:rPr>
                <w:noProof/>
                <w:webHidden/>
              </w:rPr>
              <w:fldChar w:fldCharType="end"/>
            </w:r>
          </w:hyperlink>
        </w:p>
        <w:p w14:paraId="7A1557B1" w14:textId="64A05B70" w:rsidR="00DB4FEF" w:rsidRDefault="005434BF">
          <w:pPr>
            <w:pStyle w:val="TOC3"/>
            <w:tabs>
              <w:tab w:val="right" w:leader="dot" w:pos="9350"/>
            </w:tabs>
            <w:rPr>
              <w:rFonts w:eastAsiaTheme="minorEastAsia"/>
              <w:noProof/>
              <w:lang w:eastAsia="zh-CN"/>
            </w:rPr>
          </w:pPr>
          <w:hyperlink w:anchor="_Toc131152988" w:history="1">
            <w:r w:rsidR="00DB4FEF" w:rsidRPr="005E5B72">
              <w:rPr>
                <w:rStyle w:val="Hyperlink"/>
                <w:noProof/>
              </w:rPr>
              <w:t>High School—Geometry</w:t>
            </w:r>
            <w:r w:rsidR="00DB4FEF">
              <w:rPr>
                <w:noProof/>
                <w:webHidden/>
              </w:rPr>
              <w:tab/>
            </w:r>
            <w:r w:rsidR="00DB4FEF">
              <w:rPr>
                <w:noProof/>
                <w:webHidden/>
              </w:rPr>
              <w:fldChar w:fldCharType="begin"/>
            </w:r>
            <w:r w:rsidR="00DB4FEF">
              <w:rPr>
                <w:noProof/>
                <w:webHidden/>
              </w:rPr>
              <w:instrText xml:space="preserve"> PAGEREF _Toc131152988 \h </w:instrText>
            </w:r>
            <w:r w:rsidR="00DB4FEF">
              <w:rPr>
                <w:noProof/>
                <w:webHidden/>
              </w:rPr>
            </w:r>
            <w:r w:rsidR="00DB4FEF">
              <w:rPr>
                <w:noProof/>
                <w:webHidden/>
              </w:rPr>
              <w:fldChar w:fldCharType="separate"/>
            </w:r>
            <w:r w:rsidR="008E6E47">
              <w:rPr>
                <w:noProof/>
                <w:webHidden/>
              </w:rPr>
              <w:t>69</w:t>
            </w:r>
            <w:r w:rsidR="00DB4FEF">
              <w:rPr>
                <w:noProof/>
                <w:webHidden/>
              </w:rPr>
              <w:fldChar w:fldCharType="end"/>
            </w:r>
          </w:hyperlink>
        </w:p>
        <w:p w14:paraId="1FD22028" w14:textId="2D0999AB" w:rsidR="00DB4FEF" w:rsidRDefault="005434BF">
          <w:pPr>
            <w:pStyle w:val="TOC3"/>
            <w:tabs>
              <w:tab w:val="right" w:leader="dot" w:pos="9350"/>
            </w:tabs>
            <w:rPr>
              <w:rFonts w:eastAsiaTheme="minorEastAsia"/>
              <w:noProof/>
              <w:lang w:eastAsia="zh-CN"/>
            </w:rPr>
          </w:pPr>
          <w:hyperlink w:anchor="_Toc131152989" w:history="1">
            <w:r w:rsidR="00DB4FEF" w:rsidRPr="005E5B72">
              <w:rPr>
                <w:rStyle w:val="Hyperlink"/>
                <w:noProof/>
              </w:rPr>
              <w:t>High School—Statistics and Probability</w:t>
            </w:r>
            <w:r w:rsidR="00DB4FEF">
              <w:rPr>
                <w:noProof/>
                <w:webHidden/>
              </w:rPr>
              <w:tab/>
            </w:r>
            <w:r w:rsidR="00DB4FEF">
              <w:rPr>
                <w:noProof/>
                <w:webHidden/>
              </w:rPr>
              <w:fldChar w:fldCharType="begin"/>
            </w:r>
            <w:r w:rsidR="00DB4FEF">
              <w:rPr>
                <w:noProof/>
                <w:webHidden/>
              </w:rPr>
              <w:instrText xml:space="preserve"> PAGEREF _Toc131152989 \h </w:instrText>
            </w:r>
            <w:r w:rsidR="00DB4FEF">
              <w:rPr>
                <w:noProof/>
                <w:webHidden/>
              </w:rPr>
            </w:r>
            <w:r w:rsidR="00DB4FEF">
              <w:rPr>
                <w:noProof/>
                <w:webHidden/>
              </w:rPr>
              <w:fldChar w:fldCharType="separate"/>
            </w:r>
            <w:r w:rsidR="008E6E47">
              <w:rPr>
                <w:noProof/>
                <w:webHidden/>
              </w:rPr>
              <w:t>74</w:t>
            </w:r>
            <w:r w:rsidR="00DB4FEF">
              <w:rPr>
                <w:noProof/>
                <w:webHidden/>
              </w:rPr>
              <w:fldChar w:fldCharType="end"/>
            </w:r>
          </w:hyperlink>
        </w:p>
        <w:p w14:paraId="06190467" w14:textId="5B2865F0" w:rsidR="00B64546" w:rsidRPr="000F753D" w:rsidRDefault="001E6EE8">
          <w:r>
            <w:rPr>
              <w:b/>
              <w:bCs/>
              <w:noProof/>
              <w:color w:val="2B579A"/>
              <w:shd w:val="clear" w:color="auto" w:fill="E6E6E6"/>
            </w:rPr>
            <w:fldChar w:fldCharType="end"/>
          </w:r>
        </w:p>
      </w:sdtContent>
    </w:sdt>
    <w:p w14:paraId="29CF8139" w14:textId="77777777" w:rsidR="000D11C7" w:rsidRDefault="000D11C7">
      <w:pPr>
        <w:rPr>
          <w:rFonts w:asciiTheme="majorHAnsi" w:eastAsiaTheme="majorEastAsia" w:hAnsiTheme="majorHAnsi" w:cstheme="majorBidi"/>
          <w:color w:val="2F5496" w:themeColor="accent1" w:themeShade="BF"/>
          <w:sz w:val="32"/>
          <w:szCs w:val="32"/>
        </w:rPr>
      </w:pPr>
      <w:r>
        <w:br w:type="page"/>
      </w:r>
    </w:p>
    <w:p w14:paraId="2949AFBB" w14:textId="32596048" w:rsidR="00287134" w:rsidRPr="00CD0566" w:rsidRDefault="001E6EE8" w:rsidP="00E02EC4">
      <w:pPr>
        <w:pStyle w:val="Heading2"/>
      </w:pPr>
      <w:bookmarkStart w:id="2" w:name="_Toc131152961"/>
      <w:r w:rsidRPr="00CD0566">
        <w:lastRenderedPageBreak/>
        <w:t>Introduction</w:t>
      </w:r>
      <w:bookmarkEnd w:id="2"/>
    </w:p>
    <w:p w14:paraId="48EF57ED" w14:textId="7BE8B3E1" w:rsidR="006C6921" w:rsidRPr="00FF664F" w:rsidRDefault="006C6921" w:rsidP="006C6921">
      <w:pPr>
        <w:rPr>
          <w:rFonts w:ascii="Calibri" w:hAnsi="Calibri" w:cs="Calibri"/>
          <w:color w:val="323130"/>
          <w:shd w:val="clear" w:color="auto" w:fill="FFFFFF"/>
        </w:rPr>
      </w:pPr>
      <w:r w:rsidRPr="00FF664F">
        <w:t xml:space="preserve">N.J.A.C. 6A:8-2.1 directs the Commissioner to engage in the review and readoption of the New Jersey Student Learning Standards (NJSLS) every five years. The English Language Arts (ELA) and Mathematics standards were most recently adopted in 2016; the review process began in July of 2022. After six weeks of intensive discussion, recommendations for revisions </w:t>
      </w:r>
      <w:r>
        <w:t>a</w:t>
      </w:r>
      <w:r w:rsidRPr="00FF664F">
        <w:t>re proposed by four external working committees.</w:t>
      </w:r>
    </w:p>
    <w:p w14:paraId="066D4ADB" w14:textId="1370B717" w:rsidR="006C6921" w:rsidRPr="006C6921" w:rsidRDefault="006C6921" w:rsidP="006C6921">
      <w:r w:rsidRPr="00FF664F">
        <w:rPr>
          <w:bCs/>
          <w:iCs/>
        </w:rPr>
        <w:t>The week of July 25, 2022</w:t>
      </w:r>
      <w:r>
        <w:rPr>
          <w:bCs/>
          <w:iCs/>
        </w:rPr>
        <w:t>,</w:t>
      </w:r>
      <w:r w:rsidRPr="00FF664F">
        <w:rPr>
          <w:bCs/>
          <w:iCs/>
        </w:rPr>
        <w:t xml:space="preserve"> the expert committees met virtually for three full days to discuss the</w:t>
      </w:r>
      <w:r>
        <w:rPr>
          <w:bCs/>
          <w:iCs/>
        </w:rPr>
        <w:t xml:space="preserve"> content and the recent challenges of</w:t>
      </w:r>
      <w:r w:rsidRPr="00FF664F">
        <w:rPr>
          <w:bCs/>
          <w:iCs/>
        </w:rPr>
        <w:t xml:space="preserve"> implementation of the 2016 NJSLS. Members conducted a l</w:t>
      </w:r>
      <w:r w:rsidRPr="00FF664F">
        <w:t xml:space="preserve">iterature scan of recent research related to English language arts and mathematics teaching and learning, Common Core State Standards implementation, and post pandemic findings </w:t>
      </w:r>
      <w:r>
        <w:t>related to student performance during and after</w:t>
      </w:r>
      <w:r w:rsidRPr="00FF664F">
        <w:t xml:space="preserve"> the </w:t>
      </w:r>
      <w:r>
        <w:t xml:space="preserve">COVID-19 global </w:t>
      </w:r>
      <w:r w:rsidRPr="00FF664F">
        <w:t>pandemic. The committee members shared their findings and engaged in discussion, considering if and how each study might inform the revision of the NJSLS. The committees deliberated and developed a formal set of recommendations to share with the writing team. The committees also provided the writing and implementation teams with selected, relevant peer-reviewed literature references.</w:t>
      </w:r>
    </w:p>
    <w:p w14:paraId="29DD695C" w14:textId="4935EA8E" w:rsidR="006C6921" w:rsidRPr="00F62D98" w:rsidRDefault="006C6921" w:rsidP="006C6921">
      <w:r w:rsidRPr="00FF664F">
        <w:rPr>
          <w:bCs/>
          <w:iCs/>
        </w:rPr>
        <w:t xml:space="preserve">The ELA and Math writing teams met throughout the month of August for </w:t>
      </w:r>
      <w:r w:rsidRPr="00FF664F">
        <w:t>six semi-weekly, full day, virtual meetings on August 2, 4, 9, 11, 16, and 18, 2022</w:t>
      </w:r>
      <w:r w:rsidRPr="00FF664F">
        <w:rPr>
          <w:bCs/>
          <w:iCs/>
        </w:rPr>
        <w:t xml:space="preserve">. </w:t>
      </w:r>
      <w:r w:rsidRPr="00FF664F">
        <w:t xml:space="preserve">The writing committees were grouped into grade band expertise throughout the month for targeted reviews. Each grade band group reviewed the report of recommendations composed by the expert review committee and proposed specific language changes and modifications to the standards. Each proposed change required clear justification from the expert review, </w:t>
      </w:r>
      <w:r>
        <w:t>based on the research provided. T</w:t>
      </w:r>
      <w:r w:rsidRPr="00FF664F">
        <w:t>he potential impact on educators, including the need for professional development, was considered</w:t>
      </w:r>
      <w:r>
        <w:t xml:space="preserve"> heavily</w:t>
      </w:r>
      <w:r w:rsidRPr="00FF664F">
        <w:t>. Grade band groups reconvened as an entire writing committee to ensure learning progressions remained intact, developmentally appropriate, and coherent across grade levels K</w:t>
      </w:r>
      <w:r w:rsidR="0061647D">
        <w:t>–</w:t>
      </w:r>
      <w:r w:rsidRPr="00FF664F">
        <w:t>12.</w:t>
      </w:r>
    </w:p>
    <w:p w14:paraId="54A80703" w14:textId="0783B49B" w:rsidR="000A2502" w:rsidRPr="00CD0566" w:rsidRDefault="000A2502" w:rsidP="00E02EC4">
      <w:pPr>
        <w:pStyle w:val="Heading2"/>
      </w:pPr>
      <w:bookmarkStart w:id="3" w:name="_Toc131152962"/>
      <w:r w:rsidRPr="00CD0566">
        <w:t>Interpretation of the Proposed Revisions</w:t>
      </w:r>
      <w:bookmarkEnd w:id="3"/>
    </w:p>
    <w:p w14:paraId="467D531D" w14:textId="77777777" w:rsidR="0061647D" w:rsidRDefault="001A615E">
      <w:pPr>
        <w:rPr>
          <w:rFonts w:ascii="Calibri" w:hAnsi="Calibri" w:cs="Calibri"/>
        </w:rPr>
      </w:pPr>
      <w:r>
        <w:rPr>
          <w:rFonts w:ascii="Calibri" w:hAnsi="Calibri" w:cs="Calibri"/>
          <w:color w:val="201F1E"/>
          <w:shd w:val="clear" w:color="auto" w:fill="FFFFFF"/>
        </w:rPr>
        <w:t>The draft NJSLS are featured in this document, arranged by grade level expectations.</w:t>
      </w:r>
      <w:r w:rsidR="006F2DB1">
        <w:rPr>
          <w:rFonts w:ascii="Calibri" w:hAnsi="Calibri" w:cs="Calibri"/>
          <w:color w:val="201F1E"/>
          <w:shd w:val="clear" w:color="auto" w:fill="FFFFFF"/>
        </w:rPr>
        <w:t xml:space="preserve"> </w:t>
      </w:r>
      <w:r w:rsidR="004C5BD9" w:rsidRPr="00870A07">
        <w:rPr>
          <w:rFonts w:ascii="Calibri" w:hAnsi="Calibri" w:cs="Calibri"/>
        </w:rPr>
        <w:t xml:space="preserve">The </w:t>
      </w:r>
      <w:r w:rsidR="004C5BD9">
        <w:rPr>
          <w:rFonts w:ascii="Calibri" w:hAnsi="Calibri" w:cs="Calibri"/>
        </w:rPr>
        <w:t>document follows the NJDOE Style Guide with respect to</w:t>
      </w:r>
      <w:r w:rsidR="004C5BD9" w:rsidRPr="00870A07">
        <w:rPr>
          <w:rFonts w:ascii="Calibri" w:hAnsi="Calibri" w:cs="Calibri"/>
        </w:rPr>
        <w:t xml:space="preserve"> structur</w:t>
      </w:r>
      <w:r w:rsidR="004C5BD9">
        <w:rPr>
          <w:rFonts w:ascii="Calibri" w:hAnsi="Calibri" w:cs="Calibri"/>
        </w:rPr>
        <w:t>ing</w:t>
      </w:r>
      <w:r w:rsidR="004C5BD9" w:rsidRPr="00870A07">
        <w:rPr>
          <w:rFonts w:ascii="Calibri" w:hAnsi="Calibri" w:cs="Calibri"/>
        </w:rPr>
        <w:t xml:space="preserve"> Administrative Code rulemakings and related </w:t>
      </w:r>
      <w:r w:rsidR="004C5BD9">
        <w:rPr>
          <w:rFonts w:ascii="Calibri" w:hAnsi="Calibri" w:cs="Calibri"/>
        </w:rPr>
        <w:t>content</w:t>
      </w:r>
      <w:r w:rsidR="004C5BD9" w:rsidRPr="00870A07">
        <w:rPr>
          <w:rFonts w:ascii="Calibri" w:hAnsi="Calibri" w:cs="Calibri"/>
        </w:rPr>
        <w:t xml:space="preserve">. </w:t>
      </w:r>
      <w:r w:rsidR="00C26729">
        <w:rPr>
          <w:rFonts w:ascii="Calibri" w:hAnsi="Calibri" w:cs="Calibri"/>
        </w:rPr>
        <w:t>Please note that b</w:t>
      </w:r>
      <w:r w:rsidR="004C5BD9" w:rsidRPr="00C26729">
        <w:rPr>
          <w:rFonts w:ascii="Calibri" w:hAnsi="Calibri" w:cs="Calibri"/>
        </w:rPr>
        <w:t>rackets</w:t>
      </w:r>
      <w:r w:rsidR="00C26729">
        <w:rPr>
          <w:rFonts w:ascii="Calibri" w:hAnsi="Calibri" w:cs="Calibri"/>
        </w:rPr>
        <w:t xml:space="preserve"> around text signal </w:t>
      </w:r>
      <w:r w:rsidR="004C5BD9" w:rsidRPr="00C26729">
        <w:rPr>
          <w:rFonts w:ascii="Calibri" w:hAnsi="Calibri" w:cs="Calibri"/>
        </w:rPr>
        <w:t>deletion</w:t>
      </w:r>
      <w:r w:rsidR="00C26729">
        <w:rPr>
          <w:rFonts w:ascii="Calibri" w:hAnsi="Calibri" w:cs="Calibri"/>
        </w:rPr>
        <w:t xml:space="preserve"> of the word or phrase and </w:t>
      </w:r>
      <w:r w:rsidR="004A0B9B">
        <w:rPr>
          <w:rFonts w:ascii="Calibri" w:hAnsi="Calibri" w:cs="Calibri"/>
        </w:rPr>
        <w:t>will appear</w:t>
      </w:r>
      <w:r w:rsidR="004C5BD9" w:rsidRPr="00C26729">
        <w:rPr>
          <w:rFonts w:ascii="Calibri" w:hAnsi="Calibri" w:cs="Calibri"/>
        </w:rPr>
        <w:t xml:space="preserve"> before insertions</w:t>
      </w:r>
      <w:r w:rsidR="00C26729">
        <w:rPr>
          <w:rFonts w:ascii="Calibri" w:hAnsi="Calibri" w:cs="Calibri"/>
        </w:rPr>
        <w:t>. Bolded text signals new language to be included in the NJSLS.</w:t>
      </w:r>
      <w:r w:rsidR="561B5E71">
        <w:rPr>
          <w:rFonts w:ascii="Calibri" w:hAnsi="Calibri" w:cs="Calibri"/>
        </w:rPr>
        <w:t xml:space="preserve"> Please also note the inclusion of Clarification Statements, which previously existed as footnotes in the NJSLS</w:t>
      </w:r>
      <w:r w:rsidR="0061647D">
        <w:rPr>
          <w:rFonts w:ascii="Calibri" w:hAnsi="Calibri" w:cs="Calibri"/>
        </w:rPr>
        <w:t>-</w:t>
      </w:r>
      <w:r w:rsidR="561B5E71">
        <w:rPr>
          <w:rFonts w:ascii="Calibri" w:hAnsi="Calibri" w:cs="Calibri"/>
        </w:rPr>
        <w:t>Mathematics documents. These statements</w:t>
      </w:r>
      <w:r w:rsidR="59478D16">
        <w:rPr>
          <w:rFonts w:ascii="Calibri" w:hAnsi="Calibri" w:cs="Calibri"/>
        </w:rPr>
        <w:t xml:space="preserve">, featured in bolded red font, </w:t>
      </w:r>
      <w:r w:rsidR="561B5E71">
        <w:rPr>
          <w:rFonts w:ascii="Calibri" w:hAnsi="Calibri" w:cs="Calibri"/>
        </w:rPr>
        <w:t>have been moved within the document</w:t>
      </w:r>
      <w:r w:rsidR="14C043A3">
        <w:rPr>
          <w:rFonts w:ascii="Calibri" w:hAnsi="Calibri" w:cs="Calibri"/>
        </w:rPr>
        <w:t xml:space="preserve"> closer to the expectations they support to assist readers in integrating the information.</w:t>
      </w:r>
      <w:r w:rsidR="561B5E71">
        <w:rPr>
          <w:rFonts w:ascii="Calibri" w:hAnsi="Calibri" w:cs="Calibri"/>
        </w:rPr>
        <w:t xml:space="preserve"> </w:t>
      </w:r>
    </w:p>
    <w:p w14:paraId="0CC18A05" w14:textId="5D0D775A" w:rsidR="001E318E" w:rsidRDefault="001E318E" w:rsidP="005E2840">
      <w:pPr>
        <w:rPr>
          <w:rFonts w:ascii="Calibri" w:hAnsi="Calibri" w:cs="Calibri"/>
        </w:rPr>
      </w:pPr>
      <w:r>
        <w:rPr>
          <w:rFonts w:ascii="Calibri" w:hAnsi="Calibri" w:cs="Calibri"/>
        </w:rPr>
        <w:t xml:space="preserve">Deletions are signaled with square brackets [ ] and </w:t>
      </w:r>
      <w:r w:rsidRPr="005E2840">
        <w:rPr>
          <w:rFonts w:ascii="Calibri" w:hAnsi="Calibri" w:cs="Calibri"/>
          <w:color w:val="000000" w:themeColor="text1"/>
        </w:rPr>
        <w:t xml:space="preserve">the text </w:t>
      </w:r>
      <w:r w:rsidRPr="005E2840">
        <w:rPr>
          <w:rFonts w:ascii="Calibri" w:hAnsi="Calibri" w:cs="Calibri"/>
          <w:color w:val="800000"/>
        </w:rPr>
        <w:t>{begin deletion}</w:t>
      </w:r>
      <w:r w:rsidRPr="005E2840">
        <w:rPr>
          <w:rFonts w:ascii="Calibri" w:hAnsi="Calibri" w:cs="Calibri"/>
        </w:rPr>
        <w:t xml:space="preserve"> and </w:t>
      </w:r>
      <w:r w:rsidRPr="005E2840">
        <w:rPr>
          <w:rFonts w:ascii="Calibri" w:hAnsi="Calibri" w:cs="Calibri"/>
          <w:color w:val="800000"/>
        </w:rPr>
        <w:t>{end deletion}</w:t>
      </w:r>
      <w:r w:rsidR="005E2840">
        <w:rPr>
          <w:rFonts w:ascii="Calibri" w:hAnsi="Calibri" w:cs="Calibri"/>
          <w:color w:val="800000"/>
        </w:rPr>
        <w:t>.</w:t>
      </w:r>
      <w:r>
        <w:rPr>
          <w:rFonts w:ascii="Calibri" w:hAnsi="Calibri" w:cs="Calibri"/>
        </w:rPr>
        <w:t xml:space="preserve"> </w:t>
      </w:r>
    </w:p>
    <w:p w14:paraId="77D8A001" w14:textId="4986640E" w:rsidR="001E318E" w:rsidRDefault="001E318E" w:rsidP="001E318E">
      <w:pPr>
        <w:rPr>
          <w:rFonts w:ascii="Calibri" w:hAnsi="Calibri" w:cs="Calibri"/>
        </w:rPr>
      </w:pPr>
      <w:r>
        <w:rPr>
          <w:rFonts w:ascii="Calibri" w:hAnsi="Calibri" w:cs="Calibri"/>
        </w:rPr>
        <w:t xml:space="preserve">For example: </w:t>
      </w:r>
    </w:p>
    <w:p w14:paraId="1240BA07" w14:textId="582D59E3" w:rsidR="008E414D" w:rsidRDefault="009F64EC" w:rsidP="008E414D">
      <w:pPr>
        <w:rPr>
          <w:rFonts w:ascii="Calibri" w:hAnsi="Calibri" w:cs="Calibri"/>
        </w:rPr>
      </w:pPr>
      <w:r w:rsidRPr="00106CE1">
        <w:rPr>
          <w:rFonts w:cs="Times New Roman"/>
        </w:rPr>
        <w:t>Solve systems of two linear equations in two variables</w:t>
      </w:r>
      <w:r w:rsidRPr="009F64EC">
        <w:rPr>
          <w:rFonts w:cs="Times New Roman"/>
          <w:color w:val="C00000"/>
        </w:rPr>
        <w:t xml:space="preserve"> </w:t>
      </w:r>
      <w:r w:rsidRPr="009F64EC">
        <w:rPr>
          <w:rFonts w:cs="Times New Roman"/>
          <w:color w:val="800000"/>
        </w:rPr>
        <w:t>{begin deletion}</w:t>
      </w:r>
      <w:r>
        <w:rPr>
          <w:rFonts w:cs="Times New Roman"/>
        </w:rPr>
        <w:t xml:space="preserve"> </w:t>
      </w:r>
      <w:r w:rsidRPr="00106CE1">
        <w:rPr>
          <w:rFonts w:cs="Times New Roman"/>
        </w:rPr>
        <w:t>[algebraically,]</w:t>
      </w:r>
      <w:r>
        <w:rPr>
          <w:rFonts w:cs="Times New Roman"/>
        </w:rPr>
        <w:t xml:space="preserve"> </w:t>
      </w:r>
      <w:r w:rsidRPr="009F64EC">
        <w:rPr>
          <w:rFonts w:cs="Times New Roman"/>
          <w:color w:val="800000"/>
        </w:rPr>
        <w:t>{end deletion}</w:t>
      </w:r>
      <w:r w:rsidR="008E414D">
        <w:rPr>
          <w:rFonts w:ascii="Calibri" w:hAnsi="Calibri" w:cs="Calibri"/>
        </w:rPr>
        <w:br w:type="page"/>
      </w:r>
    </w:p>
    <w:p w14:paraId="06CE1F6D" w14:textId="088C87C1" w:rsidR="005E2840" w:rsidRDefault="001E318E" w:rsidP="005E2840">
      <w:r>
        <w:rPr>
          <w:rFonts w:ascii="Calibri" w:hAnsi="Calibri" w:cs="Calibri"/>
        </w:rPr>
        <w:lastRenderedPageBreak/>
        <w:t>N</w:t>
      </w:r>
      <w:r w:rsidRPr="00D43966">
        <w:rPr>
          <w:rFonts w:ascii="Calibri" w:hAnsi="Calibri" w:cs="Calibri"/>
        </w:rPr>
        <w:t>ew</w:t>
      </w:r>
      <w:r>
        <w:rPr>
          <w:rFonts w:ascii="Calibri" w:hAnsi="Calibri" w:cs="Calibri"/>
        </w:rPr>
        <w:t xml:space="preserve"> </w:t>
      </w:r>
      <w:r w:rsidRPr="00D43966">
        <w:rPr>
          <w:rFonts w:ascii="Calibri" w:hAnsi="Calibri" w:cs="Calibri"/>
        </w:rPr>
        <w:t>language</w:t>
      </w:r>
      <w:r>
        <w:rPr>
          <w:rFonts w:ascii="Calibri" w:hAnsi="Calibri" w:cs="Calibri"/>
        </w:rPr>
        <w:t xml:space="preserve"> is signaled with </w:t>
      </w:r>
      <w:r w:rsidRPr="00D43966">
        <w:rPr>
          <w:rFonts w:ascii="Calibri" w:hAnsi="Calibri" w:cs="Calibri"/>
          <w:b/>
          <w:bCs/>
        </w:rPr>
        <w:t>bolded</w:t>
      </w:r>
      <w:r>
        <w:rPr>
          <w:rFonts w:ascii="Calibri" w:hAnsi="Calibri" w:cs="Calibri"/>
        </w:rPr>
        <w:t xml:space="preserve"> text, and </w:t>
      </w:r>
      <w:r w:rsidR="00912300" w:rsidRPr="00D43966">
        <w:t>the</w:t>
      </w:r>
      <w:r w:rsidR="00912300">
        <w:t xml:space="preserve"> </w:t>
      </w:r>
      <w:r w:rsidR="00912300" w:rsidRPr="00D43966">
        <w:t>text</w:t>
      </w:r>
      <w:r w:rsidR="00912300">
        <w:t xml:space="preserve"> </w:t>
      </w:r>
      <w:r w:rsidR="00912300" w:rsidRPr="005E2840">
        <w:rPr>
          <w:color w:val="0000FF"/>
        </w:rPr>
        <w:t>{begin new}</w:t>
      </w:r>
      <w:r w:rsidR="00912300">
        <w:t xml:space="preserve"> </w:t>
      </w:r>
      <w:r w:rsidR="00912300" w:rsidRPr="00D43966">
        <w:t>and</w:t>
      </w:r>
      <w:r w:rsidR="00912300">
        <w:t xml:space="preserve"> </w:t>
      </w:r>
      <w:r w:rsidR="00912300" w:rsidRPr="005E2840">
        <w:rPr>
          <w:color w:val="0000FF"/>
        </w:rPr>
        <w:t>{end new}</w:t>
      </w:r>
      <w:r w:rsidR="005E2840">
        <w:t>.</w:t>
      </w:r>
    </w:p>
    <w:p w14:paraId="670AA4D6" w14:textId="70F3C450" w:rsidR="005E2840" w:rsidRDefault="005E2840" w:rsidP="005E2840">
      <w:r>
        <w:t>For example:</w:t>
      </w:r>
    </w:p>
    <w:p w14:paraId="1E440DD7" w14:textId="448393E9" w:rsidR="001E318E" w:rsidRPr="005E2840" w:rsidRDefault="001E318E" w:rsidP="005E2840">
      <w:pPr>
        <w:pStyle w:val="new"/>
        <w:rPr>
          <w:rFonts w:ascii="Calibri" w:hAnsi="Calibri" w:cs="Calibri"/>
        </w:rPr>
      </w:pPr>
      <w:r>
        <w:t>{begin new}</w:t>
      </w:r>
    </w:p>
    <w:p w14:paraId="107C4B07" w14:textId="77777777" w:rsidR="001E318E" w:rsidRPr="00DB1F19" w:rsidRDefault="001E318E" w:rsidP="001E318E">
      <w:pPr>
        <w:autoSpaceDE w:val="0"/>
        <w:autoSpaceDN w:val="0"/>
        <w:adjustRightInd w:val="0"/>
        <w:spacing w:before="30" w:after="60"/>
        <w:rPr>
          <w:rFonts w:cs="Times New Roman"/>
          <w:b/>
          <w:bCs/>
        </w:rPr>
      </w:pPr>
      <w:r w:rsidRPr="00DB1F19">
        <w:rPr>
          <w:rFonts w:cs="Times New Roman"/>
          <w:b/>
          <w:bCs/>
        </w:rPr>
        <w:t>B. Work with money</w:t>
      </w:r>
    </w:p>
    <w:p w14:paraId="582B4ED6" w14:textId="21A22A16" w:rsidR="001E318E" w:rsidRPr="001E318E" w:rsidRDefault="001E318E" w:rsidP="001E318E">
      <w:pPr>
        <w:autoSpaceDE w:val="0"/>
        <w:autoSpaceDN w:val="0"/>
        <w:adjustRightInd w:val="0"/>
        <w:spacing w:before="30"/>
        <w:ind w:left="360" w:hanging="180"/>
        <w:rPr>
          <w:rFonts w:cs="Times New Roman"/>
          <w:b/>
          <w:bCs/>
        </w:rPr>
      </w:pPr>
      <w:r w:rsidRPr="00106CE1">
        <w:rPr>
          <w:rFonts w:cs="Times New Roman"/>
          <w:b/>
          <w:bCs/>
        </w:rPr>
        <w:t>3. Understand that certain objects are coins and dollars, and that coins and dollars represent money. Identify the values of all U.S. coins and the one-dollar bill.</w:t>
      </w:r>
    </w:p>
    <w:p w14:paraId="59C25546" w14:textId="77777777" w:rsidR="001E318E" w:rsidRDefault="001E318E" w:rsidP="001E318E">
      <w:pPr>
        <w:pStyle w:val="new"/>
      </w:pPr>
      <w:r>
        <w:t>{end new}</w:t>
      </w:r>
    </w:p>
    <w:p w14:paraId="54731142" w14:textId="3C0B21CF" w:rsidR="001E318E" w:rsidRDefault="001E318E" w:rsidP="00D2425F">
      <w:r>
        <w:t>Revisions that are complex or repeat in a specific pattern are signaled with</w:t>
      </w:r>
      <w:r w:rsidR="00D2425F">
        <w:t xml:space="preserve"> </w:t>
      </w:r>
      <w:r>
        <w:t>text before the revision</w:t>
      </w:r>
      <w:r w:rsidR="00D2425F">
        <w:t>.</w:t>
      </w:r>
    </w:p>
    <w:p w14:paraId="5D69E4AC" w14:textId="5C38349F" w:rsidR="001E318E" w:rsidRDefault="001E318E" w:rsidP="001E318E">
      <w:pPr>
        <w:spacing w:after="120"/>
      </w:pPr>
      <w:r>
        <w:t>For example:</w:t>
      </w:r>
    </w:p>
    <w:p w14:paraId="29D1C26B" w14:textId="6537781F" w:rsidR="008F4568" w:rsidRDefault="008F4568" w:rsidP="008F4568">
      <w:pPr>
        <w:pStyle w:val="note"/>
      </w:pPr>
      <w:r>
        <w:t>{</w:t>
      </w:r>
      <w:r w:rsidR="0071352C">
        <w:t>Measurement and Data (K.MD) was changed to Measurement (K.M)</w:t>
      </w:r>
      <w:r>
        <w:t>}</w:t>
      </w:r>
    </w:p>
    <w:p w14:paraId="61C9014E" w14:textId="4F83A93A" w:rsidR="00B64546" w:rsidRPr="0026092E" w:rsidRDefault="0071352C" w:rsidP="0026092E">
      <w:pPr>
        <w:tabs>
          <w:tab w:val="left" w:pos="8640"/>
        </w:tabs>
      </w:pPr>
      <w:r w:rsidRPr="0071352C">
        <w:t>Measurement[and Data]</w:t>
      </w:r>
      <w:r>
        <w:tab/>
      </w:r>
      <w:r w:rsidRPr="0071352C">
        <w:t>K.M[D]</w:t>
      </w:r>
      <w:r w:rsidR="00722796">
        <w:br w:type="page"/>
      </w:r>
    </w:p>
    <w:p w14:paraId="32C9D7C5" w14:textId="5633D975" w:rsidR="00AF6D4B" w:rsidRPr="00CD0566" w:rsidRDefault="008842BE" w:rsidP="00E02EC4">
      <w:pPr>
        <w:pStyle w:val="Heading2"/>
      </w:pPr>
      <w:bookmarkStart w:id="4" w:name="_Toc131152963"/>
      <w:r w:rsidRPr="00CD0566">
        <w:lastRenderedPageBreak/>
        <w:t xml:space="preserve">Summary of Changes to NJSLS </w:t>
      </w:r>
      <w:r w:rsidR="006A732D" w:rsidRPr="00CD0566">
        <w:t>Mathematics</w:t>
      </w:r>
      <w:bookmarkEnd w:id="4"/>
    </w:p>
    <w:p w14:paraId="50559B62" w14:textId="77777777" w:rsidR="009E7855" w:rsidRDefault="00B775C1">
      <w:r>
        <w:t>The expert review and writing teams revis</w:t>
      </w:r>
      <w:r w:rsidR="005E34C8">
        <w:t xml:space="preserve">ed </w:t>
      </w:r>
      <w:r>
        <w:t xml:space="preserve">the NJSLS </w:t>
      </w:r>
      <w:r w:rsidR="006A732D">
        <w:t>Mathematics</w:t>
      </w:r>
      <w:r w:rsidR="005E34C8">
        <w:t xml:space="preserve"> in the following ways</w:t>
      </w:r>
      <w:r>
        <w:t xml:space="preserve">: </w:t>
      </w:r>
    </w:p>
    <w:p w14:paraId="7F36E7DF" w14:textId="3A85A732" w:rsidR="009E7855" w:rsidRPr="00CC7A65" w:rsidRDefault="009E7855" w:rsidP="00292416">
      <w:pPr>
        <w:pStyle w:val="ListParagraph"/>
        <w:numPr>
          <w:ilvl w:val="0"/>
          <w:numId w:val="1"/>
        </w:numPr>
        <w:shd w:val="clear" w:color="auto" w:fill="FFFFFF"/>
        <w:spacing w:after="220"/>
        <w:contextualSpacing w:val="0"/>
        <w:textAlignment w:val="baseline"/>
        <w:rPr>
          <w:rFonts w:ascii="Calibri" w:hAnsi="Calibri" w:cs="Calibri"/>
          <w:color w:val="201F1E"/>
          <w:shd w:val="clear" w:color="auto" w:fill="FFFFFF"/>
        </w:rPr>
      </w:pPr>
      <w:r w:rsidRPr="00754709">
        <w:rPr>
          <w:color w:val="000000" w:themeColor="text1"/>
        </w:rPr>
        <w:t>Decouple</w:t>
      </w:r>
      <w:r>
        <w:rPr>
          <w:color w:val="000000" w:themeColor="text1"/>
        </w:rPr>
        <w:t>d</w:t>
      </w:r>
      <w:r w:rsidRPr="00754709">
        <w:rPr>
          <w:color w:val="000000" w:themeColor="text1"/>
        </w:rPr>
        <w:t xml:space="preserve"> the </w:t>
      </w:r>
      <w:r w:rsidR="0061647D">
        <w:rPr>
          <w:color w:val="000000" w:themeColor="text1"/>
        </w:rPr>
        <w:t>K–5</w:t>
      </w:r>
      <w:r w:rsidRPr="00754709">
        <w:rPr>
          <w:color w:val="000000" w:themeColor="text1"/>
        </w:rPr>
        <w:t xml:space="preserve"> ‘Measurement and Data’ domain resulting in a ‘Measurement’ domain and a ‘Data Literacy’ domain. Data literacy is the set of skills needed to ask questions, collect, analyze, interpret and communicate about data. </w:t>
      </w:r>
      <w:r>
        <w:rPr>
          <w:color w:val="000000" w:themeColor="text1"/>
        </w:rPr>
        <w:t>Expanding and enhancing this instruction in early grades</w:t>
      </w:r>
      <w:r w:rsidRPr="00754709">
        <w:rPr>
          <w:color w:val="000000" w:themeColor="text1"/>
        </w:rPr>
        <w:t xml:space="preserve"> lays the foundation for the middle grades’ statistics and probability standards and for high school statistics and/or data science courses.</w:t>
      </w:r>
    </w:p>
    <w:p w14:paraId="786A5E14" w14:textId="77777777" w:rsidR="009E7855" w:rsidRPr="00CC7A65" w:rsidRDefault="009E7855" w:rsidP="00292416">
      <w:pPr>
        <w:pStyle w:val="ListParagraph"/>
        <w:numPr>
          <w:ilvl w:val="0"/>
          <w:numId w:val="1"/>
        </w:numPr>
        <w:shd w:val="clear" w:color="auto" w:fill="FFFFFF"/>
        <w:spacing w:after="220"/>
        <w:contextualSpacing w:val="0"/>
        <w:textAlignment w:val="baseline"/>
        <w:rPr>
          <w:rFonts w:ascii="Calibri" w:hAnsi="Calibri" w:cs="Calibri"/>
          <w:color w:val="201F1E"/>
          <w:shd w:val="clear" w:color="auto" w:fill="FFFFFF"/>
        </w:rPr>
      </w:pPr>
      <w:r w:rsidRPr="00CC7A65">
        <w:rPr>
          <w:color w:val="000000" w:themeColor="text1"/>
        </w:rPr>
        <w:t>Establish</w:t>
      </w:r>
      <w:r>
        <w:rPr>
          <w:color w:val="000000" w:themeColor="text1"/>
        </w:rPr>
        <w:t>ed</w:t>
      </w:r>
      <w:r w:rsidRPr="00CC7A65">
        <w:rPr>
          <w:color w:val="000000" w:themeColor="text1"/>
        </w:rPr>
        <w:t xml:space="preserve"> new standards in </w:t>
      </w:r>
      <w:r>
        <w:rPr>
          <w:color w:val="000000" w:themeColor="text1"/>
        </w:rPr>
        <w:t>early elementary</w:t>
      </w:r>
      <w:r w:rsidRPr="00CC7A65">
        <w:rPr>
          <w:color w:val="000000" w:themeColor="text1"/>
        </w:rPr>
        <w:t xml:space="preserve"> that establish a progression toward the currently adopted</w:t>
      </w:r>
      <w:r>
        <w:rPr>
          <w:color w:val="000000" w:themeColor="text1"/>
        </w:rPr>
        <w:t xml:space="preserve"> later elementary </w:t>
      </w:r>
      <w:r w:rsidRPr="00CC7A65">
        <w:rPr>
          <w:color w:val="000000" w:themeColor="text1"/>
        </w:rPr>
        <w:t>standard</w:t>
      </w:r>
      <w:r>
        <w:rPr>
          <w:color w:val="000000" w:themeColor="text1"/>
        </w:rPr>
        <w:t>s</w:t>
      </w:r>
      <w:r w:rsidRPr="00CC7A65">
        <w:rPr>
          <w:color w:val="000000" w:themeColor="text1"/>
        </w:rPr>
        <w:t xml:space="preserve"> for solving word problems involving money. Students are expected to solve word problems without knowing the comparative values of coins and all dollars</w:t>
      </w:r>
      <w:r>
        <w:rPr>
          <w:color w:val="000000" w:themeColor="text1"/>
        </w:rPr>
        <w:t>, and this revision would develop conceptual understanding of monetary denominations prior to encountering that content.</w:t>
      </w:r>
    </w:p>
    <w:p w14:paraId="23A82013" w14:textId="77777777" w:rsidR="009E7855" w:rsidRPr="00E47625" w:rsidRDefault="009E7855" w:rsidP="00292416">
      <w:pPr>
        <w:pStyle w:val="ListParagraph"/>
        <w:numPr>
          <w:ilvl w:val="0"/>
          <w:numId w:val="1"/>
        </w:numPr>
        <w:shd w:val="clear" w:color="auto" w:fill="FFFFFF"/>
        <w:spacing w:after="220"/>
        <w:contextualSpacing w:val="0"/>
        <w:textAlignment w:val="baseline"/>
        <w:rPr>
          <w:rFonts w:ascii="Calibri" w:hAnsi="Calibri" w:cs="Calibri"/>
          <w:color w:val="201F1E"/>
          <w:shd w:val="clear" w:color="auto" w:fill="FFFFFF"/>
        </w:rPr>
      </w:pPr>
      <w:r>
        <w:rPr>
          <w:rFonts w:ascii="Calibri" w:hAnsi="Calibri" w:cs="Calibri"/>
          <w:color w:val="201F1E"/>
          <w:shd w:val="clear" w:color="auto" w:fill="FFFFFF"/>
        </w:rPr>
        <w:t xml:space="preserve">Replaced the term “fluency” throughout the standards. </w:t>
      </w:r>
      <w:r>
        <w:rPr>
          <w:color w:val="000000" w:themeColor="text1"/>
        </w:rPr>
        <w:t xml:space="preserve">This revision </w:t>
      </w:r>
      <w:r w:rsidRPr="00C864D0">
        <w:rPr>
          <w:color w:val="000000" w:themeColor="text1"/>
        </w:rPr>
        <w:t>emphasize</w:t>
      </w:r>
      <w:r>
        <w:rPr>
          <w:color w:val="000000" w:themeColor="text1"/>
        </w:rPr>
        <w:t>s</w:t>
      </w:r>
      <w:r w:rsidRPr="00C864D0">
        <w:rPr>
          <w:color w:val="000000" w:themeColor="text1"/>
        </w:rPr>
        <w:t xml:space="preserve"> that accuracy and </w:t>
      </w:r>
      <w:r>
        <w:rPr>
          <w:color w:val="000000" w:themeColor="text1"/>
        </w:rPr>
        <w:t>efficiency</w:t>
      </w:r>
      <w:r w:rsidRPr="00C864D0">
        <w:rPr>
          <w:color w:val="000000" w:themeColor="text1"/>
        </w:rPr>
        <w:t>, as opposed to speed, are the most essential aspects of fluenc</w:t>
      </w:r>
      <w:r>
        <w:rPr>
          <w:color w:val="000000" w:themeColor="text1"/>
        </w:rPr>
        <w:t>y.</w:t>
      </w:r>
      <w:r w:rsidRPr="00C864D0">
        <w:rPr>
          <w:color w:val="000000" w:themeColor="text1"/>
        </w:rPr>
        <w:t xml:space="preserve"> </w:t>
      </w:r>
      <w:r>
        <w:rPr>
          <w:color w:val="000000" w:themeColor="text1"/>
        </w:rPr>
        <w:t xml:space="preserve">In all cases, </w:t>
      </w:r>
      <w:r w:rsidRPr="00C864D0">
        <w:rPr>
          <w:color w:val="000000" w:themeColor="text1"/>
        </w:rPr>
        <w:t xml:space="preserve">‘fluently’ </w:t>
      </w:r>
      <w:r>
        <w:rPr>
          <w:color w:val="000000" w:themeColor="text1"/>
        </w:rPr>
        <w:t xml:space="preserve">was replaced </w:t>
      </w:r>
      <w:r w:rsidRPr="00C864D0">
        <w:rPr>
          <w:color w:val="000000" w:themeColor="text1"/>
        </w:rPr>
        <w:t xml:space="preserve">with the phrase ‘with accuracy and </w:t>
      </w:r>
      <w:r>
        <w:rPr>
          <w:color w:val="000000" w:themeColor="text1"/>
        </w:rPr>
        <w:t>efficiency</w:t>
      </w:r>
      <w:r w:rsidRPr="00C864D0">
        <w:rPr>
          <w:color w:val="000000" w:themeColor="text1"/>
        </w:rPr>
        <w:t>’</w:t>
      </w:r>
      <w:r>
        <w:rPr>
          <w:color w:val="000000" w:themeColor="text1"/>
        </w:rPr>
        <w:t>.</w:t>
      </w:r>
    </w:p>
    <w:p w14:paraId="74D8A91C" w14:textId="77777777" w:rsidR="00CC381E" w:rsidRPr="00CC381E" w:rsidRDefault="009E7855" w:rsidP="00CC381E">
      <w:pPr>
        <w:pStyle w:val="ListParagraph"/>
        <w:numPr>
          <w:ilvl w:val="0"/>
          <w:numId w:val="1"/>
        </w:numPr>
        <w:shd w:val="clear" w:color="auto" w:fill="FFFFFF"/>
        <w:spacing w:after="220"/>
        <w:contextualSpacing w:val="0"/>
        <w:textAlignment w:val="baseline"/>
        <w:rPr>
          <w:rFonts w:ascii="Calibri" w:hAnsi="Calibri" w:cs="Calibri"/>
          <w:color w:val="201F1E"/>
          <w:shd w:val="clear" w:color="auto" w:fill="FFFFFF"/>
        </w:rPr>
      </w:pPr>
      <w:r w:rsidRPr="00E47625">
        <w:rPr>
          <w:color w:val="000000" w:themeColor="text1"/>
        </w:rPr>
        <w:t>Develop</w:t>
      </w:r>
      <w:r>
        <w:rPr>
          <w:color w:val="000000" w:themeColor="text1"/>
        </w:rPr>
        <w:t>ed</w:t>
      </w:r>
      <w:r w:rsidRPr="00E47625">
        <w:rPr>
          <w:color w:val="000000" w:themeColor="text1"/>
        </w:rPr>
        <w:t xml:space="preserve"> </w:t>
      </w:r>
      <w:r w:rsidR="00786370">
        <w:rPr>
          <w:color w:val="000000" w:themeColor="text1"/>
        </w:rPr>
        <w:t xml:space="preserve">middle school </w:t>
      </w:r>
      <w:r w:rsidRPr="00E47625">
        <w:rPr>
          <w:color w:val="000000" w:themeColor="text1"/>
        </w:rPr>
        <w:t xml:space="preserve">foundational work with radicals, which was absent from the standards. Advanced work with radicals is expected in high school advanced math courses, but </w:t>
      </w:r>
      <w:r w:rsidR="003B384F">
        <w:rPr>
          <w:color w:val="000000" w:themeColor="text1"/>
        </w:rPr>
        <w:t xml:space="preserve">middle school </w:t>
      </w:r>
      <w:r w:rsidRPr="00E47625">
        <w:rPr>
          <w:color w:val="000000" w:themeColor="text1"/>
        </w:rPr>
        <w:t>clarification</w:t>
      </w:r>
      <w:r w:rsidR="003B384F">
        <w:rPr>
          <w:color w:val="000000" w:themeColor="text1"/>
        </w:rPr>
        <w:t>s</w:t>
      </w:r>
      <w:r w:rsidRPr="00E47625">
        <w:rPr>
          <w:color w:val="000000" w:themeColor="text1"/>
        </w:rPr>
        <w:t xml:space="preserve"> w</w:t>
      </w:r>
      <w:r w:rsidR="003B384F">
        <w:rPr>
          <w:color w:val="000000" w:themeColor="text1"/>
        </w:rPr>
        <w:t>ere</w:t>
      </w:r>
      <w:r w:rsidRPr="00E47625">
        <w:rPr>
          <w:color w:val="000000" w:themeColor="text1"/>
        </w:rPr>
        <w:t xml:space="preserve"> included</w:t>
      </w:r>
      <w:r w:rsidR="00710062">
        <w:rPr>
          <w:color w:val="000000" w:themeColor="text1"/>
        </w:rPr>
        <w:t xml:space="preserve"> to ensure that students are prepared to </w:t>
      </w:r>
      <w:r w:rsidRPr="00E47625">
        <w:rPr>
          <w:color w:val="000000" w:themeColor="text1"/>
        </w:rPr>
        <w:t>simplif</w:t>
      </w:r>
      <w:r w:rsidR="00710062">
        <w:rPr>
          <w:color w:val="000000" w:themeColor="text1"/>
        </w:rPr>
        <w:t>y</w:t>
      </w:r>
      <w:r w:rsidRPr="00E47625">
        <w:rPr>
          <w:color w:val="000000" w:themeColor="text1"/>
        </w:rPr>
        <w:t xml:space="preserve"> numerical radicals</w:t>
      </w:r>
      <w:r w:rsidR="00710062">
        <w:rPr>
          <w:color w:val="000000" w:themeColor="text1"/>
        </w:rPr>
        <w:t xml:space="preserve"> by the end of</w:t>
      </w:r>
      <w:r w:rsidRPr="00E47625">
        <w:rPr>
          <w:color w:val="000000" w:themeColor="text1"/>
        </w:rPr>
        <w:t xml:space="preserve"> grade 8 </w:t>
      </w:r>
      <w:r w:rsidR="00710062">
        <w:rPr>
          <w:color w:val="000000" w:themeColor="text1"/>
        </w:rPr>
        <w:t>in preparation for Algebra I</w:t>
      </w:r>
      <w:r w:rsidRPr="00E47625">
        <w:rPr>
          <w:color w:val="000000" w:themeColor="text1"/>
        </w:rPr>
        <w:t xml:space="preserve">. </w:t>
      </w:r>
      <w:r w:rsidR="008F0E2E">
        <w:rPr>
          <w:color w:val="000000" w:themeColor="text1"/>
        </w:rPr>
        <w:t>This includes e</w:t>
      </w:r>
      <w:r w:rsidRPr="008F0E2E">
        <w:rPr>
          <w:color w:val="000000" w:themeColor="text1"/>
        </w:rPr>
        <w:t xml:space="preserve">nhanced rational and irrational number expectations </w:t>
      </w:r>
      <w:r w:rsidR="008F0E2E">
        <w:rPr>
          <w:color w:val="000000" w:themeColor="text1"/>
        </w:rPr>
        <w:t xml:space="preserve">in grades </w:t>
      </w:r>
      <w:r w:rsidR="0061647D">
        <w:rPr>
          <w:color w:val="000000" w:themeColor="text1"/>
        </w:rPr>
        <w:t>6–8</w:t>
      </w:r>
      <w:r w:rsidR="008F0E2E">
        <w:rPr>
          <w:color w:val="000000" w:themeColor="text1"/>
        </w:rPr>
        <w:t xml:space="preserve"> </w:t>
      </w:r>
      <w:r w:rsidRPr="008F0E2E">
        <w:rPr>
          <w:color w:val="000000" w:themeColor="text1"/>
        </w:rPr>
        <w:t>to ensure more comprehensive work with rational and irrational numbers prior to Algebra I.</w:t>
      </w:r>
    </w:p>
    <w:p w14:paraId="282D4877" w14:textId="3F49FDFB" w:rsidR="00EA45D2" w:rsidRPr="00CC381E" w:rsidRDefault="00CC381E" w:rsidP="00CC381E">
      <w:pPr>
        <w:pStyle w:val="ListParagraph"/>
        <w:numPr>
          <w:ilvl w:val="0"/>
          <w:numId w:val="1"/>
        </w:numPr>
        <w:shd w:val="clear" w:color="auto" w:fill="FFFFFF"/>
        <w:spacing w:after="220"/>
        <w:contextualSpacing w:val="0"/>
        <w:textAlignment w:val="baseline"/>
        <w:rPr>
          <w:rFonts w:ascii="Calibri" w:hAnsi="Calibri" w:cs="Calibri"/>
          <w:color w:val="201F1E"/>
          <w:shd w:val="clear" w:color="auto" w:fill="FFFFFF"/>
        </w:rPr>
      </w:pPr>
      <w:r>
        <w:rPr>
          <w:color w:val="000000" w:themeColor="text1"/>
        </w:rPr>
        <w:t xml:space="preserve">Designated additional standards that may be clustered into courses such as statistics and data science as “plus”, which complements the existing plus standards </w:t>
      </w:r>
      <w:r>
        <w:rPr>
          <w:rFonts w:cs="Times New Roman"/>
        </w:rPr>
        <w:t>(</w:t>
      </w:r>
      <w:r w:rsidRPr="009139FB">
        <w:rPr>
          <w:rFonts w:cs="Times New Roman"/>
          <w:b/>
          <w:bCs/>
          <w:noProof/>
        </w:rPr>
        <w:drawing>
          <wp:inline distT="0" distB="0" distL="0" distR="0" wp14:anchorId="14A16C77" wp14:editId="24B9B641">
            <wp:extent cx="100584" cy="100584"/>
            <wp:effectExtent l="0" t="0" r="0" b="0"/>
            <wp:docPr id="30" name="Graphic 3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dd.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584" cy="100584"/>
                    </a:xfrm>
                    <a:prstGeom prst="rect">
                      <a:avLst/>
                    </a:prstGeom>
                  </pic:spPr>
                </pic:pic>
              </a:graphicData>
            </a:graphic>
          </wp:inline>
        </w:drawing>
      </w:r>
      <w:r>
        <w:rPr>
          <w:rFonts w:cs="Times New Roman"/>
        </w:rPr>
        <w:t>)</w:t>
      </w:r>
      <w:r>
        <w:rPr>
          <w:color w:val="000000" w:themeColor="text1"/>
        </w:rPr>
        <w:t>. These newly designated standards complement the focus on data literacy in early grades. This set of knowledge and skills guide students in asking data-based questions, collecting, analyzing, interpreting, and communicating about data.</w:t>
      </w:r>
      <w:r w:rsidR="00EA45D2">
        <w:br w:type="page"/>
      </w:r>
    </w:p>
    <w:p w14:paraId="68221D91" w14:textId="77777777" w:rsidR="00E02EC4" w:rsidRPr="00E02EC4" w:rsidRDefault="00E02EC4" w:rsidP="00E02EC4">
      <w:pPr>
        <w:pStyle w:val="Heading2"/>
      </w:pPr>
      <w:bookmarkStart w:id="5" w:name="_Toc131152964"/>
      <w:r w:rsidRPr="00E02EC4">
        <w:lastRenderedPageBreak/>
        <w:t xml:space="preserve">A Note on Data Literacy </w:t>
      </w:r>
      <w:bookmarkEnd w:id="5"/>
    </w:p>
    <w:p w14:paraId="5C57D7D3" w14:textId="1528A8F7" w:rsidR="00E02EC4" w:rsidRDefault="00E02EC4" w:rsidP="00E02EC4">
      <w:r w:rsidRPr="00E02EC4">
        <w:t>The revisions within the 2023 New Jersey Student Learning Standards</w:t>
      </w:r>
      <w:r w:rsidR="00841494">
        <w:t>—</w:t>
      </w:r>
      <w:r w:rsidRPr="00E02EC4">
        <w:t>Mathematics reflect the changing ways in which data has increasingly become the lens with which students discuss and respond to data-based questions and make sense of the world. Data literacy integrates and further develops mathematics, statistics, quantitative, technological, and other discipline-specific literacies to allow students to synthesize data in support of decision making and preparing for the future. The proposed standards develop students’ understanding of how to engage with data, while increasing experience with authentic data sets through scaffolded and supported data exploration. Students leverage early work with data literacy to support later work in Statistics where they will formulate developmentally appropriate statistical questions, collect and consider data, analyze the data they collect, and interpret and communicate those findings to others.</w:t>
      </w:r>
    </w:p>
    <w:p w14:paraId="148E2BCF" w14:textId="430BCDA1" w:rsidR="00E02EC4" w:rsidRPr="00E02EC4" w:rsidRDefault="00E02EC4" w:rsidP="00E02EC4">
      <w:pPr>
        <w:pStyle w:val="Heading2"/>
      </w:pPr>
      <w:bookmarkStart w:id="6" w:name="_Toc131152965"/>
      <w:r>
        <w:t xml:space="preserve">A Note on the Inclusion of Climate Change Opportunities </w:t>
      </w:r>
      <w:r>
        <w:rPr>
          <w:noProof/>
          <w:shd w:val="clear" w:color="auto" w:fill="FFFFFF"/>
        </w:rPr>
        <w:drawing>
          <wp:inline distT="0" distB="0" distL="0" distR="0" wp14:anchorId="36DC6AA3" wp14:editId="677615AC">
            <wp:extent cx="304800" cy="274320"/>
            <wp:effectExtent l="0" t="0" r="0" b="0"/>
            <wp:docPr id="17" name="Picture 17" descr="Climate change icon (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74320"/>
                    </a:xfrm>
                    <a:prstGeom prst="rect">
                      <a:avLst/>
                    </a:prstGeom>
                    <a:noFill/>
                  </pic:spPr>
                </pic:pic>
              </a:graphicData>
            </a:graphic>
          </wp:inline>
        </w:drawing>
      </w:r>
      <w:bookmarkEnd w:id="6"/>
    </w:p>
    <w:p w14:paraId="2D33659D" w14:textId="602B3DE8" w:rsidR="00E02EC4" w:rsidRDefault="00E02EC4" w:rsidP="00E02EC4">
      <w:r>
        <w:t>With the adoption of the 2020</w:t>
      </w:r>
      <w:r w:rsidRPr="008913DB">
        <w:t xml:space="preserve"> New Jersey Student Learning Standards (NJSLS)</w:t>
      </w:r>
      <w:r>
        <w:t xml:space="preserve">, </w:t>
      </w:r>
      <w:r w:rsidRPr="00B9578A">
        <w:t>New Jersey became the first state in the nation to include climate change across content areas.</w:t>
      </w:r>
      <w:r w:rsidR="00082317">
        <w:t xml:space="preserve"> </w:t>
      </w:r>
      <w:r w:rsidRPr="00B9578A">
        <w:t>The standards are designed to prepare students to understand how and why climate change happens, the impact it has on our local and global communities and to act in informed and sustainable ways.</w:t>
      </w:r>
      <w:r w:rsidR="00082317">
        <w:t xml:space="preserve"> </w:t>
      </w:r>
    </w:p>
    <w:p w14:paraId="27CE0177" w14:textId="77777777" w:rsidR="00E02EC4" w:rsidRPr="00D22AE3" w:rsidRDefault="00E02EC4" w:rsidP="00E02EC4">
      <w:r w:rsidRPr="00D22AE3">
        <w:t xml:space="preserve">The ability for students to critically </w:t>
      </w:r>
      <w:r>
        <w:t>develop</w:t>
      </w:r>
      <w:r w:rsidRPr="00D22AE3">
        <w:t xml:space="preserve"> </w:t>
      </w:r>
      <w:r>
        <w:t xml:space="preserve">data-supported </w:t>
      </w:r>
      <w:r w:rsidRPr="008B1C24">
        <w:rPr>
          <w:color w:val="000000" w:themeColor="text1"/>
        </w:rPr>
        <w:t xml:space="preserve">questions and </w:t>
      </w:r>
      <w:r>
        <w:t xml:space="preserve">present evidence in order </w:t>
      </w:r>
      <w:r w:rsidRPr="00D22AE3">
        <w:t xml:space="preserve">to take action </w:t>
      </w:r>
      <w:r>
        <w:t xml:space="preserve">against climate change and other significant issues </w:t>
      </w:r>
      <w:r w:rsidRPr="00D22AE3">
        <w:t xml:space="preserve">is paramount. Informed and reasoned discussion about climate change </w:t>
      </w:r>
      <w:r>
        <w:t>must</w:t>
      </w:r>
      <w:r w:rsidRPr="00D22AE3">
        <w:t xml:space="preserve"> </w:t>
      </w:r>
      <w:r>
        <w:t>occur in the public sphere,</w:t>
      </w:r>
      <w:r w:rsidRPr="00D22AE3">
        <w:t xml:space="preserve"> </w:t>
      </w:r>
      <w:r>
        <w:t>and New Jersey’s</w:t>
      </w:r>
      <w:r w:rsidRPr="00D22AE3">
        <w:t xml:space="preserve"> classrooms</w:t>
      </w:r>
      <w:r>
        <w:t xml:space="preserve"> will support </w:t>
      </w:r>
      <w:r w:rsidRPr="00D22AE3">
        <w:t>students</w:t>
      </w:r>
      <w:r>
        <w:t>’</w:t>
      </w:r>
      <w:r w:rsidRPr="00D22AE3">
        <w:t xml:space="preserve"> inquir</w:t>
      </w:r>
      <w:r>
        <w:t>y</w:t>
      </w:r>
      <w:r w:rsidRPr="00D22AE3">
        <w:t xml:space="preserve"> into new realities, engage</w:t>
      </w:r>
      <w:r>
        <w:t>ment</w:t>
      </w:r>
      <w:r w:rsidRPr="00D22AE3">
        <w:t xml:space="preserve"> in civilized</w:t>
      </w:r>
      <w:r>
        <w:t>, data-supported</w:t>
      </w:r>
      <w:r w:rsidRPr="00D22AE3">
        <w:t xml:space="preserve"> discussion, and </w:t>
      </w:r>
      <w:r>
        <w:t xml:space="preserve">the </w:t>
      </w:r>
      <w:r w:rsidRPr="00D22AE3">
        <w:t>enact</w:t>
      </w:r>
      <w:r>
        <w:t>ment of</w:t>
      </w:r>
      <w:r w:rsidRPr="00D22AE3">
        <w:t xml:space="preserve"> change. New Jersey is developing a generation of students that can </w:t>
      </w:r>
      <w:r>
        <w:t xml:space="preserve">use data to </w:t>
      </w:r>
      <w:r w:rsidRPr="00D22AE3">
        <w:t xml:space="preserve">create alternate discourses to change the present and shape the future. The content area of </w:t>
      </w:r>
      <w:r>
        <w:t>Mathematics</w:t>
      </w:r>
      <w:r w:rsidRPr="00D22AE3">
        <w:t xml:space="preserve"> develops the ability and responsibility to excite, inspire, and empower students to recognize this potential and become involved in the issues of our age</w:t>
      </w:r>
      <w:r>
        <w:t xml:space="preserve">, </w:t>
      </w:r>
      <w:r w:rsidRPr="00D22AE3">
        <w:t>which include</w:t>
      </w:r>
      <w:r>
        <w:t>s</w:t>
      </w:r>
      <w:r w:rsidRPr="00D22AE3">
        <w:t xml:space="preserve"> climate change</w:t>
      </w:r>
      <w:r>
        <w:t>.</w:t>
      </w:r>
    </w:p>
    <w:p w14:paraId="251B0C5F" w14:textId="5C16C8D2" w:rsidR="00523186" w:rsidRDefault="00E02EC4" w:rsidP="00E02EC4">
      <w:r>
        <w:t xml:space="preserve">Throughout the 2023 New Jersey Student Learning Standards in English Language Arts and Mathematics, standards that may be leveraged in support of climate change instruction can been identified through the green icon featured above. This icon </w:t>
      </w:r>
      <w:r w:rsidRPr="00B9578A">
        <w:t>encourage</w:t>
      </w:r>
      <w:r>
        <w:t xml:space="preserve">s educators </w:t>
      </w:r>
      <w:r w:rsidRPr="00B9578A">
        <w:t>to utilize th</w:t>
      </w:r>
      <w:r>
        <w:t>e specific standard</w:t>
      </w:r>
      <w:r w:rsidRPr="00B9578A">
        <w:t xml:space="preserve"> </w:t>
      </w:r>
      <w:r>
        <w:t xml:space="preserve">in </w:t>
      </w:r>
      <w:r w:rsidRPr="00B9578A">
        <w:t>interdisciplinary units focused on climate change that include authentic learning experiences, integrate a range of perspectives and are action oriented.</w:t>
      </w:r>
      <w:r w:rsidR="00523186">
        <w:br w:type="page"/>
      </w:r>
    </w:p>
    <w:p w14:paraId="4CBF8B8D" w14:textId="4F787CC8" w:rsidR="005E121A" w:rsidRPr="00CD0566" w:rsidRDefault="005E121A" w:rsidP="00E02EC4">
      <w:pPr>
        <w:pStyle w:val="Heading2"/>
      </w:pPr>
      <w:bookmarkStart w:id="7" w:name="_Toc131152966"/>
      <w:r w:rsidRPr="00CD0566">
        <w:lastRenderedPageBreak/>
        <w:t>Standards for Mathematical Practice</w:t>
      </w:r>
      <w:bookmarkEnd w:id="7"/>
    </w:p>
    <w:p w14:paraId="597EB7C5" w14:textId="3D0B44D4" w:rsidR="00F5752C" w:rsidRPr="00B374B3" w:rsidRDefault="005E121A" w:rsidP="00F5752C">
      <w:pPr>
        <w:autoSpaceDE w:val="0"/>
        <w:autoSpaceDN w:val="0"/>
        <w:adjustRightInd w:val="0"/>
        <w:spacing w:before="30"/>
        <w:rPr>
          <w:rFonts w:cs="Times New Roman"/>
        </w:rPr>
      </w:pPr>
      <w:r w:rsidRPr="00106CE1">
        <w:rPr>
          <w:rFonts w:cs="Times New Roman"/>
        </w:rPr>
        <w:t>The Standards for Mathematical Practice describe varieties of expertise that mathematics educators at all levels should seek to develop in their students. These practices rest on important “processes and proficiencies” with longstanding importance in mathematics education. The first of these are the</w:t>
      </w:r>
      <w:r w:rsidR="006D6324" w:rsidRPr="006D6324">
        <w:t xml:space="preserve"> </w:t>
      </w:r>
      <w:r w:rsidR="006D6324">
        <w:t xml:space="preserve">National Council of Teachers of Mathematics (NCTM) </w:t>
      </w:r>
      <w:r w:rsidRPr="00106CE1">
        <w:rPr>
          <w:rFonts w:cs="Times New Roman"/>
        </w:rPr>
        <w:t xml:space="preserve">process standards of problem solving, reasoning and proof, communication, representation, and connections. The second are the strands of mathematical proficiency specified in the National Research Council’s report </w:t>
      </w:r>
      <w:r w:rsidRPr="00106CE1">
        <w:rPr>
          <w:rFonts w:cs="Times New Roman"/>
          <w:i/>
          <w:iCs/>
        </w:rPr>
        <w:t>Adding It Up</w:t>
      </w:r>
      <w:r w:rsidRPr="00106CE1">
        <w:rPr>
          <w:rFonts w:cs="Times New Roman"/>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14:paraId="122934AF" w14:textId="6807C8D4" w:rsidR="005E121A" w:rsidRPr="00DB1F19" w:rsidRDefault="005E121A" w:rsidP="00B374B3">
      <w:pPr>
        <w:pStyle w:val="Heading3"/>
      </w:pPr>
      <w:bookmarkStart w:id="8" w:name="_Toc131152967"/>
      <w:r w:rsidRPr="00DB1F19">
        <w:t>1</w:t>
      </w:r>
      <w:r w:rsidR="00DB1F19">
        <w:t>.</w:t>
      </w:r>
      <w:r w:rsidRPr="00DB1F19">
        <w:t xml:space="preserve"> Make sense of problems and persevere in solving them</w:t>
      </w:r>
      <w:bookmarkEnd w:id="8"/>
    </w:p>
    <w:p w14:paraId="3C8B69F3" w14:textId="34315964" w:rsidR="005E121A" w:rsidRPr="00B374B3" w:rsidRDefault="005E121A" w:rsidP="00B374B3">
      <w:pPr>
        <w:autoSpaceDE w:val="0"/>
        <w:autoSpaceDN w:val="0"/>
        <w:adjustRightInd w:val="0"/>
        <w:spacing w:before="30"/>
        <w:rPr>
          <w:rFonts w:cs="Times New Roman"/>
        </w:rPr>
      </w:pPr>
      <w:r w:rsidRPr="00106CE1">
        <w:rPr>
          <w:rFonts w:cs="Times New Roman"/>
        </w:rPr>
        <w:t xml:space="preserve">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 </w:t>
      </w:r>
    </w:p>
    <w:p w14:paraId="4B6C71BC" w14:textId="401F1FC6" w:rsidR="005E121A" w:rsidRPr="00DB1F19" w:rsidRDefault="005E121A" w:rsidP="00B374B3">
      <w:pPr>
        <w:pStyle w:val="Heading3"/>
      </w:pPr>
      <w:bookmarkStart w:id="9" w:name="_Toc131152968"/>
      <w:r w:rsidRPr="00DB1F19">
        <w:t>2</w:t>
      </w:r>
      <w:r w:rsidR="00DB1F19">
        <w:t>.</w:t>
      </w:r>
      <w:r w:rsidRPr="00DB1F19">
        <w:t xml:space="preserve"> Reason abstractly and quantitatively</w:t>
      </w:r>
      <w:bookmarkEnd w:id="9"/>
    </w:p>
    <w:p w14:paraId="2491CCDB" w14:textId="6BE45A69" w:rsidR="005E121A" w:rsidRPr="00A94EAB" w:rsidRDefault="005E121A" w:rsidP="00A94EAB">
      <w:pPr>
        <w:autoSpaceDE w:val="0"/>
        <w:autoSpaceDN w:val="0"/>
        <w:adjustRightInd w:val="0"/>
        <w:spacing w:before="30"/>
        <w:rPr>
          <w:rFonts w:cs="Times New Roman"/>
        </w:rPr>
      </w:pPr>
      <w:r w:rsidRPr="00106CE1">
        <w:rPr>
          <w:rFonts w:cs="Times New Roman"/>
        </w:rPr>
        <w:t xml:space="preserve">Mathematically proficient students make sense of quantities and their relationships in problem situations. They bring two complementary abilities to bear on problems involving quantitative relationships: the ability to </w:t>
      </w:r>
      <w:r w:rsidRPr="00106CE1">
        <w:rPr>
          <w:rFonts w:cs="Times New Roman"/>
          <w:i/>
          <w:iCs/>
        </w:rPr>
        <w:t>decontextualize</w:t>
      </w:r>
      <w:r w:rsidR="00081B90">
        <w:rPr>
          <w:rFonts w:cs="Times New Roman"/>
        </w:rPr>
        <w:t>—</w:t>
      </w:r>
      <w:r w:rsidRPr="00106CE1">
        <w:rPr>
          <w:rFonts w:cs="Times New Roman"/>
        </w:rPr>
        <w:t xml:space="preserve">to abstract a given situation and represent it symbolically and manipulate the representing symbols as if they have a life of their own, without necessarily attending to their referents—and the ability to </w:t>
      </w:r>
      <w:r w:rsidRPr="00106CE1">
        <w:rPr>
          <w:rFonts w:cs="Times New Roman"/>
          <w:i/>
          <w:iCs/>
        </w:rPr>
        <w:t>contextualize</w:t>
      </w:r>
      <w:r w:rsidRPr="00106CE1">
        <w:rPr>
          <w:rFonts w:cs="Times New Roman"/>
        </w:rPr>
        <w:t>, to pause as needed during the manipulation process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p w14:paraId="086CC082" w14:textId="39B90140" w:rsidR="005E121A" w:rsidRPr="00DB1F19" w:rsidRDefault="005E121A" w:rsidP="00A94EAB">
      <w:pPr>
        <w:pStyle w:val="Heading3"/>
      </w:pPr>
      <w:bookmarkStart w:id="10" w:name="_Toc131152969"/>
      <w:r w:rsidRPr="00DB1F19">
        <w:lastRenderedPageBreak/>
        <w:t>3</w:t>
      </w:r>
      <w:r w:rsidR="00DB1F19">
        <w:t>.</w:t>
      </w:r>
      <w:r w:rsidRPr="00DB1F19">
        <w:t xml:space="preserve"> Construct viable arguments and critique the reasoning of others</w:t>
      </w:r>
      <w:bookmarkEnd w:id="10"/>
    </w:p>
    <w:p w14:paraId="643F5C04" w14:textId="418A9D12" w:rsidR="005E121A" w:rsidRPr="00A94EAB" w:rsidRDefault="005E121A" w:rsidP="00A94EAB">
      <w:pPr>
        <w:autoSpaceDE w:val="0"/>
        <w:autoSpaceDN w:val="0"/>
        <w:adjustRightInd w:val="0"/>
        <w:spacing w:before="30"/>
        <w:rPr>
          <w:rFonts w:cs="Times New Roman"/>
        </w:rPr>
      </w:pPr>
      <w:r w:rsidRPr="00106CE1">
        <w:rPr>
          <w:rFonts w:cs="Times New Roman"/>
        </w:rPr>
        <w:t>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w:t>
      </w:r>
      <w:r w:rsidRPr="00106CE1">
        <w:rPr>
          <w:rFonts w:cs="Gotham-Book"/>
        </w:rPr>
        <w:t xml:space="preserve"> </w:t>
      </w:r>
      <w:r w:rsidRPr="00106CE1">
        <w:rPr>
          <w:rFonts w:cs="Times New Roman"/>
        </w:rPr>
        <w:t>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w:t>
      </w:r>
    </w:p>
    <w:p w14:paraId="6DB9FDEF" w14:textId="6F5DAA1E" w:rsidR="005E121A" w:rsidRPr="00DB1F19" w:rsidRDefault="005E121A" w:rsidP="00A94EAB">
      <w:pPr>
        <w:pStyle w:val="Heading3"/>
      </w:pPr>
      <w:bookmarkStart w:id="11" w:name="_Toc131152970"/>
      <w:r w:rsidRPr="00DB1F19">
        <w:t>4</w:t>
      </w:r>
      <w:r w:rsidR="00DB1F19">
        <w:t>.</w:t>
      </w:r>
      <w:r w:rsidRPr="00DB1F19">
        <w:t xml:space="preserve"> Model with mathematics</w:t>
      </w:r>
      <w:bookmarkEnd w:id="11"/>
    </w:p>
    <w:p w14:paraId="75136B1D" w14:textId="7DB8844A" w:rsidR="005E121A" w:rsidRPr="00A94EAB" w:rsidRDefault="005E121A" w:rsidP="00A94EAB">
      <w:pPr>
        <w:autoSpaceDE w:val="0"/>
        <w:autoSpaceDN w:val="0"/>
        <w:adjustRightInd w:val="0"/>
        <w:spacing w:before="30"/>
        <w:rPr>
          <w:rFonts w:cs="Times New Roman"/>
        </w:rPr>
      </w:pPr>
      <w:r w:rsidRPr="00106CE1">
        <w:rPr>
          <w:rFonts w:cs="Times New Roman"/>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14:paraId="050132DF" w14:textId="7507C2FD" w:rsidR="005E121A" w:rsidRPr="00DB1F19" w:rsidRDefault="005E121A" w:rsidP="00A94EAB">
      <w:pPr>
        <w:pStyle w:val="Heading3"/>
      </w:pPr>
      <w:bookmarkStart w:id="12" w:name="_Toc131152971"/>
      <w:r w:rsidRPr="00DB1F19">
        <w:t>5</w:t>
      </w:r>
      <w:r w:rsidR="00DB1F19">
        <w:t>.</w:t>
      </w:r>
      <w:r w:rsidRPr="00DB1F19">
        <w:t xml:space="preserve"> Use appropriate tools strategically</w:t>
      </w:r>
      <w:bookmarkEnd w:id="12"/>
    </w:p>
    <w:p w14:paraId="2F67D15A" w14:textId="77777777" w:rsidR="00E82E55" w:rsidRDefault="005E121A" w:rsidP="00A94EAB">
      <w:pPr>
        <w:autoSpaceDE w:val="0"/>
        <w:autoSpaceDN w:val="0"/>
        <w:adjustRightInd w:val="0"/>
        <w:spacing w:before="30"/>
        <w:rPr>
          <w:rFonts w:cs="Times New Roman"/>
        </w:rPr>
      </w:pPr>
      <w:r w:rsidRPr="00106CE1">
        <w:rPr>
          <w:rFonts w:cs="Times New Roman"/>
        </w:rPr>
        <w:t xml:space="preserve">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w:t>
      </w:r>
      <w:r w:rsidRPr="00106CE1">
        <w:rPr>
          <w:rFonts w:cs="Times New Roman"/>
        </w:rPr>
        <w:lastRenderedPageBreak/>
        <w:t>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w:t>
      </w:r>
    </w:p>
    <w:p w14:paraId="35B270E5" w14:textId="3CD74722" w:rsidR="005E121A" w:rsidRPr="00CD2796" w:rsidRDefault="005E121A" w:rsidP="00CD2796">
      <w:pPr>
        <w:pStyle w:val="Heading3"/>
      </w:pPr>
      <w:bookmarkStart w:id="13" w:name="_Toc131152972"/>
      <w:r w:rsidRPr="00CD2796">
        <w:t>6</w:t>
      </w:r>
      <w:r w:rsidR="00DB1F19" w:rsidRPr="00CD2796">
        <w:t>.</w:t>
      </w:r>
      <w:r w:rsidRPr="00CD2796">
        <w:t xml:space="preserve"> Attend to precision</w:t>
      </w:r>
      <w:bookmarkEnd w:id="13"/>
    </w:p>
    <w:p w14:paraId="19A1CC7F" w14:textId="77777777" w:rsidR="005E121A" w:rsidRPr="00106CE1" w:rsidRDefault="005E121A" w:rsidP="005E121A">
      <w:pPr>
        <w:autoSpaceDE w:val="0"/>
        <w:autoSpaceDN w:val="0"/>
        <w:adjustRightInd w:val="0"/>
        <w:spacing w:before="30"/>
        <w:rPr>
          <w:rFonts w:cs="Times New Roman"/>
        </w:rPr>
      </w:pPr>
      <w:r w:rsidRPr="00106CE1">
        <w:rPr>
          <w:rFonts w:cs="Times New Roman"/>
        </w:rPr>
        <w:t>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w:t>
      </w:r>
    </w:p>
    <w:p w14:paraId="763A2F5D" w14:textId="7B79FDED" w:rsidR="005E121A" w:rsidRPr="00DB1F19" w:rsidRDefault="005E121A" w:rsidP="00E82E55">
      <w:pPr>
        <w:pStyle w:val="Heading3"/>
      </w:pPr>
      <w:bookmarkStart w:id="14" w:name="_Toc131152973"/>
      <w:r w:rsidRPr="00DB1F19">
        <w:t>7</w:t>
      </w:r>
      <w:r w:rsidR="00DB1F19">
        <w:t>.</w:t>
      </w:r>
      <w:r w:rsidRPr="00DB1F19">
        <w:t xml:space="preserve"> Look for and make use of structure</w:t>
      </w:r>
      <w:bookmarkEnd w:id="14"/>
    </w:p>
    <w:p w14:paraId="3137FB7F" w14:textId="14681E30" w:rsidR="005E121A" w:rsidRPr="00106CE1" w:rsidRDefault="005E121A" w:rsidP="005E121A">
      <w:pPr>
        <w:autoSpaceDE w:val="0"/>
        <w:autoSpaceDN w:val="0"/>
        <w:adjustRightInd w:val="0"/>
        <w:spacing w:before="30"/>
        <w:rPr>
          <w:rFonts w:cs="Times New Roman"/>
        </w:rPr>
      </w:pPr>
      <w:r w:rsidRPr="00106CE1">
        <w:rPr>
          <w:rFonts w:cs="Times New Roman"/>
        </w:rPr>
        <w:t>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w:t>
      </w:r>
      <w:r w:rsidR="00894E5C">
        <w:rPr>
          <w:rFonts w:cs="Times New Roman"/>
        </w:rPr>
        <w:t xml:space="preserve"> </w:t>
      </w:r>
      <w:r w:rsidRPr="00106CE1">
        <w:rPr>
          <w:rFonts w:cs="Times New Roman"/>
        </w:rPr>
        <w:t>see</w:t>
      </w:r>
      <w:r w:rsidR="008C2A9D">
        <w:rPr>
          <w:rFonts w:cs="Times New Roman"/>
        </w:rPr>
        <w:t xml:space="preserve"> </w:t>
      </w:r>
      <w:r w:rsidR="003A3F9C">
        <w:rPr>
          <w:rFonts w:cs="Times New Roman"/>
        </w:rPr>
        <w:br/>
      </w:r>
      <w:r w:rsidR="00894E5C">
        <w:rPr>
          <w:rFonts w:ascii="Cambria Math" w:hAnsi="Cambria Math" w:cs="Times New Roman"/>
        </w:rPr>
        <w:t xml:space="preserve">7 × 8 </w:t>
      </w:r>
      <w:r w:rsidRPr="00106CE1">
        <w:rPr>
          <w:rFonts w:cs="Times New Roman"/>
        </w:rPr>
        <w:t>equals the well remembered</w:t>
      </w:r>
      <w:r w:rsidR="00894E5C">
        <w:rPr>
          <w:rFonts w:cs="Times New Roman"/>
        </w:rPr>
        <w:t xml:space="preserve"> </w:t>
      </w:r>
      <w:r w:rsidR="00894E5C">
        <w:rPr>
          <w:rFonts w:ascii="Cambria Math" w:hAnsi="Cambria Math" w:cs="Times New Roman"/>
        </w:rPr>
        <w:t>7 × 5 + 7 × 3</w:t>
      </w:r>
      <w:r w:rsidR="00894E5C">
        <w:rPr>
          <w:rFonts w:cs="Times New Roman"/>
        </w:rPr>
        <w:t>,</w:t>
      </w:r>
      <w:r w:rsidRPr="00106CE1">
        <w:rPr>
          <w:rFonts w:cs="Times New Roman"/>
        </w:rPr>
        <w:t xml:space="preserve"> in preparation for learning about the distributive property. In the expression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+9x+14</m:t>
        </m:r>
      </m:oMath>
      <w:r w:rsidRPr="00106CE1">
        <w:rPr>
          <w:rFonts w:cs="Times New Roman"/>
        </w:rPr>
        <w:t>, older students can see the 14 as</w:t>
      </w:r>
      <w:r w:rsidR="00E54F2B">
        <w:rPr>
          <w:rFonts w:cs="Times New Roman"/>
        </w:rPr>
        <w:t xml:space="preserve"> </w:t>
      </w:r>
      <w:r w:rsidR="00E54F2B" w:rsidRPr="00E54F2B">
        <w:rPr>
          <w:rStyle w:val="math"/>
        </w:rPr>
        <w:t>2 × 7</w:t>
      </w:r>
      <w:r w:rsidR="00E54F2B">
        <w:rPr>
          <w:rFonts w:cs="Times New Roman"/>
        </w:rPr>
        <w:t xml:space="preserve"> </w:t>
      </w:r>
      <w:r w:rsidRPr="00106CE1">
        <w:rPr>
          <w:rFonts w:cs="Times New Roman"/>
        </w:rPr>
        <w:t>and the 9 as</w:t>
      </w:r>
      <w:r w:rsidR="00E54F2B">
        <w:rPr>
          <w:rFonts w:cs="Times New Roman"/>
        </w:rPr>
        <w:t xml:space="preserve"> </w:t>
      </w:r>
      <w:r w:rsidR="00E54F2B" w:rsidRPr="00E54F2B">
        <w:rPr>
          <w:rStyle w:val="math"/>
        </w:rPr>
        <w:t>2 + 7</w:t>
      </w:r>
      <w:r w:rsidRPr="00106CE1">
        <w:rPr>
          <w:rFonts w:cs="Times New Roman"/>
        </w:rPr>
        <w:t>. They recognize the significance of an existing line in a geometric figure and can use the strategy of drawing an auxiliary line for solving problems.</w:t>
      </w:r>
      <w:r w:rsidR="003F098F">
        <w:rPr>
          <w:rFonts w:cs="Times New Roman"/>
        </w:rPr>
        <w:t xml:space="preserve"> </w:t>
      </w:r>
      <w:r w:rsidRPr="00106CE1">
        <w:rPr>
          <w:rFonts w:cs="Times New Roman"/>
        </w:rPr>
        <w:t xml:space="preserve">They also can step back for an overview and shift perspective. They can see complicated things, such as some algebraic expressions, as single objects or as being composed of several objects. For example, they can see </w:t>
      </w:r>
      <m:oMath>
        <m:r>
          <w:rPr>
            <w:rFonts w:ascii="Cambria Math" w:hAnsi="Cambria Math" w:cs="Times New Roman"/>
          </w:rPr>
          <m:t>5-3</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x-y</m:t>
                </m:r>
              </m:e>
            </m:d>
          </m:e>
          <m:sup>
            <m:r>
              <w:rPr>
                <w:rFonts w:ascii="Cambria Math" w:hAnsi="Cambria Math" w:cs="Times New Roman"/>
              </w:rPr>
              <m:t>2</m:t>
            </m:r>
          </m:sup>
        </m:sSup>
      </m:oMath>
      <w:r w:rsidRPr="00106CE1">
        <w:rPr>
          <w:rFonts w:cs="Times New Roman"/>
        </w:rPr>
        <w:t xml:space="preserve"> as 5 minus a positive number times a square and use that to realize that its value cannot be more than 5 for any real numbers </w:t>
      </w:r>
      <w:r w:rsidRPr="00106CE1">
        <w:rPr>
          <w:rFonts w:cs="Times New Roman"/>
          <w:i/>
          <w:iCs/>
        </w:rPr>
        <w:t xml:space="preserve">x </w:t>
      </w:r>
      <w:r w:rsidRPr="00106CE1">
        <w:rPr>
          <w:rFonts w:cs="Times New Roman"/>
        </w:rPr>
        <w:t xml:space="preserve">and </w:t>
      </w:r>
      <w:r w:rsidRPr="00106CE1">
        <w:rPr>
          <w:rFonts w:cs="Times New Roman"/>
          <w:i/>
          <w:iCs/>
        </w:rPr>
        <w:t>y</w:t>
      </w:r>
      <w:r w:rsidRPr="00106CE1">
        <w:rPr>
          <w:rFonts w:cs="Times New Roman"/>
        </w:rPr>
        <w:t>.</w:t>
      </w:r>
    </w:p>
    <w:p w14:paraId="6D483152" w14:textId="71ECF6A8" w:rsidR="005E121A" w:rsidRPr="00DB1F19" w:rsidRDefault="005E121A" w:rsidP="00E82E55">
      <w:pPr>
        <w:pStyle w:val="Heading3"/>
      </w:pPr>
      <w:bookmarkStart w:id="15" w:name="_Toc131152974"/>
      <w:r w:rsidRPr="00DB1F19">
        <w:t>8</w:t>
      </w:r>
      <w:r w:rsidR="00DB1F19">
        <w:t>.</w:t>
      </w:r>
      <w:r w:rsidRPr="00DB1F19">
        <w:t xml:space="preserve"> Look for and express regularity in repeated reasoning</w:t>
      </w:r>
      <w:bookmarkEnd w:id="15"/>
    </w:p>
    <w:p w14:paraId="48BB804E" w14:textId="385ADB4F" w:rsidR="005E121A" w:rsidRPr="00E82E55" w:rsidRDefault="005E121A" w:rsidP="007F0C7F">
      <w:pPr>
        <w:autoSpaceDE w:val="0"/>
        <w:autoSpaceDN w:val="0"/>
        <w:adjustRightInd w:val="0"/>
        <w:spacing w:before="30"/>
        <w:rPr>
          <w:rFonts w:cs="Times New Roman"/>
        </w:rPr>
      </w:pPr>
      <w:r w:rsidRPr="00106CE1">
        <w:rPr>
          <w:rFonts w:cs="Times New Roman"/>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w:t>
      </w:r>
      <w:r w:rsidR="007F0C7F">
        <w:rPr>
          <w:rFonts w:cs="Times New Roman"/>
        </w:rPr>
        <w:t xml:space="preserve"> </w:t>
      </w:r>
      <m:oMath>
        <m:f>
          <m:fPr>
            <m:ctrlPr>
              <w:rPr>
                <w:rFonts w:ascii="Cambria Math" w:hAnsi="Cambria Math" w:cs="Times New Roman"/>
                <w:i/>
              </w:rPr>
            </m:ctrlPr>
          </m:fPr>
          <m:num>
            <m:r>
              <w:rPr>
                <w:rFonts w:ascii="Cambria Math" w:hAnsi="Cambria Math" w:cs="Times New Roman"/>
              </w:rPr>
              <m:t>(y-2)</m:t>
            </m:r>
          </m:num>
          <m:den>
            <m:r>
              <w:rPr>
                <w:rFonts w:ascii="Cambria Math" w:hAnsi="Cambria Math" w:cs="Times New Roman"/>
              </w:rPr>
              <m:t>(x -1)</m:t>
            </m:r>
          </m:den>
        </m:f>
        <m:r>
          <w:rPr>
            <w:rFonts w:ascii="Cambria Math" w:hAnsi="Cambria Math" w:cs="Times New Roman"/>
          </w:rPr>
          <m:t>=3</m:t>
        </m:r>
      </m:oMath>
      <w:r w:rsidR="007F0C7F">
        <w:rPr>
          <w:rFonts w:eastAsiaTheme="minorEastAsia"/>
        </w:rPr>
        <w:t>.</w:t>
      </w:r>
      <w:r w:rsidR="007F0C7F">
        <w:rPr>
          <w:rFonts w:cs="Times New Roman"/>
        </w:rPr>
        <w:br/>
      </w:r>
      <w:r w:rsidRPr="00106CE1">
        <w:rPr>
          <w:rFonts w:cs="Times New Roman"/>
        </w:rPr>
        <w:t xml:space="preserve">Noticing the regularity in the way terms cancel when expanding </w:t>
      </w:r>
      <m:oMath>
        <m:r>
          <w:rPr>
            <w:rFonts w:ascii="Cambria Math" w:hAnsi="Cambria Math" w:cs="Times New Roman"/>
          </w:rPr>
          <m:t>(x-1)(x+1)</m:t>
        </m:r>
      </m:oMath>
      <w:r w:rsidR="00795592">
        <w:rPr>
          <w:rFonts w:cs="Times New Roman"/>
        </w:rPr>
        <w:t>,</w:t>
      </w:r>
      <w:r w:rsidRPr="00106CE1">
        <w:rPr>
          <w:rFonts w:cs="Times New Roman"/>
        </w:rPr>
        <w:t xml:space="preserve"> </w:t>
      </w:r>
      <m:oMath>
        <m:d>
          <m:dPr>
            <m:ctrlPr>
              <w:rPr>
                <w:rFonts w:ascii="Cambria Math" w:hAnsi="Cambria Math" w:cs="Times New Roman"/>
                <w:i/>
              </w:rPr>
            </m:ctrlPr>
          </m:dPr>
          <m:e>
            <m:r>
              <w:rPr>
                <w:rFonts w:ascii="Cambria Math" w:hAnsi="Cambria Math" w:cs="Times New Roman"/>
              </w:rPr>
              <m:t>x-1</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+x+1)</m:t>
        </m:r>
      </m:oMath>
      <w:r w:rsidRPr="00106CE1">
        <w:rPr>
          <w:rFonts w:cs="Times New Roman"/>
        </w:rPr>
        <w:t>, and</w:t>
      </w:r>
      <w:r w:rsidR="00795592">
        <w:rPr>
          <w:rFonts w:cs="Times New Roman"/>
        </w:rPr>
        <w:t xml:space="preserve"> </w:t>
      </w:r>
      <m:oMath>
        <m:d>
          <m:dPr>
            <m:ctrlPr>
              <w:rPr>
                <w:rFonts w:ascii="Cambria Math" w:hAnsi="Cambria Math" w:cs="Times New Roman"/>
                <w:i/>
              </w:rPr>
            </m:ctrlPr>
          </m:dPr>
          <m:e>
            <m:r>
              <w:rPr>
                <w:rFonts w:ascii="Cambria Math" w:hAnsi="Cambria Math" w:cs="Times New Roman"/>
              </w:rPr>
              <m:t>x-1</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+x+1)</m:t>
        </m:r>
      </m:oMath>
      <w:r w:rsidR="00795592" w:rsidRPr="00106CE1">
        <w:rPr>
          <w:rFonts w:cs="Times New Roman"/>
        </w:rPr>
        <w:t xml:space="preserve"> </w:t>
      </w:r>
      <w:r w:rsidRPr="00106CE1">
        <w:rPr>
          <w:rFonts w:cs="Times New Roman"/>
        </w:rPr>
        <w:t xml:space="preserve">might lead them to the general formula for the sum of a geometric series. As they work to solve a problem, mathematically proficient students maintain oversight of the </w:t>
      </w:r>
      <w:r w:rsidRPr="00106CE1">
        <w:rPr>
          <w:rFonts w:cs="Times New Roman"/>
        </w:rPr>
        <w:lastRenderedPageBreak/>
        <w:t>process, while attending to the details. They continually evaluate the reasonableness of their intermediate results.</w:t>
      </w:r>
      <w:r w:rsidRPr="00106CE1">
        <w:rPr>
          <w:rFonts w:cs="Times New Roman"/>
          <w:b/>
          <w:bCs/>
        </w:rPr>
        <w:br w:type="page"/>
      </w:r>
    </w:p>
    <w:p w14:paraId="5C360335" w14:textId="77777777" w:rsidR="005E121A" w:rsidRPr="00DB1F19" w:rsidRDefault="005E121A" w:rsidP="00E02EC4">
      <w:pPr>
        <w:pStyle w:val="Heading2"/>
      </w:pPr>
      <w:bookmarkStart w:id="16" w:name="_Toc131152975"/>
      <w:r w:rsidRPr="00DB1F19">
        <w:lastRenderedPageBreak/>
        <w:t>Standards for Mathematical Content</w:t>
      </w:r>
      <w:bookmarkEnd w:id="16"/>
    </w:p>
    <w:p w14:paraId="1F25DE0D" w14:textId="77777777" w:rsidR="005E121A" w:rsidRPr="00E82E55" w:rsidRDefault="005E121A" w:rsidP="00E82E55">
      <w:pPr>
        <w:pStyle w:val="Heading3"/>
      </w:pPr>
      <w:bookmarkStart w:id="17" w:name="_Toc131152976"/>
      <w:r w:rsidRPr="00E82E55">
        <w:t>Kindergarten</w:t>
      </w:r>
      <w:bookmarkEnd w:id="17"/>
    </w:p>
    <w:p w14:paraId="0AC44B61" w14:textId="137B5C66" w:rsidR="005E121A" w:rsidRPr="003E56F5" w:rsidRDefault="005E121A" w:rsidP="003E56F5">
      <w:pPr>
        <w:pStyle w:val="Heading4"/>
      </w:pPr>
      <w:r w:rsidRPr="003E56F5">
        <w:t>Counting and Cardinality</w:t>
      </w:r>
      <w:r w:rsidR="003E56F5" w:rsidRPr="003E56F5">
        <w:tab/>
      </w:r>
      <w:r w:rsidRPr="003E56F5">
        <w:t>K.CC</w:t>
      </w:r>
    </w:p>
    <w:p w14:paraId="278C73A0" w14:textId="32041C3E" w:rsidR="005E121A" w:rsidRPr="006B07A7" w:rsidRDefault="006B07A7" w:rsidP="006B07A7">
      <w:pPr>
        <w:pStyle w:val="Heading5"/>
      </w:pPr>
      <w:r w:rsidRPr="006B07A7">
        <w:t>A.</w:t>
      </w:r>
      <w:r w:rsidRPr="006B07A7">
        <w:tab/>
      </w:r>
      <w:r w:rsidR="005E121A" w:rsidRPr="006B07A7">
        <w:t>Know number names and the count sequence</w:t>
      </w:r>
    </w:p>
    <w:p w14:paraId="523C7B1E" w14:textId="73C55321" w:rsidR="005E121A" w:rsidRPr="006B07A7" w:rsidRDefault="005E121A" w:rsidP="00FB6C8D">
      <w:pPr>
        <w:pStyle w:val="ListParagraph"/>
        <w:numPr>
          <w:ilvl w:val="0"/>
          <w:numId w:val="2"/>
        </w:numPr>
        <w:spacing w:after="220"/>
        <w:contextualSpacing w:val="0"/>
      </w:pPr>
      <w:r w:rsidRPr="006B07A7">
        <w:t>Count to 100 by ones and by tens.</w:t>
      </w:r>
    </w:p>
    <w:p w14:paraId="754C1E5D" w14:textId="15D8717C" w:rsidR="005E121A" w:rsidRPr="006B07A7" w:rsidRDefault="005E121A" w:rsidP="00FB6C8D">
      <w:pPr>
        <w:pStyle w:val="ListParagraph"/>
        <w:numPr>
          <w:ilvl w:val="0"/>
          <w:numId w:val="2"/>
        </w:numPr>
        <w:spacing w:after="220"/>
        <w:contextualSpacing w:val="0"/>
      </w:pPr>
      <w:r w:rsidRPr="006B07A7">
        <w:t>Count forward beginning from a given number within the known sequence (instead of having to begin at 1).</w:t>
      </w:r>
    </w:p>
    <w:p w14:paraId="0435C848" w14:textId="15606FBB" w:rsidR="005E121A" w:rsidRPr="006B07A7" w:rsidRDefault="005E121A" w:rsidP="00FB6C8D">
      <w:pPr>
        <w:pStyle w:val="ListParagraph"/>
        <w:numPr>
          <w:ilvl w:val="0"/>
          <w:numId w:val="2"/>
        </w:numPr>
        <w:spacing w:after="220"/>
        <w:contextualSpacing w:val="0"/>
      </w:pPr>
      <w:r w:rsidRPr="006B07A7">
        <w:t>Write numbers from 0 to 20. Represent a number of objects with a written numeral 0</w:t>
      </w:r>
      <w:r w:rsidR="00103E42" w:rsidRPr="006B07A7">
        <w:t>–</w:t>
      </w:r>
      <w:r w:rsidRPr="006B07A7">
        <w:t>20 (with 0 representing a count of no objects).</w:t>
      </w:r>
    </w:p>
    <w:p w14:paraId="1C7A05A9" w14:textId="29E3C353" w:rsidR="00524B71" w:rsidRDefault="006B07A7" w:rsidP="006B07A7">
      <w:pPr>
        <w:pStyle w:val="Heading5"/>
      </w:pPr>
      <w:r>
        <w:t>B.</w:t>
      </w:r>
      <w:r>
        <w:tab/>
      </w:r>
      <w:r w:rsidR="005E121A" w:rsidRPr="00103E42">
        <w:t>Count to tell the number of objects</w:t>
      </w:r>
    </w:p>
    <w:p w14:paraId="68BE8B42" w14:textId="77777777" w:rsidR="006B07A7" w:rsidRDefault="005E121A" w:rsidP="00FB6C8D">
      <w:pPr>
        <w:pStyle w:val="ListParagraph"/>
        <w:numPr>
          <w:ilvl w:val="0"/>
          <w:numId w:val="2"/>
        </w:numPr>
        <w:autoSpaceDE w:val="0"/>
        <w:autoSpaceDN w:val="0"/>
        <w:adjustRightInd w:val="0"/>
        <w:spacing w:after="220"/>
        <w:contextualSpacing w:val="0"/>
        <w:rPr>
          <w:rFonts w:cs="Times New Roman"/>
        </w:rPr>
      </w:pPr>
      <w:r w:rsidRPr="006B07A7">
        <w:rPr>
          <w:rFonts w:cs="Times New Roman"/>
        </w:rPr>
        <w:t>Understand the relationship between numbers and quantities; connect counting to cardinality.</w:t>
      </w:r>
    </w:p>
    <w:p w14:paraId="285A7A84" w14:textId="77777777" w:rsidR="006B07A7" w:rsidRDefault="005E121A" w:rsidP="00FB6C8D">
      <w:pPr>
        <w:pStyle w:val="ListParagraph"/>
        <w:numPr>
          <w:ilvl w:val="1"/>
          <w:numId w:val="2"/>
        </w:numPr>
        <w:autoSpaceDE w:val="0"/>
        <w:autoSpaceDN w:val="0"/>
        <w:adjustRightInd w:val="0"/>
        <w:spacing w:after="220"/>
        <w:ind w:left="1080"/>
        <w:contextualSpacing w:val="0"/>
        <w:rPr>
          <w:rFonts w:cs="Times New Roman"/>
        </w:rPr>
      </w:pPr>
      <w:r w:rsidRPr="006B07A7">
        <w:rPr>
          <w:rFonts w:cs="Times New Roman"/>
        </w:rPr>
        <w:t>When counting objects, say the number names in the standard order, pairing each object with one and only one number name and each number name with one and only one object.</w:t>
      </w:r>
    </w:p>
    <w:p w14:paraId="1824A290" w14:textId="77777777" w:rsidR="006B07A7" w:rsidRDefault="005E121A" w:rsidP="00FB6C8D">
      <w:pPr>
        <w:pStyle w:val="ListParagraph"/>
        <w:numPr>
          <w:ilvl w:val="1"/>
          <w:numId w:val="2"/>
        </w:numPr>
        <w:autoSpaceDE w:val="0"/>
        <w:autoSpaceDN w:val="0"/>
        <w:adjustRightInd w:val="0"/>
        <w:spacing w:after="220"/>
        <w:ind w:left="1080"/>
        <w:contextualSpacing w:val="0"/>
        <w:rPr>
          <w:rFonts w:cs="Times New Roman"/>
        </w:rPr>
      </w:pPr>
      <w:r w:rsidRPr="006B07A7">
        <w:rPr>
          <w:rFonts w:cs="Times New Roman"/>
        </w:rPr>
        <w:t>Understand that the last number name said tells the number of objects counted. The number of objects is the same regardless of their arrangement or the order in which they were counted.</w:t>
      </w:r>
    </w:p>
    <w:p w14:paraId="0EAAF909" w14:textId="77777777" w:rsidR="006B07A7" w:rsidRDefault="005E121A" w:rsidP="00FB6C8D">
      <w:pPr>
        <w:pStyle w:val="ListParagraph"/>
        <w:numPr>
          <w:ilvl w:val="1"/>
          <w:numId w:val="2"/>
        </w:numPr>
        <w:autoSpaceDE w:val="0"/>
        <w:autoSpaceDN w:val="0"/>
        <w:adjustRightInd w:val="0"/>
        <w:spacing w:after="220"/>
        <w:ind w:left="1080"/>
        <w:contextualSpacing w:val="0"/>
        <w:rPr>
          <w:rFonts w:cs="Times New Roman"/>
        </w:rPr>
      </w:pPr>
      <w:r w:rsidRPr="006B07A7">
        <w:rPr>
          <w:rFonts w:cs="Times New Roman"/>
        </w:rPr>
        <w:t>Understand that each successive number name refers to a quantity that is one larger.</w:t>
      </w:r>
    </w:p>
    <w:p w14:paraId="7B46356D" w14:textId="020ED917" w:rsidR="00127591" w:rsidRPr="006B07A7" w:rsidRDefault="005E121A" w:rsidP="00FB6C8D">
      <w:pPr>
        <w:pStyle w:val="ListParagraph"/>
        <w:numPr>
          <w:ilvl w:val="0"/>
          <w:numId w:val="2"/>
        </w:numPr>
        <w:autoSpaceDE w:val="0"/>
        <w:autoSpaceDN w:val="0"/>
        <w:adjustRightInd w:val="0"/>
        <w:spacing w:after="220"/>
        <w:contextualSpacing w:val="0"/>
        <w:rPr>
          <w:rFonts w:cs="Times New Roman"/>
        </w:rPr>
      </w:pPr>
      <w:r w:rsidRPr="006B07A7">
        <w:rPr>
          <w:rFonts w:cs="Times New Roman"/>
        </w:rPr>
        <w:t>Count to answer “how many?” questions about as many as 20 things arranged in a line, a rectangular array, or a circle, or as many as 10 things in a scattered configuration; given a number from 1–20, count out that many objects.</w:t>
      </w:r>
    </w:p>
    <w:p w14:paraId="2AB2111B" w14:textId="0AC5CFFE" w:rsidR="005E121A" w:rsidRPr="00C41BEC" w:rsidRDefault="00C41BEC" w:rsidP="00C41BEC">
      <w:pPr>
        <w:pStyle w:val="Heading5"/>
      </w:pPr>
      <w:r>
        <w:t>C.</w:t>
      </w:r>
      <w:r>
        <w:tab/>
      </w:r>
      <w:r w:rsidR="005E121A" w:rsidRPr="00C41BEC">
        <w:t>Compare numbers</w:t>
      </w:r>
    </w:p>
    <w:p w14:paraId="78AAECD5" w14:textId="3E4A1DFD" w:rsidR="00C41BEC" w:rsidRPr="00C41BEC" w:rsidRDefault="005E121A" w:rsidP="00FB6C8D">
      <w:pPr>
        <w:pStyle w:val="ListParagraph"/>
        <w:numPr>
          <w:ilvl w:val="0"/>
          <w:numId w:val="3"/>
        </w:numPr>
        <w:autoSpaceDE w:val="0"/>
        <w:autoSpaceDN w:val="0"/>
        <w:adjustRightInd w:val="0"/>
        <w:spacing w:after="220"/>
        <w:ind w:left="720"/>
        <w:contextualSpacing w:val="0"/>
        <w:rPr>
          <w:rFonts w:cs="Times New Roman"/>
        </w:rPr>
      </w:pPr>
      <w:r w:rsidRPr="00C41BEC">
        <w:rPr>
          <w:rFonts w:cs="Times New Roman"/>
        </w:rPr>
        <w:t xml:space="preserve">Identify whether the number of objects in one group is greater than, less than, or equal to the number of objects in another group, e.g., by using matching and counting strategies. </w:t>
      </w:r>
      <w:r w:rsidR="009A5732" w:rsidRPr="009A5732">
        <w:rPr>
          <w:rStyle w:val="newChar"/>
        </w:rPr>
        <w:t>{begin new}</w:t>
      </w:r>
      <w:r w:rsidR="009A5732">
        <w:rPr>
          <w:rFonts w:cs="Times New Roman"/>
        </w:rPr>
        <w:t xml:space="preserve"> </w:t>
      </w:r>
      <w:r w:rsidR="00DB1F19" w:rsidRPr="00C41BEC">
        <w:rPr>
          <w:rFonts w:cs="Times New Roman"/>
          <w:b/>
          <w:bCs/>
          <w:color w:val="C00000"/>
        </w:rPr>
        <w:t>(</w:t>
      </w:r>
      <w:r w:rsidRPr="00C41BEC">
        <w:rPr>
          <w:rFonts w:cs="Times New Roman"/>
          <w:b/>
          <w:bCs/>
          <w:color w:val="C00000"/>
        </w:rPr>
        <w:t>Clarification: Include groups with up to ten objects.</w:t>
      </w:r>
      <w:r w:rsidR="00DB1F19" w:rsidRPr="00C41BEC">
        <w:rPr>
          <w:rFonts w:cs="Times New Roman"/>
          <w:b/>
          <w:bCs/>
          <w:color w:val="C00000"/>
        </w:rPr>
        <w:t>)</w:t>
      </w:r>
      <w:r w:rsidR="009A5732">
        <w:rPr>
          <w:rFonts w:cs="Times New Roman"/>
          <w:b/>
          <w:bCs/>
          <w:color w:val="C00000"/>
        </w:rPr>
        <w:t xml:space="preserve"> </w:t>
      </w:r>
      <w:r w:rsidR="009A5732" w:rsidRPr="009A5732">
        <w:rPr>
          <w:rStyle w:val="newChar"/>
        </w:rPr>
        <w:t>{end new}</w:t>
      </w:r>
    </w:p>
    <w:p w14:paraId="5CD9B48A" w14:textId="2FB7C6C3" w:rsidR="005E121A" w:rsidRPr="00DE389F" w:rsidRDefault="005E121A" w:rsidP="00FB6C8D">
      <w:pPr>
        <w:pStyle w:val="ListParagraph"/>
        <w:numPr>
          <w:ilvl w:val="0"/>
          <w:numId w:val="3"/>
        </w:numPr>
        <w:autoSpaceDE w:val="0"/>
        <w:autoSpaceDN w:val="0"/>
        <w:adjustRightInd w:val="0"/>
        <w:spacing w:after="220"/>
        <w:ind w:left="720"/>
        <w:rPr>
          <w:rFonts w:cs="Times New Roman"/>
        </w:rPr>
      </w:pPr>
      <w:r w:rsidRPr="00C41BEC">
        <w:rPr>
          <w:rFonts w:cs="Times New Roman"/>
        </w:rPr>
        <w:t>Compare two numbers between 1 and 10 presented as written numerals.</w:t>
      </w:r>
      <w:r w:rsidR="00DE389F">
        <w:rPr>
          <w:rFonts w:cs="Times New Roman"/>
        </w:rPr>
        <w:br w:type="page"/>
      </w:r>
    </w:p>
    <w:p w14:paraId="1AFB6DDB" w14:textId="7C91D523" w:rsidR="005E121A" w:rsidRPr="00106CE1" w:rsidRDefault="005E121A" w:rsidP="004110DF">
      <w:pPr>
        <w:pStyle w:val="Heading4"/>
      </w:pPr>
      <w:r w:rsidRPr="7542610F">
        <w:lastRenderedPageBreak/>
        <w:t>Operations and Algebraic Thinking</w:t>
      </w:r>
      <w:r>
        <w:tab/>
      </w:r>
      <w:r w:rsidRPr="7542610F">
        <w:t>K.OA</w:t>
      </w:r>
    </w:p>
    <w:p w14:paraId="3AB219C4" w14:textId="0E51F1CA" w:rsidR="005E121A" w:rsidRPr="00DB1F19" w:rsidRDefault="005E121A" w:rsidP="000E226E">
      <w:pPr>
        <w:pStyle w:val="Heading5"/>
      </w:pPr>
      <w:r w:rsidRPr="00DB1F19">
        <w:t>A. Understand addition as putting together and adding to, and understand subtraction as taking apart and taking from</w:t>
      </w:r>
    </w:p>
    <w:p w14:paraId="5D933850" w14:textId="694D89BA" w:rsidR="005E121A" w:rsidRPr="000E226E" w:rsidRDefault="005E121A" w:rsidP="00FB6C8D">
      <w:pPr>
        <w:pStyle w:val="ListParagraph"/>
        <w:numPr>
          <w:ilvl w:val="0"/>
          <w:numId w:val="4"/>
        </w:numPr>
        <w:autoSpaceDE w:val="0"/>
        <w:autoSpaceDN w:val="0"/>
        <w:adjustRightInd w:val="0"/>
        <w:spacing w:after="220"/>
        <w:contextualSpacing w:val="0"/>
        <w:rPr>
          <w:rFonts w:cs="Times New Roman"/>
        </w:rPr>
      </w:pPr>
      <w:r w:rsidRPr="000E226E">
        <w:rPr>
          <w:rFonts w:cs="Times New Roman"/>
        </w:rPr>
        <w:t>Represent addition and subtraction up to 10 with objects, fingers, mental images, drawings</w:t>
      </w:r>
      <w:r w:rsidR="00147D24" w:rsidRPr="00147D24">
        <w:rPr>
          <w:rFonts w:cs="Times New Roman"/>
        </w:rPr>
        <w:t>,</w:t>
      </w:r>
      <w:r w:rsidRPr="00147D24">
        <w:rPr>
          <w:rFonts w:cs="Times New Roman"/>
        </w:rPr>
        <w:t xml:space="preserve"> </w:t>
      </w:r>
      <w:r w:rsidRPr="000E226E">
        <w:rPr>
          <w:rFonts w:cs="Times New Roman"/>
        </w:rPr>
        <w:t>sounds (e.g., claps), acting out situations, verbal explanations, expressions, or equations.</w:t>
      </w:r>
    </w:p>
    <w:p w14:paraId="73E4332B" w14:textId="5E06AFDE" w:rsidR="005E121A" w:rsidRPr="000E226E" w:rsidRDefault="005E121A" w:rsidP="00FB6C8D">
      <w:pPr>
        <w:pStyle w:val="ListParagraph"/>
        <w:numPr>
          <w:ilvl w:val="0"/>
          <w:numId w:val="4"/>
        </w:numPr>
        <w:autoSpaceDE w:val="0"/>
        <w:autoSpaceDN w:val="0"/>
        <w:adjustRightInd w:val="0"/>
        <w:spacing w:after="220"/>
        <w:contextualSpacing w:val="0"/>
        <w:rPr>
          <w:rFonts w:cs="Times New Roman"/>
        </w:rPr>
      </w:pPr>
      <w:r w:rsidRPr="000E226E">
        <w:rPr>
          <w:rFonts w:cs="Times New Roman"/>
        </w:rPr>
        <w:t>Solve addition and subtraction word problems, and add and subtract within 10, e.g., by using objects or drawings to represent the problem.</w:t>
      </w:r>
      <w:r w:rsidR="00693DE7" w:rsidRPr="00693DE7">
        <w:rPr>
          <w:rFonts w:cstheme="minorHAnsi"/>
        </w:rPr>
        <w:t xml:space="preserve"> </w:t>
      </w:r>
      <w:r w:rsidR="00693DE7" w:rsidRPr="00E30F8B">
        <w:rPr>
          <w:rStyle w:val="newChar"/>
          <w:rFonts w:cstheme="minorHAnsi"/>
        </w:rPr>
        <w:t>{begin new}</w:t>
      </w:r>
      <w:r w:rsidRPr="000E226E">
        <w:rPr>
          <w:rFonts w:cs="Times New Roman"/>
        </w:rPr>
        <w:t xml:space="preserve"> </w:t>
      </w:r>
      <w:r w:rsidR="00693DE7" w:rsidRPr="00E30F8B">
        <w:rPr>
          <w:rFonts w:cstheme="minorHAnsi"/>
          <w:b/>
        </w:rPr>
        <w:t xml:space="preserve">(Students may monitor and document the daily weather. They </w:t>
      </w:r>
      <w:r w:rsidR="00693DE7">
        <w:rPr>
          <w:rFonts w:cstheme="minorHAnsi"/>
          <w:b/>
          <w:bCs/>
        </w:rPr>
        <w:t xml:space="preserve">can </w:t>
      </w:r>
      <w:r w:rsidR="00693DE7" w:rsidRPr="00E30F8B">
        <w:rPr>
          <w:rFonts w:cstheme="minorHAnsi"/>
          <w:b/>
        </w:rPr>
        <w:t xml:space="preserve">use an icon of the Sun to represent sunny days. </w:t>
      </w:r>
      <w:r w:rsidR="00693DE7" w:rsidRPr="00E30F8B">
        <w:rPr>
          <w:rFonts w:cstheme="minorHAnsi"/>
          <w:b/>
          <w:bCs/>
        </w:rPr>
        <w:t xml:space="preserve">They </w:t>
      </w:r>
      <w:r w:rsidR="00693DE7">
        <w:rPr>
          <w:rFonts w:cstheme="minorHAnsi"/>
          <w:b/>
          <w:bCs/>
        </w:rPr>
        <w:t>can also</w:t>
      </w:r>
      <w:r w:rsidR="00693DE7">
        <w:rPr>
          <w:rFonts w:cstheme="minorHAnsi"/>
          <w:b/>
        </w:rPr>
        <w:t xml:space="preserve"> </w:t>
      </w:r>
      <w:r w:rsidR="00693DE7" w:rsidRPr="00E30F8B">
        <w:rPr>
          <w:rFonts w:cstheme="minorHAnsi"/>
          <w:b/>
        </w:rPr>
        <w:t xml:space="preserve">use an icon of a cloud to represent cloudy day, and an icon of a raindrop to represent rainy days. </w:t>
      </w:r>
      <w:r w:rsidR="00693DE7">
        <w:rPr>
          <w:rFonts w:cstheme="minorHAnsi"/>
          <w:b/>
          <w:bCs/>
        </w:rPr>
        <w:t>They may solve</w:t>
      </w:r>
      <w:r w:rsidR="00693DE7" w:rsidRPr="00E30F8B">
        <w:rPr>
          <w:rFonts w:cstheme="minorHAnsi"/>
          <w:b/>
        </w:rPr>
        <w:t xml:space="preserve"> addition and subtraction questions based on their data.) </w:t>
      </w:r>
      <w:r w:rsidR="00693DE7" w:rsidRPr="00E30F8B">
        <w:rPr>
          <w:rFonts w:cstheme="minorHAnsi"/>
          <w:b/>
          <w:color w:val="C00000"/>
        </w:rPr>
        <w:t>(Clarification: weather is a perquisite to understanding climate change.)</w:t>
      </w:r>
      <w:r w:rsidR="00693DE7">
        <w:rPr>
          <w:rFonts w:cstheme="minorHAnsi"/>
          <w:b/>
          <w:color w:val="C00000"/>
        </w:rPr>
        <w:t xml:space="preserve"> </w:t>
      </w:r>
      <w:r w:rsidR="00693DE7" w:rsidRPr="00E30F8B">
        <w:rPr>
          <w:rStyle w:val="newChar"/>
          <w:rFonts w:cstheme="minorHAnsi"/>
        </w:rPr>
        <w:t>{end new}</w:t>
      </w:r>
      <w:r w:rsidR="00693DE7" w:rsidRPr="00E30F8B">
        <w:rPr>
          <w:rFonts w:cstheme="minorHAnsi"/>
        </w:rPr>
        <w:t xml:space="preserve">. </w:t>
      </w:r>
      <w:r w:rsidR="00693DE7" w:rsidRPr="00E30F8B">
        <w:rPr>
          <w:rFonts w:cstheme="minorHAnsi"/>
          <w:noProof/>
        </w:rPr>
        <w:drawing>
          <wp:inline distT="0" distB="0" distL="0" distR="0" wp14:anchorId="1181E9DB" wp14:editId="3FF53F17">
            <wp:extent cx="128016" cy="128016"/>
            <wp:effectExtent l="0" t="0" r="5715" b="5715"/>
            <wp:docPr id="1"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37319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p>
    <w:p w14:paraId="148BFE39" w14:textId="2762D589" w:rsidR="005E121A" w:rsidRPr="000E226E" w:rsidRDefault="005E121A" w:rsidP="00FB6C8D">
      <w:pPr>
        <w:pStyle w:val="ListParagraph"/>
        <w:numPr>
          <w:ilvl w:val="0"/>
          <w:numId w:val="4"/>
        </w:numPr>
        <w:autoSpaceDE w:val="0"/>
        <w:autoSpaceDN w:val="0"/>
        <w:adjustRightInd w:val="0"/>
        <w:spacing w:after="220"/>
        <w:contextualSpacing w:val="0"/>
        <w:rPr>
          <w:rFonts w:cs="Times New Roman"/>
        </w:rPr>
      </w:pPr>
      <w:r w:rsidRPr="000E226E">
        <w:rPr>
          <w:rFonts w:cs="Times New Roman"/>
        </w:rPr>
        <w:t xml:space="preserve">Decompose numbers less than or equal to 10 into pairs in more than one way, e.g., by using objects or drawings, and record each decomposition by a drawing or equation (e.g., </w:t>
      </w:r>
      <w:r w:rsidRPr="00EF76C6">
        <w:rPr>
          <w:rStyle w:val="math"/>
        </w:rPr>
        <w:t xml:space="preserve">5 = 2 + 3 </w:t>
      </w:r>
      <w:r w:rsidRPr="000E226E">
        <w:rPr>
          <w:rFonts w:cs="Times New Roman"/>
        </w:rPr>
        <w:t>and</w:t>
      </w:r>
      <w:r w:rsidRPr="00EF76C6">
        <w:rPr>
          <w:rStyle w:val="math"/>
        </w:rPr>
        <w:t xml:space="preserve"> 5 = 4 + 1</w:t>
      </w:r>
      <w:r w:rsidRPr="000E226E">
        <w:rPr>
          <w:rFonts w:cs="Times New Roman"/>
        </w:rPr>
        <w:t>).</w:t>
      </w:r>
    </w:p>
    <w:p w14:paraId="59A47F16" w14:textId="03233F30" w:rsidR="005E121A" w:rsidRPr="000E226E" w:rsidRDefault="005E121A" w:rsidP="00FB6C8D">
      <w:pPr>
        <w:pStyle w:val="ListParagraph"/>
        <w:numPr>
          <w:ilvl w:val="0"/>
          <w:numId w:val="4"/>
        </w:numPr>
        <w:autoSpaceDE w:val="0"/>
        <w:autoSpaceDN w:val="0"/>
        <w:adjustRightInd w:val="0"/>
        <w:spacing w:after="220"/>
        <w:contextualSpacing w:val="0"/>
        <w:rPr>
          <w:rFonts w:cs="Times New Roman"/>
        </w:rPr>
      </w:pPr>
      <w:r w:rsidRPr="000E226E">
        <w:rPr>
          <w:rFonts w:cs="Times New Roman"/>
        </w:rPr>
        <w:t>For any number from 1 to 9, find the number that makes 10 when added to the given number, e.g., by using objects or drawings, and record the answer with a drawing or equation.</w:t>
      </w:r>
    </w:p>
    <w:p w14:paraId="16AC598B" w14:textId="15FD6057" w:rsidR="005E121A" w:rsidRPr="000E226E" w:rsidRDefault="005E121A" w:rsidP="00FB6C8D">
      <w:pPr>
        <w:pStyle w:val="ListParagraph"/>
        <w:numPr>
          <w:ilvl w:val="0"/>
          <w:numId w:val="4"/>
        </w:numPr>
        <w:autoSpaceDE w:val="0"/>
        <w:autoSpaceDN w:val="0"/>
        <w:adjustRightInd w:val="0"/>
        <w:spacing w:after="220"/>
        <w:contextualSpacing w:val="0"/>
        <w:rPr>
          <w:rFonts w:cs="Times New Roman"/>
        </w:rPr>
      </w:pPr>
      <w:r w:rsidRPr="000E226E">
        <w:rPr>
          <w:rFonts w:cs="Times New Roman"/>
        </w:rPr>
        <w:t xml:space="preserve">Demonstrate </w:t>
      </w:r>
      <w:r w:rsidR="00C4489F">
        <w:rPr>
          <w:rFonts w:cs="Times New Roman"/>
          <w:color w:val="800000"/>
        </w:rPr>
        <w:t xml:space="preserve">{begin deletion} </w:t>
      </w:r>
      <w:r w:rsidRPr="000E226E">
        <w:rPr>
          <w:rFonts w:cs="Times New Roman"/>
        </w:rPr>
        <w:t>[fluency]</w:t>
      </w:r>
      <w:r w:rsidR="00C4489F">
        <w:rPr>
          <w:rFonts w:cs="Times New Roman"/>
        </w:rPr>
        <w:t xml:space="preserve"> </w:t>
      </w:r>
      <w:r w:rsidR="00C4489F">
        <w:rPr>
          <w:rFonts w:cs="Times New Roman"/>
          <w:color w:val="800000"/>
        </w:rPr>
        <w:t xml:space="preserve">{end deletion} </w:t>
      </w:r>
      <w:r w:rsidR="00C4489F" w:rsidRPr="00C4489F">
        <w:rPr>
          <w:rStyle w:val="newChar"/>
        </w:rPr>
        <w:t>{begin new}</w:t>
      </w:r>
      <w:r w:rsidRPr="000E226E">
        <w:rPr>
          <w:rFonts w:cs="Times New Roman"/>
        </w:rPr>
        <w:t xml:space="preserve"> </w:t>
      </w:r>
      <w:r w:rsidRPr="000E226E">
        <w:rPr>
          <w:rFonts w:cs="Times New Roman"/>
          <w:b/>
          <w:bCs/>
        </w:rPr>
        <w:t>accuracy and efficiency</w:t>
      </w:r>
      <w:r w:rsidRPr="000E226E">
        <w:rPr>
          <w:rFonts w:cs="Times New Roman"/>
        </w:rPr>
        <w:t xml:space="preserve"> </w:t>
      </w:r>
      <w:r w:rsidR="00C4489F" w:rsidRPr="00C4489F">
        <w:rPr>
          <w:rStyle w:val="newChar"/>
        </w:rPr>
        <w:t>{</w:t>
      </w:r>
      <w:r w:rsidR="00C4489F">
        <w:rPr>
          <w:rStyle w:val="newChar"/>
        </w:rPr>
        <w:t xml:space="preserve">end </w:t>
      </w:r>
      <w:r w:rsidR="00C4489F" w:rsidRPr="00C4489F">
        <w:rPr>
          <w:rStyle w:val="newChar"/>
        </w:rPr>
        <w:t>new}</w:t>
      </w:r>
      <w:r w:rsidR="00C4489F">
        <w:rPr>
          <w:rStyle w:val="newChar"/>
        </w:rPr>
        <w:t xml:space="preserve"> </w:t>
      </w:r>
      <w:r w:rsidRPr="000E226E">
        <w:rPr>
          <w:rFonts w:cs="Times New Roman"/>
        </w:rPr>
        <w:t>for addition and subtraction within 5.</w:t>
      </w:r>
    </w:p>
    <w:p w14:paraId="6CF3E835" w14:textId="36D9B3CE" w:rsidR="005E121A" w:rsidRPr="00106CE1" w:rsidRDefault="005E121A" w:rsidP="004110DF">
      <w:pPr>
        <w:pStyle w:val="Heading4"/>
      </w:pPr>
      <w:r w:rsidRPr="00106CE1">
        <w:t>Number and Operation in Base Ten</w:t>
      </w:r>
      <w:r w:rsidRPr="00106CE1">
        <w:tab/>
        <w:t>K.NBT</w:t>
      </w:r>
    </w:p>
    <w:p w14:paraId="64203ABA" w14:textId="07B99598" w:rsidR="005E121A" w:rsidRPr="00DB1F19" w:rsidRDefault="005E121A" w:rsidP="00003D6A">
      <w:pPr>
        <w:pStyle w:val="Heading5"/>
      </w:pPr>
      <w:r w:rsidRPr="00DB1F19">
        <w:t>A. Work with numbers 11</w:t>
      </w:r>
      <w:r w:rsidR="00003D6A">
        <w:t>–</w:t>
      </w:r>
      <w:r w:rsidRPr="00DB1F19">
        <w:t>19 to gain foundations for place value</w:t>
      </w:r>
    </w:p>
    <w:p w14:paraId="4379ECFA" w14:textId="0561F7E7" w:rsidR="005E121A" w:rsidRPr="00647C53" w:rsidRDefault="005E121A" w:rsidP="00FB6C8D">
      <w:pPr>
        <w:pStyle w:val="ListParagraph"/>
        <w:numPr>
          <w:ilvl w:val="0"/>
          <w:numId w:val="5"/>
        </w:numPr>
        <w:autoSpaceDE w:val="0"/>
        <w:autoSpaceDN w:val="0"/>
        <w:adjustRightInd w:val="0"/>
        <w:spacing w:after="220"/>
        <w:ind w:left="720"/>
        <w:rPr>
          <w:rFonts w:cs="Times New Roman"/>
          <w:u w:val="single"/>
        </w:rPr>
      </w:pPr>
      <w:r w:rsidRPr="008E25D5">
        <w:rPr>
          <w:rFonts w:cs="Times New Roman"/>
        </w:rPr>
        <w:t xml:space="preserve">Compose and decompose numbers from 11 to 19 into ten ones and some further ones, e.g., by using objects or drawings, and record each composition or decomposition by a drawing or equation (e.g., </w:t>
      </w:r>
      <w:r w:rsidRPr="00EF76C6">
        <w:rPr>
          <w:rStyle w:val="math"/>
        </w:rPr>
        <w:t>18 = 10 + 8</w:t>
      </w:r>
      <w:r w:rsidRPr="008E25D5">
        <w:rPr>
          <w:rFonts w:cs="Times New Roman"/>
        </w:rPr>
        <w:t>); understand that these numbers are composed of ten ones and one, two, three, four, five, six, seven, eight, or nine ones.</w:t>
      </w:r>
    </w:p>
    <w:p w14:paraId="1A701B9B" w14:textId="2D51DB5F" w:rsidR="00647C53" w:rsidRPr="00647C53" w:rsidRDefault="00647C53" w:rsidP="00647C53">
      <w:pPr>
        <w:pStyle w:val="note"/>
      </w:pPr>
      <w:r>
        <w:t>{Measurement and Data (K.MD was changed to Measurement (K.M)</w:t>
      </w:r>
      <w:r w:rsidR="00C370B2">
        <w:t>.</w:t>
      </w:r>
      <w:r w:rsidR="00F66158">
        <w:t>}</w:t>
      </w:r>
    </w:p>
    <w:p w14:paraId="378512E1" w14:textId="61B55A9C" w:rsidR="005E121A" w:rsidRPr="00106CE1" w:rsidRDefault="005E121A" w:rsidP="004110DF">
      <w:pPr>
        <w:pStyle w:val="Heading4"/>
      </w:pPr>
      <w:r w:rsidRPr="00106CE1">
        <w:t>Measurement</w:t>
      </w:r>
      <w:r w:rsidR="00647C53">
        <w:t xml:space="preserve"> </w:t>
      </w:r>
      <w:r w:rsidRPr="00106CE1">
        <w:t>[and Data]</w:t>
      </w:r>
      <w:r w:rsidR="004110DF">
        <w:tab/>
      </w:r>
      <w:r w:rsidRPr="00106CE1">
        <w:t>K.M[D]</w:t>
      </w:r>
    </w:p>
    <w:p w14:paraId="07321656" w14:textId="0395EFB0" w:rsidR="005E121A" w:rsidRPr="00DB1F19" w:rsidRDefault="005E121A" w:rsidP="00C370B2">
      <w:pPr>
        <w:pStyle w:val="Heading5"/>
      </w:pPr>
      <w:r w:rsidRPr="00DB1F19">
        <w:t>A. Describe and compare measurable attributes</w:t>
      </w:r>
    </w:p>
    <w:p w14:paraId="0F73EA08" w14:textId="4D070675" w:rsidR="00C370B2" w:rsidRDefault="005E121A" w:rsidP="00FB6C8D">
      <w:pPr>
        <w:pStyle w:val="ListParagraph"/>
        <w:numPr>
          <w:ilvl w:val="0"/>
          <w:numId w:val="6"/>
        </w:numPr>
        <w:autoSpaceDE w:val="0"/>
        <w:autoSpaceDN w:val="0"/>
        <w:adjustRightInd w:val="0"/>
        <w:spacing w:after="220"/>
        <w:ind w:left="720"/>
        <w:contextualSpacing w:val="0"/>
        <w:rPr>
          <w:rFonts w:cs="Times New Roman"/>
        </w:rPr>
      </w:pPr>
      <w:r w:rsidRPr="00C370B2">
        <w:rPr>
          <w:rFonts w:cs="Times New Roman"/>
        </w:rPr>
        <w:t>Describe measurable attributes of objects, such as length or weight. Describe several measurable attributes of a single object.</w:t>
      </w:r>
      <w:r w:rsidR="00D92E11">
        <w:rPr>
          <w:rFonts w:cs="Times New Roman"/>
        </w:rPr>
        <w:t xml:space="preserve"> </w:t>
      </w:r>
      <w:r w:rsidR="00D92E11">
        <w:rPr>
          <w:noProof/>
          <w:shd w:val="clear" w:color="auto" w:fill="FFFFFF"/>
        </w:rPr>
        <w:drawing>
          <wp:inline distT="0" distB="0" distL="0" distR="0" wp14:anchorId="2BA9BFFA" wp14:editId="2A369A7C">
            <wp:extent cx="128016" cy="128016"/>
            <wp:effectExtent l="0" t="0" r="5715" b="5715"/>
            <wp:docPr id="39" name="Picture 3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4AB383BB" w14:textId="07CB4EB1" w:rsidR="005E121A" w:rsidRDefault="005E121A" w:rsidP="00FB6C8D">
      <w:pPr>
        <w:pStyle w:val="ListParagraph"/>
        <w:numPr>
          <w:ilvl w:val="0"/>
          <w:numId w:val="6"/>
        </w:numPr>
        <w:autoSpaceDE w:val="0"/>
        <w:autoSpaceDN w:val="0"/>
        <w:adjustRightInd w:val="0"/>
        <w:spacing w:after="220"/>
        <w:ind w:left="720"/>
        <w:rPr>
          <w:rStyle w:val="Example"/>
        </w:rPr>
      </w:pPr>
      <w:r w:rsidRPr="00C370B2">
        <w:rPr>
          <w:rFonts w:cs="Times New Roman"/>
        </w:rPr>
        <w:t xml:space="preserve">Directly compare two objects with a measurable attribute in common, to see which object has “more of”/“less of” the attribute, and describe the difference. </w:t>
      </w:r>
      <w:r w:rsidRPr="00C556EF">
        <w:rPr>
          <w:rStyle w:val="Example"/>
        </w:rPr>
        <w:t>For example, directly compare the heights of two children and describe one child as taller/shorter.</w:t>
      </w:r>
      <w:r w:rsidR="00D92E11">
        <w:rPr>
          <w:rStyle w:val="Example"/>
        </w:rPr>
        <w:t xml:space="preserve"> </w:t>
      </w:r>
      <w:r w:rsidR="00D92E11">
        <w:rPr>
          <w:noProof/>
          <w:shd w:val="clear" w:color="auto" w:fill="FFFFFF"/>
        </w:rPr>
        <w:drawing>
          <wp:inline distT="0" distB="0" distL="0" distR="0" wp14:anchorId="1D9693E6" wp14:editId="34B4AFDA">
            <wp:extent cx="128016" cy="128016"/>
            <wp:effectExtent l="0" t="0" r="5715" b="5715"/>
            <wp:docPr id="40" name="Picture 4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30FB3709" w14:textId="67E8B12C" w:rsidR="009C1FF5" w:rsidRPr="00C556EF" w:rsidRDefault="009C1FF5" w:rsidP="009C1FF5">
      <w:pPr>
        <w:pStyle w:val="new"/>
        <w:rPr>
          <w:rStyle w:val="Example"/>
        </w:rPr>
      </w:pPr>
      <w:r>
        <w:rPr>
          <w:rStyle w:val="Example"/>
        </w:rPr>
        <w:t>{begin new}</w:t>
      </w:r>
    </w:p>
    <w:p w14:paraId="63D1774C" w14:textId="18F5DA8D" w:rsidR="005E121A" w:rsidRPr="009C1FF5" w:rsidRDefault="005E121A" w:rsidP="009C1FF5">
      <w:pPr>
        <w:pStyle w:val="Heading5"/>
        <w:rPr>
          <w:b/>
          <w:bCs/>
        </w:rPr>
      </w:pPr>
      <w:r w:rsidRPr="009C1FF5">
        <w:rPr>
          <w:b/>
          <w:bCs/>
        </w:rPr>
        <w:lastRenderedPageBreak/>
        <w:t>B. Work with money</w:t>
      </w:r>
    </w:p>
    <w:p w14:paraId="75DA7AB1" w14:textId="46C7385E" w:rsidR="005E121A" w:rsidRPr="009C1FF5" w:rsidRDefault="005E121A" w:rsidP="00FB6C8D">
      <w:pPr>
        <w:pStyle w:val="ListParagraph"/>
        <w:numPr>
          <w:ilvl w:val="0"/>
          <w:numId w:val="6"/>
        </w:numPr>
        <w:autoSpaceDE w:val="0"/>
        <w:autoSpaceDN w:val="0"/>
        <w:adjustRightInd w:val="0"/>
        <w:spacing w:after="220"/>
        <w:ind w:left="720"/>
        <w:rPr>
          <w:rFonts w:cs="Times New Roman"/>
          <w:b/>
          <w:bCs/>
        </w:rPr>
      </w:pPr>
      <w:r w:rsidRPr="009C1FF5">
        <w:rPr>
          <w:rFonts w:cs="Times New Roman"/>
          <w:b/>
          <w:bCs/>
        </w:rPr>
        <w:t>Understand that certain objects are coins and dollars, and that coins and dollars represent money. Identify the values of all U.S. coins and the one-dollar bill.</w:t>
      </w:r>
    </w:p>
    <w:p w14:paraId="59A1E191" w14:textId="2846CED5" w:rsidR="005E121A" w:rsidRDefault="005E121A" w:rsidP="004110DF">
      <w:pPr>
        <w:pStyle w:val="Heading4"/>
        <w:rPr>
          <w:b/>
          <w:bCs w:val="0"/>
        </w:rPr>
      </w:pPr>
      <w:r w:rsidRPr="009C1FF5">
        <w:rPr>
          <w:b/>
          <w:bCs w:val="0"/>
        </w:rPr>
        <w:t>Data Literacy</w:t>
      </w:r>
      <w:r w:rsidRPr="009C1FF5">
        <w:rPr>
          <w:b/>
          <w:bCs w:val="0"/>
        </w:rPr>
        <w:tab/>
        <w:t>K.DL</w:t>
      </w:r>
    </w:p>
    <w:p w14:paraId="3F798E55" w14:textId="60764CEA" w:rsidR="009C1FF5" w:rsidRPr="009C1FF5" w:rsidRDefault="009C1FF5" w:rsidP="009C1FF5">
      <w:pPr>
        <w:pStyle w:val="new"/>
      </w:pPr>
      <w:r>
        <w:t>{end new}</w:t>
      </w:r>
    </w:p>
    <w:p w14:paraId="0F6430D9" w14:textId="6F51DE78" w:rsidR="00F5752C" w:rsidRPr="00106CE1" w:rsidRDefault="00F5752C" w:rsidP="00F5752C">
      <w:pPr>
        <w:pStyle w:val="note"/>
      </w:pPr>
      <w:r>
        <w:t>{</w:t>
      </w:r>
      <w:r w:rsidR="004B20E8">
        <w:t>K.MD.B</w:t>
      </w:r>
      <w:r w:rsidR="008A6F95">
        <w:t xml:space="preserve"> was changed to</w:t>
      </w:r>
      <w:r w:rsidR="004B20E8">
        <w:t xml:space="preserve"> K.DL.A.</w:t>
      </w:r>
      <w:r w:rsidR="00B60A16">
        <w:t xml:space="preserve">; </w:t>
      </w:r>
      <w:r w:rsidR="004B20E8">
        <w:t>K.MD.</w:t>
      </w:r>
      <w:r w:rsidR="00EB281F">
        <w:t>B</w:t>
      </w:r>
      <w:r w:rsidR="004B20E8">
        <w:t xml:space="preserve">.3. </w:t>
      </w:r>
      <w:r w:rsidR="008A6F95">
        <w:t>was changed to</w:t>
      </w:r>
      <w:r w:rsidR="004B20E8">
        <w:t xml:space="preserve"> K.DL.A.</w:t>
      </w:r>
      <w:r w:rsidR="00D12B8D">
        <w:t>1</w:t>
      </w:r>
      <w:r w:rsidR="004B20E8">
        <w:t>.}</w:t>
      </w:r>
    </w:p>
    <w:p w14:paraId="32576EE3" w14:textId="06DA6DB7" w:rsidR="005E121A" w:rsidRPr="00DB1F19" w:rsidRDefault="005E121A" w:rsidP="008E0185">
      <w:pPr>
        <w:pStyle w:val="Heading5"/>
        <w:rPr>
          <w:b/>
          <w:bCs/>
        </w:rPr>
      </w:pPr>
      <w:r w:rsidRPr="008F4568">
        <w:t>[</w:t>
      </w:r>
      <w:r w:rsidRPr="00DB1F19">
        <w:t xml:space="preserve">B] </w:t>
      </w:r>
      <w:r w:rsidRPr="00DB1F19">
        <w:rPr>
          <w:b/>
          <w:bCs/>
        </w:rPr>
        <w:t>A</w:t>
      </w:r>
      <w:r w:rsidRPr="00DB1F19">
        <w:t>.</w:t>
      </w:r>
      <w:r w:rsidR="008E0185">
        <w:t xml:space="preserve"> </w:t>
      </w:r>
      <w:r w:rsidRPr="00DB1F19">
        <w:t>Classify objects and count the number of objects in each category</w:t>
      </w:r>
    </w:p>
    <w:p w14:paraId="5F45D3ED" w14:textId="5BF5DB0E" w:rsidR="005E121A" w:rsidRPr="00693DE7" w:rsidRDefault="00493DD7" w:rsidP="006023F8">
      <w:pPr>
        <w:autoSpaceDE w:val="0"/>
        <w:autoSpaceDN w:val="0"/>
        <w:adjustRightInd w:val="0"/>
        <w:spacing w:before="30"/>
        <w:ind w:left="504" w:right="-144" w:hanging="504"/>
        <w:rPr>
          <w:rStyle w:val="newChar"/>
        </w:rPr>
      </w:pPr>
      <w:r w:rsidRPr="00106CE1">
        <w:rPr>
          <w:rFonts w:cs="Times New Roman"/>
        </w:rPr>
        <w:t xml:space="preserve"> </w:t>
      </w:r>
      <w:r w:rsidR="005E121A" w:rsidRPr="00106CE1">
        <w:rPr>
          <w:rFonts w:cs="Times New Roman"/>
        </w:rPr>
        <w:t xml:space="preserve">[3] </w:t>
      </w:r>
      <w:r w:rsidR="00D12B8D">
        <w:rPr>
          <w:rFonts w:cs="Times New Roman"/>
          <w:b/>
          <w:bCs/>
        </w:rPr>
        <w:t>1</w:t>
      </w:r>
      <w:r w:rsidR="005E121A" w:rsidRPr="00106CE1">
        <w:rPr>
          <w:rFonts w:cs="Times New Roman"/>
        </w:rPr>
        <w:t xml:space="preserve">. Classify objects into given categories; count the numbers of objects in each category and sort the categories by count. </w:t>
      </w:r>
      <w:r w:rsidR="008F4568" w:rsidRPr="008F4568">
        <w:rPr>
          <w:rStyle w:val="newChar"/>
        </w:rPr>
        <w:t xml:space="preserve">{begin new} </w:t>
      </w:r>
      <w:r w:rsidR="00DB1F19">
        <w:rPr>
          <w:rFonts w:cs="Times New Roman"/>
          <w:b/>
          <w:bCs/>
          <w:color w:val="C00000"/>
        </w:rPr>
        <w:t>(</w:t>
      </w:r>
      <w:r w:rsidR="005E121A" w:rsidRPr="00106CE1">
        <w:rPr>
          <w:rFonts w:cs="Times New Roman"/>
          <w:b/>
          <w:bCs/>
          <w:color w:val="C00000"/>
        </w:rPr>
        <w:t>Clarification: Limit category counts to be less than or equal to 10</w:t>
      </w:r>
      <w:r w:rsidR="00DB1F19">
        <w:rPr>
          <w:rFonts w:cs="Times New Roman"/>
          <w:b/>
          <w:bCs/>
          <w:color w:val="C00000"/>
        </w:rPr>
        <w:t>)</w:t>
      </w:r>
      <w:r w:rsidR="0006337E">
        <w:rPr>
          <w:rFonts w:cs="Times New Roman"/>
          <w:b/>
          <w:bCs/>
          <w:color w:val="C00000"/>
        </w:rPr>
        <w:t xml:space="preserve"> </w:t>
      </w:r>
      <w:r w:rsidR="00693DE7" w:rsidRPr="00693DE7">
        <w:rPr>
          <w:rStyle w:val="normaltextrun"/>
          <w:rFonts w:cstheme="minorHAnsi"/>
          <w:b/>
          <w:bCs/>
        </w:rPr>
        <w:t>(Students may monitor and document the daily weather. They may u</w:t>
      </w:r>
      <w:r w:rsidR="00693DE7" w:rsidRPr="00693DE7">
        <w:rPr>
          <w:rStyle w:val="normaltextrun"/>
          <w:b/>
          <w:bCs/>
        </w:rPr>
        <w:t xml:space="preserve">se </w:t>
      </w:r>
      <w:r w:rsidR="00693DE7" w:rsidRPr="00693DE7">
        <w:rPr>
          <w:rStyle w:val="normaltextrun"/>
          <w:rFonts w:cstheme="minorHAnsi"/>
          <w:b/>
          <w:bCs/>
        </w:rPr>
        <w:t>an icon of the Sun to represent sunny days. They may use an icon of a cloud to represent cloudy day, and an icon of a raindrop to represent rainy days. The students may classify, count and sort the categories by count.)</w:t>
      </w:r>
      <w:r w:rsidR="00693DE7">
        <w:rPr>
          <w:rStyle w:val="normaltextrun"/>
          <w:rFonts w:cstheme="minorHAnsi"/>
        </w:rPr>
        <w:t xml:space="preserve"> </w:t>
      </w:r>
      <w:r w:rsidR="00693DE7" w:rsidRPr="00EF1B6B">
        <w:rPr>
          <w:rStyle w:val="normaltextrun"/>
          <w:rFonts w:cstheme="minorHAnsi"/>
          <w:b/>
          <w:bCs/>
          <w:color w:val="C00000"/>
        </w:rPr>
        <w:t>(Clarification Statement: weather is a perquisite to understanding climate change.)</w:t>
      </w:r>
      <w:r w:rsidR="00693DE7" w:rsidRPr="00B974DE">
        <w:rPr>
          <w:rStyle w:val="normaltextrun"/>
          <w:rFonts w:cstheme="minorHAnsi"/>
          <w:color w:val="C00000"/>
        </w:rPr>
        <w:t xml:space="preserve"> </w:t>
      </w:r>
      <w:r w:rsidR="00693DE7" w:rsidRPr="00B974DE">
        <w:rPr>
          <w:rFonts w:cstheme="minorHAnsi"/>
          <w:noProof/>
        </w:rPr>
        <w:drawing>
          <wp:inline distT="0" distB="0" distL="0" distR="0" wp14:anchorId="34BE3AA5" wp14:editId="00DC8CD5">
            <wp:extent cx="128016" cy="128016"/>
            <wp:effectExtent l="0" t="0" r="5715" b="5715"/>
            <wp:docPr id="1251479044" name="Picture 125147904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693DE7">
        <w:rPr>
          <w:rStyle w:val="normaltextrun"/>
          <w:rFonts w:cstheme="minorHAnsi"/>
          <w:color w:val="C00000"/>
        </w:rPr>
        <w:t xml:space="preserve"> {</w:t>
      </w:r>
      <w:r w:rsidR="00693DE7" w:rsidRPr="00693DE7">
        <w:rPr>
          <w:rStyle w:val="newChar"/>
        </w:rPr>
        <w:t>end new}</w:t>
      </w:r>
    </w:p>
    <w:p w14:paraId="14E026A8" w14:textId="5B0112F2" w:rsidR="005E121A" w:rsidRPr="00106CE1" w:rsidRDefault="005E121A" w:rsidP="004110DF">
      <w:pPr>
        <w:pStyle w:val="Heading4"/>
      </w:pPr>
      <w:r w:rsidRPr="00106CE1">
        <w:t>Geometry</w:t>
      </w:r>
      <w:r w:rsidRPr="00106CE1">
        <w:tab/>
        <w:t>K.G</w:t>
      </w:r>
    </w:p>
    <w:p w14:paraId="7637C2A9" w14:textId="66F3CAA8" w:rsidR="005E121A" w:rsidRPr="00DB1F19" w:rsidRDefault="005E121A" w:rsidP="00A113D5">
      <w:pPr>
        <w:pStyle w:val="Heading5"/>
      </w:pPr>
      <w:r w:rsidRPr="00DB1F19">
        <w:t>A. Identify and describe shapes (squares, circles, triangles, rectangles, hexagons, cubes, cones, cylinders, and spheres)</w:t>
      </w:r>
    </w:p>
    <w:p w14:paraId="5433C01C" w14:textId="61D8D343" w:rsidR="005E121A" w:rsidRPr="00A113D5"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A113D5">
        <w:rPr>
          <w:rFonts w:cs="Times New Roman"/>
        </w:rPr>
        <w:t xml:space="preserve">Describe objects in the environment using names of shapes, and describe the relative positions of these objects using terms such as </w:t>
      </w:r>
      <w:r w:rsidRPr="00A113D5">
        <w:rPr>
          <w:rFonts w:cs="Times New Roman"/>
          <w:i/>
          <w:iCs/>
        </w:rPr>
        <w:t>above</w:t>
      </w:r>
      <w:r w:rsidRPr="00A113D5">
        <w:rPr>
          <w:rFonts w:cs="Times New Roman"/>
        </w:rPr>
        <w:t xml:space="preserve">, </w:t>
      </w:r>
      <w:r w:rsidRPr="00A113D5">
        <w:rPr>
          <w:rFonts w:cs="Times New Roman"/>
          <w:i/>
          <w:iCs/>
        </w:rPr>
        <w:t>below</w:t>
      </w:r>
      <w:r w:rsidRPr="00A113D5">
        <w:rPr>
          <w:rFonts w:cs="Times New Roman"/>
        </w:rPr>
        <w:t xml:space="preserve">, </w:t>
      </w:r>
      <w:r w:rsidRPr="00A113D5">
        <w:rPr>
          <w:rFonts w:cs="Times New Roman"/>
          <w:i/>
          <w:iCs/>
        </w:rPr>
        <w:t>beside</w:t>
      </w:r>
      <w:r w:rsidRPr="00A113D5">
        <w:rPr>
          <w:rFonts w:cs="Times New Roman"/>
        </w:rPr>
        <w:t xml:space="preserve">, </w:t>
      </w:r>
      <w:r w:rsidRPr="00A113D5">
        <w:rPr>
          <w:rFonts w:cs="Times New Roman"/>
          <w:i/>
          <w:iCs/>
        </w:rPr>
        <w:t>in front of</w:t>
      </w:r>
      <w:r w:rsidRPr="00A113D5">
        <w:rPr>
          <w:rFonts w:cs="Times New Roman"/>
        </w:rPr>
        <w:t xml:space="preserve">, </w:t>
      </w:r>
      <w:r w:rsidRPr="00A113D5">
        <w:rPr>
          <w:rFonts w:cs="Times New Roman"/>
          <w:i/>
          <w:iCs/>
        </w:rPr>
        <w:t>behind</w:t>
      </w:r>
      <w:r w:rsidRPr="00A113D5">
        <w:rPr>
          <w:rFonts w:cs="Times New Roman"/>
        </w:rPr>
        <w:t xml:space="preserve">, and </w:t>
      </w:r>
      <w:r w:rsidRPr="00A113D5">
        <w:rPr>
          <w:rFonts w:cs="Times New Roman"/>
          <w:i/>
          <w:iCs/>
        </w:rPr>
        <w:t>next to</w:t>
      </w:r>
      <w:r w:rsidRPr="00A113D5">
        <w:rPr>
          <w:rFonts w:cs="Times New Roman"/>
        </w:rPr>
        <w:t>.</w:t>
      </w:r>
    </w:p>
    <w:p w14:paraId="605DCF9B" w14:textId="48F3B5C8" w:rsidR="005E121A" w:rsidRPr="00A113D5"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A113D5">
        <w:rPr>
          <w:rFonts w:cs="Times New Roman"/>
        </w:rPr>
        <w:t>Correctly name shapes regardless of their orientations or overall size.</w:t>
      </w:r>
    </w:p>
    <w:p w14:paraId="3188CCFB" w14:textId="4D6BAE8F" w:rsidR="005E121A" w:rsidRPr="00A113D5"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A113D5">
        <w:rPr>
          <w:rFonts w:cs="Times New Roman"/>
        </w:rPr>
        <w:t>Identify shapes as two-dimensional (lying in a plane, “flat”) or three-dimensional (“solid”).</w:t>
      </w:r>
    </w:p>
    <w:p w14:paraId="682C9964" w14:textId="31B26F2A" w:rsidR="005E121A" w:rsidRPr="00DB1F19" w:rsidRDefault="005E121A" w:rsidP="0077606D">
      <w:pPr>
        <w:pStyle w:val="Heading5"/>
        <w:rPr>
          <w:b/>
          <w:bCs/>
        </w:rPr>
      </w:pPr>
      <w:r w:rsidRPr="00DB1F19">
        <w:t>B. Analyze, compare, create, and compose shapes</w:t>
      </w:r>
    </w:p>
    <w:p w14:paraId="120573DD" w14:textId="5C27C528" w:rsidR="005E121A" w:rsidRPr="00814D9F"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814D9F">
        <w:rPr>
          <w:rFonts w:cs="Times New Roman"/>
        </w:rPr>
        <w:t>Analyze and compare two- and three-dimensional shapes, in different sizes and orientations, using informal language to describe their similarities, differences, parts (e.g., number of sides and vertices/“corners”) and other attributes (e.g., having sides of equal length).</w:t>
      </w:r>
      <w:r w:rsidR="00693DE7" w:rsidRPr="00693DE7">
        <w:rPr>
          <w:rFonts w:cstheme="minorHAnsi"/>
        </w:rPr>
        <w:t xml:space="preserve"> </w:t>
      </w:r>
      <w:r w:rsidR="00693DE7" w:rsidRPr="00E30F8B">
        <w:rPr>
          <w:rStyle w:val="newChar"/>
          <w:rFonts w:cstheme="minorHAnsi"/>
        </w:rPr>
        <w:t>{begin new}</w:t>
      </w:r>
      <w:r w:rsidR="00693DE7" w:rsidRPr="00E30F8B">
        <w:rPr>
          <w:rFonts w:cstheme="minorHAnsi"/>
        </w:rPr>
        <w:t xml:space="preserve"> </w:t>
      </w:r>
      <w:r w:rsidR="00693DE7" w:rsidRPr="00E30F8B">
        <w:rPr>
          <w:rStyle w:val="normaltextrun"/>
          <w:rFonts w:cstheme="minorHAnsi"/>
        </w:rPr>
        <w:t xml:space="preserve">(Students may </w:t>
      </w:r>
      <w:r w:rsidR="00693DE7" w:rsidRPr="00E30F8B">
        <w:rPr>
          <w:rFonts w:eastAsia="Times New Roman" w:cstheme="minorHAnsi"/>
          <w:b/>
        </w:rPr>
        <w:t>design and build a structure, using common objects found in the classroom, to investigate how sunlight</w:t>
      </w:r>
      <w:r w:rsidR="00693DE7" w:rsidRPr="00E30F8B">
        <w:rPr>
          <w:rFonts w:eastAsia="Times New Roman" w:cstheme="minorHAnsi"/>
        </w:rPr>
        <w:t xml:space="preserve"> </w:t>
      </w:r>
      <w:r w:rsidR="00693DE7" w:rsidRPr="00E30F8B">
        <w:rPr>
          <w:rFonts w:eastAsia="Times New Roman" w:cstheme="minorHAnsi"/>
          <w:b/>
        </w:rPr>
        <w:t>warms the Earth’s surface.</w:t>
      </w:r>
      <w:r w:rsidR="00693DE7" w:rsidRPr="00E30F8B">
        <w:rPr>
          <w:rFonts w:eastAsia="Times New Roman" w:cstheme="minorHAnsi"/>
        </w:rPr>
        <w:t xml:space="preserve"> </w:t>
      </w:r>
      <w:r w:rsidR="00693DE7" w:rsidRPr="00E30F8B">
        <w:rPr>
          <w:rFonts w:cstheme="minorHAnsi"/>
          <w:b/>
          <w:color w:val="000000"/>
          <w:shd w:val="clear" w:color="auto" w:fill="FFFFFF"/>
        </w:rPr>
        <w:t xml:space="preserve">Throughout the design and building, students </w:t>
      </w:r>
      <w:r w:rsidR="00693DE7">
        <w:rPr>
          <w:rFonts w:cstheme="minorHAnsi"/>
          <w:b/>
          <w:color w:val="000000"/>
          <w:shd w:val="clear" w:color="auto" w:fill="FFFFFF"/>
        </w:rPr>
        <w:t xml:space="preserve">may </w:t>
      </w:r>
      <w:r w:rsidR="00693DE7" w:rsidRPr="00E30F8B">
        <w:rPr>
          <w:rFonts w:cstheme="minorHAnsi"/>
          <w:b/>
          <w:color w:val="000000"/>
          <w:shd w:val="clear" w:color="auto" w:fill="FFFFFF"/>
        </w:rPr>
        <w:t>compare two- and three-dimensional objects.)</w:t>
      </w:r>
      <w:r w:rsidR="00693DE7" w:rsidRPr="00E30F8B">
        <w:rPr>
          <w:rFonts w:cstheme="minorHAnsi"/>
          <w:color w:val="000000"/>
          <w:shd w:val="clear" w:color="auto" w:fill="FFFFFF"/>
        </w:rPr>
        <w:t xml:space="preserve"> </w:t>
      </w:r>
      <w:r w:rsidR="00693DE7" w:rsidRPr="00E30F8B">
        <w:rPr>
          <w:rFonts w:cstheme="minorHAnsi"/>
          <w:b/>
          <w:color w:val="C00000"/>
          <w:shd w:val="clear" w:color="auto" w:fill="FFFFFF"/>
        </w:rPr>
        <w:t xml:space="preserve">(Clarification Statement: </w:t>
      </w:r>
      <w:r w:rsidR="00693DE7" w:rsidRPr="00E30F8B">
        <w:rPr>
          <w:rFonts w:cstheme="minorHAnsi"/>
          <w:b/>
          <w:color w:val="DD0000"/>
          <w:shd w:val="clear" w:color="auto" w:fill="FFFFFF"/>
        </w:rPr>
        <w:t>Examples</w:t>
      </w:r>
      <w:r w:rsidR="00693DE7" w:rsidRPr="00E30F8B">
        <w:rPr>
          <w:rFonts w:cstheme="minorHAnsi"/>
          <w:b/>
          <w:color w:val="C00000"/>
          <w:shd w:val="clear" w:color="auto" w:fill="FFFFFF"/>
        </w:rPr>
        <w:t xml:space="preserve"> of Earth’s surface could include sand, soil, rocks, and water.]</w:t>
      </w:r>
      <w:r w:rsidR="00693DE7" w:rsidRPr="00E30F8B">
        <w:rPr>
          <w:rFonts w:cstheme="minorHAnsi"/>
        </w:rPr>
        <w:t>.</w:t>
      </w:r>
      <w:r w:rsidR="00D92E11">
        <w:rPr>
          <w:rFonts w:cs="Times New Roman"/>
        </w:rPr>
        <w:t xml:space="preserve"> </w:t>
      </w:r>
      <w:r w:rsidR="00D92E11">
        <w:rPr>
          <w:noProof/>
          <w:shd w:val="clear" w:color="auto" w:fill="FFFFFF"/>
        </w:rPr>
        <w:drawing>
          <wp:inline distT="0" distB="0" distL="0" distR="0" wp14:anchorId="00BEA721" wp14:editId="2D1E5184">
            <wp:extent cx="128016" cy="128016"/>
            <wp:effectExtent l="0" t="0" r="5715" b="5715"/>
            <wp:docPr id="37" name="Picture 3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693DE7">
        <w:rPr>
          <w:rFonts w:cs="Times New Roman"/>
        </w:rPr>
        <w:t xml:space="preserve"> </w:t>
      </w:r>
      <w:r w:rsidR="00693DE7" w:rsidRPr="00E30F8B">
        <w:rPr>
          <w:rStyle w:val="newChar"/>
          <w:rFonts w:cstheme="minorHAnsi"/>
        </w:rPr>
        <w:t>{</w:t>
      </w:r>
      <w:r w:rsidR="00693DE7">
        <w:rPr>
          <w:rStyle w:val="newChar"/>
          <w:rFonts w:cstheme="minorHAnsi"/>
        </w:rPr>
        <w:t xml:space="preserve">end </w:t>
      </w:r>
      <w:r w:rsidR="00693DE7" w:rsidRPr="00E30F8B">
        <w:rPr>
          <w:rStyle w:val="newChar"/>
          <w:rFonts w:cstheme="minorHAnsi"/>
        </w:rPr>
        <w:t>new}</w:t>
      </w:r>
    </w:p>
    <w:p w14:paraId="763A934A" w14:textId="22714DD1" w:rsidR="005E121A" w:rsidRPr="00C02AEC" w:rsidRDefault="005E121A" w:rsidP="00C02AEC">
      <w:pPr>
        <w:pStyle w:val="ListParagraph"/>
        <w:numPr>
          <w:ilvl w:val="0"/>
          <w:numId w:val="8"/>
        </w:numPr>
        <w:autoSpaceDE w:val="0"/>
        <w:autoSpaceDN w:val="0"/>
        <w:adjustRightInd w:val="0"/>
        <w:spacing w:after="220"/>
        <w:ind w:left="720"/>
        <w:contextualSpacing w:val="0"/>
        <w:rPr>
          <w:rFonts w:cs="Times New Roman"/>
        </w:rPr>
      </w:pPr>
      <w:r w:rsidRPr="00814D9F">
        <w:rPr>
          <w:rFonts w:cs="Times New Roman"/>
        </w:rPr>
        <w:t>Model shapes in the world by building shapes from components (e.g., sticks and clay balls) and drawing shapes.</w:t>
      </w:r>
      <w:r w:rsidR="00C02AEC">
        <w:rPr>
          <w:rFonts w:cs="Times New Roman"/>
        </w:rPr>
        <w:t xml:space="preserve"> </w:t>
      </w:r>
      <w:r w:rsidR="00C02AEC" w:rsidRPr="00E30F8B">
        <w:rPr>
          <w:rStyle w:val="newChar"/>
          <w:rFonts w:cstheme="minorHAnsi"/>
        </w:rPr>
        <w:t>{begin new}</w:t>
      </w:r>
      <w:r w:rsidR="00C02AEC" w:rsidRPr="00E30F8B">
        <w:rPr>
          <w:rFonts w:eastAsia="Times New Roman" w:cstheme="minorHAnsi"/>
          <w:color w:val="000000"/>
          <w:shd w:val="clear" w:color="auto" w:fill="FFFFFF"/>
        </w:rPr>
        <w:t xml:space="preserve"> </w:t>
      </w:r>
      <w:r w:rsidR="00C02AEC" w:rsidRPr="00E30F8B">
        <w:rPr>
          <w:rStyle w:val="normaltextrun"/>
          <w:rFonts w:cstheme="minorHAnsi"/>
        </w:rPr>
        <w:t>(Students may</w:t>
      </w:r>
      <w:r w:rsidR="00C02AEC" w:rsidRPr="00E30F8B">
        <w:rPr>
          <w:rFonts w:eastAsia="Times New Roman" w:cstheme="minorHAnsi"/>
          <w:b/>
        </w:rPr>
        <w:t xml:space="preserve"> design and build a structure to investigate how sunlight</w:t>
      </w:r>
      <w:r w:rsidR="00C02AEC" w:rsidRPr="00E30F8B">
        <w:rPr>
          <w:rFonts w:eastAsia="Times New Roman" w:cstheme="minorHAnsi"/>
        </w:rPr>
        <w:t xml:space="preserve"> </w:t>
      </w:r>
      <w:r w:rsidR="00C02AEC" w:rsidRPr="00E30F8B">
        <w:rPr>
          <w:rFonts w:eastAsia="Times New Roman" w:cstheme="minorHAnsi"/>
          <w:b/>
        </w:rPr>
        <w:t xml:space="preserve">warms the Earth’s surface, they </w:t>
      </w:r>
      <w:r w:rsidR="00C02AEC">
        <w:rPr>
          <w:rFonts w:eastAsia="Times New Roman" w:cstheme="minorHAnsi"/>
          <w:b/>
          <w:bCs/>
        </w:rPr>
        <w:t>may</w:t>
      </w:r>
      <w:r w:rsidR="00C02AEC" w:rsidRPr="00E30F8B">
        <w:rPr>
          <w:rFonts w:eastAsia="Times New Roman" w:cstheme="minorHAnsi"/>
          <w:b/>
        </w:rPr>
        <w:t xml:space="preserve"> build shapes from components and drawing shapes. </w:t>
      </w:r>
      <w:r w:rsidR="00C02AEC" w:rsidRPr="00E30F8B">
        <w:rPr>
          <w:rFonts w:cstheme="minorHAnsi"/>
          <w:b/>
          <w:color w:val="000000"/>
          <w:shd w:val="clear" w:color="auto" w:fill="FFFFFF"/>
        </w:rPr>
        <w:t xml:space="preserve">Throughout the design and building, students </w:t>
      </w:r>
      <w:r w:rsidR="00C02AEC">
        <w:rPr>
          <w:rFonts w:cstheme="minorHAnsi"/>
          <w:b/>
          <w:color w:val="000000"/>
          <w:shd w:val="clear" w:color="auto" w:fill="FFFFFF"/>
        </w:rPr>
        <w:t>may</w:t>
      </w:r>
      <w:r w:rsidR="00C02AEC" w:rsidRPr="00E30F8B">
        <w:rPr>
          <w:rFonts w:cstheme="minorHAnsi"/>
          <w:b/>
          <w:color w:val="000000"/>
          <w:shd w:val="clear" w:color="auto" w:fill="FFFFFF"/>
        </w:rPr>
        <w:t xml:space="preserve"> compare two- and three-dimensional objects.)</w:t>
      </w:r>
      <w:r w:rsidR="00C02AEC" w:rsidRPr="00E30F8B">
        <w:rPr>
          <w:rFonts w:cstheme="minorHAnsi"/>
          <w:color w:val="000000"/>
          <w:shd w:val="clear" w:color="auto" w:fill="FFFFFF"/>
        </w:rPr>
        <w:t xml:space="preserve"> </w:t>
      </w:r>
      <w:r w:rsidR="00C02AEC" w:rsidRPr="00E30F8B">
        <w:rPr>
          <w:rFonts w:cstheme="minorHAnsi"/>
          <w:b/>
          <w:color w:val="C00000"/>
          <w:shd w:val="clear" w:color="auto" w:fill="FFFFFF"/>
        </w:rPr>
        <w:t xml:space="preserve">(Clarification Statement: Examples </w:t>
      </w:r>
      <w:r w:rsidR="00C02AEC" w:rsidRPr="00E30F8B">
        <w:rPr>
          <w:rFonts w:cstheme="minorHAnsi"/>
          <w:b/>
          <w:color w:val="DD0000"/>
          <w:shd w:val="clear" w:color="auto" w:fill="FFFFFF"/>
        </w:rPr>
        <w:t xml:space="preserve">of structures could include umbrellas, canopies, and tents that minimize the warming effect of the sun. </w:t>
      </w:r>
      <w:r w:rsidR="00C02AEC" w:rsidRPr="006D6047">
        <w:rPr>
          <w:rStyle w:val="normaltextrun"/>
          <w:rFonts w:cstheme="minorHAnsi"/>
          <w:b/>
          <w:bCs/>
          <w:color w:val="C00000"/>
        </w:rPr>
        <w:t xml:space="preserve">Understanding </w:t>
      </w:r>
      <w:r w:rsidR="00C02AEC" w:rsidRPr="006D6047">
        <w:rPr>
          <w:rStyle w:val="normaltextrun"/>
          <w:rFonts w:cstheme="minorHAnsi"/>
          <w:b/>
          <w:bCs/>
          <w:color w:val="C00000"/>
        </w:rPr>
        <w:lastRenderedPageBreak/>
        <w:t xml:space="preserve">how the Sun provides thermal energy to the Earth’s surface is a perquisite to understanding climate change.) </w:t>
      </w:r>
      <w:r w:rsidR="00D92E11">
        <w:rPr>
          <w:noProof/>
          <w:shd w:val="clear" w:color="auto" w:fill="FFFFFF"/>
        </w:rPr>
        <w:drawing>
          <wp:inline distT="0" distB="0" distL="0" distR="0" wp14:anchorId="22A935FA" wp14:editId="50887137">
            <wp:extent cx="128016" cy="128016"/>
            <wp:effectExtent l="0" t="0" r="5715" b="5715"/>
            <wp:docPr id="38" name="Picture 3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C02AEC" w:rsidRPr="00E30F8B">
        <w:rPr>
          <w:rStyle w:val="newChar"/>
          <w:rFonts w:cstheme="minorHAnsi"/>
        </w:rPr>
        <w:t>{</w:t>
      </w:r>
      <w:r w:rsidR="00C02AEC">
        <w:rPr>
          <w:rStyle w:val="newChar"/>
          <w:rFonts w:cstheme="minorHAnsi"/>
        </w:rPr>
        <w:t xml:space="preserve">end </w:t>
      </w:r>
      <w:r w:rsidR="00C02AEC" w:rsidRPr="00E30F8B">
        <w:rPr>
          <w:rStyle w:val="newChar"/>
          <w:rFonts w:cstheme="minorHAnsi"/>
        </w:rPr>
        <w:t>new}</w:t>
      </w:r>
    </w:p>
    <w:p w14:paraId="072268BC" w14:textId="7F21C183" w:rsidR="008C2A9D" w:rsidRPr="008C2A9D" w:rsidRDefault="005E121A" w:rsidP="00FB6C8D">
      <w:pPr>
        <w:pStyle w:val="ListParagraph"/>
        <w:numPr>
          <w:ilvl w:val="0"/>
          <w:numId w:val="8"/>
        </w:numPr>
        <w:autoSpaceDE w:val="0"/>
        <w:autoSpaceDN w:val="0"/>
        <w:adjustRightInd w:val="0"/>
        <w:spacing w:after="220"/>
        <w:ind w:left="720"/>
        <w:contextualSpacing w:val="0"/>
        <w:rPr>
          <w:rFonts w:cs="Times New Roman"/>
        </w:rPr>
      </w:pPr>
      <w:r w:rsidRPr="00814D9F">
        <w:rPr>
          <w:rFonts w:cs="Times New Roman"/>
        </w:rPr>
        <w:t xml:space="preserve">Compose simple shapes to form larger shapes. </w:t>
      </w:r>
      <w:r w:rsidRPr="00C73531">
        <w:rPr>
          <w:rStyle w:val="Example"/>
        </w:rPr>
        <w:t>For example, “Can you join these two triangles with full sides touching to make a rectangle?”.</w:t>
      </w:r>
      <w:r w:rsidR="008C2A9D">
        <w:br w:type="page"/>
      </w:r>
    </w:p>
    <w:p w14:paraId="08A3907B" w14:textId="166DA367" w:rsidR="005E121A" w:rsidRPr="00CD0566" w:rsidRDefault="005E121A" w:rsidP="00E82E55">
      <w:pPr>
        <w:pStyle w:val="Heading3"/>
      </w:pPr>
      <w:bookmarkStart w:id="18" w:name="_Toc131152977"/>
      <w:r w:rsidRPr="00CD0566">
        <w:lastRenderedPageBreak/>
        <w:t>Grade 1</w:t>
      </w:r>
      <w:bookmarkEnd w:id="18"/>
    </w:p>
    <w:p w14:paraId="05EA7ADB" w14:textId="5E81A05A" w:rsidR="005E121A" w:rsidRPr="00106CE1" w:rsidRDefault="005E121A" w:rsidP="00D15AE5">
      <w:pPr>
        <w:pStyle w:val="Heading4"/>
      </w:pPr>
      <w:r w:rsidRPr="00106CE1">
        <w:t>Operations and Algebraic Thinking</w:t>
      </w:r>
      <w:r w:rsidRPr="00106CE1">
        <w:tab/>
        <w:t>1.OA</w:t>
      </w:r>
    </w:p>
    <w:p w14:paraId="0F77D191" w14:textId="5AD145C7" w:rsidR="005E121A" w:rsidRPr="00DB1F19" w:rsidRDefault="005E121A" w:rsidP="00F25357">
      <w:pPr>
        <w:pStyle w:val="Heading5"/>
      </w:pPr>
      <w:r w:rsidRPr="008D0144">
        <w:t>A. Represent</w:t>
      </w:r>
      <w:r w:rsidRPr="00DB1F19">
        <w:t xml:space="preserve"> and solve problems involving addition and subtraction</w:t>
      </w:r>
    </w:p>
    <w:p w14:paraId="02AF6F63" w14:textId="06A0FAE8" w:rsidR="005E121A" w:rsidRPr="00F25357" w:rsidRDefault="005E121A" w:rsidP="00FB6C8D">
      <w:pPr>
        <w:pStyle w:val="ListParagraph"/>
        <w:numPr>
          <w:ilvl w:val="0"/>
          <w:numId w:val="7"/>
        </w:numPr>
        <w:autoSpaceDE w:val="0"/>
        <w:autoSpaceDN w:val="0"/>
        <w:adjustRightInd w:val="0"/>
        <w:spacing w:after="220"/>
        <w:ind w:left="720"/>
        <w:contextualSpacing w:val="0"/>
        <w:rPr>
          <w:rFonts w:cs="Times New Roman"/>
        </w:rPr>
      </w:pPr>
      <w:r w:rsidRPr="00F25357">
        <w:rPr>
          <w:rFonts w:cs="Times New Roman"/>
        </w:rPr>
        <w:t>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r w:rsidR="002A4B53" w:rsidRPr="002A4B53">
        <w:rPr>
          <w:rFonts w:cstheme="minorHAnsi"/>
        </w:rPr>
        <w:t xml:space="preserve"> </w:t>
      </w:r>
      <w:r w:rsidR="002A4B53" w:rsidRPr="00E30F8B">
        <w:rPr>
          <w:rStyle w:val="newChar"/>
          <w:rFonts w:cstheme="minorHAnsi"/>
        </w:rPr>
        <w:t>{begin new}</w:t>
      </w:r>
      <w:r w:rsidR="002A4B53" w:rsidRPr="00E30F8B">
        <w:rPr>
          <w:rFonts w:cstheme="minorHAnsi"/>
        </w:rPr>
        <w:t xml:space="preserve"> </w:t>
      </w:r>
      <w:r w:rsidR="002A4B53" w:rsidRPr="000C7B06">
        <w:rPr>
          <w:b/>
          <w:bCs/>
        </w:rPr>
        <w:t>(Students may investigate how global interconnections occur between human and physical systems across different regions of the world. Students may collect data and consider sources from multiple perspectives to become informed about a climate change issue and identify possible solutions. The data may be used to create addition and subtraction problems.</w:t>
      </w:r>
      <w:r w:rsidR="001801BE">
        <w:rPr>
          <w:b/>
          <w:bCs/>
        </w:rPr>
        <w:t>)</w:t>
      </w:r>
      <w:r w:rsidR="002A4B53" w:rsidRPr="000C7B06">
        <w:rPr>
          <w:b/>
          <w:bCs/>
        </w:rPr>
        <w:t xml:space="preserve"> </w:t>
      </w:r>
      <w:r w:rsidRPr="00106CE1">
        <w:rPr>
          <w:rStyle w:val="FootnoteReference"/>
          <w:rFonts w:cs="Times New Roman"/>
        </w:rPr>
        <w:footnoteReference w:id="1"/>
      </w:r>
      <w:r w:rsidR="00D92E11">
        <w:rPr>
          <w:rFonts w:cs="Times New Roman"/>
        </w:rPr>
        <w:t xml:space="preserve"> </w:t>
      </w:r>
      <w:r w:rsidR="00D92E11">
        <w:rPr>
          <w:noProof/>
          <w:shd w:val="clear" w:color="auto" w:fill="FFFFFF"/>
        </w:rPr>
        <w:drawing>
          <wp:inline distT="0" distB="0" distL="0" distR="0" wp14:anchorId="3F31E9AA" wp14:editId="78DDEEC7">
            <wp:extent cx="128016" cy="128016"/>
            <wp:effectExtent l="0" t="0" r="5715" b="5715"/>
            <wp:docPr id="34" name="Picture 3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2A4B53" w:rsidRPr="00E30F8B">
        <w:rPr>
          <w:rStyle w:val="newChar"/>
          <w:rFonts w:cstheme="minorHAnsi"/>
        </w:rPr>
        <w:t>{</w:t>
      </w:r>
      <w:r w:rsidR="002A4B53">
        <w:rPr>
          <w:rStyle w:val="newChar"/>
          <w:rFonts w:cstheme="minorHAnsi"/>
        </w:rPr>
        <w:t>end</w:t>
      </w:r>
      <w:r w:rsidR="002A4B53" w:rsidRPr="00E30F8B">
        <w:rPr>
          <w:rStyle w:val="newChar"/>
          <w:rFonts w:cstheme="minorHAnsi"/>
        </w:rPr>
        <w:t xml:space="preserve"> new}</w:t>
      </w:r>
    </w:p>
    <w:p w14:paraId="1F50D5ED" w14:textId="67FAF2A1" w:rsidR="005E121A" w:rsidRPr="00F25357" w:rsidRDefault="005E121A" w:rsidP="00FB6C8D">
      <w:pPr>
        <w:pStyle w:val="ListParagraph"/>
        <w:numPr>
          <w:ilvl w:val="0"/>
          <w:numId w:val="7"/>
        </w:numPr>
        <w:autoSpaceDE w:val="0"/>
        <w:autoSpaceDN w:val="0"/>
        <w:adjustRightInd w:val="0"/>
        <w:spacing w:after="220"/>
        <w:ind w:left="720"/>
        <w:contextualSpacing w:val="0"/>
        <w:rPr>
          <w:rFonts w:cs="Times New Roman"/>
        </w:rPr>
      </w:pPr>
      <w:r w:rsidRPr="00F25357">
        <w:rPr>
          <w:rFonts w:cs="Times New Roman"/>
        </w:rPr>
        <w:t>Solve word problems that call for addition of three whole numbers whose sum is less than or equal to 20, e.g., by using objects, drawings, and equations with a symbol for the unknown number to represent the problem.</w:t>
      </w:r>
      <w:r w:rsidR="00192D62">
        <w:rPr>
          <w:rFonts w:cs="Times New Roman"/>
        </w:rPr>
        <w:t xml:space="preserve"> </w:t>
      </w:r>
      <w:r w:rsidR="00192D62" w:rsidRPr="00E30F8B">
        <w:rPr>
          <w:rStyle w:val="newChar"/>
          <w:rFonts w:cstheme="minorHAnsi"/>
        </w:rPr>
        <w:t>{begin new}</w:t>
      </w:r>
      <w:r w:rsidR="00192D62" w:rsidRPr="00E30F8B">
        <w:rPr>
          <w:rFonts w:eastAsia="Times New Roman" w:cstheme="minorHAnsi"/>
          <w:color w:val="000000"/>
          <w:shd w:val="clear" w:color="auto" w:fill="FFFFFF"/>
        </w:rPr>
        <w:t xml:space="preserve"> </w:t>
      </w:r>
      <w:r w:rsidR="00192D62" w:rsidRPr="000C7B06">
        <w:rPr>
          <w:b/>
          <w:bCs/>
        </w:rPr>
        <w:t>(Students may collect data and consider sources from multiple perspectives and become informed about a climate change issue and identify possible solutions. The data may be used to create word problems that call for addition of three whole numbers sum is less than or equal to 20.</w:t>
      </w:r>
      <w:r w:rsidR="000C7B06">
        <w:rPr>
          <w:b/>
          <w:bCs/>
        </w:rPr>
        <w:t>)</w:t>
      </w:r>
      <w:r w:rsidR="00D92E11">
        <w:rPr>
          <w:rFonts w:cs="Times New Roman"/>
        </w:rPr>
        <w:t xml:space="preserve"> </w:t>
      </w:r>
      <w:r w:rsidR="00D92E11">
        <w:rPr>
          <w:noProof/>
          <w:shd w:val="clear" w:color="auto" w:fill="FFFFFF"/>
        </w:rPr>
        <w:drawing>
          <wp:inline distT="0" distB="0" distL="0" distR="0" wp14:anchorId="06B51E87" wp14:editId="6D60DAE3">
            <wp:extent cx="128016" cy="128016"/>
            <wp:effectExtent l="0" t="0" r="5715" b="5715"/>
            <wp:docPr id="36" name="Picture 3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192D62" w:rsidRPr="00E30F8B">
        <w:rPr>
          <w:rStyle w:val="newChar"/>
          <w:rFonts w:cstheme="minorHAnsi"/>
        </w:rPr>
        <w:t>{</w:t>
      </w:r>
      <w:r w:rsidR="00192D62">
        <w:rPr>
          <w:rStyle w:val="newChar"/>
          <w:rFonts w:cstheme="minorHAnsi"/>
        </w:rPr>
        <w:t>end</w:t>
      </w:r>
      <w:r w:rsidR="00192D62" w:rsidRPr="00E30F8B">
        <w:rPr>
          <w:rStyle w:val="newChar"/>
          <w:rFonts w:cstheme="minorHAnsi"/>
        </w:rPr>
        <w:t xml:space="preserve"> new}</w:t>
      </w:r>
    </w:p>
    <w:p w14:paraId="7B2B97F9" w14:textId="296ED0FD" w:rsidR="005E121A" w:rsidRPr="00DB1F19" w:rsidRDefault="005E121A" w:rsidP="00F25357">
      <w:pPr>
        <w:pStyle w:val="Heading5"/>
      </w:pPr>
      <w:r w:rsidRPr="00DB1F19">
        <w:t>B. Understand and apply properties of operations and the relationship between addition and subtraction</w:t>
      </w:r>
    </w:p>
    <w:p w14:paraId="5272291C" w14:textId="66EF8BD3" w:rsidR="005E121A" w:rsidRPr="0053387D" w:rsidRDefault="005E121A" w:rsidP="00FB6C8D">
      <w:pPr>
        <w:pStyle w:val="ListParagraph"/>
        <w:numPr>
          <w:ilvl w:val="0"/>
          <w:numId w:val="7"/>
        </w:numPr>
        <w:autoSpaceDE w:val="0"/>
        <w:autoSpaceDN w:val="0"/>
        <w:adjustRightInd w:val="0"/>
        <w:spacing w:after="220"/>
        <w:ind w:left="720"/>
        <w:contextualSpacing w:val="0"/>
        <w:rPr>
          <w:rFonts w:cs="Times New Roman"/>
          <w:b/>
          <w:bCs/>
          <w:color w:val="C00000"/>
        </w:rPr>
      </w:pPr>
      <w:r w:rsidRPr="0053387D">
        <w:rPr>
          <w:rFonts w:cs="Times New Roman"/>
        </w:rPr>
        <w:t xml:space="preserve">Apply properties of operations as strategies to add and subtract. </w:t>
      </w:r>
      <w:r w:rsidRPr="0053387D">
        <w:rPr>
          <w:rStyle w:val="Example"/>
        </w:rPr>
        <w:t>Examples: If</w:t>
      </w:r>
      <w:r w:rsidR="00134405">
        <w:rPr>
          <w:rStyle w:val="Example"/>
        </w:rPr>
        <w:t xml:space="preserve"> </w:t>
      </w:r>
      <w:r w:rsidR="00134405" w:rsidRPr="00893897">
        <w:rPr>
          <w:rStyle w:val="math"/>
        </w:rPr>
        <w:t>8+3=11</w:t>
      </w:r>
      <w:r w:rsidR="002C4B59">
        <w:rPr>
          <w:rStyle w:val="Example"/>
        </w:rPr>
        <w:t xml:space="preserve"> </w:t>
      </w:r>
      <w:r w:rsidRPr="0053387D">
        <w:rPr>
          <w:rStyle w:val="Example"/>
        </w:rPr>
        <w:t>is known, then</w:t>
      </w:r>
      <w:r w:rsidR="00134405">
        <w:rPr>
          <w:rStyle w:val="Example"/>
        </w:rPr>
        <w:t xml:space="preserve"> </w:t>
      </w:r>
      <w:r w:rsidR="00134405" w:rsidRPr="00134405">
        <w:rPr>
          <w:rStyle w:val="math"/>
        </w:rPr>
        <w:t>3+8=11</w:t>
      </w:r>
      <w:r w:rsidRPr="0053387D">
        <w:rPr>
          <w:rStyle w:val="Example"/>
        </w:rPr>
        <w:t xml:space="preserve"> is also known. (Commutative property of addition.) To add </w:t>
      </w:r>
      <w:r w:rsidR="00893897" w:rsidRPr="00893897">
        <w:rPr>
          <w:rStyle w:val="math"/>
        </w:rPr>
        <w:t>2+6+4</w:t>
      </w:r>
      <w:r w:rsidR="00893897">
        <w:rPr>
          <w:rStyle w:val="Example"/>
        </w:rPr>
        <w:t xml:space="preserve"> </w:t>
      </w:r>
      <w:r w:rsidRPr="0053387D">
        <w:rPr>
          <w:rStyle w:val="Example"/>
        </w:rPr>
        <w:t>the second two numbers can be added to make a ten, so</w:t>
      </w:r>
      <w:r w:rsidR="00957B03">
        <w:rPr>
          <w:rStyle w:val="Example"/>
        </w:rPr>
        <w:t xml:space="preserve"> </w:t>
      </w:r>
      <w:r w:rsidR="00957B03" w:rsidRPr="00957B03">
        <w:rPr>
          <w:rStyle w:val="math"/>
        </w:rPr>
        <w:t>2+6+4=2+10=12</w:t>
      </w:r>
      <w:r w:rsidR="00D07FA0">
        <w:rPr>
          <w:rStyle w:val="Example"/>
        </w:rPr>
        <w:t>.</w:t>
      </w:r>
      <w:r w:rsidRPr="0053387D">
        <w:rPr>
          <w:rStyle w:val="Example"/>
        </w:rPr>
        <w:t xml:space="preserve"> (Associative property of addition.) </w:t>
      </w:r>
      <w:r w:rsidR="0053387D" w:rsidRPr="0053387D">
        <w:rPr>
          <w:rStyle w:val="newChar"/>
        </w:rPr>
        <w:t>{begin new}</w:t>
      </w:r>
      <w:r w:rsidR="0053387D">
        <w:rPr>
          <w:rStyle w:val="Example"/>
        </w:rPr>
        <w:t xml:space="preserve"> </w:t>
      </w:r>
      <w:r w:rsidR="00DB1F19" w:rsidRPr="0053387D">
        <w:rPr>
          <w:rFonts w:cs="Times New Roman"/>
          <w:b/>
          <w:bCs/>
          <w:color w:val="C00000"/>
        </w:rPr>
        <w:t>(</w:t>
      </w:r>
      <w:r w:rsidRPr="0053387D">
        <w:rPr>
          <w:rFonts w:cs="Times New Roman"/>
          <w:b/>
          <w:bCs/>
          <w:color w:val="C00000"/>
        </w:rPr>
        <w:t>Clarification: Students need not use formal terms for these properties.</w:t>
      </w:r>
      <w:r w:rsidR="00DB1F19" w:rsidRPr="0053387D">
        <w:rPr>
          <w:rFonts w:cs="Times New Roman"/>
          <w:b/>
          <w:bCs/>
          <w:color w:val="C00000"/>
        </w:rPr>
        <w:t>)</w:t>
      </w:r>
      <w:r w:rsidR="0053387D" w:rsidRPr="0053387D">
        <w:rPr>
          <w:rFonts w:cs="Times New Roman"/>
          <w:b/>
          <w:bCs/>
          <w:color w:val="C00000"/>
        </w:rPr>
        <w:t xml:space="preserve"> </w:t>
      </w:r>
      <w:r w:rsidR="0053387D" w:rsidRPr="0053387D">
        <w:rPr>
          <w:rStyle w:val="newChar"/>
        </w:rPr>
        <w:t>{end new}</w:t>
      </w:r>
    </w:p>
    <w:p w14:paraId="00A0088B" w14:textId="7C2EB11C" w:rsidR="005E121A" w:rsidRPr="0053387D" w:rsidRDefault="005E121A" w:rsidP="00FB6C8D">
      <w:pPr>
        <w:pStyle w:val="ListParagraph"/>
        <w:numPr>
          <w:ilvl w:val="0"/>
          <w:numId w:val="7"/>
        </w:numPr>
        <w:autoSpaceDE w:val="0"/>
        <w:autoSpaceDN w:val="0"/>
        <w:adjustRightInd w:val="0"/>
        <w:spacing w:after="220"/>
        <w:ind w:left="720"/>
        <w:contextualSpacing w:val="0"/>
        <w:rPr>
          <w:rFonts w:cs="Times New Roman"/>
          <w:i/>
          <w:iCs/>
        </w:rPr>
      </w:pPr>
      <w:r w:rsidRPr="0053387D">
        <w:rPr>
          <w:rFonts w:cs="Times New Roman"/>
        </w:rPr>
        <w:t xml:space="preserve">Understand subtraction as an unknown-addend problem. </w:t>
      </w:r>
      <w:r w:rsidRPr="006957E9">
        <w:rPr>
          <w:rStyle w:val="Example"/>
        </w:rPr>
        <w:t>For example, subtract</w:t>
      </w:r>
      <w:r w:rsidR="00411C8B">
        <w:rPr>
          <w:rStyle w:val="Example"/>
        </w:rPr>
        <w:t xml:space="preserve"> </w:t>
      </w:r>
      <w:r w:rsidR="00411C8B" w:rsidRPr="00411C8B">
        <w:rPr>
          <w:rStyle w:val="math"/>
        </w:rPr>
        <w:t>10</w:t>
      </w:r>
      <w:r w:rsidR="00C467B2">
        <w:rPr>
          <w:rStyle w:val="math"/>
        </w:rPr>
        <w:t>−</w:t>
      </w:r>
      <w:r w:rsidR="00411C8B" w:rsidRPr="00411C8B">
        <w:rPr>
          <w:rStyle w:val="math"/>
        </w:rPr>
        <w:t>8</w:t>
      </w:r>
      <w:r w:rsidR="00200D4A">
        <w:rPr>
          <w:rStyle w:val="math"/>
        </w:rPr>
        <w:t xml:space="preserve"> </w:t>
      </w:r>
      <w:r w:rsidRPr="006957E9">
        <w:rPr>
          <w:rStyle w:val="Example"/>
        </w:rPr>
        <w:t>by finding the number that makes 10 when added to 8.</w:t>
      </w:r>
    </w:p>
    <w:p w14:paraId="16746928" w14:textId="2CBD47B1" w:rsidR="005E121A" w:rsidRPr="00DB1F19" w:rsidRDefault="005E121A" w:rsidP="007357AB">
      <w:pPr>
        <w:pStyle w:val="Heading5"/>
        <w:rPr>
          <w:b/>
          <w:bCs/>
        </w:rPr>
      </w:pPr>
      <w:r w:rsidRPr="00DB1F19">
        <w:t>C. Add and subtract within 20</w:t>
      </w:r>
    </w:p>
    <w:p w14:paraId="0AF2E0E7" w14:textId="7CCBEDDA" w:rsidR="005E121A" w:rsidRPr="006957E9" w:rsidRDefault="005E121A" w:rsidP="00FB6C8D">
      <w:pPr>
        <w:pStyle w:val="ListParagraph"/>
        <w:numPr>
          <w:ilvl w:val="0"/>
          <w:numId w:val="9"/>
        </w:numPr>
        <w:autoSpaceDE w:val="0"/>
        <w:autoSpaceDN w:val="0"/>
        <w:adjustRightInd w:val="0"/>
        <w:spacing w:after="220"/>
        <w:ind w:left="720"/>
        <w:contextualSpacing w:val="0"/>
        <w:rPr>
          <w:rFonts w:cs="Times New Roman"/>
        </w:rPr>
      </w:pPr>
      <w:r w:rsidRPr="006957E9">
        <w:rPr>
          <w:rFonts w:cs="Times New Roman"/>
        </w:rPr>
        <w:t>Relate counting to addition and subtraction (e.g., by counting on 2 to add 2).</w:t>
      </w:r>
    </w:p>
    <w:p w14:paraId="22AAB3D5" w14:textId="60C796BD" w:rsidR="005E121A" w:rsidRPr="006957E9" w:rsidRDefault="005E121A" w:rsidP="00FB6C8D">
      <w:pPr>
        <w:pStyle w:val="ListParagraph"/>
        <w:numPr>
          <w:ilvl w:val="0"/>
          <w:numId w:val="9"/>
        </w:numPr>
        <w:autoSpaceDE w:val="0"/>
        <w:autoSpaceDN w:val="0"/>
        <w:adjustRightInd w:val="0"/>
        <w:spacing w:after="220"/>
        <w:ind w:left="720" w:right="-288"/>
        <w:contextualSpacing w:val="0"/>
        <w:rPr>
          <w:rFonts w:cs="Times New Roman"/>
        </w:rPr>
      </w:pPr>
      <w:r w:rsidRPr="006957E9">
        <w:rPr>
          <w:rFonts w:cs="Times New Roman"/>
        </w:rPr>
        <w:t xml:space="preserve">Add and subtract within 20, demonstrating </w:t>
      </w:r>
      <w:r w:rsidR="00CC225B" w:rsidRPr="00CC225B">
        <w:rPr>
          <w:rFonts w:cs="Times New Roman"/>
          <w:color w:val="800000"/>
        </w:rPr>
        <w:t>{begin deletion}</w:t>
      </w:r>
      <w:r w:rsidR="00CC225B">
        <w:rPr>
          <w:rFonts w:cs="Times New Roman"/>
        </w:rPr>
        <w:t xml:space="preserve"> </w:t>
      </w:r>
      <w:r w:rsidRPr="006957E9">
        <w:rPr>
          <w:rFonts w:cs="Times New Roman"/>
        </w:rPr>
        <w:t>[fluency]</w:t>
      </w:r>
      <w:r w:rsidR="00CC225B">
        <w:rPr>
          <w:rFonts w:cs="Times New Roman"/>
        </w:rPr>
        <w:t xml:space="preserve"> </w:t>
      </w:r>
      <w:r w:rsidR="00CC225B" w:rsidRPr="00CC225B">
        <w:rPr>
          <w:rFonts w:cs="Times New Roman"/>
          <w:color w:val="800000"/>
        </w:rPr>
        <w:t>{end deletion}</w:t>
      </w:r>
      <w:r w:rsidRPr="006957E9">
        <w:rPr>
          <w:rFonts w:cs="Times New Roman"/>
        </w:rPr>
        <w:t xml:space="preserve"> </w:t>
      </w:r>
      <w:r w:rsidR="00CC225B" w:rsidRPr="00CC225B">
        <w:rPr>
          <w:rStyle w:val="newChar"/>
        </w:rPr>
        <w:t>{begin new}</w:t>
      </w:r>
      <w:r w:rsidR="00CC225B">
        <w:rPr>
          <w:rFonts w:cs="Times New Roman"/>
        </w:rPr>
        <w:t xml:space="preserve"> </w:t>
      </w:r>
      <w:r w:rsidRPr="006957E9">
        <w:rPr>
          <w:rFonts w:cs="Times New Roman"/>
          <w:b/>
          <w:bCs/>
        </w:rPr>
        <w:t xml:space="preserve">accuracy and efficiency </w:t>
      </w:r>
      <w:r w:rsidR="00CC225B" w:rsidRPr="00CC225B">
        <w:rPr>
          <w:rStyle w:val="newChar"/>
        </w:rPr>
        <w:t xml:space="preserve">{end new} </w:t>
      </w:r>
      <w:r w:rsidRPr="006957E9">
        <w:rPr>
          <w:rFonts w:cs="Times New Roman"/>
        </w:rPr>
        <w:t>for addition and subtraction within 10. Use strategies such as counting on; making ten (e.g.,</w:t>
      </w:r>
      <w:r w:rsidR="00E9652C">
        <w:rPr>
          <w:rFonts w:cs="Times New Roman"/>
        </w:rPr>
        <w:t xml:space="preserve"> </w:t>
      </w:r>
      <w:r w:rsidR="00E9652C" w:rsidRPr="00E9652C">
        <w:rPr>
          <w:rStyle w:val="math"/>
        </w:rPr>
        <w:t>8+6=8+2+4=10+</w:t>
      </w:r>
      <w:r w:rsidR="00E9652C">
        <w:rPr>
          <w:rStyle w:val="math"/>
        </w:rPr>
        <w:t>4</w:t>
      </w:r>
      <w:r w:rsidR="00E9652C" w:rsidRPr="00E9652C">
        <w:rPr>
          <w:rStyle w:val="math"/>
        </w:rPr>
        <w:t>=14</w:t>
      </w:r>
      <w:r w:rsidRPr="006957E9">
        <w:rPr>
          <w:rFonts w:cs="Times New Roman"/>
        </w:rPr>
        <w:t>); decomposing a number leading to a ten (e.g.,</w:t>
      </w:r>
      <w:r w:rsidR="00742CDA">
        <w:rPr>
          <w:rFonts w:cs="Times New Roman"/>
        </w:rPr>
        <w:t xml:space="preserve"> </w:t>
      </w:r>
      <w:r w:rsidR="00742CDA" w:rsidRPr="00742CDA">
        <w:rPr>
          <w:rStyle w:val="math"/>
        </w:rPr>
        <w:t>13</w:t>
      </w:r>
      <w:r w:rsidR="00742CDA">
        <w:rPr>
          <w:rStyle w:val="math"/>
        </w:rPr>
        <w:t>−</w:t>
      </w:r>
      <w:r w:rsidR="00742CDA" w:rsidRPr="00742CDA">
        <w:rPr>
          <w:rStyle w:val="math"/>
        </w:rPr>
        <w:t>4=13</w:t>
      </w:r>
      <w:r w:rsidR="00742CDA">
        <w:rPr>
          <w:rStyle w:val="math"/>
        </w:rPr>
        <w:t>−</w:t>
      </w:r>
      <w:r w:rsidR="00742CDA" w:rsidRPr="00742CDA">
        <w:rPr>
          <w:rStyle w:val="math"/>
        </w:rPr>
        <w:t>3</w:t>
      </w:r>
      <w:r w:rsidR="00742CDA">
        <w:rPr>
          <w:rStyle w:val="math"/>
        </w:rPr>
        <w:t>−</w:t>
      </w:r>
      <w:r w:rsidR="00742CDA" w:rsidRPr="00742CDA">
        <w:rPr>
          <w:rStyle w:val="math"/>
        </w:rPr>
        <w:t>1=10</w:t>
      </w:r>
      <w:r w:rsidR="00742CDA">
        <w:rPr>
          <w:rStyle w:val="math"/>
        </w:rPr>
        <w:t>−</w:t>
      </w:r>
      <w:r w:rsidR="00742CDA" w:rsidRPr="00742CDA">
        <w:rPr>
          <w:rStyle w:val="math"/>
        </w:rPr>
        <w:t>1=9</w:t>
      </w:r>
      <w:r w:rsidRPr="006957E9">
        <w:rPr>
          <w:rFonts w:cs="Times New Roman"/>
        </w:rPr>
        <w:t>); using the relationship between addition and subtraction (e.g., knowing that</w:t>
      </w:r>
      <w:r w:rsidR="001F6C04" w:rsidRPr="001F6C04">
        <w:rPr>
          <w:rStyle w:val="math"/>
        </w:rPr>
        <w:t xml:space="preserve"> 8+4=12</w:t>
      </w:r>
      <w:r w:rsidRPr="006957E9">
        <w:rPr>
          <w:rFonts w:cs="Times New Roman"/>
        </w:rPr>
        <w:t>, one knows</w:t>
      </w:r>
      <w:r w:rsidR="001F6C04">
        <w:rPr>
          <w:rFonts w:cs="Times New Roman"/>
        </w:rPr>
        <w:t xml:space="preserve"> </w:t>
      </w:r>
      <w:r w:rsidR="001F6C04" w:rsidRPr="001F6C04">
        <w:rPr>
          <w:rStyle w:val="math"/>
        </w:rPr>
        <w:t>12−8=4</w:t>
      </w:r>
      <w:r w:rsidRPr="006957E9">
        <w:rPr>
          <w:rFonts w:cs="Times New Roman"/>
        </w:rPr>
        <w:t>); and creating equivalent but easier or known sums (e.g., adding</w:t>
      </w:r>
      <w:r w:rsidR="00903FCE">
        <w:rPr>
          <w:rFonts w:cs="Times New Roman"/>
        </w:rPr>
        <w:t xml:space="preserve"> </w:t>
      </w:r>
      <w:r w:rsidR="00903FCE" w:rsidRPr="00903FCE">
        <w:rPr>
          <w:rStyle w:val="math"/>
        </w:rPr>
        <w:t>6+7</w:t>
      </w:r>
      <w:r w:rsidR="00D118EE">
        <w:rPr>
          <w:rFonts w:cs="Times New Roman"/>
        </w:rPr>
        <w:t xml:space="preserve"> </w:t>
      </w:r>
      <w:r w:rsidRPr="006957E9">
        <w:rPr>
          <w:rFonts w:cs="Times New Roman"/>
        </w:rPr>
        <w:t>by creating the known equivalent</w:t>
      </w:r>
      <w:r w:rsidR="00903FCE">
        <w:rPr>
          <w:rFonts w:cs="Times New Roman"/>
        </w:rPr>
        <w:t xml:space="preserve"> </w:t>
      </w:r>
      <w:r w:rsidR="00903FCE" w:rsidRPr="00903FCE">
        <w:rPr>
          <w:rStyle w:val="math"/>
        </w:rPr>
        <w:t>6+6+1=12+1=13</w:t>
      </w:r>
      <w:r w:rsidR="00903FCE">
        <w:rPr>
          <w:rFonts w:cs="Times New Roman"/>
        </w:rPr>
        <w:t>).</w:t>
      </w:r>
    </w:p>
    <w:p w14:paraId="09C1AD2A" w14:textId="7474097E" w:rsidR="005E121A" w:rsidRPr="00DB1F19" w:rsidRDefault="005E121A" w:rsidP="002239F5">
      <w:pPr>
        <w:pStyle w:val="Heading5"/>
      </w:pPr>
      <w:r w:rsidRPr="00DB1F19">
        <w:lastRenderedPageBreak/>
        <w:t>D. Work with addition and subtraction equations</w:t>
      </w:r>
    </w:p>
    <w:p w14:paraId="661CD79F" w14:textId="06DD65D1" w:rsidR="005E121A" w:rsidRPr="002239F5" w:rsidRDefault="005E121A" w:rsidP="00FB6C8D">
      <w:pPr>
        <w:pStyle w:val="ListParagraph"/>
        <w:numPr>
          <w:ilvl w:val="0"/>
          <w:numId w:val="9"/>
        </w:numPr>
        <w:autoSpaceDE w:val="0"/>
        <w:autoSpaceDN w:val="0"/>
        <w:adjustRightInd w:val="0"/>
        <w:spacing w:after="220"/>
        <w:ind w:left="720"/>
        <w:contextualSpacing w:val="0"/>
        <w:rPr>
          <w:rFonts w:cs="Times New Roman"/>
          <w:i/>
          <w:iCs/>
        </w:rPr>
      </w:pPr>
      <w:r w:rsidRPr="002239F5">
        <w:rPr>
          <w:rFonts w:cs="Times New Roman"/>
        </w:rPr>
        <w:t xml:space="preserve">Understand the meaning of the equal sign, and determine if equations involving addition and subtraction are true or false. </w:t>
      </w:r>
      <w:r w:rsidRPr="00CC225B">
        <w:rPr>
          <w:rStyle w:val="Example"/>
        </w:rPr>
        <w:t>For example, which of the following equations are true and which are false?</w:t>
      </w:r>
      <w:r w:rsidR="0017363B" w:rsidRPr="0017363B">
        <w:t xml:space="preserve"> </w:t>
      </w:r>
      <w:r w:rsidR="0017363B" w:rsidRPr="0017363B">
        <w:rPr>
          <w:rStyle w:val="math"/>
        </w:rPr>
        <w:t>6=6, 7=8</w:t>
      </w:r>
      <w:r w:rsidR="0017363B">
        <w:rPr>
          <w:rStyle w:val="math"/>
        </w:rPr>
        <w:t>−</w:t>
      </w:r>
      <w:r w:rsidR="0017363B" w:rsidRPr="0017363B">
        <w:rPr>
          <w:rStyle w:val="math"/>
        </w:rPr>
        <w:t>1,</w:t>
      </w:r>
      <w:r w:rsidR="00557C1E" w:rsidRPr="0017363B">
        <w:rPr>
          <w:rStyle w:val="math"/>
        </w:rPr>
        <w:t xml:space="preserve"> </w:t>
      </w:r>
      <w:r w:rsidR="0017363B" w:rsidRPr="0017363B">
        <w:rPr>
          <w:rStyle w:val="math"/>
        </w:rPr>
        <w:t>5+2=2+5</w:t>
      </w:r>
      <w:r w:rsidR="00557C1E" w:rsidRPr="0017363B">
        <w:rPr>
          <w:rStyle w:val="math"/>
        </w:rPr>
        <w:t xml:space="preserve">, </w:t>
      </w:r>
      <w:r w:rsidR="0017363B" w:rsidRPr="0017363B">
        <w:rPr>
          <w:rStyle w:val="math"/>
        </w:rPr>
        <w:t>4+1=5+2</w:t>
      </w:r>
      <w:r w:rsidR="0017363B" w:rsidRPr="0017363B">
        <w:rPr>
          <w:rStyle w:val="Example"/>
        </w:rPr>
        <w:t>.</w:t>
      </w:r>
    </w:p>
    <w:p w14:paraId="110C2B17" w14:textId="62D8D759" w:rsidR="005E121A" w:rsidRPr="00F07E66" w:rsidRDefault="005E121A" w:rsidP="00FB6C8D">
      <w:pPr>
        <w:pStyle w:val="ListParagraph"/>
        <w:numPr>
          <w:ilvl w:val="0"/>
          <w:numId w:val="9"/>
        </w:numPr>
        <w:autoSpaceDE w:val="0"/>
        <w:autoSpaceDN w:val="0"/>
        <w:adjustRightInd w:val="0"/>
        <w:spacing w:after="220"/>
        <w:ind w:left="720"/>
        <w:contextualSpacing w:val="0"/>
        <w:rPr>
          <w:rStyle w:val="Example"/>
        </w:rPr>
      </w:pPr>
      <w:r w:rsidRPr="002239F5">
        <w:rPr>
          <w:rFonts w:cs="Times New Roman"/>
        </w:rPr>
        <w:t xml:space="preserve">Determine the unknown whole number in an addition or subtraction equation relating to three whole numbers. </w:t>
      </w:r>
      <w:r w:rsidRPr="002239F5">
        <w:rPr>
          <w:rStyle w:val="Example"/>
        </w:rPr>
        <w:t>For example, determine the unknown number that makes the equation true in each of the equations</w:t>
      </w:r>
      <w:r w:rsidR="009544BC">
        <w:rPr>
          <w:rStyle w:val="Example"/>
        </w:rPr>
        <w:t xml:space="preserve"> </w:t>
      </w:r>
      <w:r w:rsidR="009544BC" w:rsidRPr="009544BC">
        <w:rPr>
          <w:rStyle w:val="math"/>
        </w:rPr>
        <w:t>8</w:t>
      </w:r>
      <w:r w:rsidR="00621066">
        <w:rPr>
          <w:rStyle w:val="math"/>
        </w:rPr>
        <w:t xml:space="preserve"> </w:t>
      </w:r>
      <w:r w:rsidR="009544BC" w:rsidRPr="009544BC">
        <w:rPr>
          <w:rStyle w:val="math"/>
        </w:rPr>
        <w:t>+</w:t>
      </w:r>
      <w:r w:rsidR="00621066">
        <w:rPr>
          <w:rStyle w:val="math"/>
        </w:rPr>
        <w:t xml:space="preserve"> </w:t>
      </w:r>
      <w:r w:rsidR="009544BC" w:rsidRPr="009544BC">
        <w:rPr>
          <w:rStyle w:val="math"/>
          <w:rFonts w:ascii="Tahoma" w:hAnsi="Tahoma" w:cs="Tahoma"/>
        </w:rPr>
        <w:t>�</w:t>
      </w:r>
      <w:r w:rsidR="00621066">
        <w:rPr>
          <w:rStyle w:val="math"/>
          <w:rFonts w:ascii="Tahoma" w:hAnsi="Tahoma" w:cs="Tahoma"/>
        </w:rPr>
        <w:t xml:space="preserve"> </w:t>
      </w:r>
      <w:r w:rsidR="009544BC" w:rsidRPr="009544BC">
        <w:rPr>
          <w:rStyle w:val="math"/>
        </w:rPr>
        <w:t>=</w:t>
      </w:r>
      <w:r w:rsidR="00621066">
        <w:rPr>
          <w:rStyle w:val="math"/>
        </w:rPr>
        <w:t xml:space="preserve"> </w:t>
      </w:r>
      <w:r w:rsidR="009544BC" w:rsidRPr="009544BC">
        <w:rPr>
          <w:rStyle w:val="math"/>
        </w:rPr>
        <w:t>11</w:t>
      </w:r>
      <w:r w:rsidR="009544BC">
        <w:rPr>
          <w:rStyle w:val="math"/>
        </w:rPr>
        <w:t>,</w:t>
      </w:r>
      <w:r w:rsidRPr="009544BC">
        <w:rPr>
          <w:rStyle w:val="math"/>
        </w:rPr>
        <w:t xml:space="preserve"> </w:t>
      </w:r>
      <w:r w:rsidR="009544BC" w:rsidRPr="009544BC">
        <w:rPr>
          <w:rStyle w:val="math"/>
        </w:rPr>
        <w:t>5</w:t>
      </w:r>
      <w:r w:rsidR="00621066">
        <w:rPr>
          <w:rStyle w:val="math"/>
        </w:rPr>
        <w:t xml:space="preserve"> </w:t>
      </w:r>
      <w:r w:rsidR="009544BC" w:rsidRPr="009544BC">
        <w:rPr>
          <w:rStyle w:val="math"/>
        </w:rPr>
        <w:t>=</w:t>
      </w:r>
      <w:r w:rsidR="00621066">
        <w:rPr>
          <w:rStyle w:val="math"/>
        </w:rPr>
        <w:t xml:space="preserve"> </w:t>
      </w:r>
      <w:r w:rsidR="00FF67C8">
        <w:rPr>
          <w:rStyle w:val="math"/>
          <w:rFonts w:hint="eastAsia"/>
        </w:rPr>
        <w:t>□</w:t>
      </w:r>
      <w:r w:rsidR="00621066">
        <w:rPr>
          <w:rStyle w:val="math"/>
          <w:rFonts w:ascii="Tahoma" w:hAnsi="Tahoma" w:cs="Tahoma"/>
        </w:rPr>
        <w:t xml:space="preserve"> </w:t>
      </w:r>
      <w:r w:rsidR="009544BC">
        <w:rPr>
          <w:rStyle w:val="math"/>
        </w:rPr>
        <w:t>−</w:t>
      </w:r>
      <w:r w:rsidR="00621066">
        <w:rPr>
          <w:rStyle w:val="math"/>
        </w:rPr>
        <w:t xml:space="preserve"> </w:t>
      </w:r>
      <w:r w:rsidR="009544BC" w:rsidRPr="009544BC">
        <w:rPr>
          <w:rStyle w:val="math"/>
        </w:rPr>
        <w:t>3</w:t>
      </w:r>
      <w:r w:rsidR="00621066">
        <w:rPr>
          <w:rStyle w:val="math"/>
        </w:rPr>
        <w:t xml:space="preserve"> </w:t>
      </w:r>
      <w:r w:rsidR="009544BC" w:rsidRPr="009544BC">
        <w:rPr>
          <w:rStyle w:val="math"/>
        </w:rPr>
        <w:t>, 6</w:t>
      </w:r>
      <w:r w:rsidR="00621066">
        <w:rPr>
          <w:rStyle w:val="math"/>
        </w:rPr>
        <w:t xml:space="preserve"> </w:t>
      </w:r>
      <w:r w:rsidR="009544BC" w:rsidRPr="009544BC">
        <w:rPr>
          <w:rStyle w:val="math"/>
        </w:rPr>
        <w:t>+</w:t>
      </w:r>
      <w:r w:rsidR="00621066">
        <w:rPr>
          <w:rStyle w:val="math"/>
        </w:rPr>
        <w:t xml:space="preserve"> </w:t>
      </w:r>
      <w:r w:rsidR="009544BC" w:rsidRPr="009544BC">
        <w:rPr>
          <w:rStyle w:val="math"/>
        </w:rPr>
        <w:t>6</w:t>
      </w:r>
      <w:r w:rsidR="00621066">
        <w:rPr>
          <w:rStyle w:val="math"/>
        </w:rPr>
        <w:t xml:space="preserve"> </w:t>
      </w:r>
      <w:r w:rsidR="009544BC" w:rsidRPr="009544BC">
        <w:rPr>
          <w:rStyle w:val="math"/>
        </w:rPr>
        <w:t>=</w:t>
      </w:r>
      <w:r w:rsidR="00621066">
        <w:rPr>
          <w:rStyle w:val="math"/>
        </w:rPr>
        <w:t xml:space="preserve"> </w:t>
      </w:r>
      <w:r w:rsidR="009544BC" w:rsidRPr="009544BC">
        <w:rPr>
          <w:rStyle w:val="math"/>
          <w:rFonts w:ascii="Tahoma" w:hAnsi="Tahoma" w:cs="Tahoma"/>
        </w:rPr>
        <w:t>�</w:t>
      </w:r>
      <w:r w:rsidR="009544BC" w:rsidRPr="009544BC">
        <w:rPr>
          <w:rStyle w:val="math"/>
        </w:rPr>
        <w:t>.</w:t>
      </w:r>
      <w:r w:rsidRPr="002239F5">
        <w:rPr>
          <w:rStyle w:val="Example"/>
        </w:rPr>
        <w:t xml:space="preserve"> </w:t>
      </w:r>
    </w:p>
    <w:p w14:paraId="499A1CAF" w14:textId="44B1EAEF" w:rsidR="005E121A" w:rsidRPr="00106CE1" w:rsidRDefault="005E121A" w:rsidP="004110DF">
      <w:pPr>
        <w:pStyle w:val="Heading4"/>
      </w:pPr>
      <w:r w:rsidRPr="00106CE1">
        <w:t>Number and Operation in Base Ten</w:t>
      </w:r>
      <w:r w:rsidRPr="00106CE1">
        <w:tab/>
        <w:t>1.NBT</w:t>
      </w:r>
    </w:p>
    <w:p w14:paraId="384B49E7" w14:textId="229D2FD2" w:rsidR="005E121A" w:rsidRPr="00DB1F19" w:rsidRDefault="005E121A" w:rsidP="006E5B38">
      <w:pPr>
        <w:pStyle w:val="Heading5"/>
      </w:pPr>
      <w:r w:rsidRPr="00253736">
        <w:t>A. Extend</w:t>
      </w:r>
      <w:r w:rsidRPr="00DB1F19">
        <w:t xml:space="preserve"> the counting sequence</w:t>
      </w:r>
    </w:p>
    <w:p w14:paraId="3B5F0513" w14:textId="4D668875" w:rsidR="005E121A" w:rsidRPr="00F07E66" w:rsidRDefault="005E121A" w:rsidP="00FB6C8D">
      <w:pPr>
        <w:pStyle w:val="ListParagraph"/>
        <w:numPr>
          <w:ilvl w:val="0"/>
          <w:numId w:val="11"/>
        </w:numPr>
        <w:autoSpaceDE w:val="0"/>
        <w:autoSpaceDN w:val="0"/>
        <w:adjustRightInd w:val="0"/>
        <w:spacing w:after="220"/>
        <w:ind w:left="720"/>
        <w:rPr>
          <w:rFonts w:cs="Times New Roman"/>
        </w:rPr>
      </w:pPr>
      <w:r w:rsidRPr="00F07E66">
        <w:rPr>
          <w:rFonts w:cs="Times New Roman"/>
        </w:rPr>
        <w:t>Count to 120, starting at any number less than 120. In this range, read and write numerals and represent a number of objects with a written numeral.</w:t>
      </w:r>
    </w:p>
    <w:p w14:paraId="434A250F" w14:textId="03404750" w:rsidR="005E121A" w:rsidRPr="00DB1F19" w:rsidRDefault="005E121A" w:rsidP="006E5B38">
      <w:pPr>
        <w:pStyle w:val="Heading5"/>
      </w:pPr>
      <w:r w:rsidRPr="00DB1F19">
        <w:t xml:space="preserve">B. Understand place value </w:t>
      </w:r>
    </w:p>
    <w:p w14:paraId="73DB33A0" w14:textId="77777777" w:rsidR="0080798B"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80798B">
        <w:rPr>
          <w:rFonts w:cs="Times New Roman"/>
        </w:rPr>
        <w:t>Understand that the two digits of a two-digit number represent amounts of tens and ones. Understand the following as special cases:</w:t>
      </w:r>
    </w:p>
    <w:p w14:paraId="6A09A6D0" w14:textId="53DD2BCB" w:rsidR="0080798B" w:rsidRDefault="005E121A" w:rsidP="00FB6C8D">
      <w:pPr>
        <w:pStyle w:val="ListParagraph"/>
        <w:numPr>
          <w:ilvl w:val="1"/>
          <w:numId w:val="11"/>
        </w:numPr>
        <w:autoSpaceDE w:val="0"/>
        <w:autoSpaceDN w:val="0"/>
        <w:adjustRightInd w:val="0"/>
        <w:spacing w:after="220"/>
        <w:ind w:left="1080"/>
        <w:contextualSpacing w:val="0"/>
        <w:rPr>
          <w:rFonts w:cs="Times New Roman"/>
        </w:rPr>
      </w:pPr>
      <w:r w:rsidRPr="0080798B">
        <w:rPr>
          <w:rFonts w:cs="Times New Roman"/>
        </w:rPr>
        <w:t xml:space="preserve">10 can be thought of as a bundle of ten ones </w:t>
      </w:r>
      <w:r w:rsidR="0080798B">
        <w:rPr>
          <w:rFonts w:cs="Times New Roman"/>
        </w:rPr>
        <w:t>—</w:t>
      </w:r>
      <w:r w:rsidRPr="0080798B">
        <w:rPr>
          <w:rFonts w:cs="Times New Roman"/>
        </w:rPr>
        <w:t xml:space="preserve"> called a “ten.”</w:t>
      </w:r>
    </w:p>
    <w:p w14:paraId="7BDB5450" w14:textId="77777777" w:rsidR="0080798B" w:rsidRDefault="005E121A" w:rsidP="00FB6C8D">
      <w:pPr>
        <w:pStyle w:val="ListParagraph"/>
        <w:numPr>
          <w:ilvl w:val="1"/>
          <w:numId w:val="11"/>
        </w:numPr>
        <w:autoSpaceDE w:val="0"/>
        <w:autoSpaceDN w:val="0"/>
        <w:adjustRightInd w:val="0"/>
        <w:spacing w:after="220"/>
        <w:ind w:left="1080"/>
        <w:contextualSpacing w:val="0"/>
        <w:rPr>
          <w:rFonts w:cs="Times New Roman"/>
        </w:rPr>
      </w:pPr>
      <w:r w:rsidRPr="0080798B">
        <w:rPr>
          <w:rFonts w:cs="Times New Roman"/>
        </w:rPr>
        <w:t>The numbers from 11 to 19 are composed of a ten and one, two, three, four, five, six, seven, eight, or nine ones.</w:t>
      </w:r>
    </w:p>
    <w:p w14:paraId="7F6FCC1A" w14:textId="77777777" w:rsidR="0080798B" w:rsidRDefault="005E121A" w:rsidP="00FB6C8D">
      <w:pPr>
        <w:pStyle w:val="ListParagraph"/>
        <w:numPr>
          <w:ilvl w:val="1"/>
          <w:numId w:val="11"/>
        </w:numPr>
        <w:autoSpaceDE w:val="0"/>
        <w:autoSpaceDN w:val="0"/>
        <w:adjustRightInd w:val="0"/>
        <w:spacing w:after="220"/>
        <w:ind w:left="1080"/>
        <w:contextualSpacing w:val="0"/>
        <w:rPr>
          <w:rFonts w:cs="Times New Roman"/>
        </w:rPr>
      </w:pPr>
      <w:r w:rsidRPr="0080798B">
        <w:rPr>
          <w:rFonts w:cs="Times New Roman"/>
        </w:rPr>
        <w:t>The numbers 10, 20, 30, 40, 50, 60, 70, 80, 90 refer to one, two, three, four, five, six, seven, eight, or nine tens (and 0 ones).</w:t>
      </w:r>
    </w:p>
    <w:p w14:paraId="0786C1CA" w14:textId="1D91DA48" w:rsidR="005E121A" w:rsidRPr="0080798B"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80798B">
        <w:rPr>
          <w:rFonts w:cs="Times New Roman"/>
        </w:rPr>
        <w:t xml:space="preserve">Compare two two-digit numbers based on meanings of the tens and ones digits, recording the results of comparisons with the symbols </w:t>
      </w:r>
      <w:r w:rsidRPr="00376679">
        <w:rPr>
          <w:rStyle w:val="math"/>
        </w:rPr>
        <w:t>&gt;, =,</w:t>
      </w:r>
      <w:r w:rsidRPr="0080798B">
        <w:rPr>
          <w:rFonts w:cs="Times New Roman"/>
        </w:rPr>
        <w:t xml:space="preserve"> and </w:t>
      </w:r>
      <w:r w:rsidRPr="00376679">
        <w:rPr>
          <w:rStyle w:val="math"/>
        </w:rPr>
        <w:t>&lt;</w:t>
      </w:r>
      <w:r w:rsidRPr="0080798B">
        <w:rPr>
          <w:rFonts w:cs="Times New Roman"/>
        </w:rPr>
        <w:t>.</w:t>
      </w:r>
    </w:p>
    <w:p w14:paraId="57C50E11" w14:textId="53FC6822" w:rsidR="005E121A" w:rsidRPr="00DB1F19" w:rsidRDefault="005E121A" w:rsidP="006E5B38">
      <w:pPr>
        <w:pStyle w:val="Heading5"/>
        <w:rPr>
          <w:b/>
          <w:bCs/>
        </w:rPr>
      </w:pPr>
      <w:r w:rsidRPr="00DB1F19">
        <w:t>C. Use place value understanding and properties of operations to add and subtract</w:t>
      </w:r>
    </w:p>
    <w:p w14:paraId="3DB9780B" w14:textId="226F9EF3" w:rsidR="005E121A" w:rsidRPr="009505A7"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9505A7">
        <w:rPr>
          <w:rFonts w:cs="Times New Roman"/>
        </w:rPr>
        <w:t>Add within 100, including adding a two-digit number and a one-digit number, and adding a two-digit number and a multiple of 10, using concrete models (e.g., base ten blocks)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w:t>
      </w:r>
    </w:p>
    <w:p w14:paraId="0F3F1DFC" w14:textId="685624DE" w:rsidR="005E121A" w:rsidRPr="009505A7"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9505A7">
        <w:rPr>
          <w:rFonts w:cs="Times New Roman"/>
        </w:rPr>
        <w:t>Given a two-digit number, mentally find 10 more or 10 less than the number, without having to count; explain the reasoning used.</w:t>
      </w:r>
    </w:p>
    <w:p w14:paraId="692261F3" w14:textId="1B01D4B6" w:rsidR="005E121A" w:rsidRPr="00EC2274" w:rsidRDefault="005E121A" w:rsidP="00FB6C8D">
      <w:pPr>
        <w:pStyle w:val="ListParagraph"/>
        <w:numPr>
          <w:ilvl w:val="0"/>
          <w:numId w:val="11"/>
        </w:numPr>
        <w:autoSpaceDE w:val="0"/>
        <w:autoSpaceDN w:val="0"/>
        <w:adjustRightInd w:val="0"/>
        <w:spacing w:after="220"/>
        <w:ind w:left="720"/>
        <w:contextualSpacing w:val="0"/>
        <w:rPr>
          <w:rFonts w:cs="Times New Roman"/>
        </w:rPr>
      </w:pPr>
      <w:r w:rsidRPr="009505A7">
        <w:rPr>
          <w:rFonts w:cs="Times New Roman"/>
        </w:rPr>
        <w:t>Subtract multiples of 10 in the range 10</w:t>
      </w:r>
      <w:r w:rsidR="009505A7" w:rsidRPr="009505A7">
        <w:rPr>
          <w:rFonts w:cs="Times New Roman"/>
        </w:rPr>
        <w:t>–</w:t>
      </w:r>
      <w:r w:rsidRPr="009505A7">
        <w:rPr>
          <w:rFonts w:cs="Times New Roman"/>
        </w:rPr>
        <w:t>90 from multiples of 10 in the range 10</w:t>
      </w:r>
      <w:r w:rsidR="009505A7" w:rsidRPr="009505A7">
        <w:rPr>
          <w:rFonts w:cs="Times New Roman"/>
        </w:rPr>
        <w:t>–</w:t>
      </w:r>
      <w:r w:rsidRPr="009505A7">
        <w:rPr>
          <w:rFonts w:cs="Times New Roman"/>
        </w:rPr>
        <w:t>90 (positive or zero differences), using concrete models or drawings and strategies based on place value, properties of operations, and/or the relationship between addition and subtraction; relate the strategy to a written method and explain the reasoning used.</w:t>
      </w:r>
      <w:r w:rsidR="00EC2274">
        <w:rPr>
          <w:rFonts w:cs="Times New Roman"/>
        </w:rPr>
        <w:br w:type="page"/>
      </w:r>
    </w:p>
    <w:p w14:paraId="51B774F2" w14:textId="430CA212" w:rsidR="00306663" w:rsidRPr="00306663" w:rsidRDefault="00306663" w:rsidP="00306663">
      <w:pPr>
        <w:pStyle w:val="note"/>
      </w:pPr>
      <w:r>
        <w:lastRenderedPageBreak/>
        <w:t>{Measurement and Data (1.MD</w:t>
      </w:r>
      <w:r w:rsidR="0074674D">
        <w:t>)</w:t>
      </w:r>
      <w:r>
        <w:t xml:space="preserve"> was changed to Measurement (1.M).}</w:t>
      </w:r>
    </w:p>
    <w:p w14:paraId="2C2F2CEF" w14:textId="5F27AE54" w:rsidR="005E121A" w:rsidRPr="00106CE1" w:rsidRDefault="005E121A" w:rsidP="004110DF">
      <w:pPr>
        <w:pStyle w:val="Heading4"/>
      </w:pPr>
      <w:r w:rsidRPr="00106CE1">
        <w:t>Measurement</w:t>
      </w:r>
      <w:r w:rsidR="00750083">
        <w:t xml:space="preserve"> </w:t>
      </w:r>
      <w:r w:rsidRPr="00106CE1">
        <w:t>[and Data]</w:t>
      </w:r>
      <w:r w:rsidRPr="00106CE1">
        <w:tab/>
        <w:t>1.M[D]</w:t>
      </w:r>
    </w:p>
    <w:p w14:paraId="28DB9369" w14:textId="1533B04E" w:rsidR="005E121A" w:rsidRPr="00DB1F19" w:rsidRDefault="005E121A" w:rsidP="006E5B38">
      <w:pPr>
        <w:pStyle w:val="Heading5"/>
      </w:pPr>
      <w:r w:rsidRPr="00DB1F19">
        <w:t>A. Measure lengths indirectly and by iterating length units</w:t>
      </w:r>
    </w:p>
    <w:p w14:paraId="0AB2DAAC" w14:textId="076AC181" w:rsidR="005E121A" w:rsidRPr="00306663" w:rsidRDefault="005E121A" w:rsidP="00FB6C8D">
      <w:pPr>
        <w:pStyle w:val="ListParagraph"/>
        <w:numPr>
          <w:ilvl w:val="0"/>
          <w:numId w:val="10"/>
        </w:numPr>
        <w:autoSpaceDE w:val="0"/>
        <w:autoSpaceDN w:val="0"/>
        <w:adjustRightInd w:val="0"/>
        <w:spacing w:after="220"/>
        <w:ind w:left="720"/>
        <w:contextualSpacing w:val="0"/>
        <w:rPr>
          <w:rFonts w:cs="Times New Roman"/>
        </w:rPr>
      </w:pPr>
      <w:r w:rsidRPr="00306663">
        <w:rPr>
          <w:rFonts w:cs="Times New Roman"/>
        </w:rPr>
        <w:t>Order three objects by length; compare the lengths of two objects indirectly by using a third object.</w:t>
      </w:r>
    </w:p>
    <w:p w14:paraId="0A7B9C74" w14:textId="398E81D2" w:rsidR="005E121A" w:rsidRPr="00D139A1" w:rsidRDefault="005E121A" w:rsidP="00FB6C8D">
      <w:pPr>
        <w:pStyle w:val="ListParagraph"/>
        <w:numPr>
          <w:ilvl w:val="0"/>
          <w:numId w:val="10"/>
        </w:numPr>
        <w:autoSpaceDE w:val="0"/>
        <w:autoSpaceDN w:val="0"/>
        <w:adjustRightInd w:val="0"/>
        <w:spacing w:after="220"/>
        <w:ind w:left="720"/>
        <w:contextualSpacing w:val="0"/>
        <w:rPr>
          <w:rStyle w:val="Example"/>
        </w:rPr>
      </w:pPr>
      <w:r w:rsidRPr="00306663">
        <w:rPr>
          <w:rFonts w:cs="Times New Roman"/>
        </w:rPr>
        <w:t>Express the length of an object as a whole number of length units, by laying multiple copies of a shorter object (the length unit) end to end; understand that the length measurement of an object is the number of same-size length units that span it with no gaps or overlaps.</w:t>
      </w:r>
      <w:r w:rsidRPr="00D139A1">
        <w:rPr>
          <w:rStyle w:val="Example"/>
        </w:rPr>
        <w:t xml:space="preserve"> Limit to contexts where the object being measured is spanned by a whole number of length units with no gaps or overlaps.</w:t>
      </w:r>
    </w:p>
    <w:p w14:paraId="432DC8CF" w14:textId="7AFF638B" w:rsidR="005E121A" w:rsidRPr="00DB1F19" w:rsidRDefault="005E121A" w:rsidP="006E5B38">
      <w:pPr>
        <w:pStyle w:val="Heading5"/>
      </w:pPr>
      <w:r w:rsidRPr="00DB1F19">
        <w:t>B. Tell and write time</w:t>
      </w:r>
    </w:p>
    <w:p w14:paraId="4E7D8FA8" w14:textId="14B1C51F" w:rsidR="005E121A" w:rsidRPr="00306663" w:rsidRDefault="005E121A" w:rsidP="00FB6C8D">
      <w:pPr>
        <w:pStyle w:val="ListParagraph"/>
        <w:numPr>
          <w:ilvl w:val="0"/>
          <w:numId w:val="10"/>
        </w:numPr>
        <w:autoSpaceDE w:val="0"/>
        <w:autoSpaceDN w:val="0"/>
        <w:adjustRightInd w:val="0"/>
        <w:spacing w:after="220"/>
        <w:ind w:left="720"/>
        <w:rPr>
          <w:rFonts w:cs="Times New Roman"/>
        </w:rPr>
      </w:pPr>
      <w:r w:rsidRPr="00306663">
        <w:rPr>
          <w:rFonts w:cs="Times New Roman"/>
        </w:rPr>
        <w:t>Tell and write time in hours and half-hours using analog and digital clocks.</w:t>
      </w:r>
    </w:p>
    <w:p w14:paraId="44E6EA54" w14:textId="330F58CB" w:rsidR="006E5B38" w:rsidRPr="00106CE1" w:rsidRDefault="006E5B38" w:rsidP="006E5B38">
      <w:pPr>
        <w:pStyle w:val="new"/>
      </w:pPr>
      <w:r>
        <w:t>{begin new}</w:t>
      </w:r>
    </w:p>
    <w:p w14:paraId="41FCED6F" w14:textId="329AC914" w:rsidR="005E121A" w:rsidRPr="006E5B38" w:rsidRDefault="005E121A" w:rsidP="006E5B38">
      <w:pPr>
        <w:pStyle w:val="Heading5"/>
        <w:rPr>
          <w:b/>
          <w:bCs/>
        </w:rPr>
      </w:pPr>
      <w:r w:rsidRPr="006E5B38">
        <w:rPr>
          <w:b/>
          <w:bCs/>
        </w:rPr>
        <w:t>C. Work with money</w:t>
      </w:r>
    </w:p>
    <w:p w14:paraId="1F2D8727" w14:textId="4C1041EE" w:rsidR="005E121A" w:rsidRPr="00635CB3" w:rsidRDefault="005E121A" w:rsidP="00FB6C8D">
      <w:pPr>
        <w:pStyle w:val="ListParagraph"/>
        <w:numPr>
          <w:ilvl w:val="0"/>
          <w:numId w:val="10"/>
        </w:numPr>
        <w:autoSpaceDE w:val="0"/>
        <w:autoSpaceDN w:val="0"/>
        <w:adjustRightInd w:val="0"/>
        <w:spacing w:after="220"/>
        <w:ind w:left="720"/>
        <w:contextualSpacing w:val="0"/>
        <w:rPr>
          <w:rFonts w:cs="Times New Roman"/>
          <w:b/>
          <w:bCs/>
        </w:rPr>
      </w:pPr>
      <w:r w:rsidRPr="00635CB3">
        <w:rPr>
          <w:rFonts w:cs="Times New Roman"/>
          <w:b/>
          <w:bCs/>
        </w:rPr>
        <w:t xml:space="preserve">Know the comparative values of coins and all dollars (e.g., a dime is of greater value than a nickel). Use appropriate notation (e.g., 69¢, $10). </w:t>
      </w:r>
    </w:p>
    <w:p w14:paraId="30A6B61D" w14:textId="063EEBF6" w:rsidR="005E121A" w:rsidRPr="00635CB3" w:rsidRDefault="005E121A" w:rsidP="00FB6C8D">
      <w:pPr>
        <w:pStyle w:val="ListParagraph"/>
        <w:numPr>
          <w:ilvl w:val="0"/>
          <w:numId w:val="10"/>
        </w:numPr>
        <w:autoSpaceDE w:val="0"/>
        <w:autoSpaceDN w:val="0"/>
        <w:adjustRightInd w:val="0"/>
        <w:spacing w:after="220"/>
        <w:ind w:left="720"/>
        <w:contextualSpacing w:val="0"/>
        <w:rPr>
          <w:rStyle w:val="Example"/>
          <w:b/>
          <w:bCs/>
        </w:rPr>
      </w:pPr>
      <w:r w:rsidRPr="00635CB3">
        <w:rPr>
          <w:rFonts w:cs="Times New Roman"/>
          <w:b/>
          <w:bCs/>
        </w:rPr>
        <w:t>Use dollars in the solutions of problems up to $20.</w:t>
      </w:r>
      <w:r w:rsidR="003F098F" w:rsidRPr="00635CB3">
        <w:rPr>
          <w:rFonts w:cs="Times New Roman"/>
          <w:b/>
          <w:bCs/>
        </w:rPr>
        <w:t xml:space="preserve"> </w:t>
      </w:r>
      <w:r w:rsidRPr="00635CB3">
        <w:rPr>
          <w:rFonts w:cs="Times New Roman"/>
          <w:b/>
          <w:bCs/>
        </w:rPr>
        <w:t>Find equivalent monetary values (e.g., a nickel is equivalent in value to five pennies). Show monetary values in multiple ways.</w:t>
      </w:r>
      <w:r w:rsidRPr="00635CB3">
        <w:rPr>
          <w:rStyle w:val="Example"/>
          <w:b/>
          <w:bCs/>
        </w:rPr>
        <w:t xml:space="preserve"> For example, show 25¢ as two dimes and one nickel, and as five nickels. Show $20 as two tens and as 20 ones.</w:t>
      </w:r>
    </w:p>
    <w:p w14:paraId="06A5534D" w14:textId="28B204A9" w:rsidR="005E121A" w:rsidRDefault="005E121A" w:rsidP="004110DF">
      <w:pPr>
        <w:pStyle w:val="Heading4"/>
        <w:rPr>
          <w:b/>
          <w:bCs w:val="0"/>
        </w:rPr>
      </w:pPr>
      <w:r w:rsidRPr="00635CB3">
        <w:rPr>
          <w:b/>
          <w:bCs w:val="0"/>
        </w:rPr>
        <w:t>Data Literacy</w:t>
      </w:r>
      <w:r w:rsidRPr="00635CB3">
        <w:rPr>
          <w:b/>
          <w:bCs w:val="0"/>
        </w:rPr>
        <w:tab/>
        <w:t>1.DL</w:t>
      </w:r>
    </w:p>
    <w:p w14:paraId="7DA93FFE" w14:textId="77777777" w:rsidR="00635CB3" w:rsidRPr="00106CE1" w:rsidRDefault="00635CB3" w:rsidP="00635CB3">
      <w:pPr>
        <w:pStyle w:val="new"/>
      </w:pPr>
      <w:r>
        <w:t>{end new}</w:t>
      </w:r>
    </w:p>
    <w:p w14:paraId="506995EB" w14:textId="6E27C043" w:rsidR="00635CB3" w:rsidRPr="00635CB3" w:rsidRDefault="00613F6A" w:rsidP="00613F6A">
      <w:pPr>
        <w:pStyle w:val="note"/>
      </w:pPr>
      <w:r>
        <w:t>{</w:t>
      </w:r>
      <w:r w:rsidR="003D5CD5">
        <w:t>1.MD.C</w:t>
      </w:r>
      <w:r>
        <w:t xml:space="preserve"> was changed to </w:t>
      </w:r>
      <w:r w:rsidR="003D5CD5">
        <w:t>1.DL.A.</w:t>
      </w:r>
      <w:r w:rsidR="00401EED">
        <w:t>;</w:t>
      </w:r>
      <w:r w:rsidR="003D5CD5">
        <w:t xml:space="preserve"> 1.MD.</w:t>
      </w:r>
      <w:r w:rsidR="00401EED">
        <w:t>C</w:t>
      </w:r>
      <w:r w:rsidR="003D5CD5">
        <w:t xml:space="preserve">.4 </w:t>
      </w:r>
      <w:r>
        <w:t xml:space="preserve">was changed to </w:t>
      </w:r>
      <w:r w:rsidR="003D5CD5">
        <w:t>1.DL.A.1</w:t>
      </w:r>
      <w:r>
        <w:t>.}</w:t>
      </w:r>
    </w:p>
    <w:p w14:paraId="0F795F82" w14:textId="7720C839" w:rsidR="005E121A" w:rsidRPr="00DB1F19" w:rsidRDefault="005E121A" w:rsidP="006E5B38">
      <w:pPr>
        <w:pStyle w:val="Heading5"/>
        <w:rPr>
          <w:b/>
          <w:bCs/>
        </w:rPr>
      </w:pPr>
      <w:r w:rsidRPr="00DB1F19">
        <w:t xml:space="preserve">[C] </w:t>
      </w:r>
      <w:r w:rsidRPr="00DB1F19">
        <w:rPr>
          <w:b/>
          <w:bCs/>
        </w:rPr>
        <w:t>A</w:t>
      </w:r>
      <w:r w:rsidRPr="00DB1F19">
        <w:t>. Represent and interpret data</w:t>
      </w:r>
    </w:p>
    <w:p w14:paraId="4FF68204" w14:textId="23F9C42C" w:rsidR="00F44ACD" w:rsidRDefault="005E121A" w:rsidP="00AD35D7">
      <w:pPr>
        <w:autoSpaceDE w:val="0"/>
        <w:autoSpaceDN w:val="0"/>
        <w:adjustRightInd w:val="0"/>
        <w:spacing w:before="30" w:after="0"/>
        <w:ind w:left="576" w:hanging="432"/>
        <w:rPr>
          <w:rFonts w:cs="Times New Roman"/>
        </w:rPr>
      </w:pPr>
      <w:r w:rsidRPr="00106CE1">
        <w:rPr>
          <w:rFonts w:cs="Times New Roman"/>
        </w:rPr>
        <w:t xml:space="preserve">[4] </w:t>
      </w:r>
      <w:r w:rsidRPr="00106CE1">
        <w:rPr>
          <w:rFonts w:cs="Times New Roman"/>
          <w:b/>
          <w:bCs/>
        </w:rPr>
        <w:t>1</w:t>
      </w:r>
      <w:r w:rsidRPr="00106CE1">
        <w:rPr>
          <w:rFonts w:cs="Times New Roman"/>
        </w:rPr>
        <w:t>. Organize, represent, and interpret data with up to three categories; ask and answer questions about the total number of data points, how many in each category, and how many more or less are in one category than in another.</w:t>
      </w:r>
      <w:r w:rsidR="001F16CE">
        <w:rPr>
          <w:rFonts w:cs="Times New Roman"/>
        </w:rPr>
        <w:t xml:space="preserve"> </w:t>
      </w:r>
      <w:r w:rsidR="001F16CE" w:rsidRPr="00E30F8B">
        <w:rPr>
          <w:rStyle w:val="normaltextrun"/>
          <w:rFonts w:cstheme="minorHAnsi"/>
          <w:color w:val="3333FF"/>
          <w:shd w:val="clear" w:color="auto" w:fill="FFFFFF"/>
        </w:rPr>
        <w:t>{begin new}</w:t>
      </w:r>
      <w:r w:rsidR="001F16CE" w:rsidRPr="00E30F8B">
        <w:rPr>
          <w:rFonts w:cstheme="minorHAnsi"/>
        </w:rPr>
        <w:t xml:space="preserve"> </w:t>
      </w:r>
      <w:r w:rsidR="001F16CE" w:rsidRPr="001F16CE">
        <w:rPr>
          <w:rStyle w:val="normaltextrun"/>
          <w:rFonts w:cstheme="minorHAnsi"/>
          <w:b/>
          <w:bCs/>
        </w:rPr>
        <w:t>(Students may</w:t>
      </w:r>
      <w:r w:rsidR="001F16CE" w:rsidRPr="00E30F8B">
        <w:rPr>
          <w:rStyle w:val="normaltextrun"/>
          <w:rFonts w:cstheme="minorHAnsi"/>
        </w:rPr>
        <w:t xml:space="preserve"> </w:t>
      </w:r>
      <w:r w:rsidR="001F16CE" w:rsidRPr="00E30F8B">
        <w:rPr>
          <w:rFonts w:cstheme="minorHAnsi"/>
          <w:b/>
        </w:rPr>
        <w:t>organize, represent, and interpret data with up to three categories; ask and answer questions about the total number of data points, how many in each category, and how many more or less are in one category than in another.</w:t>
      </w:r>
      <w:r w:rsidR="008D5965">
        <w:rPr>
          <w:rStyle w:val="normaltextrun"/>
          <w:rFonts w:cstheme="minorHAnsi"/>
          <w:color w:val="000000"/>
          <w:shd w:val="clear" w:color="auto" w:fill="FFFFFF"/>
        </w:rPr>
        <w:t>)</w:t>
      </w:r>
      <w:r w:rsidR="00FF0806">
        <w:rPr>
          <w:noProof/>
          <w:shd w:val="clear" w:color="auto" w:fill="FFFFFF"/>
        </w:rPr>
        <w:drawing>
          <wp:inline distT="0" distB="0" distL="0" distR="0" wp14:anchorId="0A431B80" wp14:editId="1D52E352">
            <wp:extent cx="128016" cy="128016"/>
            <wp:effectExtent l="0" t="0" r="5715" b="5715"/>
            <wp:docPr id="32" name="Picture 3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1F16CE" w:rsidRPr="001F16CE">
        <w:rPr>
          <w:rStyle w:val="normaltextrun"/>
          <w:rFonts w:cstheme="minorHAnsi"/>
          <w:color w:val="3333FF"/>
          <w:shd w:val="clear" w:color="auto" w:fill="FFFFFF"/>
        </w:rPr>
        <w:t xml:space="preserve"> </w:t>
      </w:r>
      <w:r w:rsidR="001F16CE">
        <w:rPr>
          <w:rStyle w:val="normaltextrun"/>
          <w:rFonts w:cstheme="minorHAnsi"/>
          <w:color w:val="3333FF"/>
          <w:shd w:val="clear" w:color="auto" w:fill="FFFFFF"/>
        </w:rPr>
        <w:t>{end</w:t>
      </w:r>
      <w:r w:rsidR="001F16CE" w:rsidRPr="00E30F8B">
        <w:rPr>
          <w:rStyle w:val="normaltextrun"/>
          <w:rFonts w:cstheme="minorHAnsi"/>
          <w:color w:val="3333FF"/>
          <w:shd w:val="clear" w:color="auto" w:fill="FFFFFF"/>
        </w:rPr>
        <w:t xml:space="preserve"> new}</w:t>
      </w:r>
      <w:r w:rsidR="00AD35D7">
        <w:rPr>
          <w:rFonts w:cs="Times New Roman"/>
        </w:rPr>
        <w:br w:type="page"/>
      </w:r>
    </w:p>
    <w:p w14:paraId="5DF30562" w14:textId="0C246CF3" w:rsidR="005E121A" w:rsidRPr="00106CE1" w:rsidRDefault="005E121A" w:rsidP="004110DF">
      <w:pPr>
        <w:pStyle w:val="Heading4"/>
      </w:pPr>
      <w:r w:rsidRPr="00106CE1">
        <w:lastRenderedPageBreak/>
        <w:t>Geometry</w:t>
      </w:r>
      <w:r w:rsidRPr="00106CE1">
        <w:tab/>
        <w:t>1.G</w:t>
      </w:r>
    </w:p>
    <w:p w14:paraId="4F225C77" w14:textId="3FAE293E" w:rsidR="005E121A" w:rsidRPr="00DB1F19" w:rsidRDefault="005E121A" w:rsidP="006E5B38">
      <w:pPr>
        <w:pStyle w:val="Heading5"/>
        <w:rPr>
          <w:b/>
          <w:bCs/>
        </w:rPr>
      </w:pPr>
      <w:r w:rsidRPr="00DB1F19">
        <w:t>A. Reason with shapes and their attributes</w:t>
      </w:r>
    </w:p>
    <w:p w14:paraId="74420F3A" w14:textId="750937ED" w:rsidR="005E121A" w:rsidRPr="00195918" w:rsidRDefault="005E121A" w:rsidP="00FB6C8D">
      <w:pPr>
        <w:pStyle w:val="ListParagraph"/>
        <w:numPr>
          <w:ilvl w:val="0"/>
          <w:numId w:val="12"/>
        </w:numPr>
        <w:autoSpaceDE w:val="0"/>
        <w:autoSpaceDN w:val="0"/>
        <w:adjustRightInd w:val="0"/>
        <w:spacing w:after="220"/>
        <w:ind w:left="720"/>
        <w:contextualSpacing w:val="0"/>
        <w:rPr>
          <w:rFonts w:cs="Times New Roman"/>
        </w:rPr>
      </w:pPr>
      <w:r w:rsidRPr="00195918">
        <w:rPr>
          <w:rFonts w:cs="Times New Roman"/>
        </w:rPr>
        <w:t xml:space="preserve">Distinguish between defining attributes (e.g., triangles are closed and three-sided) versus non-defining attributes (e.g., color, orientation, overall size); build and draw shapes to possess defining attributes. </w:t>
      </w:r>
    </w:p>
    <w:p w14:paraId="254F27A5" w14:textId="0B70F309" w:rsidR="005E121A" w:rsidRPr="00195918" w:rsidRDefault="005E121A" w:rsidP="00FB6C8D">
      <w:pPr>
        <w:pStyle w:val="ListParagraph"/>
        <w:numPr>
          <w:ilvl w:val="0"/>
          <w:numId w:val="12"/>
        </w:numPr>
        <w:autoSpaceDE w:val="0"/>
        <w:autoSpaceDN w:val="0"/>
        <w:adjustRightInd w:val="0"/>
        <w:spacing w:after="220"/>
        <w:ind w:left="720"/>
        <w:contextualSpacing w:val="0"/>
        <w:rPr>
          <w:rFonts w:cs="Times New Roman"/>
          <w:b/>
          <w:bCs/>
          <w:color w:val="C00000"/>
        </w:rPr>
      </w:pPr>
      <w:r w:rsidRPr="00195918">
        <w:rPr>
          <w:rFonts w:cs="Times New Roman"/>
        </w:rP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r w:rsidR="00195918" w:rsidRPr="00195918">
        <w:rPr>
          <w:rStyle w:val="newChar"/>
        </w:rPr>
        <w:t>{begin new}</w:t>
      </w:r>
      <w:r w:rsidRPr="00195918">
        <w:rPr>
          <w:rStyle w:val="newChar"/>
        </w:rPr>
        <w:t xml:space="preserve"> </w:t>
      </w:r>
      <w:r w:rsidR="00DB1F19" w:rsidRPr="00195918">
        <w:rPr>
          <w:rFonts w:cs="Times New Roman"/>
          <w:b/>
          <w:bCs/>
          <w:color w:val="C00000"/>
        </w:rPr>
        <w:t>(</w:t>
      </w:r>
      <w:r w:rsidRPr="00195918">
        <w:rPr>
          <w:rFonts w:cs="Times New Roman"/>
          <w:b/>
          <w:bCs/>
          <w:color w:val="C00000"/>
        </w:rPr>
        <w:t>Clarification: Students do not need to learn formal names such as “right rectangular prism.”</w:t>
      </w:r>
      <w:r w:rsidR="00DB1F19" w:rsidRPr="00195918">
        <w:rPr>
          <w:rFonts w:cs="Times New Roman"/>
          <w:b/>
          <w:bCs/>
          <w:color w:val="C00000"/>
        </w:rPr>
        <w:t>)</w:t>
      </w:r>
      <w:r w:rsidR="00195918">
        <w:rPr>
          <w:rFonts w:cs="Times New Roman"/>
          <w:b/>
          <w:bCs/>
          <w:color w:val="C00000"/>
        </w:rPr>
        <w:t xml:space="preserve"> </w:t>
      </w:r>
      <w:r w:rsidR="00195918" w:rsidRPr="00195918">
        <w:rPr>
          <w:rStyle w:val="newChar"/>
        </w:rPr>
        <w:t>{</w:t>
      </w:r>
      <w:r w:rsidR="00195918">
        <w:rPr>
          <w:rStyle w:val="newChar"/>
        </w:rPr>
        <w:t>end</w:t>
      </w:r>
      <w:r w:rsidR="00195918" w:rsidRPr="00195918">
        <w:rPr>
          <w:rStyle w:val="newChar"/>
        </w:rPr>
        <w:t xml:space="preserve"> new}</w:t>
      </w:r>
    </w:p>
    <w:p w14:paraId="68B0BD48" w14:textId="74E2DF91" w:rsidR="005E121A" w:rsidRPr="00195918" w:rsidRDefault="005E121A" w:rsidP="00FB6C8D">
      <w:pPr>
        <w:pStyle w:val="ListParagraph"/>
        <w:numPr>
          <w:ilvl w:val="0"/>
          <w:numId w:val="12"/>
        </w:numPr>
        <w:autoSpaceDE w:val="0"/>
        <w:autoSpaceDN w:val="0"/>
        <w:adjustRightInd w:val="0"/>
        <w:spacing w:after="220"/>
        <w:ind w:left="720"/>
        <w:contextualSpacing w:val="0"/>
        <w:rPr>
          <w:rFonts w:cs="Times New Roman"/>
        </w:rPr>
      </w:pPr>
      <w:r w:rsidRPr="00195918">
        <w:rPr>
          <w:rFonts w:cs="Times New Roman"/>
        </w:rPr>
        <w:t xml:space="preserve">Partition circles and rectangles into two and four equal shares, describe the shares using the words </w:t>
      </w:r>
      <w:r w:rsidRPr="00195918">
        <w:rPr>
          <w:rFonts w:cs="Times New Roman"/>
          <w:i/>
          <w:iCs/>
        </w:rPr>
        <w:t>halves</w:t>
      </w:r>
      <w:r w:rsidRPr="00195918">
        <w:rPr>
          <w:rFonts w:cs="Times New Roman"/>
        </w:rPr>
        <w:t xml:space="preserve">, </w:t>
      </w:r>
      <w:r w:rsidRPr="00195918">
        <w:rPr>
          <w:rFonts w:cs="Times New Roman"/>
          <w:i/>
          <w:iCs/>
        </w:rPr>
        <w:t>fourths</w:t>
      </w:r>
      <w:r w:rsidRPr="00195918">
        <w:rPr>
          <w:rFonts w:cs="Times New Roman"/>
        </w:rPr>
        <w:t xml:space="preserve">, and </w:t>
      </w:r>
      <w:r w:rsidRPr="00195918">
        <w:rPr>
          <w:rFonts w:cs="Times New Roman"/>
          <w:i/>
          <w:iCs/>
        </w:rPr>
        <w:t>quarters</w:t>
      </w:r>
      <w:r w:rsidRPr="00195918">
        <w:rPr>
          <w:rFonts w:cs="Times New Roman"/>
        </w:rPr>
        <w:t xml:space="preserve">, and use the phrases </w:t>
      </w:r>
      <w:r w:rsidRPr="00195918">
        <w:rPr>
          <w:rFonts w:cs="Times New Roman"/>
          <w:i/>
          <w:iCs/>
        </w:rPr>
        <w:t>half of</w:t>
      </w:r>
      <w:r w:rsidRPr="00195918">
        <w:rPr>
          <w:rFonts w:cs="Times New Roman"/>
        </w:rPr>
        <w:t xml:space="preserve">, </w:t>
      </w:r>
      <w:r w:rsidRPr="00195918">
        <w:rPr>
          <w:rFonts w:cs="Times New Roman"/>
          <w:i/>
          <w:iCs/>
        </w:rPr>
        <w:t>fourth of</w:t>
      </w:r>
      <w:r w:rsidRPr="00195918">
        <w:rPr>
          <w:rFonts w:cs="Times New Roman"/>
        </w:rPr>
        <w:t xml:space="preserve">, and </w:t>
      </w:r>
      <w:r w:rsidRPr="00195918">
        <w:rPr>
          <w:rFonts w:cs="Times New Roman"/>
          <w:i/>
          <w:iCs/>
        </w:rPr>
        <w:t>quarter of</w:t>
      </w:r>
      <w:r w:rsidRPr="00195918">
        <w:rPr>
          <w:rFonts w:cs="Times New Roman"/>
        </w:rPr>
        <w:t>. Describe the whole as two of, or four of the shares. Understand for these examples that decomposing into more equal shares creates smaller shares</w:t>
      </w:r>
      <w:r w:rsidR="00195918" w:rsidRPr="00195918">
        <w:rPr>
          <w:rFonts w:cs="Times New Roman"/>
        </w:rPr>
        <w:t>.</w:t>
      </w:r>
      <w:r w:rsidRPr="00195918">
        <w:rPr>
          <w:rFonts w:cs="Times New Roman"/>
        </w:rPr>
        <w:br w:type="page"/>
      </w:r>
    </w:p>
    <w:p w14:paraId="5F5A52EA" w14:textId="77777777" w:rsidR="005E121A" w:rsidRPr="00CD0566" w:rsidRDefault="005E121A" w:rsidP="00E82E55">
      <w:pPr>
        <w:pStyle w:val="Heading3"/>
      </w:pPr>
      <w:bookmarkStart w:id="19" w:name="_Toc131152978"/>
      <w:r w:rsidRPr="00CD0566">
        <w:lastRenderedPageBreak/>
        <w:t>Grade 2</w:t>
      </w:r>
      <w:bookmarkEnd w:id="19"/>
    </w:p>
    <w:p w14:paraId="272BBA18" w14:textId="7D4D0D8D" w:rsidR="005E121A" w:rsidRPr="00106CE1" w:rsidRDefault="005E121A" w:rsidP="00871994">
      <w:pPr>
        <w:pStyle w:val="Heading4"/>
      </w:pPr>
      <w:r w:rsidRPr="00106CE1">
        <w:t>Operations and Algebraic Thinking</w:t>
      </w:r>
      <w:r w:rsidRPr="00106CE1">
        <w:tab/>
        <w:t>2.OA</w:t>
      </w:r>
    </w:p>
    <w:p w14:paraId="538EF173" w14:textId="141C2A86" w:rsidR="005E121A" w:rsidRPr="00DB1F19" w:rsidRDefault="005E121A" w:rsidP="006E5B38">
      <w:pPr>
        <w:pStyle w:val="Heading5"/>
      </w:pPr>
      <w:r w:rsidRPr="00DB1F19">
        <w:t>A. Represent and solve problems involving addition and subtraction</w:t>
      </w:r>
    </w:p>
    <w:p w14:paraId="2DD1B49A" w14:textId="3FB81C78" w:rsidR="005E121A" w:rsidRPr="00D4009D" w:rsidRDefault="005E121A" w:rsidP="00FB6C8D">
      <w:pPr>
        <w:pStyle w:val="ListParagraph"/>
        <w:numPr>
          <w:ilvl w:val="0"/>
          <w:numId w:val="13"/>
        </w:numPr>
        <w:autoSpaceDE w:val="0"/>
        <w:autoSpaceDN w:val="0"/>
        <w:adjustRightInd w:val="0"/>
        <w:spacing w:after="220"/>
        <w:ind w:left="720"/>
        <w:rPr>
          <w:rFonts w:cs="Times New Roman"/>
        </w:rPr>
      </w:pPr>
      <w:r w:rsidRPr="00D4009D">
        <w:rPr>
          <w:rFonts w:cs="Times New Roman"/>
        </w:rPr>
        <w:t>Use addition and subtraction within 100 to solve one- and two-step word problems involving situations of adding to, taking from, putting together, taking apart, and comparing, with unknowns in all positions</w:t>
      </w:r>
      <w:r w:rsidRPr="00D4009D">
        <w:rPr>
          <w:rFonts w:cs="Times New Roman"/>
          <w:i/>
          <w:iCs/>
        </w:rPr>
        <w:t xml:space="preserve">, </w:t>
      </w:r>
      <w:r w:rsidRPr="00D4009D">
        <w:rPr>
          <w:rFonts w:cs="Times New Roman"/>
        </w:rPr>
        <w:t>e.g., by using drawings and equations with a symbol for the unknown number to represent the problem.</w:t>
      </w:r>
      <w:r w:rsidR="00B10F3A">
        <w:rPr>
          <w:rFonts w:cs="Times New Roman"/>
        </w:rPr>
        <w:t xml:space="preserve"> </w:t>
      </w:r>
      <w:r w:rsidRPr="00106CE1">
        <w:rPr>
          <w:rStyle w:val="FootnoteReference"/>
          <w:rFonts w:cs="Times New Roman"/>
        </w:rPr>
        <w:footnoteReference w:id="2"/>
      </w:r>
      <w:r w:rsidR="00B10F3A">
        <w:rPr>
          <w:rFonts w:cs="Times New Roman"/>
        </w:rPr>
        <w:t xml:space="preserve"> </w:t>
      </w:r>
      <w:r w:rsidR="00B10F3A" w:rsidRPr="00E30F8B">
        <w:rPr>
          <w:rStyle w:val="normaltextrun"/>
          <w:rFonts w:cstheme="minorHAnsi"/>
          <w:color w:val="3333FF"/>
          <w:shd w:val="clear" w:color="auto" w:fill="FFFFFF"/>
        </w:rPr>
        <w:t>{begin new}</w:t>
      </w:r>
      <w:r w:rsidR="00B10F3A" w:rsidRPr="00E30F8B">
        <w:rPr>
          <w:rStyle w:val="normaltextrun"/>
          <w:rFonts w:cstheme="minorHAnsi"/>
          <w:color w:val="000000"/>
          <w:shd w:val="clear" w:color="auto" w:fill="FFFFFF"/>
        </w:rPr>
        <w:t xml:space="preserve"> </w:t>
      </w:r>
      <w:r w:rsidR="00B10F3A" w:rsidRPr="007B0E5E">
        <w:rPr>
          <w:rStyle w:val="normaltextrun"/>
          <w:rFonts w:cstheme="minorHAnsi"/>
          <w:b/>
          <w:bCs/>
          <w:color w:val="000000"/>
          <w:shd w:val="clear" w:color="auto" w:fill="FFFFFF"/>
        </w:rPr>
        <w:t>(Students may</w:t>
      </w:r>
      <w:r w:rsidR="00B10F3A" w:rsidRPr="007B0E5E">
        <w:rPr>
          <w:rFonts w:cstheme="minorHAnsi"/>
          <w:b/>
          <w:bCs/>
        </w:rPr>
        <w:t xml:space="preserve"> </w:t>
      </w:r>
      <w:r w:rsidR="00B10F3A" w:rsidRPr="00E30F8B">
        <w:rPr>
          <w:rFonts w:cstheme="minorHAnsi"/>
          <w:b/>
        </w:rPr>
        <w:t>make sense of the idea</w:t>
      </w:r>
      <w:r w:rsidR="00B10F3A">
        <w:rPr>
          <w:rFonts w:cstheme="minorHAnsi"/>
          <w:b/>
        </w:rPr>
        <w:t>s</w:t>
      </w:r>
      <w:r w:rsidR="00B10F3A" w:rsidRPr="00E30F8B">
        <w:rPr>
          <w:rFonts w:cstheme="minorHAnsi"/>
          <w:b/>
        </w:rPr>
        <w:t xml:space="preserve"> that plants need water and light to grow and </w:t>
      </w:r>
      <w:r w:rsidR="00B10F3A">
        <w:rPr>
          <w:rFonts w:cstheme="minorHAnsi"/>
          <w:b/>
        </w:rPr>
        <w:t>that</w:t>
      </w:r>
      <w:r w:rsidR="00B10F3A" w:rsidRPr="00E30F8B">
        <w:rPr>
          <w:rFonts w:cstheme="minorHAnsi"/>
          <w:b/>
        </w:rPr>
        <w:t xml:space="preserve"> climate change affects the health of plants, animals and people</w:t>
      </w:r>
      <w:r w:rsidR="00B10F3A">
        <w:rPr>
          <w:rFonts w:cstheme="minorHAnsi"/>
          <w:b/>
        </w:rPr>
        <w:t>. In this unit</w:t>
      </w:r>
      <w:r w:rsidR="00B10F3A" w:rsidRPr="00E30F8B">
        <w:rPr>
          <w:rFonts w:cstheme="minorHAnsi"/>
          <w:b/>
        </w:rPr>
        <w:t xml:space="preserve"> there </w:t>
      </w:r>
      <w:r w:rsidR="00B10F3A">
        <w:rPr>
          <w:rFonts w:cstheme="minorHAnsi"/>
          <w:b/>
        </w:rPr>
        <w:t>would</w:t>
      </w:r>
      <w:r w:rsidR="00B10F3A" w:rsidRPr="00E30F8B">
        <w:rPr>
          <w:rFonts w:cstheme="minorHAnsi"/>
          <w:b/>
        </w:rPr>
        <w:t xml:space="preserve"> an opportunity to measure variables and use the date to </w:t>
      </w:r>
      <w:r w:rsidR="00B10F3A" w:rsidRPr="007B0E5E">
        <w:rPr>
          <w:rStyle w:val="normaltextrun"/>
          <w:rFonts w:cstheme="minorHAnsi"/>
          <w:b/>
          <w:bCs/>
          <w:color w:val="000000" w:themeColor="text1"/>
        </w:rPr>
        <w:t>add and subtract within 100.)</w:t>
      </w:r>
      <w:r w:rsidR="00B10F3A" w:rsidRPr="00B10F3A">
        <w:rPr>
          <w:rFonts w:cstheme="minorHAnsi"/>
          <w:noProof/>
        </w:rPr>
        <w:t xml:space="preserve"> </w:t>
      </w:r>
      <w:r w:rsidR="00B10F3A" w:rsidRPr="00E30F8B">
        <w:rPr>
          <w:rFonts w:cstheme="minorHAnsi"/>
          <w:noProof/>
        </w:rPr>
        <w:drawing>
          <wp:inline distT="0" distB="0" distL="0" distR="0" wp14:anchorId="1E50DD87" wp14:editId="1F4F4934">
            <wp:extent cx="128016" cy="128016"/>
            <wp:effectExtent l="0" t="0" r="5715" b="5715"/>
            <wp:docPr id="1128467201" name="Picture 112846720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B10F3A" w:rsidRPr="00E30F8B">
        <w:rPr>
          <w:rStyle w:val="normaltextrun"/>
          <w:rFonts w:cstheme="minorHAnsi"/>
          <w:color w:val="000000" w:themeColor="text1"/>
        </w:rPr>
        <w:t xml:space="preserve"> </w:t>
      </w:r>
      <w:r w:rsidR="00B10F3A" w:rsidRPr="00E30F8B">
        <w:rPr>
          <w:rStyle w:val="normaltextrun"/>
          <w:rFonts w:cstheme="minorHAnsi"/>
          <w:color w:val="3333FF"/>
        </w:rPr>
        <w:t>{end new}</w:t>
      </w:r>
    </w:p>
    <w:p w14:paraId="610A3A08" w14:textId="179802E4" w:rsidR="005E121A" w:rsidRPr="00DB1F19" w:rsidRDefault="005E121A" w:rsidP="006E5B38">
      <w:pPr>
        <w:pStyle w:val="Heading5"/>
        <w:rPr>
          <w:b/>
          <w:bCs/>
        </w:rPr>
      </w:pPr>
      <w:r w:rsidRPr="00DB1F19">
        <w:t>B. Add and subtract within 20</w:t>
      </w:r>
    </w:p>
    <w:p w14:paraId="606126B0" w14:textId="39CF0CEE" w:rsidR="005E121A" w:rsidRPr="00D14EB2" w:rsidRDefault="00D4009D" w:rsidP="00FB6C8D">
      <w:pPr>
        <w:pStyle w:val="ListParagraph"/>
        <w:numPr>
          <w:ilvl w:val="0"/>
          <w:numId w:val="13"/>
        </w:numPr>
        <w:autoSpaceDE w:val="0"/>
        <w:autoSpaceDN w:val="0"/>
        <w:adjustRightInd w:val="0"/>
        <w:spacing w:after="220"/>
        <w:ind w:left="720"/>
        <w:rPr>
          <w:rFonts w:cs="Times New Roman"/>
        </w:rPr>
      </w:pPr>
      <w:r w:rsidRPr="00D14EB2">
        <w:rPr>
          <w:rFonts w:cs="Times New Roman"/>
          <w:color w:val="800000"/>
        </w:rPr>
        <w:t>{begin deletion}</w:t>
      </w:r>
      <w:r w:rsidR="005E121A" w:rsidRPr="00D14EB2">
        <w:rPr>
          <w:rFonts w:cs="Times New Roman"/>
        </w:rPr>
        <w:t xml:space="preserve"> [Fluently] </w:t>
      </w:r>
      <w:r w:rsidRPr="00D14EB2">
        <w:rPr>
          <w:rFonts w:cs="Times New Roman"/>
          <w:color w:val="800000"/>
        </w:rPr>
        <w:t>{end deletion}</w:t>
      </w:r>
      <w:r w:rsidRPr="00D14EB2">
        <w:rPr>
          <w:rFonts w:cs="Times New Roman"/>
        </w:rPr>
        <w:t xml:space="preserve"> </w:t>
      </w:r>
      <w:r w:rsidRPr="00D4009D">
        <w:rPr>
          <w:rStyle w:val="newChar"/>
        </w:rPr>
        <w:t>{begin new}</w:t>
      </w:r>
      <w:r w:rsidRPr="00D14EB2">
        <w:rPr>
          <w:rFonts w:cs="Times New Roman"/>
        </w:rPr>
        <w:t xml:space="preserve"> </w:t>
      </w:r>
      <w:r w:rsidR="005E121A" w:rsidRPr="00D14EB2">
        <w:rPr>
          <w:rFonts w:cs="Times New Roman"/>
          <w:b/>
          <w:bCs/>
        </w:rPr>
        <w:t>With accuracy and efficiency</w:t>
      </w:r>
      <w:r w:rsidRPr="00D14EB2">
        <w:rPr>
          <w:rFonts w:cs="Times New Roman"/>
          <w:b/>
          <w:bCs/>
        </w:rPr>
        <w:t xml:space="preserve"> </w:t>
      </w:r>
      <w:r w:rsidRPr="00D4009D">
        <w:rPr>
          <w:rStyle w:val="newChar"/>
        </w:rPr>
        <w:t>{</w:t>
      </w:r>
      <w:r>
        <w:rPr>
          <w:rStyle w:val="newChar"/>
        </w:rPr>
        <w:t>end</w:t>
      </w:r>
      <w:r w:rsidRPr="00D4009D">
        <w:rPr>
          <w:rStyle w:val="newChar"/>
        </w:rPr>
        <w:t xml:space="preserve"> new}</w:t>
      </w:r>
      <w:r w:rsidR="005E121A" w:rsidRPr="00D14EB2">
        <w:rPr>
          <w:rFonts w:cs="Times New Roman"/>
        </w:rPr>
        <w:t>, add and subtract within 20 using mental strategies.</w:t>
      </w:r>
      <w:r w:rsidR="005E121A" w:rsidRPr="00106CE1">
        <w:rPr>
          <w:rStyle w:val="FootnoteReference"/>
          <w:rFonts w:cs="Times New Roman"/>
        </w:rPr>
        <w:footnoteReference w:id="3"/>
      </w:r>
      <w:r w:rsidR="005E121A" w:rsidRPr="00D14EB2">
        <w:rPr>
          <w:rFonts w:cs="Times New Roman"/>
        </w:rPr>
        <w:t xml:space="preserve"> By end of Grade 2, know from memory all sums of two one-digit numbers.</w:t>
      </w:r>
    </w:p>
    <w:p w14:paraId="0A16095B" w14:textId="3DB39EC0" w:rsidR="005E121A" w:rsidRPr="00DB1F19" w:rsidRDefault="005E121A" w:rsidP="006E5B38">
      <w:pPr>
        <w:pStyle w:val="Heading5"/>
      </w:pPr>
      <w:r w:rsidRPr="00DB1F19">
        <w:t>C. Work with equal groups of objects to gain foundations for multiplication</w:t>
      </w:r>
    </w:p>
    <w:p w14:paraId="0A718C41" w14:textId="76024E33" w:rsidR="005E121A" w:rsidRPr="00176A14" w:rsidRDefault="005E121A" w:rsidP="00FB6C8D">
      <w:pPr>
        <w:pStyle w:val="ListParagraph"/>
        <w:numPr>
          <w:ilvl w:val="0"/>
          <w:numId w:val="13"/>
        </w:numPr>
        <w:autoSpaceDE w:val="0"/>
        <w:autoSpaceDN w:val="0"/>
        <w:adjustRightInd w:val="0"/>
        <w:spacing w:after="220"/>
        <w:ind w:left="720"/>
        <w:contextualSpacing w:val="0"/>
        <w:rPr>
          <w:rFonts w:cs="Times New Roman"/>
        </w:rPr>
      </w:pPr>
      <w:r w:rsidRPr="00176A14">
        <w:rPr>
          <w:rFonts w:cs="Times New Roman"/>
        </w:rPr>
        <w:t>Determine whether a group of objects (up to 20) has an odd or even number of members, e.g., by pairing objects or counting them by 2s; write an equation to express an even number as a sum of two equal addends.</w:t>
      </w:r>
    </w:p>
    <w:p w14:paraId="411E42D3" w14:textId="0C9F6B54" w:rsidR="005E121A" w:rsidRPr="00176A14" w:rsidRDefault="005E121A" w:rsidP="00FB6C8D">
      <w:pPr>
        <w:pStyle w:val="ListParagraph"/>
        <w:numPr>
          <w:ilvl w:val="0"/>
          <w:numId w:val="13"/>
        </w:numPr>
        <w:autoSpaceDE w:val="0"/>
        <w:autoSpaceDN w:val="0"/>
        <w:adjustRightInd w:val="0"/>
        <w:spacing w:after="220"/>
        <w:ind w:left="720"/>
        <w:contextualSpacing w:val="0"/>
        <w:rPr>
          <w:rFonts w:cs="Times New Roman"/>
        </w:rPr>
      </w:pPr>
      <w:r w:rsidRPr="00176A14">
        <w:rPr>
          <w:rFonts w:cs="Times New Roman"/>
        </w:rPr>
        <w:t>Use addition to find the total number of objects arranged in rectangular arrays with up to 5 rows and up to 5 columns; write an equation to express the total as a sum of equal add</w:t>
      </w:r>
    </w:p>
    <w:p w14:paraId="40F66EBF" w14:textId="100DDFD3" w:rsidR="005E121A" w:rsidRPr="00106CE1" w:rsidRDefault="005E121A" w:rsidP="00871994">
      <w:pPr>
        <w:pStyle w:val="Heading4"/>
      </w:pPr>
      <w:r w:rsidRPr="00106CE1">
        <w:t>Number and Operation in Base Ten</w:t>
      </w:r>
      <w:r w:rsidRPr="00106CE1">
        <w:tab/>
        <w:t>2.NBT</w:t>
      </w:r>
    </w:p>
    <w:p w14:paraId="490363E9" w14:textId="2EDDEEE3" w:rsidR="005E121A" w:rsidRPr="00DB1F19" w:rsidRDefault="005E121A" w:rsidP="006E5B38">
      <w:pPr>
        <w:pStyle w:val="Heading5"/>
      </w:pPr>
      <w:r w:rsidRPr="00DB1F19">
        <w:t>A. Understand place value</w:t>
      </w:r>
    </w:p>
    <w:p w14:paraId="5A1B3305" w14:textId="77777777" w:rsidR="00C633A3" w:rsidRDefault="005E121A" w:rsidP="00FB6C8D">
      <w:pPr>
        <w:pStyle w:val="ListParagraph"/>
        <w:numPr>
          <w:ilvl w:val="0"/>
          <w:numId w:val="15"/>
        </w:numPr>
        <w:autoSpaceDE w:val="0"/>
        <w:autoSpaceDN w:val="0"/>
        <w:adjustRightInd w:val="0"/>
        <w:spacing w:after="220"/>
        <w:contextualSpacing w:val="0"/>
        <w:rPr>
          <w:rFonts w:cs="Times New Roman"/>
        </w:rPr>
      </w:pPr>
      <w:r w:rsidRPr="00C633A3">
        <w:rPr>
          <w:rFonts w:cs="Times New Roman"/>
        </w:rPr>
        <w:t>Understand that the three digits of a three-digit number represent amounts of hundreds, tens, and ones; e.g., 706 equals 7 hundreds, 0 tens, and 6 ones. Understand the following as special cases:</w:t>
      </w:r>
    </w:p>
    <w:p w14:paraId="687DF50A" w14:textId="77777777" w:rsidR="00C633A3" w:rsidRDefault="005E121A" w:rsidP="00FB6C8D">
      <w:pPr>
        <w:pStyle w:val="ListParagraph"/>
        <w:numPr>
          <w:ilvl w:val="1"/>
          <w:numId w:val="15"/>
        </w:numPr>
        <w:autoSpaceDE w:val="0"/>
        <w:autoSpaceDN w:val="0"/>
        <w:adjustRightInd w:val="0"/>
        <w:spacing w:after="220"/>
        <w:contextualSpacing w:val="0"/>
        <w:rPr>
          <w:rFonts w:cs="Times New Roman"/>
        </w:rPr>
      </w:pPr>
      <w:r w:rsidRPr="00C633A3">
        <w:rPr>
          <w:rFonts w:cs="Times New Roman"/>
        </w:rPr>
        <w:t>100 can be thought of as a bundle of ten tens — called a “hundred.”</w:t>
      </w:r>
    </w:p>
    <w:p w14:paraId="6B49E7A5" w14:textId="77777777" w:rsidR="00C633A3" w:rsidRDefault="005E121A" w:rsidP="00FB6C8D">
      <w:pPr>
        <w:pStyle w:val="ListParagraph"/>
        <w:numPr>
          <w:ilvl w:val="1"/>
          <w:numId w:val="15"/>
        </w:numPr>
        <w:autoSpaceDE w:val="0"/>
        <w:autoSpaceDN w:val="0"/>
        <w:adjustRightInd w:val="0"/>
        <w:spacing w:after="220"/>
        <w:contextualSpacing w:val="0"/>
        <w:rPr>
          <w:rFonts w:cs="Times New Roman"/>
        </w:rPr>
      </w:pPr>
      <w:r w:rsidRPr="00C633A3">
        <w:rPr>
          <w:rFonts w:cs="Times New Roman"/>
        </w:rPr>
        <w:t>The numbers 100, 200, 300, 400, 500, 600, 700, 800, 900 refer to one, two, three, four, five, six, seven, eight, or nine hundreds (and 0 tens and 0 ones).</w:t>
      </w:r>
    </w:p>
    <w:p w14:paraId="27362CB8" w14:textId="77777777" w:rsidR="00C633A3" w:rsidRDefault="005E121A" w:rsidP="00FB6C8D">
      <w:pPr>
        <w:pStyle w:val="ListParagraph"/>
        <w:numPr>
          <w:ilvl w:val="0"/>
          <w:numId w:val="15"/>
        </w:numPr>
        <w:autoSpaceDE w:val="0"/>
        <w:autoSpaceDN w:val="0"/>
        <w:adjustRightInd w:val="0"/>
        <w:spacing w:after="220"/>
        <w:contextualSpacing w:val="0"/>
        <w:rPr>
          <w:rFonts w:cs="Times New Roman"/>
        </w:rPr>
      </w:pPr>
      <w:r w:rsidRPr="00C633A3">
        <w:rPr>
          <w:rFonts w:cs="Times New Roman"/>
        </w:rPr>
        <w:t>Count within 1000; skip-count by 5s, 10s, and 100s.</w:t>
      </w:r>
    </w:p>
    <w:p w14:paraId="0EB3CDE8" w14:textId="77777777" w:rsidR="00302829" w:rsidRDefault="005E121A" w:rsidP="00FB6C8D">
      <w:pPr>
        <w:pStyle w:val="ListParagraph"/>
        <w:numPr>
          <w:ilvl w:val="0"/>
          <w:numId w:val="15"/>
        </w:numPr>
        <w:autoSpaceDE w:val="0"/>
        <w:autoSpaceDN w:val="0"/>
        <w:adjustRightInd w:val="0"/>
        <w:spacing w:after="220"/>
        <w:contextualSpacing w:val="0"/>
        <w:rPr>
          <w:rFonts w:cs="Times New Roman"/>
        </w:rPr>
      </w:pPr>
      <w:r w:rsidRPr="00C633A3">
        <w:rPr>
          <w:rFonts w:cs="Times New Roman"/>
        </w:rPr>
        <w:lastRenderedPageBreak/>
        <w:t>Read and write numbers to 1000 using base-ten numerals, number names, and expanded form.</w:t>
      </w:r>
    </w:p>
    <w:p w14:paraId="7F6CAD95" w14:textId="17AE2450" w:rsidR="005E121A" w:rsidRPr="00302829" w:rsidRDefault="005E121A" w:rsidP="00FB6C8D">
      <w:pPr>
        <w:pStyle w:val="ListParagraph"/>
        <w:numPr>
          <w:ilvl w:val="0"/>
          <w:numId w:val="15"/>
        </w:numPr>
        <w:autoSpaceDE w:val="0"/>
        <w:autoSpaceDN w:val="0"/>
        <w:adjustRightInd w:val="0"/>
        <w:spacing w:after="220"/>
        <w:contextualSpacing w:val="0"/>
        <w:rPr>
          <w:rFonts w:cs="Times New Roman"/>
        </w:rPr>
      </w:pPr>
      <w:r w:rsidRPr="00302829">
        <w:rPr>
          <w:rFonts w:cs="Times New Roman"/>
        </w:rPr>
        <w:t xml:space="preserve">Compare two three-digit numbers based on meanings of the hundreds, tens, and ones digits, using </w:t>
      </w:r>
      <w:r w:rsidRPr="00DD378E">
        <w:rPr>
          <w:rStyle w:val="math"/>
        </w:rPr>
        <w:t>&gt;</w:t>
      </w:r>
      <w:r w:rsidRPr="00302829">
        <w:rPr>
          <w:rFonts w:cs="Times New Roman"/>
        </w:rPr>
        <w:t xml:space="preserve">, </w:t>
      </w:r>
      <w:r w:rsidRPr="00DD378E">
        <w:rPr>
          <w:rStyle w:val="math"/>
        </w:rPr>
        <w:t>=</w:t>
      </w:r>
      <w:r w:rsidRPr="00302829">
        <w:rPr>
          <w:rFonts w:cs="Times New Roman"/>
        </w:rPr>
        <w:t xml:space="preserve">, and </w:t>
      </w:r>
      <w:r w:rsidRPr="00DD378E">
        <w:rPr>
          <w:rStyle w:val="math"/>
        </w:rPr>
        <w:t>&lt;</w:t>
      </w:r>
      <w:r w:rsidRPr="00302829">
        <w:rPr>
          <w:rFonts w:cs="Times New Roman"/>
        </w:rPr>
        <w:t xml:space="preserve"> symbols to record the results of comparisons.</w:t>
      </w:r>
    </w:p>
    <w:p w14:paraId="074C33C7" w14:textId="13224AB7" w:rsidR="005E121A" w:rsidRPr="00DB1F19" w:rsidRDefault="005E121A" w:rsidP="006E5B38">
      <w:pPr>
        <w:pStyle w:val="Heading5"/>
        <w:rPr>
          <w:b/>
          <w:bCs/>
        </w:rPr>
      </w:pPr>
      <w:r w:rsidRPr="00DB1F19">
        <w:t>B. Use place value understanding and properties of operations to add and subtract</w:t>
      </w:r>
    </w:p>
    <w:p w14:paraId="116B1C82" w14:textId="37F71771" w:rsidR="005E121A" w:rsidRPr="00BB44B4" w:rsidRDefault="00D27911" w:rsidP="00FB6C8D">
      <w:pPr>
        <w:pStyle w:val="ListParagraph"/>
        <w:numPr>
          <w:ilvl w:val="0"/>
          <w:numId w:val="15"/>
        </w:numPr>
        <w:autoSpaceDE w:val="0"/>
        <w:autoSpaceDN w:val="0"/>
        <w:adjustRightInd w:val="0"/>
        <w:spacing w:after="220"/>
        <w:contextualSpacing w:val="0"/>
        <w:rPr>
          <w:rFonts w:cs="Times New Roman"/>
        </w:rPr>
      </w:pPr>
      <w:r w:rsidRPr="00BB44B4">
        <w:rPr>
          <w:rFonts w:cs="Times New Roman"/>
          <w:color w:val="800000"/>
        </w:rPr>
        <w:t>{begin deletion}</w:t>
      </w:r>
      <w:r w:rsidRPr="00BB44B4">
        <w:rPr>
          <w:rFonts w:cs="Times New Roman"/>
        </w:rPr>
        <w:t xml:space="preserve"> </w:t>
      </w:r>
      <w:r w:rsidR="005E121A" w:rsidRPr="00BB44B4">
        <w:rPr>
          <w:rFonts w:cs="Times New Roman"/>
        </w:rPr>
        <w:t>[Fluently]</w:t>
      </w:r>
      <w:r w:rsidR="005E121A" w:rsidRPr="00BB44B4">
        <w:rPr>
          <w:rFonts w:cs="Times New Roman"/>
          <w:color w:val="800000"/>
        </w:rPr>
        <w:t xml:space="preserve"> </w:t>
      </w:r>
      <w:r w:rsidRPr="00BB44B4">
        <w:rPr>
          <w:rFonts w:cs="Times New Roman"/>
          <w:color w:val="800000"/>
        </w:rPr>
        <w:t>{end deletion}</w:t>
      </w:r>
      <w:r w:rsidRPr="00D27911">
        <w:rPr>
          <w:rStyle w:val="newChar"/>
        </w:rPr>
        <w:t xml:space="preserve"> {begin new} </w:t>
      </w:r>
      <w:r w:rsidR="005E121A" w:rsidRPr="00BB44B4">
        <w:rPr>
          <w:rFonts w:cs="Times New Roman"/>
          <w:b/>
          <w:bCs/>
        </w:rPr>
        <w:t>With accuracy and efficiency</w:t>
      </w:r>
      <w:r w:rsidRPr="00BB44B4">
        <w:rPr>
          <w:rFonts w:cs="Times New Roman"/>
          <w:b/>
          <w:bCs/>
        </w:rPr>
        <w:t xml:space="preserve"> </w:t>
      </w:r>
      <w:r w:rsidRPr="00D27911">
        <w:rPr>
          <w:rStyle w:val="newChar"/>
        </w:rPr>
        <w:t>{end new}</w:t>
      </w:r>
      <w:r w:rsidR="005E121A" w:rsidRPr="00BB44B4">
        <w:rPr>
          <w:rFonts w:cs="Times New Roman"/>
        </w:rPr>
        <w:t>, add and subtract within 100 using strategies based on place value, properties of operations, and/or the relationship between addition and subtraction.</w:t>
      </w:r>
    </w:p>
    <w:p w14:paraId="55315814" w14:textId="08CC304B" w:rsidR="005E121A" w:rsidRPr="00BB44B4" w:rsidRDefault="005E121A" w:rsidP="00FB6C8D">
      <w:pPr>
        <w:pStyle w:val="ListParagraph"/>
        <w:numPr>
          <w:ilvl w:val="0"/>
          <w:numId w:val="15"/>
        </w:numPr>
        <w:autoSpaceDE w:val="0"/>
        <w:autoSpaceDN w:val="0"/>
        <w:adjustRightInd w:val="0"/>
        <w:spacing w:after="220"/>
        <w:contextualSpacing w:val="0"/>
        <w:rPr>
          <w:rFonts w:cs="Times New Roman"/>
        </w:rPr>
      </w:pPr>
      <w:r w:rsidRPr="00BB44B4">
        <w:rPr>
          <w:rFonts w:cs="Times New Roman"/>
        </w:rPr>
        <w:t>Add up to four two-digit numbers using strategies based on place value and properties of operations.</w:t>
      </w:r>
    </w:p>
    <w:p w14:paraId="610CE196" w14:textId="70EC7504" w:rsidR="005E121A" w:rsidRPr="00BB44B4" w:rsidRDefault="005E121A" w:rsidP="00FB6C8D">
      <w:pPr>
        <w:pStyle w:val="ListParagraph"/>
        <w:numPr>
          <w:ilvl w:val="0"/>
          <w:numId w:val="15"/>
        </w:numPr>
        <w:autoSpaceDE w:val="0"/>
        <w:autoSpaceDN w:val="0"/>
        <w:adjustRightInd w:val="0"/>
        <w:spacing w:after="220"/>
        <w:contextualSpacing w:val="0"/>
        <w:rPr>
          <w:rFonts w:cs="Times New Roman"/>
        </w:rPr>
      </w:pPr>
      <w:r w:rsidRPr="00BB44B4">
        <w:rPr>
          <w:rFonts w:cs="Times New Roman"/>
        </w:rPr>
        <w:t>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p w14:paraId="46372E07" w14:textId="2EAB889B" w:rsidR="005E121A" w:rsidRPr="00BB44B4" w:rsidRDefault="005E121A" w:rsidP="00FB6C8D">
      <w:pPr>
        <w:pStyle w:val="ListParagraph"/>
        <w:numPr>
          <w:ilvl w:val="0"/>
          <w:numId w:val="15"/>
        </w:numPr>
        <w:autoSpaceDE w:val="0"/>
        <w:autoSpaceDN w:val="0"/>
        <w:adjustRightInd w:val="0"/>
        <w:spacing w:after="220"/>
        <w:contextualSpacing w:val="0"/>
        <w:rPr>
          <w:rFonts w:cs="Times New Roman"/>
        </w:rPr>
      </w:pPr>
      <w:r w:rsidRPr="00BB44B4">
        <w:rPr>
          <w:rFonts w:cs="Times New Roman"/>
        </w:rPr>
        <w:t>Mentally add 10 or 100 to a given number 100–900, and mentally subtract 10 or 100 from a given number 100–900.</w:t>
      </w:r>
    </w:p>
    <w:p w14:paraId="4DEDAA05" w14:textId="1B67807B" w:rsidR="005E121A" w:rsidRPr="001F7668" w:rsidRDefault="005E121A" w:rsidP="00FB6C8D">
      <w:pPr>
        <w:pStyle w:val="ListParagraph"/>
        <w:numPr>
          <w:ilvl w:val="0"/>
          <w:numId w:val="15"/>
        </w:numPr>
        <w:autoSpaceDE w:val="0"/>
        <w:autoSpaceDN w:val="0"/>
        <w:adjustRightInd w:val="0"/>
        <w:spacing w:after="220"/>
        <w:contextualSpacing w:val="0"/>
        <w:rPr>
          <w:rStyle w:val="newChar"/>
          <w:rFonts w:cs="Times New Roman"/>
          <w:b/>
          <w:bCs/>
          <w:color w:val="0070C0"/>
          <w:shd w:val="clear" w:color="auto" w:fill="auto"/>
        </w:rPr>
      </w:pPr>
      <w:r w:rsidRPr="00BB44B4">
        <w:rPr>
          <w:rFonts w:cs="Times New Roman"/>
        </w:rPr>
        <w:t>Explain why addition and subtraction strategies work, using place value and the properties of operations</w:t>
      </w:r>
      <w:r w:rsidRPr="00BB44B4">
        <w:rPr>
          <w:rFonts w:cs="Times New Roman"/>
          <w:color w:val="000000" w:themeColor="text1"/>
        </w:rPr>
        <w:t>.</w:t>
      </w:r>
      <w:r w:rsidRPr="00BB44B4">
        <w:rPr>
          <w:rFonts w:cs="Times New Roman"/>
          <w:color w:val="C00000"/>
        </w:rPr>
        <w:t xml:space="preserve"> </w:t>
      </w:r>
      <w:r w:rsidR="00D27911" w:rsidRPr="00D27911">
        <w:rPr>
          <w:rStyle w:val="newChar"/>
        </w:rPr>
        <w:t xml:space="preserve">{begin new} </w:t>
      </w:r>
      <w:r w:rsidR="00DB1F19" w:rsidRPr="00BB44B4">
        <w:rPr>
          <w:rFonts w:cs="Times New Roman"/>
          <w:b/>
          <w:bCs/>
          <w:color w:val="C00000"/>
        </w:rPr>
        <w:t>(</w:t>
      </w:r>
      <w:r w:rsidRPr="00BB44B4">
        <w:rPr>
          <w:rFonts w:cs="Times New Roman"/>
          <w:b/>
          <w:bCs/>
          <w:color w:val="C00000"/>
        </w:rPr>
        <w:t>Clarification: Explanations should be supported by drawings or objects.</w:t>
      </w:r>
      <w:r w:rsidR="00DB1F19" w:rsidRPr="00BB44B4">
        <w:rPr>
          <w:rFonts w:cs="Times New Roman"/>
          <w:b/>
          <w:bCs/>
          <w:color w:val="C00000"/>
        </w:rPr>
        <w:t>)</w:t>
      </w:r>
      <w:r w:rsidR="00D27911" w:rsidRPr="00BB44B4">
        <w:rPr>
          <w:rFonts w:cs="Times New Roman"/>
          <w:b/>
          <w:bCs/>
          <w:color w:val="C00000"/>
        </w:rPr>
        <w:t xml:space="preserve"> </w:t>
      </w:r>
      <w:r w:rsidR="00D27911" w:rsidRPr="00D27911">
        <w:rPr>
          <w:rStyle w:val="newChar"/>
        </w:rPr>
        <w:t>{end new}</w:t>
      </w:r>
    </w:p>
    <w:p w14:paraId="6CB8B530" w14:textId="121AE318" w:rsidR="001F7668" w:rsidRPr="001F7668" w:rsidRDefault="001F7668" w:rsidP="001F7668">
      <w:pPr>
        <w:pStyle w:val="note"/>
      </w:pPr>
      <w:r>
        <w:t>{Measurement and Data (2.MD) was changed to Measurement (2.M).}</w:t>
      </w:r>
    </w:p>
    <w:p w14:paraId="31A055BD" w14:textId="0603919E" w:rsidR="005E121A" w:rsidRPr="00106CE1" w:rsidRDefault="005E121A" w:rsidP="00143F60">
      <w:pPr>
        <w:pStyle w:val="Heading4"/>
      </w:pPr>
      <w:r w:rsidRPr="00106CE1">
        <w:t>Measurement</w:t>
      </w:r>
      <w:r w:rsidR="00F329BE">
        <w:t xml:space="preserve"> </w:t>
      </w:r>
      <w:r w:rsidRPr="00106CE1">
        <w:t>[and Data]</w:t>
      </w:r>
      <w:r w:rsidRPr="00106CE1">
        <w:tab/>
        <w:t>2.M[D]</w:t>
      </w:r>
    </w:p>
    <w:p w14:paraId="6F05F7EB" w14:textId="31EFD531" w:rsidR="005E121A" w:rsidRPr="00DB1F19" w:rsidRDefault="005E121A" w:rsidP="006E5B38">
      <w:pPr>
        <w:pStyle w:val="Heading5"/>
      </w:pPr>
      <w:r w:rsidRPr="00DB1F19">
        <w:t>A. Measure and estimate lengths in standard units</w:t>
      </w:r>
    </w:p>
    <w:p w14:paraId="5304DE6B" w14:textId="2E6B4C36" w:rsidR="005E121A" w:rsidRPr="00F81456" w:rsidRDefault="005E121A" w:rsidP="00FB6C8D">
      <w:pPr>
        <w:pStyle w:val="ListParagraph"/>
        <w:numPr>
          <w:ilvl w:val="0"/>
          <w:numId w:val="16"/>
        </w:numPr>
        <w:autoSpaceDE w:val="0"/>
        <w:autoSpaceDN w:val="0"/>
        <w:adjustRightInd w:val="0"/>
        <w:spacing w:after="220"/>
        <w:contextualSpacing w:val="0"/>
        <w:rPr>
          <w:rFonts w:cs="Times New Roman"/>
        </w:rPr>
      </w:pPr>
      <w:r w:rsidRPr="00F81456">
        <w:rPr>
          <w:rFonts w:cs="Times New Roman"/>
        </w:rPr>
        <w:t>Measure the length of an object by selecting and using appropriate tools such as rulers, yardsticks, meter sticks, and measuring tapes.</w:t>
      </w:r>
    </w:p>
    <w:p w14:paraId="7CD58602" w14:textId="29987588" w:rsidR="005E121A" w:rsidRPr="00F81456" w:rsidRDefault="005E121A" w:rsidP="00FB6C8D">
      <w:pPr>
        <w:pStyle w:val="ListParagraph"/>
        <w:numPr>
          <w:ilvl w:val="0"/>
          <w:numId w:val="16"/>
        </w:numPr>
        <w:autoSpaceDE w:val="0"/>
        <w:autoSpaceDN w:val="0"/>
        <w:adjustRightInd w:val="0"/>
        <w:spacing w:after="220"/>
        <w:contextualSpacing w:val="0"/>
        <w:rPr>
          <w:rFonts w:cs="Times New Roman"/>
        </w:rPr>
      </w:pPr>
      <w:r w:rsidRPr="00F81456">
        <w:rPr>
          <w:rFonts w:cs="Times New Roman"/>
        </w:rPr>
        <w:t>Measure the length of an object twice, using length units of different lengths for the two measurements; describe how the two measurements relate to the size of the unit chosen.</w:t>
      </w:r>
    </w:p>
    <w:p w14:paraId="26830472" w14:textId="393E822A" w:rsidR="005E121A" w:rsidRPr="00F81456" w:rsidRDefault="005E121A" w:rsidP="00FB6C8D">
      <w:pPr>
        <w:pStyle w:val="ListParagraph"/>
        <w:numPr>
          <w:ilvl w:val="0"/>
          <w:numId w:val="16"/>
        </w:numPr>
        <w:autoSpaceDE w:val="0"/>
        <w:autoSpaceDN w:val="0"/>
        <w:adjustRightInd w:val="0"/>
        <w:spacing w:after="220"/>
        <w:contextualSpacing w:val="0"/>
        <w:rPr>
          <w:rFonts w:cs="Times New Roman"/>
        </w:rPr>
      </w:pPr>
      <w:r w:rsidRPr="00F81456">
        <w:rPr>
          <w:rFonts w:cs="Times New Roman"/>
        </w:rPr>
        <w:t>Estimate lengths using units of inches, feet, centimeters, and meters.</w:t>
      </w:r>
    </w:p>
    <w:p w14:paraId="0B4E5DDD" w14:textId="19D1C4B7" w:rsidR="005E121A" w:rsidRPr="00F81456" w:rsidRDefault="005E121A" w:rsidP="00FB6C8D">
      <w:pPr>
        <w:pStyle w:val="ListParagraph"/>
        <w:numPr>
          <w:ilvl w:val="0"/>
          <w:numId w:val="16"/>
        </w:numPr>
        <w:autoSpaceDE w:val="0"/>
        <w:autoSpaceDN w:val="0"/>
        <w:adjustRightInd w:val="0"/>
        <w:spacing w:after="220"/>
        <w:contextualSpacing w:val="0"/>
        <w:rPr>
          <w:rFonts w:cs="Times New Roman"/>
        </w:rPr>
      </w:pPr>
      <w:r w:rsidRPr="00F81456">
        <w:rPr>
          <w:rFonts w:cs="Times New Roman"/>
        </w:rPr>
        <w:t>Measure to determine how much longer one object is than another, expressing the length difference in terms of a standard length unit.</w:t>
      </w:r>
    </w:p>
    <w:p w14:paraId="58738F98" w14:textId="58D29017" w:rsidR="005E121A" w:rsidRPr="00DB1F19" w:rsidRDefault="005E121A" w:rsidP="006E5B38">
      <w:pPr>
        <w:pStyle w:val="Heading5"/>
      </w:pPr>
      <w:r w:rsidRPr="00DB1F19">
        <w:t>B. Relate addition and subtraction to length</w:t>
      </w:r>
    </w:p>
    <w:p w14:paraId="6458AFC8" w14:textId="5C1AB62E" w:rsidR="005E121A" w:rsidRPr="00B1614E" w:rsidRDefault="005E121A" w:rsidP="00FB6C8D">
      <w:pPr>
        <w:pStyle w:val="ListParagraph"/>
        <w:numPr>
          <w:ilvl w:val="0"/>
          <w:numId w:val="16"/>
        </w:numPr>
        <w:autoSpaceDE w:val="0"/>
        <w:autoSpaceDN w:val="0"/>
        <w:adjustRightInd w:val="0"/>
        <w:spacing w:after="220"/>
        <w:contextualSpacing w:val="0"/>
        <w:rPr>
          <w:rFonts w:cs="Times New Roman"/>
        </w:rPr>
      </w:pPr>
      <w:r w:rsidRPr="00B1614E">
        <w:rPr>
          <w:rFonts w:cs="Times New Roman"/>
        </w:rPr>
        <w:t>Use addition and subtraction within 100 to solve word problems involving lengths that are given in the same units, e.g., by using drawings (such as drawings of rulers) and equations with a symbol for the unknown number to represent the problem.</w:t>
      </w:r>
      <w:r w:rsidR="00DE3770">
        <w:rPr>
          <w:rFonts w:cs="Times New Roman"/>
        </w:rPr>
        <w:t xml:space="preserve"> </w:t>
      </w:r>
      <w:r w:rsidR="00CD394C" w:rsidRPr="00E30F8B">
        <w:rPr>
          <w:rStyle w:val="normaltextrun"/>
          <w:rFonts w:cstheme="minorHAnsi"/>
          <w:color w:val="3333FF"/>
        </w:rPr>
        <w:t>{begin new}</w:t>
      </w:r>
      <w:r w:rsidR="00CD394C" w:rsidRPr="00E30F8B">
        <w:rPr>
          <w:rStyle w:val="normaltextrun"/>
          <w:rFonts w:cstheme="minorHAnsi"/>
          <w:color w:val="000000" w:themeColor="text1"/>
        </w:rPr>
        <w:t xml:space="preserve"> </w:t>
      </w:r>
      <w:r w:rsidR="00CD394C" w:rsidRPr="00D86A03">
        <w:rPr>
          <w:b/>
          <w:bCs/>
        </w:rPr>
        <w:t xml:space="preserve">(Students may measure the lengths of different plants to solve a word problem that is based on an </w:t>
      </w:r>
      <w:r w:rsidR="00CD394C" w:rsidRPr="00D86A03">
        <w:rPr>
          <w:b/>
          <w:bCs/>
        </w:rPr>
        <w:lastRenderedPageBreak/>
        <w:t xml:space="preserve">investigation where they make sense of the idea that plants need water and light to grow and how climate change affects the health of plants, animals and people.) </w:t>
      </w:r>
      <w:r w:rsidR="00DE3770">
        <w:rPr>
          <w:noProof/>
          <w:shd w:val="clear" w:color="auto" w:fill="FFFFFF"/>
        </w:rPr>
        <w:drawing>
          <wp:inline distT="0" distB="0" distL="0" distR="0" wp14:anchorId="1CC996B5" wp14:editId="7CA75ABE">
            <wp:extent cx="128016" cy="128016"/>
            <wp:effectExtent l="0" t="0" r="5715" b="5715"/>
            <wp:docPr id="42" name="Picture 4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CD394C">
        <w:rPr>
          <w:rFonts w:cstheme="minorHAnsi"/>
          <w:b/>
        </w:rPr>
        <w:t xml:space="preserve"> </w:t>
      </w:r>
      <w:r w:rsidR="00CD394C" w:rsidRPr="00E30F8B">
        <w:rPr>
          <w:rStyle w:val="normaltextrun"/>
          <w:rFonts w:cstheme="minorHAnsi"/>
          <w:color w:val="3333FF"/>
        </w:rPr>
        <w:t>{</w:t>
      </w:r>
      <w:r w:rsidR="00CD394C">
        <w:rPr>
          <w:rStyle w:val="normaltextrun"/>
          <w:rFonts w:cstheme="minorHAnsi"/>
          <w:color w:val="3333FF"/>
        </w:rPr>
        <w:t>end</w:t>
      </w:r>
      <w:r w:rsidR="00CD394C" w:rsidRPr="00E30F8B">
        <w:rPr>
          <w:rStyle w:val="normaltextrun"/>
          <w:rFonts w:cstheme="minorHAnsi"/>
          <w:color w:val="3333FF"/>
        </w:rPr>
        <w:t xml:space="preserve"> new}</w:t>
      </w:r>
    </w:p>
    <w:p w14:paraId="395C6545" w14:textId="4DB51F03" w:rsidR="005E121A" w:rsidRPr="00B1614E" w:rsidRDefault="005E121A" w:rsidP="00FB6C8D">
      <w:pPr>
        <w:pStyle w:val="ListParagraph"/>
        <w:numPr>
          <w:ilvl w:val="0"/>
          <w:numId w:val="16"/>
        </w:numPr>
        <w:autoSpaceDE w:val="0"/>
        <w:autoSpaceDN w:val="0"/>
        <w:adjustRightInd w:val="0"/>
        <w:spacing w:after="220"/>
        <w:contextualSpacing w:val="0"/>
        <w:rPr>
          <w:rFonts w:cs="Times New Roman"/>
        </w:rPr>
      </w:pPr>
      <w:r w:rsidRPr="00B1614E">
        <w:rPr>
          <w:rFonts w:cs="Times New Roman"/>
        </w:rPr>
        <w:t>Represent whole numbers as lengths from 0 on a number line diagram with equally spaced points corresponding to the numbers 0, 1, 2, ..., and represent whole-number sums and differences within 100 on a number line diagram.</w:t>
      </w:r>
    </w:p>
    <w:p w14:paraId="28A5EB33" w14:textId="20EEB3A6" w:rsidR="005E121A" w:rsidRPr="00DB1F19" w:rsidRDefault="005E121A" w:rsidP="006E5B38">
      <w:pPr>
        <w:pStyle w:val="Heading5"/>
      </w:pPr>
      <w:r w:rsidRPr="00DB1F19">
        <w:t>C. Work with time and money</w:t>
      </w:r>
    </w:p>
    <w:p w14:paraId="003CC2EC" w14:textId="70BCA7B0" w:rsidR="005E121A" w:rsidRPr="00B1614E" w:rsidRDefault="005E121A" w:rsidP="00FB6C8D">
      <w:pPr>
        <w:pStyle w:val="ListParagraph"/>
        <w:numPr>
          <w:ilvl w:val="0"/>
          <w:numId w:val="16"/>
        </w:numPr>
        <w:autoSpaceDE w:val="0"/>
        <w:autoSpaceDN w:val="0"/>
        <w:adjustRightInd w:val="0"/>
        <w:spacing w:after="220"/>
        <w:contextualSpacing w:val="0"/>
        <w:rPr>
          <w:rFonts w:cs="Times New Roman"/>
        </w:rPr>
      </w:pPr>
      <w:r w:rsidRPr="00B1614E">
        <w:rPr>
          <w:rFonts w:cs="Times New Roman"/>
        </w:rPr>
        <w:t>Tell and write time from analog and digital clocks to the nearest five minutes, using a.m. and p.m.</w:t>
      </w:r>
    </w:p>
    <w:p w14:paraId="360E7E79" w14:textId="56F5B240" w:rsidR="005E121A" w:rsidRPr="002F1B4E" w:rsidRDefault="005E121A" w:rsidP="00FB6C8D">
      <w:pPr>
        <w:pStyle w:val="ListParagraph"/>
        <w:numPr>
          <w:ilvl w:val="0"/>
          <w:numId w:val="16"/>
        </w:numPr>
        <w:autoSpaceDE w:val="0"/>
        <w:autoSpaceDN w:val="0"/>
        <w:adjustRightInd w:val="0"/>
        <w:spacing w:after="220"/>
        <w:contextualSpacing w:val="0"/>
        <w:rPr>
          <w:rStyle w:val="Example"/>
        </w:rPr>
      </w:pPr>
      <w:r w:rsidRPr="00B1614E">
        <w:rPr>
          <w:rFonts w:cs="Times New Roman"/>
        </w:rPr>
        <w:t xml:space="preserve">Solve word problems involving dollar bills, quarters, dimes, nickels, and pennies, using $ and ¢ symbols appropriately. </w:t>
      </w:r>
      <w:r w:rsidRPr="002F1B4E">
        <w:rPr>
          <w:rStyle w:val="Example"/>
        </w:rPr>
        <w:t>Example: If you have 2 dimes and 3 pennies, how many cents do you have?</w:t>
      </w:r>
    </w:p>
    <w:p w14:paraId="70DA2813" w14:textId="6909DF8A" w:rsidR="00F20CD7" w:rsidRPr="00F20CD7" w:rsidRDefault="00F20CD7" w:rsidP="00F20CD7">
      <w:pPr>
        <w:pStyle w:val="new"/>
      </w:pPr>
      <w:r>
        <w:t>{begin new}</w:t>
      </w:r>
    </w:p>
    <w:p w14:paraId="6516BE46" w14:textId="1CF5B985" w:rsidR="005E121A" w:rsidRPr="00F20CD7" w:rsidRDefault="005E121A" w:rsidP="00143F60">
      <w:pPr>
        <w:pStyle w:val="Heading4"/>
        <w:rPr>
          <w:b/>
          <w:bCs w:val="0"/>
          <w:i/>
        </w:rPr>
      </w:pPr>
      <w:r w:rsidRPr="00F20CD7">
        <w:rPr>
          <w:b/>
          <w:bCs w:val="0"/>
        </w:rPr>
        <w:t>Data Literacy</w:t>
      </w:r>
      <w:r w:rsidRPr="00F20CD7">
        <w:rPr>
          <w:b/>
          <w:bCs w:val="0"/>
        </w:rPr>
        <w:tab/>
        <w:t>2.DL</w:t>
      </w:r>
    </w:p>
    <w:p w14:paraId="348E753F" w14:textId="006EB35C" w:rsidR="005E121A" w:rsidRPr="00F20CD7" w:rsidRDefault="005E121A" w:rsidP="00F20CD7">
      <w:pPr>
        <w:pStyle w:val="Heading5"/>
        <w:rPr>
          <w:b/>
          <w:bCs/>
        </w:rPr>
      </w:pPr>
      <w:r w:rsidRPr="00F20CD7">
        <w:rPr>
          <w:b/>
          <w:bCs/>
        </w:rPr>
        <w:t>A. Understand concepts of data</w:t>
      </w:r>
    </w:p>
    <w:p w14:paraId="5834C85A" w14:textId="05EF23CA" w:rsidR="005E121A" w:rsidRPr="00BD438B" w:rsidRDefault="005E121A" w:rsidP="00FB6C8D">
      <w:pPr>
        <w:pStyle w:val="ListParagraph"/>
        <w:numPr>
          <w:ilvl w:val="0"/>
          <w:numId w:val="14"/>
        </w:numPr>
        <w:autoSpaceDE w:val="0"/>
        <w:autoSpaceDN w:val="0"/>
        <w:adjustRightInd w:val="0"/>
        <w:spacing w:after="220"/>
        <w:contextualSpacing w:val="0"/>
        <w:rPr>
          <w:rFonts w:cs="Times New Roman"/>
          <w:b/>
          <w:bCs/>
        </w:rPr>
      </w:pPr>
      <w:r w:rsidRPr="00BD438B">
        <w:rPr>
          <w:rFonts w:cs="Times New Roman"/>
          <w:b/>
          <w:bCs/>
        </w:rPr>
        <w:t>Understand that people collect data to answer questions. Understand that data can vary.</w:t>
      </w:r>
      <w:r w:rsidR="00DE3770">
        <w:rPr>
          <w:rFonts w:cs="Times New Roman"/>
          <w:b/>
          <w:bCs/>
        </w:rPr>
        <w:t xml:space="preserve"> </w:t>
      </w:r>
      <w:r w:rsidR="00DE3770">
        <w:rPr>
          <w:noProof/>
          <w:shd w:val="clear" w:color="auto" w:fill="FFFFFF"/>
        </w:rPr>
        <w:drawing>
          <wp:inline distT="0" distB="0" distL="0" distR="0" wp14:anchorId="430AFDF2" wp14:editId="17BD11FF">
            <wp:extent cx="128016" cy="128016"/>
            <wp:effectExtent l="0" t="0" r="5715" b="5715"/>
            <wp:docPr id="43" name="Picture 4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7BF7160F" w14:textId="2B4BF993" w:rsidR="005E121A" w:rsidRPr="00BD438B" w:rsidRDefault="005E121A" w:rsidP="00FB6C8D">
      <w:pPr>
        <w:pStyle w:val="ListParagraph"/>
        <w:numPr>
          <w:ilvl w:val="0"/>
          <w:numId w:val="14"/>
        </w:numPr>
        <w:autoSpaceDE w:val="0"/>
        <w:autoSpaceDN w:val="0"/>
        <w:adjustRightInd w:val="0"/>
        <w:spacing w:after="220"/>
        <w:contextualSpacing w:val="0"/>
        <w:rPr>
          <w:rFonts w:cs="Times New Roman"/>
          <w:b/>
          <w:bCs/>
        </w:rPr>
      </w:pPr>
      <w:r w:rsidRPr="00BD438B">
        <w:rPr>
          <w:rFonts w:cs="Times New Roman"/>
          <w:b/>
          <w:bCs/>
        </w:rPr>
        <w:t>Identify what could count as data (e.g., visuals, sounds, numbers).</w:t>
      </w:r>
      <w:r w:rsidR="00DE3770">
        <w:rPr>
          <w:rFonts w:cs="Times New Roman"/>
          <w:b/>
          <w:bCs/>
        </w:rPr>
        <w:t xml:space="preserve"> </w:t>
      </w:r>
      <w:r w:rsidR="00DE3770">
        <w:rPr>
          <w:noProof/>
          <w:shd w:val="clear" w:color="auto" w:fill="FFFFFF"/>
        </w:rPr>
        <w:drawing>
          <wp:inline distT="0" distB="0" distL="0" distR="0" wp14:anchorId="1CB243D0" wp14:editId="7DE03A02">
            <wp:extent cx="128016" cy="128016"/>
            <wp:effectExtent l="0" t="0" r="5715" b="5715"/>
            <wp:docPr id="44" name="Picture 4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184DF046" w14:textId="24F3DA48" w:rsidR="00F20CD7" w:rsidRDefault="00F20CD7" w:rsidP="00F20CD7">
      <w:pPr>
        <w:pStyle w:val="new"/>
      </w:pPr>
      <w:r>
        <w:t>{end new}</w:t>
      </w:r>
    </w:p>
    <w:p w14:paraId="3A09C955" w14:textId="1ADE1547" w:rsidR="001A2DF1" w:rsidRPr="00106CE1" w:rsidRDefault="00B516DC" w:rsidP="00D170A9">
      <w:pPr>
        <w:pStyle w:val="note"/>
      </w:pPr>
      <w:r>
        <w:t>{2.MD.D was changed to 2.DL.B.</w:t>
      </w:r>
      <w:r w:rsidR="00D170A9">
        <w:t>}</w:t>
      </w:r>
    </w:p>
    <w:p w14:paraId="511636D5" w14:textId="475DA9C5" w:rsidR="005E121A" w:rsidRDefault="005E121A" w:rsidP="00F20CD7">
      <w:pPr>
        <w:pStyle w:val="Heading5"/>
      </w:pPr>
      <w:r w:rsidRPr="00DB1F19">
        <w:t xml:space="preserve">[D] </w:t>
      </w:r>
      <w:r w:rsidRPr="00DB1F19">
        <w:rPr>
          <w:b/>
          <w:bCs/>
        </w:rPr>
        <w:t>B</w:t>
      </w:r>
      <w:r w:rsidRPr="00DB1F19">
        <w:t>. Represent and interpret data</w:t>
      </w:r>
    </w:p>
    <w:p w14:paraId="6F46BD49" w14:textId="4E819594" w:rsidR="00D170A9" w:rsidRPr="00D170A9" w:rsidRDefault="00D170A9" w:rsidP="00D170A9">
      <w:pPr>
        <w:pStyle w:val="note"/>
      </w:pPr>
      <w:r>
        <w:t>{2.MD.D.9 was changed to 2.DL.B.3.}</w:t>
      </w:r>
    </w:p>
    <w:p w14:paraId="5C426D1B" w14:textId="1DF17350" w:rsidR="005E121A" w:rsidRDefault="005E121A" w:rsidP="001B2603">
      <w:pPr>
        <w:autoSpaceDE w:val="0"/>
        <w:autoSpaceDN w:val="0"/>
        <w:adjustRightInd w:val="0"/>
        <w:ind w:left="576" w:hanging="576"/>
        <w:rPr>
          <w:rFonts w:cs="Times New Roman"/>
        </w:rPr>
      </w:pPr>
      <w:r w:rsidRPr="00106CE1">
        <w:rPr>
          <w:rFonts w:cs="Times New Roman"/>
        </w:rPr>
        <w:t xml:space="preserve">[9] </w:t>
      </w:r>
      <w:r w:rsidRPr="00106CE1">
        <w:rPr>
          <w:rFonts w:cs="Times New Roman"/>
          <w:b/>
          <w:bCs/>
        </w:rPr>
        <w:t>3</w:t>
      </w:r>
      <w:r w:rsidRPr="00106CE1">
        <w:rPr>
          <w:rFonts w:cs="Times New Roman"/>
        </w:rPr>
        <w:t>. Generate measurement data by measuring lengths of several objects to the nearest whole unit, or by making repeated measurements of the same object. Show the measurements by making a line plot, where the horizontal scale is marked off in whole-number units.</w:t>
      </w:r>
      <w:r w:rsidR="00DE3770">
        <w:rPr>
          <w:rFonts w:cs="Times New Roman"/>
        </w:rPr>
        <w:t xml:space="preserve"> </w:t>
      </w:r>
      <w:r w:rsidR="00DE3770">
        <w:rPr>
          <w:noProof/>
          <w:shd w:val="clear" w:color="auto" w:fill="FFFFFF"/>
        </w:rPr>
        <w:drawing>
          <wp:inline distT="0" distB="0" distL="0" distR="0" wp14:anchorId="52E17E81" wp14:editId="2FBF0EC7">
            <wp:extent cx="128016" cy="128016"/>
            <wp:effectExtent l="0" t="0" r="5715" b="5715"/>
            <wp:docPr id="45" name="Picture 4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6DB80825" w14:textId="52318A52" w:rsidR="00D170A9" w:rsidRPr="00D170A9" w:rsidRDefault="00D170A9" w:rsidP="00D170A9">
      <w:pPr>
        <w:pStyle w:val="note"/>
      </w:pPr>
      <w:r>
        <w:t>{2.MD.D.10 was changed to 2.DL.B.3.}</w:t>
      </w:r>
    </w:p>
    <w:p w14:paraId="7B609BF1" w14:textId="0E1030F2" w:rsidR="00FC6DB3" w:rsidRPr="0006337E" w:rsidRDefault="005E121A" w:rsidP="0006337E">
      <w:pPr>
        <w:autoSpaceDE w:val="0"/>
        <w:autoSpaceDN w:val="0"/>
        <w:adjustRightInd w:val="0"/>
        <w:spacing w:after="0"/>
        <w:ind w:left="576" w:hanging="576"/>
        <w:rPr>
          <w:noProof/>
          <w:shd w:val="clear" w:color="auto" w:fill="FFFFFF"/>
        </w:rPr>
      </w:pPr>
      <w:r w:rsidRPr="00106CE1">
        <w:rPr>
          <w:rFonts w:cs="Times New Roman"/>
        </w:rPr>
        <w:t xml:space="preserve">[10] </w:t>
      </w:r>
      <w:r w:rsidRPr="00106CE1">
        <w:rPr>
          <w:rFonts w:cs="Times New Roman"/>
          <w:b/>
          <w:bCs/>
        </w:rPr>
        <w:t>4</w:t>
      </w:r>
      <w:r w:rsidRPr="00106CE1">
        <w:rPr>
          <w:rFonts w:cs="Times New Roman"/>
        </w:rPr>
        <w:t>. Draw a picture graph and a bar graph (with single-unit scale) to represent a data set with up to four categories. Solve simple put together, take-apart, and compare problems</w:t>
      </w:r>
      <w:r w:rsidRPr="00106CE1">
        <w:rPr>
          <w:rStyle w:val="FootnoteReference"/>
          <w:rFonts w:cs="Times New Roman"/>
        </w:rPr>
        <w:footnoteReference w:id="4"/>
      </w:r>
      <w:r w:rsidRPr="00106CE1">
        <w:rPr>
          <w:rFonts w:cs="Times New Roman"/>
        </w:rPr>
        <w:t xml:space="preserve"> using information presented in a bar graph.</w:t>
      </w:r>
      <w:r w:rsidR="00DE3770">
        <w:rPr>
          <w:noProof/>
          <w:shd w:val="clear" w:color="auto" w:fill="FFFFFF"/>
        </w:rPr>
        <w:t xml:space="preserve"> </w:t>
      </w:r>
      <w:r w:rsidR="00543A94" w:rsidRPr="00E30F8B">
        <w:rPr>
          <w:rStyle w:val="normaltextrun"/>
          <w:rFonts w:cstheme="minorHAnsi"/>
          <w:color w:val="3333FF"/>
        </w:rPr>
        <w:t>{begin new}</w:t>
      </w:r>
      <w:r w:rsidR="00543A94" w:rsidRPr="00E30F8B">
        <w:rPr>
          <w:rStyle w:val="normaltextrun"/>
          <w:rFonts w:cstheme="minorHAnsi"/>
          <w:color w:val="000000" w:themeColor="text1"/>
        </w:rPr>
        <w:t xml:space="preserve"> </w:t>
      </w:r>
      <w:r w:rsidR="00543A94" w:rsidRPr="00543A94">
        <w:rPr>
          <w:rStyle w:val="normaltextrun"/>
          <w:rFonts w:cstheme="minorHAnsi"/>
          <w:b/>
          <w:bCs/>
          <w:color w:val="000000" w:themeColor="text1"/>
        </w:rPr>
        <w:t>(Students may make</w:t>
      </w:r>
      <w:r w:rsidR="00543A94" w:rsidRPr="00543A94">
        <w:rPr>
          <w:rFonts w:cstheme="minorHAnsi"/>
          <w:b/>
          <w:bCs/>
        </w:rPr>
        <w:t xml:space="preserve"> sense of the idea that climate change affects the health of plants, animals and people, and may d</w:t>
      </w:r>
      <w:r w:rsidR="00543A94" w:rsidRPr="00543A94">
        <w:rPr>
          <w:rStyle w:val="normaltextrun"/>
          <w:rFonts w:cstheme="minorHAnsi"/>
          <w:b/>
          <w:bCs/>
          <w:color w:val="000000" w:themeColor="text1"/>
        </w:rPr>
        <w:t>raw a picture graph and a bar graph (with single-unit scale) to represent a data set using information presented in a bar graph.</w:t>
      </w:r>
      <w:r w:rsidR="00543A94" w:rsidRPr="0067681A">
        <w:rPr>
          <w:rStyle w:val="normaltextrun"/>
          <w:rFonts w:cstheme="minorHAnsi"/>
          <w:color w:val="000000" w:themeColor="text1"/>
        </w:rPr>
        <w:t>)</w:t>
      </w:r>
      <w:r w:rsidR="00543A94">
        <w:rPr>
          <w:rStyle w:val="normaltextrun"/>
          <w:rFonts w:cstheme="minorHAnsi"/>
          <w:color w:val="3333FF"/>
        </w:rPr>
        <w:t xml:space="preserve"> </w:t>
      </w:r>
      <w:r w:rsidR="00DE3770">
        <w:rPr>
          <w:noProof/>
          <w:shd w:val="clear" w:color="auto" w:fill="FFFFFF"/>
        </w:rPr>
        <w:drawing>
          <wp:inline distT="0" distB="0" distL="0" distR="0" wp14:anchorId="696CDD69" wp14:editId="1076EB46">
            <wp:extent cx="128016" cy="128016"/>
            <wp:effectExtent l="0" t="0" r="5715" b="5715"/>
            <wp:docPr id="46" name="Picture 4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543A94" w:rsidRPr="00E30F8B">
        <w:rPr>
          <w:rStyle w:val="normaltextrun"/>
          <w:rFonts w:cstheme="minorHAnsi"/>
          <w:color w:val="3333FF"/>
        </w:rPr>
        <w:t>{</w:t>
      </w:r>
      <w:r w:rsidR="00543A94">
        <w:rPr>
          <w:rStyle w:val="normaltextrun"/>
          <w:rFonts w:cstheme="minorHAnsi"/>
          <w:color w:val="3333FF"/>
        </w:rPr>
        <w:t xml:space="preserve">end </w:t>
      </w:r>
      <w:r w:rsidR="00543A94" w:rsidRPr="00E30F8B">
        <w:rPr>
          <w:rStyle w:val="normaltextrun"/>
          <w:rFonts w:cstheme="minorHAnsi"/>
          <w:color w:val="3333FF"/>
        </w:rPr>
        <w:t xml:space="preserve">new} </w:t>
      </w:r>
      <w:r w:rsidR="00FC6DB3">
        <w:rPr>
          <w:rFonts w:cs="Times New Roman"/>
        </w:rPr>
        <w:br w:type="page"/>
      </w:r>
    </w:p>
    <w:p w14:paraId="444B6569" w14:textId="19DAD2C0" w:rsidR="005E121A" w:rsidRPr="00106CE1" w:rsidRDefault="005E121A" w:rsidP="00143F60">
      <w:pPr>
        <w:pStyle w:val="Heading4"/>
      </w:pPr>
      <w:r w:rsidRPr="00106CE1">
        <w:lastRenderedPageBreak/>
        <w:t>Geometry</w:t>
      </w:r>
      <w:r w:rsidRPr="00106CE1">
        <w:tab/>
        <w:t>2.G</w:t>
      </w:r>
    </w:p>
    <w:p w14:paraId="1B7E4689" w14:textId="0261680C" w:rsidR="005E121A" w:rsidRPr="00DB1F19" w:rsidRDefault="005E121A" w:rsidP="00F20CD7">
      <w:pPr>
        <w:pStyle w:val="Heading5"/>
      </w:pPr>
      <w:r w:rsidRPr="00DB1F19">
        <w:t>A. Reason with shapes and their attributes</w:t>
      </w:r>
    </w:p>
    <w:p w14:paraId="5664C3FE" w14:textId="2540131C" w:rsidR="005E121A" w:rsidRPr="00FC6DB3" w:rsidRDefault="005E121A" w:rsidP="00FB6C8D">
      <w:pPr>
        <w:pStyle w:val="ListParagraph"/>
        <w:numPr>
          <w:ilvl w:val="0"/>
          <w:numId w:val="17"/>
        </w:numPr>
        <w:autoSpaceDE w:val="0"/>
        <w:autoSpaceDN w:val="0"/>
        <w:adjustRightInd w:val="0"/>
        <w:spacing w:after="220"/>
        <w:ind w:left="720"/>
        <w:contextualSpacing w:val="0"/>
        <w:rPr>
          <w:rFonts w:cs="Times New Roman"/>
          <w:b/>
          <w:bCs/>
        </w:rPr>
      </w:pPr>
      <w:r w:rsidRPr="00FC6DB3">
        <w:rPr>
          <w:rFonts w:cs="Times New Roman"/>
        </w:rPr>
        <w:t xml:space="preserve">Recognize and draw shapes having specified attributes, such as a given number of angles or a given number of equal faces. Identify triangles, quadrilaterals, pentagons, hexagons, and cubes. </w:t>
      </w:r>
      <w:r w:rsidR="00FC6DB3" w:rsidRPr="00FC6DB3">
        <w:rPr>
          <w:rStyle w:val="newChar"/>
        </w:rPr>
        <w:t xml:space="preserve">{begin new} </w:t>
      </w:r>
      <w:r w:rsidR="00DB1F19" w:rsidRPr="00FC6DB3">
        <w:rPr>
          <w:rFonts w:cs="Times New Roman"/>
          <w:b/>
          <w:bCs/>
          <w:color w:val="C00000"/>
        </w:rPr>
        <w:t>(</w:t>
      </w:r>
      <w:r w:rsidRPr="00FC6DB3">
        <w:rPr>
          <w:rFonts w:cs="Times New Roman"/>
          <w:b/>
          <w:bCs/>
          <w:color w:val="C00000"/>
        </w:rPr>
        <w:t>Clarification: sizes are compared directly or visually, not compared by measuring</w:t>
      </w:r>
      <w:r w:rsidR="00DB1F19" w:rsidRPr="00FC6DB3">
        <w:rPr>
          <w:rFonts w:cs="Times New Roman"/>
          <w:b/>
          <w:bCs/>
          <w:color w:val="C00000"/>
        </w:rPr>
        <w:t>)</w:t>
      </w:r>
      <w:r w:rsidR="00FC6DB3">
        <w:rPr>
          <w:rFonts w:cs="Times New Roman"/>
          <w:b/>
          <w:bCs/>
          <w:color w:val="C00000"/>
        </w:rPr>
        <w:t xml:space="preserve"> </w:t>
      </w:r>
      <w:r w:rsidR="00FC6DB3" w:rsidRPr="00FC6DB3">
        <w:rPr>
          <w:rStyle w:val="newChar"/>
        </w:rPr>
        <w:t>{</w:t>
      </w:r>
      <w:r w:rsidR="00FC6DB3">
        <w:rPr>
          <w:rStyle w:val="newChar"/>
        </w:rPr>
        <w:t>end</w:t>
      </w:r>
      <w:r w:rsidR="00FC6DB3" w:rsidRPr="00FC6DB3">
        <w:rPr>
          <w:rStyle w:val="newChar"/>
        </w:rPr>
        <w:t xml:space="preserve"> new}</w:t>
      </w:r>
    </w:p>
    <w:p w14:paraId="72BFD963" w14:textId="4D86B55B" w:rsidR="005E121A" w:rsidRPr="00FC6DB3" w:rsidRDefault="005E121A" w:rsidP="00FB6C8D">
      <w:pPr>
        <w:pStyle w:val="ListParagraph"/>
        <w:numPr>
          <w:ilvl w:val="0"/>
          <w:numId w:val="17"/>
        </w:numPr>
        <w:autoSpaceDE w:val="0"/>
        <w:autoSpaceDN w:val="0"/>
        <w:adjustRightInd w:val="0"/>
        <w:spacing w:after="220"/>
        <w:ind w:left="720"/>
        <w:contextualSpacing w:val="0"/>
        <w:rPr>
          <w:rFonts w:cs="Times New Roman"/>
        </w:rPr>
      </w:pPr>
      <w:r w:rsidRPr="00FC6DB3">
        <w:rPr>
          <w:rFonts w:cs="Times New Roman"/>
        </w:rPr>
        <w:t xml:space="preserve">Partition a rectangle into rows and columns of same-size squares and count to find the total number of them. </w:t>
      </w:r>
    </w:p>
    <w:p w14:paraId="45039D4E" w14:textId="49763EDF" w:rsidR="005E121A" w:rsidRPr="00FC6DB3" w:rsidRDefault="005E121A" w:rsidP="00FB6C8D">
      <w:pPr>
        <w:pStyle w:val="ListParagraph"/>
        <w:numPr>
          <w:ilvl w:val="0"/>
          <w:numId w:val="17"/>
        </w:numPr>
        <w:autoSpaceDE w:val="0"/>
        <w:autoSpaceDN w:val="0"/>
        <w:adjustRightInd w:val="0"/>
        <w:spacing w:after="220"/>
        <w:ind w:left="720"/>
        <w:contextualSpacing w:val="0"/>
        <w:rPr>
          <w:rFonts w:cs="Times New Roman"/>
        </w:rPr>
      </w:pPr>
      <w:r w:rsidRPr="00FC6DB3">
        <w:rPr>
          <w:rFonts w:cs="Times New Roman"/>
        </w:rPr>
        <w:t xml:space="preserve">Partition circles and rectangles into two, three, or four equal shares, describe the shares using the words </w:t>
      </w:r>
      <w:r w:rsidRPr="00FC6DB3">
        <w:rPr>
          <w:rFonts w:cs="Times New Roman"/>
          <w:i/>
          <w:iCs/>
        </w:rPr>
        <w:t>halves</w:t>
      </w:r>
      <w:r w:rsidRPr="00FC6DB3">
        <w:rPr>
          <w:rFonts w:cs="Times New Roman"/>
        </w:rPr>
        <w:t xml:space="preserve">, </w:t>
      </w:r>
      <w:r w:rsidRPr="00FC6DB3">
        <w:rPr>
          <w:rFonts w:cs="Times New Roman"/>
          <w:i/>
          <w:iCs/>
        </w:rPr>
        <w:t>thirds</w:t>
      </w:r>
      <w:r w:rsidRPr="00FC6DB3">
        <w:rPr>
          <w:rFonts w:cs="Times New Roman"/>
        </w:rPr>
        <w:t xml:space="preserve">, </w:t>
      </w:r>
      <w:r w:rsidRPr="00FC6DB3">
        <w:rPr>
          <w:rFonts w:cs="Times New Roman"/>
          <w:i/>
          <w:iCs/>
        </w:rPr>
        <w:t>half of</w:t>
      </w:r>
      <w:r w:rsidRPr="00FC6DB3">
        <w:rPr>
          <w:rFonts w:cs="Times New Roman"/>
        </w:rPr>
        <w:t xml:space="preserve">, </w:t>
      </w:r>
      <w:r w:rsidRPr="00FC6DB3">
        <w:rPr>
          <w:rFonts w:cs="Times New Roman"/>
          <w:i/>
          <w:iCs/>
        </w:rPr>
        <w:t>a third of</w:t>
      </w:r>
      <w:r w:rsidRPr="00FC6DB3">
        <w:rPr>
          <w:rFonts w:cs="Times New Roman"/>
        </w:rPr>
        <w:t>, etc., and describe the whole as two halves, three thirds, four fourths. Recognize that equal shares of identical wholes need not have the same shape.</w:t>
      </w:r>
      <w:r w:rsidRPr="00FC6DB3">
        <w:rPr>
          <w:rFonts w:cs="Times New Roman"/>
        </w:rPr>
        <w:br w:type="page"/>
      </w:r>
    </w:p>
    <w:p w14:paraId="36B69A5E" w14:textId="77777777" w:rsidR="005E121A" w:rsidRPr="00CD0566" w:rsidRDefault="005E121A" w:rsidP="00E82E55">
      <w:pPr>
        <w:pStyle w:val="Heading3"/>
      </w:pPr>
      <w:bookmarkStart w:id="20" w:name="_Toc131152979"/>
      <w:r w:rsidRPr="00CD0566">
        <w:lastRenderedPageBreak/>
        <w:t>Grade 3</w:t>
      </w:r>
      <w:bookmarkEnd w:id="20"/>
    </w:p>
    <w:p w14:paraId="164CEA9B" w14:textId="7AD3C266" w:rsidR="005E121A" w:rsidRPr="00106CE1" w:rsidRDefault="005E121A" w:rsidP="00143F60">
      <w:pPr>
        <w:pStyle w:val="Heading4"/>
      </w:pPr>
      <w:r w:rsidRPr="00106CE1">
        <w:t>Operations and Algebraic Thinking</w:t>
      </w:r>
      <w:r w:rsidRPr="00106CE1">
        <w:tab/>
        <w:t>3.OA</w:t>
      </w:r>
    </w:p>
    <w:p w14:paraId="1FD109B6" w14:textId="0BE45AFC" w:rsidR="005E121A" w:rsidRPr="00DB1F19" w:rsidRDefault="005E121A" w:rsidP="00F20CD7">
      <w:pPr>
        <w:pStyle w:val="Heading5"/>
      </w:pPr>
      <w:r w:rsidRPr="00DB1F19">
        <w:t>A. Represent and solve problems involving multiplication and division</w:t>
      </w:r>
    </w:p>
    <w:p w14:paraId="316E56F2" w14:textId="47DCA6D7" w:rsidR="005E121A" w:rsidRPr="008B6F37" w:rsidRDefault="005E121A" w:rsidP="00FB6C8D">
      <w:pPr>
        <w:pStyle w:val="ListParagraph"/>
        <w:numPr>
          <w:ilvl w:val="0"/>
          <w:numId w:val="18"/>
        </w:numPr>
        <w:autoSpaceDE w:val="0"/>
        <w:autoSpaceDN w:val="0"/>
        <w:adjustRightInd w:val="0"/>
        <w:spacing w:after="220"/>
        <w:ind w:left="720"/>
        <w:contextualSpacing w:val="0"/>
        <w:rPr>
          <w:rFonts w:cs="Times New Roman"/>
          <w:i/>
          <w:iCs/>
        </w:rPr>
      </w:pPr>
      <w:r w:rsidRPr="008B6F37">
        <w:rPr>
          <w:rFonts w:cs="Times New Roman"/>
        </w:rPr>
        <w:t xml:space="preserve">Interpret products of whole numbers, e.g., interpret </w:t>
      </w:r>
      <w:r w:rsidRPr="00066B49">
        <w:rPr>
          <w:rStyle w:val="math"/>
        </w:rPr>
        <w:t>5 × 7</w:t>
      </w:r>
      <w:r w:rsidRPr="008B6F37">
        <w:rPr>
          <w:rFonts w:cs="Times New Roman"/>
        </w:rPr>
        <w:t xml:space="preserve"> as the total number of objects in 5 groups of 7 objects each.</w:t>
      </w:r>
      <w:r w:rsidRPr="00066B49">
        <w:rPr>
          <w:rStyle w:val="Example"/>
        </w:rPr>
        <w:t xml:space="preserve"> For example, describe and/or represent a context in which a total number of objects can be expressed as </w:t>
      </w:r>
      <w:r w:rsidRPr="00066B49">
        <w:rPr>
          <w:rStyle w:val="math"/>
        </w:rPr>
        <w:t>5</w:t>
      </w:r>
      <w:r w:rsidR="004C1A32">
        <w:rPr>
          <w:rStyle w:val="math"/>
        </w:rPr>
        <w:t xml:space="preserve"> </w:t>
      </w:r>
      <w:r w:rsidRPr="00066B49">
        <w:rPr>
          <w:rStyle w:val="math"/>
        </w:rPr>
        <w:t>×</w:t>
      </w:r>
      <w:r w:rsidR="004C1A32">
        <w:rPr>
          <w:rStyle w:val="math"/>
        </w:rPr>
        <w:t xml:space="preserve"> </w:t>
      </w:r>
      <w:r w:rsidRPr="00066B49">
        <w:rPr>
          <w:rStyle w:val="math"/>
        </w:rPr>
        <w:t>7</w:t>
      </w:r>
      <w:r w:rsidRPr="00066B49">
        <w:rPr>
          <w:rStyle w:val="Example"/>
        </w:rPr>
        <w:t>.</w:t>
      </w:r>
    </w:p>
    <w:p w14:paraId="710A54DB" w14:textId="4FE90F29" w:rsidR="005E121A" w:rsidRPr="008B6F37" w:rsidRDefault="005E121A" w:rsidP="00FB6C8D">
      <w:pPr>
        <w:pStyle w:val="ListParagraph"/>
        <w:numPr>
          <w:ilvl w:val="0"/>
          <w:numId w:val="18"/>
        </w:numPr>
        <w:autoSpaceDE w:val="0"/>
        <w:autoSpaceDN w:val="0"/>
        <w:adjustRightInd w:val="0"/>
        <w:spacing w:after="220"/>
        <w:ind w:left="720"/>
        <w:contextualSpacing w:val="0"/>
        <w:rPr>
          <w:rFonts w:cs="Times New Roman"/>
          <w:i/>
          <w:iCs/>
        </w:rPr>
      </w:pPr>
      <w:r w:rsidRPr="008B6F37">
        <w:rPr>
          <w:rFonts w:cs="Times New Roman"/>
        </w:rPr>
        <w:t xml:space="preserve">Interpret whole-number quotients of whole numbers, e.g., interpret </w:t>
      </w:r>
      <w:r w:rsidRPr="00066B49">
        <w:rPr>
          <w:rStyle w:val="math"/>
        </w:rPr>
        <w:t xml:space="preserve">56 ÷ 8 </w:t>
      </w:r>
      <w:r w:rsidRPr="008B6F37">
        <w:rPr>
          <w:rFonts w:cs="Times New Roman"/>
        </w:rPr>
        <w:t>as the number of objects in each share when 56 objects are partitioned equally into 8 shares, or as a number of shares when 56 objects are partitioned into equal shares of 8 objects each.</w:t>
      </w:r>
      <w:r w:rsidRPr="00622A6F">
        <w:t xml:space="preserve"> For example, describe and/or represent a context in which a number of shares or a number of groups can be expressed as </w:t>
      </w:r>
      <w:r w:rsidRPr="00066B49">
        <w:rPr>
          <w:rStyle w:val="math"/>
        </w:rPr>
        <w:t>56 ÷ 8.</w:t>
      </w:r>
    </w:p>
    <w:p w14:paraId="346658AF" w14:textId="62283DDE" w:rsidR="005E121A" w:rsidRPr="008B6F37" w:rsidRDefault="005E121A" w:rsidP="00FB6C8D">
      <w:pPr>
        <w:pStyle w:val="ListParagraph"/>
        <w:numPr>
          <w:ilvl w:val="0"/>
          <w:numId w:val="18"/>
        </w:numPr>
        <w:autoSpaceDE w:val="0"/>
        <w:autoSpaceDN w:val="0"/>
        <w:adjustRightInd w:val="0"/>
        <w:spacing w:after="220"/>
        <w:ind w:left="720"/>
        <w:contextualSpacing w:val="0"/>
        <w:rPr>
          <w:rFonts w:cs="Times New Roman"/>
        </w:rPr>
      </w:pPr>
      <w:r w:rsidRPr="008B6F37">
        <w:rPr>
          <w:rFonts w:cs="Times New Roman"/>
        </w:rPr>
        <w:t>Use multiplication and division within 100 to solve word problems in situations involving equal groups, arrays, and measurement quantities, e.g., by using drawings and equations with a symbol for the unknown number to represent the problem.</w:t>
      </w:r>
      <w:r w:rsidRPr="00106CE1">
        <w:rPr>
          <w:rStyle w:val="FootnoteReference"/>
          <w:rFonts w:cs="Times New Roman"/>
        </w:rPr>
        <w:footnoteReference w:id="5"/>
      </w:r>
      <w:r w:rsidR="005A2FFA">
        <w:rPr>
          <w:rFonts w:cs="Times New Roman"/>
        </w:rPr>
        <w:t xml:space="preserve"> </w:t>
      </w:r>
      <w:r w:rsidR="005A2FFA" w:rsidRPr="00E30F8B">
        <w:rPr>
          <w:rStyle w:val="normaltextrun"/>
          <w:rFonts w:cstheme="minorHAnsi"/>
          <w:color w:val="3333FF"/>
        </w:rPr>
        <w:t>{begin new}</w:t>
      </w:r>
      <w:r w:rsidR="005A2FFA" w:rsidRPr="00E30F8B">
        <w:rPr>
          <w:rStyle w:val="normaltextrun"/>
          <w:rFonts w:cstheme="minorHAnsi"/>
          <w:color w:val="000000" w:themeColor="text1"/>
        </w:rPr>
        <w:t xml:space="preserve"> </w:t>
      </w:r>
      <w:r w:rsidR="005A2FFA" w:rsidRPr="005A2FFA">
        <w:rPr>
          <w:rStyle w:val="normaltextrun"/>
          <w:rFonts w:cstheme="minorHAnsi"/>
          <w:b/>
          <w:bCs/>
          <w:color w:val="000000" w:themeColor="text1"/>
        </w:rPr>
        <w:t>(Students may make sense of the idea that climate change affects the health of plants, animals and people.</w:t>
      </w:r>
      <w:r w:rsidR="005A2FFA" w:rsidRPr="005A2FFA">
        <w:rPr>
          <w:rStyle w:val="normaltextrun"/>
          <w:b/>
          <w:bCs/>
          <w:color w:val="000000" w:themeColor="text1"/>
        </w:rPr>
        <w:t xml:space="preserve"> During an investigation they would </w:t>
      </w:r>
      <w:r w:rsidR="005A2FFA" w:rsidRPr="005A2FFA">
        <w:rPr>
          <w:rFonts w:cstheme="minorHAnsi"/>
          <w:b/>
          <w:bCs/>
        </w:rPr>
        <w:t xml:space="preserve">record and represent weather and climate data which can be used as the basis for multiplication and division word problems.) </w:t>
      </w:r>
      <w:r w:rsidR="005A2FFA" w:rsidRPr="00E30F8B">
        <w:rPr>
          <w:rFonts w:cstheme="minorHAnsi"/>
          <w:noProof/>
        </w:rPr>
        <w:drawing>
          <wp:inline distT="0" distB="0" distL="0" distR="0" wp14:anchorId="3CDA5BCB" wp14:editId="20005509">
            <wp:extent cx="128016" cy="128016"/>
            <wp:effectExtent l="0" t="0" r="5715" b="5715"/>
            <wp:docPr id="721131806" name="Picture 72113180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5A2FFA" w:rsidRPr="00E30F8B">
        <w:rPr>
          <w:rStyle w:val="normaltextrun"/>
          <w:rFonts w:cstheme="minorHAnsi"/>
          <w:color w:val="3333FF"/>
        </w:rPr>
        <w:t>{end new}</w:t>
      </w:r>
    </w:p>
    <w:p w14:paraId="5565069E" w14:textId="3ECEA902" w:rsidR="005E121A" w:rsidRPr="008B6F37" w:rsidRDefault="005E121A" w:rsidP="00FB6C8D">
      <w:pPr>
        <w:pStyle w:val="ListParagraph"/>
        <w:numPr>
          <w:ilvl w:val="0"/>
          <w:numId w:val="18"/>
        </w:numPr>
        <w:autoSpaceDE w:val="0"/>
        <w:autoSpaceDN w:val="0"/>
        <w:adjustRightInd w:val="0"/>
        <w:spacing w:after="220"/>
        <w:ind w:left="720"/>
        <w:contextualSpacing w:val="0"/>
        <w:rPr>
          <w:rFonts w:cs="Times New Roman"/>
          <w:i/>
          <w:iCs/>
        </w:rPr>
      </w:pPr>
      <w:r w:rsidRPr="008B6F37">
        <w:rPr>
          <w:rFonts w:cs="Times New Roman"/>
        </w:rPr>
        <w:t>Determine the unknown whole number in a multiplication or division equation relating three whole numbers.</w:t>
      </w:r>
      <w:r w:rsidRPr="0027338A">
        <w:rPr>
          <w:rStyle w:val="Example"/>
        </w:rPr>
        <w:t xml:space="preserve"> For example, determine the unknown number that makes the equation true in each of the equations </w:t>
      </w:r>
      <w:r w:rsidRPr="0027338A">
        <w:rPr>
          <w:rStyle w:val="math"/>
        </w:rPr>
        <w:t xml:space="preserve">8 × </w:t>
      </w:r>
      <w:r w:rsidR="00EA2B40" w:rsidRPr="008B6F37">
        <w:rPr>
          <w:rStyle w:val="math"/>
          <w:rFonts w:ascii="Tahoma" w:hAnsi="Tahoma" w:cs="Tahoma"/>
        </w:rPr>
        <w:t>�</w:t>
      </w:r>
      <w:r w:rsidRPr="0027338A">
        <w:rPr>
          <w:rStyle w:val="math"/>
        </w:rPr>
        <w:t xml:space="preserve"> = 48, 5 = </w:t>
      </w:r>
      <w:r w:rsidR="00FF67C8">
        <w:rPr>
          <w:rStyle w:val="math"/>
          <w:rFonts w:hint="eastAsia"/>
        </w:rPr>
        <w:t>□</w:t>
      </w:r>
      <w:r w:rsidRPr="0027338A">
        <w:rPr>
          <w:rStyle w:val="math"/>
        </w:rPr>
        <w:t xml:space="preserve">÷ 3, 6 × 6 = </w:t>
      </w:r>
      <w:r w:rsidR="00EA2B40" w:rsidRPr="008B6F37">
        <w:rPr>
          <w:rStyle w:val="math"/>
          <w:rFonts w:ascii="Tahoma" w:hAnsi="Tahoma" w:cs="Tahoma"/>
        </w:rPr>
        <w:t>�</w:t>
      </w:r>
      <w:r w:rsidRPr="0027338A">
        <w:rPr>
          <w:rStyle w:val="Example"/>
        </w:rPr>
        <w:t>.</w:t>
      </w:r>
    </w:p>
    <w:p w14:paraId="1FBBBB75" w14:textId="0CACDE26" w:rsidR="005E121A" w:rsidRPr="00DB1F19" w:rsidRDefault="005E121A" w:rsidP="00F20CD7">
      <w:pPr>
        <w:pStyle w:val="Heading5"/>
      </w:pPr>
      <w:r w:rsidRPr="00DB1F19">
        <w:t>B. Understand properties of multiplication and the relationship between multiplication and division</w:t>
      </w:r>
    </w:p>
    <w:p w14:paraId="00134C1A" w14:textId="022439C9" w:rsidR="005E121A" w:rsidRPr="00FF67C8" w:rsidRDefault="005E121A" w:rsidP="00FB6C8D">
      <w:pPr>
        <w:pStyle w:val="ListParagraph"/>
        <w:numPr>
          <w:ilvl w:val="0"/>
          <w:numId w:val="19"/>
        </w:numPr>
        <w:autoSpaceDE w:val="0"/>
        <w:autoSpaceDN w:val="0"/>
        <w:adjustRightInd w:val="0"/>
        <w:spacing w:after="220"/>
        <w:contextualSpacing w:val="0"/>
        <w:rPr>
          <w:rFonts w:cs="Times New Roman"/>
          <w:b/>
          <w:bCs/>
          <w:color w:val="C00000"/>
        </w:rPr>
      </w:pPr>
      <w:r w:rsidRPr="00A42FC6">
        <w:rPr>
          <w:rFonts w:cs="Times New Roman"/>
        </w:rPr>
        <w:t>Apply properties of operations as strategies to multiply and divide.</w:t>
      </w:r>
      <w:r w:rsidRPr="00A42FC6">
        <w:rPr>
          <w:rFonts w:cs="Times New Roman"/>
          <w:vertAlign w:val="superscript"/>
        </w:rPr>
        <w:t xml:space="preserve"> </w:t>
      </w:r>
      <w:r w:rsidRPr="00EA2B40">
        <w:rPr>
          <w:rStyle w:val="Example"/>
        </w:rPr>
        <w:t>Examples: If</w:t>
      </w:r>
      <w:r w:rsidRPr="00EA2B40">
        <w:rPr>
          <w:rStyle w:val="math"/>
        </w:rPr>
        <w:t xml:space="preserve"> 6 × 4 = 24</w:t>
      </w:r>
      <w:r w:rsidRPr="00EA2B40">
        <w:rPr>
          <w:rStyle w:val="Example"/>
        </w:rPr>
        <w:t xml:space="preserve"> is known, then</w:t>
      </w:r>
      <w:r w:rsidRPr="00EA2B40">
        <w:rPr>
          <w:rStyle w:val="math"/>
        </w:rPr>
        <w:t xml:space="preserve"> 4 × 6 = 24</w:t>
      </w:r>
      <w:r w:rsidRPr="00EA2B40">
        <w:rPr>
          <w:rStyle w:val="Example"/>
        </w:rPr>
        <w:t xml:space="preserve"> is also known. (Commutative property of multiplication.) </w:t>
      </w:r>
      <w:r w:rsidRPr="00EA2B40">
        <w:rPr>
          <w:rStyle w:val="math"/>
        </w:rPr>
        <w:t>3 × 5 × 2</w:t>
      </w:r>
      <w:r w:rsidRPr="00EA2B40">
        <w:rPr>
          <w:rStyle w:val="Example"/>
        </w:rPr>
        <w:t xml:space="preserve"> can be found by</w:t>
      </w:r>
      <w:r w:rsidRPr="00EA2B40">
        <w:rPr>
          <w:rStyle w:val="math"/>
        </w:rPr>
        <w:t xml:space="preserve"> 3 × 5 = 15</w:t>
      </w:r>
      <w:r w:rsidRPr="00EA2B40">
        <w:rPr>
          <w:rStyle w:val="Example"/>
        </w:rPr>
        <w:t xml:space="preserve">, then </w:t>
      </w:r>
      <w:r w:rsidRPr="00EA2B40">
        <w:rPr>
          <w:rStyle w:val="math"/>
        </w:rPr>
        <w:t>15 × 2 = 30</w:t>
      </w:r>
      <w:r w:rsidRPr="00EA2B40">
        <w:rPr>
          <w:rStyle w:val="Example"/>
        </w:rPr>
        <w:t xml:space="preserve">, or by </w:t>
      </w:r>
      <w:r w:rsidRPr="00EA2B40">
        <w:rPr>
          <w:rStyle w:val="math"/>
        </w:rPr>
        <w:t>5 × 2 = 10</w:t>
      </w:r>
      <w:r w:rsidRPr="00EA2B40">
        <w:rPr>
          <w:rStyle w:val="Example"/>
        </w:rPr>
        <w:t xml:space="preserve">, then </w:t>
      </w:r>
      <w:r w:rsidRPr="00EA2B40">
        <w:rPr>
          <w:rStyle w:val="math"/>
        </w:rPr>
        <w:t>3 × 10= 30</w:t>
      </w:r>
      <w:r w:rsidRPr="00EA2B40">
        <w:rPr>
          <w:rStyle w:val="Example"/>
        </w:rPr>
        <w:t>. (Associative property of multiplication.) Knowing that</w:t>
      </w:r>
      <w:r w:rsidRPr="00EA2B40">
        <w:rPr>
          <w:rStyle w:val="math"/>
        </w:rPr>
        <w:t xml:space="preserve"> 8 × 5= 40</w:t>
      </w:r>
      <w:r w:rsidRPr="00EA2B40">
        <w:rPr>
          <w:rStyle w:val="Example"/>
        </w:rPr>
        <w:t xml:space="preserve"> and</w:t>
      </w:r>
      <w:r w:rsidRPr="00EA2B40">
        <w:rPr>
          <w:rStyle w:val="math"/>
        </w:rPr>
        <w:t xml:space="preserve"> 8 × 2= 16</w:t>
      </w:r>
      <w:r w:rsidRPr="00EA2B40">
        <w:rPr>
          <w:rStyle w:val="Example"/>
        </w:rPr>
        <w:t xml:space="preserve">, one can find </w:t>
      </w:r>
      <w:r w:rsidRPr="00EA2B40">
        <w:rPr>
          <w:rStyle w:val="math"/>
        </w:rPr>
        <w:t>8 × 7</w:t>
      </w:r>
      <w:r w:rsidRPr="00EA2B40">
        <w:rPr>
          <w:rStyle w:val="Example"/>
        </w:rPr>
        <w:t xml:space="preserve"> as</w:t>
      </w:r>
      <w:r w:rsidR="00EA2B40">
        <w:rPr>
          <w:rStyle w:val="Example"/>
        </w:rPr>
        <w:t xml:space="preserve"> </w:t>
      </w:r>
      <m:oMath>
        <m:r>
          <w:rPr>
            <w:rStyle w:val="Example"/>
            <w:rFonts w:ascii="Cambria Math" w:hAnsi="Cambria Math"/>
          </w:rPr>
          <m:t>8 ×</m:t>
        </m:r>
        <m:d>
          <m:dPr>
            <m:ctrlPr>
              <w:rPr>
                <w:rStyle w:val="Example"/>
                <w:rFonts w:ascii="Cambria Math" w:hAnsi="Cambria Math"/>
                <w:i/>
              </w:rPr>
            </m:ctrlPr>
          </m:dPr>
          <m:e>
            <m:r>
              <w:rPr>
                <w:rStyle w:val="Example"/>
                <w:rFonts w:ascii="Cambria Math" w:hAnsi="Cambria Math"/>
              </w:rPr>
              <m:t>5+2</m:t>
            </m:r>
          </m:e>
        </m:d>
        <m:r>
          <w:rPr>
            <w:rStyle w:val="Example"/>
            <w:rFonts w:ascii="Cambria Math" w:hAnsi="Cambria Math"/>
          </w:rPr>
          <m:t>=</m:t>
        </m:r>
        <m:d>
          <m:dPr>
            <m:ctrlPr>
              <w:rPr>
                <w:rStyle w:val="Example"/>
                <w:rFonts w:ascii="Cambria Math" w:hAnsi="Cambria Math"/>
                <w:i/>
              </w:rPr>
            </m:ctrlPr>
          </m:dPr>
          <m:e>
            <m:r>
              <w:rPr>
                <w:rStyle w:val="Example"/>
                <w:rFonts w:ascii="Cambria Math" w:hAnsi="Cambria Math"/>
              </w:rPr>
              <m:t>8×5</m:t>
            </m:r>
          </m:e>
        </m:d>
        <m:r>
          <w:rPr>
            <w:rStyle w:val="Example"/>
            <w:rFonts w:ascii="Cambria Math" w:hAnsi="Cambria Math"/>
          </w:rPr>
          <m:t>+</m:t>
        </m:r>
        <m:d>
          <m:dPr>
            <m:ctrlPr>
              <w:rPr>
                <w:rStyle w:val="Example"/>
                <w:rFonts w:ascii="Cambria Math" w:hAnsi="Cambria Math"/>
                <w:i/>
              </w:rPr>
            </m:ctrlPr>
          </m:dPr>
          <m:e>
            <m:r>
              <w:rPr>
                <w:rStyle w:val="Example"/>
                <w:rFonts w:ascii="Cambria Math" w:hAnsi="Cambria Math"/>
              </w:rPr>
              <m:t>8×2</m:t>
            </m:r>
          </m:e>
        </m:d>
        <m:r>
          <w:rPr>
            <w:rStyle w:val="Example"/>
            <w:rFonts w:ascii="Cambria Math" w:hAnsi="Cambria Math"/>
          </w:rPr>
          <m:t>=40+16=56</m:t>
        </m:r>
      </m:oMath>
      <w:r w:rsidRPr="00EA2B40">
        <w:rPr>
          <w:rStyle w:val="Example"/>
        </w:rPr>
        <w:t xml:space="preserve">. (Distributive property.) </w:t>
      </w:r>
      <w:r w:rsidR="00FF67C8" w:rsidRPr="00FF67C8">
        <w:rPr>
          <w:rStyle w:val="newChar"/>
        </w:rPr>
        <w:t>{begin new}</w:t>
      </w:r>
      <w:r w:rsidR="00FF67C8">
        <w:rPr>
          <w:rStyle w:val="Example"/>
        </w:rPr>
        <w:t xml:space="preserve"> </w:t>
      </w:r>
      <w:r w:rsidRPr="00FF67C8">
        <w:rPr>
          <w:rFonts w:cs="Times New Roman"/>
          <w:b/>
          <w:bCs/>
          <w:color w:val="C00000"/>
        </w:rPr>
        <w:t>{Clarification:</w:t>
      </w:r>
      <w:r w:rsidR="003F098F" w:rsidRPr="00FF67C8">
        <w:rPr>
          <w:rFonts w:cs="Times New Roman"/>
          <w:b/>
          <w:bCs/>
          <w:color w:val="C00000"/>
        </w:rPr>
        <w:t xml:space="preserve"> </w:t>
      </w:r>
      <w:r w:rsidRPr="00FF67C8">
        <w:rPr>
          <w:rFonts w:cs="Times New Roman"/>
          <w:b/>
          <w:bCs/>
          <w:color w:val="C00000"/>
        </w:rPr>
        <w:t>Students need not use formal terms for these properties}</w:t>
      </w:r>
      <w:r w:rsidR="00FF67C8">
        <w:rPr>
          <w:rFonts w:cs="Times New Roman"/>
          <w:b/>
          <w:bCs/>
          <w:color w:val="C00000"/>
        </w:rPr>
        <w:t xml:space="preserve"> </w:t>
      </w:r>
      <w:r w:rsidR="00FF67C8" w:rsidRPr="00FF67C8">
        <w:rPr>
          <w:rStyle w:val="newChar"/>
        </w:rPr>
        <w:t>{</w:t>
      </w:r>
      <w:r w:rsidR="00FF67C8">
        <w:rPr>
          <w:rStyle w:val="newChar"/>
        </w:rPr>
        <w:t>end</w:t>
      </w:r>
      <w:r w:rsidR="00FF67C8" w:rsidRPr="00FF67C8">
        <w:rPr>
          <w:rStyle w:val="newChar"/>
        </w:rPr>
        <w:t xml:space="preserve"> new}</w:t>
      </w:r>
    </w:p>
    <w:p w14:paraId="7F5B37B1" w14:textId="7775AA90" w:rsidR="005E121A" w:rsidRPr="00A42FC6" w:rsidRDefault="005E121A" w:rsidP="00FB6C8D">
      <w:pPr>
        <w:pStyle w:val="ListParagraph"/>
        <w:numPr>
          <w:ilvl w:val="0"/>
          <w:numId w:val="19"/>
        </w:numPr>
        <w:autoSpaceDE w:val="0"/>
        <w:autoSpaceDN w:val="0"/>
        <w:adjustRightInd w:val="0"/>
        <w:spacing w:after="220"/>
        <w:contextualSpacing w:val="0"/>
        <w:rPr>
          <w:rFonts w:cs="Times New Roman"/>
          <w:i/>
          <w:iCs/>
        </w:rPr>
      </w:pPr>
      <w:r w:rsidRPr="00A42FC6">
        <w:rPr>
          <w:rFonts w:cs="Times New Roman"/>
        </w:rPr>
        <w:t xml:space="preserve">Understand division as an unknown-factor problem. </w:t>
      </w:r>
      <w:r w:rsidRPr="007B1373">
        <w:rPr>
          <w:rStyle w:val="Example"/>
        </w:rPr>
        <w:t>For example, find</w:t>
      </w:r>
      <w:r w:rsidRPr="00CE6032">
        <w:rPr>
          <w:rStyle w:val="math"/>
        </w:rPr>
        <w:t xml:space="preserve"> 32 ÷ 8 </w:t>
      </w:r>
      <w:r w:rsidRPr="007B1373">
        <w:rPr>
          <w:rStyle w:val="Example"/>
        </w:rPr>
        <w:t>by finding the number that makes 32 when multiplied by 8.</w:t>
      </w:r>
    </w:p>
    <w:p w14:paraId="69746E9F" w14:textId="5ED30DAD" w:rsidR="005E121A" w:rsidRPr="00DB1F19" w:rsidRDefault="005E121A" w:rsidP="00F20CD7">
      <w:pPr>
        <w:pStyle w:val="Heading5"/>
      </w:pPr>
      <w:r w:rsidRPr="00DB1F19">
        <w:t xml:space="preserve">C. Multiply and divide within 100 </w:t>
      </w:r>
    </w:p>
    <w:p w14:paraId="3F83AF2B" w14:textId="532F3539" w:rsidR="005E121A" w:rsidRPr="00761B80" w:rsidRDefault="00A76032" w:rsidP="00FB6C8D">
      <w:pPr>
        <w:pStyle w:val="ListParagraph"/>
        <w:numPr>
          <w:ilvl w:val="0"/>
          <w:numId w:val="20"/>
        </w:numPr>
        <w:autoSpaceDE w:val="0"/>
        <w:autoSpaceDN w:val="0"/>
        <w:adjustRightInd w:val="0"/>
        <w:spacing w:after="220"/>
        <w:contextualSpacing w:val="0"/>
        <w:rPr>
          <w:rFonts w:cs="Times New Roman"/>
        </w:rPr>
      </w:pPr>
      <w:r w:rsidRPr="003D0866">
        <w:rPr>
          <w:rFonts w:cs="Times New Roman"/>
          <w:color w:val="800000"/>
        </w:rPr>
        <w:t xml:space="preserve">{begin deletion} </w:t>
      </w:r>
      <w:r w:rsidR="005E121A" w:rsidRPr="00A76032">
        <w:rPr>
          <w:rFonts w:cs="Times New Roman"/>
        </w:rPr>
        <w:t xml:space="preserve">[Fluently] </w:t>
      </w:r>
      <w:r w:rsidRPr="003D0866">
        <w:rPr>
          <w:rFonts w:cs="Times New Roman"/>
          <w:color w:val="800000"/>
        </w:rPr>
        <w:t>{end deletion}</w:t>
      </w:r>
      <w:r>
        <w:rPr>
          <w:rFonts w:cs="Times New Roman"/>
        </w:rPr>
        <w:t xml:space="preserve"> </w:t>
      </w:r>
      <w:r w:rsidRPr="003D0866">
        <w:rPr>
          <w:rStyle w:val="newChar"/>
        </w:rPr>
        <w:t>{begin new}</w:t>
      </w:r>
      <w:r w:rsidR="003D0866">
        <w:rPr>
          <w:rFonts w:cs="Times New Roman"/>
        </w:rPr>
        <w:t xml:space="preserve"> </w:t>
      </w:r>
      <w:r w:rsidR="005E121A" w:rsidRPr="00A76032">
        <w:rPr>
          <w:rFonts w:cs="Times New Roman"/>
          <w:b/>
          <w:bCs/>
        </w:rPr>
        <w:t>With accuracy and efficiency,</w:t>
      </w:r>
      <w:r w:rsidR="003D0866">
        <w:rPr>
          <w:rFonts w:cs="Times New Roman"/>
          <w:b/>
          <w:bCs/>
        </w:rPr>
        <w:t xml:space="preserve"> </w:t>
      </w:r>
      <w:r w:rsidR="003D0866" w:rsidRPr="003D0866">
        <w:rPr>
          <w:rStyle w:val="newChar"/>
        </w:rPr>
        <w:t>{</w:t>
      </w:r>
      <w:r w:rsidR="003D0866">
        <w:rPr>
          <w:rStyle w:val="newChar"/>
        </w:rPr>
        <w:t xml:space="preserve">end </w:t>
      </w:r>
      <w:r w:rsidR="003D0866" w:rsidRPr="003D0866">
        <w:rPr>
          <w:rStyle w:val="newChar"/>
        </w:rPr>
        <w:t>new}</w:t>
      </w:r>
      <w:r w:rsidR="005E121A" w:rsidRPr="00A76032">
        <w:rPr>
          <w:rFonts w:cs="Times New Roman"/>
        </w:rPr>
        <w:t xml:space="preserve"> multiply and divide within 100, using strategies such as the relationship between multiplication </w:t>
      </w:r>
      <w:r w:rsidR="005E121A" w:rsidRPr="00A76032">
        <w:rPr>
          <w:rFonts w:cs="Times New Roman"/>
        </w:rPr>
        <w:lastRenderedPageBreak/>
        <w:t xml:space="preserve">and division (e.g., knowing that </w:t>
      </w:r>
      <w:r w:rsidR="005E121A" w:rsidRPr="00A76032">
        <w:rPr>
          <w:rStyle w:val="math"/>
        </w:rPr>
        <w:t>8 × 5 = 40</w:t>
      </w:r>
      <w:r w:rsidR="005E121A" w:rsidRPr="00A76032">
        <w:rPr>
          <w:rFonts w:cs="Times New Roman"/>
        </w:rPr>
        <w:t xml:space="preserve">, one knows </w:t>
      </w:r>
      <w:r w:rsidR="005E121A" w:rsidRPr="00A76032">
        <w:rPr>
          <w:rStyle w:val="math"/>
        </w:rPr>
        <w:t>40 ÷ 5 = 8</w:t>
      </w:r>
      <w:r w:rsidR="005E121A" w:rsidRPr="00A76032">
        <w:rPr>
          <w:rFonts w:cs="Times New Roman"/>
        </w:rPr>
        <w:t>) or properties of operations. By the end of Grade 3, know from memory all products of two one-digit numbers.</w:t>
      </w:r>
    </w:p>
    <w:p w14:paraId="3EE7440C" w14:textId="3461CCE8" w:rsidR="005E121A" w:rsidRPr="00DB1F19" w:rsidRDefault="005E121A" w:rsidP="00F20CD7">
      <w:pPr>
        <w:pStyle w:val="Heading5"/>
      </w:pPr>
      <w:r w:rsidRPr="00DB1F19">
        <w:t>D. Solve problems involving the four operations, and identify and explain patterns in arithmetic</w:t>
      </w:r>
    </w:p>
    <w:p w14:paraId="492A4A03" w14:textId="7E4D39D3" w:rsidR="005E121A" w:rsidRPr="0086072D" w:rsidRDefault="005E121A" w:rsidP="00FB6C8D">
      <w:pPr>
        <w:pStyle w:val="ListParagraph"/>
        <w:numPr>
          <w:ilvl w:val="0"/>
          <w:numId w:val="21"/>
        </w:numPr>
        <w:autoSpaceDE w:val="0"/>
        <w:autoSpaceDN w:val="0"/>
        <w:adjustRightInd w:val="0"/>
        <w:spacing w:after="220"/>
        <w:contextualSpacing w:val="0"/>
        <w:rPr>
          <w:rFonts w:cs="Times New Roman"/>
          <w:b/>
          <w:bCs/>
        </w:rPr>
      </w:pPr>
      <w:r w:rsidRPr="0086072D">
        <w:rPr>
          <w:rFonts w:cs="Times New Roman"/>
        </w:rPr>
        <w:t>Solve two-step word problems</w:t>
      </w:r>
      <w:r w:rsidR="0086072D" w:rsidRPr="0086072D">
        <w:rPr>
          <w:rFonts w:cs="Times New Roman"/>
        </w:rPr>
        <w:t xml:space="preserve"> </w:t>
      </w:r>
      <w:r w:rsidR="0086072D" w:rsidRPr="0086072D">
        <w:rPr>
          <w:rStyle w:val="newChar"/>
        </w:rPr>
        <w:t>{begin new}</w:t>
      </w:r>
      <w:r w:rsidRPr="0086072D">
        <w:rPr>
          <w:rFonts w:cs="Times New Roman"/>
          <w:b/>
          <w:bCs/>
        </w:rPr>
        <w:t>, including problems involving money,</w:t>
      </w:r>
      <w:r w:rsidRPr="0086072D">
        <w:rPr>
          <w:rFonts w:cs="Times New Roman"/>
        </w:rPr>
        <w:t xml:space="preserve"> </w:t>
      </w:r>
      <w:r w:rsidR="0086072D" w:rsidRPr="0086072D">
        <w:rPr>
          <w:rStyle w:val="newChar"/>
        </w:rPr>
        <w:t xml:space="preserve">{end new} </w:t>
      </w:r>
      <w:r w:rsidRPr="0086072D">
        <w:rPr>
          <w:rFonts w:cs="Times New Roman"/>
        </w:rPr>
        <w:t xml:space="preserve">using the four operations. Represent these problems using equations with a letter standing for the unknown quantity. Assess the reasonableness of answers using mental computation and estimation strategies including rounding. </w:t>
      </w:r>
      <w:r w:rsidR="0086072D" w:rsidRPr="0086072D">
        <w:rPr>
          <w:rStyle w:val="newChar"/>
        </w:rPr>
        <w:t>{begin new}</w:t>
      </w:r>
      <w:r w:rsidR="0086072D" w:rsidRPr="0086072D">
        <w:rPr>
          <w:rFonts w:cs="Times New Roman"/>
          <w:b/>
          <w:bCs/>
          <w:color w:val="C00000"/>
        </w:rPr>
        <w:t xml:space="preserve"> </w:t>
      </w:r>
      <w:r w:rsidR="00DB1F19" w:rsidRPr="0086072D">
        <w:rPr>
          <w:rFonts w:cs="Times New Roman"/>
          <w:b/>
          <w:bCs/>
          <w:color w:val="C00000"/>
        </w:rPr>
        <w:t>(</w:t>
      </w:r>
      <w:r w:rsidRPr="0086072D">
        <w:rPr>
          <w:rFonts w:cs="Times New Roman"/>
          <w:b/>
          <w:bCs/>
          <w:color w:val="C00000"/>
        </w:rPr>
        <w:t>Clarification:</w:t>
      </w:r>
      <w:r w:rsidR="003F098F" w:rsidRPr="0086072D">
        <w:rPr>
          <w:rFonts w:cs="Times New Roman"/>
          <w:b/>
          <w:bCs/>
          <w:color w:val="C00000"/>
        </w:rPr>
        <w:t xml:space="preserve"> </w:t>
      </w:r>
      <w:r w:rsidRPr="0086072D">
        <w:rPr>
          <w:rFonts w:cs="Times New Roman"/>
          <w:b/>
          <w:bCs/>
          <w:color w:val="C00000"/>
        </w:rPr>
        <w:t>This standard is limited to problems posed with whole numbers and having whole number answers; students should know how to perform operations in the conventional order when there are no parentheses to specify a particular order</w:t>
      </w:r>
      <w:r w:rsidR="00DB1F19" w:rsidRPr="0086072D">
        <w:rPr>
          <w:rFonts w:cs="Times New Roman"/>
          <w:b/>
          <w:bCs/>
          <w:color w:val="C00000"/>
        </w:rPr>
        <w:t>)</w:t>
      </w:r>
      <w:r w:rsidRPr="0086072D">
        <w:rPr>
          <w:rFonts w:cs="Times New Roman"/>
          <w:b/>
          <w:bCs/>
          <w:color w:val="C00000"/>
        </w:rPr>
        <w:t xml:space="preserve"> (Order of Operations)</w:t>
      </w:r>
      <w:r w:rsidR="0086072D" w:rsidRPr="0086072D">
        <w:rPr>
          <w:rFonts w:cs="Times New Roman"/>
          <w:b/>
          <w:bCs/>
          <w:color w:val="C00000"/>
        </w:rPr>
        <w:t xml:space="preserve"> </w:t>
      </w:r>
      <w:r w:rsidR="00543A94" w:rsidRPr="00543A94">
        <w:rPr>
          <w:rStyle w:val="normaltextrun"/>
          <w:rFonts w:eastAsia="Calibri" w:cstheme="minorHAnsi"/>
          <w:b/>
          <w:bCs/>
          <w:color w:val="000000" w:themeColor="text1"/>
        </w:rPr>
        <w:t xml:space="preserve">(Students may </w:t>
      </w:r>
      <w:r w:rsidR="00543A94" w:rsidRPr="00543A94">
        <w:rPr>
          <w:rFonts w:eastAsia="Calibri" w:cstheme="minorHAnsi"/>
          <w:b/>
          <w:bCs/>
        </w:rPr>
        <w:t xml:space="preserve">record and represent weather and climate data and use it as the basis </w:t>
      </w:r>
      <w:r w:rsidR="00543A94" w:rsidRPr="00543A94">
        <w:rPr>
          <w:rStyle w:val="normaltextrun"/>
          <w:rFonts w:eastAsia="Calibri" w:cstheme="minorHAnsi"/>
          <w:b/>
          <w:bCs/>
        </w:rPr>
        <w:t>two-step word problems using the four operations.</w:t>
      </w:r>
      <w:r w:rsidR="00543A94" w:rsidRPr="00543A94">
        <w:rPr>
          <w:rFonts w:eastAsia="Calibri" w:cstheme="minorHAnsi"/>
          <w:b/>
          <w:bCs/>
        </w:rPr>
        <w:t xml:space="preserve">) </w:t>
      </w:r>
      <w:r w:rsidR="007A483F" w:rsidRPr="00E30F8B">
        <w:rPr>
          <w:rFonts w:cstheme="minorHAnsi"/>
          <w:noProof/>
        </w:rPr>
        <w:drawing>
          <wp:inline distT="0" distB="0" distL="0" distR="0" wp14:anchorId="73B03E59" wp14:editId="4B54DAE3">
            <wp:extent cx="128016" cy="128016"/>
            <wp:effectExtent l="0" t="0" r="5715" b="5715"/>
            <wp:docPr id="154350782" name="Picture 15435078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86072D" w:rsidRPr="0086072D">
        <w:rPr>
          <w:rStyle w:val="newChar"/>
        </w:rPr>
        <w:t>{end new}</w:t>
      </w:r>
    </w:p>
    <w:p w14:paraId="76664421" w14:textId="757A3EDF" w:rsidR="005E121A" w:rsidRPr="0086072D" w:rsidRDefault="005E121A" w:rsidP="00FB6C8D">
      <w:pPr>
        <w:pStyle w:val="ListParagraph"/>
        <w:numPr>
          <w:ilvl w:val="0"/>
          <w:numId w:val="21"/>
        </w:numPr>
        <w:autoSpaceDE w:val="0"/>
        <w:autoSpaceDN w:val="0"/>
        <w:adjustRightInd w:val="0"/>
        <w:spacing w:before="30"/>
        <w:rPr>
          <w:rFonts w:cs="Times New Roman"/>
        </w:rPr>
      </w:pPr>
      <w:r w:rsidRPr="0086072D">
        <w:rPr>
          <w:rFonts w:cs="Times New Roman"/>
        </w:rPr>
        <w:t>Identify arithmetic patterns (including patterns in the addition table or multiplication table) and explain them using properties of operations.</w:t>
      </w:r>
      <w:r w:rsidRPr="0086072D">
        <w:rPr>
          <w:rStyle w:val="Example"/>
        </w:rPr>
        <w:t xml:space="preserve"> For example, observe that 4 times a number is always even, and explain why 4 times a number can be decomposed into two equal addends.</w:t>
      </w:r>
    </w:p>
    <w:p w14:paraId="4C50AD88" w14:textId="28D5BB2B" w:rsidR="005E121A" w:rsidRPr="00106CE1" w:rsidRDefault="005E121A" w:rsidP="00143F60">
      <w:pPr>
        <w:pStyle w:val="Heading4"/>
      </w:pPr>
      <w:r w:rsidRPr="00106CE1">
        <w:t>Number and Operations in Base Ten</w:t>
      </w:r>
      <w:r w:rsidRPr="00106CE1">
        <w:tab/>
        <w:t>3.NBT</w:t>
      </w:r>
    </w:p>
    <w:p w14:paraId="7C1AC6E6" w14:textId="77777777" w:rsidR="00F20CD7" w:rsidRDefault="005E121A" w:rsidP="00F20CD7">
      <w:pPr>
        <w:autoSpaceDE w:val="0"/>
        <w:autoSpaceDN w:val="0"/>
        <w:adjustRightInd w:val="0"/>
        <w:spacing w:after="0"/>
        <w:rPr>
          <w:rStyle w:val="Heading5Char"/>
        </w:rPr>
      </w:pPr>
      <w:r w:rsidRPr="00F20CD7">
        <w:rPr>
          <w:rStyle w:val="Heading5Char"/>
        </w:rPr>
        <w:t>A. Use place value understanding and properties of operations to perform multi-digit arithmetic</w:t>
      </w:r>
    </w:p>
    <w:p w14:paraId="4E1E2AE0" w14:textId="4C8237AF" w:rsidR="005E121A" w:rsidRPr="00DB1F19" w:rsidRDefault="0086072D" w:rsidP="00F20CD7">
      <w:pPr>
        <w:autoSpaceDE w:val="0"/>
        <w:autoSpaceDN w:val="0"/>
        <w:adjustRightInd w:val="0"/>
        <w:rPr>
          <w:rFonts w:cs="Times New Roman"/>
        </w:rPr>
      </w:pPr>
      <w:r w:rsidRPr="0086072D">
        <w:rPr>
          <w:rStyle w:val="newChar"/>
        </w:rPr>
        <w:t>{begin new}</w:t>
      </w:r>
      <w:r>
        <w:rPr>
          <w:rFonts w:cs="Times New Roman"/>
          <w:b/>
          <w:bCs/>
          <w:color w:val="C00000"/>
        </w:rPr>
        <w:t xml:space="preserve"> </w:t>
      </w:r>
      <w:r w:rsidR="00DB1F19">
        <w:rPr>
          <w:rFonts w:cs="Times New Roman"/>
          <w:b/>
          <w:bCs/>
          <w:color w:val="C00000"/>
        </w:rPr>
        <w:t>(</w:t>
      </w:r>
      <w:r w:rsidR="005E121A" w:rsidRPr="00DB1F19">
        <w:rPr>
          <w:rFonts w:cs="Times New Roman"/>
          <w:b/>
          <w:bCs/>
          <w:color w:val="C00000"/>
        </w:rPr>
        <w:t>Clarification: A range of algorithms may be used</w:t>
      </w:r>
      <w:r w:rsidR="00DB1F19">
        <w:rPr>
          <w:rFonts w:cs="Times New Roman"/>
          <w:b/>
          <w:bCs/>
          <w:color w:val="C00000"/>
        </w:rPr>
        <w:t>)</w:t>
      </w:r>
      <w:r w:rsidR="005E121A" w:rsidRPr="00DB1F19">
        <w:rPr>
          <w:rFonts w:cs="Times New Roman"/>
          <w:b/>
          <w:bCs/>
          <w:color w:val="C00000"/>
        </w:rPr>
        <w:t xml:space="preserve"> </w:t>
      </w:r>
      <w:r w:rsidRPr="0086072D">
        <w:rPr>
          <w:rStyle w:val="newChar"/>
        </w:rPr>
        <w:t>{end new}</w:t>
      </w:r>
    </w:p>
    <w:p w14:paraId="765F9F80" w14:textId="68C0181C" w:rsidR="005E121A" w:rsidRPr="00AB353B" w:rsidRDefault="005E121A" w:rsidP="00FB6C8D">
      <w:pPr>
        <w:pStyle w:val="ListParagraph"/>
        <w:numPr>
          <w:ilvl w:val="0"/>
          <w:numId w:val="22"/>
        </w:numPr>
        <w:autoSpaceDE w:val="0"/>
        <w:autoSpaceDN w:val="0"/>
        <w:adjustRightInd w:val="0"/>
        <w:spacing w:after="220"/>
        <w:contextualSpacing w:val="0"/>
        <w:rPr>
          <w:rFonts w:cs="Times New Roman"/>
        </w:rPr>
      </w:pPr>
      <w:r w:rsidRPr="00AB353B">
        <w:rPr>
          <w:rFonts w:cs="Times New Roman"/>
        </w:rPr>
        <w:t>Use place value understanding to round whole numbers to the nearest 10 or 100.</w:t>
      </w:r>
    </w:p>
    <w:p w14:paraId="4D76E052" w14:textId="04506CE9" w:rsidR="005E121A" w:rsidRPr="00AB353B" w:rsidRDefault="0086072D" w:rsidP="00FB6C8D">
      <w:pPr>
        <w:pStyle w:val="ListParagraph"/>
        <w:numPr>
          <w:ilvl w:val="0"/>
          <w:numId w:val="22"/>
        </w:numPr>
        <w:autoSpaceDE w:val="0"/>
        <w:autoSpaceDN w:val="0"/>
        <w:adjustRightInd w:val="0"/>
        <w:spacing w:after="220"/>
        <w:contextualSpacing w:val="0"/>
        <w:rPr>
          <w:rFonts w:cs="Times New Roman"/>
        </w:rPr>
      </w:pPr>
      <w:r w:rsidRPr="00AB353B">
        <w:rPr>
          <w:rFonts w:cs="Times New Roman"/>
          <w:color w:val="800000"/>
        </w:rPr>
        <w:t>{begin deletion}</w:t>
      </w:r>
      <w:r w:rsidRPr="00AB353B">
        <w:rPr>
          <w:rFonts w:cs="Times New Roman"/>
        </w:rPr>
        <w:t xml:space="preserve"> </w:t>
      </w:r>
      <w:r w:rsidR="005E121A" w:rsidRPr="00AB353B">
        <w:rPr>
          <w:rFonts w:cs="Times New Roman"/>
        </w:rPr>
        <w:t>[Fluently]</w:t>
      </w:r>
      <w:r w:rsidRPr="00AB353B">
        <w:rPr>
          <w:rFonts w:cs="Times New Roman"/>
          <w:color w:val="800000"/>
        </w:rPr>
        <w:t xml:space="preserve"> {end deletion}</w:t>
      </w:r>
      <w:r w:rsidRPr="00AB353B">
        <w:rPr>
          <w:rFonts w:cs="Times New Roman"/>
        </w:rPr>
        <w:t xml:space="preserve"> </w:t>
      </w:r>
      <w:r w:rsidRPr="0086072D">
        <w:rPr>
          <w:rStyle w:val="newChar"/>
        </w:rPr>
        <w:t>{end new}</w:t>
      </w:r>
      <w:r w:rsidR="005E121A" w:rsidRPr="00AB353B">
        <w:rPr>
          <w:rFonts w:cs="Times New Roman"/>
        </w:rPr>
        <w:t xml:space="preserve"> </w:t>
      </w:r>
      <w:r w:rsidR="005E121A" w:rsidRPr="00AB353B">
        <w:rPr>
          <w:rFonts w:cs="Times New Roman"/>
          <w:b/>
          <w:bCs/>
        </w:rPr>
        <w:t>With accuracy and efficiency,</w:t>
      </w:r>
      <w:r w:rsidRPr="00AB353B">
        <w:rPr>
          <w:rFonts w:cs="Times New Roman"/>
          <w:b/>
          <w:bCs/>
        </w:rPr>
        <w:t xml:space="preserve"> </w:t>
      </w:r>
      <w:r w:rsidRPr="0086072D">
        <w:rPr>
          <w:rStyle w:val="newChar"/>
        </w:rPr>
        <w:t>{end new}</w:t>
      </w:r>
      <w:r w:rsidR="005E121A" w:rsidRPr="00AB353B">
        <w:rPr>
          <w:rFonts w:cs="Times New Roman"/>
        </w:rPr>
        <w:t xml:space="preserve"> add and subtract within 1000 using strategies and algorithms based on place value, properties of operations, and/or the relationship between addition and subtraction.</w:t>
      </w:r>
    </w:p>
    <w:p w14:paraId="64887624" w14:textId="56FE3B78" w:rsidR="005E121A" w:rsidRPr="00AB353B" w:rsidRDefault="005E121A" w:rsidP="00FB6C8D">
      <w:pPr>
        <w:pStyle w:val="ListParagraph"/>
        <w:numPr>
          <w:ilvl w:val="0"/>
          <w:numId w:val="22"/>
        </w:numPr>
        <w:autoSpaceDE w:val="0"/>
        <w:autoSpaceDN w:val="0"/>
        <w:adjustRightInd w:val="0"/>
        <w:spacing w:after="220"/>
        <w:contextualSpacing w:val="0"/>
        <w:rPr>
          <w:rFonts w:cs="Times New Roman"/>
        </w:rPr>
      </w:pPr>
      <w:r w:rsidRPr="00AB353B">
        <w:rPr>
          <w:rFonts w:cs="Times New Roman"/>
        </w:rPr>
        <w:t xml:space="preserve">Multiply one-digit whole numbers by multiples of 10 in the range 10–90 (e.g., </w:t>
      </w:r>
      <w:r w:rsidRPr="00AB353B">
        <w:rPr>
          <w:rStyle w:val="math"/>
        </w:rPr>
        <w:t>9 × 80</w:t>
      </w:r>
      <w:r w:rsidRPr="00AB353B">
        <w:rPr>
          <w:rFonts w:cs="Times New Roman"/>
        </w:rPr>
        <w:t>,</w:t>
      </w:r>
      <w:r w:rsidRPr="00AB353B">
        <w:rPr>
          <w:rStyle w:val="math"/>
        </w:rPr>
        <w:t xml:space="preserve"> 5 </w:t>
      </w:r>
      <w:r w:rsidR="003C0B1B">
        <w:rPr>
          <w:rStyle w:val="math"/>
        </w:rPr>
        <w:t>×</w:t>
      </w:r>
      <w:r w:rsidRPr="00AB353B">
        <w:rPr>
          <w:rStyle w:val="math"/>
        </w:rPr>
        <w:t xml:space="preserve"> 60</w:t>
      </w:r>
      <w:r w:rsidRPr="00AB353B">
        <w:rPr>
          <w:rFonts w:cs="Times New Roman"/>
        </w:rPr>
        <w:t>) using strategies based on place value and properties of operations.</w:t>
      </w:r>
    </w:p>
    <w:p w14:paraId="62292070" w14:textId="2A7A1AB1" w:rsidR="005E121A" w:rsidRPr="00106CE1" w:rsidRDefault="005E121A" w:rsidP="00143F60">
      <w:pPr>
        <w:pStyle w:val="Heading4"/>
      </w:pPr>
      <w:r w:rsidRPr="00106CE1">
        <w:t>Number and Operations - Fractions</w:t>
      </w:r>
      <w:r w:rsidRPr="00106CE1">
        <w:rPr>
          <w:rStyle w:val="FootnoteReference"/>
          <w:rFonts w:cs="Times New Roman"/>
          <w:color w:val="0070C0"/>
        </w:rPr>
        <w:footnoteReference w:id="6"/>
      </w:r>
      <w:r w:rsidRPr="00106CE1">
        <w:tab/>
        <w:t>3.NF</w:t>
      </w:r>
    </w:p>
    <w:p w14:paraId="5ECE4EF7" w14:textId="1531CB96" w:rsidR="005E121A" w:rsidRPr="00DB1F19" w:rsidRDefault="005E121A" w:rsidP="00A7781A">
      <w:pPr>
        <w:pStyle w:val="Heading5"/>
      </w:pPr>
      <w:r w:rsidRPr="00DB1F19">
        <w:t>A. Develop understanding of fractions as numbers</w:t>
      </w:r>
    </w:p>
    <w:p w14:paraId="2BB83140" w14:textId="7B83CF50" w:rsidR="005E121A" w:rsidRPr="00BF7758" w:rsidRDefault="005E121A" w:rsidP="00FB6C8D">
      <w:pPr>
        <w:pStyle w:val="ListParagraph"/>
        <w:numPr>
          <w:ilvl w:val="0"/>
          <w:numId w:val="23"/>
        </w:numPr>
        <w:autoSpaceDE w:val="0"/>
        <w:autoSpaceDN w:val="0"/>
        <w:adjustRightInd w:val="0"/>
        <w:spacing w:after="220"/>
        <w:contextualSpacing w:val="0"/>
        <w:rPr>
          <w:rFonts w:cs="Times New Roman"/>
        </w:rPr>
      </w:pPr>
      <w:r w:rsidRPr="00BF7758">
        <w:rPr>
          <w:rFonts w:cs="Times New Roman"/>
        </w:rPr>
        <w:t xml:space="preserve">Understand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0036347B" w:rsidRPr="00BF7758">
        <w:rPr>
          <w:rFonts w:cs="Times New Roman"/>
          <w:sz w:val="28"/>
          <w:szCs w:val="28"/>
        </w:rPr>
        <w:t xml:space="preserve"> </w:t>
      </w:r>
      <w:r w:rsidRPr="00BF7758">
        <w:rPr>
          <w:rFonts w:cs="Times New Roman"/>
        </w:rPr>
        <w:t xml:space="preserve">as the quantity formed by 1 part when a whole is partitioned into </w:t>
      </w:r>
      <w:r w:rsidRPr="00BF7758">
        <w:rPr>
          <w:rFonts w:cs="Times New Roman"/>
          <w:i/>
          <w:iCs/>
        </w:rPr>
        <w:t xml:space="preserve">b </w:t>
      </w:r>
      <w:r w:rsidRPr="00BF7758">
        <w:rPr>
          <w:rFonts w:cs="Times New Roman"/>
        </w:rPr>
        <w:t xml:space="preserve">equal parts; understand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BF7758">
        <w:rPr>
          <w:rFonts w:cs="Times New Roman"/>
          <w:i/>
          <w:iCs/>
        </w:rPr>
        <w:t xml:space="preserve"> </w:t>
      </w:r>
      <w:r w:rsidRPr="00BF7758">
        <w:rPr>
          <w:rFonts w:cs="Times New Roman"/>
        </w:rPr>
        <w:t xml:space="preserve">as the quantity formed by </w:t>
      </w:r>
      <w:r w:rsidRPr="00BF7758">
        <w:rPr>
          <w:rFonts w:cs="Times New Roman"/>
          <w:i/>
          <w:iCs/>
        </w:rPr>
        <w:t xml:space="preserve">a </w:t>
      </w:r>
      <w:r w:rsidRPr="00BF7758">
        <w:rPr>
          <w:rFonts w:cs="Times New Roman"/>
        </w:rPr>
        <w:t xml:space="preserve">parts of size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Pr="00BF7758">
        <w:rPr>
          <w:rFonts w:cs="Times New Roman"/>
        </w:rPr>
        <w:t>.</w:t>
      </w:r>
    </w:p>
    <w:p w14:paraId="54461DB8" w14:textId="605CC44A" w:rsidR="005E121A" w:rsidRPr="00BF7758" w:rsidRDefault="005E121A" w:rsidP="00FB6C8D">
      <w:pPr>
        <w:pStyle w:val="ListParagraph"/>
        <w:numPr>
          <w:ilvl w:val="0"/>
          <w:numId w:val="23"/>
        </w:numPr>
        <w:autoSpaceDE w:val="0"/>
        <w:autoSpaceDN w:val="0"/>
        <w:adjustRightInd w:val="0"/>
        <w:spacing w:after="220"/>
        <w:contextualSpacing w:val="0"/>
        <w:rPr>
          <w:rFonts w:cs="Times New Roman"/>
        </w:rPr>
      </w:pPr>
      <w:r w:rsidRPr="00BF7758">
        <w:rPr>
          <w:rFonts w:cs="Times New Roman"/>
        </w:rPr>
        <w:t>Understand a fraction as a number on the number line; represent fractions on a number line diagram.</w:t>
      </w:r>
    </w:p>
    <w:p w14:paraId="0E8403BE" w14:textId="77777777" w:rsidR="00C556F2" w:rsidRDefault="005E121A" w:rsidP="00FB6C8D">
      <w:pPr>
        <w:pStyle w:val="ListParagraph"/>
        <w:numPr>
          <w:ilvl w:val="1"/>
          <w:numId w:val="23"/>
        </w:numPr>
        <w:autoSpaceDE w:val="0"/>
        <w:autoSpaceDN w:val="0"/>
        <w:adjustRightInd w:val="0"/>
        <w:spacing w:after="220"/>
        <w:ind w:left="1080"/>
        <w:contextualSpacing w:val="0"/>
        <w:rPr>
          <w:rFonts w:cs="Times New Roman"/>
        </w:rPr>
      </w:pPr>
      <w:r w:rsidRPr="00BF7758">
        <w:rPr>
          <w:rFonts w:cs="Times New Roman"/>
        </w:rPr>
        <w:lastRenderedPageBreak/>
        <w:t xml:space="preserve">Represent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000E478E" w:rsidRPr="00BF7758">
        <w:rPr>
          <w:rFonts w:cs="Times New Roman"/>
          <w:sz w:val="28"/>
          <w:szCs w:val="28"/>
        </w:rPr>
        <w:t xml:space="preserve"> </w:t>
      </w:r>
      <w:r w:rsidRPr="00BF7758">
        <w:rPr>
          <w:rFonts w:cs="Times New Roman"/>
          <w:i/>
          <w:iCs/>
        </w:rPr>
        <w:t xml:space="preserve"> </w:t>
      </w:r>
      <w:r w:rsidRPr="00BF7758">
        <w:rPr>
          <w:rFonts w:cs="Times New Roman"/>
        </w:rPr>
        <w:t xml:space="preserve">on a number line diagram by defining the interval from 0 to 1 as the whole and partitioning it into </w:t>
      </w:r>
      <w:r w:rsidRPr="00BF7758">
        <w:rPr>
          <w:rFonts w:cs="Times New Roman"/>
          <w:i/>
          <w:iCs/>
        </w:rPr>
        <w:t xml:space="preserve">b </w:t>
      </w:r>
      <w:r w:rsidRPr="00BF7758">
        <w:rPr>
          <w:rFonts w:cs="Times New Roman"/>
        </w:rPr>
        <w:t xml:space="preserve">equal parts. Recognize that each part has size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000E478E" w:rsidRPr="00BF7758">
        <w:rPr>
          <w:rFonts w:cs="Times New Roman"/>
          <w:sz w:val="28"/>
          <w:szCs w:val="28"/>
        </w:rPr>
        <w:t xml:space="preserve"> </w:t>
      </w:r>
      <w:r w:rsidRPr="00BF7758">
        <w:rPr>
          <w:rFonts w:cs="Times New Roman"/>
          <w:i/>
          <w:iCs/>
        </w:rPr>
        <w:t xml:space="preserve"> </w:t>
      </w:r>
      <w:r w:rsidRPr="00BF7758">
        <w:rPr>
          <w:rFonts w:cs="Times New Roman"/>
        </w:rPr>
        <w:t xml:space="preserve">and that the endpoint of the part based at 0 locates the number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000E478E" w:rsidRPr="00BF7758">
        <w:rPr>
          <w:rFonts w:cs="Times New Roman"/>
          <w:sz w:val="28"/>
          <w:szCs w:val="28"/>
        </w:rPr>
        <w:t xml:space="preserve"> </w:t>
      </w:r>
      <w:r w:rsidRPr="00BF7758">
        <w:rPr>
          <w:rFonts w:cs="Times New Roman"/>
          <w:i/>
          <w:iCs/>
        </w:rPr>
        <w:t xml:space="preserve"> </w:t>
      </w:r>
      <w:r w:rsidRPr="00BF7758">
        <w:rPr>
          <w:rFonts w:cs="Times New Roman"/>
        </w:rPr>
        <w:t>on the number line.</w:t>
      </w:r>
    </w:p>
    <w:p w14:paraId="11F8E21C" w14:textId="77777777" w:rsidR="00C556F2" w:rsidRDefault="005E121A" w:rsidP="00FB6C8D">
      <w:pPr>
        <w:pStyle w:val="ListParagraph"/>
        <w:numPr>
          <w:ilvl w:val="1"/>
          <w:numId w:val="23"/>
        </w:numPr>
        <w:autoSpaceDE w:val="0"/>
        <w:autoSpaceDN w:val="0"/>
        <w:adjustRightInd w:val="0"/>
        <w:spacing w:after="220"/>
        <w:ind w:left="1080"/>
        <w:contextualSpacing w:val="0"/>
        <w:rPr>
          <w:rFonts w:cs="Times New Roman"/>
        </w:rPr>
      </w:pPr>
      <w:r w:rsidRPr="00C556F2">
        <w:rPr>
          <w:rFonts w:cs="Times New Roman"/>
        </w:rPr>
        <w:t xml:space="preserve">Represent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C556F2">
        <w:rPr>
          <w:rFonts w:cs="Times New Roman"/>
          <w:i/>
          <w:iCs/>
        </w:rPr>
        <w:t xml:space="preserve"> </w:t>
      </w:r>
      <w:r w:rsidRPr="00C556F2">
        <w:rPr>
          <w:rFonts w:cs="Times New Roman"/>
        </w:rPr>
        <w:t xml:space="preserve">on a number line diagram by marking off </w:t>
      </w:r>
      <w:r w:rsidRPr="00C556F2">
        <w:rPr>
          <w:rFonts w:cs="Times New Roman"/>
          <w:i/>
          <w:iCs/>
        </w:rPr>
        <w:t xml:space="preserve">a </w:t>
      </w:r>
      <w:r w:rsidRPr="00C556F2">
        <w:rPr>
          <w:rFonts w:cs="Times New Roman"/>
        </w:rPr>
        <w:t xml:space="preserve">lengths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Pr="00C556F2">
        <w:rPr>
          <w:rFonts w:cs="Times New Roman"/>
          <w:i/>
          <w:iCs/>
        </w:rPr>
        <w:t xml:space="preserve"> </w:t>
      </w:r>
      <w:r w:rsidRPr="00C556F2">
        <w:rPr>
          <w:rFonts w:cs="Times New Roman"/>
        </w:rPr>
        <w:t xml:space="preserve">from 0. Recognize that the resulting interval has size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C556F2">
        <w:rPr>
          <w:rFonts w:cs="Times New Roman"/>
          <w:i/>
          <w:iCs/>
        </w:rPr>
        <w:t xml:space="preserve"> </w:t>
      </w:r>
      <w:r w:rsidRPr="00C556F2">
        <w:rPr>
          <w:rFonts w:cs="Times New Roman"/>
        </w:rPr>
        <w:t xml:space="preserve">and that its endpoint locates the number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C556F2">
        <w:rPr>
          <w:rFonts w:cs="Times New Roman"/>
          <w:i/>
          <w:iCs/>
        </w:rPr>
        <w:t xml:space="preserve"> </w:t>
      </w:r>
      <w:r w:rsidRPr="00C556F2">
        <w:rPr>
          <w:rFonts w:cs="Times New Roman"/>
        </w:rPr>
        <w:t>on the number line.</w:t>
      </w:r>
    </w:p>
    <w:p w14:paraId="00A22534" w14:textId="77777777" w:rsidR="00C556F2" w:rsidRDefault="005E121A" w:rsidP="00FB6C8D">
      <w:pPr>
        <w:pStyle w:val="ListParagraph"/>
        <w:numPr>
          <w:ilvl w:val="0"/>
          <w:numId w:val="23"/>
        </w:numPr>
        <w:autoSpaceDE w:val="0"/>
        <w:autoSpaceDN w:val="0"/>
        <w:adjustRightInd w:val="0"/>
        <w:spacing w:after="220"/>
        <w:contextualSpacing w:val="0"/>
        <w:rPr>
          <w:rFonts w:cs="Times New Roman"/>
        </w:rPr>
      </w:pPr>
      <w:r w:rsidRPr="00C556F2">
        <w:rPr>
          <w:rFonts w:cs="Times New Roman"/>
        </w:rPr>
        <w:t>Explain equivalence of fractions in special cases, and compare fractions by reasoning about their size.</w:t>
      </w:r>
    </w:p>
    <w:p w14:paraId="504D0487" w14:textId="77777777" w:rsidR="00C556F2" w:rsidRDefault="005E121A" w:rsidP="00FB6C8D">
      <w:pPr>
        <w:pStyle w:val="ListParagraph"/>
        <w:numPr>
          <w:ilvl w:val="1"/>
          <w:numId w:val="23"/>
        </w:numPr>
        <w:autoSpaceDE w:val="0"/>
        <w:autoSpaceDN w:val="0"/>
        <w:adjustRightInd w:val="0"/>
        <w:spacing w:after="220"/>
        <w:ind w:left="1080"/>
        <w:contextualSpacing w:val="0"/>
        <w:rPr>
          <w:rFonts w:cs="Times New Roman"/>
        </w:rPr>
      </w:pPr>
      <w:r w:rsidRPr="00C556F2">
        <w:rPr>
          <w:rFonts w:cs="Times New Roman"/>
        </w:rPr>
        <w:t>Understand two fractions as equivalent (equal) if they are the same size, or the same point on a number line.</w:t>
      </w:r>
    </w:p>
    <w:p w14:paraId="445090E5" w14:textId="1A5A5149" w:rsidR="00C556F2" w:rsidRDefault="005E121A" w:rsidP="00FB6C8D">
      <w:pPr>
        <w:pStyle w:val="ListParagraph"/>
        <w:numPr>
          <w:ilvl w:val="1"/>
          <w:numId w:val="23"/>
        </w:numPr>
        <w:autoSpaceDE w:val="0"/>
        <w:autoSpaceDN w:val="0"/>
        <w:adjustRightInd w:val="0"/>
        <w:spacing w:after="220"/>
        <w:ind w:left="1080"/>
        <w:contextualSpacing w:val="0"/>
        <w:rPr>
          <w:rFonts w:cs="Times New Roman"/>
        </w:rPr>
      </w:pPr>
      <w:r w:rsidRPr="00C556F2">
        <w:rPr>
          <w:rFonts w:cs="Times New Roman"/>
        </w:rPr>
        <w:t xml:space="preserve">Recognize and generate simple equivalent fractions, (e.g., </w:t>
      </w:r>
      <m:oMath>
        <m:f>
          <m:fPr>
            <m:type m:val="skw"/>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t>
        </m:r>
        <m:f>
          <m:fPr>
            <m:type m:val="skw"/>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4</m:t>
            </m:r>
          </m:den>
        </m:f>
        <m:r>
          <w:rPr>
            <w:rFonts w:ascii="Cambria Math" w:hAnsi="Cambria Math" w:cs="Times New Roman"/>
          </w:rPr>
          <m:t xml:space="preserve"> </m:t>
        </m:r>
      </m:oMath>
      <w:r w:rsidRPr="00C556F2">
        <w:rPr>
          <w:rFonts w:cs="Times New Roman"/>
        </w:rPr>
        <w:t xml:space="preserve">, </w:t>
      </w:r>
      <m:oMath>
        <m:f>
          <m:fPr>
            <m:type m:val="skw"/>
            <m:ctrlPr>
              <w:rPr>
                <w:rFonts w:ascii="Cambria Math" w:hAnsi="Cambria Math" w:cs="Times New Roman"/>
                <w:i/>
              </w:rPr>
            </m:ctrlPr>
          </m:fPr>
          <m:num>
            <m:r>
              <w:rPr>
                <w:rFonts w:ascii="Cambria Math" w:hAnsi="Cambria Math" w:cs="Times New Roman"/>
              </w:rPr>
              <m:t>4</m:t>
            </m:r>
          </m:num>
          <m:den>
            <m:r>
              <w:rPr>
                <w:rFonts w:ascii="Cambria Math" w:hAnsi="Cambria Math" w:cs="Times New Roman"/>
              </w:rPr>
              <m:t>6</m:t>
            </m:r>
          </m:den>
        </m:f>
        <m:r>
          <w:rPr>
            <w:rFonts w:ascii="Cambria Math" w:hAnsi="Cambria Math" w:cs="Times New Roman"/>
          </w:rPr>
          <m:t>=</m:t>
        </m:r>
        <m:f>
          <m:fPr>
            <m:type m:val="skw"/>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3</m:t>
            </m:r>
          </m:den>
        </m:f>
      </m:oMath>
      <w:r w:rsidRPr="00BC131B">
        <w:rPr>
          <w:rFonts w:cs="Times New Roman"/>
        </w:rPr>
        <w:t>)</w:t>
      </w:r>
      <w:r w:rsidRPr="00C556F2">
        <w:rPr>
          <w:rFonts w:cs="Times New Roman"/>
        </w:rPr>
        <w:t>. Explain why the fractions are equivalent, e.g., by using a visual fraction model.</w:t>
      </w:r>
    </w:p>
    <w:p w14:paraId="5265D0CE" w14:textId="371B5FB9" w:rsidR="00C556F2" w:rsidRDefault="005E121A" w:rsidP="00FB6C8D">
      <w:pPr>
        <w:pStyle w:val="ListParagraph"/>
        <w:numPr>
          <w:ilvl w:val="1"/>
          <w:numId w:val="23"/>
        </w:numPr>
        <w:autoSpaceDE w:val="0"/>
        <w:autoSpaceDN w:val="0"/>
        <w:adjustRightInd w:val="0"/>
        <w:spacing w:after="220"/>
        <w:ind w:left="1080"/>
        <w:contextualSpacing w:val="0"/>
        <w:rPr>
          <w:rStyle w:val="Example"/>
        </w:rPr>
      </w:pPr>
      <w:r w:rsidRPr="00C556F2">
        <w:rPr>
          <w:rFonts w:cs="Times New Roman"/>
        </w:rPr>
        <w:t xml:space="preserve"> Express whole numbers as fractions, and recognize fractions that are equivalent to whole numbers. </w:t>
      </w:r>
      <w:r w:rsidRPr="00C556F2">
        <w:rPr>
          <w:rStyle w:val="Example"/>
        </w:rPr>
        <w:t xml:space="preserve">Examples: Express 3 in the form </w:t>
      </w:r>
      <m:oMath>
        <m:r>
          <w:rPr>
            <w:rStyle w:val="Example"/>
            <w:rFonts w:ascii="Cambria Math" w:hAnsi="Cambria Math"/>
          </w:rPr>
          <m:t xml:space="preserve">3= </m:t>
        </m:r>
        <m:f>
          <m:fPr>
            <m:type m:val="skw"/>
            <m:ctrlPr>
              <w:rPr>
                <w:rStyle w:val="Example"/>
                <w:rFonts w:ascii="Cambria Math" w:hAnsi="Cambria Math"/>
                <w:i/>
              </w:rPr>
            </m:ctrlPr>
          </m:fPr>
          <m:num>
            <m:r>
              <w:rPr>
                <w:rStyle w:val="Example"/>
                <w:rFonts w:ascii="Cambria Math" w:hAnsi="Cambria Math"/>
              </w:rPr>
              <m:t>3</m:t>
            </m:r>
          </m:num>
          <m:den>
            <m:r>
              <w:rPr>
                <w:rStyle w:val="Example"/>
                <w:rFonts w:ascii="Cambria Math" w:hAnsi="Cambria Math"/>
              </w:rPr>
              <m:t>1</m:t>
            </m:r>
          </m:den>
        </m:f>
      </m:oMath>
      <w:r w:rsidRPr="00C556F2">
        <w:rPr>
          <w:rStyle w:val="Example"/>
        </w:rPr>
        <w:t>; recognize tha</w:t>
      </w:r>
      <w:r w:rsidR="00591BA4">
        <w:rPr>
          <w:rStyle w:val="Example"/>
        </w:rPr>
        <w:t xml:space="preserve">t </w:t>
      </w:r>
      <m:oMath>
        <m:f>
          <m:fPr>
            <m:type m:val="skw"/>
            <m:ctrlPr>
              <w:rPr>
                <w:rStyle w:val="Example"/>
                <w:rFonts w:ascii="Cambria Math" w:hAnsi="Cambria Math"/>
                <w:i/>
              </w:rPr>
            </m:ctrlPr>
          </m:fPr>
          <m:num>
            <m:r>
              <w:rPr>
                <w:rStyle w:val="Example"/>
                <w:rFonts w:ascii="Cambria Math" w:hAnsi="Cambria Math"/>
              </w:rPr>
              <m:t xml:space="preserve">  6</m:t>
            </m:r>
          </m:num>
          <m:den>
            <m:r>
              <w:rPr>
                <w:rStyle w:val="Example"/>
                <w:rFonts w:ascii="Cambria Math" w:hAnsi="Cambria Math"/>
              </w:rPr>
              <m:t>1</m:t>
            </m:r>
          </m:den>
        </m:f>
        <m:r>
          <w:rPr>
            <w:rStyle w:val="Example"/>
            <w:rFonts w:ascii="Cambria Math" w:hAnsi="Cambria Math"/>
          </w:rPr>
          <m:t>=6</m:t>
        </m:r>
      </m:oMath>
      <w:r w:rsidRPr="00C556F2">
        <w:rPr>
          <w:rStyle w:val="Example"/>
        </w:rPr>
        <w:t>; locate</w:t>
      </w:r>
      <m:oMath>
        <m:f>
          <m:fPr>
            <m:type m:val="skw"/>
            <m:ctrlPr>
              <w:rPr>
                <w:rStyle w:val="Example"/>
                <w:rFonts w:ascii="Cambria Math" w:hAnsi="Cambria Math"/>
                <w:i/>
              </w:rPr>
            </m:ctrlPr>
          </m:fPr>
          <m:num>
            <m:r>
              <w:rPr>
                <w:rStyle w:val="Example"/>
                <w:rFonts w:ascii="Cambria Math" w:hAnsi="Cambria Math"/>
              </w:rPr>
              <m:t xml:space="preserve"> 4</m:t>
            </m:r>
          </m:num>
          <m:den>
            <m:r>
              <w:rPr>
                <w:rStyle w:val="Example"/>
                <w:rFonts w:ascii="Cambria Math" w:hAnsi="Cambria Math"/>
              </w:rPr>
              <m:t>4</m:t>
            </m:r>
          </m:den>
        </m:f>
      </m:oMath>
      <w:r w:rsidR="00591BA4">
        <w:rPr>
          <w:rStyle w:val="Example"/>
        </w:rPr>
        <w:t xml:space="preserve"> </w:t>
      </w:r>
      <w:r w:rsidRPr="00C556F2">
        <w:rPr>
          <w:rStyle w:val="Example"/>
        </w:rPr>
        <w:t>and 1 at the same point of a number line diagram.</w:t>
      </w:r>
    </w:p>
    <w:p w14:paraId="51634402" w14:textId="45E73840" w:rsidR="005E121A" w:rsidRPr="00C556F2" w:rsidRDefault="005E121A" w:rsidP="00FB6C8D">
      <w:pPr>
        <w:pStyle w:val="ListParagraph"/>
        <w:numPr>
          <w:ilvl w:val="1"/>
          <w:numId w:val="23"/>
        </w:numPr>
        <w:autoSpaceDE w:val="0"/>
        <w:autoSpaceDN w:val="0"/>
        <w:adjustRightInd w:val="0"/>
        <w:spacing w:after="220"/>
        <w:ind w:left="1080"/>
        <w:contextualSpacing w:val="0"/>
        <w:rPr>
          <w:rFonts w:cs="Times New Roman"/>
        </w:rPr>
      </w:pPr>
      <w:r w:rsidRPr="00C556F2">
        <w:rPr>
          <w:rFonts w:cs="Times New Roman"/>
        </w:rPr>
        <w:t>Compare two fractions with the same numerator or the same denominator by reasoning about their size. Recognize that comparisons are valid only when the two fractions refer to the same whole. Record the results of comparisons with the symbols</w:t>
      </w:r>
      <w:r w:rsidRPr="006C39D8">
        <w:rPr>
          <w:rStyle w:val="math"/>
        </w:rPr>
        <w:t xml:space="preserve"> &gt;, =, </w:t>
      </w:r>
      <w:r w:rsidRPr="00C556F2">
        <w:rPr>
          <w:rFonts w:cs="Times New Roman"/>
        </w:rPr>
        <w:t xml:space="preserve">or </w:t>
      </w:r>
      <w:r w:rsidRPr="006C39D8">
        <w:rPr>
          <w:rStyle w:val="math"/>
        </w:rPr>
        <w:t>&lt;,</w:t>
      </w:r>
      <w:r w:rsidRPr="00C556F2">
        <w:rPr>
          <w:rFonts w:cs="Times New Roman"/>
        </w:rPr>
        <w:t xml:space="preserve"> and justify the conclusions, e.g., by using a visual fraction model.</w:t>
      </w:r>
    </w:p>
    <w:p w14:paraId="2522E228" w14:textId="11360D08" w:rsidR="00F329BE" w:rsidRPr="00F329BE" w:rsidRDefault="00F329BE" w:rsidP="00F329BE">
      <w:pPr>
        <w:pStyle w:val="note"/>
      </w:pPr>
      <w:r w:rsidRPr="00F329BE">
        <w:t>{Measurement and Data (</w:t>
      </w:r>
      <w:r>
        <w:t>3</w:t>
      </w:r>
      <w:r w:rsidRPr="00F329BE">
        <w:t>.MD) was changed to Measurement (</w:t>
      </w:r>
      <w:r>
        <w:t>3</w:t>
      </w:r>
      <w:r w:rsidRPr="00F329BE">
        <w:t>.M).}</w:t>
      </w:r>
    </w:p>
    <w:p w14:paraId="6834E0EF" w14:textId="1894F25F" w:rsidR="005E121A" w:rsidRPr="00106CE1" w:rsidRDefault="005E121A" w:rsidP="00143F60">
      <w:pPr>
        <w:pStyle w:val="Heading4"/>
      </w:pPr>
      <w:r w:rsidRPr="00106CE1">
        <w:t>Measurement[and Data]</w:t>
      </w:r>
      <w:r w:rsidRPr="00106CE1">
        <w:tab/>
        <w:t>3.M[D]</w:t>
      </w:r>
    </w:p>
    <w:p w14:paraId="4FA61ED1" w14:textId="3C7D9988" w:rsidR="005E121A" w:rsidRPr="00A2274C" w:rsidRDefault="005E121A" w:rsidP="00A7781A">
      <w:pPr>
        <w:pStyle w:val="Heading5"/>
      </w:pPr>
      <w:r w:rsidRPr="00A2274C">
        <w:t>A. Solve problems involving measurement and estimation of intervals of time, liquid volumes, and masses of objects</w:t>
      </w:r>
    </w:p>
    <w:p w14:paraId="32F92AA4" w14:textId="105EE7CB" w:rsidR="005E121A" w:rsidRPr="007F1C3A" w:rsidRDefault="005E121A" w:rsidP="00FB6C8D">
      <w:pPr>
        <w:pStyle w:val="ListParagraph"/>
        <w:numPr>
          <w:ilvl w:val="0"/>
          <w:numId w:val="24"/>
        </w:numPr>
        <w:autoSpaceDE w:val="0"/>
        <w:autoSpaceDN w:val="0"/>
        <w:adjustRightInd w:val="0"/>
        <w:spacing w:before="30" w:after="220"/>
        <w:contextualSpacing w:val="0"/>
        <w:rPr>
          <w:rFonts w:cs="Times New Roman"/>
        </w:rPr>
      </w:pPr>
      <w:r w:rsidRPr="007F1C3A">
        <w:rPr>
          <w:rFonts w:cs="Times New Roman"/>
        </w:rPr>
        <w:t>Tell and write time to the nearest minute and measure time intervals in minutes. Solve word problems involving addition and subtraction of time intervals in minutes, e.g., by representing the problem on a number line diagram.</w:t>
      </w:r>
    </w:p>
    <w:p w14:paraId="6A29F575" w14:textId="59037BAF" w:rsidR="007D02A9" w:rsidRPr="007D02A9" w:rsidRDefault="005E121A" w:rsidP="00FB6C8D">
      <w:pPr>
        <w:pStyle w:val="ListParagraph"/>
        <w:numPr>
          <w:ilvl w:val="0"/>
          <w:numId w:val="24"/>
        </w:numPr>
        <w:autoSpaceDE w:val="0"/>
        <w:autoSpaceDN w:val="0"/>
        <w:adjustRightInd w:val="0"/>
        <w:spacing w:before="30" w:after="220"/>
        <w:contextualSpacing w:val="0"/>
        <w:rPr>
          <w:rFonts w:cs="Times New Roman"/>
          <w:b/>
          <w:bCs/>
        </w:rPr>
      </w:pPr>
      <w:r w:rsidRPr="007F1C3A">
        <w:rPr>
          <w:rFonts w:cs="Times New Roman"/>
        </w:rPr>
        <w:t>Measure and estimate liquid volumes and masses of objects using standard units of grams (g), kilograms (kg), and liters (l).</w:t>
      </w:r>
      <w:r w:rsidRPr="007F1C3A">
        <w:rPr>
          <w:rFonts w:cs="Times New Roman"/>
          <w:vertAlign w:val="superscript"/>
        </w:rPr>
        <w:t xml:space="preserve"> </w:t>
      </w:r>
      <w:r w:rsidRPr="007F1C3A">
        <w:rPr>
          <w:rFonts w:cs="Times New Roman"/>
        </w:rPr>
        <w:t>Add, subtract, multiply, or divide to solve one-step word problems involving masses or volumes that are given in the same units, e.g., by using drawings (such as a beaker with a measurement scale) to represent the problem.</w:t>
      </w:r>
      <w:r w:rsidRPr="007F1C3A">
        <w:rPr>
          <w:rFonts w:cs="Times New Roman"/>
          <w:vertAlign w:val="superscript"/>
        </w:rPr>
        <w:t xml:space="preserve"> </w:t>
      </w:r>
      <w:r w:rsidR="007F1C3A" w:rsidRPr="007F1C3A">
        <w:rPr>
          <w:rStyle w:val="newChar"/>
        </w:rPr>
        <w:t xml:space="preserve">{begin new} </w:t>
      </w:r>
      <w:r w:rsidR="00A2274C" w:rsidRPr="007F1C3A">
        <w:rPr>
          <w:rFonts w:cs="Times New Roman"/>
          <w:b/>
          <w:bCs/>
          <w:color w:val="C00000"/>
        </w:rPr>
        <w:t>(</w:t>
      </w:r>
      <w:r w:rsidRPr="007F1C3A">
        <w:rPr>
          <w:rFonts w:cs="Times New Roman"/>
          <w:b/>
          <w:bCs/>
          <w:color w:val="C00000"/>
        </w:rPr>
        <w:t>Clarification: Measure and estimate liquid volumes and masses excludes compound units such as cm</w:t>
      </w:r>
      <w:r w:rsidRPr="007F1C3A">
        <w:rPr>
          <w:rFonts w:cs="Times New Roman"/>
          <w:b/>
          <w:bCs/>
          <w:color w:val="C00000"/>
          <w:vertAlign w:val="superscript"/>
        </w:rPr>
        <w:t>3</w:t>
      </w:r>
      <w:r w:rsidRPr="007F1C3A">
        <w:rPr>
          <w:rFonts w:cs="Times New Roman"/>
          <w:b/>
          <w:bCs/>
          <w:color w:val="C00000"/>
        </w:rPr>
        <w:t xml:space="preserve"> and finding the geometric volume of a container. Multiplying to solve one-step word problems excludes multiplicative comparison problems</w:t>
      </w:r>
      <w:r w:rsidR="00A2274C" w:rsidRPr="007F1C3A">
        <w:rPr>
          <w:rFonts w:cs="Times New Roman"/>
          <w:b/>
          <w:bCs/>
          <w:color w:val="C00000"/>
        </w:rPr>
        <w:t>)</w:t>
      </w:r>
      <w:r w:rsidRPr="007F1C3A">
        <w:rPr>
          <w:rFonts w:cs="Times New Roman"/>
          <w:b/>
          <w:bCs/>
          <w:color w:val="C00000"/>
        </w:rPr>
        <w:t xml:space="preserve"> (problems involving “times as much”; See Glossary, Table 2</w:t>
      </w:r>
      <w:r w:rsidR="00A2274C" w:rsidRPr="007F1C3A">
        <w:rPr>
          <w:rFonts w:cs="Times New Roman"/>
          <w:b/>
          <w:bCs/>
          <w:color w:val="C00000"/>
        </w:rPr>
        <w:t>)</w:t>
      </w:r>
      <w:r w:rsidR="007F1C3A">
        <w:rPr>
          <w:rFonts w:cs="Times New Roman"/>
          <w:b/>
          <w:bCs/>
          <w:color w:val="C00000"/>
        </w:rPr>
        <w:t xml:space="preserve"> </w:t>
      </w:r>
      <w:r w:rsidR="007F1C3A" w:rsidRPr="007F1C3A">
        <w:rPr>
          <w:rStyle w:val="newChar"/>
        </w:rPr>
        <w:t>{</w:t>
      </w:r>
      <w:r w:rsidR="007F1C3A">
        <w:rPr>
          <w:rStyle w:val="newChar"/>
        </w:rPr>
        <w:t xml:space="preserve">end </w:t>
      </w:r>
      <w:r w:rsidR="007F1C3A" w:rsidRPr="007F1C3A">
        <w:rPr>
          <w:rStyle w:val="newChar"/>
        </w:rPr>
        <w:t>new}</w:t>
      </w:r>
      <w:r w:rsidR="007D02A9">
        <w:br w:type="page"/>
      </w:r>
    </w:p>
    <w:p w14:paraId="67BBFBEB" w14:textId="1F10FF97" w:rsidR="00E55501" w:rsidRPr="00E55501" w:rsidRDefault="00E55501" w:rsidP="007D02A9">
      <w:pPr>
        <w:pStyle w:val="note"/>
      </w:pPr>
      <w:r>
        <w:lastRenderedPageBreak/>
        <w:t>{3.MD.C. was changed to 3.M.B.}</w:t>
      </w:r>
    </w:p>
    <w:p w14:paraId="560E8777" w14:textId="624F9A6F" w:rsidR="005E121A" w:rsidRPr="00A2274C" w:rsidRDefault="005E121A" w:rsidP="00D022FA">
      <w:pPr>
        <w:pStyle w:val="Heading5"/>
        <w:ind w:left="0" w:firstLine="0"/>
      </w:pPr>
      <w:r w:rsidRPr="00A2274C">
        <w:t xml:space="preserve">[C] </w:t>
      </w:r>
      <w:r w:rsidRPr="00A2274C">
        <w:rPr>
          <w:b/>
          <w:bCs/>
        </w:rPr>
        <w:t>B</w:t>
      </w:r>
      <w:r w:rsidRPr="00A2274C">
        <w:t>. Geometric measurement: understand concepts of area and relate area to multiplication and to addition</w:t>
      </w:r>
    </w:p>
    <w:p w14:paraId="07E1346D" w14:textId="5488191A" w:rsidR="005F70AF" w:rsidRPr="005F70AF" w:rsidRDefault="005F70AF" w:rsidP="005F70AF">
      <w:pPr>
        <w:pStyle w:val="note"/>
      </w:pPr>
      <w:r>
        <w:t>{3.MD.C.5 was changed to 3.M.B.3.}</w:t>
      </w:r>
    </w:p>
    <w:p w14:paraId="066FB7C0" w14:textId="2FDE8D58"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 xml:space="preserve">[5] </w:t>
      </w:r>
      <w:r w:rsidRPr="00106CE1">
        <w:rPr>
          <w:rFonts w:cs="Times New Roman"/>
          <w:b/>
          <w:bCs/>
        </w:rPr>
        <w:t>3</w:t>
      </w:r>
      <w:r w:rsidRPr="00106CE1">
        <w:rPr>
          <w:rFonts w:cs="Times New Roman"/>
        </w:rPr>
        <w:t>. Recognize area as an attribute of plane figures and understand concepts of area measurement.</w:t>
      </w:r>
    </w:p>
    <w:p w14:paraId="1D298337" w14:textId="77777777" w:rsidR="005835A3" w:rsidRDefault="005E121A" w:rsidP="00FB6C8D">
      <w:pPr>
        <w:pStyle w:val="ListParagraph"/>
        <w:numPr>
          <w:ilvl w:val="0"/>
          <w:numId w:val="25"/>
        </w:numPr>
        <w:autoSpaceDE w:val="0"/>
        <w:autoSpaceDN w:val="0"/>
        <w:adjustRightInd w:val="0"/>
        <w:spacing w:after="220"/>
        <w:contextualSpacing w:val="0"/>
        <w:rPr>
          <w:rFonts w:cs="Times New Roman"/>
        </w:rPr>
      </w:pPr>
      <w:r w:rsidRPr="005576E8">
        <w:rPr>
          <w:rFonts w:cs="Times New Roman"/>
        </w:rPr>
        <w:t>A square with side length 1 unit, called “a unit square,” is said to have “one square unit” of area, and can be used to measure area.</w:t>
      </w:r>
    </w:p>
    <w:p w14:paraId="32D41C66" w14:textId="4402093F" w:rsidR="005E121A" w:rsidRPr="005835A3" w:rsidRDefault="005E121A" w:rsidP="00FB6C8D">
      <w:pPr>
        <w:pStyle w:val="ListParagraph"/>
        <w:numPr>
          <w:ilvl w:val="0"/>
          <w:numId w:val="25"/>
        </w:numPr>
        <w:autoSpaceDE w:val="0"/>
        <w:autoSpaceDN w:val="0"/>
        <w:adjustRightInd w:val="0"/>
        <w:spacing w:after="220"/>
        <w:contextualSpacing w:val="0"/>
        <w:rPr>
          <w:rFonts w:cs="Times New Roman"/>
        </w:rPr>
      </w:pPr>
      <w:r w:rsidRPr="005835A3">
        <w:rPr>
          <w:rFonts w:cs="Times New Roman"/>
        </w:rPr>
        <w:t xml:space="preserve">A plane figure which can be covered without gaps or overlaps by </w:t>
      </w:r>
      <w:r w:rsidRPr="005835A3">
        <w:rPr>
          <w:rFonts w:cs="Times New Roman"/>
          <w:i/>
          <w:iCs/>
        </w:rPr>
        <w:t xml:space="preserve">n </w:t>
      </w:r>
      <w:r w:rsidRPr="005835A3">
        <w:rPr>
          <w:rFonts w:cs="Times New Roman"/>
        </w:rPr>
        <w:t xml:space="preserve">unit squares is said to have an area of </w:t>
      </w:r>
      <w:r w:rsidRPr="00D37FDD">
        <w:rPr>
          <w:rStyle w:val="math"/>
          <w:i/>
          <w:iCs/>
        </w:rPr>
        <w:t>n</w:t>
      </w:r>
      <w:r w:rsidRPr="005835A3">
        <w:rPr>
          <w:rFonts w:cs="Times New Roman"/>
          <w:i/>
          <w:iCs/>
        </w:rPr>
        <w:t xml:space="preserve"> </w:t>
      </w:r>
      <w:r w:rsidRPr="005835A3">
        <w:rPr>
          <w:rFonts w:cs="Times New Roman"/>
        </w:rPr>
        <w:t>square units.</w:t>
      </w:r>
    </w:p>
    <w:p w14:paraId="65F4C6C0" w14:textId="383FB8CD" w:rsidR="005F70AF" w:rsidRPr="005F70AF" w:rsidRDefault="005F70AF" w:rsidP="005F70AF">
      <w:pPr>
        <w:pStyle w:val="note"/>
      </w:pPr>
      <w:r>
        <w:t>{3.MD.C.6 was changed to 3.M.B.4.}</w:t>
      </w:r>
    </w:p>
    <w:p w14:paraId="0E5237AB" w14:textId="6E197500" w:rsidR="005E121A" w:rsidRDefault="005E121A" w:rsidP="005E121A">
      <w:pPr>
        <w:autoSpaceDE w:val="0"/>
        <w:autoSpaceDN w:val="0"/>
        <w:adjustRightInd w:val="0"/>
        <w:spacing w:before="30"/>
        <w:ind w:left="360" w:hanging="180"/>
        <w:rPr>
          <w:rFonts w:cs="Times New Roman"/>
        </w:rPr>
      </w:pPr>
      <w:r w:rsidRPr="00106CE1">
        <w:rPr>
          <w:rFonts w:cs="Times New Roman"/>
        </w:rPr>
        <w:t xml:space="preserve">[6] </w:t>
      </w:r>
      <w:r w:rsidRPr="00106CE1">
        <w:rPr>
          <w:rFonts w:cs="Times New Roman"/>
          <w:b/>
          <w:bCs/>
        </w:rPr>
        <w:t>4</w:t>
      </w:r>
      <w:r w:rsidRPr="00106CE1">
        <w:rPr>
          <w:rFonts w:cs="Times New Roman"/>
        </w:rPr>
        <w:t>. Measure areas by counting unit squares (square cm, square m, square in, square ft, and non-standard units).</w:t>
      </w:r>
    </w:p>
    <w:p w14:paraId="61AA6F5E" w14:textId="2993848C" w:rsidR="005F70AF" w:rsidRPr="005F70AF" w:rsidRDefault="005F70AF" w:rsidP="005F70AF">
      <w:pPr>
        <w:pStyle w:val="note"/>
      </w:pPr>
      <w:r>
        <w:t>{3.MD.C.7 was changed to 3.M.B.5.}</w:t>
      </w:r>
    </w:p>
    <w:p w14:paraId="032E60F5" w14:textId="77777777" w:rsidR="005E121A" w:rsidRPr="00106CE1" w:rsidRDefault="005E121A" w:rsidP="005E121A">
      <w:pPr>
        <w:autoSpaceDE w:val="0"/>
        <w:autoSpaceDN w:val="0"/>
        <w:adjustRightInd w:val="0"/>
        <w:spacing w:before="30"/>
        <w:ind w:firstLine="180"/>
        <w:rPr>
          <w:rFonts w:cs="Times New Roman"/>
        </w:rPr>
      </w:pPr>
      <w:r w:rsidRPr="00106CE1">
        <w:rPr>
          <w:rFonts w:cs="Times New Roman"/>
        </w:rPr>
        <w:t xml:space="preserve">[7] </w:t>
      </w:r>
      <w:r w:rsidRPr="00106CE1">
        <w:rPr>
          <w:rFonts w:cs="Times New Roman"/>
          <w:b/>
          <w:bCs/>
        </w:rPr>
        <w:t>5</w:t>
      </w:r>
      <w:r w:rsidRPr="00106CE1">
        <w:rPr>
          <w:rFonts w:cs="Times New Roman"/>
        </w:rPr>
        <w:t>. Relate area to the operations of multiplication and addition.</w:t>
      </w:r>
    </w:p>
    <w:p w14:paraId="254A5592" w14:textId="7899BAFB" w:rsidR="005E121A" w:rsidRPr="00022A1D" w:rsidRDefault="005E121A" w:rsidP="00FB6C8D">
      <w:pPr>
        <w:pStyle w:val="ListParagraph"/>
        <w:numPr>
          <w:ilvl w:val="0"/>
          <w:numId w:val="26"/>
        </w:numPr>
        <w:autoSpaceDE w:val="0"/>
        <w:autoSpaceDN w:val="0"/>
        <w:adjustRightInd w:val="0"/>
        <w:spacing w:after="220"/>
        <w:ind w:left="1080"/>
        <w:contextualSpacing w:val="0"/>
        <w:rPr>
          <w:rFonts w:cs="Times New Roman"/>
        </w:rPr>
      </w:pPr>
      <w:r w:rsidRPr="00022A1D">
        <w:rPr>
          <w:rFonts w:cs="Times New Roman"/>
        </w:rPr>
        <w:t>Find the area of a rectangle with whole-number side lengths by tiling it and show that the area is the same as would be found by multiplying the side lengths.</w:t>
      </w:r>
    </w:p>
    <w:p w14:paraId="2FC18F38" w14:textId="39B7E4A4" w:rsidR="005E121A" w:rsidRPr="00022A1D" w:rsidRDefault="005E121A" w:rsidP="00FB6C8D">
      <w:pPr>
        <w:pStyle w:val="ListParagraph"/>
        <w:numPr>
          <w:ilvl w:val="0"/>
          <w:numId w:val="26"/>
        </w:numPr>
        <w:autoSpaceDE w:val="0"/>
        <w:autoSpaceDN w:val="0"/>
        <w:adjustRightInd w:val="0"/>
        <w:spacing w:after="220"/>
        <w:ind w:left="1080"/>
        <w:contextualSpacing w:val="0"/>
        <w:rPr>
          <w:rFonts w:cs="Times New Roman"/>
        </w:rPr>
      </w:pPr>
      <w:r w:rsidRPr="00022A1D">
        <w:rPr>
          <w:rFonts w:cs="Times New Roman"/>
        </w:rPr>
        <w:t>Multiply side lengths to find areas of rectangles with whole number side lengths in the context of solving real world and mathematical problems, and represent whole-number products as rectangular areas in mathematical reasoning.</w:t>
      </w:r>
    </w:p>
    <w:p w14:paraId="2FA02545" w14:textId="1AD8AA45" w:rsidR="005E121A" w:rsidRPr="00022A1D" w:rsidRDefault="005E121A" w:rsidP="00FB6C8D">
      <w:pPr>
        <w:pStyle w:val="ListParagraph"/>
        <w:numPr>
          <w:ilvl w:val="0"/>
          <w:numId w:val="26"/>
        </w:numPr>
        <w:autoSpaceDE w:val="0"/>
        <w:autoSpaceDN w:val="0"/>
        <w:adjustRightInd w:val="0"/>
        <w:spacing w:after="220"/>
        <w:ind w:left="1080"/>
        <w:contextualSpacing w:val="0"/>
        <w:rPr>
          <w:rFonts w:cs="Times New Roman"/>
        </w:rPr>
      </w:pPr>
      <w:r w:rsidRPr="00022A1D">
        <w:rPr>
          <w:rFonts w:cs="Times New Roman"/>
        </w:rPr>
        <w:t xml:space="preserve">Use tiling to show in a concrete case that the area of a rectangle with whole-number side lengths </w:t>
      </w:r>
      <w:r w:rsidRPr="0014121C">
        <w:rPr>
          <w:rStyle w:val="math"/>
          <w:i/>
          <w:iCs/>
        </w:rPr>
        <w:t>a</w:t>
      </w:r>
      <w:r w:rsidRPr="00022A1D">
        <w:rPr>
          <w:rFonts w:cs="Times New Roman"/>
          <w:i/>
          <w:iCs/>
        </w:rPr>
        <w:t xml:space="preserve"> </w:t>
      </w:r>
      <w:r w:rsidRPr="00022A1D">
        <w:rPr>
          <w:rFonts w:cs="Times New Roman"/>
        </w:rPr>
        <w:t>and</w:t>
      </w:r>
      <w:r w:rsidRPr="00D37FDD">
        <w:rPr>
          <w:rStyle w:val="math"/>
        </w:rPr>
        <w:t xml:space="preserve"> </w:t>
      </w:r>
      <w:r w:rsidRPr="0014121C">
        <w:rPr>
          <w:rStyle w:val="math"/>
          <w:i/>
          <w:iCs/>
        </w:rPr>
        <w:t>b</w:t>
      </w:r>
      <w:r w:rsidRPr="00D37FDD">
        <w:rPr>
          <w:rStyle w:val="math"/>
        </w:rPr>
        <w:t xml:space="preserve"> + </w:t>
      </w:r>
      <w:r w:rsidRPr="0014121C">
        <w:rPr>
          <w:rStyle w:val="math"/>
          <w:i/>
          <w:iCs/>
        </w:rPr>
        <w:t>c</w:t>
      </w:r>
      <w:r w:rsidRPr="00022A1D">
        <w:rPr>
          <w:rFonts w:cs="Times New Roman"/>
          <w:i/>
          <w:iCs/>
        </w:rPr>
        <w:t xml:space="preserve"> </w:t>
      </w:r>
      <w:r w:rsidRPr="00022A1D">
        <w:rPr>
          <w:rFonts w:cs="Times New Roman"/>
        </w:rPr>
        <w:t xml:space="preserve">is the sum of </w:t>
      </w:r>
      <w:r w:rsidRPr="0014121C">
        <w:rPr>
          <w:rStyle w:val="math"/>
          <w:i/>
          <w:iCs/>
        </w:rPr>
        <w:t>a</w:t>
      </w:r>
      <w:r w:rsidRPr="00D37FDD">
        <w:rPr>
          <w:rStyle w:val="math"/>
        </w:rPr>
        <w:t xml:space="preserve"> × </w:t>
      </w:r>
      <w:r w:rsidRPr="0014121C">
        <w:rPr>
          <w:rStyle w:val="math"/>
          <w:i/>
          <w:iCs/>
        </w:rPr>
        <w:t>b</w:t>
      </w:r>
      <w:r w:rsidRPr="00022A1D">
        <w:rPr>
          <w:rFonts w:cs="Times New Roman"/>
          <w:i/>
          <w:iCs/>
        </w:rPr>
        <w:t xml:space="preserve"> </w:t>
      </w:r>
      <w:r w:rsidRPr="00022A1D">
        <w:rPr>
          <w:rFonts w:cs="Times New Roman"/>
        </w:rPr>
        <w:t>and</w:t>
      </w:r>
      <w:r w:rsidRPr="00D37FDD">
        <w:rPr>
          <w:rStyle w:val="math"/>
        </w:rPr>
        <w:t xml:space="preserve"> </w:t>
      </w:r>
      <w:r w:rsidRPr="0014121C">
        <w:rPr>
          <w:rStyle w:val="math"/>
          <w:i/>
          <w:iCs/>
        </w:rPr>
        <w:t>a</w:t>
      </w:r>
      <w:r w:rsidRPr="00D37FDD">
        <w:rPr>
          <w:rStyle w:val="math"/>
        </w:rPr>
        <w:t xml:space="preserve"> × </w:t>
      </w:r>
      <w:r w:rsidRPr="0014121C">
        <w:rPr>
          <w:rStyle w:val="math"/>
          <w:i/>
          <w:iCs/>
        </w:rPr>
        <w:t>c</w:t>
      </w:r>
      <w:r w:rsidRPr="00D37FDD">
        <w:rPr>
          <w:rStyle w:val="math"/>
        </w:rPr>
        <w:t>.</w:t>
      </w:r>
      <w:r w:rsidRPr="00022A1D">
        <w:rPr>
          <w:rFonts w:cs="Times New Roman"/>
        </w:rPr>
        <w:t xml:space="preserve"> Use area models to represent the distributive property in mathematical reasoning.</w:t>
      </w:r>
    </w:p>
    <w:p w14:paraId="2DC29E4F" w14:textId="65774A82" w:rsidR="005E121A" w:rsidRDefault="005E121A" w:rsidP="00FB6C8D">
      <w:pPr>
        <w:pStyle w:val="ListParagraph"/>
        <w:numPr>
          <w:ilvl w:val="0"/>
          <w:numId w:val="26"/>
        </w:numPr>
        <w:autoSpaceDE w:val="0"/>
        <w:autoSpaceDN w:val="0"/>
        <w:adjustRightInd w:val="0"/>
        <w:spacing w:after="220"/>
        <w:ind w:left="1080"/>
        <w:contextualSpacing w:val="0"/>
        <w:rPr>
          <w:rFonts w:cs="Times New Roman"/>
        </w:rPr>
      </w:pPr>
      <w:r w:rsidRPr="00022A1D">
        <w:rPr>
          <w:rFonts w:cs="Times New Roman"/>
        </w:rPr>
        <w:t>Recognize area as additive. Find areas of rectilinear figures by decomposing them into non-overlapping rectangles and adding the areas of the non-overlapping parts, applying this technique to solve real world problems.</w:t>
      </w:r>
    </w:p>
    <w:p w14:paraId="2C725C4E" w14:textId="0C1D4233" w:rsidR="00CD38BC" w:rsidRPr="00CD38BC" w:rsidRDefault="00CD38BC" w:rsidP="00CD38BC">
      <w:pPr>
        <w:pStyle w:val="note"/>
      </w:pPr>
      <w:r>
        <w:t>{3.MD.D. was changed to 3.M.C.}</w:t>
      </w:r>
    </w:p>
    <w:p w14:paraId="1E40192A" w14:textId="5494FB1B" w:rsidR="005E121A" w:rsidRDefault="005E121A" w:rsidP="00A7781A">
      <w:pPr>
        <w:pStyle w:val="Heading5"/>
      </w:pPr>
      <w:r w:rsidRPr="00A2274C">
        <w:t xml:space="preserve">[D] </w:t>
      </w:r>
      <w:r w:rsidRPr="00A2274C">
        <w:rPr>
          <w:b/>
          <w:bCs/>
        </w:rPr>
        <w:t>C</w:t>
      </w:r>
      <w:r w:rsidRPr="00A2274C">
        <w:t>. Geometric measurement: recognize perimeter as an attribute of plane figures and distinguish between linear and area measures</w:t>
      </w:r>
    </w:p>
    <w:p w14:paraId="72722DBF" w14:textId="0814D88C" w:rsidR="00CD38BC" w:rsidRPr="00CD38BC" w:rsidRDefault="00CD38BC" w:rsidP="00CD38BC">
      <w:pPr>
        <w:pStyle w:val="note"/>
      </w:pPr>
      <w:r>
        <w:t>{3.MD.D.8 was changed to 3.M.C.6.}</w:t>
      </w:r>
    </w:p>
    <w:p w14:paraId="700FAFBC" w14:textId="6C46D974" w:rsidR="005E121A" w:rsidRDefault="005E121A" w:rsidP="00EE30F0">
      <w:pPr>
        <w:autoSpaceDE w:val="0"/>
        <w:autoSpaceDN w:val="0"/>
        <w:adjustRightInd w:val="0"/>
        <w:spacing w:before="30"/>
        <w:ind w:left="374" w:hanging="187"/>
        <w:rPr>
          <w:rFonts w:cs="Times New Roman"/>
        </w:rPr>
      </w:pPr>
      <w:r w:rsidRPr="00106CE1">
        <w:rPr>
          <w:rFonts w:cs="Times New Roman"/>
        </w:rPr>
        <w:t xml:space="preserve">[8] </w:t>
      </w:r>
      <w:r w:rsidRPr="00106CE1">
        <w:rPr>
          <w:rFonts w:cs="Times New Roman"/>
          <w:b/>
          <w:bCs/>
        </w:rPr>
        <w:t>6</w:t>
      </w:r>
      <w:r w:rsidRPr="00106CE1">
        <w:rPr>
          <w:rFonts w:cs="Times New Roman"/>
        </w:rPr>
        <w:t>. 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r w:rsidR="004059F6">
        <w:rPr>
          <w:rFonts w:cs="Times New Roman"/>
        </w:rPr>
        <w:t xml:space="preserve"> </w:t>
      </w:r>
      <w:r w:rsidR="00E96191" w:rsidRPr="00E30F8B">
        <w:rPr>
          <w:rStyle w:val="normaltextrun"/>
          <w:rFonts w:eastAsia="Calibri" w:cstheme="minorHAnsi"/>
          <w:color w:val="3333FF"/>
        </w:rPr>
        <w:t>{begin new}</w:t>
      </w:r>
      <w:r w:rsidR="00E96191" w:rsidRPr="00E30F8B">
        <w:rPr>
          <w:rStyle w:val="normaltextrun"/>
          <w:rFonts w:eastAsia="Calibri" w:cstheme="minorHAnsi"/>
          <w:color w:val="000000" w:themeColor="text1"/>
        </w:rPr>
        <w:t xml:space="preserve"> </w:t>
      </w:r>
      <w:r w:rsidR="00E96191" w:rsidRPr="00F46B02">
        <w:rPr>
          <w:b/>
          <w:bCs/>
        </w:rPr>
        <w:t xml:space="preserve">(Students may make sense of the how long-term patterns of weather are used to describe climate in different regions of the world. During this investigation students would have the opportunity to </w:t>
      </w:r>
      <w:r w:rsidR="00E96191" w:rsidRPr="00F46B02">
        <w:rPr>
          <w:b/>
          <w:bCs/>
        </w:rPr>
        <w:lastRenderedPageBreak/>
        <w:t xml:space="preserve">recognize perimeter as an attribute of plane figures (e.g. maps of cities, regions and countries.) </w:t>
      </w:r>
      <w:r w:rsidR="00E96191" w:rsidRPr="00E30F8B">
        <w:rPr>
          <w:rFonts w:cstheme="minorHAnsi"/>
          <w:noProof/>
        </w:rPr>
        <w:drawing>
          <wp:inline distT="0" distB="0" distL="0" distR="0" wp14:anchorId="010B1A33" wp14:editId="21F8D2C6">
            <wp:extent cx="128016" cy="128016"/>
            <wp:effectExtent l="0" t="0" r="5715" b="5715"/>
            <wp:docPr id="714397026" name="Picture 71439702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E96191">
        <w:rPr>
          <w:rFonts w:eastAsia="Calibri" w:cstheme="minorHAnsi"/>
          <w:b/>
        </w:rPr>
        <w:t xml:space="preserve"> </w:t>
      </w:r>
      <w:r w:rsidR="00E96191" w:rsidRPr="00E30F8B">
        <w:rPr>
          <w:rStyle w:val="normaltextrun"/>
          <w:rFonts w:eastAsia="Calibri" w:cstheme="minorHAnsi"/>
          <w:color w:val="3333FF"/>
        </w:rPr>
        <w:t>{end new}</w:t>
      </w:r>
      <w:r w:rsidR="004059F6">
        <w:rPr>
          <w:noProof/>
          <w:shd w:val="clear" w:color="auto" w:fill="FFFFFF"/>
        </w:rPr>
        <w:drawing>
          <wp:inline distT="0" distB="0" distL="0" distR="0" wp14:anchorId="29B271C5" wp14:editId="3DC35421">
            <wp:extent cx="128016" cy="128016"/>
            <wp:effectExtent l="0" t="0" r="5715" b="5715"/>
            <wp:docPr id="47" name="Picture 4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704B6F4D" w14:textId="6C8797A8" w:rsidR="00A7781A" w:rsidRPr="00A7781A" w:rsidRDefault="00A7781A" w:rsidP="00A7781A">
      <w:pPr>
        <w:pStyle w:val="new"/>
      </w:pPr>
      <w:r>
        <w:t>{begin new}</w:t>
      </w:r>
    </w:p>
    <w:p w14:paraId="7E367364" w14:textId="36DC7365" w:rsidR="005E121A" w:rsidRPr="00A7781A" w:rsidRDefault="005E121A" w:rsidP="00536BF2">
      <w:pPr>
        <w:pStyle w:val="Heading4"/>
        <w:rPr>
          <w:b/>
          <w:bCs w:val="0"/>
          <w:i/>
        </w:rPr>
      </w:pPr>
      <w:r w:rsidRPr="00A7781A">
        <w:rPr>
          <w:b/>
          <w:bCs w:val="0"/>
        </w:rPr>
        <w:t>Data Literacy</w:t>
      </w:r>
      <w:r w:rsidR="00536BF2" w:rsidRPr="00A7781A">
        <w:rPr>
          <w:b/>
          <w:bCs w:val="0"/>
        </w:rPr>
        <w:tab/>
      </w:r>
      <w:r w:rsidRPr="00A7781A">
        <w:rPr>
          <w:b/>
          <w:bCs w:val="0"/>
        </w:rPr>
        <w:t>3.DL</w:t>
      </w:r>
    </w:p>
    <w:p w14:paraId="09F5AD5B" w14:textId="1E39A4D3" w:rsidR="005E121A" w:rsidRPr="00D022FA" w:rsidRDefault="005E121A" w:rsidP="00D022FA">
      <w:pPr>
        <w:pStyle w:val="Heading5"/>
        <w:rPr>
          <w:b/>
          <w:bCs/>
        </w:rPr>
      </w:pPr>
      <w:r w:rsidRPr="00D022FA">
        <w:rPr>
          <w:b/>
          <w:bCs/>
        </w:rPr>
        <w:t xml:space="preserve">A. Understand data-based questions and data collection. </w:t>
      </w:r>
    </w:p>
    <w:p w14:paraId="3108306F" w14:textId="4AED140D" w:rsidR="005E121A" w:rsidRPr="00D022FA" w:rsidRDefault="005E121A" w:rsidP="00FB6C8D">
      <w:pPr>
        <w:pStyle w:val="ListParagraph"/>
        <w:numPr>
          <w:ilvl w:val="0"/>
          <w:numId w:val="27"/>
        </w:numPr>
        <w:autoSpaceDE w:val="0"/>
        <w:autoSpaceDN w:val="0"/>
        <w:adjustRightInd w:val="0"/>
        <w:spacing w:after="220"/>
        <w:contextualSpacing w:val="0"/>
        <w:rPr>
          <w:rFonts w:cs="Times New Roman"/>
          <w:b/>
          <w:bCs/>
        </w:rPr>
      </w:pPr>
      <w:r w:rsidRPr="00D022FA">
        <w:rPr>
          <w:rFonts w:cs="Times New Roman"/>
          <w:b/>
          <w:bCs/>
        </w:rPr>
        <w:t xml:space="preserve">Develop data-based questions and decide what data </w:t>
      </w:r>
      <w:r w:rsidR="002508BD">
        <w:rPr>
          <w:rFonts w:cs="Times New Roman"/>
          <w:b/>
          <w:bCs/>
        </w:rPr>
        <w:t>will</w:t>
      </w:r>
      <w:r w:rsidRPr="00D022FA">
        <w:rPr>
          <w:rFonts w:cs="Times New Roman"/>
          <w:b/>
          <w:bCs/>
        </w:rPr>
        <w:t xml:space="preserve"> answer the question. (e.g. “What size shoe does a 3rd grader wear?”, “How many books does a 3rd grader read?”)</w:t>
      </w:r>
      <w:r w:rsidR="004059F6">
        <w:rPr>
          <w:rFonts w:cs="Times New Roman"/>
          <w:b/>
          <w:bCs/>
        </w:rPr>
        <w:t xml:space="preserve"> </w:t>
      </w:r>
      <w:r w:rsidR="004059F6">
        <w:rPr>
          <w:noProof/>
          <w:shd w:val="clear" w:color="auto" w:fill="FFFFFF"/>
        </w:rPr>
        <w:drawing>
          <wp:inline distT="0" distB="0" distL="0" distR="0" wp14:anchorId="0427039A" wp14:editId="67C1EC5B">
            <wp:extent cx="128016" cy="128016"/>
            <wp:effectExtent l="0" t="0" r="5715" b="5715"/>
            <wp:docPr id="48" name="Picture 4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236EAE4" w14:textId="4A74D381" w:rsidR="005E121A" w:rsidRPr="00D022FA" w:rsidRDefault="005E121A" w:rsidP="00FB6C8D">
      <w:pPr>
        <w:pStyle w:val="ListParagraph"/>
        <w:numPr>
          <w:ilvl w:val="0"/>
          <w:numId w:val="27"/>
        </w:numPr>
        <w:autoSpaceDE w:val="0"/>
        <w:autoSpaceDN w:val="0"/>
        <w:adjustRightInd w:val="0"/>
        <w:spacing w:after="220"/>
        <w:contextualSpacing w:val="0"/>
        <w:rPr>
          <w:rFonts w:cs="Times New Roman"/>
          <w:b/>
          <w:bCs/>
        </w:rPr>
      </w:pPr>
      <w:r w:rsidRPr="00D022FA">
        <w:rPr>
          <w:rFonts w:cs="Times New Roman"/>
          <w:b/>
          <w:bCs/>
        </w:rPr>
        <w:t>Collect student-centered data (e.g. collect data on students’ favorite ice cream flavor) or use existing data to answer data-based questions.</w:t>
      </w:r>
      <w:r w:rsidR="004059F6">
        <w:rPr>
          <w:rFonts w:cs="Times New Roman"/>
          <w:b/>
          <w:bCs/>
        </w:rPr>
        <w:t xml:space="preserve"> </w:t>
      </w:r>
      <w:r w:rsidR="004059F6">
        <w:rPr>
          <w:noProof/>
          <w:shd w:val="clear" w:color="auto" w:fill="FFFFFF"/>
        </w:rPr>
        <w:drawing>
          <wp:inline distT="0" distB="0" distL="0" distR="0" wp14:anchorId="7EE2CB95" wp14:editId="5DA91D85">
            <wp:extent cx="128016" cy="128016"/>
            <wp:effectExtent l="0" t="0" r="5715" b="5715"/>
            <wp:docPr id="49" name="Picture 4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7B576D33" w14:textId="07C9212F" w:rsidR="006B26F8" w:rsidRPr="006B26F8" w:rsidRDefault="006B26F8" w:rsidP="006B26F8">
      <w:pPr>
        <w:pStyle w:val="new"/>
      </w:pPr>
      <w:r>
        <w:t>{end new}</w:t>
      </w:r>
    </w:p>
    <w:p w14:paraId="2FDDFB21" w14:textId="1E9C5F44" w:rsidR="005E121A" w:rsidRPr="00A2274C" w:rsidRDefault="005E121A" w:rsidP="00254378">
      <w:pPr>
        <w:pStyle w:val="Heading5"/>
      </w:pPr>
      <w:r w:rsidRPr="00A2274C">
        <w:t>B. Represent and interpret data</w:t>
      </w:r>
    </w:p>
    <w:p w14:paraId="71F7F3B5" w14:textId="65DDF47E" w:rsidR="005E121A" w:rsidRPr="00D022FA" w:rsidRDefault="005E121A" w:rsidP="00FB6C8D">
      <w:pPr>
        <w:pStyle w:val="ListParagraph"/>
        <w:numPr>
          <w:ilvl w:val="0"/>
          <w:numId w:val="27"/>
        </w:numPr>
        <w:autoSpaceDE w:val="0"/>
        <w:autoSpaceDN w:val="0"/>
        <w:adjustRightInd w:val="0"/>
        <w:spacing w:after="220"/>
        <w:contextualSpacing w:val="0"/>
        <w:rPr>
          <w:rFonts w:cs="Times New Roman"/>
          <w:i/>
          <w:iCs/>
        </w:rPr>
      </w:pPr>
      <w:r w:rsidRPr="00D022FA">
        <w:rPr>
          <w:rFonts w:cs="Times New Roman"/>
        </w:rPr>
        <w:t>Draw a scaled picture graph and a scaled bar graph to represent a data set with several categories. Solve one- and two-step “how many more” and “how many less” problems using information presented in scaled bar graphs.</w:t>
      </w:r>
      <w:r w:rsidRPr="008E0236">
        <w:rPr>
          <w:rStyle w:val="Example"/>
        </w:rPr>
        <w:t xml:space="preserve"> For example, draw a bar graph in which each square in the bar graph might represent 5 pets.</w:t>
      </w:r>
      <w:r w:rsidR="00AF1E5D" w:rsidRPr="00AF1E5D">
        <w:rPr>
          <w:noProof/>
          <w:shd w:val="clear" w:color="auto" w:fill="FFFFFF"/>
        </w:rPr>
        <w:t xml:space="preserve"> </w:t>
      </w:r>
      <w:r w:rsidR="00AF1E5D">
        <w:rPr>
          <w:noProof/>
          <w:shd w:val="clear" w:color="auto" w:fill="FFFFFF"/>
        </w:rPr>
        <w:drawing>
          <wp:inline distT="0" distB="0" distL="0" distR="0" wp14:anchorId="0B01A748" wp14:editId="597B2F99">
            <wp:extent cx="128016" cy="128016"/>
            <wp:effectExtent l="0" t="0" r="5715" b="5715"/>
            <wp:docPr id="51" name="Picture 5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504D54F9" w14:textId="499525CB" w:rsidR="005E121A" w:rsidRPr="00D022FA" w:rsidRDefault="005E121A" w:rsidP="00FB6C8D">
      <w:pPr>
        <w:pStyle w:val="ListParagraph"/>
        <w:numPr>
          <w:ilvl w:val="0"/>
          <w:numId w:val="27"/>
        </w:numPr>
        <w:autoSpaceDE w:val="0"/>
        <w:autoSpaceDN w:val="0"/>
        <w:adjustRightInd w:val="0"/>
        <w:spacing w:after="220"/>
        <w:contextualSpacing w:val="0"/>
        <w:rPr>
          <w:rFonts w:cs="Times New Roman"/>
        </w:rPr>
      </w:pPr>
      <w:r w:rsidRPr="00D022FA">
        <w:rPr>
          <w:rFonts w:cs="Times New Roman"/>
        </w:rPr>
        <w:t>Generate measurement data by measuring lengths using rulers marked with halves and fourths of an inch. Show the data by making a line plot, where the horizontal scale is marked off in appropriate units</w:t>
      </w:r>
      <w:r w:rsidR="006335C5" w:rsidRPr="00D022FA">
        <w:rPr>
          <w:rFonts w:cs="Times New Roman"/>
        </w:rPr>
        <w:t>—</w:t>
      </w:r>
      <w:r w:rsidRPr="00D022FA">
        <w:rPr>
          <w:rFonts w:cs="Times New Roman"/>
        </w:rPr>
        <w:t>whole numbers, halves, or quarters.</w:t>
      </w:r>
      <w:r w:rsidR="00AF1E5D">
        <w:rPr>
          <w:rFonts w:cs="Times New Roman"/>
        </w:rPr>
        <w:t xml:space="preserve"> </w:t>
      </w:r>
      <w:r w:rsidR="00AF1E5D">
        <w:rPr>
          <w:noProof/>
          <w:shd w:val="clear" w:color="auto" w:fill="FFFFFF"/>
        </w:rPr>
        <w:drawing>
          <wp:inline distT="0" distB="0" distL="0" distR="0" wp14:anchorId="79D7BD2D" wp14:editId="64815EC8">
            <wp:extent cx="128016" cy="128016"/>
            <wp:effectExtent l="0" t="0" r="5715" b="5715"/>
            <wp:docPr id="50" name="Picture 5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41C1B5CA" w14:textId="665D2FA4" w:rsidR="005E121A" w:rsidRPr="00106CE1" w:rsidRDefault="005E121A" w:rsidP="00536BF2">
      <w:pPr>
        <w:pStyle w:val="Heading4"/>
      </w:pPr>
      <w:r w:rsidRPr="00106CE1">
        <w:t>Geometry</w:t>
      </w:r>
      <w:r w:rsidR="00536BF2">
        <w:tab/>
      </w:r>
      <w:r w:rsidRPr="00106CE1">
        <w:t>3.G</w:t>
      </w:r>
    </w:p>
    <w:p w14:paraId="3F67DE59" w14:textId="6FFF74E3" w:rsidR="005E121A" w:rsidRPr="00A2274C" w:rsidRDefault="005E121A" w:rsidP="00254378">
      <w:pPr>
        <w:pStyle w:val="Heading5"/>
        <w:rPr>
          <w:b/>
          <w:bCs/>
        </w:rPr>
      </w:pPr>
      <w:r w:rsidRPr="00A2274C">
        <w:t>A. Reason with shapes and their attributes</w:t>
      </w:r>
    </w:p>
    <w:p w14:paraId="0EC9DF9E" w14:textId="05927A91" w:rsidR="005E121A" w:rsidRPr="00D022FA" w:rsidRDefault="005E121A" w:rsidP="00FB6C8D">
      <w:pPr>
        <w:pStyle w:val="ListParagraph"/>
        <w:numPr>
          <w:ilvl w:val="0"/>
          <w:numId w:val="28"/>
        </w:numPr>
        <w:autoSpaceDE w:val="0"/>
        <w:autoSpaceDN w:val="0"/>
        <w:adjustRightInd w:val="0"/>
        <w:spacing w:after="220"/>
        <w:ind w:left="720"/>
        <w:contextualSpacing w:val="0"/>
        <w:rPr>
          <w:rFonts w:cs="Times New Roman"/>
        </w:rPr>
      </w:pPr>
      <w:r w:rsidRPr="00D022FA">
        <w:rPr>
          <w:rFonts w:cs="Times New Roman"/>
        </w:rPr>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p w14:paraId="62E84FA4" w14:textId="24FD87C9" w:rsidR="005E121A" w:rsidRPr="00D022FA" w:rsidRDefault="005E121A" w:rsidP="00FB6C8D">
      <w:pPr>
        <w:pStyle w:val="ListParagraph"/>
        <w:numPr>
          <w:ilvl w:val="0"/>
          <w:numId w:val="28"/>
        </w:numPr>
        <w:autoSpaceDE w:val="0"/>
        <w:autoSpaceDN w:val="0"/>
        <w:adjustRightInd w:val="0"/>
        <w:spacing w:after="220"/>
        <w:ind w:left="720"/>
        <w:contextualSpacing w:val="0"/>
        <w:rPr>
          <w:rFonts w:cs="Times New Roman"/>
          <w:i/>
          <w:iCs/>
        </w:rPr>
      </w:pPr>
      <w:r w:rsidRPr="00D022FA">
        <w:rPr>
          <w:rFonts w:cs="Times New Roman"/>
        </w:rPr>
        <w:t>Partition shapes into parts with equal areas. Express the area of each part as a unit fraction of the whole.</w:t>
      </w:r>
      <w:r w:rsidRPr="00254378">
        <w:rPr>
          <w:rStyle w:val="Example"/>
        </w:rPr>
        <w:t xml:space="preserve"> For example, partition a shape into 4 parts with equal area, and describe the area of each part as</w:t>
      </w:r>
      <w:r w:rsidR="00C13E22">
        <w:rPr>
          <w:rStyle w:val="Example"/>
        </w:rPr>
        <w:t xml:space="preserve"> </w:t>
      </w:r>
      <w:r w:rsidR="00C13E22" w:rsidRPr="00C13E22">
        <w:rPr>
          <w:rStyle w:val="Example"/>
          <w:rFonts w:ascii="Cambria Math" w:hAnsi="Cambria Math"/>
          <w:sz w:val="24"/>
          <w:szCs w:val="24"/>
        </w:rPr>
        <w:t>¼</w:t>
      </w:r>
      <w:r w:rsidRPr="00254378">
        <w:rPr>
          <w:rStyle w:val="Example"/>
        </w:rPr>
        <w:t xml:space="preserve"> of the area of the shape.</w:t>
      </w:r>
      <w:r w:rsidRPr="00D022FA">
        <w:rPr>
          <w:rFonts w:cs="Times New Roman"/>
        </w:rPr>
        <w:br w:type="page"/>
      </w:r>
    </w:p>
    <w:p w14:paraId="05444416" w14:textId="77777777" w:rsidR="005E121A" w:rsidRPr="00CD0566" w:rsidRDefault="005E121A" w:rsidP="00E82E55">
      <w:pPr>
        <w:pStyle w:val="Heading3"/>
      </w:pPr>
      <w:bookmarkStart w:id="21" w:name="_Toc131152980"/>
      <w:r w:rsidRPr="00CD0566">
        <w:lastRenderedPageBreak/>
        <w:t>Grade 4</w:t>
      </w:r>
      <w:bookmarkEnd w:id="21"/>
    </w:p>
    <w:p w14:paraId="26F4BCFC" w14:textId="6F03E3A2" w:rsidR="005E121A" w:rsidRPr="00106CE1" w:rsidRDefault="005E121A" w:rsidP="00536BF2">
      <w:pPr>
        <w:pStyle w:val="Heading4"/>
      </w:pPr>
      <w:r w:rsidRPr="00106CE1">
        <w:t>Operations and Algebraic Thinking</w:t>
      </w:r>
      <w:r w:rsidR="00536BF2">
        <w:tab/>
      </w:r>
      <w:r w:rsidRPr="00106CE1">
        <w:t>4.OA</w:t>
      </w:r>
    </w:p>
    <w:p w14:paraId="1602E3D8" w14:textId="363429B8" w:rsidR="005E121A" w:rsidRPr="00A2274C" w:rsidRDefault="005E121A" w:rsidP="00254378">
      <w:pPr>
        <w:pStyle w:val="Heading5"/>
      </w:pPr>
      <w:r w:rsidRPr="00A2274C">
        <w:t>A. Use the four operations with whole numbers to solve problems</w:t>
      </w:r>
    </w:p>
    <w:p w14:paraId="07EB9636" w14:textId="6B85877A" w:rsidR="005E121A" w:rsidRPr="005958F6" w:rsidRDefault="005E121A" w:rsidP="00FB6C8D">
      <w:pPr>
        <w:pStyle w:val="ListParagraph"/>
        <w:numPr>
          <w:ilvl w:val="0"/>
          <w:numId w:val="29"/>
        </w:numPr>
        <w:autoSpaceDE w:val="0"/>
        <w:autoSpaceDN w:val="0"/>
        <w:adjustRightInd w:val="0"/>
        <w:spacing w:after="220"/>
        <w:contextualSpacing w:val="0"/>
        <w:rPr>
          <w:rFonts w:cs="Times New Roman"/>
        </w:rPr>
      </w:pPr>
      <w:r w:rsidRPr="005958F6">
        <w:rPr>
          <w:rFonts w:cs="Times New Roman"/>
        </w:rPr>
        <w:t>Interpret a multiplication equation as a comparison, e.g., interpret</w:t>
      </w:r>
      <w:r w:rsidRPr="005958F6">
        <w:rPr>
          <w:rStyle w:val="math"/>
        </w:rPr>
        <w:t xml:space="preserve"> 35 = 5 × 7</w:t>
      </w:r>
      <w:r w:rsidRPr="005958F6">
        <w:rPr>
          <w:rFonts w:cs="Times New Roman"/>
        </w:rPr>
        <w:t xml:space="preserve"> as a statement that 35 is 5 times as many as 7 and 7 times as many as 5. Represent verbal statements of multiplicative comparisons as multiplication equations.</w:t>
      </w:r>
    </w:p>
    <w:p w14:paraId="73EE46B1" w14:textId="0086BE09" w:rsidR="005E121A" w:rsidRPr="005958F6" w:rsidRDefault="005E121A" w:rsidP="00FB6C8D">
      <w:pPr>
        <w:pStyle w:val="ListParagraph"/>
        <w:numPr>
          <w:ilvl w:val="0"/>
          <w:numId w:val="29"/>
        </w:numPr>
        <w:autoSpaceDE w:val="0"/>
        <w:autoSpaceDN w:val="0"/>
        <w:adjustRightInd w:val="0"/>
        <w:spacing w:after="220"/>
        <w:contextualSpacing w:val="0"/>
        <w:rPr>
          <w:rFonts w:cs="Times New Roman"/>
        </w:rPr>
      </w:pPr>
      <w:r w:rsidRPr="005958F6">
        <w:rPr>
          <w:rFonts w:cs="Times New Roman"/>
        </w:rPr>
        <w:t>Multiply or divide to solve word problems involving multiplicative comparison, e.g., by using drawings and equations with a symbol for the unknown number to represent the problem, distinguishing multiplicative comparison from additive comparison.</w:t>
      </w:r>
      <w:r w:rsidRPr="00106CE1">
        <w:rPr>
          <w:rStyle w:val="FootnoteReference"/>
          <w:rFonts w:cs="Times New Roman"/>
        </w:rPr>
        <w:footnoteReference w:id="7"/>
      </w:r>
    </w:p>
    <w:p w14:paraId="171AF388" w14:textId="147C46FC" w:rsidR="005E121A" w:rsidRPr="005958F6" w:rsidRDefault="005E121A" w:rsidP="00FB6C8D">
      <w:pPr>
        <w:pStyle w:val="ListParagraph"/>
        <w:numPr>
          <w:ilvl w:val="0"/>
          <w:numId w:val="29"/>
        </w:numPr>
        <w:autoSpaceDE w:val="0"/>
        <w:autoSpaceDN w:val="0"/>
        <w:adjustRightInd w:val="0"/>
        <w:spacing w:after="220"/>
        <w:contextualSpacing w:val="0"/>
        <w:rPr>
          <w:rFonts w:cs="Times New Roman"/>
        </w:rPr>
      </w:pPr>
      <w:r w:rsidRPr="005958F6">
        <w:rPr>
          <w:rFonts w:cs="Times New Roman"/>
        </w:rP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r w:rsidR="00E96191">
        <w:rPr>
          <w:rFonts w:cs="Times New Roman"/>
        </w:rPr>
        <w:t xml:space="preserve"> </w:t>
      </w:r>
      <w:r w:rsidR="00E96191" w:rsidRPr="00E30F8B">
        <w:rPr>
          <w:rStyle w:val="normaltextrun"/>
          <w:rFonts w:cstheme="minorHAnsi"/>
          <w:color w:val="3333FF"/>
        </w:rPr>
        <w:t>{begin new}</w:t>
      </w:r>
      <w:r w:rsidR="00E96191" w:rsidRPr="00E30F8B">
        <w:rPr>
          <w:rStyle w:val="normaltextrun"/>
          <w:rFonts w:cstheme="minorHAnsi"/>
          <w:color w:val="000000" w:themeColor="text1"/>
        </w:rPr>
        <w:t xml:space="preserve"> </w:t>
      </w:r>
      <w:r w:rsidR="00E96191" w:rsidRPr="00E96191">
        <w:rPr>
          <w:rStyle w:val="normaltextrun"/>
          <w:rFonts w:cstheme="minorHAnsi"/>
          <w:b/>
          <w:bCs/>
          <w:color w:val="000000" w:themeColor="text1"/>
        </w:rPr>
        <w:t>(Students may obtain data and information to describe that energy and fuels are derived from natural resources and their uses affect the climate a</w:t>
      </w:r>
      <w:r w:rsidR="00E96191" w:rsidRPr="00E96191">
        <w:rPr>
          <w:rStyle w:val="normaltextrun"/>
          <w:b/>
          <w:bCs/>
          <w:color w:val="000000" w:themeColor="text1"/>
        </w:rPr>
        <w:t xml:space="preserve">nd </w:t>
      </w:r>
      <w:r w:rsidR="00E96191" w:rsidRPr="00E96191">
        <w:rPr>
          <w:rStyle w:val="normaltextrun"/>
          <w:rFonts w:cstheme="minorHAnsi"/>
          <w:b/>
          <w:bCs/>
          <w:color w:val="000000" w:themeColor="text1"/>
        </w:rPr>
        <w:t>solve multistep word problem based on the data collected.)</w:t>
      </w:r>
      <w:r w:rsidR="00E96191" w:rsidRPr="00E30F8B">
        <w:rPr>
          <w:rFonts w:cstheme="minorHAnsi"/>
          <w:noProof/>
        </w:rPr>
        <w:t xml:space="preserve"> </w:t>
      </w:r>
      <w:r w:rsidR="00E96191" w:rsidRPr="00E30F8B">
        <w:rPr>
          <w:rFonts w:cstheme="minorHAnsi"/>
          <w:noProof/>
        </w:rPr>
        <w:drawing>
          <wp:inline distT="0" distB="0" distL="0" distR="0" wp14:anchorId="7EBBE279" wp14:editId="08EC2D41">
            <wp:extent cx="128016" cy="128016"/>
            <wp:effectExtent l="0" t="0" r="5715" b="5715"/>
            <wp:docPr id="738327984" name="Picture 73832798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E96191" w:rsidRPr="00E30F8B">
        <w:rPr>
          <w:rStyle w:val="normaltextrun"/>
          <w:rFonts w:cstheme="minorHAnsi"/>
          <w:color w:val="000000" w:themeColor="text1"/>
        </w:rPr>
        <w:t xml:space="preserve"> </w:t>
      </w:r>
      <w:r w:rsidR="00E96191" w:rsidRPr="007F5AFB">
        <w:rPr>
          <w:rStyle w:val="newChar"/>
        </w:rPr>
        <w:t>{</w:t>
      </w:r>
      <w:r w:rsidR="00E96191" w:rsidRPr="00E30F8B">
        <w:rPr>
          <w:rStyle w:val="normaltextrun"/>
          <w:rFonts w:cstheme="minorHAnsi"/>
          <w:color w:val="3333FF"/>
        </w:rPr>
        <w:t>end new}</w:t>
      </w:r>
    </w:p>
    <w:p w14:paraId="7FFD6C5D" w14:textId="0A313810" w:rsidR="005E121A" w:rsidRPr="00A2274C" w:rsidRDefault="005E121A" w:rsidP="00254378">
      <w:pPr>
        <w:pStyle w:val="Heading5"/>
      </w:pPr>
      <w:r w:rsidRPr="00A2274C">
        <w:t>B. Gain familiarity with factors and multiples</w:t>
      </w:r>
    </w:p>
    <w:p w14:paraId="38332253" w14:textId="092691B7" w:rsidR="005E121A" w:rsidRPr="005958F6" w:rsidRDefault="005E121A" w:rsidP="00FB6C8D">
      <w:pPr>
        <w:pStyle w:val="ListParagraph"/>
        <w:numPr>
          <w:ilvl w:val="0"/>
          <w:numId w:val="29"/>
        </w:numPr>
        <w:autoSpaceDE w:val="0"/>
        <w:autoSpaceDN w:val="0"/>
        <w:adjustRightInd w:val="0"/>
        <w:spacing w:after="220"/>
        <w:rPr>
          <w:rFonts w:cs="Times New Roman"/>
        </w:rPr>
      </w:pPr>
      <w:r w:rsidRPr="005958F6">
        <w:rPr>
          <w:rFonts w:cs="Times New Roman"/>
        </w:rPr>
        <w:t xml:space="preserve">Find all factor pairs for a whole number in the range 1–100. Recognize that a whole number is a multiple of each of its factors. Determine whether a given whole number in the range 1–100 is a multiple of a given one-digit number. Determine whether a given whole number in the range </w:t>
      </w:r>
      <w:r w:rsidR="004A10F0">
        <w:rPr>
          <w:rFonts w:cs="Times New Roman"/>
        </w:rPr>
        <w:br/>
      </w:r>
      <w:r w:rsidRPr="005958F6">
        <w:rPr>
          <w:rFonts w:cs="Times New Roman"/>
        </w:rPr>
        <w:t>1–100 is prime or composite.</w:t>
      </w:r>
    </w:p>
    <w:p w14:paraId="1CB88B6B" w14:textId="1D40647A" w:rsidR="005E121A" w:rsidRPr="00A2274C" w:rsidRDefault="005E121A" w:rsidP="00254378">
      <w:pPr>
        <w:pStyle w:val="Heading5"/>
      </w:pPr>
      <w:r w:rsidRPr="00A2274C">
        <w:t>C. Generate and analyze patterns</w:t>
      </w:r>
    </w:p>
    <w:p w14:paraId="6EC9435D" w14:textId="4DD2C3BF" w:rsidR="005E121A" w:rsidRPr="005958F6" w:rsidRDefault="005E121A" w:rsidP="00FB6C8D">
      <w:pPr>
        <w:pStyle w:val="ListParagraph"/>
        <w:numPr>
          <w:ilvl w:val="0"/>
          <w:numId w:val="29"/>
        </w:numPr>
        <w:autoSpaceDE w:val="0"/>
        <w:autoSpaceDN w:val="0"/>
        <w:adjustRightInd w:val="0"/>
        <w:spacing w:after="220"/>
        <w:rPr>
          <w:rFonts w:cs="Times New Roman"/>
          <w:i/>
          <w:iCs/>
        </w:rPr>
      </w:pPr>
      <w:r w:rsidRPr="005958F6">
        <w:rPr>
          <w:rFonts w:cs="Times New Roman"/>
        </w:rPr>
        <w:t xml:space="preserve">Generate a number or shape pattern that follows a given rule. Identify apparent features of the pattern that were not explicit in the rule itself. </w:t>
      </w:r>
      <w:r w:rsidRPr="00254378">
        <w:rPr>
          <w:rStyle w:val="Example"/>
        </w:rPr>
        <w:t>For example, given the rule “Add 3” and the starting number 1, generate terms in the resulting sequence and observe that the terms appear to alternate between odd and even numbers. Explain informally why the numbers will continue to alternate in this way.</w:t>
      </w:r>
    </w:p>
    <w:p w14:paraId="3A2A292B" w14:textId="655D95B1" w:rsidR="005E121A" w:rsidRPr="00106CE1" w:rsidRDefault="005E121A" w:rsidP="00536BF2">
      <w:pPr>
        <w:pStyle w:val="Heading4"/>
      </w:pPr>
      <w:r w:rsidRPr="00106CE1">
        <w:t>Number and Operations in Base Ten</w:t>
      </w:r>
      <w:r w:rsidRPr="00106CE1">
        <w:rPr>
          <w:rStyle w:val="FootnoteReference"/>
          <w:rFonts w:cs="Times New Roman"/>
          <w:color w:val="0070C0"/>
        </w:rPr>
        <w:footnoteReference w:id="8"/>
      </w:r>
      <w:r w:rsidR="00536BF2">
        <w:tab/>
      </w:r>
      <w:r w:rsidRPr="00106CE1">
        <w:t xml:space="preserve"> </w:t>
      </w:r>
      <w:r w:rsidRPr="00106CE1">
        <w:tab/>
        <w:t>4.NBT</w:t>
      </w:r>
    </w:p>
    <w:p w14:paraId="7E7A1D20" w14:textId="4A5B6BAB" w:rsidR="005E121A" w:rsidRPr="00A2274C" w:rsidRDefault="005E121A" w:rsidP="00254378">
      <w:pPr>
        <w:pStyle w:val="Heading5"/>
      </w:pPr>
      <w:r w:rsidRPr="00A2274C">
        <w:t>A. Generalize place value understanding for multi-digit whole numbers</w:t>
      </w:r>
    </w:p>
    <w:p w14:paraId="2DBC51E8" w14:textId="7806B80F" w:rsidR="005E121A" w:rsidRPr="00ED3942" w:rsidRDefault="005E121A" w:rsidP="00FB6C8D">
      <w:pPr>
        <w:pStyle w:val="ListParagraph"/>
        <w:numPr>
          <w:ilvl w:val="0"/>
          <w:numId w:val="30"/>
        </w:numPr>
        <w:autoSpaceDE w:val="0"/>
        <w:autoSpaceDN w:val="0"/>
        <w:adjustRightInd w:val="0"/>
        <w:spacing w:after="220"/>
        <w:contextualSpacing w:val="0"/>
        <w:rPr>
          <w:rFonts w:cs="Times New Roman"/>
          <w:i/>
          <w:iCs/>
        </w:rPr>
      </w:pPr>
      <w:r w:rsidRPr="00ED3942">
        <w:rPr>
          <w:rFonts w:cs="Times New Roman"/>
        </w:rPr>
        <w:lastRenderedPageBreak/>
        <w:t xml:space="preserve">Recognize that in a multi-digit whole number, a digit in one place represents ten times what it represents in the place to its right. </w:t>
      </w:r>
      <w:r w:rsidRPr="00254378">
        <w:rPr>
          <w:rStyle w:val="Example"/>
        </w:rPr>
        <w:t xml:space="preserve">For example, recognize that </w:t>
      </w:r>
      <w:r w:rsidRPr="00ED3942">
        <w:rPr>
          <w:rStyle w:val="math"/>
        </w:rPr>
        <w:t xml:space="preserve">700 ÷ 70 = 10 </w:t>
      </w:r>
      <w:r w:rsidRPr="00254378">
        <w:rPr>
          <w:rStyle w:val="Example"/>
        </w:rPr>
        <w:t>by applying concepts of place value and division.</w:t>
      </w:r>
    </w:p>
    <w:p w14:paraId="2C9EFFBC" w14:textId="7D98C901" w:rsidR="005E121A" w:rsidRPr="00ED3942" w:rsidRDefault="005E121A" w:rsidP="00FB6C8D">
      <w:pPr>
        <w:pStyle w:val="ListParagraph"/>
        <w:numPr>
          <w:ilvl w:val="0"/>
          <w:numId w:val="30"/>
        </w:numPr>
        <w:autoSpaceDE w:val="0"/>
        <w:autoSpaceDN w:val="0"/>
        <w:adjustRightInd w:val="0"/>
        <w:spacing w:after="220"/>
        <w:contextualSpacing w:val="0"/>
        <w:rPr>
          <w:rFonts w:cs="Times New Roman"/>
        </w:rPr>
      </w:pPr>
      <w:r w:rsidRPr="00ED3942">
        <w:rPr>
          <w:rFonts w:cs="Times New Roman"/>
        </w:rPr>
        <w:t xml:space="preserve">Read and write multi-digit whole numbers using base-ten numerals, number names, and expanded form. Compare two multi-digit numbers based on meanings of the digits in each place, using </w:t>
      </w:r>
      <w:r w:rsidRPr="00ED3942">
        <w:rPr>
          <w:rStyle w:val="math"/>
        </w:rPr>
        <w:t>&gt;, =</w:t>
      </w:r>
      <w:r w:rsidRPr="00ED3942">
        <w:rPr>
          <w:rFonts w:cs="Times New Roman"/>
        </w:rPr>
        <w:t>, and</w:t>
      </w:r>
      <w:r w:rsidRPr="00ED3942">
        <w:rPr>
          <w:rStyle w:val="math"/>
        </w:rPr>
        <w:t xml:space="preserve"> &lt; </w:t>
      </w:r>
      <w:r w:rsidRPr="00ED3942">
        <w:rPr>
          <w:rFonts w:cs="Times New Roman"/>
        </w:rPr>
        <w:t xml:space="preserve">symbols to record the results of comparisons. </w:t>
      </w:r>
    </w:p>
    <w:p w14:paraId="6AC58997" w14:textId="3B2CA6CD" w:rsidR="005E121A" w:rsidRPr="00ED3942" w:rsidRDefault="005E121A" w:rsidP="00FB6C8D">
      <w:pPr>
        <w:pStyle w:val="ListParagraph"/>
        <w:numPr>
          <w:ilvl w:val="0"/>
          <w:numId w:val="30"/>
        </w:numPr>
        <w:autoSpaceDE w:val="0"/>
        <w:autoSpaceDN w:val="0"/>
        <w:adjustRightInd w:val="0"/>
        <w:spacing w:after="220"/>
        <w:contextualSpacing w:val="0"/>
        <w:rPr>
          <w:rFonts w:cs="Times New Roman"/>
        </w:rPr>
      </w:pPr>
      <w:r w:rsidRPr="00ED3942">
        <w:rPr>
          <w:rFonts w:cs="Times New Roman"/>
        </w:rPr>
        <w:t>Use place value understanding to round multi-digit whole numbers to any place.</w:t>
      </w:r>
    </w:p>
    <w:p w14:paraId="373C4BD5" w14:textId="303E66AC" w:rsidR="005E121A" w:rsidRPr="00A2274C" w:rsidRDefault="005E121A" w:rsidP="00254378">
      <w:pPr>
        <w:pStyle w:val="Heading5"/>
      </w:pPr>
      <w:r w:rsidRPr="00A2274C">
        <w:t xml:space="preserve">B. Use place value understanding and properties of operations to perform multi-digit arithmetic </w:t>
      </w:r>
    </w:p>
    <w:p w14:paraId="1F360C76" w14:textId="49738A5E" w:rsidR="005E121A" w:rsidRPr="003906F5" w:rsidRDefault="003078F7" w:rsidP="00FB6C8D">
      <w:pPr>
        <w:pStyle w:val="ListParagraph"/>
        <w:numPr>
          <w:ilvl w:val="0"/>
          <w:numId w:val="31"/>
        </w:numPr>
        <w:autoSpaceDE w:val="0"/>
        <w:autoSpaceDN w:val="0"/>
        <w:adjustRightInd w:val="0"/>
        <w:spacing w:after="220"/>
        <w:ind w:left="720"/>
        <w:contextualSpacing w:val="0"/>
        <w:rPr>
          <w:rFonts w:cs="Times New Roman"/>
        </w:rPr>
      </w:pPr>
      <w:r w:rsidRPr="003906F5">
        <w:rPr>
          <w:rFonts w:cs="Times New Roman"/>
          <w:color w:val="800000"/>
        </w:rPr>
        <w:t xml:space="preserve">{begin deletion} </w:t>
      </w:r>
      <w:r w:rsidR="005E121A" w:rsidRPr="003906F5">
        <w:rPr>
          <w:rFonts w:cs="Times New Roman"/>
        </w:rPr>
        <w:t>[Fluently]</w:t>
      </w:r>
      <w:r w:rsidR="005E121A" w:rsidRPr="003906F5">
        <w:rPr>
          <w:rFonts w:cs="Times New Roman"/>
          <w:color w:val="800000"/>
        </w:rPr>
        <w:t xml:space="preserve"> </w:t>
      </w:r>
      <w:r w:rsidRPr="003906F5">
        <w:rPr>
          <w:rFonts w:cs="Times New Roman"/>
          <w:color w:val="800000"/>
        </w:rPr>
        <w:t>{end deletion}</w:t>
      </w:r>
      <w:r w:rsidRPr="003906F5">
        <w:rPr>
          <w:rFonts w:cs="Times New Roman"/>
        </w:rPr>
        <w:t xml:space="preserve"> </w:t>
      </w:r>
      <w:r w:rsidRPr="003078F7">
        <w:rPr>
          <w:rStyle w:val="newChar"/>
        </w:rPr>
        <w:t>{begin new}</w:t>
      </w:r>
      <w:r w:rsidRPr="003906F5">
        <w:rPr>
          <w:rFonts w:cs="Times New Roman"/>
        </w:rPr>
        <w:t xml:space="preserve"> </w:t>
      </w:r>
      <w:r w:rsidR="005E121A" w:rsidRPr="003906F5">
        <w:rPr>
          <w:rFonts w:cs="Times New Roman"/>
          <w:b/>
          <w:bCs/>
        </w:rPr>
        <w:t>With accuracy and efficiency,</w:t>
      </w:r>
      <w:r w:rsidRPr="003906F5">
        <w:rPr>
          <w:rFonts w:cs="Times New Roman"/>
          <w:b/>
          <w:bCs/>
        </w:rPr>
        <w:t xml:space="preserve"> </w:t>
      </w:r>
      <w:r w:rsidRPr="003078F7">
        <w:rPr>
          <w:rStyle w:val="newChar"/>
        </w:rPr>
        <w:t>{begin new}</w:t>
      </w:r>
      <w:r w:rsidR="005E121A" w:rsidRPr="003906F5">
        <w:rPr>
          <w:rFonts w:cs="Times New Roman"/>
          <w:b/>
          <w:bCs/>
        </w:rPr>
        <w:t xml:space="preserve"> </w:t>
      </w:r>
      <w:r w:rsidR="005E121A" w:rsidRPr="003906F5">
        <w:rPr>
          <w:rFonts w:cs="Times New Roman"/>
        </w:rPr>
        <w:t>add and subtract multi-digit whole numbers using the standard algorithm.</w:t>
      </w:r>
    </w:p>
    <w:p w14:paraId="7788DBC9" w14:textId="60CF0E98" w:rsidR="005E121A" w:rsidRPr="003906F5" w:rsidRDefault="005E121A" w:rsidP="00FB6C8D">
      <w:pPr>
        <w:pStyle w:val="ListParagraph"/>
        <w:numPr>
          <w:ilvl w:val="0"/>
          <w:numId w:val="31"/>
        </w:numPr>
        <w:autoSpaceDE w:val="0"/>
        <w:autoSpaceDN w:val="0"/>
        <w:adjustRightInd w:val="0"/>
        <w:spacing w:after="220"/>
        <w:ind w:left="720"/>
        <w:contextualSpacing w:val="0"/>
        <w:rPr>
          <w:rFonts w:cs="Times New Roman"/>
        </w:rPr>
      </w:pPr>
      <w:r w:rsidRPr="003906F5">
        <w:rPr>
          <w:rFonts w:cs="Times New Roman"/>
        </w:rPr>
        <w:t>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14:paraId="5864B4D0" w14:textId="3D270AEC" w:rsidR="005E121A" w:rsidRPr="003906F5" w:rsidRDefault="005E121A" w:rsidP="00FB6C8D">
      <w:pPr>
        <w:pStyle w:val="ListParagraph"/>
        <w:numPr>
          <w:ilvl w:val="0"/>
          <w:numId w:val="31"/>
        </w:numPr>
        <w:autoSpaceDE w:val="0"/>
        <w:autoSpaceDN w:val="0"/>
        <w:adjustRightInd w:val="0"/>
        <w:spacing w:after="220"/>
        <w:ind w:left="720"/>
        <w:contextualSpacing w:val="0"/>
        <w:rPr>
          <w:rFonts w:cs="Times New Roman"/>
        </w:rPr>
      </w:pPr>
      <w:r w:rsidRPr="003906F5">
        <w:rPr>
          <w:rFonts w:cs="Times New Roman"/>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w:t>
      </w:r>
    </w:p>
    <w:p w14:paraId="2A798713" w14:textId="6E54BFDA" w:rsidR="005E121A" w:rsidRPr="00106CE1" w:rsidRDefault="005E121A" w:rsidP="00536BF2">
      <w:pPr>
        <w:pStyle w:val="Heading4"/>
      </w:pPr>
      <w:r w:rsidRPr="00106CE1">
        <w:t>Number and Operations - Fractions</w:t>
      </w:r>
      <w:r w:rsidRPr="00106CE1">
        <w:rPr>
          <w:rStyle w:val="FootnoteReference"/>
          <w:rFonts w:cs="Times New Roman"/>
          <w:color w:val="0070C0"/>
        </w:rPr>
        <w:footnoteReference w:id="9"/>
      </w:r>
      <w:r w:rsidR="00536BF2">
        <w:tab/>
      </w:r>
      <w:r w:rsidRPr="00106CE1">
        <w:t>4.NF</w:t>
      </w:r>
    </w:p>
    <w:p w14:paraId="133FB2E1" w14:textId="64F5AF5F" w:rsidR="005E121A" w:rsidRPr="00A2274C" w:rsidRDefault="005E121A" w:rsidP="00254378">
      <w:pPr>
        <w:pStyle w:val="Heading5"/>
      </w:pPr>
      <w:r w:rsidRPr="00A2274C">
        <w:t xml:space="preserve">A. Extend understanding of fractions equivalence and ordering </w:t>
      </w:r>
    </w:p>
    <w:p w14:paraId="0DBE2673" w14:textId="358E77B5"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 xml:space="preserve">1. Explain why a fraction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00406DB1">
        <w:rPr>
          <w:rFonts w:eastAsiaTheme="minorEastAsia" w:cs="Times New Roman"/>
          <w:sz w:val="28"/>
          <w:szCs w:val="28"/>
        </w:rPr>
        <w:t xml:space="preserve"> </w:t>
      </w:r>
      <w:r w:rsidRPr="00106CE1">
        <w:rPr>
          <w:rFonts w:cs="Times New Roman"/>
        </w:rPr>
        <w:t>is equivalent to a fraction</w:t>
      </w:r>
      <w:r w:rsidR="00AF1E5D">
        <w:rPr>
          <w:rFonts w:cs="Times New Roman"/>
        </w:rPr>
        <w:t xml:space="preserve"> </w:t>
      </w:r>
      <m:oMath>
        <m:f>
          <m:fPr>
            <m:type m:val="skw"/>
            <m:ctrlPr>
              <w:rPr>
                <w:rFonts w:ascii="Cambria Math" w:hAnsi="Cambria Math" w:cs="Times New Roman"/>
                <w:i/>
              </w:rPr>
            </m:ctrlPr>
          </m:fPr>
          <m:num>
            <m:r>
              <w:rPr>
                <w:rFonts w:ascii="Cambria Math" w:hAnsi="Cambria Math" w:cs="Times New Roman"/>
              </w:rPr>
              <m:t>(n×a)</m:t>
            </m:r>
          </m:num>
          <m:den>
            <m:r>
              <w:rPr>
                <w:rFonts w:ascii="Cambria Math" w:hAnsi="Cambria Math" w:cs="Times New Roman"/>
              </w:rPr>
              <m:t>(n×b)</m:t>
            </m:r>
          </m:den>
        </m:f>
      </m:oMath>
      <w:r w:rsidR="00AF1E5D">
        <w:rPr>
          <w:rFonts w:cs="Times New Roman"/>
        </w:rPr>
        <w:t xml:space="preserve"> </w:t>
      </w:r>
      <w:r w:rsidRPr="00106CE1">
        <w:rPr>
          <w:rFonts w:cs="Times New Roman"/>
        </w:rPr>
        <w:t>by using visual fraction models, with attention to how the number and size of the parts differ even though the two fractions themselves are the same size. Use this principle to recognize and generate equivalent fractions.</w:t>
      </w:r>
    </w:p>
    <w:p w14:paraId="52D5D2E8" w14:textId="05CDC2F7" w:rsidR="005E121A" w:rsidRPr="00106CE1" w:rsidRDefault="005E121A" w:rsidP="005E121A">
      <w:pPr>
        <w:autoSpaceDE w:val="0"/>
        <w:autoSpaceDN w:val="0"/>
        <w:adjustRightInd w:val="0"/>
        <w:spacing w:before="30"/>
        <w:ind w:left="374" w:hanging="187"/>
        <w:rPr>
          <w:rFonts w:cs="Times New Roman"/>
        </w:rPr>
      </w:pPr>
      <w:r w:rsidRPr="00106CE1">
        <w:rPr>
          <w:rFonts w:cs="Times New Roman"/>
        </w:rPr>
        <w:t>2. Compare two fractions with different numerators and different denominators, e.g., by creating common denominators or numerators, or by comparing to a benchmark fraction such as</w:t>
      </w:r>
      <w:r w:rsidR="006F4E96" w:rsidRPr="006F4E96">
        <w:rPr>
          <w:rStyle w:val="math"/>
          <w:sz w:val="24"/>
          <w:szCs w:val="24"/>
        </w:rPr>
        <w:t xml:space="preserve"> ½</w:t>
      </w:r>
      <w:r w:rsidR="006F4E96">
        <w:rPr>
          <w:rFonts w:cs="Times New Roman"/>
          <w:sz w:val="28"/>
          <w:szCs w:val="28"/>
        </w:rPr>
        <w:t xml:space="preserve">. </w:t>
      </w:r>
      <w:r w:rsidRPr="00106CE1">
        <w:rPr>
          <w:rFonts w:cs="Times New Roman"/>
        </w:rPr>
        <w:t xml:space="preserve">Recognize that comparisons are valid only when the two fractions refer to the same whole. Record the results of comparisons with symbols </w:t>
      </w:r>
      <w:r w:rsidRPr="003906F5">
        <w:rPr>
          <w:rStyle w:val="math"/>
        </w:rPr>
        <w:t>&gt;</w:t>
      </w:r>
      <w:r w:rsidRPr="00106CE1">
        <w:rPr>
          <w:rFonts w:cs="Times New Roman"/>
        </w:rPr>
        <w:t xml:space="preserve">, </w:t>
      </w:r>
      <w:r w:rsidRPr="003906F5">
        <w:rPr>
          <w:rStyle w:val="math"/>
        </w:rPr>
        <w:t>=</w:t>
      </w:r>
      <w:r w:rsidRPr="00106CE1">
        <w:rPr>
          <w:rFonts w:cs="Times New Roman"/>
        </w:rPr>
        <w:t xml:space="preserve">, or </w:t>
      </w:r>
      <w:r w:rsidRPr="003906F5">
        <w:rPr>
          <w:rStyle w:val="math"/>
        </w:rPr>
        <w:t>&lt;</w:t>
      </w:r>
      <w:r w:rsidRPr="00106CE1">
        <w:rPr>
          <w:rFonts w:cs="Times New Roman"/>
        </w:rPr>
        <w:t>, and justify the conclusions, e.g., by using a visual fraction model.</w:t>
      </w:r>
    </w:p>
    <w:p w14:paraId="7008F2E8" w14:textId="4055B604" w:rsidR="005E121A" w:rsidRPr="00A2274C" w:rsidRDefault="005E121A" w:rsidP="00254378">
      <w:pPr>
        <w:pStyle w:val="Heading5"/>
      </w:pPr>
      <w:r w:rsidRPr="00A2274C">
        <w:t>B. Build fractions from unit fractions by applying and extending previous understandings of operations on whole numbers</w:t>
      </w:r>
    </w:p>
    <w:p w14:paraId="4EE76F28" w14:textId="5F3D6775" w:rsidR="0079351B" w:rsidRDefault="005E121A" w:rsidP="00FB6C8D">
      <w:pPr>
        <w:pStyle w:val="ListParagraph"/>
        <w:numPr>
          <w:ilvl w:val="0"/>
          <w:numId w:val="28"/>
        </w:numPr>
        <w:autoSpaceDE w:val="0"/>
        <w:autoSpaceDN w:val="0"/>
        <w:adjustRightInd w:val="0"/>
        <w:spacing w:after="220"/>
        <w:ind w:left="720"/>
        <w:contextualSpacing w:val="0"/>
        <w:rPr>
          <w:rFonts w:cs="Times New Roman"/>
        </w:rPr>
      </w:pPr>
      <w:r w:rsidRPr="0079351B">
        <w:rPr>
          <w:rFonts w:cs="Times New Roman"/>
        </w:rPr>
        <w:t xml:space="preserve">Understand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0014121C">
        <w:rPr>
          <w:rFonts w:cs="Times New Roman"/>
          <w:sz w:val="28"/>
          <w:szCs w:val="28"/>
        </w:rPr>
        <w:t xml:space="preserve"> </w:t>
      </w:r>
      <w:r w:rsidRPr="0079351B">
        <w:rPr>
          <w:rFonts w:cs="Times New Roman"/>
        </w:rPr>
        <w:t xml:space="preserve">with </w:t>
      </w:r>
      <w:r w:rsidRPr="00E222CA">
        <w:rPr>
          <w:rStyle w:val="math"/>
        </w:rPr>
        <w:t>a &gt; 1</w:t>
      </w:r>
      <w:r w:rsidRPr="0079351B">
        <w:rPr>
          <w:rFonts w:cs="Times New Roman"/>
        </w:rPr>
        <w:t xml:space="preserve"> as a sum of fractions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Pr="0079351B">
        <w:rPr>
          <w:rFonts w:cs="Times New Roman"/>
        </w:rPr>
        <w:t>.</w:t>
      </w:r>
    </w:p>
    <w:p w14:paraId="4B22F35A" w14:textId="77777777" w:rsidR="0079351B"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79351B">
        <w:rPr>
          <w:rFonts w:cs="Times New Roman"/>
        </w:rPr>
        <w:lastRenderedPageBreak/>
        <w:t>Understand addition and subtraction of fractions as joining and separating parts referring to the same whole.</w:t>
      </w:r>
    </w:p>
    <w:p w14:paraId="471A42F0" w14:textId="1B3D7500" w:rsidR="00527DC8" w:rsidRPr="006F4E96" w:rsidRDefault="005E121A" w:rsidP="00FB6C8D">
      <w:pPr>
        <w:pStyle w:val="ListParagraph"/>
        <w:numPr>
          <w:ilvl w:val="1"/>
          <w:numId w:val="28"/>
        </w:numPr>
        <w:tabs>
          <w:tab w:val="left" w:pos="3690"/>
        </w:tabs>
        <w:autoSpaceDE w:val="0"/>
        <w:autoSpaceDN w:val="0"/>
        <w:adjustRightInd w:val="0"/>
        <w:spacing w:after="220"/>
        <w:ind w:left="1080"/>
        <w:contextualSpacing w:val="0"/>
        <w:rPr>
          <w:rStyle w:val="Example"/>
          <w:sz w:val="24"/>
          <w:szCs w:val="24"/>
        </w:rPr>
      </w:pPr>
      <w:r w:rsidRPr="0079351B">
        <w:rPr>
          <w:rFonts w:cs="Times New Roman"/>
        </w:rPr>
        <w:t xml:space="preserve">Decompose a fraction into a sum of fractions with the same denominator in more than one way, recording each decomposition by an equation. Justify decompositions, e.g., by using a visual fraction model. </w:t>
      </w:r>
      <w:r w:rsidR="006F4E96">
        <w:rPr>
          <w:rFonts w:cs="Times New Roman"/>
        </w:rPr>
        <w:br/>
      </w:r>
      <w:r w:rsidRPr="00527DC8">
        <w:rPr>
          <w:rStyle w:val="Example"/>
        </w:rPr>
        <w:t xml:space="preserve">Examples: </w:t>
      </w:r>
      <m:oMath>
        <m:f>
          <m:fPr>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r>
          <w:rPr>
            <w:rStyle w:val="Example"/>
            <w:rFonts w:ascii="Cambria Math" w:hAnsi="Cambria Math"/>
            <w:sz w:val="24"/>
            <w:szCs w:val="24"/>
          </w:rPr>
          <m:t xml:space="preserve"> </m:t>
        </m:r>
      </m:oMath>
      <w:r w:rsidR="00DC51B4" w:rsidRPr="006F4E96">
        <w:rPr>
          <w:rStyle w:val="Example"/>
          <w:sz w:val="24"/>
          <w:szCs w:val="24"/>
        </w:rPr>
        <w:t>;</w:t>
      </w:r>
      <w:r w:rsidR="006F4E96" w:rsidRPr="006F4E96">
        <w:rPr>
          <w:rStyle w:val="Example"/>
          <w:sz w:val="24"/>
          <w:szCs w:val="24"/>
        </w:rPr>
        <w:t xml:space="preserve"> </w:t>
      </w:r>
      <w:r w:rsidR="006F4E96" w:rsidRPr="006F4E96">
        <w:rPr>
          <w:rStyle w:val="Example"/>
          <w:sz w:val="24"/>
          <w:szCs w:val="24"/>
        </w:rPr>
        <w:tab/>
      </w:r>
      <w:r w:rsidR="00DC51B4" w:rsidRPr="006F4E96">
        <w:rPr>
          <w:rStyle w:val="Example"/>
          <w:sz w:val="24"/>
          <w:szCs w:val="24"/>
        </w:rPr>
        <w:t xml:space="preserve"> </w:t>
      </w:r>
      <m:oMath>
        <m:f>
          <m:fPr>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2</m:t>
            </m:r>
          </m:num>
          <m:den>
            <m:r>
              <w:rPr>
                <w:rStyle w:val="Example"/>
                <w:rFonts w:ascii="Cambria Math" w:hAnsi="Cambria Math"/>
                <w:sz w:val="24"/>
                <w:szCs w:val="24"/>
              </w:rPr>
              <m:t>8</m:t>
            </m:r>
          </m:den>
        </m:f>
      </m:oMath>
      <w:r w:rsidR="006F4E96" w:rsidRPr="006F4E96">
        <w:rPr>
          <w:rStyle w:val="Example"/>
          <w:sz w:val="24"/>
          <w:szCs w:val="24"/>
        </w:rPr>
        <w:t>;</w:t>
      </w:r>
      <w:r w:rsidR="006F4E96" w:rsidRPr="006F4E96">
        <w:rPr>
          <w:rStyle w:val="Example"/>
          <w:sz w:val="24"/>
          <w:szCs w:val="24"/>
        </w:rPr>
        <w:tab/>
      </w:r>
      <w:r w:rsidR="00DC51B4" w:rsidRPr="006F4E96">
        <w:rPr>
          <w:rStyle w:val="Example"/>
          <w:sz w:val="24"/>
          <w:szCs w:val="24"/>
        </w:rPr>
        <w:t xml:space="preserve"> </w:t>
      </w:r>
      <m:oMath>
        <m:r>
          <w:rPr>
            <w:rStyle w:val="Example"/>
            <w:rFonts w:ascii="Cambria Math" w:hAnsi="Cambria Math"/>
            <w:sz w:val="24"/>
            <w:szCs w:val="24"/>
          </w:rPr>
          <m:t xml:space="preserve">2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r>
          <w:rPr>
            <w:rStyle w:val="Example"/>
            <w:rFonts w:ascii="Cambria Math" w:hAnsi="Cambria Math"/>
            <w:sz w:val="24"/>
            <w:szCs w:val="24"/>
          </w:rPr>
          <m:t xml:space="preserve">=1+1+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8</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8</m:t>
            </m:r>
          </m:num>
          <m:den>
            <m:r>
              <w:rPr>
                <w:rStyle w:val="Example"/>
                <w:rFonts w:ascii="Cambria Math" w:hAnsi="Cambria Math"/>
                <w:sz w:val="24"/>
                <w:szCs w:val="24"/>
              </w:rPr>
              <m:t>8</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8</m:t>
            </m:r>
          </m:den>
        </m:f>
      </m:oMath>
      <w:r w:rsidR="006F4E96" w:rsidRPr="006F4E96">
        <w:rPr>
          <w:rStyle w:val="Example"/>
          <w:sz w:val="24"/>
          <w:szCs w:val="24"/>
        </w:rPr>
        <w:t>.</w:t>
      </w:r>
    </w:p>
    <w:p w14:paraId="532AC862" w14:textId="77777777" w:rsidR="00527DC8"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527DC8">
        <w:rPr>
          <w:rFonts w:cs="Times New Roman"/>
        </w:rPr>
        <w:t>Add and subtract mixed numbers with like denominators, e.g., by replacing each mixed number with an equivalent fraction, and/or by using properties of operations and the relationship between addition and subtraction.</w:t>
      </w:r>
    </w:p>
    <w:p w14:paraId="7F8FD89E" w14:textId="77777777" w:rsidR="00527DC8"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527DC8">
        <w:rPr>
          <w:rFonts w:cs="Times New Roman"/>
        </w:rPr>
        <w:t>Solve word problems involving addition and subtraction of fractions referring to the same whole and having like denominators, e.g., by using visual fraction models and equations to represent the problem.</w:t>
      </w:r>
    </w:p>
    <w:p w14:paraId="7E3A3E34" w14:textId="77777777" w:rsidR="00527DC8" w:rsidRDefault="005E121A" w:rsidP="00FB6C8D">
      <w:pPr>
        <w:pStyle w:val="ListParagraph"/>
        <w:numPr>
          <w:ilvl w:val="0"/>
          <w:numId w:val="28"/>
        </w:numPr>
        <w:autoSpaceDE w:val="0"/>
        <w:autoSpaceDN w:val="0"/>
        <w:adjustRightInd w:val="0"/>
        <w:spacing w:after="220"/>
        <w:ind w:left="720"/>
        <w:contextualSpacing w:val="0"/>
        <w:rPr>
          <w:rFonts w:cs="Times New Roman"/>
        </w:rPr>
      </w:pPr>
      <w:r w:rsidRPr="00527DC8">
        <w:rPr>
          <w:rFonts w:cs="Times New Roman"/>
        </w:rPr>
        <w:t>Apply and extend previous understandings of multiplication to multiply a fraction by a whole number.</w:t>
      </w:r>
    </w:p>
    <w:p w14:paraId="433AE555" w14:textId="20E99FDB" w:rsidR="00527DC8" w:rsidRPr="00527DC8" w:rsidRDefault="005E121A" w:rsidP="00FB6C8D">
      <w:pPr>
        <w:pStyle w:val="ListParagraph"/>
        <w:numPr>
          <w:ilvl w:val="1"/>
          <w:numId w:val="28"/>
        </w:numPr>
        <w:autoSpaceDE w:val="0"/>
        <w:autoSpaceDN w:val="0"/>
        <w:adjustRightInd w:val="0"/>
        <w:spacing w:after="220"/>
        <w:ind w:left="1080"/>
        <w:contextualSpacing w:val="0"/>
        <w:rPr>
          <w:rStyle w:val="Example"/>
        </w:rPr>
      </w:pPr>
      <w:r w:rsidRPr="00527DC8">
        <w:rPr>
          <w:rFonts w:cs="Times New Roman"/>
        </w:rPr>
        <w:t xml:space="preserve">Understand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527DC8">
        <w:rPr>
          <w:rFonts w:cs="Times New Roman"/>
          <w:i/>
          <w:iCs/>
        </w:rPr>
        <w:t xml:space="preserve"> </w:t>
      </w:r>
      <w:r w:rsidRPr="00527DC8">
        <w:rPr>
          <w:rFonts w:cs="Times New Roman"/>
        </w:rPr>
        <w:t>as a multiple of</w:t>
      </w:r>
      <w:r w:rsidR="003A41B2">
        <w:rPr>
          <w:rFonts w:cs="Times New Roman"/>
        </w:rPr>
        <w:t xml:space="preserve">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Pr="00527DC8">
        <w:rPr>
          <w:rFonts w:cs="Times New Roman"/>
        </w:rPr>
        <w:t xml:space="preserve">. </w:t>
      </w:r>
      <w:r w:rsidR="00E243B2">
        <w:rPr>
          <w:rFonts w:cs="Times New Roman"/>
        </w:rPr>
        <w:br/>
      </w:r>
      <w:r w:rsidRPr="00527DC8">
        <w:rPr>
          <w:rStyle w:val="Example"/>
        </w:rPr>
        <w:t xml:space="preserve">For example, use a visual fraction model to represent </w:t>
      </w:r>
      <m:oMath>
        <m:f>
          <m:fPr>
            <m:ctrlPr>
              <w:rPr>
                <w:rFonts w:ascii="Cambria Math" w:eastAsiaTheme="minorHAnsi"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oMath>
      <w:r w:rsidR="0038356E">
        <w:rPr>
          <w:rFonts w:cs="Times New Roman"/>
          <w:sz w:val="28"/>
          <w:szCs w:val="28"/>
        </w:rPr>
        <w:t xml:space="preserve"> </w:t>
      </w:r>
      <w:r w:rsidRPr="00527DC8">
        <w:rPr>
          <w:rStyle w:val="Example"/>
        </w:rPr>
        <w:t xml:space="preserve">as the product </w:t>
      </w:r>
      <w:r w:rsidRPr="0038356E">
        <w:rPr>
          <w:rStyle w:val="math"/>
        </w:rPr>
        <w:t>5 ×</w:t>
      </w:r>
      <w:r w:rsidRPr="0038356E">
        <w:rPr>
          <w:rStyle w:val="math"/>
          <w:sz w:val="28"/>
          <w:szCs w:val="28"/>
        </w:rPr>
        <w:t xml:space="preserve"> </w:t>
      </w:r>
      <w:r w:rsidR="009F20F9">
        <w:rPr>
          <w:rStyle w:val="math"/>
          <w:sz w:val="28"/>
          <w:szCs w:val="28"/>
        </w:rPr>
        <w:t>(</w:t>
      </w:r>
      <w:r w:rsidR="0038356E" w:rsidRPr="0038356E">
        <w:rPr>
          <w:rStyle w:val="math"/>
          <w:sz w:val="28"/>
          <w:szCs w:val="28"/>
        </w:rPr>
        <w:t>¼</w:t>
      </w:r>
      <w:r w:rsidRPr="0038356E">
        <w:rPr>
          <w:rStyle w:val="math"/>
        </w:rPr>
        <w:t>)</w:t>
      </w:r>
      <w:r w:rsidRPr="00527DC8">
        <w:rPr>
          <w:rStyle w:val="Example"/>
        </w:rPr>
        <w:t xml:space="preserve">, recording the conclusion by the equation </w:t>
      </w:r>
      <m:oMath>
        <m:f>
          <m:fPr>
            <m:ctrlPr>
              <w:rPr>
                <w:rFonts w:ascii="Cambria Math" w:eastAsiaTheme="minorHAnsi" w:hAnsi="Cambria Math" w:cs="Times New Roman"/>
                <w:i/>
              </w:rPr>
            </m:ctrlPr>
          </m:fPr>
          <m:num>
            <m:r>
              <w:rPr>
                <w:rFonts w:ascii="Cambria Math" w:hAnsi="Cambria Math" w:cs="Times New Roman"/>
              </w:rPr>
              <m:t>5</m:t>
            </m:r>
          </m:num>
          <m:den>
            <m:r>
              <w:rPr>
                <w:rFonts w:ascii="Cambria Math" w:hAnsi="Cambria Math" w:cs="Times New Roman"/>
              </w:rPr>
              <m:t>4</m:t>
            </m:r>
          </m:den>
        </m:f>
        <m:r>
          <w:rPr>
            <w:rFonts w:ascii="Cambria Math" w:eastAsiaTheme="minorHAnsi" w:hAnsi="Cambria Math" w:cs="Times New Roman"/>
          </w:rPr>
          <m:t>=5 ×(¼)</m:t>
        </m:r>
      </m:oMath>
      <w:r w:rsidRPr="00527DC8">
        <w:rPr>
          <w:rStyle w:val="Example"/>
        </w:rPr>
        <w:t>.</w:t>
      </w:r>
    </w:p>
    <w:p w14:paraId="74F8D033" w14:textId="721882F9" w:rsidR="00527DC8" w:rsidRPr="00527DC8"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527DC8">
        <w:rPr>
          <w:rFonts w:cs="Times New Roman"/>
        </w:rPr>
        <w:t xml:space="preserve">Understand a multiple of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527DC8">
        <w:rPr>
          <w:rFonts w:cs="Times New Roman"/>
          <w:i/>
          <w:iCs/>
        </w:rPr>
        <w:t xml:space="preserve"> </w:t>
      </w:r>
      <w:r w:rsidRPr="00527DC8">
        <w:rPr>
          <w:rFonts w:cs="Times New Roman"/>
        </w:rPr>
        <w:t xml:space="preserve">as a multiple of </w:t>
      </w:r>
      <m:oMath>
        <m:f>
          <m:fPr>
            <m:ctrlPr>
              <w:rPr>
                <w:rFonts w:ascii="Cambria Math" w:eastAsiaTheme="minorHAnsi"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Pr="00527DC8">
        <w:rPr>
          <w:rFonts w:cs="Times New Roman"/>
        </w:rPr>
        <w:t xml:space="preserve">, and use this understanding to multiply a fraction by a whole number. </w:t>
      </w:r>
      <w:r w:rsidRPr="00527DC8">
        <w:rPr>
          <w:rStyle w:val="Example"/>
        </w:rPr>
        <w:t xml:space="preserve">For example, use a visual fraction model to express </w:t>
      </w:r>
      <m:oMath>
        <m:r>
          <w:rPr>
            <w:rStyle w:val="Example"/>
            <w:rFonts w:ascii="Cambria Math" w:hAnsi="Cambria Math"/>
          </w:rPr>
          <m:t xml:space="preserve">3 ×( </m:t>
        </m:r>
        <m:f>
          <m:fPr>
            <m:ctrlPr>
              <w:rPr>
                <w:rStyle w:val="Example"/>
                <w:rFonts w:ascii="Cambria Math" w:hAnsi="Cambria Math"/>
                <w:i/>
              </w:rPr>
            </m:ctrlPr>
          </m:fPr>
          <m:num>
            <m:r>
              <w:rPr>
                <w:rStyle w:val="Example"/>
                <w:rFonts w:ascii="Cambria Math" w:hAnsi="Cambria Math"/>
              </w:rPr>
              <m:t>2</m:t>
            </m:r>
          </m:num>
          <m:den>
            <m:r>
              <w:rPr>
                <w:rStyle w:val="Example"/>
                <w:rFonts w:ascii="Cambria Math" w:hAnsi="Cambria Math"/>
              </w:rPr>
              <m:t>5</m:t>
            </m:r>
          </m:den>
        </m:f>
        <m:r>
          <w:rPr>
            <w:rStyle w:val="Example"/>
            <w:rFonts w:ascii="Cambria Math" w:hAnsi="Cambria Math"/>
          </w:rPr>
          <m:t xml:space="preserve"> )</m:t>
        </m:r>
      </m:oMath>
      <w:r w:rsidRPr="00527DC8">
        <w:rPr>
          <w:rStyle w:val="Example"/>
        </w:rPr>
        <w:t xml:space="preserve"> as </w:t>
      </w:r>
      <m:oMath>
        <m:r>
          <w:rPr>
            <w:rStyle w:val="Example"/>
            <w:rFonts w:ascii="Cambria Math" w:hAnsi="Cambria Math"/>
            <w:sz w:val="24"/>
            <w:szCs w:val="24"/>
          </w:rPr>
          <m:t xml:space="preserve">6 × </m:t>
        </m:r>
        <m:f>
          <m:fPr>
            <m:ctrlPr>
              <w:rPr>
                <w:rStyle w:val="Example"/>
                <w:rFonts w:ascii="Cambria Math" w:hAnsi="Cambria Math"/>
                <w:i/>
                <w:sz w:val="24"/>
                <w:szCs w:val="24"/>
              </w:rPr>
            </m:ctrlPr>
          </m:fPr>
          <m:num>
            <m:r>
              <w:rPr>
                <w:rStyle w:val="Example"/>
                <w:rFonts w:ascii="Cambria Math" w:hAnsi="Cambria Math"/>
                <w:sz w:val="24"/>
                <w:szCs w:val="24"/>
              </w:rPr>
              <m:t>1</m:t>
            </m:r>
          </m:num>
          <m:den>
            <m:r>
              <w:rPr>
                <w:rStyle w:val="Example"/>
                <w:rFonts w:ascii="Cambria Math" w:hAnsi="Cambria Math"/>
                <w:sz w:val="24"/>
                <w:szCs w:val="24"/>
              </w:rPr>
              <m:t>5</m:t>
            </m:r>
          </m:den>
        </m:f>
      </m:oMath>
      <w:r w:rsidRPr="00527DC8">
        <w:rPr>
          <w:rStyle w:val="Example"/>
        </w:rPr>
        <w:t xml:space="preserve">, recognizing this product as </w:t>
      </w:r>
      <m:oMath>
        <m:f>
          <m:fPr>
            <m:ctrlPr>
              <w:rPr>
                <w:rFonts w:ascii="Cambria Math" w:eastAsiaTheme="minorHAnsi"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oMath>
      <w:r w:rsidRPr="00527DC8">
        <w:rPr>
          <w:rStyle w:val="Example"/>
        </w:rPr>
        <w:t>. (In general,</w:t>
      </w:r>
      <w:r w:rsidR="00C7549A">
        <w:rPr>
          <w:rStyle w:val="Example"/>
        </w:rPr>
        <w:t xml:space="preserve"> </w:t>
      </w:r>
      <m:oMath>
        <m:r>
          <w:rPr>
            <w:rStyle w:val="Example"/>
            <w:rFonts w:ascii="Cambria Math" w:hAnsi="Cambria Math"/>
          </w:rPr>
          <m:t>n ×(</m:t>
        </m:r>
        <m:f>
          <m:fPr>
            <m:type m:val="skw"/>
            <m:ctrlPr>
              <w:rPr>
                <w:rStyle w:val="Example"/>
                <w:rFonts w:ascii="Cambria Math" w:hAnsi="Cambria Math"/>
                <w:i/>
              </w:rPr>
            </m:ctrlPr>
          </m:fPr>
          <m:num>
            <m:r>
              <w:rPr>
                <w:rStyle w:val="Example"/>
                <w:rFonts w:ascii="Cambria Math" w:hAnsi="Cambria Math"/>
              </w:rPr>
              <m:t>a</m:t>
            </m:r>
          </m:num>
          <m:den>
            <m:r>
              <w:rPr>
                <w:rStyle w:val="Example"/>
                <w:rFonts w:ascii="Cambria Math" w:hAnsi="Cambria Math"/>
              </w:rPr>
              <m:t>b</m:t>
            </m:r>
          </m:den>
        </m:f>
        <m: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(n×a)</m:t>
            </m:r>
          </m:num>
          <m:den>
            <m:r>
              <w:rPr>
                <w:rStyle w:val="Example"/>
                <w:rFonts w:ascii="Cambria Math" w:hAnsi="Cambria Math"/>
              </w:rPr>
              <m:t>b</m:t>
            </m:r>
          </m:den>
        </m:f>
      </m:oMath>
      <w:r w:rsidRPr="00527DC8">
        <w:rPr>
          <w:rStyle w:val="Example"/>
        </w:rPr>
        <w:t xml:space="preserve"> </w:t>
      </w:r>
      <w:r w:rsidR="00C7549A">
        <w:rPr>
          <w:rStyle w:val="Example"/>
        </w:rPr>
        <w:t>.)</w:t>
      </w:r>
    </w:p>
    <w:p w14:paraId="65A731DB" w14:textId="29F2284B" w:rsidR="005E121A" w:rsidRPr="00527DC8" w:rsidRDefault="005E121A" w:rsidP="00FB6C8D">
      <w:pPr>
        <w:pStyle w:val="ListParagraph"/>
        <w:numPr>
          <w:ilvl w:val="1"/>
          <w:numId w:val="28"/>
        </w:numPr>
        <w:autoSpaceDE w:val="0"/>
        <w:autoSpaceDN w:val="0"/>
        <w:adjustRightInd w:val="0"/>
        <w:spacing w:after="220"/>
        <w:ind w:left="1080"/>
        <w:contextualSpacing w:val="0"/>
        <w:rPr>
          <w:rFonts w:cs="Times New Roman"/>
        </w:rPr>
      </w:pPr>
      <w:r w:rsidRPr="00527DC8">
        <w:rPr>
          <w:rFonts w:cs="Times New Roman"/>
        </w:rPr>
        <w:t xml:space="preserve">Solve word problems involving multiplication of a fraction by a whole number, e.g., by using visual fraction models and equations to represent the problem. </w:t>
      </w:r>
      <w:r w:rsidRPr="00527DC8">
        <w:rPr>
          <w:rStyle w:val="Example"/>
        </w:rPr>
        <w:t xml:space="preserve">For example, if each person at a party will eat </w:t>
      </w:r>
      <m:oMath>
        <m:f>
          <m:fPr>
            <m:ctrlPr>
              <w:rPr>
                <w:rFonts w:ascii="Cambria Math" w:eastAsiaTheme="minorHAnsi"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003A41B2">
        <w:rPr>
          <w:rFonts w:cs="Times New Roman"/>
          <w:sz w:val="28"/>
          <w:szCs w:val="28"/>
        </w:rPr>
        <w:t xml:space="preserve"> </w:t>
      </w:r>
      <w:r w:rsidRPr="00527DC8">
        <w:rPr>
          <w:rStyle w:val="Example"/>
        </w:rPr>
        <w:t>of a pound of roast beef, and there will be 5 people at the party, how many pounds of roast beef will be needed? Between what two whole numbers does your answer lie?</w:t>
      </w:r>
    </w:p>
    <w:p w14:paraId="5A309CD0" w14:textId="33347D83" w:rsidR="005E121A" w:rsidRPr="00A2274C" w:rsidRDefault="005E121A" w:rsidP="00254378">
      <w:pPr>
        <w:pStyle w:val="Heading5"/>
      </w:pPr>
      <w:r w:rsidRPr="00A2274C">
        <w:t>C. Understand decimal notation for fractions and compare decimal fractions</w:t>
      </w:r>
    </w:p>
    <w:p w14:paraId="119D899F" w14:textId="36CDD473" w:rsidR="007C7AE4" w:rsidRPr="007C7AE4" w:rsidRDefault="005E121A" w:rsidP="00FB6C8D">
      <w:pPr>
        <w:pStyle w:val="ListParagraph"/>
        <w:numPr>
          <w:ilvl w:val="0"/>
          <w:numId w:val="28"/>
        </w:numPr>
        <w:autoSpaceDE w:val="0"/>
        <w:autoSpaceDN w:val="0"/>
        <w:adjustRightInd w:val="0"/>
        <w:spacing w:after="220"/>
        <w:ind w:left="720"/>
        <w:contextualSpacing w:val="0"/>
        <w:rPr>
          <w:rStyle w:val="newChar"/>
          <w:rFonts w:cs="Times New Roman"/>
          <w:b/>
          <w:bCs/>
          <w:color w:val="C00000"/>
          <w:shd w:val="clear" w:color="auto" w:fill="auto"/>
        </w:rPr>
      </w:pPr>
      <w:r w:rsidRPr="00E55F9E">
        <w:rPr>
          <w:rFonts w:cs="Times New Roman"/>
        </w:rPr>
        <w:t>Express a fraction with denominator 10 as an equivalent fraction with denominator 100, and use this technique to add two fractions with respective denominators 10 and 100.</w:t>
      </w:r>
      <w:r w:rsidRPr="00E55F9E">
        <w:rPr>
          <w:rFonts w:cs="Times New Roman"/>
          <w:vertAlign w:val="superscript"/>
        </w:rPr>
        <w:t xml:space="preserve"> </w:t>
      </w:r>
      <w:r w:rsidR="00B60336">
        <w:rPr>
          <w:rFonts w:cs="Times New Roman"/>
          <w:vertAlign w:val="superscript"/>
        </w:rPr>
        <w:br/>
      </w:r>
      <w:r w:rsidRPr="0027155A">
        <w:rPr>
          <w:rStyle w:val="Example"/>
        </w:rPr>
        <w:t xml:space="preserve">For example, express </w:t>
      </w:r>
      <m:oMath>
        <m:f>
          <m:fPr>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10</m:t>
            </m:r>
          </m:den>
        </m:f>
      </m:oMath>
      <w:r w:rsidR="006B1DBA">
        <w:rPr>
          <w:rStyle w:val="Example"/>
        </w:rPr>
        <w:t xml:space="preserve"> </w:t>
      </w:r>
      <w:r w:rsidRPr="0027155A">
        <w:rPr>
          <w:rStyle w:val="Example"/>
        </w:rPr>
        <w:t xml:space="preserve"> as </w:t>
      </w:r>
      <m:oMath>
        <m:f>
          <m:fPr>
            <m:ctrlPr>
              <w:rPr>
                <w:rStyle w:val="Example"/>
                <w:rFonts w:ascii="Cambria Math" w:hAnsi="Cambria Math"/>
                <w:i/>
                <w:sz w:val="24"/>
                <w:szCs w:val="24"/>
              </w:rPr>
            </m:ctrlPr>
          </m:fPr>
          <m:num>
            <m:r>
              <w:rPr>
                <w:rStyle w:val="Example"/>
                <w:rFonts w:ascii="Cambria Math" w:hAnsi="Cambria Math"/>
                <w:sz w:val="24"/>
                <w:szCs w:val="24"/>
              </w:rPr>
              <m:t>30</m:t>
            </m:r>
          </m:num>
          <m:den>
            <m:r>
              <w:rPr>
                <w:rStyle w:val="Example"/>
                <w:rFonts w:ascii="Cambria Math" w:hAnsi="Cambria Math"/>
                <w:sz w:val="24"/>
                <w:szCs w:val="24"/>
              </w:rPr>
              <m:t>100</m:t>
            </m:r>
          </m:den>
        </m:f>
      </m:oMath>
      <w:r w:rsidR="006B1DBA">
        <w:rPr>
          <w:rStyle w:val="Example"/>
        </w:rPr>
        <w:t xml:space="preserve"> ,</w:t>
      </w:r>
      <w:r w:rsidRPr="0027155A">
        <w:rPr>
          <w:rStyle w:val="Example"/>
        </w:rPr>
        <w:t xml:space="preserve"> and add</w:t>
      </w:r>
      <w:r w:rsidR="006B1DBA">
        <w:rPr>
          <w:rStyle w:val="Example"/>
        </w:rPr>
        <w:t xml:space="preserve"> </w:t>
      </w:r>
      <m:oMath>
        <m:f>
          <m:fPr>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10</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4</m:t>
            </m:r>
          </m:num>
          <m:den>
            <m:r>
              <w:rPr>
                <w:rStyle w:val="Example"/>
                <w:rFonts w:ascii="Cambria Math" w:hAnsi="Cambria Math"/>
                <w:sz w:val="24"/>
                <w:szCs w:val="24"/>
              </w:rPr>
              <m:t>100</m:t>
            </m:r>
          </m:den>
        </m:f>
        <m:r>
          <w:rPr>
            <w:rStyle w:val="Example"/>
            <w:rFonts w:ascii="Cambria Math" w:hAnsi="Cambria Math"/>
            <w:sz w:val="24"/>
            <w:szCs w:val="24"/>
          </w:rPr>
          <m:t xml:space="preserve">= </m:t>
        </m:r>
        <m:f>
          <m:fPr>
            <m:ctrlPr>
              <w:rPr>
                <w:rStyle w:val="Example"/>
                <w:rFonts w:ascii="Cambria Math" w:hAnsi="Cambria Math"/>
                <w:i/>
                <w:sz w:val="24"/>
                <w:szCs w:val="24"/>
              </w:rPr>
            </m:ctrlPr>
          </m:fPr>
          <m:num>
            <m:r>
              <w:rPr>
                <w:rStyle w:val="Example"/>
                <w:rFonts w:ascii="Cambria Math" w:hAnsi="Cambria Math"/>
                <w:sz w:val="24"/>
                <w:szCs w:val="24"/>
              </w:rPr>
              <m:t>34</m:t>
            </m:r>
          </m:num>
          <m:den>
            <m:r>
              <w:rPr>
                <w:rStyle w:val="Example"/>
                <w:rFonts w:ascii="Cambria Math" w:hAnsi="Cambria Math"/>
                <w:sz w:val="24"/>
                <w:szCs w:val="24"/>
              </w:rPr>
              <m:t>100</m:t>
            </m:r>
          </m:den>
        </m:f>
      </m:oMath>
      <w:r w:rsidR="006B1DBA">
        <w:rPr>
          <w:rStyle w:val="Example"/>
        </w:rPr>
        <w:t xml:space="preserve"> .</w:t>
      </w:r>
      <w:r w:rsidRPr="00E55F9E">
        <w:rPr>
          <w:rFonts w:cs="Times New Roman"/>
          <w:b/>
          <w:bCs/>
          <w:i/>
          <w:iCs/>
        </w:rPr>
        <w:t xml:space="preserve"> </w:t>
      </w:r>
      <w:r w:rsidR="0027155A" w:rsidRPr="0027155A">
        <w:rPr>
          <w:rStyle w:val="newChar"/>
        </w:rPr>
        <w:t>{begin new}</w:t>
      </w:r>
      <w:r w:rsidR="00B60336">
        <w:rPr>
          <w:rStyle w:val="newChar"/>
        </w:rPr>
        <w:br/>
      </w:r>
      <w:r w:rsidR="00A2274C" w:rsidRPr="00E55F9E">
        <w:rPr>
          <w:rFonts w:cs="Times New Roman"/>
          <w:b/>
          <w:bCs/>
          <w:color w:val="C00000"/>
        </w:rPr>
        <w:t>(</w:t>
      </w:r>
      <w:r w:rsidRPr="00E55F9E">
        <w:rPr>
          <w:rFonts w:cs="Times New Roman"/>
          <w:b/>
          <w:bCs/>
          <w:color w:val="C00000"/>
        </w:rPr>
        <w:t>Clarification: Students who can generate equivalent fractions can develop strategies for adding fractions with unlike denominators in general. But addition and subtraction with unlike denominators in general is not a requirement at this grade.</w:t>
      </w:r>
      <w:r w:rsidR="00A2274C" w:rsidRPr="00E55F9E">
        <w:rPr>
          <w:rFonts w:cs="Times New Roman"/>
          <w:b/>
          <w:bCs/>
          <w:color w:val="C00000"/>
        </w:rPr>
        <w:t>)</w:t>
      </w:r>
      <w:r w:rsidR="0027155A" w:rsidRPr="00E55F9E">
        <w:rPr>
          <w:rFonts w:cs="Times New Roman"/>
          <w:b/>
          <w:bCs/>
          <w:color w:val="C00000"/>
        </w:rPr>
        <w:t xml:space="preserve"> </w:t>
      </w:r>
      <w:r w:rsidR="0027155A" w:rsidRPr="0027155A">
        <w:rPr>
          <w:rStyle w:val="newChar"/>
        </w:rPr>
        <w:t>{</w:t>
      </w:r>
      <w:r w:rsidR="0027155A">
        <w:rPr>
          <w:rStyle w:val="newChar"/>
        </w:rPr>
        <w:t xml:space="preserve">end </w:t>
      </w:r>
      <w:r w:rsidR="0027155A" w:rsidRPr="0027155A">
        <w:rPr>
          <w:rStyle w:val="newChar"/>
        </w:rPr>
        <w:t>new}</w:t>
      </w:r>
    </w:p>
    <w:p w14:paraId="1FB17A66" w14:textId="61F8AA28" w:rsidR="007C7AE4" w:rsidRPr="007C7AE4" w:rsidRDefault="005E121A" w:rsidP="00FB6C8D">
      <w:pPr>
        <w:pStyle w:val="ListParagraph"/>
        <w:numPr>
          <w:ilvl w:val="0"/>
          <w:numId w:val="28"/>
        </w:numPr>
        <w:autoSpaceDE w:val="0"/>
        <w:autoSpaceDN w:val="0"/>
        <w:adjustRightInd w:val="0"/>
        <w:spacing w:after="220"/>
        <w:ind w:left="720"/>
        <w:contextualSpacing w:val="0"/>
        <w:rPr>
          <w:rStyle w:val="Example"/>
          <w:b/>
          <w:bCs/>
          <w:color w:val="C00000"/>
        </w:rPr>
      </w:pPr>
      <w:r w:rsidRPr="007C7AE4">
        <w:rPr>
          <w:rFonts w:cs="Times New Roman"/>
        </w:rPr>
        <w:lastRenderedPageBreak/>
        <w:t xml:space="preserve">Use decimal notation for fractions with denominators 10 or 100. </w:t>
      </w:r>
      <w:r w:rsidRPr="00E55F9E">
        <w:rPr>
          <w:rStyle w:val="Example"/>
        </w:rPr>
        <w:t xml:space="preserve">For example, rewrite 0.62 as </w:t>
      </w:r>
      <m:oMath>
        <m:f>
          <m:fPr>
            <m:ctrlPr>
              <w:rPr>
                <w:rStyle w:val="Example"/>
                <w:rFonts w:ascii="Cambria Math" w:hAnsi="Cambria Math"/>
                <w:i/>
                <w:sz w:val="28"/>
                <w:szCs w:val="28"/>
              </w:rPr>
            </m:ctrlPr>
          </m:fPr>
          <m:num>
            <m:r>
              <w:rPr>
                <w:rStyle w:val="Example"/>
                <w:rFonts w:ascii="Cambria Math" w:hAnsi="Cambria Math"/>
                <w:sz w:val="28"/>
                <w:szCs w:val="28"/>
              </w:rPr>
              <m:t>62</m:t>
            </m:r>
          </m:num>
          <m:den>
            <m:r>
              <w:rPr>
                <w:rStyle w:val="Example"/>
                <w:rFonts w:ascii="Cambria Math" w:hAnsi="Cambria Math"/>
                <w:sz w:val="28"/>
                <w:szCs w:val="28"/>
              </w:rPr>
              <m:t>100</m:t>
            </m:r>
          </m:den>
        </m:f>
      </m:oMath>
      <w:r w:rsidR="008D7483">
        <w:rPr>
          <w:rStyle w:val="Example"/>
        </w:rPr>
        <w:t xml:space="preserve"> </w:t>
      </w:r>
      <w:r w:rsidRPr="00E55F9E">
        <w:rPr>
          <w:rStyle w:val="Example"/>
        </w:rPr>
        <w:t>; describe a length as 0.62 meters; locate 0.62 on a number line diagram.</w:t>
      </w:r>
    </w:p>
    <w:p w14:paraId="3E218823" w14:textId="2A74A438" w:rsidR="005E121A" w:rsidRPr="00E81714" w:rsidRDefault="005E121A" w:rsidP="00FB6C8D">
      <w:pPr>
        <w:pStyle w:val="ListParagraph"/>
        <w:numPr>
          <w:ilvl w:val="0"/>
          <w:numId w:val="28"/>
        </w:numPr>
        <w:autoSpaceDE w:val="0"/>
        <w:autoSpaceDN w:val="0"/>
        <w:adjustRightInd w:val="0"/>
        <w:spacing w:after="220"/>
        <w:ind w:left="720"/>
        <w:contextualSpacing w:val="0"/>
        <w:rPr>
          <w:rFonts w:cs="Times New Roman"/>
          <w:b/>
          <w:bCs/>
          <w:color w:val="C00000"/>
        </w:rPr>
      </w:pPr>
      <w:r w:rsidRPr="007C7AE4">
        <w:rPr>
          <w:rFonts w:cs="Times New Roman"/>
        </w:rPr>
        <w:t xml:space="preserve">Compare two decimals to hundredths by reasoning about their size. Recognize that comparisons are valid only when the two decimals refer to the same whole. Record the results of comparisons with the symbols </w:t>
      </w:r>
      <w:r w:rsidRPr="00DC542B">
        <w:rPr>
          <w:rStyle w:val="math"/>
        </w:rPr>
        <w:t>&gt;, =</w:t>
      </w:r>
      <w:r w:rsidRPr="007C7AE4">
        <w:rPr>
          <w:rFonts w:cs="Times New Roman"/>
        </w:rPr>
        <w:t>, or</w:t>
      </w:r>
      <w:r w:rsidRPr="00DC542B">
        <w:rPr>
          <w:rStyle w:val="math"/>
        </w:rPr>
        <w:t xml:space="preserve"> &lt;</w:t>
      </w:r>
      <w:r w:rsidRPr="007C7AE4">
        <w:rPr>
          <w:rFonts w:cs="Times New Roman"/>
        </w:rPr>
        <w:t>, and justify the conclusions, e.g., by using a visual model.</w:t>
      </w:r>
    </w:p>
    <w:p w14:paraId="57CCB569" w14:textId="017E7915" w:rsidR="00E81714" w:rsidRPr="00E81714" w:rsidRDefault="00E81714" w:rsidP="00E81714">
      <w:pPr>
        <w:pStyle w:val="note"/>
      </w:pPr>
      <w:r>
        <w:t>{</w:t>
      </w:r>
      <w:r w:rsidRPr="00F329BE">
        <w:t>Measurement and Data (</w:t>
      </w:r>
      <w:r>
        <w:t>4</w:t>
      </w:r>
      <w:r w:rsidRPr="00F329BE">
        <w:t>.MD) was changed to Measurement (</w:t>
      </w:r>
      <w:r>
        <w:t>4</w:t>
      </w:r>
      <w:r w:rsidRPr="00F329BE">
        <w:t>.M).}</w:t>
      </w:r>
    </w:p>
    <w:p w14:paraId="2770814E" w14:textId="1FF99EEA" w:rsidR="005E121A" w:rsidRPr="00106CE1" w:rsidRDefault="005E121A" w:rsidP="00536BF2">
      <w:pPr>
        <w:pStyle w:val="Heading4"/>
      </w:pPr>
      <w:r w:rsidRPr="00106CE1">
        <w:t>Measurement[and Data]</w:t>
      </w:r>
      <w:r w:rsidR="00536BF2">
        <w:tab/>
      </w:r>
      <w:r w:rsidRPr="00106CE1">
        <w:t>4.M[D]</w:t>
      </w:r>
    </w:p>
    <w:p w14:paraId="221D57F7" w14:textId="7EB6CC9F" w:rsidR="005E121A" w:rsidRPr="00A2274C" w:rsidRDefault="005E121A" w:rsidP="00254378">
      <w:pPr>
        <w:pStyle w:val="Heading5"/>
      </w:pPr>
      <w:r w:rsidRPr="00A2274C">
        <w:t>A. Solve problems involving measurement and conversion of measurements from a larger unit to a smaller unit</w:t>
      </w:r>
    </w:p>
    <w:p w14:paraId="5AC47545" w14:textId="48BA05F7" w:rsidR="005E121A" w:rsidRPr="00384668" w:rsidRDefault="005E121A" w:rsidP="00FB6C8D">
      <w:pPr>
        <w:pStyle w:val="ListParagraph"/>
        <w:numPr>
          <w:ilvl w:val="0"/>
          <w:numId w:val="32"/>
        </w:numPr>
        <w:autoSpaceDE w:val="0"/>
        <w:autoSpaceDN w:val="0"/>
        <w:adjustRightInd w:val="0"/>
        <w:spacing w:after="220"/>
        <w:contextualSpacing w:val="0"/>
        <w:rPr>
          <w:rFonts w:cs="Times New Roman"/>
          <w:i/>
          <w:iCs/>
        </w:rPr>
      </w:pPr>
      <w:r w:rsidRPr="00384668">
        <w:rPr>
          <w:rFonts w:cs="Times New Roman"/>
        </w:rPr>
        <w:t>Know relative sizes of measurement units within one system of units including km, m, cm. mm; kg, g; lb, oz.; l, ml; hr, min, sec. Within a single system of measurement, express measurements in a larger unit in terms of a smaller unit. Record measurement equivalents in a two-column table.</w:t>
      </w:r>
      <w:r w:rsidRPr="00384668">
        <w:rPr>
          <w:rStyle w:val="Example"/>
        </w:rPr>
        <w:t xml:space="preserve"> For example, know that 1 ft is 12 times as long as 1 in. Express the length of a 4 ft snake as 48 in. Generate a conversion table for feet and inches listing the number pairs (1, 12), (2, 24), (3, 36),</w:t>
      </w:r>
      <w:r w:rsidRPr="00384668">
        <w:rPr>
          <w:rFonts w:cs="Times New Roman"/>
        </w:rPr>
        <w:t xml:space="preserve"> ...</w:t>
      </w:r>
    </w:p>
    <w:p w14:paraId="3DD3D067" w14:textId="0D140C30" w:rsidR="005E121A" w:rsidRPr="00B76F07" w:rsidRDefault="005E121A" w:rsidP="00FB6C8D">
      <w:pPr>
        <w:pStyle w:val="ListParagraph"/>
        <w:numPr>
          <w:ilvl w:val="0"/>
          <w:numId w:val="32"/>
        </w:numPr>
        <w:autoSpaceDE w:val="0"/>
        <w:autoSpaceDN w:val="0"/>
        <w:adjustRightInd w:val="0"/>
        <w:spacing w:after="220"/>
        <w:contextualSpacing w:val="0"/>
        <w:rPr>
          <w:rFonts w:cs="Times New Roman"/>
          <w:b/>
          <w:bCs/>
        </w:rPr>
      </w:pPr>
      <w:r w:rsidRPr="00384668">
        <w:rPr>
          <w:rFonts w:cs="Times New Roman"/>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r w:rsidR="00B76F07" w:rsidRPr="00B76F07">
        <w:t xml:space="preserve"> </w:t>
      </w:r>
      <w:r w:rsidR="00B76F07" w:rsidRPr="00B76F07">
        <w:rPr>
          <w:rStyle w:val="newChar"/>
        </w:rPr>
        <w:t>{begin new}</w:t>
      </w:r>
      <w:r w:rsidR="00B76F07" w:rsidRPr="00B76F07">
        <w:rPr>
          <w:rFonts w:cs="Times New Roman"/>
        </w:rPr>
        <w:t xml:space="preserve"> </w:t>
      </w:r>
      <w:r w:rsidR="00B76F07" w:rsidRPr="00B76F07">
        <w:rPr>
          <w:rFonts w:cs="Times New Roman"/>
          <w:b/>
          <w:bCs/>
        </w:rPr>
        <w:t>(Students may perform bench science investigations that model global systems. These investigations may involve distances, time, liquid volumes, and the mass of objects.)</w:t>
      </w:r>
      <w:r w:rsidR="00B76F07">
        <w:rPr>
          <w:rFonts w:cs="Times New Roman"/>
          <w:b/>
          <w:bCs/>
        </w:rPr>
        <w:t xml:space="preserve"> </w:t>
      </w:r>
      <w:r w:rsidR="00B76F07" w:rsidRPr="00E30F8B">
        <w:rPr>
          <w:rFonts w:cstheme="minorHAnsi"/>
          <w:noProof/>
        </w:rPr>
        <w:drawing>
          <wp:inline distT="0" distB="0" distL="0" distR="0" wp14:anchorId="63585AE3" wp14:editId="4FA3AEF3">
            <wp:extent cx="128016" cy="128016"/>
            <wp:effectExtent l="0" t="0" r="5715" b="5715"/>
            <wp:docPr id="1398877922" name="Picture 139887792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B76F07" w:rsidRPr="00B76F07">
        <w:rPr>
          <w:rStyle w:val="newChar"/>
        </w:rPr>
        <w:t>{</w:t>
      </w:r>
      <w:r w:rsidR="00B76F07">
        <w:rPr>
          <w:rStyle w:val="newChar"/>
        </w:rPr>
        <w:t>end</w:t>
      </w:r>
      <w:r w:rsidR="00B76F07" w:rsidRPr="00B76F07">
        <w:rPr>
          <w:rStyle w:val="newChar"/>
        </w:rPr>
        <w:t xml:space="preserve"> new}</w:t>
      </w:r>
    </w:p>
    <w:p w14:paraId="01EECE52" w14:textId="30AEE8C2" w:rsidR="005E121A" w:rsidRDefault="005E121A" w:rsidP="00FB6C8D">
      <w:pPr>
        <w:pStyle w:val="ListParagraph"/>
        <w:numPr>
          <w:ilvl w:val="0"/>
          <w:numId w:val="32"/>
        </w:numPr>
        <w:autoSpaceDE w:val="0"/>
        <w:autoSpaceDN w:val="0"/>
        <w:adjustRightInd w:val="0"/>
        <w:spacing w:after="220"/>
        <w:contextualSpacing w:val="0"/>
        <w:rPr>
          <w:rStyle w:val="Example"/>
        </w:rPr>
      </w:pPr>
      <w:r w:rsidRPr="00384668">
        <w:rPr>
          <w:rFonts w:cs="Times New Roman"/>
        </w:rPr>
        <w:t xml:space="preserve">Apply the area and perimeter formulas for rectangles in real world and mathematical problems. </w:t>
      </w:r>
      <w:r w:rsidRPr="00384668">
        <w:rPr>
          <w:rStyle w:val="Example"/>
        </w:rPr>
        <w:t>For example, find the width of a rectangular room given the area of the flooring and the length, by viewing the area formula as a multiplication equation with an unknown factor.</w:t>
      </w:r>
    </w:p>
    <w:p w14:paraId="412429C1" w14:textId="4577D97C" w:rsidR="00240346" w:rsidRPr="00384668" w:rsidRDefault="00240346" w:rsidP="00240346">
      <w:pPr>
        <w:pStyle w:val="note"/>
        <w:rPr>
          <w:rStyle w:val="Example"/>
        </w:rPr>
      </w:pPr>
      <w:r>
        <w:rPr>
          <w:rStyle w:val="Example"/>
        </w:rPr>
        <w:t>{4.MD.C was changed to 4.M.B.}</w:t>
      </w:r>
    </w:p>
    <w:p w14:paraId="416DDD88" w14:textId="4E2E76AA" w:rsidR="005E121A" w:rsidRDefault="005E121A" w:rsidP="00254378">
      <w:pPr>
        <w:pStyle w:val="Heading5"/>
      </w:pPr>
      <w:r w:rsidRPr="00A2274C">
        <w:t xml:space="preserve">[C] </w:t>
      </w:r>
      <w:r w:rsidRPr="00A2274C">
        <w:rPr>
          <w:b/>
          <w:bCs/>
        </w:rPr>
        <w:t>B</w:t>
      </w:r>
      <w:r w:rsidRPr="00A2274C">
        <w:t xml:space="preserve">. Geometric measurement: understand concepts of angle and measure angles </w:t>
      </w:r>
    </w:p>
    <w:p w14:paraId="678B412E" w14:textId="12105051" w:rsidR="00741FB3" w:rsidRPr="00741FB3" w:rsidRDefault="00741FB3" w:rsidP="00741FB3">
      <w:pPr>
        <w:pStyle w:val="note"/>
        <w:rPr>
          <w:rFonts w:cs="Times New Roman"/>
        </w:rPr>
      </w:pPr>
      <w:r>
        <w:rPr>
          <w:rStyle w:val="Example"/>
        </w:rPr>
        <w:t>{4.MD.C.5 was changed to 4.M.B.4.}</w:t>
      </w:r>
    </w:p>
    <w:p w14:paraId="2ED877A9" w14:textId="77777777"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 xml:space="preserve">[5] </w:t>
      </w:r>
      <w:r w:rsidRPr="00106CE1">
        <w:rPr>
          <w:rFonts w:cs="Times New Roman"/>
          <w:b/>
          <w:bCs/>
        </w:rPr>
        <w:t>4</w:t>
      </w:r>
      <w:r w:rsidRPr="00106CE1">
        <w:rPr>
          <w:rFonts w:cs="Times New Roman"/>
        </w:rPr>
        <w:t>. Recognize angles as geometric shapes that are formed wherever two rays share a common endpoint, and understand concepts of angle measurement:</w:t>
      </w:r>
    </w:p>
    <w:p w14:paraId="4173634A" w14:textId="26974378" w:rsidR="005E121A" w:rsidRPr="00DA507E" w:rsidRDefault="005E121A" w:rsidP="00FB6C8D">
      <w:pPr>
        <w:pStyle w:val="ListParagraph"/>
        <w:numPr>
          <w:ilvl w:val="1"/>
          <w:numId w:val="33"/>
        </w:numPr>
        <w:autoSpaceDE w:val="0"/>
        <w:autoSpaceDN w:val="0"/>
        <w:adjustRightInd w:val="0"/>
        <w:spacing w:after="220"/>
        <w:ind w:left="1080"/>
        <w:contextualSpacing w:val="0"/>
        <w:rPr>
          <w:rFonts w:cs="Times New Roman"/>
        </w:rPr>
      </w:pPr>
      <w:r w:rsidRPr="00DA507E">
        <w:rPr>
          <w:rFonts w:cs="Times New Roman"/>
        </w:rPr>
        <w:t>An angle is measured with reference to a circle with its center at the common endpoint of the rays, by considering the fraction of the circular arc between the points where the two rays intersect the circle. An angle that turns through</w:t>
      </w:r>
      <w:r w:rsidR="004F6BD2">
        <w:rPr>
          <w:rFonts w:cs="Times New Roman"/>
        </w:rPr>
        <w:t xml:space="preserve"> </w:t>
      </w:r>
      <m:oMath>
        <m:f>
          <m:fPr>
            <m:type m:val="skw"/>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360</m:t>
            </m:r>
          </m:den>
        </m:f>
      </m:oMath>
      <w:r w:rsidR="004F6BD2">
        <w:rPr>
          <w:rFonts w:cs="Times New Roman"/>
        </w:rPr>
        <w:t>th</w:t>
      </w:r>
      <w:r w:rsidRPr="00DA507E">
        <w:rPr>
          <w:rFonts w:cs="Times New Roman"/>
        </w:rPr>
        <w:t xml:space="preserve"> of a circle is called a “one-degree angle,” and can be used to measure angles.</w:t>
      </w:r>
    </w:p>
    <w:p w14:paraId="3ACC6C48" w14:textId="4B76F9B3" w:rsidR="005E121A" w:rsidRPr="00F118F3" w:rsidRDefault="005E121A" w:rsidP="00FB6C8D">
      <w:pPr>
        <w:pStyle w:val="ListParagraph"/>
        <w:numPr>
          <w:ilvl w:val="1"/>
          <w:numId w:val="33"/>
        </w:numPr>
        <w:autoSpaceDE w:val="0"/>
        <w:autoSpaceDN w:val="0"/>
        <w:adjustRightInd w:val="0"/>
        <w:spacing w:after="220"/>
        <w:ind w:left="1080"/>
        <w:contextualSpacing w:val="0"/>
        <w:rPr>
          <w:rFonts w:cs="Times New Roman"/>
        </w:rPr>
      </w:pPr>
      <w:r w:rsidRPr="00DA507E">
        <w:rPr>
          <w:rFonts w:cs="Times New Roman"/>
        </w:rPr>
        <w:lastRenderedPageBreak/>
        <w:t>An angle that turns through</w:t>
      </w:r>
      <w:r w:rsidRPr="00DA507E">
        <w:rPr>
          <w:rStyle w:val="math"/>
          <w:i/>
          <w:iCs/>
        </w:rPr>
        <w:t xml:space="preserve"> n</w:t>
      </w:r>
      <w:r w:rsidRPr="00DA507E">
        <w:rPr>
          <w:rFonts w:cs="Times New Roman"/>
          <w:i/>
          <w:iCs/>
        </w:rPr>
        <w:t xml:space="preserve"> </w:t>
      </w:r>
      <w:r w:rsidRPr="00DA507E">
        <w:rPr>
          <w:rFonts w:cs="Times New Roman"/>
        </w:rPr>
        <w:t xml:space="preserve">one-degree angles is said to have an angle measure of </w:t>
      </w:r>
      <w:r w:rsidRPr="00DA507E">
        <w:rPr>
          <w:rStyle w:val="math"/>
          <w:i/>
          <w:iCs/>
        </w:rPr>
        <w:t>n</w:t>
      </w:r>
      <w:r w:rsidRPr="00DA507E">
        <w:rPr>
          <w:rFonts w:cs="Times New Roman"/>
          <w:i/>
          <w:iCs/>
        </w:rPr>
        <w:t xml:space="preserve"> </w:t>
      </w:r>
      <w:r w:rsidRPr="00DA507E">
        <w:rPr>
          <w:rFonts w:cs="Times New Roman"/>
        </w:rPr>
        <w:t>degrees.</w:t>
      </w:r>
      <w:r w:rsidR="00F118F3" w:rsidRPr="00F118F3">
        <w:rPr>
          <w:rFonts w:cs="Times New Roman"/>
        </w:rPr>
        <w:br w:type="page"/>
      </w:r>
    </w:p>
    <w:p w14:paraId="6A718744" w14:textId="1DF9BAF5" w:rsidR="00741FB3" w:rsidRPr="00106CE1" w:rsidRDefault="00741FB3" w:rsidP="00741FB3">
      <w:pPr>
        <w:pStyle w:val="note"/>
        <w:rPr>
          <w:rFonts w:cs="Times New Roman"/>
        </w:rPr>
      </w:pPr>
      <w:r>
        <w:rPr>
          <w:rStyle w:val="Example"/>
        </w:rPr>
        <w:lastRenderedPageBreak/>
        <w:t>{4.MD.C.6 was changed to 4.M.B.5.}</w:t>
      </w:r>
    </w:p>
    <w:p w14:paraId="70026332" w14:textId="0335FE31" w:rsidR="005E121A" w:rsidRDefault="005E121A" w:rsidP="005E121A">
      <w:pPr>
        <w:autoSpaceDE w:val="0"/>
        <w:autoSpaceDN w:val="0"/>
        <w:adjustRightInd w:val="0"/>
        <w:spacing w:before="30"/>
        <w:ind w:left="360" w:hanging="180"/>
        <w:rPr>
          <w:rFonts w:cs="Times New Roman"/>
        </w:rPr>
      </w:pPr>
      <w:r w:rsidRPr="00106CE1">
        <w:rPr>
          <w:rFonts w:cs="Times New Roman"/>
        </w:rPr>
        <w:t xml:space="preserve">[6] </w:t>
      </w:r>
      <w:r w:rsidRPr="00106CE1">
        <w:rPr>
          <w:rFonts w:cs="Times New Roman"/>
          <w:b/>
          <w:bCs/>
        </w:rPr>
        <w:t>5</w:t>
      </w:r>
      <w:r w:rsidRPr="00106CE1">
        <w:rPr>
          <w:rFonts w:cs="Times New Roman"/>
        </w:rPr>
        <w:t>. Measure angles in whole-number degrees using a protractor. Sketch angles of specified measure.</w:t>
      </w:r>
    </w:p>
    <w:p w14:paraId="4965436A" w14:textId="778811E2" w:rsidR="00741FB3" w:rsidRPr="00106CE1" w:rsidRDefault="00741FB3" w:rsidP="00741FB3">
      <w:pPr>
        <w:pStyle w:val="note"/>
        <w:rPr>
          <w:rFonts w:cs="Times New Roman"/>
        </w:rPr>
      </w:pPr>
      <w:r>
        <w:rPr>
          <w:rStyle w:val="Example"/>
        </w:rPr>
        <w:t>{4.MD.C.7 was changed to 4.M.B.6.}</w:t>
      </w:r>
    </w:p>
    <w:p w14:paraId="26A47765" w14:textId="6A8B8104" w:rsidR="005E121A" w:rsidRDefault="005E121A" w:rsidP="005E121A">
      <w:pPr>
        <w:autoSpaceDE w:val="0"/>
        <w:autoSpaceDN w:val="0"/>
        <w:adjustRightInd w:val="0"/>
        <w:spacing w:before="30"/>
        <w:ind w:left="374" w:hanging="187"/>
        <w:rPr>
          <w:rFonts w:cs="Times New Roman"/>
        </w:rPr>
      </w:pPr>
      <w:r w:rsidRPr="00106CE1">
        <w:rPr>
          <w:rFonts w:cs="Times New Roman"/>
        </w:rPr>
        <w:t xml:space="preserve">[7] </w:t>
      </w:r>
      <w:r w:rsidRPr="00106CE1">
        <w:rPr>
          <w:rFonts w:cs="Times New Roman"/>
          <w:b/>
          <w:bCs/>
        </w:rPr>
        <w:t>6</w:t>
      </w:r>
      <w:r w:rsidRPr="00106CE1">
        <w:rPr>
          <w:rFonts w:cs="Times New Roman"/>
        </w:rPr>
        <w:t>. 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p w14:paraId="04E177EF" w14:textId="73FE77E5" w:rsidR="00254378" w:rsidRPr="00106CE1" w:rsidRDefault="00254378" w:rsidP="00254378">
      <w:pPr>
        <w:pStyle w:val="new"/>
      </w:pPr>
      <w:r>
        <w:t>{begin new}</w:t>
      </w:r>
    </w:p>
    <w:p w14:paraId="0E851C69" w14:textId="0C141753" w:rsidR="005E121A" w:rsidRPr="00536BF2" w:rsidRDefault="005E121A" w:rsidP="00536BF2">
      <w:pPr>
        <w:pStyle w:val="Heading4"/>
        <w:rPr>
          <w:b/>
          <w:bCs w:val="0"/>
          <w:i/>
        </w:rPr>
      </w:pPr>
      <w:r w:rsidRPr="00536BF2">
        <w:rPr>
          <w:b/>
          <w:bCs w:val="0"/>
        </w:rPr>
        <w:t>Data Literacy</w:t>
      </w:r>
      <w:r w:rsidR="00536BF2" w:rsidRPr="00536BF2">
        <w:rPr>
          <w:b/>
          <w:bCs w:val="0"/>
        </w:rPr>
        <w:tab/>
      </w:r>
      <w:r w:rsidRPr="00536BF2">
        <w:rPr>
          <w:b/>
          <w:bCs w:val="0"/>
        </w:rPr>
        <w:t>4.DL</w:t>
      </w:r>
    </w:p>
    <w:p w14:paraId="239F9CE5" w14:textId="44016C1D" w:rsidR="005E121A" w:rsidRPr="00666CDF" w:rsidRDefault="005E121A" w:rsidP="00666CDF">
      <w:pPr>
        <w:pStyle w:val="Heading5"/>
        <w:rPr>
          <w:b/>
          <w:bCs/>
        </w:rPr>
      </w:pPr>
      <w:r w:rsidRPr="00666CDF">
        <w:rPr>
          <w:b/>
          <w:bCs/>
        </w:rPr>
        <w:t>A. Organize data and understand data visualizations</w:t>
      </w:r>
    </w:p>
    <w:p w14:paraId="3D52D23C" w14:textId="0D260270" w:rsidR="005E121A" w:rsidRPr="00666CDF" w:rsidRDefault="005E121A" w:rsidP="00710CFC">
      <w:pPr>
        <w:pStyle w:val="ListParagraph"/>
        <w:numPr>
          <w:ilvl w:val="0"/>
          <w:numId w:val="34"/>
        </w:numPr>
        <w:autoSpaceDE w:val="0"/>
        <w:autoSpaceDN w:val="0"/>
        <w:adjustRightInd w:val="0"/>
        <w:spacing w:after="220"/>
        <w:contextualSpacing w:val="0"/>
        <w:rPr>
          <w:rFonts w:cs="Times New Roman"/>
          <w:b/>
          <w:bCs/>
        </w:rPr>
      </w:pPr>
      <w:r w:rsidRPr="00666CDF">
        <w:rPr>
          <w:rFonts w:cs="Times New Roman"/>
          <w:b/>
          <w:bCs/>
        </w:rPr>
        <w:t>Create data-based questions, generate ideas based on the questions, and then refine the questions.</w:t>
      </w:r>
      <w:r w:rsidR="00EE2DC0">
        <w:rPr>
          <w:rFonts w:cs="Times New Roman"/>
          <w:b/>
          <w:bCs/>
        </w:rPr>
        <w:t xml:space="preserve"> </w:t>
      </w:r>
      <w:r w:rsidR="00710CFC">
        <w:rPr>
          <w:noProof/>
          <w:shd w:val="clear" w:color="auto" w:fill="FFFFFF"/>
        </w:rPr>
        <w:drawing>
          <wp:inline distT="0" distB="0" distL="0" distR="0" wp14:anchorId="06383066" wp14:editId="34A564E4">
            <wp:extent cx="128016" cy="128016"/>
            <wp:effectExtent l="0" t="0" r="5715" b="5715"/>
            <wp:docPr id="52" name="Picture 5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D5827DB" w14:textId="1AF6D23E" w:rsidR="005E121A" w:rsidRPr="00666CDF" w:rsidRDefault="005E121A" w:rsidP="00FB6C8D">
      <w:pPr>
        <w:pStyle w:val="ListParagraph"/>
        <w:numPr>
          <w:ilvl w:val="0"/>
          <w:numId w:val="34"/>
        </w:numPr>
        <w:autoSpaceDE w:val="0"/>
        <w:autoSpaceDN w:val="0"/>
        <w:adjustRightInd w:val="0"/>
        <w:spacing w:after="220"/>
        <w:contextualSpacing w:val="0"/>
        <w:rPr>
          <w:rFonts w:cs="Times New Roman"/>
          <w:b/>
          <w:bCs/>
        </w:rPr>
      </w:pPr>
      <w:r w:rsidRPr="00666CDF">
        <w:rPr>
          <w:rFonts w:cs="Times New Roman"/>
          <w:b/>
          <w:bCs/>
        </w:rPr>
        <w:t xml:space="preserve">Develop strategies to collect various types of data and organize data digitally. </w:t>
      </w:r>
      <w:r w:rsidR="00710CFC">
        <w:rPr>
          <w:noProof/>
          <w:shd w:val="clear" w:color="auto" w:fill="FFFFFF"/>
        </w:rPr>
        <w:drawing>
          <wp:inline distT="0" distB="0" distL="0" distR="0" wp14:anchorId="09EC6633" wp14:editId="4D19658E">
            <wp:extent cx="128016" cy="128016"/>
            <wp:effectExtent l="0" t="0" r="5715" b="5715"/>
            <wp:docPr id="53" name="Picture 5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9FDD128" w14:textId="7AF5F04C" w:rsidR="005E121A" w:rsidRPr="00666CDF" w:rsidRDefault="005E121A" w:rsidP="00FB6C8D">
      <w:pPr>
        <w:pStyle w:val="ListParagraph"/>
        <w:numPr>
          <w:ilvl w:val="0"/>
          <w:numId w:val="34"/>
        </w:numPr>
        <w:autoSpaceDE w:val="0"/>
        <w:autoSpaceDN w:val="0"/>
        <w:adjustRightInd w:val="0"/>
        <w:spacing w:after="220"/>
        <w:contextualSpacing w:val="0"/>
        <w:rPr>
          <w:rFonts w:cs="Times New Roman"/>
          <w:b/>
          <w:bCs/>
        </w:rPr>
      </w:pPr>
      <w:r w:rsidRPr="00666CDF">
        <w:rPr>
          <w:rFonts w:cs="Times New Roman"/>
          <w:b/>
          <w:bCs/>
        </w:rPr>
        <w:t>Understand that subsets of data can be selected and analyzed for a particular purpose.</w:t>
      </w:r>
      <w:r w:rsidR="00710CFC">
        <w:rPr>
          <w:rFonts w:cs="Times New Roman"/>
          <w:b/>
          <w:bCs/>
        </w:rPr>
        <w:t xml:space="preserve"> </w:t>
      </w:r>
      <w:r w:rsidR="00710CFC">
        <w:rPr>
          <w:noProof/>
          <w:shd w:val="clear" w:color="auto" w:fill="FFFFFF"/>
        </w:rPr>
        <w:drawing>
          <wp:inline distT="0" distB="0" distL="0" distR="0" wp14:anchorId="48108E7E" wp14:editId="3E374D6B">
            <wp:extent cx="128016" cy="128016"/>
            <wp:effectExtent l="0" t="0" r="5715" b="5715"/>
            <wp:docPr id="54" name="Picture 5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094DA1C8" w14:textId="7444FE35" w:rsidR="005E121A" w:rsidRPr="00666CDF" w:rsidRDefault="005E121A" w:rsidP="00FB6C8D">
      <w:pPr>
        <w:pStyle w:val="ListParagraph"/>
        <w:numPr>
          <w:ilvl w:val="0"/>
          <w:numId w:val="34"/>
        </w:numPr>
        <w:autoSpaceDE w:val="0"/>
        <w:autoSpaceDN w:val="0"/>
        <w:adjustRightInd w:val="0"/>
        <w:spacing w:after="220"/>
        <w:contextualSpacing w:val="0"/>
        <w:rPr>
          <w:rFonts w:cs="Times New Roman"/>
          <w:b/>
          <w:bCs/>
        </w:rPr>
      </w:pPr>
      <w:r w:rsidRPr="00666CDF">
        <w:rPr>
          <w:rFonts w:cs="Times New Roman"/>
          <w:b/>
          <w:bCs/>
        </w:rPr>
        <w:t>Analyze visualizations of a single data set, share explanations and draw conclusions that the data supports.</w:t>
      </w:r>
      <w:r w:rsidR="00710CFC">
        <w:rPr>
          <w:rFonts w:cs="Times New Roman"/>
          <w:b/>
          <w:bCs/>
        </w:rPr>
        <w:t xml:space="preserve"> </w:t>
      </w:r>
      <w:r w:rsidR="00710CFC">
        <w:rPr>
          <w:noProof/>
          <w:shd w:val="clear" w:color="auto" w:fill="FFFFFF"/>
        </w:rPr>
        <w:drawing>
          <wp:inline distT="0" distB="0" distL="0" distR="0" wp14:anchorId="15D92C98" wp14:editId="47908814">
            <wp:extent cx="128016" cy="128016"/>
            <wp:effectExtent l="0" t="0" r="5715" b="5715"/>
            <wp:docPr id="55" name="Picture 5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2DF2C66" w14:textId="1AC89DB7" w:rsidR="00254378" w:rsidRDefault="00254378" w:rsidP="00254378">
      <w:pPr>
        <w:pStyle w:val="new"/>
      </w:pPr>
      <w:r>
        <w:t>{end new}</w:t>
      </w:r>
    </w:p>
    <w:p w14:paraId="1D5734A6" w14:textId="202B3AFD" w:rsidR="00A2478D" w:rsidRPr="00254378" w:rsidRDefault="00A2478D" w:rsidP="00254378">
      <w:pPr>
        <w:pStyle w:val="new"/>
      </w:pPr>
      <w:r>
        <w:t>{The word "measurement" was added. New cluster is "B. Represent and interpret measurement data."}</w:t>
      </w:r>
    </w:p>
    <w:p w14:paraId="02443C9E" w14:textId="54D905D5" w:rsidR="005E121A" w:rsidRDefault="005E121A" w:rsidP="00885967">
      <w:pPr>
        <w:pStyle w:val="Heading5"/>
      </w:pPr>
      <w:r w:rsidRPr="00A2274C">
        <w:t xml:space="preserve">B. Represent and interpret </w:t>
      </w:r>
      <w:r w:rsidRPr="00A2274C">
        <w:rPr>
          <w:b/>
          <w:bCs/>
        </w:rPr>
        <w:t>measurement</w:t>
      </w:r>
      <w:r w:rsidRPr="00A2274C">
        <w:t xml:space="preserve"> data</w:t>
      </w:r>
    </w:p>
    <w:p w14:paraId="24C1A3EF" w14:textId="0032FD11" w:rsidR="00C63274" w:rsidRPr="00C63274" w:rsidRDefault="00A2478D" w:rsidP="00A2478D">
      <w:pPr>
        <w:pStyle w:val="note"/>
      </w:pPr>
      <w:r>
        <w:t>{</w:t>
      </w:r>
      <w:r w:rsidR="00AE14CA">
        <w:t>4.MD.B.4 was changed to 4.DL.B.5.}</w:t>
      </w:r>
    </w:p>
    <w:p w14:paraId="166BD01F" w14:textId="2AFE51EA" w:rsidR="005E121A" w:rsidRPr="00810E0E" w:rsidRDefault="005E121A" w:rsidP="00810E0E">
      <w:pPr>
        <w:autoSpaceDE w:val="0"/>
        <w:autoSpaceDN w:val="0"/>
        <w:adjustRightInd w:val="0"/>
        <w:spacing w:before="30"/>
        <w:ind w:left="374" w:hanging="187"/>
        <w:rPr>
          <w:rFonts w:cs="Times New Roman"/>
        </w:rPr>
      </w:pPr>
      <w:r w:rsidRPr="00106CE1">
        <w:rPr>
          <w:rFonts w:cs="Times New Roman"/>
        </w:rPr>
        <w:t xml:space="preserve">[4] </w:t>
      </w:r>
      <w:r w:rsidRPr="00106CE1">
        <w:rPr>
          <w:rFonts w:cs="Times New Roman"/>
          <w:b/>
          <w:bCs/>
        </w:rPr>
        <w:t>5</w:t>
      </w:r>
      <w:r w:rsidRPr="00106CE1">
        <w:rPr>
          <w:rFonts w:cs="Times New Roman"/>
        </w:rPr>
        <w:t>. Make a line plot to display a data set of measurements in fractions of a unit (</w:t>
      </w:r>
      <w:r w:rsidR="00940B2B" w:rsidRPr="00940B2B">
        <w:rPr>
          <w:rStyle w:val="math"/>
          <w:sz w:val="26"/>
          <w:szCs w:val="26"/>
        </w:rPr>
        <w:t>½</w:t>
      </w:r>
      <w:r w:rsidRPr="00940B2B">
        <w:rPr>
          <w:rStyle w:val="math"/>
          <w:sz w:val="26"/>
          <w:szCs w:val="26"/>
        </w:rPr>
        <w:t>,</w:t>
      </w:r>
      <w:r w:rsidRPr="00940B2B">
        <w:rPr>
          <w:rFonts w:cs="Times New Roman"/>
          <w:sz w:val="26"/>
          <w:szCs w:val="26"/>
        </w:rPr>
        <w:t xml:space="preserve"> </w:t>
      </w:r>
      <w:r w:rsidR="00940B2B" w:rsidRPr="00940B2B">
        <w:rPr>
          <w:rStyle w:val="math"/>
          <w:sz w:val="26"/>
          <w:szCs w:val="26"/>
        </w:rPr>
        <w:t>¼</w:t>
      </w:r>
      <w:r w:rsidRPr="00940B2B">
        <w:rPr>
          <w:rFonts w:cs="Times New Roman"/>
          <w:sz w:val="26"/>
          <w:szCs w:val="26"/>
        </w:rPr>
        <w:t xml:space="preserve">, </w:t>
      </w:r>
      <w:r w:rsidR="00940B2B" w:rsidRPr="00940B2B">
        <w:rPr>
          <w:rStyle w:val="math"/>
          <w:sz w:val="26"/>
          <w:szCs w:val="26"/>
        </w:rPr>
        <w:t>⅛</w:t>
      </w:r>
      <w:r w:rsidRPr="00106CE1">
        <w:rPr>
          <w:rFonts w:cs="Times New Roman"/>
        </w:rPr>
        <w:t xml:space="preserve">). Solve problems involving addition and subtraction of fractions by using information presented in line plots. </w:t>
      </w:r>
      <w:r w:rsidRPr="00885967">
        <w:rPr>
          <w:rStyle w:val="Example"/>
        </w:rPr>
        <w:t>For example, from a line plot find and interpret the difference in length between the longest and shortest specimens in an insect collection.</w:t>
      </w:r>
      <w:r w:rsidR="00E96191" w:rsidRPr="00E96191">
        <w:rPr>
          <w:rStyle w:val="CommentSubjectChar"/>
          <w:rFonts w:cstheme="minorHAnsi"/>
          <w:color w:val="3333FF"/>
          <w:shd w:val="clear" w:color="auto" w:fill="FFFFFF"/>
        </w:rPr>
        <w:t xml:space="preserve"> </w:t>
      </w:r>
      <w:r w:rsidR="00E96191" w:rsidRPr="00E30F8B">
        <w:rPr>
          <w:rStyle w:val="normaltextrun"/>
          <w:rFonts w:cstheme="minorHAnsi"/>
          <w:color w:val="3333FF"/>
          <w:shd w:val="clear" w:color="auto" w:fill="FFFFFF"/>
        </w:rPr>
        <w:t>{begin new}</w:t>
      </w:r>
      <w:r w:rsidR="00E96191" w:rsidRPr="00E30F8B">
        <w:rPr>
          <w:rStyle w:val="normaltextrun"/>
          <w:rFonts w:cstheme="minorHAnsi"/>
          <w:color w:val="000000"/>
          <w:shd w:val="clear" w:color="auto" w:fill="FFFFFF"/>
        </w:rPr>
        <w:t xml:space="preserve"> </w:t>
      </w:r>
      <w:r w:rsidR="00E96191" w:rsidRPr="00E96191">
        <w:rPr>
          <w:rStyle w:val="normaltextrun"/>
          <w:rFonts w:cstheme="minorHAnsi"/>
          <w:b/>
          <w:bCs/>
          <w:color w:val="000000" w:themeColor="text1"/>
        </w:rPr>
        <w:t>(Students may perform bench science investigations that model global systems. These investigations may involve distances, time, liquid volumes, and the mass of objects. This data can be used to create line plot to display a data set of measurements in fractions of a unit (½, ¼, ⅛). Solve problems involving addition and subtraction of fractions by using information presented in line plots.)</w:t>
      </w:r>
      <w:r w:rsidR="00E96191" w:rsidRPr="00E30F8B">
        <w:rPr>
          <w:rStyle w:val="normaltextrun"/>
          <w:rFonts w:cstheme="minorHAnsi"/>
          <w:color w:val="000000"/>
          <w:shd w:val="clear" w:color="auto" w:fill="FFFFFF"/>
        </w:rPr>
        <w:t>.</w:t>
      </w:r>
      <w:r w:rsidR="003A31F9">
        <w:rPr>
          <w:noProof/>
          <w:shd w:val="clear" w:color="auto" w:fill="FFFFFF"/>
        </w:rPr>
        <w:drawing>
          <wp:inline distT="0" distB="0" distL="0" distR="0" wp14:anchorId="11FE8718" wp14:editId="6C916B59">
            <wp:extent cx="128016" cy="128016"/>
            <wp:effectExtent l="0" t="0" r="5715" b="5715"/>
            <wp:docPr id="56" name="Picture 5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E96191" w:rsidRPr="00E96191">
        <w:rPr>
          <w:rStyle w:val="normaltextrun"/>
          <w:rFonts w:cstheme="minorHAnsi"/>
          <w:color w:val="3333FF"/>
          <w:shd w:val="clear" w:color="auto" w:fill="FFFFFF"/>
        </w:rPr>
        <w:t xml:space="preserve"> </w:t>
      </w:r>
      <w:r w:rsidR="00E96191" w:rsidRPr="00E30F8B">
        <w:rPr>
          <w:rStyle w:val="normaltextrun"/>
          <w:rFonts w:cstheme="minorHAnsi"/>
          <w:color w:val="3333FF"/>
          <w:shd w:val="clear" w:color="auto" w:fill="FFFFFF"/>
        </w:rPr>
        <w:t>{</w:t>
      </w:r>
      <w:r w:rsidR="00E96191">
        <w:rPr>
          <w:rStyle w:val="normaltextrun"/>
          <w:rFonts w:cstheme="minorHAnsi"/>
          <w:color w:val="3333FF"/>
          <w:shd w:val="clear" w:color="auto" w:fill="FFFFFF"/>
        </w:rPr>
        <w:t>end</w:t>
      </w:r>
      <w:r w:rsidR="00E96191" w:rsidRPr="00E30F8B">
        <w:rPr>
          <w:rStyle w:val="normaltextrun"/>
          <w:rFonts w:cstheme="minorHAnsi"/>
          <w:color w:val="3333FF"/>
          <w:shd w:val="clear" w:color="auto" w:fill="FFFFFF"/>
        </w:rPr>
        <w:t xml:space="preserve"> new}</w:t>
      </w:r>
      <w:r w:rsidR="00E96191" w:rsidRPr="00E30F8B">
        <w:rPr>
          <w:rStyle w:val="normaltextrun"/>
          <w:rFonts w:cstheme="minorHAnsi"/>
          <w:color w:val="000000"/>
          <w:shd w:val="clear" w:color="auto" w:fill="FFFFFF"/>
        </w:rPr>
        <w:t xml:space="preserve"> </w:t>
      </w:r>
      <w:r w:rsidR="00810E0E">
        <w:rPr>
          <w:rStyle w:val="Example"/>
        </w:rPr>
        <w:br w:type="page"/>
      </w:r>
    </w:p>
    <w:p w14:paraId="49987E25" w14:textId="284AF763" w:rsidR="005E121A" w:rsidRPr="00106CE1" w:rsidRDefault="005E121A" w:rsidP="00536BF2">
      <w:pPr>
        <w:pStyle w:val="Heading4"/>
      </w:pPr>
      <w:r w:rsidRPr="00106CE1">
        <w:lastRenderedPageBreak/>
        <w:t>Geometry</w:t>
      </w:r>
      <w:r w:rsidR="00536BF2">
        <w:tab/>
      </w:r>
      <w:r w:rsidRPr="00106CE1">
        <w:t>4.G</w:t>
      </w:r>
    </w:p>
    <w:p w14:paraId="7A2C24FC" w14:textId="01220743" w:rsidR="005E121A" w:rsidRPr="00A2274C" w:rsidRDefault="005E121A" w:rsidP="00885967">
      <w:pPr>
        <w:pStyle w:val="Heading5"/>
      </w:pPr>
      <w:r w:rsidRPr="00A2274C">
        <w:t xml:space="preserve">A. Draw and identify lines and angles, and classify shapes by properties of their lines and angles </w:t>
      </w:r>
    </w:p>
    <w:p w14:paraId="0A93C5B2" w14:textId="264AA114" w:rsidR="005E121A" w:rsidRPr="00F118F3" w:rsidRDefault="005E121A" w:rsidP="00FB6C8D">
      <w:pPr>
        <w:pStyle w:val="ListParagraph"/>
        <w:numPr>
          <w:ilvl w:val="0"/>
          <w:numId w:val="35"/>
        </w:numPr>
        <w:autoSpaceDE w:val="0"/>
        <w:autoSpaceDN w:val="0"/>
        <w:adjustRightInd w:val="0"/>
        <w:spacing w:after="220"/>
        <w:ind w:left="720"/>
        <w:contextualSpacing w:val="0"/>
        <w:rPr>
          <w:rFonts w:cs="Times New Roman"/>
        </w:rPr>
      </w:pPr>
      <w:r w:rsidRPr="00F118F3">
        <w:rPr>
          <w:rFonts w:cs="Times New Roman"/>
        </w:rPr>
        <w:t>Draw points, lines, line segments, rays, angles (right, acute, obtuse), and perpendicular and parallel lines. Identify these in two-dimensional figures.</w:t>
      </w:r>
    </w:p>
    <w:p w14:paraId="6213F1BD" w14:textId="440AEA6A" w:rsidR="005E121A" w:rsidRPr="00F118F3" w:rsidRDefault="005E121A" w:rsidP="00FB6C8D">
      <w:pPr>
        <w:pStyle w:val="ListParagraph"/>
        <w:numPr>
          <w:ilvl w:val="0"/>
          <w:numId w:val="35"/>
        </w:numPr>
        <w:autoSpaceDE w:val="0"/>
        <w:autoSpaceDN w:val="0"/>
        <w:adjustRightInd w:val="0"/>
        <w:spacing w:after="220"/>
        <w:ind w:left="720"/>
        <w:contextualSpacing w:val="0"/>
        <w:rPr>
          <w:rFonts w:cs="Times New Roman"/>
        </w:rPr>
      </w:pPr>
      <w:r w:rsidRPr="00F118F3">
        <w:rPr>
          <w:rFonts w:cs="Times New Roman"/>
        </w:rPr>
        <w:t>Classify two-dimensional figures based on the presence or absence of parallel or perpendicular lines, or the presence or absence of angles of a specified size. Recognize right triangles as a category and identify right triangles.</w:t>
      </w:r>
    </w:p>
    <w:p w14:paraId="322DC2B7" w14:textId="08DA978B" w:rsidR="005E121A" w:rsidRPr="00F118F3" w:rsidRDefault="005E121A" w:rsidP="00FB6C8D">
      <w:pPr>
        <w:pStyle w:val="ListParagraph"/>
        <w:numPr>
          <w:ilvl w:val="0"/>
          <w:numId w:val="35"/>
        </w:numPr>
        <w:autoSpaceDE w:val="0"/>
        <w:autoSpaceDN w:val="0"/>
        <w:adjustRightInd w:val="0"/>
        <w:spacing w:after="220"/>
        <w:ind w:left="720"/>
        <w:contextualSpacing w:val="0"/>
        <w:rPr>
          <w:rFonts w:cs="Times New Roman"/>
        </w:rPr>
      </w:pPr>
      <w:r w:rsidRPr="00F118F3">
        <w:rPr>
          <w:rFonts w:cs="Times New Roman"/>
        </w:rPr>
        <w:t>Recognize a line of symmetry for a two-dimensional figure as a line across the figure such that the figure can be folded along the line into matching parts. Identify line-symmetric figures and draw lines of symmetry</w:t>
      </w:r>
      <w:r w:rsidR="00F118F3" w:rsidRPr="00F118F3">
        <w:rPr>
          <w:rFonts w:cs="Times New Roman"/>
        </w:rPr>
        <w:t>.</w:t>
      </w:r>
      <w:r w:rsidRPr="00F118F3">
        <w:rPr>
          <w:rFonts w:cs="Times New Roman"/>
        </w:rPr>
        <w:br w:type="page"/>
      </w:r>
    </w:p>
    <w:p w14:paraId="2093C544" w14:textId="77777777" w:rsidR="005E121A" w:rsidRPr="00CD0566" w:rsidRDefault="005E121A" w:rsidP="00E82E55">
      <w:pPr>
        <w:pStyle w:val="Heading3"/>
      </w:pPr>
      <w:bookmarkStart w:id="22" w:name="_Toc131152981"/>
      <w:r w:rsidRPr="00CD0566">
        <w:lastRenderedPageBreak/>
        <w:t>Grade 5</w:t>
      </w:r>
      <w:bookmarkEnd w:id="22"/>
    </w:p>
    <w:p w14:paraId="600392EC" w14:textId="5D03D4A4" w:rsidR="005E121A" w:rsidRPr="00106CE1" w:rsidRDefault="005E121A" w:rsidP="00536BF2">
      <w:pPr>
        <w:pStyle w:val="Heading4"/>
      </w:pPr>
      <w:r w:rsidRPr="00106CE1">
        <w:t>Operations and Algebraic Thinking</w:t>
      </w:r>
      <w:r w:rsidR="00536BF2">
        <w:tab/>
      </w:r>
      <w:r w:rsidRPr="00106CE1">
        <w:t>5.OA</w:t>
      </w:r>
    </w:p>
    <w:p w14:paraId="0428640B" w14:textId="117D4286" w:rsidR="005E121A" w:rsidRPr="00A2274C" w:rsidRDefault="005E121A" w:rsidP="00885967">
      <w:pPr>
        <w:pStyle w:val="Heading5"/>
      </w:pPr>
      <w:r w:rsidRPr="00A2274C">
        <w:t>A. Write and interpret numerical expressions</w:t>
      </w:r>
    </w:p>
    <w:p w14:paraId="1C92BA96" w14:textId="356CC911" w:rsidR="005E121A" w:rsidRPr="00D21EC0" w:rsidRDefault="005E121A" w:rsidP="00FB6C8D">
      <w:pPr>
        <w:pStyle w:val="ListParagraph"/>
        <w:numPr>
          <w:ilvl w:val="0"/>
          <w:numId w:val="36"/>
        </w:numPr>
        <w:autoSpaceDE w:val="0"/>
        <w:autoSpaceDN w:val="0"/>
        <w:adjustRightInd w:val="0"/>
        <w:spacing w:after="220"/>
        <w:ind w:left="720"/>
        <w:contextualSpacing w:val="0"/>
        <w:rPr>
          <w:rFonts w:cs="Times New Roman"/>
        </w:rPr>
      </w:pPr>
      <w:r w:rsidRPr="00D21EC0">
        <w:rPr>
          <w:rFonts w:cs="Times New Roman"/>
        </w:rPr>
        <w:t>Use parentheses, brackets, or braces in numerical expressions, and evaluate expressions with these symbols.</w:t>
      </w:r>
    </w:p>
    <w:p w14:paraId="440CD5FF" w14:textId="63526FA7" w:rsidR="005E121A" w:rsidRPr="00D21EC0" w:rsidRDefault="005E121A" w:rsidP="00FB6C8D">
      <w:pPr>
        <w:pStyle w:val="ListParagraph"/>
        <w:numPr>
          <w:ilvl w:val="0"/>
          <w:numId w:val="36"/>
        </w:numPr>
        <w:autoSpaceDE w:val="0"/>
        <w:autoSpaceDN w:val="0"/>
        <w:adjustRightInd w:val="0"/>
        <w:spacing w:after="220"/>
        <w:ind w:left="720"/>
        <w:contextualSpacing w:val="0"/>
        <w:rPr>
          <w:rFonts w:cs="Times New Roman"/>
          <w:i/>
          <w:iCs/>
        </w:rPr>
      </w:pPr>
      <w:r w:rsidRPr="00D21EC0">
        <w:rPr>
          <w:rFonts w:cs="Times New Roman"/>
        </w:rPr>
        <w:t xml:space="preserve">Write simple expressions that record calculations with numbers, and interpret numerical expressions without evaluating them. </w:t>
      </w:r>
      <w:r w:rsidRPr="00D21EC0">
        <w:rPr>
          <w:rStyle w:val="Example"/>
        </w:rPr>
        <w:t>For example, express the calculation “add 8 and 7, then multiply by 2” as</w:t>
      </w:r>
      <w:r w:rsidR="0011008C">
        <w:rPr>
          <w:rStyle w:val="Example"/>
        </w:rPr>
        <w:t xml:space="preserve"> </w:t>
      </w:r>
      <m:oMath>
        <m:r>
          <w:rPr>
            <w:rStyle w:val="Example"/>
            <w:rFonts w:ascii="Cambria Math" w:hAnsi="Cambria Math"/>
          </w:rPr>
          <m:t>2 ×(8 +7)</m:t>
        </m:r>
      </m:oMath>
      <w:r w:rsidR="0011008C">
        <w:rPr>
          <w:rStyle w:val="Example"/>
        </w:rPr>
        <w:t xml:space="preserve"> </w:t>
      </w:r>
      <w:r w:rsidRPr="00D21EC0">
        <w:rPr>
          <w:rStyle w:val="Example"/>
        </w:rPr>
        <w:t xml:space="preserve">. Recognize that </w:t>
      </w:r>
      <m:oMath>
        <m:r>
          <w:rPr>
            <w:rStyle w:val="Example"/>
            <w:rFonts w:ascii="Cambria Math" w:hAnsi="Cambria Math"/>
          </w:rPr>
          <m:t>3 ×(18932+921)</m:t>
        </m:r>
      </m:oMath>
      <w:r w:rsidR="0011008C">
        <w:rPr>
          <w:rStyle w:val="Example"/>
        </w:rPr>
        <w:t xml:space="preserve"> </w:t>
      </w:r>
      <w:r w:rsidRPr="00D21EC0">
        <w:rPr>
          <w:rStyle w:val="Example"/>
        </w:rPr>
        <w:t xml:space="preserve">is three times as large as </w:t>
      </w:r>
      <w:r w:rsidRPr="00D21EC0">
        <w:rPr>
          <w:rStyle w:val="math"/>
        </w:rPr>
        <w:t>18932 + 921</w:t>
      </w:r>
      <w:r w:rsidRPr="00D21EC0">
        <w:rPr>
          <w:rStyle w:val="Example"/>
        </w:rPr>
        <w:t>, without having to calculate the indicated sum or product.</w:t>
      </w:r>
    </w:p>
    <w:p w14:paraId="3B7A78BF" w14:textId="0D6DD677" w:rsidR="005E121A" w:rsidRPr="00A2274C" w:rsidRDefault="005E121A" w:rsidP="00885967">
      <w:pPr>
        <w:pStyle w:val="Heading5"/>
      </w:pPr>
      <w:r w:rsidRPr="00A2274C">
        <w:t>B. Analyze patterns and relationships</w:t>
      </w:r>
    </w:p>
    <w:p w14:paraId="6476FA72" w14:textId="299F8C17" w:rsidR="005E121A" w:rsidRPr="00885967" w:rsidRDefault="005E121A" w:rsidP="00FB6C8D">
      <w:pPr>
        <w:pStyle w:val="ListParagraph"/>
        <w:numPr>
          <w:ilvl w:val="0"/>
          <w:numId w:val="36"/>
        </w:numPr>
        <w:autoSpaceDE w:val="0"/>
        <w:autoSpaceDN w:val="0"/>
        <w:adjustRightInd w:val="0"/>
        <w:spacing w:after="220"/>
        <w:ind w:left="720"/>
        <w:rPr>
          <w:rStyle w:val="Example"/>
        </w:rPr>
      </w:pPr>
      <w:r w:rsidRPr="007264F5">
        <w:rPr>
          <w:rFonts w:cs="Times New Roman"/>
        </w:rPr>
        <w:t xml:space="preserve">Generate two numerical patterns using two given rules. Identify apparent relationships between corresponding terms. Form ordered pairs consisting of corresponding terms from the two patterns, and graph the ordered pairs on a coordinate plane. </w:t>
      </w:r>
      <w:r w:rsidRPr="00885967">
        <w:rPr>
          <w:rStyle w:val="Example"/>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p>
    <w:p w14:paraId="4372D70F" w14:textId="7BB475E8" w:rsidR="005E121A" w:rsidRPr="00106CE1" w:rsidRDefault="005E121A" w:rsidP="00885967">
      <w:pPr>
        <w:pStyle w:val="Heading4"/>
      </w:pPr>
      <w:r w:rsidRPr="00106CE1">
        <w:t>Number and Operations in Base Ten</w:t>
      </w:r>
      <w:r w:rsidR="00536BF2">
        <w:tab/>
      </w:r>
      <w:r w:rsidRPr="00106CE1">
        <w:t>5.NBT</w:t>
      </w:r>
    </w:p>
    <w:p w14:paraId="27B126A7" w14:textId="49C952A8" w:rsidR="005E121A" w:rsidRPr="00A2274C" w:rsidRDefault="005E121A" w:rsidP="00885967">
      <w:pPr>
        <w:pStyle w:val="Heading5"/>
      </w:pPr>
      <w:r w:rsidRPr="00A2274C">
        <w:t>A. Understand the place value system</w:t>
      </w:r>
    </w:p>
    <w:p w14:paraId="5224A417" w14:textId="6EF0BD82" w:rsidR="005E121A" w:rsidRPr="00AA36DC" w:rsidRDefault="005E121A" w:rsidP="00FB6C8D">
      <w:pPr>
        <w:pStyle w:val="ListParagraph"/>
        <w:numPr>
          <w:ilvl w:val="0"/>
          <w:numId w:val="37"/>
        </w:numPr>
        <w:autoSpaceDE w:val="0"/>
        <w:autoSpaceDN w:val="0"/>
        <w:adjustRightInd w:val="0"/>
        <w:spacing w:after="220"/>
        <w:contextualSpacing w:val="0"/>
        <w:rPr>
          <w:rFonts w:cs="Times New Roman"/>
        </w:rPr>
      </w:pPr>
      <w:r w:rsidRPr="00AA36DC">
        <w:rPr>
          <w:rFonts w:cs="Times New Roman"/>
        </w:rPr>
        <w:t>Recognize that in a multi-digit number, a digit in one place represents 10 times as much as it represents in the place to its right and</w:t>
      </w:r>
      <w:r w:rsidR="007264F5" w:rsidRPr="00AA36DC">
        <w:rPr>
          <w:rFonts w:cs="Times New Roman"/>
        </w:rPr>
        <w:t xml:space="preserve"> </w:t>
      </w:r>
      <w:r w:rsidR="007264F5" w:rsidRPr="00AA36DC">
        <w:rPr>
          <w:rStyle w:val="math"/>
          <w:rFonts w:ascii="Times New Roman" w:hAnsi="Times New Roman"/>
          <w:sz w:val="28"/>
          <w:szCs w:val="28"/>
        </w:rPr>
        <w:t>⅒</w:t>
      </w:r>
      <w:r w:rsidRPr="00AA36DC">
        <w:rPr>
          <w:rFonts w:cs="Times New Roman"/>
        </w:rPr>
        <w:t xml:space="preserve"> of what it represents in the place to its left.</w:t>
      </w:r>
    </w:p>
    <w:p w14:paraId="62B7F4DF" w14:textId="12EEBF1C" w:rsidR="005E121A" w:rsidRPr="00AA36DC" w:rsidRDefault="005E121A" w:rsidP="00FB6C8D">
      <w:pPr>
        <w:pStyle w:val="ListParagraph"/>
        <w:numPr>
          <w:ilvl w:val="0"/>
          <w:numId w:val="37"/>
        </w:numPr>
        <w:autoSpaceDE w:val="0"/>
        <w:autoSpaceDN w:val="0"/>
        <w:adjustRightInd w:val="0"/>
        <w:spacing w:after="220"/>
        <w:contextualSpacing w:val="0"/>
        <w:rPr>
          <w:rFonts w:cs="Times New Roman"/>
        </w:rPr>
      </w:pPr>
      <w:r w:rsidRPr="00AA36DC">
        <w:rPr>
          <w:rFonts w:cs="Times New Roman"/>
        </w:rPr>
        <w:t>Explain patterns in the number of zeros of the product when multiplying a number by powers of 10, and explain patterns in the placement of the decimal point when a decimal is multiplied or divided by a power of 10. Use whole-number exponents to denote powers of 10.</w:t>
      </w:r>
    </w:p>
    <w:p w14:paraId="463A0C24" w14:textId="70FDA6FA" w:rsidR="005E121A" w:rsidRPr="00AA36DC" w:rsidRDefault="005E121A" w:rsidP="00FB6C8D">
      <w:pPr>
        <w:pStyle w:val="ListParagraph"/>
        <w:numPr>
          <w:ilvl w:val="0"/>
          <w:numId w:val="37"/>
        </w:numPr>
        <w:autoSpaceDE w:val="0"/>
        <w:autoSpaceDN w:val="0"/>
        <w:adjustRightInd w:val="0"/>
        <w:spacing w:after="220"/>
        <w:contextualSpacing w:val="0"/>
        <w:rPr>
          <w:rFonts w:cs="Times New Roman"/>
        </w:rPr>
      </w:pPr>
      <w:r w:rsidRPr="00AA36DC">
        <w:rPr>
          <w:rFonts w:cs="Times New Roman"/>
        </w:rPr>
        <w:t>Read, write, and compare decimals to thousandths.</w:t>
      </w:r>
    </w:p>
    <w:p w14:paraId="3BF0A7F5" w14:textId="5ABD71A1" w:rsidR="005E121A" w:rsidRPr="00AA36DC" w:rsidRDefault="005E121A" w:rsidP="00FB6C8D">
      <w:pPr>
        <w:pStyle w:val="ListParagraph"/>
        <w:numPr>
          <w:ilvl w:val="1"/>
          <w:numId w:val="37"/>
        </w:numPr>
        <w:autoSpaceDE w:val="0"/>
        <w:autoSpaceDN w:val="0"/>
        <w:adjustRightInd w:val="0"/>
        <w:spacing w:after="220"/>
        <w:ind w:left="1080"/>
        <w:contextualSpacing w:val="0"/>
        <w:rPr>
          <w:rFonts w:cs="Times New Roman"/>
        </w:rPr>
      </w:pPr>
      <w:r w:rsidRPr="00AA36DC">
        <w:rPr>
          <w:rFonts w:cs="Times New Roman"/>
        </w:rPr>
        <w:t xml:space="preserve">Read and write decimals to thousandths using base-ten numerals, number names, and expanded form, e.g., </w:t>
      </w:r>
      <m:oMath>
        <m:r>
          <w:rPr>
            <w:rFonts w:ascii="Cambria Math" w:hAnsi="Cambria Math" w:cs="Times New Roman"/>
          </w:rPr>
          <m:t xml:space="preserve">347.392=3 ×100+4×10+7 ×1+3 </m:t>
        </m:r>
        <m:r>
          <m:rPr>
            <m:sty m:val="p"/>
          </m:rPr>
          <w:rPr>
            <w:rFonts w:ascii="Cambria Math" w:hAnsi="Cambria Math" w:cs="Times New Roman"/>
          </w:rPr>
          <m:t>×</m:t>
        </m:r>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 xml:space="preserve"> 10</m:t>
            </m:r>
          </m:den>
        </m:f>
        <m:r>
          <m:rPr>
            <m:sty m:val="p"/>
          </m:rPr>
          <w:rPr>
            <w:rFonts w:ascii="Cambria Math" w:hAnsi="Cambria Math" w:cs="Times New Roman"/>
          </w:rPr>
          <m:t xml:space="preserve"> )+ 9 × </m:t>
        </m:r>
        <m:d>
          <m:dPr>
            <m:ctrlPr>
              <w:rPr>
                <w:rFonts w:ascii="Cambria Math" w:hAnsi="Cambria Math" w:cs="Times New Roman"/>
              </w:rPr>
            </m:ctrlPr>
          </m:dPr>
          <m:e>
            <m:r>
              <m:rPr>
                <m:sty m:val="p"/>
              </m:rPr>
              <w:rPr>
                <w:rFonts w:ascii="Cambria Math" w:hAnsi="Cambria Math" w:cs="Times New Roman"/>
              </w:rPr>
              <m:t xml:space="preserve"> </m:t>
            </m:r>
            <m:f>
              <m:fPr>
                <m:ctrlPr>
                  <w:rPr>
                    <w:rFonts w:ascii="Cambria Math" w:hAnsi="Cambria Math" w:cs="Times New Roman"/>
                  </w:rPr>
                </m:ctrlPr>
              </m:fPr>
              <m:num>
                <m:r>
                  <m:rPr>
                    <m:sty m:val="p"/>
                  </m:rPr>
                  <w:rPr>
                    <w:rFonts w:ascii="Cambria Math" w:hAnsi="Cambria Math" w:cs="Times New Roman"/>
                  </w:rPr>
                  <m:t>1</m:t>
                </m:r>
              </m:num>
              <m:den>
                <m:r>
                  <w:rPr>
                    <w:rFonts w:ascii="Cambria Math" w:hAnsi="Cambria Math" w:cs="Times New Roman"/>
                  </w:rPr>
                  <m:t>100</m:t>
                </m:r>
              </m:den>
            </m:f>
          </m:e>
        </m:d>
        <m:r>
          <m:rPr>
            <m:sty m:val="p"/>
          </m:rPr>
          <w:rPr>
            <w:rFonts w:ascii="Cambria Math" w:hAnsi="Cambria Math" w:cs="Times New Roman"/>
          </w:rPr>
          <m:t xml:space="preserve"> + 2 × ( </m:t>
        </m:r>
        <m:f>
          <m:fPr>
            <m:ctrlPr>
              <w:rPr>
                <w:rFonts w:ascii="Cambria Math" w:hAnsi="Cambria Math" w:cs="Times New Roman"/>
              </w:rPr>
            </m:ctrlPr>
          </m:fPr>
          <m:num>
            <m:r>
              <m:rPr>
                <m:sty m:val="p"/>
              </m:rPr>
              <w:rPr>
                <w:rFonts w:ascii="Cambria Math" w:hAnsi="Cambria Math" w:cs="Times New Roman"/>
              </w:rPr>
              <m:t>1</m:t>
            </m:r>
          </m:num>
          <m:den>
            <m:r>
              <w:rPr>
                <w:rFonts w:ascii="Cambria Math" w:hAnsi="Cambria Math" w:cs="Times New Roman"/>
              </w:rPr>
              <m:t>1000</m:t>
            </m:r>
          </m:den>
        </m:f>
        <m:r>
          <m:rPr>
            <m:sty m:val="p"/>
          </m:rPr>
          <w:rPr>
            <w:rFonts w:ascii="Cambria Math" w:hAnsi="Cambria Math" w:cs="Times New Roman"/>
          </w:rPr>
          <m:t xml:space="preserve"> )</m:t>
        </m:r>
      </m:oMath>
      <w:r w:rsidR="008D4351">
        <w:rPr>
          <w:rFonts w:cs="Times New Roman"/>
        </w:rPr>
        <w:t>.</w:t>
      </w:r>
    </w:p>
    <w:p w14:paraId="1A68248B" w14:textId="0FB66703" w:rsidR="005E121A" w:rsidRPr="00AA36DC" w:rsidRDefault="005E121A" w:rsidP="00FB6C8D">
      <w:pPr>
        <w:pStyle w:val="ListParagraph"/>
        <w:numPr>
          <w:ilvl w:val="1"/>
          <w:numId w:val="37"/>
        </w:numPr>
        <w:autoSpaceDE w:val="0"/>
        <w:autoSpaceDN w:val="0"/>
        <w:adjustRightInd w:val="0"/>
        <w:spacing w:after="220"/>
        <w:ind w:left="1080"/>
        <w:contextualSpacing w:val="0"/>
        <w:rPr>
          <w:rFonts w:cs="Times New Roman"/>
        </w:rPr>
      </w:pPr>
      <w:r w:rsidRPr="00AA36DC">
        <w:rPr>
          <w:rFonts w:cs="Times New Roman"/>
        </w:rPr>
        <w:t xml:space="preserve">Compare two decimals to thousandths based on meanings of the digits in each place, using </w:t>
      </w:r>
      <w:r w:rsidRPr="008D4351">
        <w:rPr>
          <w:rStyle w:val="math"/>
        </w:rPr>
        <w:t>&gt;, =,</w:t>
      </w:r>
      <w:r w:rsidRPr="00AA36DC">
        <w:rPr>
          <w:rFonts w:cs="Times New Roman"/>
        </w:rPr>
        <w:t xml:space="preserve"> and</w:t>
      </w:r>
      <w:r w:rsidRPr="008D4351">
        <w:rPr>
          <w:rStyle w:val="math"/>
        </w:rPr>
        <w:t xml:space="preserve"> &lt;</w:t>
      </w:r>
      <w:r w:rsidRPr="00AA36DC">
        <w:rPr>
          <w:rFonts w:cs="Times New Roman"/>
        </w:rPr>
        <w:t xml:space="preserve"> symbols to record the results of comparisons.</w:t>
      </w:r>
    </w:p>
    <w:p w14:paraId="4E39EA05" w14:textId="45FB48EB" w:rsidR="005E121A" w:rsidRPr="00C0509F" w:rsidRDefault="005E121A" w:rsidP="00FB6C8D">
      <w:pPr>
        <w:pStyle w:val="ListParagraph"/>
        <w:numPr>
          <w:ilvl w:val="0"/>
          <w:numId w:val="37"/>
        </w:numPr>
        <w:autoSpaceDE w:val="0"/>
        <w:autoSpaceDN w:val="0"/>
        <w:adjustRightInd w:val="0"/>
        <w:spacing w:after="220"/>
        <w:contextualSpacing w:val="0"/>
        <w:rPr>
          <w:rFonts w:cs="Times New Roman"/>
        </w:rPr>
      </w:pPr>
      <w:r w:rsidRPr="00AA36DC">
        <w:rPr>
          <w:rFonts w:cs="Times New Roman"/>
        </w:rPr>
        <w:t>Use place value understanding to round decimals to any place.</w:t>
      </w:r>
      <w:r w:rsidR="00EC1F7A" w:rsidRPr="00C0509F">
        <w:rPr>
          <w:rFonts w:cs="Times New Roman"/>
        </w:rPr>
        <w:br w:type="page"/>
      </w:r>
    </w:p>
    <w:p w14:paraId="6C775D78" w14:textId="4B74DACC" w:rsidR="005E121A" w:rsidRPr="00A2274C" w:rsidRDefault="005E121A" w:rsidP="00885967">
      <w:pPr>
        <w:pStyle w:val="Heading5"/>
      </w:pPr>
      <w:r w:rsidRPr="00A2274C">
        <w:lastRenderedPageBreak/>
        <w:t xml:space="preserve">B. Perform operations with multi-digit whole numbers &amp; with decimals to hundredths </w:t>
      </w:r>
    </w:p>
    <w:p w14:paraId="3A49B7C2" w14:textId="1E3A139E" w:rsidR="005E121A" w:rsidRPr="00802E54" w:rsidRDefault="0096561D" w:rsidP="00FB6C8D">
      <w:pPr>
        <w:pStyle w:val="ListParagraph"/>
        <w:numPr>
          <w:ilvl w:val="0"/>
          <w:numId w:val="37"/>
        </w:numPr>
        <w:autoSpaceDE w:val="0"/>
        <w:autoSpaceDN w:val="0"/>
        <w:adjustRightInd w:val="0"/>
        <w:spacing w:after="220"/>
        <w:contextualSpacing w:val="0"/>
        <w:rPr>
          <w:rFonts w:cs="Times New Roman"/>
        </w:rPr>
      </w:pPr>
      <w:r w:rsidRPr="00802E54">
        <w:rPr>
          <w:rFonts w:cs="Times New Roman"/>
          <w:color w:val="800000"/>
        </w:rPr>
        <w:t xml:space="preserve">{begin deletion} </w:t>
      </w:r>
      <w:r w:rsidRPr="00802E54">
        <w:rPr>
          <w:rFonts w:cs="Times New Roman"/>
        </w:rPr>
        <w:t>[Fluently]</w:t>
      </w:r>
      <w:r w:rsidRPr="00802E54">
        <w:rPr>
          <w:rFonts w:cs="Times New Roman"/>
          <w:color w:val="800000"/>
        </w:rPr>
        <w:t xml:space="preserve"> {end deletion}</w:t>
      </w:r>
      <w:r w:rsidRPr="00802E54">
        <w:rPr>
          <w:rFonts w:cs="Times New Roman"/>
        </w:rPr>
        <w:t xml:space="preserve"> </w:t>
      </w:r>
      <w:r w:rsidRPr="003078F7">
        <w:rPr>
          <w:rStyle w:val="newChar"/>
        </w:rPr>
        <w:t>{begin new}</w:t>
      </w:r>
      <w:r w:rsidRPr="00802E54">
        <w:rPr>
          <w:rFonts w:cs="Times New Roman"/>
        </w:rPr>
        <w:t xml:space="preserve"> </w:t>
      </w:r>
      <w:r w:rsidRPr="00802E54">
        <w:rPr>
          <w:rFonts w:cs="Times New Roman"/>
          <w:b/>
          <w:bCs/>
        </w:rPr>
        <w:t xml:space="preserve">With accuracy and efficiency, </w:t>
      </w:r>
      <w:r w:rsidRPr="003078F7">
        <w:rPr>
          <w:rStyle w:val="newChar"/>
        </w:rPr>
        <w:t>{begin new}</w:t>
      </w:r>
      <w:r w:rsidRPr="00802E54">
        <w:rPr>
          <w:rFonts w:cs="Times New Roman"/>
          <w:b/>
          <w:bCs/>
        </w:rPr>
        <w:t xml:space="preserve"> </w:t>
      </w:r>
      <w:r w:rsidR="005E121A" w:rsidRPr="00802E54">
        <w:rPr>
          <w:rFonts w:cs="Times New Roman"/>
        </w:rPr>
        <w:t>multiply multi-digit whole numbers using the standard algorithm.</w:t>
      </w:r>
    </w:p>
    <w:p w14:paraId="391B6E5C" w14:textId="611D7F43" w:rsidR="005E121A" w:rsidRPr="00802E54" w:rsidRDefault="005E121A" w:rsidP="00FB6C8D">
      <w:pPr>
        <w:pStyle w:val="ListParagraph"/>
        <w:numPr>
          <w:ilvl w:val="0"/>
          <w:numId w:val="37"/>
        </w:numPr>
        <w:autoSpaceDE w:val="0"/>
        <w:autoSpaceDN w:val="0"/>
        <w:adjustRightInd w:val="0"/>
        <w:spacing w:after="220"/>
        <w:contextualSpacing w:val="0"/>
        <w:rPr>
          <w:rFonts w:cs="Times New Roman"/>
        </w:rPr>
      </w:pPr>
      <w:r w:rsidRPr="00802E54">
        <w:rPr>
          <w:rFonts w:cs="Times New Roman"/>
        </w:rPr>
        <w:t>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p>
    <w:p w14:paraId="6C6593F0" w14:textId="0862906E" w:rsidR="005E121A" w:rsidRPr="00802E54" w:rsidRDefault="005E121A" w:rsidP="00FB6C8D">
      <w:pPr>
        <w:pStyle w:val="ListParagraph"/>
        <w:numPr>
          <w:ilvl w:val="0"/>
          <w:numId w:val="37"/>
        </w:numPr>
        <w:autoSpaceDE w:val="0"/>
        <w:autoSpaceDN w:val="0"/>
        <w:adjustRightInd w:val="0"/>
        <w:spacing w:after="220"/>
        <w:contextualSpacing w:val="0"/>
        <w:rPr>
          <w:rFonts w:cs="Times New Roman"/>
        </w:rPr>
      </w:pPr>
      <w:r w:rsidRPr="00802E54">
        <w:rPr>
          <w:rFonts w:cs="Times New Roman"/>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14:paraId="0FE95A32" w14:textId="0855261D" w:rsidR="005E121A" w:rsidRPr="00106CE1" w:rsidRDefault="005E121A" w:rsidP="00536BF2">
      <w:pPr>
        <w:pStyle w:val="Heading4"/>
      </w:pPr>
      <w:r w:rsidRPr="00106CE1">
        <w:t xml:space="preserve">Number and Operations </w:t>
      </w:r>
      <w:r w:rsidR="0011172B">
        <w:t>—</w:t>
      </w:r>
      <w:r w:rsidRPr="00106CE1">
        <w:t xml:space="preserve"> Fractions</w:t>
      </w:r>
      <w:r w:rsidR="00536BF2">
        <w:tab/>
      </w:r>
      <w:r w:rsidRPr="00106CE1">
        <w:t>5.NF</w:t>
      </w:r>
    </w:p>
    <w:p w14:paraId="0635FB52" w14:textId="5CFAAB82" w:rsidR="005E121A" w:rsidRPr="00A2274C" w:rsidRDefault="005E121A" w:rsidP="00885967">
      <w:pPr>
        <w:pStyle w:val="Heading5"/>
      </w:pPr>
      <w:r w:rsidRPr="00A2274C">
        <w:t xml:space="preserve">A. Use equivalent fractions as a strategy to add and subtract fractions </w:t>
      </w:r>
    </w:p>
    <w:p w14:paraId="5FF73362" w14:textId="39152944" w:rsidR="005E121A" w:rsidRPr="00024D85" w:rsidRDefault="005E121A" w:rsidP="00FB6C8D">
      <w:pPr>
        <w:pStyle w:val="ListParagraph"/>
        <w:numPr>
          <w:ilvl w:val="0"/>
          <w:numId w:val="38"/>
        </w:numPr>
        <w:autoSpaceDE w:val="0"/>
        <w:autoSpaceDN w:val="0"/>
        <w:adjustRightInd w:val="0"/>
        <w:spacing w:after="220"/>
        <w:contextualSpacing w:val="0"/>
        <w:rPr>
          <w:rFonts w:cs="Times New Roman"/>
        </w:rPr>
      </w:pPr>
      <w:r w:rsidRPr="00024D85">
        <w:rPr>
          <w:rFonts w:cs="Times New Roman"/>
        </w:rPr>
        <w:t xml:space="preserve">Explain why a fraction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024D85">
        <w:rPr>
          <w:rFonts w:cs="Times New Roman"/>
          <w:i/>
          <w:iCs/>
        </w:rPr>
        <w:t xml:space="preserve"> </w:t>
      </w:r>
      <w:r w:rsidRPr="00024D85">
        <w:rPr>
          <w:rFonts w:cs="Times New Roman"/>
        </w:rPr>
        <w:t xml:space="preserve">is equivalent to a fraction </w:t>
      </w:r>
      <m:oMath>
        <m:f>
          <m:fPr>
            <m:type m:val="skw"/>
            <m:ctrlPr>
              <w:rPr>
                <w:rFonts w:ascii="Cambria Math" w:eastAsiaTheme="minorHAnsi" w:hAnsi="Cambria Math" w:cs="Times New Roman"/>
                <w:i/>
              </w:rPr>
            </m:ctrlPr>
          </m:fPr>
          <m:num>
            <m:r>
              <w:rPr>
                <w:rFonts w:ascii="Cambria Math" w:hAnsi="Cambria Math" w:cs="Times New Roman"/>
              </w:rPr>
              <m:t>(n×a)</m:t>
            </m:r>
          </m:num>
          <m:den>
            <m:r>
              <w:rPr>
                <w:rFonts w:ascii="Cambria Math" w:hAnsi="Cambria Math" w:cs="Times New Roman"/>
              </w:rPr>
              <m:t>(n×b)</m:t>
            </m:r>
          </m:den>
        </m:f>
      </m:oMath>
      <w:r w:rsidR="00A44851">
        <w:rPr>
          <w:rFonts w:cs="Times New Roman"/>
          <w:sz w:val="28"/>
          <w:szCs w:val="28"/>
        </w:rPr>
        <w:t xml:space="preserve"> </w:t>
      </w:r>
      <w:r w:rsidRPr="00024D85">
        <w:rPr>
          <w:rFonts w:cs="Times New Roman"/>
        </w:rPr>
        <w:t>by using visual fraction models, with attention to how the number and size of the parts differ even though the two fractions themselves are the same size. Use this principle to recognize and generate equivalent fractions.</w:t>
      </w:r>
    </w:p>
    <w:p w14:paraId="297B1217" w14:textId="6B5B97E8" w:rsidR="005E121A" w:rsidRPr="00024D85" w:rsidRDefault="005E121A" w:rsidP="00FB6C8D">
      <w:pPr>
        <w:pStyle w:val="ListParagraph"/>
        <w:numPr>
          <w:ilvl w:val="0"/>
          <w:numId w:val="38"/>
        </w:numPr>
        <w:autoSpaceDE w:val="0"/>
        <w:autoSpaceDN w:val="0"/>
        <w:adjustRightInd w:val="0"/>
        <w:spacing w:after="220"/>
        <w:contextualSpacing w:val="0"/>
        <w:rPr>
          <w:rFonts w:cs="Times New Roman"/>
        </w:rPr>
      </w:pPr>
      <w:r w:rsidRPr="00024D85">
        <w:rPr>
          <w:rFonts w:cs="Times New Roman"/>
        </w:rPr>
        <w:t xml:space="preserve">Compare two fractions with different numerators and different denominators, e.g., by creating common denominators or numerators, or by comparing to a benchmark fraction such as </w:t>
      </w:r>
      <w:r w:rsidR="00353B37" w:rsidRPr="00353B37">
        <w:rPr>
          <w:rFonts w:cs="Times New Roman"/>
          <w:sz w:val="28"/>
          <w:szCs w:val="28"/>
        </w:rPr>
        <w:t>½</w:t>
      </w:r>
      <w:r w:rsidRPr="00024D85">
        <w:rPr>
          <w:rFonts w:cs="Times New Roman"/>
        </w:rPr>
        <w:t xml:space="preserve">. Recognize that comparisons are valid only when the two fractions refer to the same whole. Record the results of comparisons with symbols </w:t>
      </w:r>
      <w:r w:rsidRPr="00C013B3">
        <w:rPr>
          <w:rStyle w:val="math"/>
        </w:rPr>
        <w:t>&gt;, =,</w:t>
      </w:r>
      <w:r w:rsidRPr="00024D85">
        <w:rPr>
          <w:rFonts w:cs="Times New Roman"/>
        </w:rPr>
        <w:t xml:space="preserve"> or </w:t>
      </w:r>
      <w:r w:rsidRPr="00C013B3">
        <w:rPr>
          <w:rStyle w:val="math"/>
        </w:rPr>
        <w:t>&lt;</w:t>
      </w:r>
      <w:r w:rsidRPr="00024D85">
        <w:rPr>
          <w:rFonts w:cs="Times New Roman"/>
        </w:rPr>
        <w:t>, and justify the conclusions, e.g., by using a visual fraction model.</w:t>
      </w:r>
    </w:p>
    <w:p w14:paraId="7171CDE0" w14:textId="17928D8B" w:rsidR="005E121A" w:rsidRPr="00A2274C" w:rsidRDefault="005E121A" w:rsidP="00885967">
      <w:pPr>
        <w:pStyle w:val="Heading5"/>
      </w:pPr>
      <w:r w:rsidRPr="00A2274C">
        <w:t>B. Apply and extend previous understandings of multiplication and division to multiply and divide fractions</w:t>
      </w:r>
    </w:p>
    <w:p w14:paraId="35F3FC31" w14:textId="36B4F915" w:rsidR="005E121A" w:rsidRPr="00C90FFA" w:rsidRDefault="005E121A" w:rsidP="00FB6C8D">
      <w:pPr>
        <w:pStyle w:val="ListParagraph"/>
        <w:numPr>
          <w:ilvl w:val="0"/>
          <w:numId w:val="38"/>
        </w:numPr>
        <w:autoSpaceDE w:val="0"/>
        <w:autoSpaceDN w:val="0"/>
        <w:adjustRightInd w:val="0"/>
        <w:spacing w:after="220"/>
        <w:contextualSpacing w:val="0"/>
        <w:rPr>
          <w:rStyle w:val="Example"/>
        </w:rPr>
      </w:pPr>
      <w:r w:rsidRPr="00EA729C">
        <w:rPr>
          <w:rFonts w:cs="Times New Roman"/>
        </w:rPr>
        <w:t xml:space="preserve">Interpret a fraction as division of the numerator by the denominator </w:t>
      </w:r>
      <m:oMath>
        <m:r>
          <w:rPr>
            <w:rFonts w:ascii="Cambria Math" w:hAnsi="Cambria Math" w:cs="Times New Roman"/>
          </w:rPr>
          <m:t xml:space="preserve">( </m:t>
        </m:r>
        <m:f>
          <m:fPr>
            <m:ctrlPr>
              <w:rPr>
                <w:rFonts w:ascii="Cambria Math" w:hAnsi="Cambria Math" w:cs="Times New Roman"/>
                <w:i/>
                <w:iCs/>
              </w:rPr>
            </m:ctrlPr>
          </m:fPr>
          <m:num>
            <m:r>
              <w:rPr>
                <w:rFonts w:ascii="Cambria Math" w:hAnsi="Cambria Math" w:cs="Times New Roman"/>
              </w:rPr>
              <m:t>a</m:t>
            </m:r>
          </m:num>
          <m:den>
            <m:r>
              <w:rPr>
                <w:rFonts w:ascii="Cambria Math" w:hAnsi="Cambria Math" w:cs="Times New Roman"/>
              </w:rPr>
              <m:t>b</m:t>
            </m:r>
          </m:den>
        </m:f>
        <m:r>
          <w:rPr>
            <w:rFonts w:ascii="Cambria Math" w:hAnsi="Cambria Math" w:cs="Times New Roman"/>
          </w:rPr>
          <m:t xml:space="preserve"> =a÷b)</m:t>
        </m:r>
      </m:oMath>
      <w:r w:rsidRPr="00EA729C">
        <w:rPr>
          <w:rFonts w:cs="Times New Roman"/>
        </w:rPr>
        <w:t xml:space="preserve">. Solve word problems involving division of whole numbers leading to answers in the form of fractions or mixed numbers, e.g., by using visual fraction models or equations to represent the problem. </w:t>
      </w:r>
      <w:r w:rsidRPr="00C90FFA">
        <w:rPr>
          <w:rStyle w:val="Example"/>
        </w:rPr>
        <w:t xml:space="preserve">For example, interpret </w:t>
      </w:r>
      <w:r w:rsidR="00E00412" w:rsidRPr="00E00412">
        <w:rPr>
          <w:rStyle w:val="Example"/>
          <w:rFonts w:ascii="Cambria Math" w:hAnsi="Cambria Math"/>
          <w:sz w:val="24"/>
          <w:szCs w:val="24"/>
        </w:rPr>
        <w:t>¾</w:t>
      </w:r>
      <w:r w:rsidR="00E00412">
        <w:rPr>
          <w:rStyle w:val="Example"/>
        </w:rPr>
        <w:t xml:space="preserve"> </w:t>
      </w:r>
      <w:r w:rsidRPr="00C90FFA">
        <w:rPr>
          <w:rStyle w:val="Example"/>
        </w:rPr>
        <w:t xml:space="preserve">as the result of dividing 3 by 4, noting that </w:t>
      </w:r>
      <w:r w:rsidR="00E00412" w:rsidRPr="00E00412">
        <w:rPr>
          <w:rStyle w:val="Example"/>
          <w:rFonts w:ascii="Cambria Math" w:hAnsi="Cambria Math"/>
          <w:sz w:val="24"/>
          <w:szCs w:val="24"/>
        </w:rPr>
        <w:t>¾</w:t>
      </w:r>
      <w:r w:rsidRPr="00C90FFA">
        <w:rPr>
          <w:rStyle w:val="Example"/>
        </w:rPr>
        <w:t xml:space="preserve"> multiplied by 4 equals 3, and that when 3 wholes are shared equally among 4 people each person has a share of size </w:t>
      </w:r>
      <w:r w:rsidR="00E00412" w:rsidRPr="00E00412">
        <w:rPr>
          <w:rStyle w:val="Example"/>
          <w:rFonts w:ascii="Cambria Math" w:hAnsi="Cambria Math"/>
          <w:sz w:val="24"/>
          <w:szCs w:val="24"/>
        </w:rPr>
        <w:t>¾</w:t>
      </w:r>
      <w:r w:rsidRPr="00C90FFA">
        <w:rPr>
          <w:rStyle w:val="Example"/>
        </w:rPr>
        <w:t>. If 9 people want to share a 50-pound sack of rice equally by weight, how many pounds of rice should each person get? Between what two whole numbers does your answer lie?</w:t>
      </w:r>
      <w:r w:rsidR="001B3054">
        <w:rPr>
          <w:rStyle w:val="Example"/>
        </w:rPr>
        <w:t xml:space="preserve"> </w:t>
      </w:r>
      <w:r w:rsidR="001B3054" w:rsidRPr="00E30F8B">
        <w:rPr>
          <w:rFonts w:eastAsia="Times New Roman" w:cstheme="minorHAnsi"/>
          <w:color w:val="3333FF"/>
        </w:rPr>
        <w:t>{begin new}</w:t>
      </w:r>
      <w:r w:rsidR="001B3054" w:rsidRPr="00E30F8B">
        <w:rPr>
          <w:rFonts w:eastAsia="Times New Roman" w:cstheme="minorHAnsi"/>
          <w:color w:val="000000" w:themeColor="text1"/>
        </w:rPr>
        <w:t xml:space="preserve">, </w:t>
      </w:r>
      <w:r w:rsidR="001B3054" w:rsidRPr="001B3054">
        <w:rPr>
          <w:rFonts w:eastAsia="Times New Roman" w:cstheme="minorHAnsi"/>
          <w:b/>
          <w:color w:val="000000" w:themeColor="text1"/>
        </w:rPr>
        <w:t>(</w:t>
      </w:r>
      <w:r w:rsidR="001B3054" w:rsidRPr="001B3054">
        <w:rPr>
          <w:rStyle w:val="normaltextrun"/>
          <w:rFonts w:cstheme="minorHAnsi"/>
          <w:b/>
          <w:color w:val="000000" w:themeColor="text1"/>
        </w:rPr>
        <w:t>Students may</w:t>
      </w:r>
      <w:r w:rsidR="001B3054" w:rsidRPr="00E30F8B">
        <w:rPr>
          <w:rFonts w:cstheme="minorHAnsi"/>
          <w:b/>
        </w:rPr>
        <w:t xml:space="preserve"> obtain and combine information to examine the impact climate change has on agriculture there are opportunities to solve word problems about the reduced yields of staple crops and their distribution. </w:t>
      </w:r>
      <w:r w:rsidR="001B3054" w:rsidRPr="00E30F8B">
        <w:rPr>
          <w:rFonts w:cstheme="minorHAnsi"/>
          <w:noProof/>
        </w:rPr>
        <w:drawing>
          <wp:inline distT="0" distB="0" distL="0" distR="0" wp14:anchorId="57C46F86" wp14:editId="25F739CE">
            <wp:extent cx="128016" cy="128016"/>
            <wp:effectExtent l="0" t="0" r="5715" b="5715"/>
            <wp:docPr id="669318599" name="Picture 66931859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1B3054">
        <w:rPr>
          <w:rFonts w:cstheme="minorHAnsi"/>
          <w:b/>
        </w:rPr>
        <w:t xml:space="preserve"> </w:t>
      </w:r>
      <w:r w:rsidR="001B3054" w:rsidRPr="00E30F8B">
        <w:rPr>
          <w:rFonts w:eastAsia="Times New Roman" w:cstheme="minorHAnsi"/>
          <w:color w:val="3333FF"/>
        </w:rPr>
        <w:t>{end new}</w:t>
      </w:r>
    </w:p>
    <w:p w14:paraId="6C1EBA57" w14:textId="5797DE09" w:rsidR="005E121A" w:rsidRPr="00EA729C" w:rsidRDefault="005E121A" w:rsidP="00FB6C8D">
      <w:pPr>
        <w:pStyle w:val="ListParagraph"/>
        <w:numPr>
          <w:ilvl w:val="0"/>
          <w:numId w:val="38"/>
        </w:numPr>
        <w:autoSpaceDE w:val="0"/>
        <w:autoSpaceDN w:val="0"/>
        <w:adjustRightInd w:val="0"/>
        <w:spacing w:after="220"/>
        <w:contextualSpacing w:val="0"/>
        <w:rPr>
          <w:rFonts w:cs="Times New Roman"/>
        </w:rPr>
      </w:pPr>
      <w:r w:rsidRPr="00EA729C">
        <w:rPr>
          <w:rFonts w:cs="Times New Roman"/>
        </w:rPr>
        <w:t>Apply and extend previous understandings of multiplication to multiply a fraction or whole number by a fraction.</w:t>
      </w:r>
    </w:p>
    <w:p w14:paraId="71DF93F0" w14:textId="45287E85" w:rsidR="005E121A" w:rsidRPr="00EA729C" w:rsidRDefault="005E121A" w:rsidP="00FB6C8D">
      <w:pPr>
        <w:pStyle w:val="ListParagraph"/>
        <w:numPr>
          <w:ilvl w:val="1"/>
          <w:numId w:val="39"/>
        </w:numPr>
        <w:autoSpaceDE w:val="0"/>
        <w:autoSpaceDN w:val="0"/>
        <w:adjustRightInd w:val="0"/>
        <w:spacing w:after="220"/>
        <w:ind w:left="1080"/>
        <w:contextualSpacing w:val="0"/>
        <w:rPr>
          <w:rStyle w:val="Example"/>
        </w:rPr>
      </w:pPr>
      <w:r w:rsidRPr="00EA729C">
        <w:rPr>
          <w:rFonts w:cs="Times New Roman"/>
        </w:rPr>
        <w:lastRenderedPageBreak/>
        <w:t xml:space="preserve">Interpret the product </w:t>
      </w:r>
      <m:oMath>
        <m:r>
          <w:rPr>
            <w:rFonts w:ascii="Cambria Math" w:hAnsi="Cambria Math" w:cs="Times New Roman"/>
            <w:sz w:val="18"/>
            <w:szCs w:val="18"/>
          </w:rPr>
          <m:t xml:space="preserve">(  </m:t>
        </m:r>
        <m:f>
          <m:fPr>
            <m:ctrlPr>
              <w:rPr>
                <w:rFonts w:ascii="Cambria Math" w:eastAsiaTheme="minorHAnsi" w:hAnsi="Cambria Math" w:cs="Times New Roman"/>
                <w:i/>
              </w:rPr>
            </m:ctrlPr>
          </m:fPr>
          <m:num>
            <m:r>
              <w:rPr>
                <w:rFonts w:ascii="Cambria Math" w:hAnsi="Cambria Math" w:cs="Times New Roman"/>
              </w:rPr>
              <m:t>a</m:t>
            </m:r>
          </m:num>
          <m:den>
            <m:r>
              <w:rPr>
                <w:rFonts w:ascii="Cambria Math" w:hAnsi="Cambria Math" w:cs="Times New Roman"/>
              </w:rPr>
              <m:t>b</m:t>
            </m:r>
          </m:den>
        </m:f>
        <m:r>
          <w:rPr>
            <w:rFonts w:ascii="Cambria Math" w:eastAsiaTheme="minorHAnsi" w:hAnsi="Cambria Math" w:cs="Times New Roman"/>
          </w:rPr>
          <m:t xml:space="preserve"> )×q</m:t>
        </m:r>
      </m:oMath>
      <w:r w:rsidRPr="00EA729C">
        <w:rPr>
          <w:rFonts w:cs="Times New Roman"/>
          <w:i/>
          <w:iCs/>
        </w:rPr>
        <w:t xml:space="preserve"> </w:t>
      </w:r>
      <w:r w:rsidRPr="00EA729C">
        <w:rPr>
          <w:rFonts w:cs="Times New Roman"/>
        </w:rPr>
        <w:t xml:space="preserve">as </w:t>
      </w:r>
      <w:r w:rsidRPr="002811A3">
        <w:rPr>
          <w:rStyle w:val="math"/>
          <w:i/>
          <w:iCs/>
        </w:rPr>
        <w:t>a</w:t>
      </w:r>
      <w:r w:rsidRPr="00EA729C">
        <w:rPr>
          <w:rFonts w:cs="Times New Roman"/>
          <w:i/>
          <w:iCs/>
        </w:rPr>
        <w:t xml:space="preserve"> </w:t>
      </w:r>
      <w:r w:rsidRPr="00EA729C">
        <w:rPr>
          <w:rFonts w:cs="Times New Roman"/>
        </w:rPr>
        <w:t xml:space="preserve">parts of a partition of </w:t>
      </w:r>
      <w:r w:rsidRPr="002811A3">
        <w:rPr>
          <w:rStyle w:val="math"/>
          <w:i/>
          <w:iCs/>
        </w:rPr>
        <w:t>q</w:t>
      </w:r>
      <w:r w:rsidRPr="00EA729C">
        <w:rPr>
          <w:rFonts w:cs="Times New Roman"/>
          <w:i/>
          <w:iCs/>
        </w:rPr>
        <w:t xml:space="preserve"> </w:t>
      </w:r>
      <w:r w:rsidRPr="00EA729C">
        <w:rPr>
          <w:rFonts w:cs="Times New Roman"/>
        </w:rPr>
        <w:t xml:space="preserve">into </w:t>
      </w:r>
      <w:r w:rsidRPr="002811A3">
        <w:rPr>
          <w:rStyle w:val="math"/>
          <w:i/>
          <w:iCs/>
        </w:rPr>
        <w:t>b</w:t>
      </w:r>
      <w:r w:rsidRPr="00EA729C">
        <w:rPr>
          <w:rFonts w:cs="Times New Roman"/>
          <w:i/>
          <w:iCs/>
        </w:rPr>
        <w:t xml:space="preserve"> </w:t>
      </w:r>
      <w:r w:rsidRPr="00EA729C">
        <w:rPr>
          <w:rFonts w:cs="Times New Roman"/>
        </w:rPr>
        <w:t>equal parts; equivalently, as the result of a sequence of operations</w:t>
      </w:r>
      <m:oMath>
        <m:r>
          <w:rPr>
            <w:rStyle w:val="math"/>
          </w:rPr>
          <m:t xml:space="preserve"> a×q÷b</m:t>
        </m:r>
        <m:r>
          <w:rPr>
            <w:rFonts w:ascii="Cambria Math" w:hAnsi="Cambria Math" w:cs="Times New Roman"/>
          </w:rPr>
          <m:t>.</m:t>
        </m:r>
      </m:oMath>
      <w:r w:rsidRPr="00EA729C">
        <w:rPr>
          <w:rFonts w:cs="Times New Roman"/>
        </w:rPr>
        <w:t xml:space="preserve"> </w:t>
      </w:r>
      <w:r w:rsidRPr="00EA729C">
        <w:rPr>
          <w:rStyle w:val="Example"/>
        </w:rPr>
        <w:t xml:space="preserve">For example, use a visual fraction model to show </w:t>
      </w:r>
      <m:oMath>
        <m:d>
          <m:dPr>
            <m:ctrlPr>
              <w:rPr>
                <w:rStyle w:val="Example"/>
                <w:rFonts w:ascii="Cambria Math" w:hAnsi="Cambria Math"/>
                <w:i/>
              </w:rPr>
            </m:ctrlPr>
          </m:dPr>
          <m:e>
            <m:r>
              <w:rPr>
                <w:rStyle w:val="Example"/>
                <w:rFonts w:ascii="Cambria Math" w:hAnsi="Cambria Math"/>
              </w:rPr>
              <m:t xml:space="preserve"> </m:t>
            </m:r>
            <m:f>
              <m:fPr>
                <m:ctrlPr>
                  <w:rPr>
                    <w:rStyle w:val="Example"/>
                    <w:rFonts w:ascii="Cambria Math" w:hAnsi="Cambria Math"/>
                    <w:i/>
                  </w:rPr>
                </m:ctrlPr>
              </m:fPr>
              <m:num>
                <m:r>
                  <w:rPr>
                    <w:rStyle w:val="Example"/>
                    <w:rFonts w:ascii="Cambria Math" w:hAnsi="Cambria Math"/>
                  </w:rPr>
                  <m:t>2</m:t>
                </m:r>
              </m:num>
              <m:den>
                <m:r>
                  <w:rPr>
                    <w:rStyle w:val="Example"/>
                    <w:rFonts w:ascii="Cambria Math" w:hAnsi="Cambria Math"/>
                  </w:rPr>
                  <m:t>3</m:t>
                </m:r>
              </m:den>
            </m:f>
            <m:r>
              <w:rPr>
                <w:rStyle w:val="Example"/>
                <w:rFonts w:ascii="Cambria Math" w:hAnsi="Cambria Math"/>
              </w:rPr>
              <m:t xml:space="preserve"> </m:t>
            </m:r>
          </m:e>
        </m:d>
        <m:r>
          <w:rPr>
            <w:rStyle w:val="Example"/>
            <w:rFonts w:ascii="Cambria Math" w:hAnsi="Cambria Math"/>
          </w:rPr>
          <m:t xml:space="preserve">×4= </m:t>
        </m:r>
        <m:f>
          <m:fPr>
            <m:ctrlPr>
              <w:rPr>
                <w:rStyle w:val="Example"/>
                <w:rFonts w:ascii="Cambria Math" w:hAnsi="Cambria Math"/>
                <w:i/>
              </w:rPr>
            </m:ctrlPr>
          </m:fPr>
          <m:num>
            <m:r>
              <w:rPr>
                <w:rStyle w:val="Example"/>
                <w:rFonts w:ascii="Cambria Math" w:hAnsi="Cambria Math"/>
              </w:rPr>
              <m:t>8</m:t>
            </m:r>
          </m:num>
          <m:den>
            <m:r>
              <w:rPr>
                <w:rStyle w:val="Example"/>
                <w:rFonts w:ascii="Cambria Math" w:hAnsi="Cambria Math"/>
              </w:rPr>
              <m:t>3</m:t>
            </m:r>
          </m:den>
        </m:f>
      </m:oMath>
      <w:r w:rsidR="00F61FCC">
        <w:rPr>
          <w:rStyle w:val="Example"/>
        </w:rPr>
        <w:t xml:space="preserve">  </w:t>
      </w:r>
      <w:r w:rsidRPr="00EA729C">
        <w:rPr>
          <w:rStyle w:val="Example"/>
        </w:rPr>
        <w:t>, and create a story context for this equation. Do the same with</w:t>
      </w:r>
      <w:r w:rsidR="007200AB">
        <w:rPr>
          <w:rStyle w:val="Example"/>
        </w:rPr>
        <w:t xml:space="preserve"> </w:t>
      </w:r>
      <m:oMath>
        <m:d>
          <m:dPr>
            <m:ctrlPr>
              <w:rPr>
                <w:rStyle w:val="Example"/>
                <w:rFonts w:ascii="Cambria Math" w:hAnsi="Cambria Math"/>
                <w:i/>
              </w:rPr>
            </m:ctrlPr>
          </m:dPr>
          <m:e>
            <m:r>
              <w:rPr>
                <w:rStyle w:val="Example"/>
                <w:rFonts w:ascii="Cambria Math" w:hAnsi="Cambria Math"/>
              </w:rPr>
              <m:t xml:space="preserve"> </m:t>
            </m:r>
            <m:f>
              <m:fPr>
                <m:ctrlPr>
                  <w:rPr>
                    <w:rStyle w:val="Example"/>
                    <w:rFonts w:ascii="Cambria Math" w:hAnsi="Cambria Math"/>
                    <w:i/>
                  </w:rPr>
                </m:ctrlPr>
              </m:fPr>
              <m:num>
                <m:r>
                  <w:rPr>
                    <w:rStyle w:val="Example"/>
                    <w:rFonts w:ascii="Cambria Math" w:hAnsi="Cambria Math"/>
                  </w:rPr>
                  <m:t>2</m:t>
                </m:r>
              </m:num>
              <m:den>
                <m:r>
                  <w:rPr>
                    <w:rStyle w:val="Example"/>
                    <w:rFonts w:ascii="Cambria Math" w:hAnsi="Cambria Math"/>
                  </w:rPr>
                  <m:t>3</m:t>
                </m:r>
              </m:den>
            </m:f>
            <m:r>
              <w:rPr>
                <w:rStyle w:val="Example"/>
                <w:rFonts w:ascii="Cambria Math" w:hAnsi="Cambria Math"/>
              </w:rPr>
              <m:t xml:space="preserve"> </m:t>
            </m:r>
          </m:e>
        </m:d>
        <m:r>
          <w:rPr>
            <w:rStyle w:val="Example"/>
            <w:rFonts w:ascii="Cambria Math" w:hAnsi="Cambria Math"/>
          </w:rPr>
          <m:t xml:space="preserve"> × </m:t>
        </m:r>
        <m:d>
          <m:dPr>
            <m:ctrlPr>
              <w:rPr>
                <w:rStyle w:val="Example"/>
                <w:rFonts w:ascii="Cambria Math" w:hAnsi="Cambria Math"/>
                <w:i/>
              </w:rPr>
            </m:ctrlPr>
          </m:dPr>
          <m:e>
            <m:r>
              <w:rPr>
                <w:rStyle w:val="Example"/>
                <w:rFonts w:ascii="Cambria Math" w:hAnsi="Cambria Math"/>
              </w:rPr>
              <m:t xml:space="preserve"> </m:t>
            </m:r>
            <m:f>
              <m:fPr>
                <m:ctrlPr>
                  <w:rPr>
                    <w:rStyle w:val="Example"/>
                    <w:rFonts w:ascii="Cambria Math" w:hAnsi="Cambria Math"/>
                    <w:i/>
                  </w:rPr>
                </m:ctrlPr>
              </m:fPr>
              <m:num>
                <m:r>
                  <w:rPr>
                    <w:rStyle w:val="Example"/>
                    <w:rFonts w:ascii="Cambria Math" w:hAnsi="Cambria Math"/>
                  </w:rPr>
                  <m:t>4</m:t>
                </m:r>
              </m:num>
              <m:den>
                <m:r>
                  <w:rPr>
                    <w:rStyle w:val="Example"/>
                    <w:rFonts w:ascii="Cambria Math" w:hAnsi="Cambria Math"/>
                  </w:rPr>
                  <m:t>5</m:t>
                </m:r>
              </m:den>
            </m:f>
            <m:r>
              <w:rPr>
                <w:rStyle w:val="Example"/>
                <w:rFonts w:ascii="Cambria Math" w:hAnsi="Cambria Math"/>
              </w:rPr>
              <m:t xml:space="preserve"> </m:t>
            </m:r>
          </m:e>
        </m:d>
        <m:r>
          <w:rPr>
            <w:rStyle w:val="Example"/>
            <w:rFonts w:ascii="Cambria Math" w:hAnsi="Cambria Math"/>
          </w:rPr>
          <m:t xml:space="preserve">= </m:t>
        </m:r>
        <m:f>
          <m:fPr>
            <m:ctrlPr>
              <w:rPr>
                <w:rStyle w:val="Example"/>
                <w:rFonts w:ascii="Cambria Math" w:hAnsi="Cambria Math"/>
                <w:i/>
              </w:rPr>
            </m:ctrlPr>
          </m:fPr>
          <m:num>
            <m:r>
              <w:rPr>
                <w:rStyle w:val="Example"/>
                <w:rFonts w:ascii="Cambria Math" w:hAnsi="Cambria Math"/>
              </w:rPr>
              <m:t>8</m:t>
            </m:r>
          </m:num>
          <m:den>
            <m:r>
              <w:rPr>
                <w:rStyle w:val="Example"/>
                <w:rFonts w:ascii="Cambria Math" w:hAnsi="Cambria Math"/>
              </w:rPr>
              <m:t>15</m:t>
            </m:r>
          </m:den>
        </m:f>
      </m:oMath>
      <w:r w:rsidR="007200AB">
        <w:rPr>
          <w:rStyle w:val="Example"/>
        </w:rPr>
        <w:t>. (In general,</w:t>
      </w:r>
      <w:r w:rsidR="00E07450">
        <w:rPr>
          <w:rStyle w:val="Example"/>
        </w:rPr>
        <w:t xml:space="preserve"> </w:t>
      </w:r>
      <m:oMath>
        <m: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a</m:t>
            </m:r>
          </m:num>
          <m:den>
            <m:r>
              <w:rPr>
                <w:rStyle w:val="Example"/>
                <w:rFonts w:ascii="Cambria Math" w:hAnsi="Cambria Math"/>
              </w:rPr>
              <m:t>b</m:t>
            </m:r>
          </m:den>
        </m:f>
        <m:r>
          <w:rPr>
            <w:rStyle w:val="Example"/>
            <w:rFonts w:ascii="Cambria Math" w:hAnsi="Cambria Math"/>
          </w:rPr>
          <m:t xml:space="preserve">)× </m:t>
        </m:r>
        <m:r>
          <m:rPr>
            <m:sty m:val="p"/>
          </m:rPr>
          <w:rPr>
            <w:rStyle w:val="Example"/>
            <w:rFonts w:ascii="Cambria Math" w:hAnsi="Cambria Math"/>
          </w:rPr>
          <m:t xml:space="preserve"> </m:t>
        </m:r>
        <m: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c</m:t>
            </m:r>
          </m:num>
          <m:den>
            <m:r>
              <w:rPr>
                <w:rStyle w:val="Example"/>
                <w:rFonts w:ascii="Cambria Math" w:hAnsi="Cambria Math"/>
              </w:rPr>
              <m:t>d</m:t>
            </m:r>
          </m:den>
        </m:f>
        <m:r>
          <w:rPr>
            <w:rStyle w:val="Example"/>
            <w:rFonts w:ascii="Cambria Math" w:hAnsi="Cambria Math"/>
          </w:rPr>
          <m:t>)=</m:t>
        </m:r>
        <m:r>
          <m:rPr>
            <m:sty m:val="p"/>
          </m:rP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ab</m:t>
            </m:r>
          </m:num>
          <m:den>
            <m:r>
              <w:rPr>
                <w:rStyle w:val="Example"/>
                <w:rFonts w:ascii="Cambria Math" w:hAnsi="Cambria Math"/>
              </w:rPr>
              <m:t>bd</m:t>
            </m:r>
          </m:den>
        </m:f>
        <m:r>
          <w:rPr>
            <w:rStyle w:val="Example"/>
            <w:rFonts w:ascii="Cambria Math" w:hAnsi="Cambria Math"/>
          </w:rPr>
          <m:t>)</m:t>
        </m:r>
      </m:oMath>
      <w:r w:rsidR="007200AB">
        <w:rPr>
          <w:rStyle w:val="Example"/>
        </w:rPr>
        <w:t xml:space="preserve"> ).</w:t>
      </w:r>
    </w:p>
    <w:p w14:paraId="293B539A" w14:textId="2C5A5779" w:rsidR="005E121A" w:rsidRPr="00EA729C" w:rsidRDefault="005E121A" w:rsidP="00FB6C8D">
      <w:pPr>
        <w:pStyle w:val="ListParagraph"/>
        <w:numPr>
          <w:ilvl w:val="1"/>
          <w:numId w:val="39"/>
        </w:numPr>
        <w:autoSpaceDE w:val="0"/>
        <w:autoSpaceDN w:val="0"/>
        <w:adjustRightInd w:val="0"/>
        <w:spacing w:after="220"/>
        <w:ind w:left="1080"/>
        <w:contextualSpacing w:val="0"/>
        <w:rPr>
          <w:rFonts w:cs="Times New Roman"/>
        </w:rPr>
      </w:pPr>
      <w:r w:rsidRPr="00EA729C">
        <w:rPr>
          <w:rFonts w:cs="Times New Roman"/>
        </w:rP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p w14:paraId="640306B2" w14:textId="70AD4D2B" w:rsidR="005E121A" w:rsidRPr="00EA729C" w:rsidRDefault="005E121A" w:rsidP="00FB6C8D">
      <w:pPr>
        <w:pStyle w:val="ListParagraph"/>
        <w:numPr>
          <w:ilvl w:val="0"/>
          <w:numId w:val="38"/>
        </w:numPr>
        <w:autoSpaceDE w:val="0"/>
        <w:autoSpaceDN w:val="0"/>
        <w:adjustRightInd w:val="0"/>
        <w:spacing w:after="220"/>
        <w:contextualSpacing w:val="0"/>
        <w:rPr>
          <w:rFonts w:cs="Times New Roman"/>
        </w:rPr>
      </w:pPr>
      <w:r w:rsidRPr="00EA729C">
        <w:rPr>
          <w:rFonts w:cs="Times New Roman"/>
        </w:rPr>
        <w:t>Interpret multiplication as scaling (resizing), by:</w:t>
      </w:r>
    </w:p>
    <w:p w14:paraId="6324CD01" w14:textId="5298FAB3" w:rsidR="005E121A" w:rsidRPr="00EA729C" w:rsidRDefault="005E121A" w:rsidP="00FB6C8D">
      <w:pPr>
        <w:pStyle w:val="ListParagraph"/>
        <w:numPr>
          <w:ilvl w:val="0"/>
          <w:numId w:val="40"/>
        </w:numPr>
        <w:autoSpaceDE w:val="0"/>
        <w:autoSpaceDN w:val="0"/>
        <w:adjustRightInd w:val="0"/>
        <w:spacing w:after="220"/>
        <w:ind w:left="1080"/>
        <w:contextualSpacing w:val="0"/>
        <w:rPr>
          <w:rFonts w:cs="Times New Roman"/>
        </w:rPr>
      </w:pPr>
      <w:r w:rsidRPr="00EA729C">
        <w:rPr>
          <w:rFonts w:cs="Times New Roman"/>
        </w:rPr>
        <w:t>Comparing the size of a product to the size of one factor on the basis of the size of the other factor, without performing the indicated multiplication.</w:t>
      </w:r>
    </w:p>
    <w:p w14:paraId="15D98040" w14:textId="4816BF26" w:rsidR="005E121A" w:rsidRPr="00EA729C" w:rsidRDefault="005E121A" w:rsidP="00FB6C8D">
      <w:pPr>
        <w:pStyle w:val="ListParagraph"/>
        <w:numPr>
          <w:ilvl w:val="0"/>
          <w:numId w:val="40"/>
        </w:numPr>
        <w:autoSpaceDE w:val="0"/>
        <w:autoSpaceDN w:val="0"/>
        <w:adjustRightInd w:val="0"/>
        <w:spacing w:after="220"/>
        <w:ind w:left="1080"/>
        <w:contextualSpacing w:val="0"/>
        <w:rPr>
          <w:rFonts w:cs="Times New Roman"/>
        </w:rPr>
      </w:pPr>
      <w:r w:rsidRPr="00EA729C">
        <w:rPr>
          <w:rFonts w:cs="Times New Roman"/>
        </w:rPr>
        <w:t xml:space="preserve">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00194327" w:rsidRPr="00024D85">
        <w:rPr>
          <w:rFonts w:cs="Times New Roman"/>
        </w:rPr>
        <w:t xml:space="preserve">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r>
          <w:rPr>
            <w:rFonts w:ascii="Cambria Math" w:eastAsiaTheme="minorHAnsi" w:hAnsi="Cambria Math" w:cs="Times New Roman"/>
            <w:sz w:val="28"/>
            <w:szCs w:val="28"/>
          </w:rPr>
          <m:t>=</m:t>
        </m:r>
        <m:f>
          <m:fPr>
            <m:ctrlPr>
              <w:rPr>
                <w:rFonts w:ascii="Cambria Math" w:eastAsiaTheme="minorHAnsi" w:hAnsi="Cambria Math" w:cs="Times New Roman"/>
                <w:i/>
                <w:sz w:val="28"/>
                <w:szCs w:val="28"/>
              </w:rPr>
            </m:ctrlPr>
          </m:fPr>
          <m:num>
            <m:r>
              <w:rPr>
                <w:rFonts w:ascii="Cambria Math" w:hAnsi="Cambria Math" w:cs="Times New Roman"/>
                <w:sz w:val="28"/>
                <w:szCs w:val="28"/>
              </w:rPr>
              <m:t xml:space="preserve">(n ×a </m:t>
            </m:r>
            <m:r>
              <m:rPr>
                <m:sty m:val="p"/>
              </m:rPr>
              <w:rPr>
                <w:rFonts w:ascii="Cambria Math" w:cs="Times New Roman"/>
                <w:sz w:val="28"/>
                <w:szCs w:val="28"/>
              </w:rPr>
              <m:t>)</m:t>
            </m:r>
          </m:num>
          <m:den>
            <m:r>
              <w:rPr>
                <w:rFonts w:ascii="Cambria Math" w:hAnsi="Cambria Math" w:cs="Times New Roman"/>
                <w:sz w:val="28"/>
                <w:szCs w:val="28"/>
              </w:rPr>
              <m:t xml:space="preserve">(n × </m:t>
            </m:r>
            <m:r>
              <m:rPr>
                <m:sty m:val="p"/>
              </m:rPr>
              <w:rPr>
                <w:rFonts w:ascii="Cambria Math" w:hAnsi="Cambria Math" w:cs="Times New Roman"/>
                <w:sz w:val="28"/>
                <w:szCs w:val="28"/>
              </w:rPr>
              <m:t>b)</m:t>
            </m:r>
          </m:den>
        </m:f>
        <m:r>
          <w:rPr>
            <w:rFonts w:ascii="Cambria Math" w:eastAsiaTheme="minorHAnsi" w:hAnsi="Cambria Math" w:cs="Times New Roman"/>
            <w:sz w:val="28"/>
            <w:szCs w:val="28"/>
          </w:rPr>
          <m:t xml:space="preserve"> </m:t>
        </m:r>
      </m:oMath>
      <w:r w:rsidRPr="00EA729C">
        <w:rPr>
          <w:rFonts w:cs="Times New Roman"/>
        </w:rPr>
        <w:t xml:space="preserve">to the effect of multiplying </w:t>
      </w:r>
      <m:oMath>
        <m:f>
          <m:fPr>
            <m:ctrlPr>
              <w:rPr>
                <w:rFonts w:ascii="Cambria Math" w:eastAsiaTheme="minorHAnsi"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EA729C">
        <w:rPr>
          <w:rFonts w:cs="Times New Roman"/>
          <w:i/>
          <w:iCs/>
        </w:rPr>
        <w:t xml:space="preserve"> </w:t>
      </w:r>
      <w:r w:rsidRPr="00EA729C">
        <w:rPr>
          <w:rFonts w:cs="Times New Roman"/>
        </w:rPr>
        <w:t xml:space="preserve">by </w:t>
      </w:r>
      <w:r w:rsidRPr="00194327">
        <w:rPr>
          <w:rStyle w:val="math"/>
        </w:rPr>
        <w:t>1</w:t>
      </w:r>
      <w:r w:rsidRPr="00EA729C">
        <w:rPr>
          <w:rFonts w:cs="Times New Roman"/>
        </w:rPr>
        <w:t>.</w:t>
      </w:r>
    </w:p>
    <w:p w14:paraId="5419C568" w14:textId="6FB3725F" w:rsidR="005E121A" w:rsidRPr="00EA729C" w:rsidRDefault="005E121A" w:rsidP="00FB6C8D">
      <w:pPr>
        <w:pStyle w:val="ListParagraph"/>
        <w:numPr>
          <w:ilvl w:val="0"/>
          <w:numId w:val="38"/>
        </w:numPr>
        <w:autoSpaceDE w:val="0"/>
        <w:autoSpaceDN w:val="0"/>
        <w:adjustRightInd w:val="0"/>
        <w:spacing w:after="220"/>
        <w:contextualSpacing w:val="0"/>
        <w:rPr>
          <w:rFonts w:cs="Times New Roman"/>
        </w:rPr>
      </w:pPr>
      <w:r w:rsidRPr="00EA729C">
        <w:rPr>
          <w:rFonts w:cs="Times New Roman"/>
        </w:rPr>
        <w:t>Solve real world problems involving multiplication of fractions and mixed numbers, e.g., by using visual fraction models or equations to represent the problem.</w:t>
      </w:r>
    </w:p>
    <w:p w14:paraId="7BB6FC6C" w14:textId="25AE64AF" w:rsidR="005E121A" w:rsidRPr="00EA729C" w:rsidRDefault="005E121A" w:rsidP="00FB6C8D">
      <w:pPr>
        <w:pStyle w:val="ListParagraph"/>
        <w:numPr>
          <w:ilvl w:val="0"/>
          <w:numId w:val="38"/>
        </w:numPr>
        <w:autoSpaceDE w:val="0"/>
        <w:autoSpaceDN w:val="0"/>
        <w:adjustRightInd w:val="0"/>
        <w:spacing w:after="220"/>
        <w:contextualSpacing w:val="0"/>
        <w:rPr>
          <w:rFonts w:cs="Times New Roman"/>
        </w:rPr>
      </w:pPr>
      <w:r w:rsidRPr="00EA729C">
        <w:rPr>
          <w:rFonts w:cs="Times New Roman"/>
        </w:rPr>
        <w:t>Apply and extend previous understandings of division to divide unit fractions by whole numbers and whole numbers by unit fractions.</w:t>
      </w:r>
      <w:r w:rsidRPr="00EA729C">
        <w:rPr>
          <w:rFonts w:cs="Times New Roman"/>
          <w:vertAlign w:val="superscript"/>
        </w:rPr>
        <w:t>1</w:t>
      </w:r>
    </w:p>
    <w:p w14:paraId="35FEACAD" w14:textId="137873DD" w:rsidR="005E121A" w:rsidRPr="00EA729C" w:rsidRDefault="005E121A" w:rsidP="00FB6C8D">
      <w:pPr>
        <w:pStyle w:val="ListParagraph"/>
        <w:numPr>
          <w:ilvl w:val="0"/>
          <w:numId w:val="41"/>
        </w:numPr>
        <w:autoSpaceDE w:val="0"/>
        <w:autoSpaceDN w:val="0"/>
        <w:adjustRightInd w:val="0"/>
        <w:spacing w:after="220"/>
        <w:ind w:left="1080"/>
        <w:contextualSpacing w:val="0"/>
        <w:rPr>
          <w:rFonts w:cs="Times New Roman"/>
        </w:rPr>
      </w:pPr>
      <w:r w:rsidRPr="00EA729C">
        <w:rPr>
          <w:rFonts w:cs="Times New Roman"/>
        </w:rPr>
        <w:t xml:space="preserve">Interpret division of a unit fraction by a non-zero whole number, and compute such quotients. </w:t>
      </w:r>
      <w:r w:rsidRPr="00C90FFA">
        <w:rPr>
          <w:rStyle w:val="Example"/>
        </w:rPr>
        <w:t xml:space="preserve">For example, create a story context for </w:t>
      </w:r>
      <w:r w:rsidRPr="00BD5FFB">
        <w:rPr>
          <w:rStyle w:val="math"/>
        </w:rPr>
        <w:t>(</w:t>
      </w:r>
      <w:r w:rsidR="00BD5FFB" w:rsidRPr="00BD5FFB">
        <w:rPr>
          <w:rStyle w:val="math"/>
        </w:rPr>
        <w:t>⅓</w:t>
      </w:r>
      <w:r w:rsidRPr="00BD5FFB">
        <w:rPr>
          <w:rStyle w:val="math"/>
        </w:rPr>
        <w:t>) ÷ 4</w:t>
      </w:r>
      <w:r w:rsidRPr="00C90FFA">
        <w:rPr>
          <w:rStyle w:val="Example"/>
        </w:rPr>
        <w:t xml:space="preserve">, and use a visual fraction model to show the quotient. Use the relationship between multiplication and division to explain that </w:t>
      </w:r>
      <w:r w:rsidR="00BD5FFB">
        <w:rPr>
          <w:rStyle w:val="Example"/>
        </w:rPr>
        <w:t xml:space="preserve"> </w:t>
      </w:r>
      <m:oMath>
        <m:d>
          <m:dPr>
            <m:ctrlPr>
              <w:rPr>
                <w:rStyle w:val="math"/>
              </w:rPr>
            </m:ctrlPr>
          </m:dPr>
          <m:e>
            <m:f>
              <m:fPr>
                <m:type m:val="skw"/>
                <m:ctrlPr>
                  <w:rPr>
                    <w:rStyle w:val="math"/>
                  </w:rPr>
                </m:ctrlPr>
              </m:fPr>
              <m:num>
                <m:r>
                  <m:rPr>
                    <m:sty m:val="p"/>
                  </m:rPr>
                  <w:rPr>
                    <w:rStyle w:val="math"/>
                  </w:rPr>
                  <m:t>1</m:t>
                </m:r>
              </m:num>
              <m:den>
                <m:r>
                  <w:rPr>
                    <w:rStyle w:val="math"/>
                  </w:rPr>
                  <m:t>3</m:t>
                </m:r>
              </m:den>
            </m:f>
          </m:e>
        </m:d>
        <m:r>
          <m:rPr>
            <m:sty m:val="p"/>
          </m:rPr>
          <w:rPr>
            <w:rStyle w:val="math"/>
          </w:rPr>
          <m:t>÷ 4</m:t>
        </m:r>
        <m:r>
          <m:rPr>
            <m:sty m:val="p"/>
          </m:rPr>
          <w:rPr>
            <w:rStyle w:val="Example"/>
            <w:rFonts w:ascii="Cambria Math" w:hAnsi="Cambria Math"/>
          </w:rPr>
          <m:t>=</m:t>
        </m:r>
        <m:f>
          <m:fPr>
            <m:type m:val="skw"/>
            <m:ctrlPr>
              <w:rPr>
                <w:rStyle w:val="Example"/>
                <w:rFonts w:ascii="Cambria Math" w:hAnsi="Cambria Math"/>
              </w:rPr>
            </m:ctrlPr>
          </m:fPr>
          <m:num>
            <m:r>
              <w:rPr>
                <w:rStyle w:val="Example"/>
                <w:rFonts w:ascii="Cambria Math" w:hAnsi="Cambria Math"/>
              </w:rPr>
              <m:t>1</m:t>
            </m:r>
          </m:num>
          <m:den>
            <m:r>
              <w:rPr>
                <w:rStyle w:val="Example"/>
                <w:rFonts w:ascii="Cambria Math" w:hAnsi="Cambria Math"/>
              </w:rPr>
              <m:t>12</m:t>
            </m:r>
          </m:den>
        </m:f>
        <m:r>
          <m:rPr>
            <m:sty m:val="p"/>
          </m:rPr>
          <w:rPr>
            <w:rStyle w:val="Example"/>
            <w:rFonts w:ascii="Cambria Math" w:hAnsi="Cambria Math"/>
          </w:rPr>
          <m:t xml:space="preserve"> </m:t>
        </m:r>
      </m:oMath>
      <w:r w:rsidR="00BD5FFB">
        <w:rPr>
          <w:rStyle w:val="Example"/>
        </w:rPr>
        <w:t xml:space="preserve"> because</w:t>
      </w:r>
      <m:oMath>
        <m:f>
          <m:fPr>
            <m:type m:val="skw"/>
            <m:ctrlPr>
              <w:rPr>
                <w:rStyle w:val="Example"/>
                <w:rFonts w:ascii="Cambria Math" w:hAnsi="Cambria Math"/>
                <w:i/>
              </w:rPr>
            </m:ctrlPr>
          </m:fPr>
          <m:num>
            <m:r>
              <w:rPr>
                <w:rStyle w:val="Example"/>
                <w:rFonts w:ascii="Cambria Math" w:hAnsi="Cambria Math"/>
              </w:rPr>
              <m:t>1</m:t>
            </m:r>
          </m:num>
          <m:den>
            <m:r>
              <w:rPr>
                <w:rStyle w:val="Example"/>
                <w:rFonts w:ascii="Cambria Math" w:hAnsi="Cambria Math"/>
              </w:rPr>
              <m:t>12</m:t>
            </m:r>
          </m:den>
        </m:f>
        <m:r>
          <w:rPr>
            <w:rStyle w:val="Example"/>
            <w:rFonts w:ascii="Cambria Math" w:hAnsi="Cambria Math"/>
          </w:rPr>
          <m:t xml:space="preserve"> ×4= </m:t>
        </m:r>
        <m:f>
          <m:fPr>
            <m:type m:val="skw"/>
            <m:ctrlPr>
              <w:rPr>
                <w:rStyle w:val="math"/>
              </w:rPr>
            </m:ctrlPr>
          </m:fPr>
          <m:num>
            <m:r>
              <m:rPr>
                <m:sty m:val="p"/>
              </m:rPr>
              <w:rPr>
                <w:rStyle w:val="math"/>
              </w:rPr>
              <m:t>1</m:t>
            </m:r>
          </m:num>
          <m:den>
            <m:r>
              <w:rPr>
                <w:rStyle w:val="math"/>
              </w:rPr>
              <m:t>3</m:t>
            </m:r>
          </m:den>
        </m:f>
      </m:oMath>
      <w:r w:rsidR="00BD5FFB">
        <w:rPr>
          <w:rStyle w:val="Example"/>
        </w:rPr>
        <w:t xml:space="preserve"> .</w:t>
      </w:r>
    </w:p>
    <w:p w14:paraId="063342FE" w14:textId="5C6D3E81" w:rsidR="005E121A" w:rsidRPr="00C90FFA" w:rsidRDefault="005E121A" w:rsidP="00FB6C8D">
      <w:pPr>
        <w:pStyle w:val="ListParagraph"/>
        <w:numPr>
          <w:ilvl w:val="0"/>
          <w:numId w:val="41"/>
        </w:numPr>
        <w:autoSpaceDE w:val="0"/>
        <w:autoSpaceDN w:val="0"/>
        <w:adjustRightInd w:val="0"/>
        <w:spacing w:after="220"/>
        <w:ind w:left="1080"/>
        <w:contextualSpacing w:val="0"/>
        <w:rPr>
          <w:rStyle w:val="Example"/>
        </w:rPr>
      </w:pPr>
      <w:r w:rsidRPr="00EA729C">
        <w:rPr>
          <w:rFonts w:cs="Times New Roman"/>
        </w:rPr>
        <w:t>Interpret division of a whole number by a unit fraction, and compute such quotients.</w:t>
      </w:r>
      <w:r w:rsidRPr="00C90FFA">
        <w:rPr>
          <w:rStyle w:val="Example"/>
        </w:rPr>
        <w:t xml:space="preserve"> For example, create a story context for </w:t>
      </w:r>
      <w:r w:rsidR="00E97BB0" w:rsidRPr="00D41A35">
        <w:rPr>
          <w:rStyle w:val="math"/>
        </w:rPr>
        <w:t>4 ÷ (⅕)</w:t>
      </w:r>
      <w:r w:rsidRPr="00C90FFA">
        <w:rPr>
          <w:rStyle w:val="Example"/>
        </w:rPr>
        <w:t>, and use a visual fraction model to show the quotient. Use the relationship between multiplication and division to explain that</w:t>
      </w:r>
      <w:r w:rsidRPr="00D41A35">
        <w:rPr>
          <w:rStyle w:val="math"/>
        </w:rPr>
        <w:t xml:space="preserve"> 4 ÷ (</w:t>
      </w:r>
      <w:r w:rsidR="00D41A35" w:rsidRPr="00D41A35">
        <w:rPr>
          <w:rStyle w:val="math"/>
        </w:rPr>
        <w:t>⅕</w:t>
      </w:r>
      <w:r w:rsidRPr="00D41A35">
        <w:rPr>
          <w:rStyle w:val="math"/>
        </w:rPr>
        <w:t>) = 20</w:t>
      </w:r>
      <w:r w:rsidRPr="00C90FFA">
        <w:rPr>
          <w:rStyle w:val="Example"/>
        </w:rPr>
        <w:t xml:space="preserve"> because </w:t>
      </w:r>
      <w:r w:rsidRPr="00D41A35">
        <w:rPr>
          <w:rStyle w:val="math"/>
        </w:rPr>
        <w:t>20 × (</w:t>
      </w:r>
      <w:r w:rsidR="00D41A35" w:rsidRPr="00D41A35">
        <w:rPr>
          <w:rStyle w:val="math"/>
        </w:rPr>
        <w:t>⅕</w:t>
      </w:r>
      <w:r w:rsidRPr="00D41A35">
        <w:rPr>
          <w:rStyle w:val="math"/>
        </w:rPr>
        <w:t>) = 4</w:t>
      </w:r>
      <w:r w:rsidRPr="00C90FFA">
        <w:rPr>
          <w:rStyle w:val="Example"/>
        </w:rPr>
        <w:t>.</w:t>
      </w:r>
    </w:p>
    <w:p w14:paraId="2A09F03C" w14:textId="319E614B" w:rsidR="005E121A" w:rsidRPr="00553057" w:rsidRDefault="005E121A" w:rsidP="00FB6C8D">
      <w:pPr>
        <w:pStyle w:val="ListParagraph"/>
        <w:numPr>
          <w:ilvl w:val="0"/>
          <w:numId w:val="41"/>
        </w:numPr>
        <w:autoSpaceDE w:val="0"/>
        <w:autoSpaceDN w:val="0"/>
        <w:adjustRightInd w:val="0"/>
        <w:spacing w:after="220"/>
        <w:ind w:left="1080"/>
        <w:contextualSpacing w:val="0"/>
        <w:rPr>
          <w:rFonts w:cs="Times New Roman"/>
        </w:rPr>
      </w:pPr>
      <w:r w:rsidRPr="00EA729C">
        <w:rPr>
          <w:rFonts w:cs="Times New Roman"/>
        </w:rPr>
        <w:t xml:space="preserve">Solve real world problems involving division of unit fractions by non-zero whole numbers and division of whole numbers by unit fractions, e.g., by using visual fraction models and equations to represent the problem. </w:t>
      </w:r>
      <w:r w:rsidRPr="00C90FFA">
        <w:rPr>
          <w:rStyle w:val="Example"/>
        </w:rPr>
        <w:t xml:space="preserve">For example, how much chocolate will each person get if 3 people share </w:t>
      </w:r>
      <w:r w:rsidR="006867ED" w:rsidRPr="006867ED">
        <w:rPr>
          <w:rStyle w:val="math"/>
          <w:sz w:val="28"/>
          <w:szCs w:val="28"/>
        </w:rPr>
        <w:t>½</w:t>
      </w:r>
      <w:r w:rsidR="006867ED">
        <w:rPr>
          <w:rStyle w:val="Example"/>
        </w:rPr>
        <w:t xml:space="preserve"> </w:t>
      </w:r>
      <w:r w:rsidRPr="00C90FFA">
        <w:rPr>
          <w:rStyle w:val="Example"/>
        </w:rPr>
        <w:t xml:space="preserve">lb of chocolate equally? How many </w:t>
      </w:r>
      <w:r w:rsidR="006867ED" w:rsidRPr="00BD5FFB">
        <w:rPr>
          <w:rStyle w:val="math"/>
        </w:rPr>
        <w:t>⅓</w:t>
      </w:r>
      <w:r w:rsidRPr="00C90FFA">
        <w:rPr>
          <w:rStyle w:val="Example"/>
        </w:rPr>
        <w:t>-cup servings are in 2 cups of raisins?</w:t>
      </w:r>
      <w:r w:rsidR="00CF37E2">
        <w:rPr>
          <w:rStyle w:val="Example"/>
        </w:rPr>
        <w:t xml:space="preserve"> </w:t>
      </w:r>
      <w:r w:rsidR="00CF37E2" w:rsidRPr="00E30F8B">
        <w:rPr>
          <w:rStyle w:val="normaltextrun"/>
          <w:rFonts w:cstheme="minorHAnsi"/>
          <w:color w:val="3333FF"/>
        </w:rPr>
        <w:t>{begin new}</w:t>
      </w:r>
      <w:r w:rsidR="00CF37E2" w:rsidRPr="00E30F8B">
        <w:rPr>
          <w:rStyle w:val="normaltextrun"/>
          <w:rFonts w:cstheme="minorHAnsi"/>
          <w:color w:val="000000" w:themeColor="text1"/>
        </w:rPr>
        <w:t xml:space="preserve"> </w:t>
      </w:r>
      <w:r w:rsidR="00CF37E2" w:rsidRPr="00CF37E2">
        <w:rPr>
          <w:rStyle w:val="normaltextrun"/>
          <w:rFonts w:cstheme="minorHAnsi"/>
          <w:b/>
          <w:bCs/>
          <w:color w:val="000000" w:themeColor="text1"/>
        </w:rPr>
        <w:t>(Students may</w:t>
      </w:r>
      <w:r w:rsidR="00CF37E2" w:rsidRPr="00CF37E2">
        <w:rPr>
          <w:rFonts w:cstheme="minorHAnsi"/>
          <w:b/>
          <w:bCs/>
        </w:rPr>
        <w:t xml:space="preserve"> obtain and combine information to examine the impact climate change has on agriculture there are opportunities to solve word problems involving the division of w</w:t>
      </w:r>
      <w:r w:rsidR="00CF37E2" w:rsidRPr="00CF37E2">
        <w:rPr>
          <w:rStyle w:val="normaltextrun"/>
          <w:rFonts w:cstheme="minorHAnsi"/>
          <w:b/>
          <w:bCs/>
          <w:color w:val="000000" w:themeColor="text1"/>
        </w:rPr>
        <w:t xml:space="preserve">hole numbers and division of whole numbers by unit fractions.) </w:t>
      </w:r>
      <w:r w:rsidR="00CF37E2" w:rsidRPr="00E30F8B">
        <w:rPr>
          <w:rFonts w:cstheme="minorHAnsi"/>
          <w:noProof/>
        </w:rPr>
        <w:drawing>
          <wp:inline distT="0" distB="0" distL="0" distR="0" wp14:anchorId="24074028" wp14:editId="45350411">
            <wp:extent cx="128016" cy="128016"/>
            <wp:effectExtent l="0" t="0" r="5715" b="5715"/>
            <wp:docPr id="1213464963" name="Picture 121346496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CF37E2">
        <w:rPr>
          <w:rStyle w:val="normaltextrun"/>
          <w:rFonts w:cstheme="minorHAnsi"/>
          <w:b/>
          <w:color w:val="000000" w:themeColor="text1"/>
        </w:rPr>
        <w:t xml:space="preserve"> </w:t>
      </w:r>
      <w:r w:rsidR="00CF37E2" w:rsidRPr="00E30F8B">
        <w:rPr>
          <w:rStyle w:val="normaltextrun"/>
          <w:rFonts w:cstheme="minorHAnsi"/>
          <w:color w:val="3333FF"/>
        </w:rPr>
        <w:t>{end new}</w:t>
      </w:r>
      <w:r w:rsidR="00553057">
        <w:rPr>
          <w:rStyle w:val="Example"/>
        </w:rPr>
        <w:br w:type="page"/>
      </w:r>
    </w:p>
    <w:p w14:paraId="6C011BEA" w14:textId="501CE4A1" w:rsidR="00553057" w:rsidRPr="000701D1" w:rsidRDefault="002656FA" w:rsidP="002656FA">
      <w:pPr>
        <w:pStyle w:val="note"/>
      </w:pPr>
      <w:r>
        <w:lastRenderedPageBreak/>
        <w:t>{</w:t>
      </w:r>
      <w:r w:rsidRPr="00F329BE">
        <w:t>Measurement and Data (</w:t>
      </w:r>
      <w:r>
        <w:t>5</w:t>
      </w:r>
      <w:r w:rsidRPr="00F329BE">
        <w:t>.MD) was changed to Measurement (</w:t>
      </w:r>
      <w:r>
        <w:t>5</w:t>
      </w:r>
      <w:r w:rsidRPr="00F329BE">
        <w:t>.M).}</w:t>
      </w:r>
    </w:p>
    <w:p w14:paraId="76B9809F" w14:textId="3946CBB1" w:rsidR="005E121A" w:rsidRPr="00106CE1" w:rsidRDefault="005E121A" w:rsidP="00536BF2">
      <w:pPr>
        <w:pStyle w:val="Heading4"/>
      </w:pPr>
      <w:r w:rsidRPr="00106CE1">
        <w:t>Measurement[and Data]</w:t>
      </w:r>
      <w:r w:rsidR="00536BF2">
        <w:tab/>
      </w:r>
      <w:r w:rsidRPr="00106CE1">
        <w:t>5.M[D]</w:t>
      </w:r>
    </w:p>
    <w:p w14:paraId="458849EC" w14:textId="6C4CD5E0" w:rsidR="005E121A" w:rsidRPr="007466B8" w:rsidRDefault="005E121A" w:rsidP="003E3621">
      <w:pPr>
        <w:pStyle w:val="Heading5"/>
      </w:pPr>
      <w:bookmarkStart w:id="23" w:name="_Hlk130991626"/>
      <w:r w:rsidRPr="007466B8">
        <w:t>A. Convert like measurement units within a given measurement system</w:t>
      </w:r>
    </w:p>
    <w:p w14:paraId="1888CDCF" w14:textId="55968B0D" w:rsidR="005E121A" w:rsidRDefault="005E121A" w:rsidP="00FB6C8D">
      <w:pPr>
        <w:pStyle w:val="ListParagraph"/>
        <w:numPr>
          <w:ilvl w:val="0"/>
          <w:numId w:val="42"/>
        </w:numPr>
        <w:autoSpaceDE w:val="0"/>
        <w:autoSpaceDN w:val="0"/>
        <w:adjustRightInd w:val="0"/>
        <w:spacing w:after="220"/>
        <w:ind w:left="720"/>
        <w:rPr>
          <w:rFonts w:cs="Times New Roman"/>
        </w:rPr>
      </w:pPr>
      <w:r w:rsidRPr="00B5216B">
        <w:rPr>
          <w:rFonts w:cs="Times New Roman"/>
        </w:rPr>
        <w:t>Convert among different-sized standard measurement units within a given measurement system (e.g., convert 5 cm to 0.05 m), and use these conversions in solving multi-step, real world problems.</w:t>
      </w:r>
    </w:p>
    <w:p w14:paraId="0B615994" w14:textId="1D4107B1" w:rsidR="00934EB6" w:rsidRPr="00934EB6" w:rsidRDefault="00043168" w:rsidP="00043168">
      <w:pPr>
        <w:pStyle w:val="note"/>
      </w:pPr>
      <w:r>
        <w:t>{5.MD.C was changed to 5.M.B.}</w:t>
      </w:r>
    </w:p>
    <w:bookmarkEnd w:id="23"/>
    <w:p w14:paraId="534C4754" w14:textId="4E35E4A6" w:rsidR="005E121A" w:rsidRDefault="005E121A" w:rsidP="003E3621">
      <w:pPr>
        <w:pStyle w:val="Heading5"/>
      </w:pPr>
      <w:r w:rsidRPr="00A2274C">
        <w:t xml:space="preserve">[C] </w:t>
      </w:r>
      <w:r w:rsidRPr="00A2274C">
        <w:rPr>
          <w:b/>
          <w:bCs/>
        </w:rPr>
        <w:t>B</w:t>
      </w:r>
      <w:r w:rsidRPr="00A2274C">
        <w:t>. Geometric measurement: understand concepts of volume and relate volume to multiplication and to addition</w:t>
      </w:r>
    </w:p>
    <w:p w14:paraId="0491A2FA" w14:textId="3A9DC0E8" w:rsidR="006A29F1" w:rsidRPr="006A29F1" w:rsidRDefault="006A29F1" w:rsidP="006A29F1">
      <w:pPr>
        <w:pStyle w:val="note"/>
      </w:pPr>
      <w:r>
        <w:t>{5.MD.C .3. was changed to 5.M.B.2.}</w:t>
      </w:r>
    </w:p>
    <w:p w14:paraId="30594625" w14:textId="77777777"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 xml:space="preserve">[3] </w:t>
      </w:r>
      <w:r w:rsidRPr="00106CE1">
        <w:rPr>
          <w:rFonts w:cs="Times New Roman"/>
          <w:b/>
          <w:bCs/>
        </w:rPr>
        <w:t>2</w:t>
      </w:r>
      <w:r w:rsidRPr="00106CE1">
        <w:rPr>
          <w:rFonts w:cs="Times New Roman"/>
        </w:rPr>
        <w:t>. Recognize volume as an attribute of solid figures and understand concepts of volume measurement.</w:t>
      </w:r>
    </w:p>
    <w:p w14:paraId="6BE4D11B" w14:textId="7E318BB5" w:rsidR="005E121A" w:rsidRPr="00FF23C3" w:rsidRDefault="005E121A" w:rsidP="00FB6C8D">
      <w:pPr>
        <w:pStyle w:val="ListParagraph"/>
        <w:numPr>
          <w:ilvl w:val="0"/>
          <w:numId w:val="44"/>
        </w:numPr>
        <w:autoSpaceDE w:val="0"/>
        <w:autoSpaceDN w:val="0"/>
        <w:adjustRightInd w:val="0"/>
        <w:spacing w:after="220"/>
        <w:ind w:left="1080"/>
        <w:contextualSpacing w:val="0"/>
        <w:rPr>
          <w:rFonts w:cs="Times New Roman"/>
        </w:rPr>
      </w:pPr>
      <w:r w:rsidRPr="00FF23C3">
        <w:rPr>
          <w:rFonts w:cs="Times New Roman"/>
        </w:rPr>
        <w:t>A cube with side length 1 unit, called a “unit cube,” is said to have “one cubic unit” of volume, and can be used to measure volume.</w:t>
      </w:r>
    </w:p>
    <w:p w14:paraId="4436E694" w14:textId="367A357A" w:rsidR="005E121A" w:rsidRPr="00FF23C3" w:rsidRDefault="005E121A" w:rsidP="00FB6C8D">
      <w:pPr>
        <w:pStyle w:val="ListParagraph"/>
        <w:numPr>
          <w:ilvl w:val="0"/>
          <w:numId w:val="44"/>
        </w:numPr>
        <w:autoSpaceDE w:val="0"/>
        <w:autoSpaceDN w:val="0"/>
        <w:adjustRightInd w:val="0"/>
        <w:spacing w:after="220"/>
        <w:ind w:left="1080"/>
        <w:contextualSpacing w:val="0"/>
        <w:rPr>
          <w:rFonts w:cs="Times New Roman"/>
        </w:rPr>
      </w:pPr>
      <w:r w:rsidRPr="00FF23C3">
        <w:rPr>
          <w:rFonts w:cs="Times New Roman"/>
        </w:rPr>
        <w:t xml:space="preserve">A solid figure which can be packed without gaps or overlaps using </w:t>
      </w:r>
      <w:r w:rsidRPr="00FF23C3">
        <w:rPr>
          <w:rFonts w:cs="Times New Roman"/>
          <w:i/>
          <w:iCs/>
        </w:rPr>
        <w:t xml:space="preserve">n </w:t>
      </w:r>
      <w:r w:rsidRPr="00FF23C3">
        <w:rPr>
          <w:rFonts w:cs="Times New Roman"/>
        </w:rPr>
        <w:t xml:space="preserve">unit cubes is said to have a volume of </w:t>
      </w:r>
      <w:r w:rsidRPr="00FF23C3">
        <w:rPr>
          <w:rStyle w:val="math"/>
          <w:i/>
          <w:iCs/>
        </w:rPr>
        <w:t>n</w:t>
      </w:r>
      <w:r w:rsidRPr="00FF23C3">
        <w:rPr>
          <w:rFonts w:cs="Times New Roman"/>
          <w:i/>
          <w:iCs/>
        </w:rPr>
        <w:t xml:space="preserve"> </w:t>
      </w:r>
      <w:r w:rsidRPr="00FF23C3">
        <w:rPr>
          <w:rFonts w:cs="Times New Roman"/>
        </w:rPr>
        <w:t>cubic units.</w:t>
      </w:r>
    </w:p>
    <w:p w14:paraId="7F5DA556" w14:textId="765E9657" w:rsidR="006A29F1" w:rsidRPr="006A29F1" w:rsidRDefault="006A29F1" w:rsidP="006A29F1">
      <w:pPr>
        <w:pStyle w:val="note"/>
      </w:pPr>
      <w:r>
        <w:t>{5.MD.C .4. was changed to 5.M.B.3.}</w:t>
      </w:r>
    </w:p>
    <w:p w14:paraId="093899A8" w14:textId="413BF2F5" w:rsidR="005E121A" w:rsidRDefault="005E121A" w:rsidP="005E121A">
      <w:pPr>
        <w:autoSpaceDE w:val="0"/>
        <w:autoSpaceDN w:val="0"/>
        <w:adjustRightInd w:val="0"/>
        <w:spacing w:before="30"/>
        <w:ind w:left="360" w:hanging="180"/>
        <w:rPr>
          <w:rFonts w:cs="Times New Roman"/>
        </w:rPr>
      </w:pPr>
      <w:r w:rsidRPr="00106CE1">
        <w:rPr>
          <w:rFonts w:cs="Times New Roman"/>
        </w:rPr>
        <w:t xml:space="preserve">[4] </w:t>
      </w:r>
      <w:r w:rsidRPr="00106CE1">
        <w:rPr>
          <w:rFonts w:cs="Times New Roman"/>
          <w:b/>
          <w:bCs/>
        </w:rPr>
        <w:t>3</w:t>
      </w:r>
      <w:r w:rsidRPr="00106CE1">
        <w:rPr>
          <w:rFonts w:cs="Times New Roman"/>
        </w:rPr>
        <w:t>. Measure volumes by counting unit cubes, using cubic cm, cubic in, cubic ft, and non-standard units.</w:t>
      </w:r>
    </w:p>
    <w:p w14:paraId="33E46A82" w14:textId="6ED32BBB" w:rsidR="006A29F1" w:rsidRPr="006A29F1" w:rsidRDefault="006A29F1" w:rsidP="006A29F1">
      <w:pPr>
        <w:pStyle w:val="note"/>
      </w:pPr>
      <w:r>
        <w:t>{5.MD.C .5. was changed to 5.M.B.4.}</w:t>
      </w:r>
    </w:p>
    <w:p w14:paraId="5B6B65FF" w14:textId="77777777"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 xml:space="preserve">[5] </w:t>
      </w:r>
      <w:r w:rsidRPr="00106CE1">
        <w:rPr>
          <w:rFonts w:cs="Times New Roman"/>
          <w:b/>
          <w:bCs/>
        </w:rPr>
        <w:t>4</w:t>
      </w:r>
      <w:r w:rsidRPr="00106CE1">
        <w:rPr>
          <w:rFonts w:cs="Times New Roman"/>
        </w:rPr>
        <w:t>. Relate volume to the operations of multiplication and addition and solve real world and mathematical problems involving volume.</w:t>
      </w:r>
    </w:p>
    <w:p w14:paraId="4234C8AB" w14:textId="5171D0C7" w:rsidR="005E121A" w:rsidRPr="006A29F1" w:rsidRDefault="005E121A" w:rsidP="00FB6C8D">
      <w:pPr>
        <w:pStyle w:val="ListParagraph"/>
        <w:numPr>
          <w:ilvl w:val="0"/>
          <w:numId w:val="43"/>
        </w:numPr>
        <w:spacing w:after="220"/>
        <w:ind w:left="1080"/>
        <w:contextualSpacing w:val="0"/>
      </w:pPr>
      <w:r w:rsidRPr="006A29F1">
        <w:t>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14:paraId="7E032A93" w14:textId="429A5869" w:rsidR="005E121A" w:rsidRPr="006A29F1" w:rsidRDefault="005E121A" w:rsidP="00FB6C8D">
      <w:pPr>
        <w:pStyle w:val="ListParagraph"/>
        <w:numPr>
          <w:ilvl w:val="0"/>
          <w:numId w:val="43"/>
        </w:numPr>
        <w:spacing w:after="220"/>
        <w:ind w:left="1080"/>
        <w:contextualSpacing w:val="0"/>
      </w:pPr>
      <w:r w:rsidRPr="006A29F1">
        <w:t xml:space="preserve">Apply the formulas </w:t>
      </w:r>
      <m:oMath>
        <m:r>
          <w:rPr>
            <w:rStyle w:val="math"/>
          </w:rPr>
          <m:t>V=l × w × h</m:t>
        </m:r>
        <m:r>
          <w:rPr>
            <w:rFonts w:ascii="Cambria Math" w:hAnsi="Cambria Math"/>
          </w:rPr>
          <m:t xml:space="preserve"> </m:t>
        </m:r>
      </m:oMath>
      <w:r w:rsidRPr="006A29F1">
        <w:t>and</w:t>
      </w:r>
      <w:r w:rsidRPr="006A29F1">
        <w:rPr>
          <w:rStyle w:val="math"/>
        </w:rPr>
        <w:t xml:space="preserve"> </w:t>
      </w:r>
      <m:oMath>
        <m:r>
          <w:rPr>
            <w:rStyle w:val="math"/>
          </w:rPr>
          <m:t xml:space="preserve">V=B × h </m:t>
        </m:r>
      </m:oMath>
      <w:r w:rsidRPr="006A29F1">
        <w:t>for rectangular prisms to find volumes of right rectangular prisms with whole number edge lengths in the context of solving real world and mathematical problems.</w:t>
      </w:r>
    </w:p>
    <w:p w14:paraId="1B34F136" w14:textId="7614A6F2" w:rsidR="005E121A" w:rsidRPr="00DD1CA0" w:rsidRDefault="005E121A" w:rsidP="00FB6C8D">
      <w:pPr>
        <w:pStyle w:val="ListParagraph"/>
        <w:numPr>
          <w:ilvl w:val="0"/>
          <w:numId w:val="43"/>
        </w:numPr>
        <w:spacing w:after="220"/>
        <w:ind w:left="1080"/>
        <w:contextualSpacing w:val="0"/>
      </w:pPr>
      <w:r w:rsidRPr="006A29F1">
        <w:t>Recognize volume as additive. Find volumes of solid figures composed of two non-overlapping right rectangular prisms by adding the volumes of the non-overlapping parts, applying this technique to solve real world problems.</w:t>
      </w:r>
      <w:r w:rsidR="00DD1CA0">
        <w:br w:type="page"/>
      </w:r>
    </w:p>
    <w:p w14:paraId="33A0AD37" w14:textId="652340E8" w:rsidR="003E3621" w:rsidRPr="00106CE1" w:rsidRDefault="003E3621" w:rsidP="003E3621">
      <w:pPr>
        <w:pStyle w:val="new"/>
      </w:pPr>
      <w:r>
        <w:lastRenderedPageBreak/>
        <w:t>{begin new}</w:t>
      </w:r>
    </w:p>
    <w:p w14:paraId="44886686" w14:textId="50A55DF6" w:rsidR="005E121A" w:rsidRPr="003E3621" w:rsidRDefault="005E121A" w:rsidP="00536BF2">
      <w:pPr>
        <w:pStyle w:val="Heading4"/>
        <w:rPr>
          <w:b/>
          <w:bCs w:val="0"/>
          <w:i/>
        </w:rPr>
      </w:pPr>
      <w:r w:rsidRPr="003E3621">
        <w:rPr>
          <w:b/>
          <w:bCs w:val="0"/>
        </w:rPr>
        <w:t>Data Literacy</w:t>
      </w:r>
      <w:r w:rsidR="00536BF2" w:rsidRPr="003E3621">
        <w:rPr>
          <w:b/>
          <w:bCs w:val="0"/>
        </w:rPr>
        <w:tab/>
      </w:r>
      <w:r w:rsidRPr="003E3621">
        <w:rPr>
          <w:b/>
          <w:bCs w:val="0"/>
        </w:rPr>
        <w:t>5.DL</w:t>
      </w:r>
    </w:p>
    <w:p w14:paraId="3FD1FC98" w14:textId="0E144CF3" w:rsidR="005E121A" w:rsidRPr="00FB3694" w:rsidRDefault="005E121A" w:rsidP="00FB3694">
      <w:pPr>
        <w:pStyle w:val="Heading5"/>
        <w:rPr>
          <w:b/>
          <w:bCs/>
        </w:rPr>
      </w:pPr>
      <w:r w:rsidRPr="00FB3694">
        <w:rPr>
          <w:b/>
          <w:bCs/>
        </w:rPr>
        <w:t>A. Understand and analyze data visualizations</w:t>
      </w:r>
    </w:p>
    <w:p w14:paraId="75D42BDB" w14:textId="4CD563FB" w:rsidR="005E121A" w:rsidRPr="00DD1CA0" w:rsidRDefault="005E121A" w:rsidP="00FB6C8D">
      <w:pPr>
        <w:pStyle w:val="ListParagraph"/>
        <w:numPr>
          <w:ilvl w:val="0"/>
          <w:numId w:val="45"/>
        </w:numPr>
        <w:autoSpaceDE w:val="0"/>
        <w:autoSpaceDN w:val="0"/>
        <w:adjustRightInd w:val="0"/>
        <w:spacing w:after="220"/>
        <w:ind w:left="720"/>
        <w:contextualSpacing w:val="0"/>
        <w:rPr>
          <w:rFonts w:cs="Times New Roman"/>
          <w:b/>
          <w:bCs/>
        </w:rPr>
      </w:pPr>
      <w:r w:rsidRPr="00DD1CA0">
        <w:rPr>
          <w:rFonts w:cs="Times New Roman"/>
          <w:b/>
          <w:bCs/>
        </w:rPr>
        <w:t>Understand how different visualizations can highlight different aspects of data; Ask questions and interpret data visualizations to describe and analyze patterns.</w:t>
      </w:r>
      <w:r w:rsidR="004B6128">
        <w:rPr>
          <w:rFonts w:cs="Times New Roman"/>
          <w:b/>
          <w:bCs/>
        </w:rPr>
        <w:t xml:space="preserve"> </w:t>
      </w:r>
      <w:r w:rsidR="004B6128">
        <w:rPr>
          <w:noProof/>
          <w:shd w:val="clear" w:color="auto" w:fill="FFFFFF"/>
        </w:rPr>
        <w:drawing>
          <wp:inline distT="0" distB="0" distL="0" distR="0" wp14:anchorId="31696170" wp14:editId="32CBC394">
            <wp:extent cx="128016" cy="128016"/>
            <wp:effectExtent l="0" t="0" r="5715" b="5715"/>
            <wp:docPr id="57" name="Picture 5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67A36C30" w14:textId="7B11451A" w:rsidR="005E121A" w:rsidRPr="00DD1CA0" w:rsidRDefault="005E121A" w:rsidP="00FB6C8D">
      <w:pPr>
        <w:pStyle w:val="ListParagraph"/>
        <w:numPr>
          <w:ilvl w:val="0"/>
          <w:numId w:val="45"/>
        </w:numPr>
        <w:autoSpaceDE w:val="0"/>
        <w:autoSpaceDN w:val="0"/>
        <w:adjustRightInd w:val="0"/>
        <w:spacing w:after="220"/>
        <w:ind w:left="720" w:right="-576"/>
        <w:contextualSpacing w:val="0"/>
        <w:rPr>
          <w:rFonts w:cs="Times New Roman"/>
          <w:b/>
          <w:bCs/>
        </w:rPr>
      </w:pPr>
      <w:r w:rsidRPr="00DD1CA0">
        <w:rPr>
          <w:rFonts w:cs="Times New Roman"/>
          <w:b/>
          <w:bCs/>
        </w:rPr>
        <w:t>Develop strategies to collect, organize and represent data of various types and from various sources. Communicate results digitally through a data visual (e.g. chart, storyboard, video presentation).</w:t>
      </w:r>
      <w:r w:rsidR="00D819C9">
        <w:rPr>
          <w:rFonts w:cs="Times New Roman"/>
          <w:b/>
          <w:bCs/>
        </w:rPr>
        <w:t xml:space="preserve"> </w:t>
      </w:r>
      <w:r w:rsidR="004B6128">
        <w:rPr>
          <w:noProof/>
          <w:shd w:val="clear" w:color="auto" w:fill="FFFFFF"/>
        </w:rPr>
        <w:drawing>
          <wp:inline distT="0" distB="0" distL="0" distR="0" wp14:anchorId="53BB505A" wp14:editId="54066CC1">
            <wp:extent cx="128016" cy="128016"/>
            <wp:effectExtent l="0" t="0" r="5715" b="5715"/>
            <wp:docPr id="58" name="Picture 5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037A628E" w14:textId="4DDE0F04" w:rsidR="005E121A" w:rsidRPr="00DD1CA0" w:rsidRDefault="005E121A" w:rsidP="00FB6C8D">
      <w:pPr>
        <w:pStyle w:val="ListParagraph"/>
        <w:numPr>
          <w:ilvl w:val="0"/>
          <w:numId w:val="45"/>
        </w:numPr>
        <w:autoSpaceDE w:val="0"/>
        <w:autoSpaceDN w:val="0"/>
        <w:adjustRightInd w:val="0"/>
        <w:spacing w:after="220"/>
        <w:ind w:left="720"/>
        <w:contextualSpacing w:val="0"/>
        <w:rPr>
          <w:rFonts w:cs="Times New Roman"/>
          <w:b/>
          <w:bCs/>
        </w:rPr>
      </w:pPr>
      <w:r w:rsidRPr="00DD1CA0">
        <w:rPr>
          <w:rFonts w:cs="Times New Roman"/>
          <w:b/>
          <w:bCs/>
        </w:rPr>
        <w:t>Collect and clean data to be analyzable (e.g., make sure each entry is formatted correctly, deal with missing or incomplete data).</w:t>
      </w:r>
      <w:r w:rsidR="004B6128">
        <w:rPr>
          <w:rFonts w:cs="Times New Roman"/>
          <w:b/>
          <w:bCs/>
        </w:rPr>
        <w:t xml:space="preserve"> </w:t>
      </w:r>
      <w:r w:rsidR="004B6128">
        <w:rPr>
          <w:noProof/>
          <w:shd w:val="clear" w:color="auto" w:fill="FFFFFF"/>
        </w:rPr>
        <w:drawing>
          <wp:inline distT="0" distB="0" distL="0" distR="0" wp14:anchorId="5AF2F234" wp14:editId="3542A85B">
            <wp:extent cx="128016" cy="128016"/>
            <wp:effectExtent l="0" t="0" r="5715" b="5715"/>
            <wp:docPr id="59" name="Picture 5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09239165" w14:textId="7AD7CA8F" w:rsidR="005E121A" w:rsidRPr="00DD1CA0" w:rsidRDefault="005E121A" w:rsidP="00FB6C8D">
      <w:pPr>
        <w:pStyle w:val="ListParagraph"/>
        <w:numPr>
          <w:ilvl w:val="0"/>
          <w:numId w:val="45"/>
        </w:numPr>
        <w:autoSpaceDE w:val="0"/>
        <w:autoSpaceDN w:val="0"/>
        <w:adjustRightInd w:val="0"/>
        <w:spacing w:after="220"/>
        <w:ind w:left="720"/>
        <w:contextualSpacing w:val="0"/>
        <w:rPr>
          <w:rFonts w:cs="Times New Roman"/>
          <w:b/>
          <w:bCs/>
        </w:rPr>
      </w:pPr>
      <w:r w:rsidRPr="00DD1CA0">
        <w:rPr>
          <w:rFonts w:cs="Times New Roman"/>
          <w:b/>
          <w:bCs/>
        </w:rPr>
        <w:t>Using appropriate visualizations (i.e. double line plot), analyze data across samples.</w:t>
      </w:r>
      <w:r w:rsidR="004B6128">
        <w:rPr>
          <w:rFonts w:cs="Times New Roman"/>
          <w:b/>
          <w:bCs/>
        </w:rPr>
        <w:t xml:space="preserve"> </w:t>
      </w:r>
      <w:r w:rsidR="004B6128">
        <w:rPr>
          <w:noProof/>
          <w:shd w:val="clear" w:color="auto" w:fill="FFFFFF"/>
        </w:rPr>
        <w:drawing>
          <wp:inline distT="0" distB="0" distL="0" distR="0" wp14:anchorId="4382CE21" wp14:editId="0C2A9D56">
            <wp:extent cx="128016" cy="128016"/>
            <wp:effectExtent l="0" t="0" r="5715" b="5715"/>
            <wp:docPr id="60" name="Picture 6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32950F0D" w14:textId="6CC13F04" w:rsidR="003E3621" w:rsidRPr="003E3621" w:rsidRDefault="003E3621" w:rsidP="003E3621">
      <w:pPr>
        <w:pStyle w:val="new"/>
      </w:pPr>
      <w:r>
        <w:t>{end new}</w:t>
      </w:r>
    </w:p>
    <w:p w14:paraId="348D7ED3" w14:textId="00BABD40" w:rsidR="005E121A" w:rsidRDefault="005E121A" w:rsidP="00FB3694">
      <w:pPr>
        <w:pStyle w:val="Heading5"/>
      </w:pPr>
      <w:r w:rsidRPr="00A2274C">
        <w:t>B. Represent and interpret data</w:t>
      </w:r>
    </w:p>
    <w:p w14:paraId="16FAF7A0" w14:textId="535E5356" w:rsidR="00293AB0" w:rsidRPr="00293AB0" w:rsidRDefault="0035754B" w:rsidP="0035754B">
      <w:pPr>
        <w:pStyle w:val="note"/>
      </w:pPr>
      <w:r>
        <w:t>{5.MD.B.2. was changed to 5.DL.B.5}</w:t>
      </w:r>
    </w:p>
    <w:p w14:paraId="334721CC" w14:textId="7D59FFE4" w:rsidR="005E121A" w:rsidRPr="00106CE1" w:rsidRDefault="005E121A" w:rsidP="005E121A">
      <w:pPr>
        <w:autoSpaceDE w:val="0"/>
        <w:autoSpaceDN w:val="0"/>
        <w:adjustRightInd w:val="0"/>
        <w:spacing w:before="30"/>
        <w:ind w:left="360" w:hanging="180"/>
        <w:rPr>
          <w:rFonts w:cs="Times New Roman"/>
          <w:i/>
          <w:iCs/>
        </w:rPr>
      </w:pPr>
      <w:r w:rsidRPr="00106CE1">
        <w:rPr>
          <w:rFonts w:cs="Times New Roman"/>
        </w:rPr>
        <w:t xml:space="preserve">[2] </w:t>
      </w:r>
      <w:r w:rsidRPr="00106CE1">
        <w:rPr>
          <w:rFonts w:cs="Times New Roman"/>
          <w:b/>
          <w:bCs/>
        </w:rPr>
        <w:t>5</w:t>
      </w:r>
      <w:r w:rsidRPr="00106CE1">
        <w:rPr>
          <w:rFonts w:cs="Times New Roman"/>
        </w:rPr>
        <w:t>. Make a line plot to display a data set of measurements in fractions of a unit (</w:t>
      </w:r>
      <w:r w:rsidR="00293AB0" w:rsidRPr="00940B2B">
        <w:rPr>
          <w:rStyle w:val="math"/>
          <w:sz w:val="26"/>
          <w:szCs w:val="26"/>
        </w:rPr>
        <w:t>½,</w:t>
      </w:r>
      <w:r w:rsidR="00293AB0" w:rsidRPr="00940B2B">
        <w:rPr>
          <w:rFonts w:cs="Times New Roman"/>
          <w:sz w:val="26"/>
          <w:szCs w:val="26"/>
        </w:rPr>
        <w:t xml:space="preserve"> </w:t>
      </w:r>
      <w:r w:rsidR="00293AB0" w:rsidRPr="00940B2B">
        <w:rPr>
          <w:rStyle w:val="math"/>
          <w:sz w:val="26"/>
          <w:szCs w:val="26"/>
        </w:rPr>
        <w:t>¼</w:t>
      </w:r>
      <w:r w:rsidR="00293AB0" w:rsidRPr="00940B2B">
        <w:rPr>
          <w:rFonts w:cs="Times New Roman"/>
          <w:sz w:val="26"/>
          <w:szCs w:val="26"/>
        </w:rPr>
        <w:t xml:space="preserve">, </w:t>
      </w:r>
      <w:r w:rsidR="00293AB0" w:rsidRPr="00940B2B">
        <w:rPr>
          <w:rStyle w:val="math"/>
          <w:sz w:val="26"/>
          <w:szCs w:val="26"/>
        </w:rPr>
        <w:t>⅛</w:t>
      </w:r>
      <w:r w:rsidRPr="00106CE1">
        <w:rPr>
          <w:rFonts w:cs="Times New Roman"/>
        </w:rPr>
        <w:t xml:space="preserve">). Use operations on fractions for this grade to solve problems involving information presented in line plots. </w:t>
      </w:r>
      <w:r w:rsidRPr="008E36ED">
        <w:rPr>
          <w:rStyle w:val="Example"/>
        </w:rPr>
        <w:t>For example, given different measurements of liquid in identical beakers, find the amount of liquid each beaker would contain if the total amount in all the beakers were redistributed equally.</w:t>
      </w:r>
    </w:p>
    <w:p w14:paraId="4AE84AFA" w14:textId="2845FD7F" w:rsidR="005E121A" w:rsidRPr="00F4332B" w:rsidRDefault="005E121A" w:rsidP="00F4332B">
      <w:pPr>
        <w:pStyle w:val="Heading4"/>
      </w:pPr>
      <w:r w:rsidRPr="00F4332B">
        <w:t>Geometry</w:t>
      </w:r>
      <w:r w:rsidR="00536BF2" w:rsidRPr="00F4332B">
        <w:tab/>
      </w:r>
      <w:r w:rsidRPr="00F4332B">
        <w:t>5.G</w:t>
      </w:r>
    </w:p>
    <w:p w14:paraId="4C9137AE" w14:textId="07D32AD4" w:rsidR="005E121A" w:rsidRPr="00A2274C" w:rsidRDefault="005E121A" w:rsidP="00F4332B">
      <w:pPr>
        <w:pStyle w:val="Heading5"/>
      </w:pPr>
      <w:r w:rsidRPr="00A2274C">
        <w:t>A. Graph points on the coordinate plane to solve real-world and mathematical problems</w:t>
      </w:r>
    </w:p>
    <w:p w14:paraId="7A11E666" w14:textId="59FEE45B" w:rsidR="005E121A" w:rsidRPr="00650AEA"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650AEA">
        <w:rPr>
          <w:rFonts w:cs="Times New Roman"/>
        </w:rPr>
        <w:t xml:space="preserve">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Pr="00650AEA">
        <w:rPr>
          <w:rFonts w:cs="Times New Roman"/>
          <w:i/>
          <w:iCs/>
        </w:rPr>
        <w:t>x</w:t>
      </w:r>
      <w:r w:rsidRPr="00650AEA">
        <w:rPr>
          <w:rFonts w:cs="Times New Roman"/>
        </w:rPr>
        <w:t xml:space="preserve">-axis and </w:t>
      </w:r>
      <w:r w:rsidRPr="00650AEA">
        <w:rPr>
          <w:rFonts w:cs="Times New Roman"/>
          <w:i/>
          <w:iCs/>
        </w:rPr>
        <w:t>x</w:t>
      </w:r>
      <w:r w:rsidRPr="00650AEA">
        <w:rPr>
          <w:rFonts w:cs="Times New Roman"/>
        </w:rPr>
        <w:t xml:space="preserve">-coordinate, </w:t>
      </w:r>
      <w:r w:rsidRPr="00650AEA">
        <w:rPr>
          <w:rFonts w:cs="Times New Roman"/>
          <w:i/>
          <w:iCs/>
        </w:rPr>
        <w:t>y</w:t>
      </w:r>
      <w:r w:rsidRPr="00650AEA">
        <w:rPr>
          <w:rFonts w:cs="Times New Roman"/>
        </w:rPr>
        <w:t xml:space="preserve">-axis and </w:t>
      </w:r>
      <w:r w:rsidRPr="00650AEA">
        <w:rPr>
          <w:rFonts w:cs="Times New Roman"/>
          <w:i/>
          <w:iCs/>
        </w:rPr>
        <w:t>y</w:t>
      </w:r>
      <w:r w:rsidRPr="00650AEA">
        <w:rPr>
          <w:rFonts w:cs="Times New Roman"/>
        </w:rPr>
        <w:t>-coordinate).</w:t>
      </w:r>
    </w:p>
    <w:p w14:paraId="626F0E76" w14:textId="04E76692" w:rsidR="005E121A" w:rsidRPr="00B642F0"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650AEA">
        <w:rPr>
          <w:rFonts w:cs="Times New Roman"/>
        </w:rPr>
        <w:t>Represent real world and mathematical problems by graphing points in the first quadrant of the coordinate plane, and interpret coordinate values of points in the context of the situation.</w:t>
      </w:r>
      <w:r w:rsidR="00CF37E2">
        <w:rPr>
          <w:rFonts w:cs="Times New Roman"/>
        </w:rPr>
        <w:t xml:space="preserve"> </w:t>
      </w:r>
      <w:r w:rsidR="00CF37E2" w:rsidRPr="00E30F8B">
        <w:rPr>
          <w:rStyle w:val="normaltextrun"/>
          <w:rFonts w:cstheme="minorHAnsi"/>
          <w:color w:val="3333FF"/>
        </w:rPr>
        <w:t>{begin new}</w:t>
      </w:r>
      <w:r w:rsidR="00CF37E2" w:rsidRPr="00E30F8B">
        <w:rPr>
          <w:rStyle w:val="normaltextrun"/>
          <w:rFonts w:cstheme="minorHAnsi"/>
          <w:color w:val="000000" w:themeColor="text1"/>
        </w:rPr>
        <w:t xml:space="preserve"> </w:t>
      </w:r>
      <w:r w:rsidR="00CF37E2" w:rsidRPr="00D215A7">
        <w:rPr>
          <w:b/>
          <w:bCs/>
        </w:rPr>
        <w:t xml:space="preserve">(Students may represent real world and mathematical problems by graphing points in the first quadrant of the coordinate plane and interpret coordinate values of points.) </w:t>
      </w:r>
      <w:r w:rsidR="00CF37E2" w:rsidRPr="00E30F8B">
        <w:rPr>
          <w:rFonts w:cstheme="minorHAnsi"/>
          <w:noProof/>
        </w:rPr>
        <w:drawing>
          <wp:inline distT="0" distB="0" distL="0" distR="0" wp14:anchorId="3C56A536" wp14:editId="630CEEF8">
            <wp:extent cx="128016" cy="128016"/>
            <wp:effectExtent l="0" t="0" r="5715" b="5715"/>
            <wp:docPr id="17132094" name="Picture 1713209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CF37E2">
        <w:rPr>
          <w:rStyle w:val="normaltextrun"/>
          <w:rFonts w:cstheme="minorHAnsi"/>
          <w:b/>
          <w:color w:val="000000" w:themeColor="text1"/>
        </w:rPr>
        <w:t xml:space="preserve"> </w:t>
      </w:r>
      <w:r w:rsidR="00CF37E2" w:rsidRPr="00E30F8B">
        <w:rPr>
          <w:rStyle w:val="normaltextrun"/>
          <w:rFonts w:cstheme="minorHAnsi"/>
          <w:color w:val="3333FF"/>
        </w:rPr>
        <w:t>{end new}</w:t>
      </w:r>
      <w:r w:rsidR="00B642F0" w:rsidRPr="00B642F0">
        <w:rPr>
          <w:rFonts w:cs="Times New Roman"/>
        </w:rPr>
        <w:br w:type="page"/>
      </w:r>
    </w:p>
    <w:p w14:paraId="4EDB3E7C" w14:textId="4B1EB2A0" w:rsidR="005E121A" w:rsidRPr="00A2274C" w:rsidRDefault="005E121A" w:rsidP="00F4332B">
      <w:pPr>
        <w:pStyle w:val="Heading5"/>
        <w:rPr>
          <w:b/>
          <w:bCs/>
        </w:rPr>
      </w:pPr>
      <w:r w:rsidRPr="00A2274C">
        <w:lastRenderedPageBreak/>
        <w:t>B. Classify two-dimensional figures into categories based on their properties</w:t>
      </w:r>
    </w:p>
    <w:p w14:paraId="277F935B" w14:textId="77777777" w:rsidR="00ED0301" w:rsidRDefault="005E121A" w:rsidP="00FB6C8D">
      <w:pPr>
        <w:pStyle w:val="ListParagraph"/>
        <w:numPr>
          <w:ilvl w:val="0"/>
          <w:numId w:val="46"/>
        </w:numPr>
        <w:autoSpaceDE w:val="0"/>
        <w:autoSpaceDN w:val="0"/>
        <w:adjustRightInd w:val="0"/>
        <w:spacing w:after="220"/>
        <w:ind w:left="720"/>
        <w:contextualSpacing w:val="0"/>
        <w:rPr>
          <w:rStyle w:val="Example"/>
        </w:rPr>
      </w:pPr>
      <w:r w:rsidRPr="00ED0301">
        <w:rPr>
          <w:rFonts w:cs="Times New Roman"/>
        </w:rPr>
        <w:t xml:space="preserve">Understand that attributes belonging to a category of two-dimensional figures also belong to all subcategories of that category. </w:t>
      </w:r>
      <w:r w:rsidRPr="00ED0301">
        <w:rPr>
          <w:rStyle w:val="Example"/>
        </w:rPr>
        <w:t>For example, all rectangles have four right angles and squares are rectangles, so all squares have four right angles.</w:t>
      </w:r>
    </w:p>
    <w:p w14:paraId="53659519" w14:textId="6502623C" w:rsidR="005E121A" w:rsidRPr="00ED0301"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ED0301">
        <w:rPr>
          <w:rFonts w:cs="Times New Roman"/>
        </w:rPr>
        <w:t>Classify two-dimensional figures in a hierarchy based on properties.</w:t>
      </w:r>
      <w:r w:rsidRPr="00ED0301">
        <w:rPr>
          <w:rFonts w:cs="Times New Roman"/>
        </w:rPr>
        <w:br w:type="page"/>
      </w:r>
    </w:p>
    <w:p w14:paraId="7B15BE1D" w14:textId="77777777" w:rsidR="005E121A" w:rsidRPr="00CD0566" w:rsidRDefault="005E121A" w:rsidP="00E82E55">
      <w:pPr>
        <w:pStyle w:val="Heading3"/>
      </w:pPr>
      <w:bookmarkStart w:id="24" w:name="_Toc131152982"/>
      <w:r w:rsidRPr="00CD0566">
        <w:lastRenderedPageBreak/>
        <w:t>Grade 6</w:t>
      </w:r>
      <w:bookmarkEnd w:id="24"/>
    </w:p>
    <w:p w14:paraId="0C2B5D2B" w14:textId="3FF4CB23" w:rsidR="005E121A" w:rsidRPr="00106CE1" w:rsidRDefault="005E121A" w:rsidP="00536BF2">
      <w:pPr>
        <w:pStyle w:val="Heading4"/>
      </w:pPr>
      <w:r w:rsidRPr="00106CE1">
        <w:t>Ratios and Proportional Relationships</w:t>
      </w:r>
      <w:r w:rsidR="00536BF2">
        <w:tab/>
      </w:r>
      <w:r w:rsidRPr="00106CE1">
        <w:t>6.RP</w:t>
      </w:r>
    </w:p>
    <w:p w14:paraId="76A1ED32" w14:textId="73B77306" w:rsidR="005E121A" w:rsidRPr="00A2274C" w:rsidRDefault="005E121A" w:rsidP="00F4332B">
      <w:pPr>
        <w:pStyle w:val="Heading5"/>
        <w:rPr>
          <w:b/>
          <w:bCs/>
        </w:rPr>
      </w:pPr>
      <w:r w:rsidRPr="00A2274C">
        <w:t>A. Understand ratio concepts and use ratio reasoning to solve problems</w:t>
      </w:r>
    </w:p>
    <w:p w14:paraId="3D15884E" w14:textId="6069B122" w:rsidR="005E121A" w:rsidRPr="003821FC" w:rsidRDefault="005E121A" w:rsidP="00FB6C8D">
      <w:pPr>
        <w:pStyle w:val="ListParagraph"/>
        <w:numPr>
          <w:ilvl w:val="0"/>
          <w:numId w:val="47"/>
        </w:numPr>
        <w:autoSpaceDE w:val="0"/>
        <w:autoSpaceDN w:val="0"/>
        <w:adjustRightInd w:val="0"/>
        <w:spacing w:after="220"/>
        <w:ind w:left="720"/>
        <w:contextualSpacing w:val="0"/>
        <w:rPr>
          <w:rFonts w:cs="Times New Roman"/>
          <w:i/>
          <w:iCs/>
        </w:rPr>
      </w:pPr>
      <w:r w:rsidRPr="003821FC">
        <w:rPr>
          <w:rFonts w:cs="Times New Roman"/>
        </w:rPr>
        <w:t xml:space="preserve">Understand the concept of a ratio and use ratio language to describe a ratio relationship between two quantities. </w:t>
      </w:r>
      <w:r w:rsidRPr="00127E8A">
        <w:rPr>
          <w:rStyle w:val="Example"/>
        </w:rPr>
        <w:t>For example, “The ratio of wings to beaks in the bird house at the zoo was 2:1, because for every 2 wings there was 1 beak.” “For every vote candidate A received, candidate C received nearly three votes.”</w:t>
      </w:r>
    </w:p>
    <w:p w14:paraId="7E1AFCF6" w14:textId="76C008CF" w:rsidR="005E121A" w:rsidRPr="003821FC" w:rsidRDefault="005E121A" w:rsidP="00FB6C8D">
      <w:pPr>
        <w:pStyle w:val="ListParagraph"/>
        <w:numPr>
          <w:ilvl w:val="0"/>
          <w:numId w:val="47"/>
        </w:numPr>
        <w:autoSpaceDE w:val="0"/>
        <w:autoSpaceDN w:val="0"/>
        <w:adjustRightInd w:val="0"/>
        <w:spacing w:after="220"/>
        <w:ind w:left="720"/>
        <w:contextualSpacing w:val="0"/>
        <w:rPr>
          <w:rStyle w:val="Example"/>
          <w:color w:val="C00000"/>
        </w:rPr>
      </w:pPr>
      <w:r w:rsidRPr="003821FC">
        <w:rPr>
          <w:rFonts w:cs="Times New Roman"/>
        </w:rPr>
        <w:t xml:space="preserve">Understand the concept of a unit rate </w:t>
      </w:r>
      <w:r w:rsidRPr="003821FC">
        <w:rPr>
          <w:rFonts w:cs="Times New Roman"/>
          <w:i/>
          <w:iCs/>
        </w:rPr>
        <w:t>a</w:t>
      </w:r>
      <w:r w:rsidRPr="003821FC">
        <w:rPr>
          <w:rFonts w:cs="Times New Roman"/>
        </w:rPr>
        <w:t>/</w:t>
      </w:r>
      <w:r w:rsidRPr="003821FC">
        <w:rPr>
          <w:rFonts w:cs="Times New Roman"/>
          <w:i/>
          <w:iCs/>
        </w:rPr>
        <w:t xml:space="preserve">b </w:t>
      </w:r>
      <w:r w:rsidRPr="003821FC">
        <w:rPr>
          <w:rFonts w:cs="Times New Roman"/>
        </w:rPr>
        <w:t xml:space="preserve">associated with a ratio </w:t>
      </w:r>
      <w:r w:rsidRPr="003821FC">
        <w:rPr>
          <w:rStyle w:val="math"/>
          <w:i/>
          <w:iCs/>
        </w:rPr>
        <w:t>a</w:t>
      </w:r>
      <w:r w:rsidRPr="00EF25D6">
        <w:rPr>
          <w:rStyle w:val="math"/>
        </w:rPr>
        <w:t>:</w:t>
      </w:r>
      <w:r w:rsidRPr="003821FC">
        <w:rPr>
          <w:rStyle w:val="math"/>
          <w:i/>
        </w:rPr>
        <w:t>b</w:t>
      </w:r>
      <w:r w:rsidRPr="003821FC">
        <w:rPr>
          <w:rFonts w:cs="Times New Roman"/>
          <w:i/>
          <w:iCs/>
        </w:rPr>
        <w:t xml:space="preserve"> </w:t>
      </w:r>
      <w:r w:rsidRPr="003821FC">
        <w:rPr>
          <w:rFonts w:cs="Times New Roman"/>
        </w:rPr>
        <w:t>with</w:t>
      </w:r>
      <w:r w:rsidRPr="003821FC">
        <w:rPr>
          <w:rStyle w:val="math"/>
          <w:i/>
          <w:iCs/>
        </w:rPr>
        <w:t xml:space="preserve"> b </w:t>
      </w:r>
      <w:r w:rsidRPr="00EF25D6">
        <w:rPr>
          <w:rStyle w:val="math"/>
        </w:rPr>
        <w:t>≠0</w:t>
      </w:r>
      <w:r w:rsidRPr="003821FC">
        <w:rPr>
          <w:rFonts w:cs="Times New Roman"/>
        </w:rPr>
        <w:t xml:space="preserve">, and use rate language in the context of a ratio relationship. </w:t>
      </w:r>
      <w:r w:rsidRPr="00F4332B">
        <w:rPr>
          <w:rStyle w:val="Example"/>
        </w:rPr>
        <w:t xml:space="preserve">For example, “This recipe has a ratio of 3 cups of flour to 4 cups of sugar, so there is </w:t>
      </w:r>
      <w:r w:rsidR="0057270C" w:rsidRPr="0091504D">
        <w:rPr>
          <w:rStyle w:val="Example"/>
          <w:rFonts w:ascii="Cambria Math" w:hAnsi="Cambria Math"/>
          <w:sz w:val="28"/>
          <w:szCs w:val="28"/>
        </w:rPr>
        <w:t>¾</w:t>
      </w:r>
      <w:r w:rsidRPr="00F4332B">
        <w:rPr>
          <w:rStyle w:val="Example"/>
        </w:rPr>
        <w:t xml:space="preserve">up of flour for each cup of sugar.” “We paid $75 for 15 hamburgers, which is a rate of $5 per hamburger.” </w:t>
      </w:r>
      <w:r w:rsidR="00A65BA4" w:rsidRPr="00A65BA4">
        <w:rPr>
          <w:rStyle w:val="newChar"/>
        </w:rPr>
        <w:t xml:space="preserve">{begin new} </w:t>
      </w:r>
      <w:r w:rsidR="00253736" w:rsidRPr="00A65BA4">
        <w:rPr>
          <w:rStyle w:val="Example"/>
          <w:b/>
          <w:bCs/>
          <w:color w:val="C00000"/>
        </w:rPr>
        <w:t>(</w:t>
      </w:r>
      <w:r w:rsidRPr="00A65BA4">
        <w:rPr>
          <w:rStyle w:val="Example"/>
          <w:b/>
          <w:bCs/>
          <w:color w:val="C00000"/>
        </w:rPr>
        <w:t>Clarification: Expectations for unit rates in this grade are limited to non-complex fractions.}</w:t>
      </w:r>
      <w:r w:rsidR="00A65BA4">
        <w:rPr>
          <w:rStyle w:val="Example"/>
          <w:b/>
          <w:bCs/>
          <w:color w:val="C00000"/>
        </w:rPr>
        <w:t xml:space="preserve"> </w:t>
      </w:r>
      <w:r w:rsidR="00A65BA4" w:rsidRPr="00A65BA4">
        <w:rPr>
          <w:rStyle w:val="newChar"/>
        </w:rPr>
        <w:t>{</w:t>
      </w:r>
      <w:r w:rsidR="00A65BA4">
        <w:rPr>
          <w:rStyle w:val="newChar"/>
        </w:rPr>
        <w:t>end</w:t>
      </w:r>
      <w:r w:rsidR="00A65BA4" w:rsidRPr="00A65BA4">
        <w:rPr>
          <w:rStyle w:val="newChar"/>
        </w:rPr>
        <w:t xml:space="preserve"> new}</w:t>
      </w:r>
    </w:p>
    <w:p w14:paraId="4E8F7B80" w14:textId="77777777" w:rsidR="003821FC" w:rsidRDefault="005E121A" w:rsidP="00FB6C8D">
      <w:pPr>
        <w:pStyle w:val="ListParagraph"/>
        <w:numPr>
          <w:ilvl w:val="0"/>
          <w:numId w:val="47"/>
        </w:numPr>
        <w:autoSpaceDE w:val="0"/>
        <w:autoSpaceDN w:val="0"/>
        <w:adjustRightInd w:val="0"/>
        <w:spacing w:after="220"/>
        <w:ind w:left="720"/>
        <w:contextualSpacing w:val="0"/>
        <w:rPr>
          <w:rFonts w:cs="Times New Roman"/>
        </w:rPr>
      </w:pPr>
      <w:r w:rsidRPr="003821FC">
        <w:rPr>
          <w:rFonts w:cs="Times New Roman"/>
        </w:rPr>
        <w:t>Use ratio and rate reasoning to solve real-world and mathematical problems, e.g., by reasoning about tables of equivalent ratios, tape diagrams, double number line diagrams, or equations.</w:t>
      </w:r>
    </w:p>
    <w:p w14:paraId="469B8C91" w14:textId="77777777" w:rsidR="003821FC" w:rsidRDefault="005E121A" w:rsidP="00FB6C8D">
      <w:pPr>
        <w:pStyle w:val="ListParagraph"/>
        <w:numPr>
          <w:ilvl w:val="1"/>
          <w:numId w:val="47"/>
        </w:numPr>
        <w:autoSpaceDE w:val="0"/>
        <w:autoSpaceDN w:val="0"/>
        <w:adjustRightInd w:val="0"/>
        <w:spacing w:after="220"/>
        <w:ind w:left="1080"/>
        <w:contextualSpacing w:val="0"/>
        <w:rPr>
          <w:rFonts w:cs="Times New Roman"/>
        </w:rPr>
      </w:pPr>
      <w:r w:rsidRPr="003821FC">
        <w:rPr>
          <w:rFonts w:cs="Times New Roman"/>
        </w:rPr>
        <w:t>Make tables of equivalent ratios relating quantities with whole number measurements, find missing values in the tables, and plot the pairs of values on the coordinate plane. Use tables to compare ratios.</w:t>
      </w:r>
    </w:p>
    <w:p w14:paraId="1490349C" w14:textId="77777777" w:rsidR="003821FC" w:rsidRDefault="005E121A" w:rsidP="00FB6C8D">
      <w:pPr>
        <w:pStyle w:val="ListParagraph"/>
        <w:numPr>
          <w:ilvl w:val="1"/>
          <w:numId w:val="47"/>
        </w:numPr>
        <w:autoSpaceDE w:val="0"/>
        <w:autoSpaceDN w:val="0"/>
        <w:adjustRightInd w:val="0"/>
        <w:spacing w:after="220"/>
        <w:ind w:left="1080"/>
        <w:contextualSpacing w:val="0"/>
        <w:rPr>
          <w:rStyle w:val="Example"/>
        </w:rPr>
      </w:pPr>
      <w:r w:rsidRPr="003821FC">
        <w:rPr>
          <w:rFonts w:cs="Times New Roman"/>
        </w:rPr>
        <w:t xml:space="preserve">Solve unit rate problems including those involving unit pricing and constant speed. </w:t>
      </w:r>
      <w:r w:rsidRPr="00127E8A">
        <w:rPr>
          <w:rStyle w:val="Example"/>
        </w:rPr>
        <w:t>For example, if it took 7 hours to mow 4 lawns, then at that rate, how many lawns could be mowed in 35 hours? At what rate were lawns being mowed?</w:t>
      </w:r>
    </w:p>
    <w:p w14:paraId="2817613A" w14:textId="0282E7D7" w:rsidR="003821FC" w:rsidRDefault="005E121A" w:rsidP="00FB6C8D">
      <w:pPr>
        <w:pStyle w:val="ListParagraph"/>
        <w:numPr>
          <w:ilvl w:val="1"/>
          <w:numId w:val="47"/>
        </w:numPr>
        <w:autoSpaceDE w:val="0"/>
        <w:autoSpaceDN w:val="0"/>
        <w:adjustRightInd w:val="0"/>
        <w:spacing w:after="220"/>
        <w:ind w:left="1080"/>
        <w:contextualSpacing w:val="0"/>
        <w:rPr>
          <w:rFonts w:cs="Times New Roman"/>
        </w:rPr>
      </w:pPr>
      <w:r w:rsidRPr="003821FC">
        <w:rPr>
          <w:rFonts w:cs="Times New Roman"/>
        </w:rPr>
        <w:t>Find a percent of a quantity as a rate per 100 (e.g., 30% of a quantity means</w:t>
      </w:r>
      <w:r w:rsidR="000A5362">
        <w:rPr>
          <w:rFonts w:cs="Times New Roman"/>
        </w:rPr>
        <w:t xml:space="preserve"> </w:t>
      </w:r>
      <m:oMath>
        <m:f>
          <m:fPr>
            <m:ctrlPr>
              <w:rPr>
                <w:rFonts w:ascii="Cambria Math" w:hAnsi="Cambria Math" w:cs="Times New Roman"/>
                <w:i/>
              </w:rPr>
            </m:ctrlPr>
          </m:fPr>
          <m:num>
            <m:r>
              <w:rPr>
                <w:rFonts w:ascii="Cambria Math" w:hAnsi="Cambria Math" w:cs="Times New Roman"/>
              </w:rPr>
              <m:t xml:space="preserve"> 30</m:t>
            </m:r>
          </m:num>
          <m:den>
            <m:r>
              <w:rPr>
                <w:rFonts w:ascii="Cambria Math" w:hAnsi="Cambria Math" w:cs="Times New Roman"/>
              </w:rPr>
              <m:t>100</m:t>
            </m:r>
          </m:den>
        </m:f>
      </m:oMath>
      <w:r w:rsidRPr="003821FC">
        <w:rPr>
          <w:rFonts w:cs="Times New Roman"/>
        </w:rPr>
        <w:t xml:space="preserve"> times the quantity); solve problems involving finding the whole, given a part and the percent.</w:t>
      </w:r>
    </w:p>
    <w:p w14:paraId="1C21E1A4" w14:textId="562A193F" w:rsidR="005E121A" w:rsidRPr="003821FC" w:rsidRDefault="005E121A" w:rsidP="00FB6C8D">
      <w:pPr>
        <w:pStyle w:val="ListParagraph"/>
        <w:numPr>
          <w:ilvl w:val="1"/>
          <w:numId w:val="47"/>
        </w:numPr>
        <w:autoSpaceDE w:val="0"/>
        <w:autoSpaceDN w:val="0"/>
        <w:adjustRightInd w:val="0"/>
        <w:spacing w:after="220"/>
        <w:ind w:left="1080"/>
        <w:contextualSpacing w:val="0"/>
        <w:rPr>
          <w:rFonts w:cs="Times New Roman"/>
        </w:rPr>
      </w:pPr>
      <w:r w:rsidRPr="003821FC">
        <w:rPr>
          <w:rFonts w:cs="Times New Roman"/>
        </w:rPr>
        <w:t>Use ratio reasoning to convert measurement units; manipulate and transform units appropriately when multiplying or dividing quantities.</w:t>
      </w:r>
    </w:p>
    <w:p w14:paraId="5ADA1390" w14:textId="2D21C160" w:rsidR="005E121A" w:rsidRPr="00106CE1" w:rsidRDefault="005E121A" w:rsidP="00536BF2">
      <w:pPr>
        <w:pStyle w:val="Heading4"/>
      </w:pPr>
      <w:r w:rsidRPr="00106CE1">
        <w:t>The Number System</w:t>
      </w:r>
      <w:r w:rsidR="00536BF2">
        <w:tab/>
      </w:r>
      <w:r w:rsidRPr="00106CE1">
        <w:t>6.NS</w:t>
      </w:r>
    </w:p>
    <w:p w14:paraId="7B2D63FC" w14:textId="5FC49148" w:rsidR="005E121A" w:rsidRPr="00A2274C" w:rsidRDefault="005E121A" w:rsidP="00127E8A">
      <w:pPr>
        <w:pStyle w:val="Heading5"/>
        <w:rPr>
          <w:b/>
          <w:bCs/>
        </w:rPr>
      </w:pPr>
      <w:r w:rsidRPr="00A2274C">
        <w:t>A. Apply and extend previous understandings of multiplication and division to divide fractions by fractions</w:t>
      </w:r>
    </w:p>
    <w:p w14:paraId="1761B13C" w14:textId="4ADEBA39" w:rsidR="005E121A" w:rsidRPr="008E6B00" w:rsidRDefault="005E121A" w:rsidP="00FB6C8D">
      <w:pPr>
        <w:pStyle w:val="ListParagraph"/>
        <w:numPr>
          <w:ilvl w:val="0"/>
          <w:numId w:val="48"/>
        </w:numPr>
        <w:autoSpaceDE w:val="0"/>
        <w:autoSpaceDN w:val="0"/>
        <w:adjustRightInd w:val="0"/>
        <w:spacing w:after="220"/>
        <w:ind w:left="720"/>
        <w:contextualSpacing w:val="0"/>
        <w:rPr>
          <w:rFonts w:cs="Times New Roman"/>
          <w:i/>
          <w:iCs/>
        </w:rPr>
      </w:pPr>
      <w:r w:rsidRPr="008E6B00">
        <w:rPr>
          <w:rFonts w:cs="Times New Roman"/>
        </w:rPr>
        <w:t xml:space="preserve">Interpret and compute quotients of fractions, and solve word problems involving division of fractions by fractions, e.g., by using visual fraction models and equations to represent the problem. </w:t>
      </w:r>
      <w:r w:rsidRPr="00127E8A">
        <w:rPr>
          <w:rStyle w:val="Example"/>
        </w:rPr>
        <w:t>For example, create a story context fo</w:t>
      </w:r>
      <w:r w:rsidRPr="004055F1">
        <w:rPr>
          <w:rStyle w:val="Example"/>
          <w:sz w:val="20"/>
          <w:szCs w:val="20"/>
        </w:rPr>
        <w:t>r</w:t>
      </w:r>
      <m:oMath>
        <m:d>
          <m:dPr>
            <m:ctrlPr>
              <w:rPr>
                <w:rStyle w:val="Example"/>
                <w:rFonts w:ascii="Cambria Math" w:hAnsi="Cambria Math"/>
                <w:i/>
                <w:sz w:val="24"/>
                <w:szCs w:val="24"/>
              </w:rPr>
            </m:ctrlPr>
          </m:dPr>
          <m:e>
            <m:r>
              <w:rPr>
                <w:rStyle w:val="Example"/>
                <w:rFonts w:ascii="Cambria Math" w:hAnsi="Cambria Math"/>
                <w:sz w:val="24"/>
                <w:szCs w:val="24"/>
              </w:rPr>
              <m:t xml:space="preserve"> </m:t>
            </m:r>
            <m:f>
              <m:fPr>
                <m:type m:val="skw"/>
                <m:ctrlPr>
                  <w:rPr>
                    <w:rStyle w:val="Example"/>
                    <w:rFonts w:ascii="Cambria Math" w:hAnsi="Cambria Math"/>
                    <w:i/>
                    <w:sz w:val="24"/>
                    <w:szCs w:val="24"/>
                  </w:rPr>
                </m:ctrlPr>
              </m:fPr>
              <m:num>
                <m:r>
                  <w:rPr>
                    <w:rStyle w:val="Example"/>
                    <w:rFonts w:ascii="Cambria Math" w:hAnsi="Cambria Math"/>
                    <w:sz w:val="24"/>
                    <w:szCs w:val="24"/>
                  </w:rPr>
                  <m:t xml:space="preserve">2 </m:t>
                </m:r>
              </m:num>
              <m:den>
                <m:r>
                  <w:rPr>
                    <w:rStyle w:val="Example"/>
                    <w:rFonts w:ascii="Cambria Math" w:hAnsi="Cambria Math"/>
                    <w:sz w:val="24"/>
                    <w:szCs w:val="24"/>
                  </w:rPr>
                  <m:t>3</m:t>
                </m:r>
              </m:den>
            </m:f>
          </m:e>
        </m:d>
        <m:r>
          <w:rPr>
            <w:rStyle w:val="Example"/>
            <w:rFonts w:ascii="Cambria Math" w:hAnsi="Cambria Math"/>
            <w:sz w:val="24"/>
            <w:szCs w:val="24"/>
          </w:rPr>
          <m:t>÷</m:t>
        </m:r>
        <m:d>
          <m:dPr>
            <m:ctrlPr>
              <w:rPr>
                <w:rStyle w:val="Example"/>
                <w:rFonts w:ascii="Cambria Math" w:hAnsi="Cambria Math"/>
                <w:i/>
                <w:sz w:val="24"/>
                <w:szCs w:val="24"/>
              </w:rPr>
            </m:ctrlPr>
          </m:dPr>
          <m:e>
            <m:f>
              <m:fPr>
                <m:type m:val="skw"/>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4</m:t>
                </m:r>
              </m:den>
            </m:f>
            <m:r>
              <w:rPr>
                <w:rStyle w:val="Example"/>
                <w:rFonts w:ascii="Cambria Math" w:hAnsi="Cambria Math"/>
                <w:sz w:val="24"/>
                <w:szCs w:val="24"/>
              </w:rPr>
              <m:t xml:space="preserve"> </m:t>
            </m:r>
          </m:e>
        </m:d>
        <m:r>
          <w:rPr>
            <w:rStyle w:val="Example"/>
            <w:rFonts w:ascii="Cambria Math" w:hAnsi="Cambria Math"/>
            <w:sz w:val="24"/>
            <w:szCs w:val="24"/>
          </w:rPr>
          <m:t xml:space="preserve"> </m:t>
        </m:r>
      </m:oMath>
      <w:r w:rsidRPr="00127E8A">
        <w:rPr>
          <w:rStyle w:val="Example"/>
        </w:rPr>
        <w:t xml:space="preserve">and use a visual fraction model to show the quotient; use the relationship between multiplication and division to explain that </w:t>
      </w:r>
      <m:oMath>
        <m:d>
          <m:dPr>
            <m:ctrlPr>
              <w:rPr>
                <w:rStyle w:val="Example"/>
                <w:rFonts w:ascii="Cambria Math" w:hAnsi="Cambria Math"/>
                <w:i/>
                <w:sz w:val="24"/>
                <w:szCs w:val="24"/>
              </w:rPr>
            </m:ctrlPr>
          </m:dPr>
          <m:e>
            <m:f>
              <m:fPr>
                <m:type m:val="skw"/>
                <m:ctrlPr>
                  <w:rPr>
                    <w:rStyle w:val="Example"/>
                    <w:rFonts w:ascii="Cambria Math" w:hAnsi="Cambria Math"/>
                    <w:i/>
                    <w:sz w:val="24"/>
                    <w:szCs w:val="24"/>
                  </w:rPr>
                </m:ctrlPr>
              </m:fPr>
              <m:num>
                <m:r>
                  <w:rPr>
                    <w:rStyle w:val="Example"/>
                    <w:rFonts w:ascii="Cambria Math" w:hAnsi="Cambria Math"/>
                    <w:sz w:val="24"/>
                    <w:szCs w:val="24"/>
                  </w:rPr>
                  <m:t xml:space="preserve">2 </m:t>
                </m:r>
              </m:num>
              <m:den>
                <m:r>
                  <w:rPr>
                    <w:rStyle w:val="Example"/>
                    <w:rFonts w:ascii="Cambria Math" w:hAnsi="Cambria Math"/>
                    <w:sz w:val="24"/>
                    <w:szCs w:val="24"/>
                  </w:rPr>
                  <m:t>3</m:t>
                </m:r>
              </m:den>
            </m:f>
          </m:e>
        </m:d>
        <m:r>
          <w:rPr>
            <w:rStyle w:val="Example"/>
            <w:rFonts w:ascii="Cambria Math" w:hAnsi="Cambria Math"/>
            <w:sz w:val="24"/>
            <w:szCs w:val="24"/>
          </w:rPr>
          <m:t>÷</m:t>
        </m:r>
        <m:d>
          <m:dPr>
            <m:ctrlPr>
              <w:rPr>
                <w:rStyle w:val="Example"/>
                <w:rFonts w:ascii="Cambria Math" w:hAnsi="Cambria Math"/>
                <w:i/>
                <w:sz w:val="24"/>
                <w:szCs w:val="24"/>
              </w:rPr>
            </m:ctrlPr>
          </m:dPr>
          <m:e>
            <m:f>
              <m:fPr>
                <m:type m:val="skw"/>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4</m:t>
                </m:r>
              </m:den>
            </m:f>
            <m:r>
              <w:rPr>
                <w:rStyle w:val="Example"/>
                <w:rFonts w:ascii="Cambria Math" w:hAnsi="Cambria Math"/>
                <w:sz w:val="24"/>
                <w:szCs w:val="24"/>
              </w:rPr>
              <m:t xml:space="preserve"> </m:t>
            </m:r>
          </m:e>
        </m:d>
        <m:r>
          <w:rPr>
            <w:rStyle w:val="Example"/>
            <w:rFonts w:ascii="Cambria Math" w:hAnsi="Cambria Math"/>
            <w:sz w:val="24"/>
            <w:szCs w:val="24"/>
          </w:rPr>
          <m:t>=</m:t>
        </m:r>
        <m:f>
          <m:fPr>
            <m:type m:val="skw"/>
            <m:ctrlPr>
              <w:rPr>
                <w:rStyle w:val="Example"/>
                <w:rFonts w:ascii="Cambria Math" w:hAnsi="Cambria Math"/>
                <w:i/>
                <w:sz w:val="24"/>
                <w:szCs w:val="24"/>
              </w:rPr>
            </m:ctrlPr>
          </m:fPr>
          <m:num>
            <m:r>
              <w:rPr>
                <w:rStyle w:val="Example"/>
                <w:rFonts w:ascii="Cambria Math" w:hAnsi="Cambria Math"/>
                <w:sz w:val="24"/>
                <w:szCs w:val="24"/>
              </w:rPr>
              <m:t>8</m:t>
            </m:r>
          </m:num>
          <m:den>
            <m:r>
              <w:rPr>
                <w:rStyle w:val="Example"/>
                <w:rFonts w:ascii="Cambria Math" w:hAnsi="Cambria Math"/>
                <w:sz w:val="24"/>
                <w:szCs w:val="24"/>
              </w:rPr>
              <m:t>9</m:t>
            </m:r>
          </m:den>
        </m:f>
      </m:oMath>
      <w:r w:rsidRPr="0091504D">
        <w:rPr>
          <w:rStyle w:val="Example"/>
          <w:sz w:val="24"/>
          <w:szCs w:val="24"/>
        </w:rPr>
        <w:t xml:space="preserve"> b</w:t>
      </w:r>
      <w:r w:rsidRPr="00127E8A">
        <w:rPr>
          <w:rStyle w:val="Example"/>
        </w:rPr>
        <w:t>ecause</w:t>
      </w:r>
      <m:oMath>
        <m:f>
          <m:fPr>
            <m:type m:val="skw"/>
            <m:ctrlPr>
              <w:rPr>
                <w:rStyle w:val="Example"/>
                <w:rFonts w:ascii="Cambria Math" w:hAnsi="Cambria Math"/>
                <w:i/>
                <w:sz w:val="24"/>
                <w:szCs w:val="24"/>
              </w:rPr>
            </m:ctrlPr>
          </m:fPr>
          <m:num>
            <m:r>
              <w:rPr>
                <w:rStyle w:val="Example"/>
                <w:rFonts w:ascii="Cambria Math" w:hAnsi="Cambria Math"/>
                <w:sz w:val="24"/>
                <w:szCs w:val="24"/>
              </w:rPr>
              <m:t>3</m:t>
            </m:r>
          </m:num>
          <m:den>
            <m:r>
              <w:rPr>
                <w:rStyle w:val="Example"/>
                <w:rFonts w:ascii="Cambria Math" w:hAnsi="Cambria Math"/>
                <w:sz w:val="24"/>
                <w:szCs w:val="24"/>
              </w:rPr>
              <m:t>4</m:t>
            </m:r>
          </m:den>
        </m:f>
      </m:oMath>
      <w:r w:rsidRPr="00CA4236">
        <w:rPr>
          <w:rStyle w:val="Example"/>
          <w:sz w:val="20"/>
          <w:szCs w:val="20"/>
        </w:rPr>
        <w:t xml:space="preserve"> </w:t>
      </w:r>
      <w:r w:rsidRPr="00127E8A">
        <w:rPr>
          <w:rStyle w:val="Example"/>
        </w:rPr>
        <w:t xml:space="preserve">of </w:t>
      </w:r>
      <m:oMath>
        <m:f>
          <m:fPr>
            <m:type m:val="skw"/>
            <m:ctrlPr>
              <w:rPr>
                <w:rStyle w:val="Example"/>
                <w:rFonts w:ascii="Cambria Math" w:hAnsi="Cambria Math"/>
                <w:i/>
                <w:sz w:val="24"/>
                <w:szCs w:val="24"/>
              </w:rPr>
            </m:ctrlPr>
          </m:fPr>
          <m:num>
            <m:r>
              <w:rPr>
                <w:rStyle w:val="Example"/>
                <w:rFonts w:ascii="Cambria Math" w:hAnsi="Cambria Math"/>
                <w:sz w:val="24"/>
                <w:szCs w:val="24"/>
              </w:rPr>
              <m:t>8</m:t>
            </m:r>
          </m:num>
          <m:den>
            <m:r>
              <w:rPr>
                <w:rStyle w:val="Example"/>
                <w:rFonts w:ascii="Cambria Math" w:hAnsi="Cambria Math"/>
                <w:sz w:val="24"/>
                <w:szCs w:val="24"/>
              </w:rPr>
              <m:t>9</m:t>
            </m:r>
          </m:den>
        </m:f>
      </m:oMath>
      <w:r w:rsidR="0091504D">
        <w:rPr>
          <w:rStyle w:val="Example"/>
          <w:sz w:val="24"/>
          <w:szCs w:val="24"/>
        </w:rPr>
        <w:t xml:space="preserve"> </w:t>
      </w:r>
      <w:r w:rsidRPr="00127E8A">
        <w:rPr>
          <w:rStyle w:val="Example"/>
        </w:rPr>
        <w:t xml:space="preserve">is </w:t>
      </w:r>
      <m:oMath>
        <m:f>
          <m:fPr>
            <m:type m:val="skw"/>
            <m:ctrlPr>
              <w:rPr>
                <w:rStyle w:val="Example"/>
                <w:rFonts w:ascii="Cambria Math" w:hAnsi="Cambria Math"/>
                <w:i/>
                <w:sz w:val="24"/>
                <w:szCs w:val="24"/>
              </w:rPr>
            </m:ctrlPr>
          </m:fPr>
          <m:num>
            <m:r>
              <w:rPr>
                <w:rStyle w:val="Example"/>
                <w:rFonts w:ascii="Cambria Math" w:hAnsi="Cambria Math"/>
                <w:sz w:val="24"/>
                <w:szCs w:val="24"/>
              </w:rPr>
              <m:t xml:space="preserve">2 </m:t>
            </m:r>
          </m:num>
          <m:den>
            <m:r>
              <w:rPr>
                <w:rStyle w:val="Example"/>
                <w:rFonts w:ascii="Cambria Math" w:hAnsi="Cambria Math"/>
                <w:sz w:val="24"/>
                <w:szCs w:val="24"/>
              </w:rPr>
              <m:t>3</m:t>
            </m:r>
          </m:den>
        </m:f>
      </m:oMath>
      <w:r w:rsidRPr="0091504D">
        <w:rPr>
          <w:rStyle w:val="Example"/>
          <w:sz w:val="24"/>
          <w:szCs w:val="24"/>
        </w:rPr>
        <w:t>.</w:t>
      </w:r>
      <w:r w:rsidRPr="00127E8A">
        <w:rPr>
          <w:rStyle w:val="Example"/>
        </w:rPr>
        <w:t xml:space="preserve"> (In general, </w:t>
      </w:r>
      <m:oMath>
        <m: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a</m:t>
            </m:r>
          </m:num>
          <m:den>
            <m:r>
              <w:rPr>
                <w:rStyle w:val="Example"/>
                <w:rFonts w:ascii="Cambria Math" w:hAnsi="Cambria Math"/>
              </w:rPr>
              <m:t>b</m:t>
            </m:r>
          </m:den>
        </m:f>
        <m: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c</m:t>
            </m:r>
          </m:num>
          <m:den>
            <m:r>
              <w:rPr>
                <w:rStyle w:val="Example"/>
                <w:rFonts w:ascii="Cambria Math" w:hAnsi="Cambria Math"/>
              </w:rPr>
              <m:t>d</m:t>
            </m:r>
          </m:den>
        </m:f>
        <m:r>
          <w:rPr>
            <w:rStyle w:val="Example"/>
            <w:rFonts w:ascii="Cambria Math" w:hAnsi="Cambria Math"/>
          </w:rPr>
          <m:t>)=</m:t>
        </m:r>
        <m:f>
          <m:fPr>
            <m:type m:val="skw"/>
            <m:ctrlPr>
              <w:rPr>
                <w:rStyle w:val="Example"/>
                <w:rFonts w:ascii="Cambria Math" w:hAnsi="Cambria Math"/>
                <w:i/>
              </w:rPr>
            </m:ctrlPr>
          </m:fPr>
          <m:num>
            <m:r>
              <w:rPr>
                <w:rStyle w:val="Example"/>
                <w:rFonts w:ascii="Cambria Math" w:hAnsi="Cambria Math"/>
              </w:rPr>
              <m:t>ad</m:t>
            </m:r>
          </m:num>
          <m:den>
            <m:r>
              <w:rPr>
                <w:rStyle w:val="Example"/>
                <w:rFonts w:ascii="Cambria Math" w:hAnsi="Cambria Math"/>
              </w:rPr>
              <m:t>bc</m:t>
            </m:r>
          </m:den>
        </m:f>
        <m:r>
          <w:rPr>
            <w:rStyle w:val="Example"/>
            <w:rFonts w:ascii="Cambria Math" w:hAnsi="Cambria Math"/>
          </w:rPr>
          <m:t xml:space="preserve"> </m:t>
        </m:r>
      </m:oMath>
      <w:r w:rsidRPr="00127E8A">
        <w:rPr>
          <w:rStyle w:val="Example"/>
        </w:rPr>
        <w:t xml:space="preserve"> How much chocolate will each person get if 3 people share </w:t>
      </w:r>
      <w:r w:rsidR="0091504D" w:rsidRPr="00647C5C">
        <w:rPr>
          <w:rStyle w:val="Example"/>
          <w:rFonts w:ascii="Cambria Math" w:hAnsi="Cambria Math"/>
          <w:sz w:val="24"/>
          <w:szCs w:val="24"/>
        </w:rPr>
        <w:t>½</w:t>
      </w:r>
      <w:r w:rsidR="0091504D">
        <w:rPr>
          <w:rStyle w:val="Example"/>
          <w:rFonts w:ascii="Cambria Math" w:hAnsi="Cambria Math"/>
          <w:sz w:val="24"/>
          <w:szCs w:val="24"/>
        </w:rPr>
        <w:t xml:space="preserve"> </w:t>
      </w:r>
      <w:r w:rsidRPr="00127E8A">
        <w:rPr>
          <w:rStyle w:val="Example"/>
        </w:rPr>
        <w:t xml:space="preserve"> lb of chocolate equally? How </w:t>
      </w:r>
      <w:r w:rsidRPr="00127E8A">
        <w:rPr>
          <w:rStyle w:val="Example"/>
        </w:rPr>
        <w:lastRenderedPageBreak/>
        <w:t xml:space="preserve">many </w:t>
      </w:r>
      <w:r w:rsidR="00647C5C" w:rsidRPr="00647C5C">
        <w:rPr>
          <w:rStyle w:val="Example"/>
          <w:rFonts w:ascii="Cambria Math" w:hAnsi="Cambria Math"/>
          <w:sz w:val="24"/>
          <w:szCs w:val="24"/>
        </w:rPr>
        <w:t>¾</w:t>
      </w:r>
      <w:r w:rsidRPr="00127E8A">
        <w:rPr>
          <w:rStyle w:val="Example"/>
        </w:rPr>
        <w:t xml:space="preserve">-cup servings are in </w:t>
      </w:r>
      <w:r w:rsidR="0091504D" w:rsidRPr="0091504D">
        <w:rPr>
          <w:rStyle w:val="Example"/>
          <w:rFonts w:ascii="Cambria Math" w:hAnsi="Cambria Math"/>
          <w:sz w:val="24"/>
          <w:szCs w:val="24"/>
        </w:rPr>
        <w:t>⅔</w:t>
      </w:r>
      <w:r w:rsidRPr="00127E8A">
        <w:rPr>
          <w:rStyle w:val="Example"/>
        </w:rPr>
        <w:t xml:space="preserve"> of a cup of yogurt? How wide is a rectangular strip of land with length </w:t>
      </w:r>
      <w:r w:rsidR="00647C5C" w:rsidRPr="00647C5C">
        <w:rPr>
          <w:rStyle w:val="Example"/>
          <w:rFonts w:ascii="Cambria Math" w:hAnsi="Cambria Math"/>
          <w:sz w:val="24"/>
          <w:szCs w:val="24"/>
        </w:rPr>
        <w:t>¾</w:t>
      </w:r>
      <w:r w:rsidRPr="00127E8A">
        <w:rPr>
          <w:rStyle w:val="Example"/>
        </w:rPr>
        <w:t xml:space="preserve"> mi and area </w:t>
      </w:r>
      <w:r w:rsidR="00647C5C" w:rsidRPr="00647C5C">
        <w:rPr>
          <w:rStyle w:val="Example"/>
          <w:rFonts w:ascii="Cambria Math" w:hAnsi="Cambria Math"/>
          <w:sz w:val="24"/>
          <w:szCs w:val="24"/>
        </w:rPr>
        <w:t>½</w:t>
      </w:r>
      <w:r w:rsidRPr="00127E8A">
        <w:rPr>
          <w:rStyle w:val="Example"/>
        </w:rPr>
        <w:t xml:space="preserve"> square mi?</w:t>
      </w:r>
    </w:p>
    <w:p w14:paraId="19D919D9" w14:textId="13066AC6" w:rsidR="005E121A" w:rsidRPr="00A2274C" w:rsidRDefault="005E121A" w:rsidP="00F8729C">
      <w:pPr>
        <w:pStyle w:val="Heading5"/>
        <w:rPr>
          <w:b/>
          <w:bCs/>
        </w:rPr>
      </w:pPr>
      <w:r w:rsidRPr="00A2274C">
        <w:t>B. Compute fluently with multi-digit numbers &amp; find common factors &amp; multiples</w:t>
      </w:r>
    </w:p>
    <w:p w14:paraId="38C16583" w14:textId="0A9968E7" w:rsidR="005E121A" w:rsidRPr="001331E6" w:rsidRDefault="001331E6" w:rsidP="00FB6C8D">
      <w:pPr>
        <w:pStyle w:val="ListParagraph"/>
        <w:numPr>
          <w:ilvl w:val="0"/>
          <w:numId w:val="49"/>
        </w:numPr>
        <w:autoSpaceDE w:val="0"/>
        <w:autoSpaceDN w:val="0"/>
        <w:adjustRightInd w:val="0"/>
        <w:spacing w:after="220"/>
        <w:ind w:left="720"/>
        <w:contextualSpacing w:val="0"/>
        <w:rPr>
          <w:rFonts w:cs="Times New Roman"/>
        </w:rPr>
      </w:pPr>
      <w:r w:rsidRPr="001331E6">
        <w:rPr>
          <w:rFonts w:cs="Times New Roman"/>
          <w:color w:val="800000"/>
        </w:rPr>
        <w:t xml:space="preserve">{begin deletion} </w:t>
      </w:r>
      <w:r w:rsidRPr="001331E6">
        <w:rPr>
          <w:rFonts w:cs="Times New Roman"/>
        </w:rPr>
        <w:t>[Fluently]</w:t>
      </w:r>
      <w:r w:rsidRPr="001331E6">
        <w:rPr>
          <w:rFonts w:cs="Times New Roman"/>
          <w:color w:val="800000"/>
        </w:rPr>
        <w:t xml:space="preserve"> {end deletion}</w:t>
      </w:r>
      <w:r w:rsidRPr="001331E6">
        <w:rPr>
          <w:rFonts w:cs="Times New Roman"/>
        </w:rPr>
        <w:t xml:space="preserve"> </w:t>
      </w:r>
      <w:r w:rsidRPr="003078F7">
        <w:rPr>
          <w:rStyle w:val="newChar"/>
        </w:rPr>
        <w:t>{begin new}</w:t>
      </w:r>
      <w:r w:rsidRPr="001331E6">
        <w:rPr>
          <w:rFonts w:cs="Times New Roman"/>
        </w:rPr>
        <w:t xml:space="preserve"> </w:t>
      </w:r>
      <w:r w:rsidRPr="001331E6">
        <w:rPr>
          <w:rFonts w:cs="Times New Roman"/>
          <w:b/>
          <w:bCs/>
        </w:rPr>
        <w:t xml:space="preserve">With accuracy and efficiency, </w:t>
      </w:r>
      <w:r w:rsidRPr="003078F7">
        <w:rPr>
          <w:rStyle w:val="newChar"/>
        </w:rPr>
        <w:t>{begin new}</w:t>
      </w:r>
      <w:r w:rsidRPr="001331E6">
        <w:rPr>
          <w:rFonts w:cs="Times New Roman"/>
          <w:b/>
          <w:bCs/>
        </w:rPr>
        <w:t xml:space="preserve"> </w:t>
      </w:r>
      <w:r w:rsidR="005E121A" w:rsidRPr="001331E6">
        <w:rPr>
          <w:rFonts w:cs="Times New Roman"/>
        </w:rPr>
        <w:t>divide multi-digit numbers using the standard algorithm.</w:t>
      </w:r>
    </w:p>
    <w:p w14:paraId="6E601799" w14:textId="3383AF72" w:rsidR="005E121A" w:rsidRPr="001331E6" w:rsidRDefault="001331E6" w:rsidP="00FB6C8D">
      <w:pPr>
        <w:pStyle w:val="ListParagraph"/>
        <w:numPr>
          <w:ilvl w:val="0"/>
          <w:numId w:val="49"/>
        </w:numPr>
        <w:autoSpaceDE w:val="0"/>
        <w:autoSpaceDN w:val="0"/>
        <w:adjustRightInd w:val="0"/>
        <w:spacing w:after="220"/>
        <w:ind w:left="720"/>
        <w:contextualSpacing w:val="0"/>
        <w:rPr>
          <w:rFonts w:cs="Times New Roman"/>
        </w:rPr>
      </w:pPr>
      <w:r w:rsidRPr="001331E6">
        <w:rPr>
          <w:rFonts w:cs="Times New Roman"/>
          <w:color w:val="800000"/>
        </w:rPr>
        <w:t xml:space="preserve">{begin deletion} </w:t>
      </w:r>
      <w:r w:rsidRPr="001331E6">
        <w:rPr>
          <w:rFonts w:cs="Times New Roman"/>
        </w:rPr>
        <w:t>[Fluently]</w:t>
      </w:r>
      <w:r w:rsidRPr="001331E6">
        <w:rPr>
          <w:rFonts w:cs="Times New Roman"/>
          <w:color w:val="800000"/>
        </w:rPr>
        <w:t xml:space="preserve"> {end deletion}</w:t>
      </w:r>
      <w:r w:rsidRPr="001331E6">
        <w:rPr>
          <w:rFonts w:cs="Times New Roman"/>
        </w:rPr>
        <w:t xml:space="preserve"> </w:t>
      </w:r>
      <w:r w:rsidRPr="003078F7">
        <w:rPr>
          <w:rStyle w:val="newChar"/>
        </w:rPr>
        <w:t>{begin new}</w:t>
      </w:r>
      <w:r w:rsidRPr="001331E6">
        <w:rPr>
          <w:rFonts w:cs="Times New Roman"/>
        </w:rPr>
        <w:t xml:space="preserve"> </w:t>
      </w:r>
      <w:r w:rsidRPr="001331E6">
        <w:rPr>
          <w:rFonts w:cs="Times New Roman"/>
          <w:b/>
          <w:bCs/>
        </w:rPr>
        <w:t xml:space="preserve">With accuracy and efficiency, </w:t>
      </w:r>
      <w:r w:rsidRPr="003078F7">
        <w:rPr>
          <w:rStyle w:val="newChar"/>
        </w:rPr>
        <w:t>{begin new}</w:t>
      </w:r>
      <w:r w:rsidRPr="001331E6">
        <w:rPr>
          <w:rFonts w:cs="Times New Roman"/>
          <w:b/>
          <w:bCs/>
        </w:rPr>
        <w:t xml:space="preserve"> </w:t>
      </w:r>
      <w:r w:rsidR="005E121A" w:rsidRPr="001331E6">
        <w:rPr>
          <w:rFonts w:cs="Times New Roman"/>
        </w:rPr>
        <w:t>add, subtract, multiply, and divide multi-digit decimals using the standard algorithm for each operation.</w:t>
      </w:r>
    </w:p>
    <w:p w14:paraId="0BBFA7A4" w14:textId="70132C2A" w:rsidR="005E121A" w:rsidRPr="001331E6" w:rsidRDefault="005E121A" w:rsidP="00FB6C8D">
      <w:pPr>
        <w:pStyle w:val="ListParagraph"/>
        <w:numPr>
          <w:ilvl w:val="0"/>
          <w:numId w:val="49"/>
        </w:numPr>
        <w:autoSpaceDE w:val="0"/>
        <w:autoSpaceDN w:val="0"/>
        <w:adjustRightInd w:val="0"/>
        <w:spacing w:after="220"/>
        <w:ind w:left="720"/>
        <w:contextualSpacing w:val="0"/>
        <w:rPr>
          <w:rFonts w:cs="Times New Roman"/>
          <w:i/>
          <w:iCs/>
        </w:rPr>
      </w:pPr>
      <w:r w:rsidRPr="001331E6">
        <w:rPr>
          <w:rFonts w:cs="Times New Roman"/>
        </w:rPr>
        <w:t>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r w:rsidRPr="001331E6">
        <w:rPr>
          <w:rStyle w:val="Example"/>
        </w:rPr>
        <w:t xml:space="preserve"> For example, express </w:t>
      </w:r>
      <w:r w:rsidRPr="001331E6">
        <w:rPr>
          <w:rStyle w:val="math"/>
        </w:rPr>
        <w:t>36 + 8</w:t>
      </w:r>
      <w:r w:rsidRPr="001331E6">
        <w:rPr>
          <w:rStyle w:val="Example"/>
        </w:rPr>
        <w:t xml:space="preserve"> as</w:t>
      </w:r>
      <w:r w:rsidR="001331E6">
        <w:rPr>
          <w:rStyle w:val="Example"/>
        </w:rPr>
        <w:t xml:space="preserve">  </w:t>
      </w:r>
      <m:oMath>
        <m:r>
          <w:rPr>
            <w:rStyle w:val="Example"/>
            <w:rFonts w:ascii="Cambria Math" w:hAnsi="Cambria Math"/>
          </w:rPr>
          <m:t>4 (9+2)</m:t>
        </m:r>
      </m:oMath>
      <w:r w:rsidRPr="001331E6">
        <w:rPr>
          <w:rStyle w:val="Example"/>
        </w:rPr>
        <w:t>.</w:t>
      </w:r>
    </w:p>
    <w:p w14:paraId="528EF174" w14:textId="783AEBD1" w:rsidR="005E121A" w:rsidRPr="00A2274C" w:rsidRDefault="005E121A" w:rsidP="00F8729C">
      <w:pPr>
        <w:pStyle w:val="Heading5"/>
        <w:rPr>
          <w:b/>
          <w:bCs/>
        </w:rPr>
      </w:pPr>
      <w:r w:rsidRPr="00A2274C">
        <w:t xml:space="preserve">C. Apply and extend previous understandings of numbers to the system of rational numbers </w:t>
      </w:r>
    </w:p>
    <w:p w14:paraId="50D1D5CB" w14:textId="4F4AD4E1" w:rsidR="005E121A" w:rsidRPr="00481320"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481320">
        <w:rPr>
          <w:rFonts w:cs="Times New Roman"/>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p>
    <w:p w14:paraId="1D03A0BE" w14:textId="598A4D6C" w:rsidR="005E121A" w:rsidRPr="00481320"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481320">
        <w:rPr>
          <w:rFonts w:cs="Times New Roman"/>
        </w:rPr>
        <w:t>Understand a rational number as a point on the number line. Extend number line diagrams and coordinate axes familiar from previous grades to represent points on the line and in the plane with negative number coordinates.</w:t>
      </w:r>
    </w:p>
    <w:p w14:paraId="2F3A6441" w14:textId="5DF9E405" w:rsidR="005E121A" w:rsidRPr="00481320" w:rsidRDefault="005E121A" w:rsidP="00FB6C8D">
      <w:pPr>
        <w:pStyle w:val="ListParagraph"/>
        <w:numPr>
          <w:ilvl w:val="1"/>
          <w:numId w:val="50"/>
        </w:numPr>
        <w:autoSpaceDE w:val="0"/>
        <w:autoSpaceDN w:val="0"/>
        <w:adjustRightInd w:val="0"/>
        <w:spacing w:after="220"/>
        <w:ind w:left="1080"/>
        <w:contextualSpacing w:val="0"/>
        <w:rPr>
          <w:rFonts w:cs="Times New Roman"/>
        </w:rPr>
      </w:pPr>
      <w:r w:rsidRPr="00481320">
        <w:rPr>
          <w:rFonts w:cs="Times New Roman"/>
        </w:rPr>
        <w:t>Recognize opposite signs of numbers as indicating locations on opposite sides of 0 on the number line; recognize that the opposite of the opposite of a number is the number itself, e.g.,</w:t>
      </w:r>
      <w:r w:rsidRPr="001633FF">
        <w:rPr>
          <w:rStyle w:val="math"/>
        </w:rPr>
        <w:t xml:space="preserve"> </w:t>
      </w:r>
      <w:r w:rsidR="001633FF" w:rsidRPr="001633FF">
        <w:rPr>
          <w:rStyle w:val="math"/>
        </w:rPr>
        <w:t>−</w:t>
      </w:r>
      <w:r w:rsidRPr="001633FF">
        <w:rPr>
          <w:rStyle w:val="math"/>
        </w:rPr>
        <w:t>(</w:t>
      </w:r>
      <w:r w:rsidR="001633FF" w:rsidRPr="001633FF">
        <w:rPr>
          <w:rStyle w:val="math"/>
        </w:rPr>
        <w:t>−</w:t>
      </w:r>
      <w:r w:rsidRPr="001633FF">
        <w:rPr>
          <w:rStyle w:val="math"/>
        </w:rPr>
        <w:t>3) = 3</w:t>
      </w:r>
      <w:r w:rsidRPr="00481320">
        <w:rPr>
          <w:rFonts w:cs="Times New Roman"/>
        </w:rPr>
        <w:t>, and that 0 is its own opposite.</w:t>
      </w:r>
    </w:p>
    <w:p w14:paraId="6E24D32C" w14:textId="64C860D5" w:rsidR="005E121A" w:rsidRPr="00481320" w:rsidRDefault="005E121A" w:rsidP="00FB6C8D">
      <w:pPr>
        <w:pStyle w:val="ListParagraph"/>
        <w:numPr>
          <w:ilvl w:val="1"/>
          <w:numId w:val="50"/>
        </w:numPr>
        <w:autoSpaceDE w:val="0"/>
        <w:autoSpaceDN w:val="0"/>
        <w:adjustRightInd w:val="0"/>
        <w:spacing w:after="220"/>
        <w:ind w:left="1080"/>
        <w:contextualSpacing w:val="0"/>
        <w:rPr>
          <w:rFonts w:cs="Times New Roman"/>
        </w:rPr>
      </w:pPr>
      <w:r w:rsidRPr="00481320">
        <w:rPr>
          <w:rFonts w:cs="Times New Roman"/>
        </w:rPr>
        <w:t>Understand signs of numbers in ordered pairs as indicating locations in quadrants of the coordinate plane; recognize that when two ordered pairs differ only by signs, the locations of the points are related by reflections across one or both axes.</w:t>
      </w:r>
    </w:p>
    <w:p w14:paraId="15C63CB8" w14:textId="3B258B7A" w:rsidR="005E121A" w:rsidRPr="00481320" w:rsidRDefault="005E121A" w:rsidP="00FB6C8D">
      <w:pPr>
        <w:pStyle w:val="ListParagraph"/>
        <w:numPr>
          <w:ilvl w:val="1"/>
          <w:numId w:val="50"/>
        </w:numPr>
        <w:autoSpaceDE w:val="0"/>
        <w:autoSpaceDN w:val="0"/>
        <w:adjustRightInd w:val="0"/>
        <w:spacing w:after="220"/>
        <w:ind w:left="1080"/>
        <w:contextualSpacing w:val="0"/>
        <w:rPr>
          <w:rFonts w:cs="Times New Roman"/>
        </w:rPr>
      </w:pPr>
      <w:r w:rsidRPr="00481320">
        <w:rPr>
          <w:rFonts w:cs="Times New Roman"/>
        </w:rPr>
        <w:t>Find and position integers and other rational numbers on a horizontal or vertical number line diagram; find and position pairs of integers and other rational numbers on a coordinate plane.</w:t>
      </w:r>
    </w:p>
    <w:p w14:paraId="667C6E81" w14:textId="77777777" w:rsidR="009162EA"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481320">
        <w:rPr>
          <w:rFonts w:cs="Times New Roman"/>
        </w:rPr>
        <w:t>Understand ordering and absolute value of rational numbers.</w:t>
      </w:r>
    </w:p>
    <w:p w14:paraId="687AFD56" w14:textId="238264AA" w:rsidR="00AE1AE0" w:rsidRDefault="005E121A" w:rsidP="00FB6C8D">
      <w:pPr>
        <w:pStyle w:val="ListParagraph"/>
        <w:numPr>
          <w:ilvl w:val="1"/>
          <w:numId w:val="46"/>
        </w:numPr>
        <w:autoSpaceDE w:val="0"/>
        <w:autoSpaceDN w:val="0"/>
        <w:adjustRightInd w:val="0"/>
        <w:spacing w:after="220"/>
        <w:ind w:left="1080"/>
        <w:contextualSpacing w:val="0"/>
        <w:rPr>
          <w:rStyle w:val="Example"/>
        </w:rPr>
      </w:pPr>
      <w:r w:rsidRPr="009162EA">
        <w:rPr>
          <w:rFonts w:cs="Times New Roman"/>
        </w:rPr>
        <w:t xml:space="preserve"> Interpret statements of inequality as statements about the relative position of two numbers on a number line diagram. </w:t>
      </w:r>
      <w:r w:rsidRPr="00F8729C">
        <w:rPr>
          <w:rStyle w:val="Example"/>
        </w:rPr>
        <w:t xml:space="preserve">For example, interpret </w:t>
      </w:r>
      <w:r w:rsidR="0022723A" w:rsidRPr="0022723A">
        <w:rPr>
          <w:rStyle w:val="math"/>
        </w:rPr>
        <w:t>−</w:t>
      </w:r>
      <w:r w:rsidRPr="0022723A">
        <w:rPr>
          <w:rStyle w:val="math"/>
        </w:rPr>
        <w:t>3 &gt;</w:t>
      </w:r>
      <w:r w:rsidR="0022723A" w:rsidRPr="0022723A">
        <w:rPr>
          <w:rStyle w:val="math"/>
        </w:rPr>
        <w:t>−</w:t>
      </w:r>
      <w:r w:rsidRPr="0022723A">
        <w:rPr>
          <w:rStyle w:val="math"/>
        </w:rPr>
        <w:t>7</w:t>
      </w:r>
      <w:r w:rsidRPr="00F8729C">
        <w:rPr>
          <w:rStyle w:val="Example"/>
        </w:rPr>
        <w:t xml:space="preserve"> as a statement that</w:t>
      </w:r>
      <w:r w:rsidR="003F098F" w:rsidRPr="00F8729C">
        <w:rPr>
          <w:rStyle w:val="Example"/>
        </w:rPr>
        <w:t xml:space="preserve"> </w:t>
      </w:r>
      <w:r w:rsidR="00917881">
        <w:rPr>
          <w:rStyle w:val="Example"/>
        </w:rPr>
        <w:br/>
      </w:r>
      <w:r w:rsidR="00917881" w:rsidRPr="0022723A">
        <w:rPr>
          <w:rStyle w:val="math"/>
        </w:rPr>
        <w:t>−</w:t>
      </w:r>
      <w:r w:rsidRPr="00917881">
        <w:rPr>
          <w:rStyle w:val="math"/>
        </w:rPr>
        <w:t xml:space="preserve">3 </w:t>
      </w:r>
      <w:r w:rsidRPr="00F8729C">
        <w:rPr>
          <w:rStyle w:val="Example"/>
        </w:rPr>
        <w:t xml:space="preserve">is located to the right of </w:t>
      </w:r>
      <w:r w:rsidR="00917881" w:rsidRPr="00917881">
        <w:rPr>
          <w:rStyle w:val="math"/>
        </w:rPr>
        <w:t>−</w:t>
      </w:r>
      <w:r w:rsidRPr="00917881">
        <w:rPr>
          <w:rStyle w:val="math"/>
        </w:rPr>
        <w:t>7</w:t>
      </w:r>
      <w:r w:rsidRPr="00F8729C">
        <w:rPr>
          <w:rStyle w:val="Example"/>
        </w:rPr>
        <w:t xml:space="preserve"> on a number line oriented from left to right.</w:t>
      </w:r>
    </w:p>
    <w:p w14:paraId="464C7CAD" w14:textId="77777777" w:rsidR="00B35128" w:rsidRDefault="005E121A" w:rsidP="00FB6C8D">
      <w:pPr>
        <w:pStyle w:val="ListParagraph"/>
        <w:numPr>
          <w:ilvl w:val="1"/>
          <w:numId w:val="46"/>
        </w:numPr>
        <w:autoSpaceDE w:val="0"/>
        <w:autoSpaceDN w:val="0"/>
        <w:adjustRightInd w:val="0"/>
        <w:spacing w:after="220"/>
        <w:ind w:left="1080"/>
        <w:contextualSpacing w:val="0"/>
        <w:rPr>
          <w:rStyle w:val="Example"/>
        </w:rPr>
      </w:pPr>
      <w:r w:rsidRPr="00AE1AE0">
        <w:rPr>
          <w:rFonts w:cs="Times New Roman"/>
        </w:rPr>
        <w:t xml:space="preserve">Write, interpret, and explain statements of order for rational numbers in real-world contexts. </w:t>
      </w:r>
      <w:r w:rsidRPr="00F8729C">
        <w:rPr>
          <w:rStyle w:val="Example"/>
        </w:rPr>
        <w:t xml:space="preserve">For example, write </w:t>
      </w:r>
      <w:r w:rsidR="000B666B" w:rsidRPr="000B666B">
        <w:rPr>
          <w:rStyle w:val="math"/>
        </w:rPr>
        <w:t>−</w:t>
      </w:r>
      <w:r w:rsidRPr="000B666B">
        <w:rPr>
          <w:rStyle w:val="math"/>
        </w:rPr>
        <w:t>3</w:t>
      </w:r>
      <w:r w:rsidR="000B666B" w:rsidRPr="000B666B">
        <w:rPr>
          <w:rStyle w:val="math"/>
        </w:rPr>
        <w:t>°</w:t>
      </w:r>
      <w:r w:rsidRPr="000B666B">
        <w:rPr>
          <w:rStyle w:val="math"/>
        </w:rPr>
        <w:t xml:space="preserve">C &gt; </w:t>
      </w:r>
      <w:r w:rsidR="000B666B" w:rsidRPr="000B666B">
        <w:rPr>
          <w:rStyle w:val="math"/>
        </w:rPr>
        <w:t>−</w:t>
      </w:r>
      <w:r w:rsidRPr="000B666B">
        <w:rPr>
          <w:rStyle w:val="math"/>
        </w:rPr>
        <w:t>7</w:t>
      </w:r>
      <w:r w:rsidR="000B666B" w:rsidRPr="000B666B">
        <w:rPr>
          <w:rStyle w:val="math"/>
        </w:rPr>
        <w:t>°</w:t>
      </w:r>
      <w:r w:rsidRPr="000B666B">
        <w:rPr>
          <w:rStyle w:val="math"/>
        </w:rPr>
        <w:t>C</w:t>
      </w:r>
      <w:r w:rsidRPr="00F8729C">
        <w:rPr>
          <w:rStyle w:val="Example"/>
        </w:rPr>
        <w:t xml:space="preserve"> to express the fact that</w:t>
      </w:r>
      <w:r w:rsidR="000B666B" w:rsidRPr="000B666B">
        <w:rPr>
          <w:rStyle w:val="math"/>
        </w:rPr>
        <w:t>−</w:t>
      </w:r>
      <w:r w:rsidRPr="000B666B">
        <w:rPr>
          <w:rStyle w:val="math"/>
        </w:rPr>
        <w:t>3</w:t>
      </w:r>
      <w:r w:rsidR="000B666B" w:rsidRPr="000B666B">
        <w:rPr>
          <w:rStyle w:val="math"/>
        </w:rPr>
        <w:t>°</w:t>
      </w:r>
      <w:r w:rsidRPr="000B666B">
        <w:rPr>
          <w:rStyle w:val="math"/>
        </w:rPr>
        <w:t xml:space="preserve">C </w:t>
      </w:r>
      <w:r w:rsidRPr="00F8729C">
        <w:rPr>
          <w:rStyle w:val="Example"/>
        </w:rPr>
        <w:t xml:space="preserve">is warmer than </w:t>
      </w:r>
      <w:r w:rsidR="000B666B" w:rsidRPr="000B666B">
        <w:rPr>
          <w:rStyle w:val="math"/>
        </w:rPr>
        <w:t>−</w:t>
      </w:r>
      <w:r w:rsidRPr="000B666B">
        <w:rPr>
          <w:rStyle w:val="math"/>
        </w:rPr>
        <w:t>7</w:t>
      </w:r>
      <w:r w:rsidR="000B666B" w:rsidRPr="000B666B">
        <w:rPr>
          <w:rStyle w:val="math"/>
        </w:rPr>
        <w:t xml:space="preserve">° </w:t>
      </w:r>
      <w:r w:rsidRPr="000B666B">
        <w:rPr>
          <w:rStyle w:val="math"/>
        </w:rPr>
        <w:t>C.</w:t>
      </w:r>
      <w:r w:rsidRPr="00F8729C">
        <w:rPr>
          <w:rStyle w:val="Example"/>
        </w:rPr>
        <w:t xml:space="preserve"> </w:t>
      </w:r>
    </w:p>
    <w:p w14:paraId="07D278E3" w14:textId="1CBBA933" w:rsidR="00B35128" w:rsidRDefault="005E121A" w:rsidP="00FB6C8D">
      <w:pPr>
        <w:pStyle w:val="ListParagraph"/>
        <w:numPr>
          <w:ilvl w:val="1"/>
          <w:numId w:val="46"/>
        </w:numPr>
        <w:autoSpaceDE w:val="0"/>
        <w:autoSpaceDN w:val="0"/>
        <w:adjustRightInd w:val="0"/>
        <w:spacing w:after="220"/>
        <w:ind w:left="1080"/>
        <w:contextualSpacing w:val="0"/>
        <w:rPr>
          <w:rStyle w:val="Example"/>
        </w:rPr>
      </w:pPr>
      <w:r w:rsidRPr="00B35128">
        <w:rPr>
          <w:rFonts w:cs="Times New Roman"/>
        </w:rPr>
        <w:lastRenderedPageBreak/>
        <w:t xml:space="preserve"> Understand the absolute value of a rational number as its distance from 0 on the number line; interpret absolute value as magnitude for a positive or negative quantity in a real-world situation. </w:t>
      </w:r>
      <w:r w:rsidRPr="00F8729C">
        <w:rPr>
          <w:rStyle w:val="Example"/>
        </w:rPr>
        <w:t xml:space="preserve">For example, for an account balance of </w:t>
      </w:r>
      <w:r w:rsidR="00AE3C67" w:rsidRPr="000B666B">
        <w:rPr>
          <w:rStyle w:val="math"/>
        </w:rPr>
        <w:t>−</w:t>
      </w:r>
      <w:r w:rsidRPr="00F8729C">
        <w:rPr>
          <w:rStyle w:val="Example"/>
        </w:rPr>
        <w:t xml:space="preserve">30 dollars, write </w:t>
      </w:r>
      <w:r w:rsidR="00AE3C67">
        <w:rPr>
          <w:rStyle w:val="math"/>
        </w:rPr>
        <w:t>|</w:t>
      </w:r>
      <w:r w:rsidRPr="00AE3C67">
        <w:rPr>
          <w:rStyle w:val="math"/>
        </w:rPr>
        <w:t>–30</w:t>
      </w:r>
      <w:r w:rsidR="00AE3C67">
        <w:rPr>
          <w:rStyle w:val="math"/>
        </w:rPr>
        <w:t>|</w:t>
      </w:r>
      <w:r w:rsidRPr="00AE3C67">
        <w:rPr>
          <w:rStyle w:val="math"/>
        </w:rPr>
        <w:t xml:space="preserve"> = 30</w:t>
      </w:r>
      <w:r w:rsidRPr="00F8729C">
        <w:rPr>
          <w:rStyle w:val="Example"/>
        </w:rPr>
        <w:t xml:space="preserve"> to describe the size of the debt in dollars.</w:t>
      </w:r>
      <w:r w:rsidR="00AE3C67">
        <w:rPr>
          <w:rStyle w:val="Example"/>
        </w:rPr>
        <w:t xml:space="preserve"> </w:t>
      </w:r>
    </w:p>
    <w:p w14:paraId="42CB6186" w14:textId="355B8A91" w:rsidR="00B35128" w:rsidRDefault="005E121A" w:rsidP="00FB6C8D">
      <w:pPr>
        <w:pStyle w:val="ListParagraph"/>
        <w:numPr>
          <w:ilvl w:val="1"/>
          <w:numId w:val="46"/>
        </w:numPr>
        <w:autoSpaceDE w:val="0"/>
        <w:autoSpaceDN w:val="0"/>
        <w:adjustRightInd w:val="0"/>
        <w:spacing w:after="220"/>
        <w:ind w:left="1080"/>
        <w:contextualSpacing w:val="0"/>
        <w:rPr>
          <w:rStyle w:val="Example"/>
        </w:rPr>
      </w:pPr>
      <w:r w:rsidRPr="00B35128">
        <w:rPr>
          <w:rFonts w:cs="Times New Roman"/>
        </w:rPr>
        <w:t xml:space="preserve">Distinguish comparisons of absolute value from statements about order. </w:t>
      </w:r>
      <w:r w:rsidRPr="00B35128">
        <w:rPr>
          <w:rStyle w:val="Example"/>
        </w:rPr>
        <w:t xml:space="preserve">For example, recognize that an account balance less than </w:t>
      </w:r>
      <w:r w:rsidR="00AE3C67" w:rsidRPr="000B666B">
        <w:rPr>
          <w:rStyle w:val="math"/>
        </w:rPr>
        <w:t>−</w:t>
      </w:r>
      <w:r w:rsidRPr="00B35128">
        <w:rPr>
          <w:rStyle w:val="Example"/>
        </w:rPr>
        <w:t>30 dollars represents a debt greater than 30 dollars.</w:t>
      </w:r>
    </w:p>
    <w:p w14:paraId="2FAB41F2" w14:textId="4961AA34" w:rsidR="005E121A" w:rsidRPr="00B35128" w:rsidRDefault="005E121A" w:rsidP="00FB6C8D">
      <w:pPr>
        <w:pStyle w:val="ListParagraph"/>
        <w:numPr>
          <w:ilvl w:val="0"/>
          <w:numId w:val="46"/>
        </w:numPr>
        <w:autoSpaceDE w:val="0"/>
        <w:autoSpaceDN w:val="0"/>
        <w:adjustRightInd w:val="0"/>
        <w:spacing w:after="220"/>
        <w:ind w:left="720"/>
        <w:contextualSpacing w:val="0"/>
        <w:rPr>
          <w:rFonts w:cs="Times New Roman"/>
        </w:rPr>
      </w:pPr>
      <w:r w:rsidRPr="00B35128">
        <w:rPr>
          <w:rFonts w:cs="Times New Roman"/>
        </w:rPr>
        <w:t>Solve real-world and mathematical problems by graphing points in all four quadrants of the coordinate plane. Include use of coordinates and absolute value to find distances between points with the same first coordinate or the same second coordinate</w:t>
      </w:r>
      <w:r w:rsidRPr="00B35128">
        <w:rPr>
          <w:rFonts w:cs="Times New Roman"/>
          <w:color w:val="0070C0"/>
        </w:rPr>
        <w:br w:type="page"/>
      </w:r>
    </w:p>
    <w:p w14:paraId="580D9F7A" w14:textId="088FE9F3" w:rsidR="005E121A" w:rsidRPr="00106CE1" w:rsidRDefault="005E121A" w:rsidP="00CA6164">
      <w:pPr>
        <w:pStyle w:val="Heading4"/>
      </w:pPr>
      <w:r w:rsidRPr="00106CE1">
        <w:lastRenderedPageBreak/>
        <w:t>Expressions and Equations</w:t>
      </w:r>
      <w:r w:rsidR="00536BF2">
        <w:tab/>
      </w:r>
      <w:r w:rsidRPr="00106CE1">
        <w:t>6.EE</w:t>
      </w:r>
    </w:p>
    <w:p w14:paraId="1DABFEDD" w14:textId="0775B27B" w:rsidR="005E121A" w:rsidRPr="00A2274C" w:rsidRDefault="005E121A" w:rsidP="00DF145A">
      <w:pPr>
        <w:pStyle w:val="Heading5"/>
        <w:rPr>
          <w:b/>
          <w:bCs/>
        </w:rPr>
      </w:pPr>
      <w:r w:rsidRPr="00A2274C">
        <w:t>A. Apply and extend previous understandings of arithmetic to algebraic expressions</w:t>
      </w:r>
    </w:p>
    <w:p w14:paraId="6A5D1B35" w14:textId="136BA580" w:rsidR="005E121A" w:rsidRPr="00DB4745" w:rsidRDefault="005E121A" w:rsidP="00FB6C8D">
      <w:pPr>
        <w:pStyle w:val="ListParagraph"/>
        <w:numPr>
          <w:ilvl w:val="0"/>
          <w:numId w:val="51"/>
        </w:numPr>
        <w:autoSpaceDE w:val="0"/>
        <w:autoSpaceDN w:val="0"/>
        <w:adjustRightInd w:val="0"/>
        <w:spacing w:after="220"/>
        <w:ind w:left="720"/>
        <w:contextualSpacing w:val="0"/>
        <w:rPr>
          <w:rFonts w:cs="Times New Roman"/>
        </w:rPr>
      </w:pPr>
      <w:r w:rsidRPr="00DB4745">
        <w:rPr>
          <w:rFonts w:cs="Times New Roman"/>
        </w:rPr>
        <w:t>Write and evaluate numerical expressions involving whole-number exponents.</w:t>
      </w:r>
    </w:p>
    <w:p w14:paraId="509CDA31" w14:textId="77777777" w:rsidR="00DB4745" w:rsidRDefault="005E121A" w:rsidP="00FB6C8D">
      <w:pPr>
        <w:pStyle w:val="ListParagraph"/>
        <w:numPr>
          <w:ilvl w:val="0"/>
          <w:numId w:val="51"/>
        </w:numPr>
        <w:autoSpaceDE w:val="0"/>
        <w:autoSpaceDN w:val="0"/>
        <w:adjustRightInd w:val="0"/>
        <w:spacing w:after="220"/>
        <w:ind w:left="720"/>
        <w:contextualSpacing w:val="0"/>
        <w:rPr>
          <w:rFonts w:cs="Times New Roman"/>
        </w:rPr>
      </w:pPr>
      <w:r w:rsidRPr="00DB4745">
        <w:rPr>
          <w:rFonts w:cs="Times New Roman"/>
        </w:rPr>
        <w:t>Write, read, and evaluate expressions in which letters stand for numbers.</w:t>
      </w:r>
    </w:p>
    <w:p w14:paraId="6924D622" w14:textId="5305C80D" w:rsidR="00DB4745" w:rsidRDefault="005E121A" w:rsidP="00FB6C8D">
      <w:pPr>
        <w:pStyle w:val="ListParagraph"/>
        <w:numPr>
          <w:ilvl w:val="1"/>
          <w:numId w:val="51"/>
        </w:numPr>
        <w:autoSpaceDE w:val="0"/>
        <w:autoSpaceDN w:val="0"/>
        <w:adjustRightInd w:val="0"/>
        <w:spacing w:after="220"/>
        <w:ind w:left="1080"/>
        <w:contextualSpacing w:val="0"/>
        <w:rPr>
          <w:rStyle w:val="Example"/>
        </w:rPr>
      </w:pPr>
      <w:r w:rsidRPr="00DB4745">
        <w:rPr>
          <w:rFonts w:cs="Times New Roman"/>
        </w:rPr>
        <w:t xml:space="preserve"> Write expressions that record operations with numbers and with letters standing for numbers. </w:t>
      </w:r>
      <w:r w:rsidRPr="007946A7">
        <w:rPr>
          <w:rStyle w:val="Example"/>
        </w:rPr>
        <w:t xml:space="preserve">For example, express the calculation “Subtract </w:t>
      </w:r>
      <w:r w:rsidRPr="00DB4745">
        <w:rPr>
          <w:rStyle w:val="math"/>
          <w:i/>
          <w:iCs/>
        </w:rPr>
        <w:t>y</w:t>
      </w:r>
      <w:r w:rsidRPr="007946A7">
        <w:rPr>
          <w:rStyle w:val="Example"/>
        </w:rPr>
        <w:t xml:space="preserve"> from 5” as </w:t>
      </w:r>
      <w:r w:rsidRPr="007946A7">
        <w:rPr>
          <w:rStyle w:val="math"/>
        </w:rPr>
        <w:t>5</w:t>
      </w:r>
      <w:r w:rsidR="00756B5E">
        <w:rPr>
          <w:rStyle w:val="math"/>
        </w:rPr>
        <w:t xml:space="preserve"> </w:t>
      </w:r>
      <w:r w:rsidR="007946A7" w:rsidRPr="007946A7">
        <w:rPr>
          <w:rStyle w:val="math"/>
        </w:rPr>
        <w:t>−</w:t>
      </w:r>
      <w:r w:rsidR="00756B5E">
        <w:rPr>
          <w:rStyle w:val="math"/>
        </w:rPr>
        <w:t xml:space="preserve"> </w:t>
      </w:r>
      <w:r w:rsidRPr="00DB4745">
        <w:rPr>
          <w:rStyle w:val="math"/>
          <w:i/>
          <w:iCs/>
        </w:rPr>
        <w:t>y</w:t>
      </w:r>
      <w:r w:rsidRPr="007946A7">
        <w:rPr>
          <w:rStyle w:val="Example"/>
        </w:rPr>
        <w:t>.</w:t>
      </w:r>
    </w:p>
    <w:p w14:paraId="181BBA3C" w14:textId="303873FA" w:rsidR="00DB4745" w:rsidRDefault="005E121A" w:rsidP="00FB6C8D">
      <w:pPr>
        <w:pStyle w:val="ListParagraph"/>
        <w:numPr>
          <w:ilvl w:val="1"/>
          <w:numId w:val="51"/>
        </w:numPr>
        <w:autoSpaceDE w:val="0"/>
        <w:autoSpaceDN w:val="0"/>
        <w:adjustRightInd w:val="0"/>
        <w:spacing w:after="220"/>
        <w:ind w:left="1080"/>
        <w:contextualSpacing w:val="0"/>
        <w:rPr>
          <w:rStyle w:val="Example"/>
        </w:rPr>
      </w:pPr>
      <w:r w:rsidRPr="00DB4745">
        <w:rPr>
          <w:rFonts w:cs="Times New Roman"/>
        </w:rPr>
        <w:t>Identify parts of an expression using mathematical terms (sum, term, product, factor, quotient, coefficient); view one or more parts of an expression as a single entity.</w:t>
      </w:r>
      <w:r w:rsidRPr="007946A7">
        <w:rPr>
          <w:rStyle w:val="Example"/>
        </w:rPr>
        <w:t xml:space="preserve"> For example, describe the expression</w:t>
      </w:r>
      <w:r w:rsidR="00791664">
        <w:rPr>
          <w:rStyle w:val="Example"/>
        </w:rPr>
        <w:t xml:space="preserve"> </w:t>
      </w:r>
      <m:oMath>
        <m:r>
          <w:rPr>
            <w:rStyle w:val="Example"/>
            <w:rFonts w:ascii="Cambria Math" w:hAnsi="Cambria Math"/>
          </w:rPr>
          <m:t>2(8+7)</m:t>
        </m:r>
      </m:oMath>
      <w:r w:rsidR="00791664">
        <w:rPr>
          <w:rStyle w:val="Example"/>
        </w:rPr>
        <w:t xml:space="preserve"> </w:t>
      </w:r>
      <w:r w:rsidRPr="007946A7">
        <w:rPr>
          <w:rStyle w:val="Example"/>
        </w:rPr>
        <w:t xml:space="preserve">as a product of two factors; view </w:t>
      </w:r>
      <w:r w:rsidRPr="00DB4745">
        <w:rPr>
          <w:rStyle w:val="math"/>
        </w:rPr>
        <w:t>(8 + 7)</w:t>
      </w:r>
      <w:r w:rsidRPr="007946A7">
        <w:rPr>
          <w:rStyle w:val="Example"/>
        </w:rPr>
        <w:t xml:space="preserve"> as both a single entity and a sum of two terms.</w:t>
      </w:r>
    </w:p>
    <w:p w14:paraId="6BC3759D" w14:textId="6279530B" w:rsidR="00DB4745" w:rsidRDefault="005E121A" w:rsidP="00FB6C8D">
      <w:pPr>
        <w:pStyle w:val="ListParagraph"/>
        <w:numPr>
          <w:ilvl w:val="1"/>
          <w:numId w:val="51"/>
        </w:numPr>
        <w:autoSpaceDE w:val="0"/>
        <w:autoSpaceDN w:val="0"/>
        <w:adjustRightInd w:val="0"/>
        <w:spacing w:after="220"/>
        <w:ind w:left="1080"/>
        <w:contextualSpacing w:val="0"/>
        <w:rPr>
          <w:rStyle w:val="Example"/>
        </w:rPr>
      </w:pPr>
      <w:r w:rsidRPr="00DB4745">
        <w:rPr>
          <w:rFonts w:cs="Times New Roman"/>
        </w:rPr>
        <w:t>Evaluate expressions at specific values of their variables. Include expressions that arise from formulas used in real-world problems. Perform arithmetic operations, including those involving whole number exponents, in the conventional order when there are no parentheses to specify a particular order (Order of Operations).</w:t>
      </w:r>
      <w:r w:rsidRPr="00DF145A">
        <w:rPr>
          <w:rStyle w:val="Example"/>
        </w:rPr>
        <w:t xml:space="preserve"> For example, use the formulas</w:t>
      </w:r>
      <w:r w:rsidR="000E4367">
        <w:rPr>
          <w:rStyle w:val="Example"/>
        </w:rPr>
        <w:t xml:space="preserve"> </w:t>
      </w:r>
      <m:oMath>
        <m:r>
          <w:rPr>
            <w:rStyle w:val="Example"/>
            <w:rFonts w:ascii="Cambria Math" w:hAnsi="Cambria Math"/>
          </w:rPr>
          <m:t>V=</m:t>
        </m:r>
        <m:sSup>
          <m:sSupPr>
            <m:ctrlPr>
              <w:rPr>
                <w:rStyle w:val="Example"/>
                <w:rFonts w:ascii="Cambria Math" w:hAnsi="Cambria Math"/>
                <w:i/>
              </w:rPr>
            </m:ctrlPr>
          </m:sSupPr>
          <m:e>
            <m:r>
              <w:rPr>
                <w:rStyle w:val="Example"/>
                <w:rFonts w:ascii="Cambria Math" w:hAnsi="Cambria Math"/>
              </w:rPr>
              <m:t>s</m:t>
            </m:r>
          </m:e>
          <m:sup>
            <m:r>
              <w:rPr>
                <w:rStyle w:val="Example"/>
                <w:rFonts w:ascii="Cambria Math" w:hAnsi="Cambria Math"/>
              </w:rPr>
              <m:t>3</m:t>
            </m:r>
          </m:sup>
        </m:sSup>
      </m:oMath>
      <w:r w:rsidR="000E4367">
        <w:rPr>
          <w:rStyle w:val="Example"/>
        </w:rPr>
        <w:t xml:space="preserve"> and </w:t>
      </w:r>
      <m:oMath>
        <m:r>
          <w:rPr>
            <w:rStyle w:val="Example"/>
            <w:rFonts w:ascii="Cambria Math" w:hAnsi="Cambria Math"/>
          </w:rPr>
          <m:t>A=6</m:t>
        </m:r>
        <m:sSup>
          <m:sSupPr>
            <m:ctrlPr>
              <w:rPr>
                <w:rStyle w:val="Example"/>
                <w:rFonts w:ascii="Cambria Math" w:hAnsi="Cambria Math"/>
                <w:i/>
              </w:rPr>
            </m:ctrlPr>
          </m:sSupPr>
          <m:e>
            <m:r>
              <w:rPr>
                <w:rStyle w:val="Example"/>
                <w:rFonts w:ascii="Cambria Math" w:hAnsi="Cambria Math"/>
              </w:rPr>
              <m:t>s</m:t>
            </m:r>
          </m:e>
          <m:sup>
            <m:r>
              <w:rPr>
                <w:rStyle w:val="Example"/>
                <w:rFonts w:ascii="Cambria Math" w:hAnsi="Cambria Math"/>
              </w:rPr>
              <m:t>2</m:t>
            </m:r>
          </m:sup>
        </m:sSup>
      </m:oMath>
      <w:r w:rsidR="000E4367">
        <w:rPr>
          <w:rStyle w:val="Example"/>
        </w:rPr>
        <w:t xml:space="preserve"> </w:t>
      </w:r>
      <w:r w:rsidRPr="00DF145A">
        <w:rPr>
          <w:rStyle w:val="Example"/>
        </w:rPr>
        <w:t>to find the volume and surface area of a cube with sides of length</w:t>
      </w:r>
      <w:r w:rsidR="000E4367">
        <w:rPr>
          <w:rStyle w:val="Example"/>
        </w:rPr>
        <w:t xml:space="preserve"> </w:t>
      </w:r>
      <w:r w:rsidRPr="000E4367">
        <w:rPr>
          <w:rStyle w:val="math"/>
        </w:rPr>
        <w:t xml:space="preserve">s = </w:t>
      </w:r>
      <w:r w:rsidR="000E4367" w:rsidRPr="000E4367">
        <w:rPr>
          <w:rStyle w:val="math"/>
        </w:rPr>
        <w:t>½</w:t>
      </w:r>
      <w:r w:rsidRPr="00DF145A">
        <w:rPr>
          <w:rStyle w:val="Example"/>
        </w:rPr>
        <w:t>.</w:t>
      </w:r>
    </w:p>
    <w:p w14:paraId="557105D4" w14:textId="06B0A20D" w:rsidR="00DB4745" w:rsidRDefault="005E121A" w:rsidP="00FB6C8D">
      <w:pPr>
        <w:pStyle w:val="ListParagraph"/>
        <w:numPr>
          <w:ilvl w:val="0"/>
          <w:numId w:val="51"/>
        </w:numPr>
        <w:autoSpaceDE w:val="0"/>
        <w:autoSpaceDN w:val="0"/>
        <w:adjustRightInd w:val="0"/>
        <w:spacing w:after="220"/>
        <w:ind w:left="720"/>
        <w:contextualSpacing w:val="0"/>
        <w:rPr>
          <w:rStyle w:val="Example"/>
        </w:rPr>
      </w:pPr>
      <w:r w:rsidRPr="00DB4745">
        <w:rPr>
          <w:rFonts w:cs="Times New Roman"/>
        </w:rPr>
        <w:t xml:space="preserve">Apply the properties of operations to generate equivalent expressions. </w:t>
      </w:r>
      <w:r w:rsidRPr="00DF145A">
        <w:rPr>
          <w:rStyle w:val="Example"/>
        </w:rPr>
        <w:t xml:space="preserve">For example, apply the distributive property to the expression </w:t>
      </w:r>
      <m:oMath>
        <m:r>
          <w:rPr>
            <w:rStyle w:val="Example"/>
            <w:rFonts w:ascii="Cambria Math" w:hAnsi="Cambria Math"/>
          </w:rPr>
          <m:t>3(2+x)</m:t>
        </m:r>
      </m:oMath>
      <w:r w:rsidRPr="00DF145A">
        <w:rPr>
          <w:rStyle w:val="Example"/>
        </w:rPr>
        <w:t xml:space="preserve"> to produce the equivalent expression </w:t>
      </w:r>
      <w:r w:rsidR="00C76812">
        <w:rPr>
          <w:rStyle w:val="Example"/>
        </w:rPr>
        <w:br/>
      </w:r>
      <m:oMath>
        <m:r>
          <w:rPr>
            <w:rStyle w:val="Example"/>
            <w:rFonts w:ascii="Cambria Math" w:hAnsi="Cambria Math"/>
          </w:rPr>
          <m:t>6+3x</m:t>
        </m:r>
      </m:oMath>
      <w:r w:rsidRPr="00DF145A">
        <w:rPr>
          <w:rStyle w:val="Example"/>
        </w:rPr>
        <w:t>; apply the distributive property to the expression</w:t>
      </w:r>
      <w:r w:rsidR="00C76812">
        <w:rPr>
          <w:rStyle w:val="Example"/>
        </w:rPr>
        <w:t xml:space="preserve"> </w:t>
      </w:r>
      <m:oMath>
        <m:r>
          <w:rPr>
            <w:rStyle w:val="Example"/>
            <w:rFonts w:ascii="Cambria Math" w:hAnsi="Cambria Math"/>
          </w:rPr>
          <m:t>24x+18y</m:t>
        </m:r>
      </m:oMath>
      <w:r w:rsidRPr="00DF145A">
        <w:rPr>
          <w:rStyle w:val="Example"/>
        </w:rPr>
        <w:t xml:space="preserve"> to produce the </w:t>
      </w:r>
      <w:r w:rsidR="00C76812">
        <w:rPr>
          <w:rStyle w:val="Example"/>
        </w:rPr>
        <w:t>eq</w:t>
      </w:r>
      <w:r w:rsidRPr="00DF145A">
        <w:rPr>
          <w:rStyle w:val="Example"/>
        </w:rPr>
        <w:t xml:space="preserve">uivalent expression </w:t>
      </w:r>
      <m:oMath>
        <m:r>
          <w:rPr>
            <w:rStyle w:val="Example"/>
            <w:rFonts w:ascii="Cambria Math" w:hAnsi="Cambria Math"/>
          </w:rPr>
          <m:t>6(4x+3y)</m:t>
        </m:r>
      </m:oMath>
      <w:r w:rsidRPr="00DF145A">
        <w:rPr>
          <w:rStyle w:val="Example"/>
        </w:rPr>
        <w:t xml:space="preserve">; apply properties of operations to </w:t>
      </w:r>
      <m:oMath>
        <m:r>
          <w:rPr>
            <w:rStyle w:val="Example"/>
            <w:rFonts w:ascii="Cambria Math" w:hAnsi="Cambria Math"/>
          </w:rPr>
          <m:t>y+y+y</m:t>
        </m:r>
      </m:oMath>
      <w:r w:rsidR="00C76812">
        <w:rPr>
          <w:rStyle w:val="Example"/>
        </w:rPr>
        <w:t xml:space="preserve"> </w:t>
      </w:r>
      <w:r w:rsidRPr="00DF145A">
        <w:rPr>
          <w:rStyle w:val="Example"/>
        </w:rPr>
        <w:t xml:space="preserve">to produce the equivalent expression </w:t>
      </w:r>
      <m:oMath>
        <m:r>
          <w:rPr>
            <w:rStyle w:val="Example"/>
            <w:rFonts w:ascii="Cambria Math" w:hAnsi="Cambria Math"/>
          </w:rPr>
          <m:t>3y</m:t>
        </m:r>
      </m:oMath>
      <w:r w:rsidRPr="00DF145A">
        <w:rPr>
          <w:rStyle w:val="Example"/>
        </w:rPr>
        <w:t>.</w:t>
      </w:r>
    </w:p>
    <w:p w14:paraId="68D2050B" w14:textId="213A42E0" w:rsidR="005E121A" w:rsidRPr="00DB4745" w:rsidRDefault="005E121A" w:rsidP="00FB6C8D">
      <w:pPr>
        <w:pStyle w:val="ListParagraph"/>
        <w:numPr>
          <w:ilvl w:val="0"/>
          <w:numId w:val="51"/>
        </w:numPr>
        <w:autoSpaceDE w:val="0"/>
        <w:autoSpaceDN w:val="0"/>
        <w:adjustRightInd w:val="0"/>
        <w:spacing w:after="220"/>
        <w:ind w:left="720"/>
        <w:contextualSpacing w:val="0"/>
        <w:rPr>
          <w:rFonts w:cs="Times New Roman"/>
        </w:rPr>
      </w:pPr>
      <w:r w:rsidRPr="00DB4745">
        <w:rPr>
          <w:rFonts w:cs="Times New Roman"/>
        </w:rPr>
        <w:t>Identify when two expressions are equivalent (i.e., when the two expressions name the same number regardless of which value is substituted into them).</w:t>
      </w:r>
      <w:r w:rsidRPr="00DB4745">
        <w:rPr>
          <w:rStyle w:val="Example"/>
        </w:rPr>
        <w:t xml:space="preserve"> For example, the expressions</w:t>
      </w:r>
      <m:oMath>
        <m:r>
          <w:rPr>
            <w:rStyle w:val="Example"/>
            <w:rFonts w:ascii="Cambria Math" w:hAnsi="Cambria Math"/>
          </w:rPr>
          <m:t xml:space="preserve"> y+y+y</m:t>
        </m:r>
      </m:oMath>
      <w:r w:rsidRPr="00DB4745">
        <w:rPr>
          <w:rStyle w:val="Example"/>
        </w:rPr>
        <w:t xml:space="preserve"> and </w:t>
      </w:r>
      <m:oMath>
        <m:r>
          <w:rPr>
            <w:rStyle w:val="Example"/>
            <w:rFonts w:ascii="Cambria Math" w:hAnsi="Cambria Math"/>
          </w:rPr>
          <m:t>3y</m:t>
        </m:r>
      </m:oMath>
      <w:r w:rsidRPr="00DB4745">
        <w:rPr>
          <w:rStyle w:val="Example"/>
        </w:rPr>
        <w:t xml:space="preserve"> are equivalent because they name the same number regardless of which number </w:t>
      </w:r>
      <w:r w:rsidRPr="006E4A37">
        <w:rPr>
          <w:rStyle w:val="Example"/>
          <w:i/>
          <w:iCs/>
        </w:rPr>
        <w:t>y</w:t>
      </w:r>
      <w:r w:rsidRPr="00DB4745">
        <w:rPr>
          <w:rStyle w:val="Example"/>
        </w:rPr>
        <w:t xml:space="preserve"> stands for</w:t>
      </w:r>
    </w:p>
    <w:p w14:paraId="5C186A29" w14:textId="494CCE68" w:rsidR="005E121A" w:rsidRPr="00A2274C" w:rsidRDefault="005E121A" w:rsidP="00DF145A">
      <w:pPr>
        <w:pStyle w:val="Heading5"/>
        <w:rPr>
          <w:b/>
          <w:bCs/>
        </w:rPr>
      </w:pPr>
      <w:r w:rsidRPr="00A2274C">
        <w:t>B. Reason about and solve one-variable equations and inequalities</w:t>
      </w:r>
    </w:p>
    <w:p w14:paraId="2FAD87B4" w14:textId="48545C55" w:rsidR="005E121A" w:rsidRPr="00545BD2" w:rsidRDefault="005E121A" w:rsidP="00FB6C8D">
      <w:pPr>
        <w:pStyle w:val="ListParagraph"/>
        <w:numPr>
          <w:ilvl w:val="0"/>
          <w:numId w:val="51"/>
        </w:numPr>
        <w:tabs>
          <w:tab w:val="left" w:pos="360"/>
        </w:tabs>
        <w:autoSpaceDE w:val="0"/>
        <w:autoSpaceDN w:val="0"/>
        <w:adjustRightInd w:val="0"/>
        <w:spacing w:after="220"/>
        <w:ind w:left="720"/>
        <w:contextualSpacing w:val="0"/>
        <w:rPr>
          <w:rFonts w:cs="Times New Roman"/>
        </w:rPr>
      </w:pPr>
      <w:r w:rsidRPr="00545BD2">
        <w:rPr>
          <w:rFonts w:cs="Times New Roman"/>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p>
    <w:p w14:paraId="2F3BD1F1" w14:textId="35EEF24D" w:rsidR="005E121A" w:rsidRPr="00545BD2" w:rsidRDefault="005E121A" w:rsidP="00FB6C8D">
      <w:pPr>
        <w:pStyle w:val="ListParagraph"/>
        <w:numPr>
          <w:ilvl w:val="0"/>
          <w:numId w:val="51"/>
        </w:numPr>
        <w:tabs>
          <w:tab w:val="left" w:pos="360"/>
        </w:tabs>
        <w:autoSpaceDE w:val="0"/>
        <w:autoSpaceDN w:val="0"/>
        <w:adjustRightInd w:val="0"/>
        <w:spacing w:after="220"/>
        <w:ind w:left="720"/>
        <w:contextualSpacing w:val="0"/>
        <w:rPr>
          <w:rFonts w:cs="Times New Roman"/>
        </w:rPr>
      </w:pPr>
      <w:r w:rsidRPr="00545BD2">
        <w:rPr>
          <w:rFonts w:cs="Times New Roman"/>
        </w:rPr>
        <w:t>Use variables to represent numbers and write expressions when solving a real-world or mathematical problem; understand that a variable can represent an unknown number, or, depending on the purpose at hand, any number in a specified set.</w:t>
      </w:r>
    </w:p>
    <w:p w14:paraId="24F1E451" w14:textId="1B2B2DC7" w:rsidR="005E121A" w:rsidRPr="00545BD2" w:rsidRDefault="005E121A" w:rsidP="00FB6C8D">
      <w:pPr>
        <w:pStyle w:val="ListParagraph"/>
        <w:numPr>
          <w:ilvl w:val="0"/>
          <w:numId w:val="51"/>
        </w:numPr>
        <w:tabs>
          <w:tab w:val="left" w:pos="360"/>
        </w:tabs>
        <w:autoSpaceDE w:val="0"/>
        <w:autoSpaceDN w:val="0"/>
        <w:adjustRightInd w:val="0"/>
        <w:spacing w:after="220"/>
        <w:ind w:left="720"/>
        <w:contextualSpacing w:val="0"/>
        <w:rPr>
          <w:rFonts w:cs="Times New Roman"/>
        </w:rPr>
      </w:pPr>
      <w:r w:rsidRPr="00545BD2">
        <w:rPr>
          <w:rFonts w:cs="Times New Roman"/>
        </w:rPr>
        <w:t xml:space="preserve">Solve real-world and mathematical problems by writing and solving equations of the form </w:t>
      </w:r>
      <w:r w:rsidR="00E3792B">
        <w:rPr>
          <w:rFonts w:cs="Times New Roman"/>
        </w:rPr>
        <w:br/>
      </w:r>
      <m:oMath>
        <m:r>
          <w:rPr>
            <w:rStyle w:val="math"/>
          </w:rPr>
          <m:t>x+ p=q</m:t>
        </m:r>
      </m:oMath>
      <w:r w:rsidRPr="00545BD2">
        <w:rPr>
          <w:rFonts w:cs="Times New Roman"/>
          <w:i/>
          <w:iCs/>
        </w:rPr>
        <w:t xml:space="preserve"> </w:t>
      </w:r>
      <w:r w:rsidRPr="00545BD2">
        <w:rPr>
          <w:rFonts w:cs="Times New Roman"/>
        </w:rPr>
        <w:t xml:space="preserve">and </w:t>
      </w:r>
      <m:oMath>
        <m:r>
          <w:rPr>
            <w:rStyle w:val="math"/>
          </w:rPr>
          <m:t>px=q</m:t>
        </m:r>
      </m:oMath>
      <w:r w:rsidRPr="00545BD2">
        <w:rPr>
          <w:rFonts w:cs="Times New Roman"/>
          <w:i/>
          <w:iCs/>
        </w:rPr>
        <w:t xml:space="preserve"> </w:t>
      </w:r>
      <w:r w:rsidRPr="00545BD2">
        <w:rPr>
          <w:rFonts w:cs="Times New Roman"/>
        </w:rPr>
        <w:t xml:space="preserve">for cases in which </w:t>
      </w:r>
      <w:r w:rsidRPr="00E3792B">
        <w:rPr>
          <w:rStyle w:val="math"/>
          <w:i/>
          <w:iCs/>
        </w:rPr>
        <w:t>p</w:t>
      </w:r>
      <w:r w:rsidRPr="00E3792B">
        <w:rPr>
          <w:rStyle w:val="math"/>
        </w:rPr>
        <w:t>,</w:t>
      </w:r>
      <w:r w:rsidRPr="00E3792B">
        <w:rPr>
          <w:rStyle w:val="math"/>
          <w:i/>
          <w:iCs/>
        </w:rPr>
        <w:t xml:space="preserve"> q</w:t>
      </w:r>
      <w:r w:rsidRPr="00545BD2">
        <w:rPr>
          <w:rFonts w:cs="Times New Roman"/>
          <w:i/>
          <w:iCs/>
        </w:rPr>
        <w:t xml:space="preserve"> </w:t>
      </w:r>
      <w:r w:rsidRPr="00545BD2">
        <w:rPr>
          <w:rFonts w:cs="Times New Roman"/>
        </w:rPr>
        <w:t xml:space="preserve">and </w:t>
      </w:r>
      <w:r w:rsidRPr="00E3792B">
        <w:rPr>
          <w:rStyle w:val="math"/>
          <w:i/>
          <w:iCs/>
        </w:rPr>
        <w:t>x</w:t>
      </w:r>
      <w:r w:rsidRPr="00545BD2">
        <w:rPr>
          <w:rFonts w:cs="Times New Roman"/>
          <w:i/>
          <w:iCs/>
        </w:rPr>
        <w:t xml:space="preserve"> </w:t>
      </w:r>
      <w:r w:rsidRPr="00545BD2">
        <w:rPr>
          <w:rFonts w:cs="Times New Roman"/>
        </w:rPr>
        <w:t>are all nonnegative rational numbers.</w:t>
      </w:r>
      <w:r w:rsidR="00797443">
        <w:rPr>
          <w:rFonts w:cs="Times New Roman"/>
        </w:rPr>
        <w:t xml:space="preserve"> </w:t>
      </w:r>
      <w:r w:rsidR="00797443" w:rsidRPr="00E30F8B">
        <w:rPr>
          <w:rFonts w:eastAsia="Times New Roman" w:cstheme="minorHAnsi"/>
          <w:color w:val="3333FF"/>
        </w:rPr>
        <w:t>{begin new}</w:t>
      </w:r>
      <w:r w:rsidR="00797443" w:rsidRPr="00E30F8B">
        <w:rPr>
          <w:rFonts w:eastAsia="Times New Roman" w:cstheme="minorHAnsi"/>
          <w:color w:val="000000" w:themeColor="text1"/>
        </w:rPr>
        <w:t xml:space="preserve"> </w:t>
      </w:r>
      <w:r w:rsidR="00797443" w:rsidRPr="002D0A48">
        <w:rPr>
          <w:b/>
          <w:bCs/>
        </w:rPr>
        <w:t xml:space="preserve">(Students may reason and solve one-variable equations and inequalities. Sample question, if the temperature at sea level is 20oC, what is the temperature at 100 m above sea </w:t>
      </w:r>
      <w:r w:rsidR="00797443" w:rsidRPr="002D0A48">
        <w:rPr>
          <w:b/>
          <w:bCs/>
        </w:rPr>
        <w:lastRenderedPageBreak/>
        <w:t>level?</w:t>
      </w:r>
      <w:r w:rsidR="002D0A48">
        <w:rPr>
          <w:b/>
          <w:bCs/>
        </w:rPr>
        <w:t>)</w:t>
      </w:r>
      <w:r w:rsidR="00797443" w:rsidRPr="002D0A48">
        <w:rPr>
          <w:b/>
          <w:bCs/>
        </w:rPr>
        <w:t xml:space="preserve"> </w:t>
      </w:r>
      <w:r w:rsidR="00797443" w:rsidRPr="00E30F8B">
        <w:rPr>
          <w:rFonts w:cstheme="minorHAnsi"/>
          <w:b/>
          <w:color w:val="C00000"/>
        </w:rPr>
        <w:t>(Clarification Statements: As altitude increases, temperature decreases. With every 100 meters, the temperature drops by an average of 1</w:t>
      </w:r>
      <w:r w:rsidR="00797443" w:rsidRPr="00E30F8B">
        <w:rPr>
          <w:rFonts w:cstheme="minorHAnsi"/>
          <w:b/>
          <w:color w:val="C00000"/>
          <w:vertAlign w:val="superscript"/>
        </w:rPr>
        <w:t>o</w:t>
      </w:r>
      <w:r w:rsidR="00797443" w:rsidRPr="00E30F8B">
        <w:rPr>
          <w:rFonts w:cstheme="minorHAnsi"/>
          <w:b/>
          <w:color w:val="C00000"/>
        </w:rPr>
        <w:t xml:space="preserve">C. </w:t>
      </w:r>
      <w:r w:rsidR="00797443" w:rsidRPr="00E30F8B">
        <w:rPr>
          <w:rFonts w:cstheme="minorHAnsi"/>
          <w:noProof/>
        </w:rPr>
        <w:drawing>
          <wp:inline distT="0" distB="0" distL="0" distR="0" wp14:anchorId="3204DF41" wp14:editId="7FF58CE3">
            <wp:extent cx="128016" cy="128016"/>
            <wp:effectExtent l="0" t="0" r="5715" b="5715"/>
            <wp:docPr id="2119646815" name="Picture 211964681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797443">
        <w:rPr>
          <w:rFonts w:cstheme="minorHAnsi"/>
          <w:b/>
          <w:color w:val="C00000"/>
        </w:rPr>
        <w:t xml:space="preserve"> </w:t>
      </w:r>
      <w:r w:rsidR="00797443" w:rsidRPr="00E30F8B">
        <w:rPr>
          <w:rFonts w:eastAsia="Times New Roman" w:cstheme="minorHAnsi"/>
          <w:color w:val="3333FF"/>
        </w:rPr>
        <w:t>{end new}</w:t>
      </w:r>
    </w:p>
    <w:p w14:paraId="6ED0C220" w14:textId="50A4C62A" w:rsidR="005E121A" w:rsidRPr="00545BD2" w:rsidRDefault="005E121A" w:rsidP="00FB6C8D">
      <w:pPr>
        <w:pStyle w:val="ListParagraph"/>
        <w:numPr>
          <w:ilvl w:val="0"/>
          <w:numId w:val="51"/>
        </w:numPr>
        <w:tabs>
          <w:tab w:val="left" w:pos="360"/>
        </w:tabs>
        <w:autoSpaceDE w:val="0"/>
        <w:autoSpaceDN w:val="0"/>
        <w:adjustRightInd w:val="0"/>
        <w:spacing w:after="220"/>
        <w:ind w:left="720"/>
        <w:contextualSpacing w:val="0"/>
        <w:rPr>
          <w:rFonts w:cs="Times New Roman"/>
        </w:rPr>
      </w:pPr>
      <w:r w:rsidRPr="00545BD2">
        <w:rPr>
          <w:rFonts w:cs="Times New Roman"/>
        </w:rPr>
        <w:t>Write an inequality of the form</w:t>
      </w:r>
      <w:r w:rsidRPr="00D165D0">
        <w:rPr>
          <w:rFonts w:cs="Times New Roman"/>
          <w:i/>
          <w:iCs/>
        </w:rPr>
        <w:t xml:space="preserve"> </w:t>
      </w:r>
      <w:r w:rsidRPr="00D165D0">
        <w:rPr>
          <w:rStyle w:val="math"/>
          <w:i/>
          <w:iCs/>
        </w:rPr>
        <w:t>x</w:t>
      </w:r>
      <w:r w:rsidRPr="00D165D0">
        <w:rPr>
          <w:rStyle w:val="math"/>
        </w:rPr>
        <w:t xml:space="preserve"> &gt; </w:t>
      </w:r>
      <w:r w:rsidRPr="00D165D0">
        <w:rPr>
          <w:rStyle w:val="math"/>
          <w:i/>
          <w:iCs/>
        </w:rPr>
        <w:t>c</w:t>
      </w:r>
      <w:r w:rsidRPr="00545BD2">
        <w:rPr>
          <w:rFonts w:cs="Times New Roman"/>
          <w:i/>
          <w:iCs/>
        </w:rPr>
        <w:t xml:space="preserve"> </w:t>
      </w:r>
      <w:r w:rsidRPr="00545BD2">
        <w:rPr>
          <w:rFonts w:cs="Times New Roman"/>
        </w:rPr>
        <w:t xml:space="preserve">or </w:t>
      </w:r>
      <w:r w:rsidRPr="00D165D0">
        <w:rPr>
          <w:rStyle w:val="math"/>
          <w:i/>
          <w:iCs/>
        </w:rPr>
        <w:t>x</w:t>
      </w:r>
      <w:r w:rsidRPr="00D165D0">
        <w:rPr>
          <w:rStyle w:val="math"/>
        </w:rPr>
        <w:t xml:space="preserve"> &lt; </w:t>
      </w:r>
      <w:r w:rsidRPr="00D165D0">
        <w:rPr>
          <w:rStyle w:val="math"/>
          <w:i/>
          <w:iCs/>
        </w:rPr>
        <w:t>c</w:t>
      </w:r>
      <w:r w:rsidRPr="00545BD2">
        <w:rPr>
          <w:rFonts w:cs="Times New Roman"/>
          <w:i/>
          <w:iCs/>
        </w:rPr>
        <w:t xml:space="preserve"> </w:t>
      </w:r>
      <w:r w:rsidRPr="00545BD2">
        <w:rPr>
          <w:rFonts w:cs="Times New Roman"/>
        </w:rPr>
        <w:t xml:space="preserve">to represent a constraint or condition in a real-world or mathematical problem. Recognize that inequalities of the form </w:t>
      </w:r>
      <w:r w:rsidR="00D165D0" w:rsidRPr="00D165D0">
        <w:rPr>
          <w:rStyle w:val="math"/>
          <w:i/>
          <w:iCs/>
        </w:rPr>
        <w:t>x</w:t>
      </w:r>
      <w:r w:rsidR="00D165D0" w:rsidRPr="00D165D0">
        <w:rPr>
          <w:rStyle w:val="math"/>
        </w:rPr>
        <w:t xml:space="preserve"> &gt; </w:t>
      </w:r>
      <w:r w:rsidR="00D165D0" w:rsidRPr="00D165D0">
        <w:rPr>
          <w:rStyle w:val="math"/>
          <w:i/>
          <w:iCs/>
        </w:rPr>
        <w:t>c</w:t>
      </w:r>
      <w:r w:rsidRPr="00545BD2">
        <w:rPr>
          <w:rFonts w:cs="Times New Roman"/>
          <w:i/>
          <w:iCs/>
        </w:rPr>
        <w:t xml:space="preserve"> </w:t>
      </w:r>
      <w:r w:rsidRPr="00545BD2">
        <w:rPr>
          <w:rFonts w:cs="Times New Roman"/>
        </w:rPr>
        <w:t xml:space="preserve">or </w:t>
      </w:r>
      <w:r w:rsidR="00D165D0" w:rsidRPr="00D165D0">
        <w:rPr>
          <w:rStyle w:val="math"/>
          <w:i/>
          <w:iCs/>
        </w:rPr>
        <w:t>x</w:t>
      </w:r>
      <w:r w:rsidR="00D165D0" w:rsidRPr="00D165D0">
        <w:rPr>
          <w:rStyle w:val="math"/>
        </w:rPr>
        <w:t xml:space="preserve"> &lt; </w:t>
      </w:r>
      <w:r w:rsidR="00D165D0" w:rsidRPr="00D165D0">
        <w:rPr>
          <w:rStyle w:val="math"/>
          <w:i/>
          <w:iCs/>
        </w:rPr>
        <w:t>c</w:t>
      </w:r>
      <w:r w:rsidRPr="00545BD2">
        <w:rPr>
          <w:rFonts w:cs="Times New Roman"/>
          <w:i/>
          <w:iCs/>
        </w:rPr>
        <w:t xml:space="preserve"> </w:t>
      </w:r>
      <w:r w:rsidRPr="00545BD2">
        <w:rPr>
          <w:rFonts w:cs="Times New Roman"/>
        </w:rPr>
        <w:t>have infinitely many solutions; represent solutions of such inequalities on number line diagrams.</w:t>
      </w:r>
    </w:p>
    <w:p w14:paraId="59B4497F" w14:textId="22974EB0" w:rsidR="005E121A" w:rsidRPr="00A2274C" w:rsidRDefault="005E121A" w:rsidP="00D165D0">
      <w:pPr>
        <w:pStyle w:val="Heading5"/>
        <w:rPr>
          <w:b/>
          <w:bCs/>
        </w:rPr>
      </w:pPr>
      <w:r w:rsidRPr="00A2274C">
        <w:t xml:space="preserve">C. Represent and analyze quantitative relationships between dependent and independent variables </w:t>
      </w:r>
    </w:p>
    <w:p w14:paraId="74748159" w14:textId="7F6F687B" w:rsidR="005E121A" w:rsidRPr="00DF145A" w:rsidRDefault="005E121A" w:rsidP="00FB6C8D">
      <w:pPr>
        <w:pStyle w:val="ListParagraph"/>
        <w:numPr>
          <w:ilvl w:val="0"/>
          <w:numId w:val="51"/>
        </w:numPr>
        <w:autoSpaceDE w:val="0"/>
        <w:autoSpaceDN w:val="0"/>
        <w:adjustRightInd w:val="0"/>
        <w:spacing w:after="220"/>
        <w:ind w:left="720"/>
        <w:contextualSpacing w:val="0"/>
        <w:rPr>
          <w:rStyle w:val="Example"/>
        </w:rPr>
      </w:pPr>
      <w:r w:rsidRPr="00D165D0">
        <w:rPr>
          <w:rFonts w:cs="Times New Roman"/>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r w:rsidRPr="00DF145A">
        <w:rPr>
          <w:rStyle w:val="Example"/>
        </w:rPr>
        <w:t xml:space="preserve"> For example, in a problem involving motion at constant speed, list and graph ordered pairs of distances and times, and write the equation </w:t>
      </w:r>
      <m:oMath>
        <m:r>
          <w:rPr>
            <w:rStyle w:val="math"/>
          </w:rPr>
          <m:t>d =65t</m:t>
        </m:r>
      </m:oMath>
      <w:r w:rsidRPr="00DF145A">
        <w:rPr>
          <w:rStyle w:val="Example"/>
        </w:rPr>
        <w:t xml:space="preserve"> to represent the relationship between distance and time.</w:t>
      </w:r>
      <w:r w:rsidR="00797443">
        <w:rPr>
          <w:rStyle w:val="Example"/>
        </w:rPr>
        <w:t xml:space="preserve"> </w:t>
      </w:r>
      <w:r w:rsidR="00797443" w:rsidRPr="00E30F8B">
        <w:rPr>
          <w:rFonts w:eastAsia="Times New Roman" w:cstheme="minorHAnsi"/>
          <w:color w:val="3333FF"/>
        </w:rPr>
        <w:t>{begin new}</w:t>
      </w:r>
      <w:r w:rsidR="00797443" w:rsidRPr="00E30F8B">
        <w:rPr>
          <w:rFonts w:eastAsia="Times New Roman" w:cstheme="minorHAnsi"/>
          <w:color w:val="000000" w:themeColor="text1"/>
        </w:rPr>
        <w:t xml:space="preserve"> </w:t>
      </w:r>
      <w:r w:rsidR="00797443" w:rsidRPr="00797443">
        <w:rPr>
          <w:rFonts w:eastAsia="Times New Roman" w:cstheme="minorHAnsi"/>
          <w:b/>
          <w:color w:val="000000" w:themeColor="text1"/>
        </w:rPr>
        <w:t>(</w:t>
      </w:r>
      <w:r w:rsidR="00797443" w:rsidRPr="00797443">
        <w:rPr>
          <w:rStyle w:val="normaltextrun"/>
          <w:rFonts w:cstheme="minorHAnsi"/>
          <w:b/>
          <w:color w:val="000000" w:themeColor="text1"/>
        </w:rPr>
        <w:t xml:space="preserve">Students </w:t>
      </w:r>
      <w:r w:rsidR="00797443" w:rsidRPr="00797443">
        <w:rPr>
          <w:rFonts w:cstheme="minorHAnsi"/>
          <w:b/>
          <w:color w:val="333333"/>
        </w:rPr>
        <w:t>analyze climate change computational models and propose refinements. These models w</w:t>
      </w:r>
      <w:r w:rsidR="00797443" w:rsidRPr="00797443">
        <w:rPr>
          <w:b/>
          <w:color w:val="333333"/>
        </w:rPr>
        <w:t xml:space="preserve">ould </w:t>
      </w:r>
      <w:r w:rsidR="00797443" w:rsidRPr="00797443">
        <w:rPr>
          <w:rFonts w:cstheme="minorHAnsi"/>
          <w:b/>
          <w:color w:val="333333"/>
        </w:rPr>
        <w:t>require students analyze the relationship between the dependent and independent variables using graphs and tables and relate these to the equation.</w:t>
      </w:r>
      <w:r w:rsidR="00797443">
        <w:rPr>
          <w:rFonts w:cstheme="minorHAnsi"/>
          <w:b/>
          <w:color w:val="333333"/>
        </w:rPr>
        <w:t>)</w:t>
      </w:r>
      <w:r w:rsidR="00797443" w:rsidRPr="00797443">
        <w:rPr>
          <w:rFonts w:cstheme="minorHAnsi"/>
          <w:b/>
          <w:color w:val="333333"/>
        </w:rPr>
        <w:t xml:space="preserve"> </w:t>
      </w:r>
      <w:r w:rsidR="00797443" w:rsidRPr="00E30F8B">
        <w:rPr>
          <w:rFonts w:cstheme="minorHAnsi"/>
          <w:noProof/>
        </w:rPr>
        <w:drawing>
          <wp:inline distT="0" distB="0" distL="0" distR="0" wp14:anchorId="34E32461" wp14:editId="08F76EC4">
            <wp:extent cx="128016" cy="128016"/>
            <wp:effectExtent l="0" t="0" r="5715" b="5715"/>
            <wp:docPr id="998822983" name="Picture 99882298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797443">
        <w:rPr>
          <w:rFonts w:cstheme="minorHAnsi"/>
          <w:b/>
          <w:color w:val="333333"/>
        </w:rPr>
        <w:t xml:space="preserve"> </w:t>
      </w:r>
      <w:r w:rsidR="00797443" w:rsidRPr="00E30F8B">
        <w:rPr>
          <w:rFonts w:eastAsia="Times New Roman" w:cstheme="minorHAnsi"/>
          <w:color w:val="3333FF"/>
        </w:rPr>
        <w:t>{end new}</w:t>
      </w:r>
    </w:p>
    <w:p w14:paraId="349328F8" w14:textId="68176B99" w:rsidR="005E121A" w:rsidRPr="00106CE1" w:rsidRDefault="005E121A" w:rsidP="00031F02">
      <w:pPr>
        <w:pStyle w:val="Heading4"/>
      </w:pPr>
      <w:r w:rsidRPr="00106CE1">
        <w:t>Geometry</w:t>
      </w:r>
      <w:r w:rsidR="00536BF2">
        <w:tab/>
      </w:r>
      <w:r w:rsidRPr="00106CE1">
        <w:t>6.G</w:t>
      </w:r>
    </w:p>
    <w:p w14:paraId="0C9792D4" w14:textId="21B286CA" w:rsidR="005E121A" w:rsidRPr="00A2274C" w:rsidRDefault="005E121A" w:rsidP="00DF145A">
      <w:pPr>
        <w:pStyle w:val="Heading5"/>
      </w:pPr>
      <w:r w:rsidRPr="00A2274C">
        <w:t>A. Solve real-world and mathematical problems involving area, surface area, and volume</w:t>
      </w:r>
    </w:p>
    <w:p w14:paraId="2DE89599" w14:textId="462A0D7E" w:rsidR="005E121A" w:rsidRPr="00F32029" w:rsidRDefault="005E121A" w:rsidP="00FB6C8D">
      <w:pPr>
        <w:pStyle w:val="ListParagraph"/>
        <w:numPr>
          <w:ilvl w:val="0"/>
          <w:numId w:val="52"/>
        </w:numPr>
        <w:autoSpaceDE w:val="0"/>
        <w:autoSpaceDN w:val="0"/>
        <w:adjustRightInd w:val="0"/>
        <w:spacing w:after="220"/>
        <w:ind w:left="720"/>
        <w:contextualSpacing w:val="0"/>
        <w:rPr>
          <w:rFonts w:cs="Times New Roman"/>
        </w:rPr>
      </w:pPr>
      <w:r w:rsidRPr="00F32029">
        <w:rPr>
          <w:rFonts w:cs="Times New Roman"/>
        </w:rPr>
        <w:t xml:space="preserve">Find the area of right triangles, other triangles, special quadrilaterals, and polygons by composing into rectangles or decomposing into triangles and other shapes; apply these techniques in the context of solving real-world and mathematical problems. </w:t>
      </w:r>
    </w:p>
    <w:p w14:paraId="4EBFEC77" w14:textId="4A854B50" w:rsidR="005E121A" w:rsidRPr="00F32029" w:rsidRDefault="005E121A" w:rsidP="00FB6C8D">
      <w:pPr>
        <w:pStyle w:val="ListParagraph"/>
        <w:numPr>
          <w:ilvl w:val="0"/>
          <w:numId w:val="52"/>
        </w:numPr>
        <w:autoSpaceDE w:val="0"/>
        <w:autoSpaceDN w:val="0"/>
        <w:adjustRightInd w:val="0"/>
        <w:spacing w:after="220"/>
        <w:ind w:left="720"/>
        <w:contextualSpacing w:val="0"/>
        <w:rPr>
          <w:rFonts w:cs="Times New Roman"/>
        </w:rPr>
      </w:pPr>
      <w:r w:rsidRPr="00F32029">
        <w:rPr>
          <w:rFonts w:cs="Times New Roman"/>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m:oMath>
        <m:r>
          <w:rPr>
            <w:rStyle w:val="math"/>
          </w:rPr>
          <m:t>V=l w h</m:t>
        </m:r>
      </m:oMath>
      <w:r w:rsidRPr="00F32029">
        <w:rPr>
          <w:rFonts w:cs="Times New Roman"/>
          <w:i/>
          <w:iCs/>
        </w:rPr>
        <w:t xml:space="preserve"> </w:t>
      </w:r>
      <w:r w:rsidRPr="00F32029">
        <w:rPr>
          <w:rFonts w:cs="Times New Roman"/>
        </w:rPr>
        <w:t xml:space="preserve">and </w:t>
      </w:r>
      <m:oMath>
        <m:r>
          <w:rPr>
            <w:rStyle w:val="math"/>
          </w:rPr>
          <m:t>V = B h</m:t>
        </m:r>
      </m:oMath>
      <w:r w:rsidRPr="00F32029">
        <w:rPr>
          <w:rFonts w:cs="Times New Roman"/>
          <w:i/>
          <w:iCs/>
        </w:rPr>
        <w:t xml:space="preserve"> </w:t>
      </w:r>
      <w:r w:rsidRPr="00F32029">
        <w:rPr>
          <w:rFonts w:cs="Times New Roman"/>
        </w:rPr>
        <w:t>to find volumes of right rectangular prisms with fractional edge lengths in the context of solving real-world and mathematical problems.</w:t>
      </w:r>
    </w:p>
    <w:p w14:paraId="33DF81EC" w14:textId="74CE5EB5" w:rsidR="005E121A" w:rsidRPr="00F32029" w:rsidRDefault="005E121A" w:rsidP="00FB6C8D">
      <w:pPr>
        <w:pStyle w:val="ListParagraph"/>
        <w:numPr>
          <w:ilvl w:val="0"/>
          <w:numId w:val="52"/>
        </w:numPr>
        <w:autoSpaceDE w:val="0"/>
        <w:autoSpaceDN w:val="0"/>
        <w:adjustRightInd w:val="0"/>
        <w:spacing w:after="220"/>
        <w:ind w:left="720"/>
        <w:contextualSpacing w:val="0"/>
        <w:rPr>
          <w:rFonts w:cs="Times New Roman"/>
        </w:rPr>
      </w:pPr>
      <w:r w:rsidRPr="00F32029">
        <w:rPr>
          <w:rFonts w:cs="Times New Roman"/>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p w14:paraId="3A62ACAE" w14:textId="7A2505F4" w:rsidR="005E121A" w:rsidRPr="001642D0" w:rsidRDefault="005E121A" w:rsidP="001642D0">
      <w:pPr>
        <w:pStyle w:val="ListParagraph"/>
        <w:numPr>
          <w:ilvl w:val="0"/>
          <w:numId w:val="52"/>
        </w:numPr>
        <w:autoSpaceDE w:val="0"/>
        <w:autoSpaceDN w:val="0"/>
        <w:adjustRightInd w:val="0"/>
        <w:spacing w:after="220"/>
        <w:ind w:left="720"/>
        <w:contextualSpacing w:val="0"/>
        <w:rPr>
          <w:rFonts w:cs="Times New Roman"/>
        </w:rPr>
      </w:pPr>
      <w:r w:rsidRPr="00F32029">
        <w:rPr>
          <w:rFonts w:cs="Times New Roman"/>
        </w:rPr>
        <w:t>Represent three-dimensional figures using nets made up of rectangles and triangles, and use the nets to find the surface area of these figures. Apply these techniques in the context of solving real-world and mathematical problems.</w:t>
      </w:r>
      <w:r w:rsidR="001642D0" w:rsidRPr="001642D0">
        <w:rPr>
          <w:rFonts w:cs="Times New Roman"/>
        </w:rPr>
        <w:br w:type="page"/>
      </w:r>
    </w:p>
    <w:p w14:paraId="209E10A9" w14:textId="21A63C49" w:rsidR="005E121A" w:rsidRPr="00106CE1" w:rsidRDefault="005E121A" w:rsidP="00031F02">
      <w:pPr>
        <w:pStyle w:val="Heading4"/>
      </w:pPr>
      <w:r w:rsidRPr="00106CE1">
        <w:lastRenderedPageBreak/>
        <w:t>Statistics and Probability</w:t>
      </w:r>
      <w:r w:rsidR="00536BF2">
        <w:tab/>
      </w:r>
      <w:r w:rsidRPr="00106CE1">
        <w:t>6.SP</w:t>
      </w:r>
    </w:p>
    <w:p w14:paraId="6AF1F0CB" w14:textId="58E9A67C" w:rsidR="005E121A" w:rsidRPr="00A2274C" w:rsidRDefault="005E121A" w:rsidP="00DF145A">
      <w:pPr>
        <w:pStyle w:val="Heading5"/>
      </w:pPr>
      <w:r w:rsidRPr="00A2274C">
        <w:t>A. Develop understanding of statistical variability</w:t>
      </w:r>
    </w:p>
    <w:p w14:paraId="5EAF8DEF" w14:textId="29E78D57" w:rsidR="005E121A" w:rsidRPr="003C527D" w:rsidRDefault="005E121A" w:rsidP="00FB6C8D">
      <w:pPr>
        <w:pStyle w:val="ListParagraph"/>
        <w:numPr>
          <w:ilvl w:val="0"/>
          <w:numId w:val="53"/>
        </w:numPr>
        <w:autoSpaceDE w:val="0"/>
        <w:autoSpaceDN w:val="0"/>
        <w:adjustRightInd w:val="0"/>
        <w:spacing w:after="220"/>
        <w:ind w:left="720"/>
        <w:contextualSpacing w:val="0"/>
        <w:rPr>
          <w:rFonts w:cs="Times New Roman"/>
          <w:i/>
          <w:iCs/>
        </w:rPr>
      </w:pPr>
      <w:r w:rsidRPr="003C527D">
        <w:rPr>
          <w:rFonts w:cs="Times New Roman"/>
        </w:rPr>
        <w:t xml:space="preserve">Recognize a statistical question as one that anticipates variability in the data related to the question and accounts for it in the answers. </w:t>
      </w:r>
      <w:r w:rsidRPr="00DF145A">
        <w:rPr>
          <w:rStyle w:val="Example"/>
        </w:rPr>
        <w:t>For example, “How old am I?” is not a statistical question, but “How old are the students in my school?” is a statistical question because one anticipates variability in students’ ages.</w:t>
      </w:r>
    </w:p>
    <w:p w14:paraId="0FE50323" w14:textId="710C2696" w:rsidR="005E121A" w:rsidRPr="003C527D" w:rsidRDefault="005E121A" w:rsidP="00FB6C8D">
      <w:pPr>
        <w:pStyle w:val="ListParagraph"/>
        <w:numPr>
          <w:ilvl w:val="0"/>
          <w:numId w:val="53"/>
        </w:numPr>
        <w:autoSpaceDE w:val="0"/>
        <w:autoSpaceDN w:val="0"/>
        <w:adjustRightInd w:val="0"/>
        <w:spacing w:after="220"/>
        <w:ind w:left="720"/>
        <w:contextualSpacing w:val="0"/>
        <w:rPr>
          <w:rFonts w:cs="Times New Roman"/>
        </w:rPr>
      </w:pPr>
      <w:r w:rsidRPr="003C527D">
        <w:rPr>
          <w:rFonts w:cs="Times New Roman"/>
        </w:rPr>
        <w:t>Understand that a set of data collected to answer a statistical question has a distribution which can be described by its center, spread, and overall shape.</w:t>
      </w:r>
    </w:p>
    <w:p w14:paraId="5FB60C1C" w14:textId="5114799C" w:rsidR="005E121A" w:rsidRPr="003C527D" w:rsidRDefault="005E121A" w:rsidP="00FB6C8D">
      <w:pPr>
        <w:pStyle w:val="ListParagraph"/>
        <w:numPr>
          <w:ilvl w:val="0"/>
          <w:numId w:val="53"/>
        </w:numPr>
        <w:autoSpaceDE w:val="0"/>
        <w:autoSpaceDN w:val="0"/>
        <w:adjustRightInd w:val="0"/>
        <w:spacing w:after="220"/>
        <w:ind w:left="720"/>
        <w:contextualSpacing w:val="0"/>
        <w:rPr>
          <w:rFonts w:cs="Times New Roman"/>
        </w:rPr>
      </w:pPr>
      <w:r w:rsidRPr="003C527D">
        <w:rPr>
          <w:rFonts w:cs="Times New Roman"/>
        </w:rPr>
        <w:t>Recognize that a measure of center for a numerical data set summarizes all of its values with a single number, while a measure of variation describes how its values vary with a single number.</w:t>
      </w:r>
    </w:p>
    <w:p w14:paraId="65FB896D" w14:textId="16A4B83E" w:rsidR="005E121A" w:rsidRPr="00A2274C" w:rsidRDefault="005E121A" w:rsidP="00DF145A">
      <w:pPr>
        <w:pStyle w:val="Heading5"/>
      </w:pPr>
      <w:r w:rsidRPr="00A2274C">
        <w:t>B. Summarize and describe distributions</w:t>
      </w:r>
    </w:p>
    <w:p w14:paraId="7DD41314" w14:textId="61549019" w:rsidR="005E121A" w:rsidRPr="003C527D" w:rsidRDefault="005E121A" w:rsidP="00180F1F">
      <w:pPr>
        <w:pStyle w:val="ListParagraph"/>
        <w:numPr>
          <w:ilvl w:val="0"/>
          <w:numId w:val="54"/>
        </w:numPr>
        <w:autoSpaceDE w:val="0"/>
        <w:autoSpaceDN w:val="0"/>
        <w:adjustRightInd w:val="0"/>
        <w:spacing w:after="220"/>
        <w:ind w:left="720" w:right="-288"/>
        <w:contextualSpacing w:val="0"/>
        <w:rPr>
          <w:rFonts w:cs="Times New Roman"/>
        </w:rPr>
      </w:pPr>
      <w:r w:rsidRPr="003C527D">
        <w:rPr>
          <w:rFonts w:cs="Times New Roman"/>
        </w:rPr>
        <w:t>Display numerical data in plots on a number line, including dot plots, histograms, and box plots.</w:t>
      </w:r>
      <w:r w:rsidR="00F50BB7" w:rsidRPr="00F50BB7">
        <w:t xml:space="preserve"> </w:t>
      </w:r>
      <w:r w:rsidR="00F50BB7" w:rsidRPr="00F50BB7">
        <w:rPr>
          <w:rStyle w:val="newChar"/>
        </w:rPr>
        <w:t>{begin new}</w:t>
      </w:r>
      <w:r w:rsidR="00F50BB7" w:rsidRPr="00F50BB7">
        <w:rPr>
          <w:rFonts w:cs="Times New Roman"/>
          <w:b/>
          <w:bCs/>
        </w:rPr>
        <w:t xml:space="preserve"> (Students may develop and use a model to describe how unequal heating and rotation of the Earth cause patterns of atmospheric and oceanic circulation that determine regional climates students may display numerical data in plots on a number line, including dot plots, histograms, and box plots.)</w:t>
      </w:r>
      <w:r w:rsidR="000A42F4">
        <w:rPr>
          <w:rFonts w:cs="Times New Roman"/>
        </w:rPr>
        <w:t xml:space="preserve"> </w:t>
      </w:r>
      <w:r w:rsidR="00180F1F">
        <w:rPr>
          <w:noProof/>
          <w:shd w:val="clear" w:color="auto" w:fill="FFFFFF"/>
        </w:rPr>
        <w:drawing>
          <wp:inline distT="0" distB="0" distL="0" distR="0" wp14:anchorId="5A21A9AB" wp14:editId="5876FDAE">
            <wp:extent cx="128016" cy="128016"/>
            <wp:effectExtent l="0" t="0" r="5715" b="5715"/>
            <wp:docPr id="65" name="Picture 6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F50BB7" w:rsidRPr="00F50BB7">
        <w:rPr>
          <w:rStyle w:val="newChar"/>
        </w:rPr>
        <w:t>{</w:t>
      </w:r>
      <w:r w:rsidR="00F50BB7">
        <w:rPr>
          <w:rStyle w:val="newChar"/>
        </w:rPr>
        <w:t>end</w:t>
      </w:r>
      <w:r w:rsidR="00F50BB7" w:rsidRPr="00F50BB7">
        <w:rPr>
          <w:rStyle w:val="newChar"/>
        </w:rPr>
        <w:t xml:space="preserve"> new}</w:t>
      </w:r>
    </w:p>
    <w:p w14:paraId="23A2B499" w14:textId="77777777" w:rsidR="003C527D" w:rsidRDefault="005E121A" w:rsidP="00FB6C8D">
      <w:pPr>
        <w:pStyle w:val="ListParagraph"/>
        <w:numPr>
          <w:ilvl w:val="0"/>
          <w:numId w:val="54"/>
        </w:numPr>
        <w:autoSpaceDE w:val="0"/>
        <w:autoSpaceDN w:val="0"/>
        <w:adjustRightInd w:val="0"/>
        <w:spacing w:after="220"/>
        <w:ind w:left="720"/>
        <w:contextualSpacing w:val="0"/>
        <w:rPr>
          <w:rFonts w:cs="Times New Roman"/>
        </w:rPr>
      </w:pPr>
      <w:r w:rsidRPr="003C527D">
        <w:rPr>
          <w:rFonts w:cs="Times New Roman"/>
        </w:rPr>
        <w:t>Summarize numerical data sets in relation to their context, such as by:</w:t>
      </w:r>
    </w:p>
    <w:p w14:paraId="5FFCC3FE" w14:textId="3A49C0DF" w:rsidR="003C527D" w:rsidRDefault="005E121A" w:rsidP="00FB6C8D">
      <w:pPr>
        <w:pStyle w:val="ListParagraph"/>
        <w:numPr>
          <w:ilvl w:val="1"/>
          <w:numId w:val="54"/>
        </w:numPr>
        <w:autoSpaceDE w:val="0"/>
        <w:autoSpaceDN w:val="0"/>
        <w:adjustRightInd w:val="0"/>
        <w:spacing w:after="220"/>
        <w:ind w:left="1080"/>
        <w:contextualSpacing w:val="0"/>
        <w:rPr>
          <w:rFonts w:cs="Times New Roman"/>
        </w:rPr>
      </w:pPr>
      <w:r w:rsidRPr="003C527D">
        <w:rPr>
          <w:rFonts w:cs="Times New Roman"/>
        </w:rPr>
        <w:t>Reporting the number of observations.</w:t>
      </w:r>
      <w:r w:rsidR="00180F1F">
        <w:rPr>
          <w:rFonts w:cs="Times New Roman"/>
        </w:rPr>
        <w:t xml:space="preserve"> </w:t>
      </w:r>
      <w:r w:rsidR="00180F1F">
        <w:rPr>
          <w:noProof/>
          <w:shd w:val="clear" w:color="auto" w:fill="FFFFFF"/>
        </w:rPr>
        <w:drawing>
          <wp:inline distT="0" distB="0" distL="0" distR="0" wp14:anchorId="3A78ED79" wp14:editId="4C3B1937">
            <wp:extent cx="128016" cy="128016"/>
            <wp:effectExtent l="0" t="0" r="5715" b="5715"/>
            <wp:docPr id="61" name="Picture 6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51823CEF" w14:textId="48800004" w:rsidR="003C527D" w:rsidRDefault="005E121A" w:rsidP="00FB6C8D">
      <w:pPr>
        <w:pStyle w:val="ListParagraph"/>
        <w:numPr>
          <w:ilvl w:val="1"/>
          <w:numId w:val="54"/>
        </w:numPr>
        <w:autoSpaceDE w:val="0"/>
        <w:autoSpaceDN w:val="0"/>
        <w:adjustRightInd w:val="0"/>
        <w:spacing w:after="220"/>
        <w:ind w:left="1080"/>
        <w:contextualSpacing w:val="0"/>
        <w:rPr>
          <w:rFonts w:cs="Times New Roman"/>
        </w:rPr>
      </w:pPr>
      <w:r w:rsidRPr="003C527D">
        <w:rPr>
          <w:rFonts w:cs="Times New Roman"/>
        </w:rPr>
        <w:t>Describing the nature of the attribute under investigation, including how it was measured and its units of measurement.</w:t>
      </w:r>
      <w:r w:rsidR="00180F1F">
        <w:rPr>
          <w:rFonts w:cs="Times New Roman"/>
        </w:rPr>
        <w:t xml:space="preserve"> </w:t>
      </w:r>
      <w:r w:rsidR="00180F1F">
        <w:rPr>
          <w:noProof/>
          <w:shd w:val="clear" w:color="auto" w:fill="FFFFFF"/>
        </w:rPr>
        <w:drawing>
          <wp:inline distT="0" distB="0" distL="0" distR="0" wp14:anchorId="718D717E" wp14:editId="5A47D905">
            <wp:extent cx="128016" cy="128016"/>
            <wp:effectExtent l="0" t="0" r="5715" b="5715"/>
            <wp:docPr id="62" name="Picture 6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737130B" w14:textId="02F72018" w:rsidR="003C527D" w:rsidRDefault="005E121A" w:rsidP="00FB6C8D">
      <w:pPr>
        <w:pStyle w:val="ListParagraph"/>
        <w:numPr>
          <w:ilvl w:val="1"/>
          <w:numId w:val="54"/>
        </w:numPr>
        <w:autoSpaceDE w:val="0"/>
        <w:autoSpaceDN w:val="0"/>
        <w:adjustRightInd w:val="0"/>
        <w:spacing w:after="220"/>
        <w:ind w:left="1080"/>
        <w:contextualSpacing w:val="0"/>
        <w:rPr>
          <w:rFonts w:cs="Times New Roman"/>
        </w:rPr>
      </w:pPr>
      <w:r w:rsidRPr="003C527D">
        <w:rPr>
          <w:rFonts w:cs="Times New Roman"/>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r w:rsidR="00180F1F">
        <w:rPr>
          <w:rFonts w:cs="Times New Roman"/>
        </w:rPr>
        <w:t xml:space="preserve"> </w:t>
      </w:r>
      <w:r w:rsidR="00180F1F">
        <w:rPr>
          <w:noProof/>
          <w:shd w:val="clear" w:color="auto" w:fill="FFFFFF"/>
        </w:rPr>
        <w:drawing>
          <wp:inline distT="0" distB="0" distL="0" distR="0" wp14:anchorId="5D96E599" wp14:editId="00F31739">
            <wp:extent cx="128016" cy="128016"/>
            <wp:effectExtent l="0" t="0" r="5715" b="5715"/>
            <wp:docPr id="63" name="Picture 6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1518BDBA" w14:textId="269BC1F7" w:rsidR="005E121A" w:rsidRPr="003C527D" w:rsidRDefault="005E121A" w:rsidP="00FB6C8D">
      <w:pPr>
        <w:pStyle w:val="ListParagraph"/>
        <w:numPr>
          <w:ilvl w:val="1"/>
          <w:numId w:val="54"/>
        </w:numPr>
        <w:autoSpaceDE w:val="0"/>
        <w:autoSpaceDN w:val="0"/>
        <w:adjustRightInd w:val="0"/>
        <w:spacing w:after="220"/>
        <w:ind w:left="1080"/>
        <w:contextualSpacing w:val="0"/>
        <w:rPr>
          <w:rFonts w:cs="Times New Roman"/>
        </w:rPr>
      </w:pPr>
      <w:r w:rsidRPr="003C527D">
        <w:rPr>
          <w:rFonts w:cs="Times New Roman"/>
        </w:rPr>
        <w:t>Relating the choice of measures of center and variability to the shape of the data distribution and the context in which the data were gathered.</w:t>
      </w:r>
      <w:r w:rsidR="00180F1F">
        <w:rPr>
          <w:rFonts w:cs="Times New Roman"/>
        </w:rPr>
        <w:t xml:space="preserve"> </w:t>
      </w:r>
      <w:r w:rsidR="00180F1F">
        <w:rPr>
          <w:noProof/>
          <w:shd w:val="clear" w:color="auto" w:fill="FFFFFF"/>
        </w:rPr>
        <w:drawing>
          <wp:inline distT="0" distB="0" distL="0" distR="0" wp14:anchorId="406CDFF8" wp14:editId="2BD912A0">
            <wp:extent cx="128016" cy="128016"/>
            <wp:effectExtent l="0" t="0" r="5715" b="5715"/>
            <wp:docPr id="64" name="Picture 6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Pr="003C527D">
        <w:rPr>
          <w:rFonts w:cs="Times New Roman"/>
          <w:b/>
          <w:bCs/>
        </w:rPr>
        <w:br w:type="page"/>
      </w:r>
    </w:p>
    <w:p w14:paraId="7133530C" w14:textId="77777777" w:rsidR="005E121A" w:rsidRPr="00CD0566" w:rsidRDefault="005E121A" w:rsidP="00E82E55">
      <w:pPr>
        <w:pStyle w:val="Heading3"/>
      </w:pPr>
      <w:bookmarkStart w:id="25" w:name="_Toc131152983"/>
      <w:r w:rsidRPr="00CD0566">
        <w:lastRenderedPageBreak/>
        <w:t>Grade 7</w:t>
      </w:r>
      <w:bookmarkEnd w:id="25"/>
    </w:p>
    <w:p w14:paraId="5905E254" w14:textId="135C39D2" w:rsidR="005E121A" w:rsidRPr="00106CE1" w:rsidRDefault="005E121A" w:rsidP="00796212">
      <w:pPr>
        <w:pStyle w:val="Heading4"/>
      </w:pPr>
      <w:r w:rsidRPr="00106CE1">
        <w:t>Ratios and Proportional Relationships</w:t>
      </w:r>
      <w:r w:rsidR="00536BF2">
        <w:tab/>
      </w:r>
      <w:r w:rsidRPr="00106CE1">
        <w:t>7.RP</w:t>
      </w:r>
    </w:p>
    <w:p w14:paraId="51C88ACE" w14:textId="63EFCCE2" w:rsidR="005E121A" w:rsidRPr="00A2274C" w:rsidRDefault="005E121A" w:rsidP="00DF145A">
      <w:pPr>
        <w:pStyle w:val="Heading5"/>
      </w:pPr>
      <w:r w:rsidRPr="00A2274C">
        <w:t>A. Analyze proportional relationships and use them to solve real-world and mathematical problems</w:t>
      </w:r>
    </w:p>
    <w:p w14:paraId="5CD4309F" w14:textId="316B81C9" w:rsidR="004F6B9A" w:rsidRPr="004F6B9A" w:rsidRDefault="005E121A" w:rsidP="00FB6C8D">
      <w:pPr>
        <w:pStyle w:val="ListParagraph"/>
        <w:numPr>
          <w:ilvl w:val="0"/>
          <w:numId w:val="55"/>
        </w:numPr>
        <w:autoSpaceDE w:val="0"/>
        <w:autoSpaceDN w:val="0"/>
        <w:adjustRightInd w:val="0"/>
        <w:spacing w:after="220"/>
        <w:ind w:left="720"/>
        <w:contextualSpacing w:val="0"/>
        <w:rPr>
          <w:rStyle w:val="Example"/>
          <w:i/>
          <w:iCs/>
        </w:rPr>
      </w:pPr>
      <w:r w:rsidRPr="004F6B9A">
        <w:rPr>
          <w:rFonts w:cs="Times New Roman"/>
        </w:rPr>
        <w:t xml:space="preserve">Compute unit rates associated with ratios of fractions, including ratios of lengths, areas and other quantities measured in like or different units. </w:t>
      </w:r>
      <w:r w:rsidRPr="00F00807">
        <w:rPr>
          <w:rStyle w:val="Example"/>
        </w:rPr>
        <w:t xml:space="preserve">For example, if a person walks </w:t>
      </w:r>
      <w:r w:rsidR="00F00807" w:rsidRPr="004F6B9A">
        <w:rPr>
          <w:rStyle w:val="math"/>
          <w:sz w:val="24"/>
          <w:szCs w:val="24"/>
        </w:rPr>
        <w:t>½</w:t>
      </w:r>
      <w:r w:rsidRPr="00F00807">
        <w:rPr>
          <w:rStyle w:val="Example"/>
        </w:rPr>
        <w:t xml:space="preserve"> mile in each </w:t>
      </w:r>
      <w:r w:rsidR="00F00807" w:rsidRPr="004F6B9A">
        <w:rPr>
          <w:rStyle w:val="math"/>
          <w:sz w:val="24"/>
          <w:szCs w:val="24"/>
        </w:rPr>
        <w:t>¼</w:t>
      </w:r>
      <w:r w:rsidRPr="00F00807">
        <w:rPr>
          <w:rStyle w:val="Example"/>
        </w:rPr>
        <w:t xml:space="preserve"> hour, compute the unit rate as the complex fraction</w:t>
      </w:r>
      <w:r w:rsidR="00180F1F">
        <w:rPr>
          <w:rStyle w:val="Example"/>
        </w:rPr>
        <w:t xml:space="preserve"> (½)/(¼) </w:t>
      </w:r>
      <w:r w:rsidRPr="00F00807">
        <w:rPr>
          <w:rStyle w:val="Example"/>
        </w:rPr>
        <w:t>miles per hour, equivalently 2 miles per hour.</w:t>
      </w:r>
    </w:p>
    <w:p w14:paraId="57E2772C" w14:textId="77777777" w:rsidR="004F6B9A" w:rsidRPr="004F6B9A" w:rsidRDefault="005E121A" w:rsidP="00FB6C8D">
      <w:pPr>
        <w:pStyle w:val="ListParagraph"/>
        <w:numPr>
          <w:ilvl w:val="0"/>
          <w:numId w:val="55"/>
        </w:numPr>
        <w:autoSpaceDE w:val="0"/>
        <w:autoSpaceDN w:val="0"/>
        <w:adjustRightInd w:val="0"/>
        <w:spacing w:after="220"/>
        <w:ind w:left="720"/>
        <w:contextualSpacing w:val="0"/>
        <w:rPr>
          <w:rFonts w:cs="Times New Roman"/>
          <w:i/>
          <w:iCs/>
        </w:rPr>
      </w:pPr>
      <w:r w:rsidRPr="004F6B9A">
        <w:rPr>
          <w:rFonts w:cs="Times New Roman"/>
        </w:rPr>
        <w:t>Recognize and represent proportional relationships between quantities.</w:t>
      </w:r>
    </w:p>
    <w:p w14:paraId="093AE481" w14:textId="77777777" w:rsidR="004F6B9A" w:rsidRPr="004F6B9A" w:rsidRDefault="005E121A" w:rsidP="00FB6C8D">
      <w:pPr>
        <w:pStyle w:val="ListParagraph"/>
        <w:numPr>
          <w:ilvl w:val="1"/>
          <w:numId w:val="55"/>
        </w:numPr>
        <w:autoSpaceDE w:val="0"/>
        <w:autoSpaceDN w:val="0"/>
        <w:adjustRightInd w:val="0"/>
        <w:spacing w:after="220"/>
        <w:ind w:left="1080"/>
        <w:contextualSpacing w:val="0"/>
        <w:rPr>
          <w:rFonts w:cs="Times New Roman"/>
          <w:i/>
          <w:iCs/>
        </w:rPr>
      </w:pPr>
      <w:r w:rsidRPr="004F6B9A">
        <w:rPr>
          <w:rFonts w:cs="Times New Roman"/>
        </w:rPr>
        <w:t>Decide whether two quantities are in a proportional relationship, e.g., by testing for equivalent ratios in a table or graphing on a coordinate plane and observing whether the graph is a straight line through the origin.</w:t>
      </w:r>
    </w:p>
    <w:p w14:paraId="35711CC2" w14:textId="77777777" w:rsidR="004F6B9A" w:rsidRPr="004F6B9A" w:rsidRDefault="005E121A" w:rsidP="00FB6C8D">
      <w:pPr>
        <w:pStyle w:val="ListParagraph"/>
        <w:numPr>
          <w:ilvl w:val="1"/>
          <w:numId w:val="55"/>
        </w:numPr>
        <w:autoSpaceDE w:val="0"/>
        <w:autoSpaceDN w:val="0"/>
        <w:adjustRightInd w:val="0"/>
        <w:spacing w:after="220"/>
        <w:ind w:left="1080"/>
        <w:contextualSpacing w:val="0"/>
        <w:rPr>
          <w:rFonts w:cs="Times New Roman"/>
          <w:i/>
          <w:iCs/>
        </w:rPr>
      </w:pPr>
      <w:r w:rsidRPr="004F6B9A">
        <w:rPr>
          <w:rFonts w:cs="Times New Roman"/>
        </w:rPr>
        <w:t>Identify the constant of proportionality (unit rate) in tables, graphs, equations, diagrams, and verbal descriptions of proportional relationships.</w:t>
      </w:r>
    </w:p>
    <w:p w14:paraId="5D5007DD" w14:textId="338B9491" w:rsidR="004F6B9A" w:rsidRPr="004F6B9A" w:rsidRDefault="005E121A" w:rsidP="00FB6C8D">
      <w:pPr>
        <w:pStyle w:val="ListParagraph"/>
        <w:numPr>
          <w:ilvl w:val="1"/>
          <w:numId w:val="55"/>
        </w:numPr>
        <w:autoSpaceDE w:val="0"/>
        <w:autoSpaceDN w:val="0"/>
        <w:adjustRightInd w:val="0"/>
        <w:spacing w:after="220"/>
        <w:ind w:left="1080"/>
        <w:contextualSpacing w:val="0"/>
        <w:rPr>
          <w:rStyle w:val="math"/>
          <w:rFonts w:asciiTheme="minorHAnsi" w:hAnsiTheme="minorHAnsi"/>
          <w:i/>
          <w:iCs/>
          <w:spacing w:val="0"/>
        </w:rPr>
      </w:pPr>
      <w:r w:rsidRPr="004F6B9A">
        <w:rPr>
          <w:rFonts w:cs="Times New Roman"/>
        </w:rPr>
        <w:t>Represent proportional relationships by equations.</w:t>
      </w:r>
      <w:r w:rsidRPr="00904F23">
        <w:rPr>
          <w:rStyle w:val="Example"/>
        </w:rPr>
        <w:t xml:space="preserve"> For example, if total cost t is proportional to the number n of items purchased at a constant price p, the relationship between the total cost and the number of items can be expressed as </w:t>
      </w:r>
      <m:oMath>
        <m:r>
          <w:rPr>
            <w:rStyle w:val="math"/>
          </w:rPr>
          <m:t>t=pn.</m:t>
        </m:r>
      </m:oMath>
    </w:p>
    <w:p w14:paraId="6620E982" w14:textId="77777777" w:rsidR="004F6B9A" w:rsidRPr="004F6B9A" w:rsidRDefault="005E121A" w:rsidP="00FB6C8D">
      <w:pPr>
        <w:pStyle w:val="ListParagraph"/>
        <w:numPr>
          <w:ilvl w:val="1"/>
          <w:numId w:val="55"/>
        </w:numPr>
        <w:autoSpaceDE w:val="0"/>
        <w:autoSpaceDN w:val="0"/>
        <w:adjustRightInd w:val="0"/>
        <w:spacing w:after="220"/>
        <w:ind w:left="1080"/>
        <w:contextualSpacing w:val="0"/>
        <w:rPr>
          <w:rFonts w:cs="Times New Roman"/>
          <w:i/>
          <w:iCs/>
        </w:rPr>
      </w:pPr>
      <w:r w:rsidRPr="004F6B9A">
        <w:rPr>
          <w:rFonts w:cs="Times New Roman"/>
        </w:rPr>
        <w:t xml:space="preserve">Explain what a point </w:t>
      </w:r>
      <w:r w:rsidRPr="004F6B9A">
        <w:rPr>
          <w:rFonts w:cs="Times New Roman"/>
          <w:i/>
          <w:iCs/>
        </w:rPr>
        <w:t xml:space="preserve">(x, y) </w:t>
      </w:r>
      <w:r w:rsidRPr="004F6B9A">
        <w:rPr>
          <w:rFonts w:cs="Times New Roman"/>
        </w:rPr>
        <w:t xml:space="preserve">on the graph of a proportional relationship means in terms of the situation, with special attention to the points (0, 0) and (1, </w:t>
      </w:r>
      <w:r w:rsidRPr="004F6B9A">
        <w:rPr>
          <w:rFonts w:cs="Times New Roman"/>
          <w:i/>
          <w:iCs/>
        </w:rPr>
        <w:t xml:space="preserve">r) </w:t>
      </w:r>
      <w:r w:rsidRPr="004F6B9A">
        <w:rPr>
          <w:rFonts w:cs="Times New Roman"/>
        </w:rPr>
        <w:t xml:space="preserve">where </w:t>
      </w:r>
      <w:r w:rsidRPr="004F6B9A">
        <w:rPr>
          <w:rFonts w:cs="Times New Roman"/>
          <w:i/>
          <w:iCs/>
        </w:rPr>
        <w:t xml:space="preserve">r </w:t>
      </w:r>
      <w:r w:rsidRPr="004F6B9A">
        <w:rPr>
          <w:rFonts w:cs="Times New Roman"/>
        </w:rPr>
        <w:t>is the unit rate.</w:t>
      </w:r>
    </w:p>
    <w:p w14:paraId="633A134C" w14:textId="17139AA8" w:rsidR="005E121A" w:rsidRPr="004F6B9A" w:rsidRDefault="005E121A" w:rsidP="00FB6C8D">
      <w:pPr>
        <w:pStyle w:val="ListParagraph"/>
        <w:numPr>
          <w:ilvl w:val="0"/>
          <w:numId w:val="55"/>
        </w:numPr>
        <w:autoSpaceDE w:val="0"/>
        <w:autoSpaceDN w:val="0"/>
        <w:adjustRightInd w:val="0"/>
        <w:spacing w:after="220"/>
        <w:ind w:left="720"/>
        <w:contextualSpacing w:val="0"/>
        <w:rPr>
          <w:rStyle w:val="Example"/>
          <w:i/>
          <w:iCs/>
        </w:rPr>
      </w:pPr>
      <w:r w:rsidRPr="004F6B9A">
        <w:rPr>
          <w:rFonts w:cs="Times New Roman"/>
        </w:rPr>
        <w:t>Use proportional relationships to solve multistep ratio and percent problems.</w:t>
      </w:r>
      <w:r w:rsidRPr="00904F23">
        <w:rPr>
          <w:rStyle w:val="Example"/>
        </w:rPr>
        <w:t xml:space="preserve"> Examples: simple interest, tax, markups and markdowns, gratuities and commissions, fees, percent increase and decrease, percent error.</w:t>
      </w:r>
    </w:p>
    <w:p w14:paraId="460342A5" w14:textId="5422FB83" w:rsidR="005E121A" w:rsidRPr="00106CE1" w:rsidRDefault="005E121A" w:rsidP="00796212">
      <w:pPr>
        <w:pStyle w:val="Heading4"/>
      </w:pPr>
      <w:r w:rsidRPr="00106CE1">
        <w:t>The Number System</w:t>
      </w:r>
      <w:r w:rsidR="00536BF2">
        <w:tab/>
      </w:r>
      <w:r w:rsidRPr="00106CE1">
        <w:t>7.NS</w:t>
      </w:r>
    </w:p>
    <w:p w14:paraId="06208D56" w14:textId="0193D777" w:rsidR="005E121A" w:rsidRPr="00A2274C" w:rsidRDefault="005E121A" w:rsidP="00DF145A">
      <w:pPr>
        <w:pStyle w:val="Heading5"/>
      </w:pPr>
      <w:r w:rsidRPr="00A2274C">
        <w:t>A. Apply and extend previous understandings of operations with fractions to add, subtract, multiply, and divide rational numbers</w:t>
      </w:r>
    </w:p>
    <w:p w14:paraId="4621DFBB" w14:textId="77777777" w:rsidR="009A71CE" w:rsidRDefault="005E121A" w:rsidP="00FB6C8D">
      <w:pPr>
        <w:pStyle w:val="ListParagraph"/>
        <w:numPr>
          <w:ilvl w:val="0"/>
          <w:numId w:val="56"/>
        </w:numPr>
        <w:autoSpaceDE w:val="0"/>
        <w:autoSpaceDN w:val="0"/>
        <w:adjustRightInd w:val="0"/>
        <w:spacing w:after="220"/>
        <w:ind w:left="720"/>
        <w:contextualSpacing w:val="0"/>
        <w:rPr>
          <w:rFonts w:cs="Times New Roman"/>
        </w:rPr>
      </w:pPr>
      <w:r w:rsidRPr="009A71CE">
        <w:rPr>
          <w:rFonts w:cs="Times New Roman"/>
        </w:rPr>
        <w:t>Apply and extend previous understandings of addition and subtraction to add and subtract rational numbers; represent addition and subtraction on a horizontal or vertical number line diagram.</w:t>
      </w:r>
    </w:p>
    <w:p w14:paraId="36EAF554" w14:textId="77777777" w:rsidR="009A71CE" w:rsidRDefault="005E121A" w:rsidP="00FB6C8D">
      <w:pPr>
        <w:pStyle w:val="ListParagraph"/>
        <w:numPr>
          <w:ilvl w:val="1"/>
          <w:numId w:val="56"/>
        </w:numPr>
        <w:autoSpaceDE w:val="0"/>
        <w:autoSpaceDN w:val="0"/>
        <w:adjustRightInd w:val="0"/>
        <w:spacing w:after="220"/>
        <w:ind w:left="1080"/>
        <w:contextualSpacing w:val="0"/>
        <w:rPr>
          <w:rStyle w:val="Example"/>
        </w:rPr>
      </w:pPr>
      <w:r w:rsidRPr="009A71CE">
        <w:rPr>
          <w:rFonts w:cs="Times New Roman"/>
        </w:rPr>
        <w:t xml:space="preserve">Describe situations in which opposite quantities combine to make 0. </w:t>
      </w:r>
      <w:r w:rsidRPr="00904F23">
        <w:rPr>
          <w:rStyle w:val="Example"/>
        </w:rPr>
        <w:t>For example, in the first round of a game, Maria scored 20 points.</w:t>
      </w:r>
      <w:r w:rsidR="003F098F" w:rsidRPr="00904F23">
        <w:rPr>
          <w:rStyle w:val="Example"/>
        </w:rPr>
        <w:t xml:space="preserve"> </w:t>
      </w:r>
      <w:r w:rsidRPr="00904F23">
        <w:rPr>
          <w:rStyle w:val="Example"/>
        </w:rPr>
        <w:t>In the second round of the same game, she lost 20 points.</w:t>
      </w:r>
      <w:r w:rsidR="003F098F" w:rsidRPr="00904F23">
        <w:rPr>
          <w:rStyle w:val="Example"/>
        </w:rPr>
        <w:t xml:space="preserve"> </w:t>
      </w:r>
      <w:r w:rsidRPr="00904F23">
        <w:rPr>
          <w:rStyle w:val="Example"/>
        </w:rPr>
        <w:t>What is her score at the end of the second round?</w:t>
      </w:r>
    </w:p>
    <w:p w14:paraId="21B2C455" w14:textId="77777777" w:rsidR="009A71CE" w:rsidRDefault="005E121A" w:rsidP="00FB6C8D">
      <w:pPr>
        <w:pStyle w:val="ListParagraph"/>
        <w:numPr>
          <w:ilvl w:val="1"/>
          <w:numId w:val="56"/>
        </w:numPr>
        <w:autoSpaceDE w:val="0"/>
        <w:autoSpaceDN w:val="0"/>
        <w:adjustRightInd w:val="0"/>
        <w:spacing w:after="220"/>
        <w:ind w:left="1080"/>
        <w:contextualSpacing w:val="0"/>
        <w:rPr>
          <w:rFonts w:cs="Times New Roman"/>
        </w:rPr>
      </w:pPr>
      <w:r w:rsidRPr="009A71CE">
        <w:rPr>
          <w:rFonts w:cs="Times New Roman"/>
        </w:rPr>
        <w:t xml:space="preserve"> Understand </w:t>
      </w:r>
      <w:r w:rsidRPr="009A71CE">
        <w:rPr>
          <w:rStyle w:val="math"/>
          <w:i/>
          <w:iCs/>
        </w:rPr>
        <w:t>p</w:t>
      </w:r>
      <w:r w:rsidRPr="009A71CE">
        <w:rPr>
          <w:rStyle w:val="math"/>
        </w:rPr>
        <w:t xml:space="preserve"> + </w:t>
      </w:r>
      <w:r w:rsidRPr="009A71CE">
        <w:rPr>
          <w:rStyle w:val="math"/>
          <w:i/>
          <w:iCs/>
        </w:rPr>
        <w:t>q</w:t>
      </w:r>
      <w:r w:rsidRPr="009A71CE">
        <w:rPr>
          <w:rFonts w:cs="Times New Roman"/>
          <w:i/>
          <w:iCs/>
        </w:rPr>
        <w:t xml:space="preserve"> </w:t>
      </w:r>
      <w:r w:rsidRPr="009A71CE">
        <w:rPr>
          <w:rFonts w:cs="Times New Roman"/>
        </w:rPr>
        <w:t xml:space="preserve">as the number located a distance </w:t>
      </w:r>
      <w:r w:rsidR="009A71CE">
        <w:rPr>
          <w:rStyle w:val="math"/>
        </w:rPr>
        <w:t>|</w:t>
      </w:r>
      <w:r w:rsidRPr="009A71CE">
        <w:rPr>
          <w:rStyle w:val="math"/>
          <w:i/>
          <w:iCs/>
        </w:rPr>
        <w:t>q</w:t>
      </w:r>
      <w:r w:rsidR="009A71CE">
        <w:rPr>
          <w:rStyle w:val="math"/>
        </w:rPr>
        <w:t>|</w:t>
      </w:r>
      <w:r w:rsidRPr="009A71CE">
        <w:rPr>
          <w:rFonts w:cs="Times New Roman"/>
        </w:rPr>
        <w:t xml:space="preserve"> from </w:t>
      </w:r>
      <w:r w:rsidRPr="009A71CE">
        <w:rPr>
          <w:rStyle w:val="math"/>
          <w:i/>
          <w:iCs/>
        </w:rPr>
        <w:t>p</w:t>
      </w:r>
      <w:r w:rsidRPr="009A71CE">
        <w:rPr>
          <w:rFonts w:cs="Times New Roman"/>
        </w:rPr>
        <w:t xml:space="preserve">, in the positive or negative direction depending on whether </w:t>
      </w:r>
      <w:r w:rsidRPr="009A71CE">
        <w:rPr>
          <w:rStyle w:val="math"/>
          <w:i/>
          <w:iCs/>
        </w:rPr>
        <w:t>q</w:t>
      </w:r>
      <w:r w:rsidRPr="009A71CE">
        <w:rPr>
          <w:rFonts w:cs="Times New Roman"/>
          <w:i/>
          <w:iCs/>
        </w:rPr>
        <w:t xml:space="preserve"> </w:t>
      </w:r>
      <w:r w:rsidRPr="009A71CE">
        <w:rPr>
          <w:rFonts w:cs="Times New Roman"/>
        </w:rPr>
        <w:t xml:space="preserve">is positive or negative. Show that a number and its </w:t>
      </w:r>
      <w:r w:rsidRPr="009A71CE">
        <w:rPr>
          <w:rFonts w:cs="Times New Roman"/>
        </w:rPr>
        <w:lastRenderedPageBreak/>
        <w:t>opposite have a sum of 0 (are additive inverses). Interpret sums of rational numbers by describing real-world contexts.</w:t>
      </w:r>
    </w:p>
    <w:p w14:paraId="2E52D8C1" w14:textId="77777777" w:rsidR="009A71CE" w:rsidRDefault="005E121A" w:rsidP="00FB6C8D">
      <w:pPr>
        <w:pStyle w:val="ListParagraph"/>
        <w:numPr>
          <w:ilvl w:val="1"/>
          <w:numId w:val="56"/>
        </w:numPr>
        <w:autoSpaceDE w:val="0"/>
        <w:autoSpaceDN w:val="0"/>
        <w:adjustRightInd w:val="0"/>
        <w:spacing w:after="220"/>
        <w:ind w:left="1080" w:right="-288"/>
        <w:contextualSpacing w:val="0"/>
        <w:rPr>
          <w:rFonts w:cs="Times New Roman"/>
        </w:rPr>
      </w:pPr>
      <w:r w:rsidRPr="009A71CE">
        <w:rPr>
          <w:rFonts w:cs="Times New Roman"/>
        </w:rPr>
        <w:t xml:space="preserve">Understand subtraction of rational numbers as adding the additive inverse, </w:t>
      </w:r>
      <m:oMath>
        <m:r>
          <w:rPr>
            <w:rFonts w:ascii="Cambria Math" w:hAnsi="Cambria Math" w:cs="Times New Roman"/>
          </w:rPr>
          <m:t>p -q=p+(-q)</m:t>
        </m:r>
      </m:oMath>
      <w:r w:rsidRPr="009A71CE">
        <w:rPr>
          <w:rFonts w:cs="Times New Roman"/>
        </w:rPr>
        <w:t>. Show that the distance between two rational numbers on the number line is the absolute value of their difference, and apply this principle in real-world contexts.</w:t>
      </w:r>
    </w:p>
    <w:p w14:paraId="3AF9A81A" w14:textId="77777777" w:rsidR="003E2660" w:rsidRDefault="005E121A" w:rsidP="00FB6C8D">
      <w:pPr>
        <w:pStyle w:val="ListParagraph"/>
        <w:numPr>
          <w:ilvl w:val="1"/>
          <w:numId w:val="56"/>
        </w:numPr>
        <w:autoSpaceDE w:val="0"/>
        <w:autoSpaceDN w:val="0"/>
        <w:adjustRightInd w:val="0"/>
        <w:spacing w:after="220"/>
        <w:ind w:left="1080" w:right="-288"/>
        <w:contextualSpacing w:val="0"/>
        <w:rPr>
          <w:rFonts w:cs="Times New Roman"/>
        </w:rPr>
      </w:pPr>
      <w:r w:rsidRPr="009A71CE">
        <w:rPr>
          <w:rFonts w:cs="Times New Roman"/>
        </w:rPr>
        <w:t>Apply properties of operations as strategies to add and subtract rational numbers.</w:t>
      </w:r>
    </w:p>
    <w:p w14:paraId="29540534" w14:textId="77777777" w:rsidR="003E2660" w:rsidRDefault="005E121A" w:rsidP="00FB6C8D">
      <w:pPr>
        <w:pStyle w:val="ListParagraph"/>
        <w:numPr>
          <w:ilvl w:val="0"/>
          <w:numId w:val="56"/>
        </w:numPr>
        <w:autoSpaceDE w:val="0"/>
        <w:autoSpaceDN w:val="0"/>
        <w:adjustRightInd w:val="0"/>
        <w:spacing w:after="220"/>
        <w:ind w:left="720"/>
        <w:contextualSpacing w:val="0"/>
        <w:rPr>
          <w:rFonts w:cs="Times New Roman"/>
        </w:rPr>
      </w:pPr>
      <w:r w:rsidRPr="003E2660">
        <w:rPr>
          <w:rFonts w:cs="Times New Roman"/>
        </w:rPr>
        <w:t>Apply and extend previous understandings of multiplication and division and of fractions to multiply and divide rational numbers.</w:t>
      </w:r>
    </w:p>
    <w:p w14:paraId="2B89DB04" w14:textId="319FFF58" w:rsidR="003E2660" w:rsidRDefault="005E121A" w:rsidP="00FB6C8D">
      <w:pPr>
        <w:pStyle w:val="ListParagraph"/>
        <w:numPr>
          <w:ilvl w:val="1"/>
          <w:numId w:val="56"/>
        </w:numPr>
        <w:autoSpaceDE w:val="0"/>
        <w:autoSpaceDN w:val="0"/>
        <w:adjustRightInd w:val="0"/>
        <w:spacing w:after="220"/>
        <w:ind w:left="1080"/>
        <w:contextualSpacing w:val="0"/>
        <w:rPr>
          <w:rFonts w:cs="Times New Roman"/>
        </w:rPr>
      </w:pPr>
      <w:r w:rsidRPr="003E2660">
        <w:rPr>
          <w:rFonts w:cs="Times New Roman"/>
        </w:rPr>
        <w:t>Understand that multiplication is extended from fractions to rational numbers by requiring that operations continue to satisfy the properties of operations, particularly the distributive property, leading to products such as</w:t>
      </w:r>
      <w:r w:rsidR="003E2660">
        <w:rPr>
          <w:rFonts w:cs="Times New Roman"/>
        </w:rPr>
        <w:t xml:space="preserve"> </w:t>
      </w:r>
      <w:r w:rsidR="003E2660" w:rsidRPr="003E2660">
        <w:rPr>
          <w:rStyle w:val="math"/>
        </w:rPr>
        <w:t>(−</w:t>
      </w:r>
      <w:r w:rsidRPr="003E2660">
        <w:rPr>
          <w:rStyle w:val="math"/>
        </w:rPr>
        <w:t>1)(</w:t>
      </w:r>
      <w:r w:rsidR="003E2660" w:rsidRPr="003E2660">
        <w:rPr>
          <w:rStyle w:val="math"/>
        </w:rPr>
        <w:t>−</w:t>
      </w:r>
      <w:r w:rsidRPr="003E2660">
        <w:rPr>
          <w:rStyle w:val="math"/>
        </w:rPr>
        <w:t>1) = 1</w:t>
      </w:r>
      <w:r w:rsidRPr="003E2660">
        <w:rPr>
          <w:rFonts w:cs="Times New Roman"/>
        </w:rPr>
        <w:t xml:space="preserve"> and the rules for multiplying signed numbers. Interpret products of rational numbers by describing real-world contexts. </w:t>
      </w:r>
    </w:p>
    <w:p w14:paraId="34A003B0" w14:textId="273817B1" w:rsidR="003E2660" w:rsidRDefault="005E121A" w:rsidP="00FB6C8D">
      <w:pPr>
        <w:pStyle w:val="ListParagraph"/>
        <w:numPr>
          <w:ilvl w:val="1"/>
          <w:numId w:val="56"/>
        </w:numPr>
        <w:autoSpaceDE w:val="0"/>
        <w:autoSpaceDN w:val="0"/>
        <w:adjustRightInd w:val="0"/>
        <w:spacing w:after="220"/>
        <w:ind w:left="1080"/>
        <w:contextualSpacing w:val="0"/>
        <w:rPr>
          <w:rFonts w:cs="Times New Roman"/>
        </w:rPr>
      </w:pPr>
      <w:r w:rsidRPr="003E2660">
        <w:rPr>
          <w:rFonts w:cs="Times New Roman"/>
        </w:rPr>
        <w:t xml:space="preserve">Understand that integers can be divided, provided that the divisor is not zero, and every quotient of integers (with non-zero divisor) is a rational number. If </w:t>
      </w:r>
      <w:r w:rsidRPr="003E2660">
        <w:rPr>
          <w:rStyle w:val="math"/>
          <w:i/>
          <w:iCs/>
        </w:rPr>
        <w:t>p</w:t>
      </w:r>
      <w:r w:rsidRPr="003E2660">
        <w:rPr>
          <w:rFonts w:cs="Times New Roman"/>
          <w:i/>
          <w:iCs/>
        </w:rPr>
        <w:t xml:space="preserve"> </w:t>
      </w:r>
      <w:r w:rsidRPr="003E2660">
        <w:rPr>
          <w:rFonts w:cs="Times New Roman"/>
        </w:rPr>
        <w:t xml:space="preserve">and </w:t>
      </w:r>
      <w:r w:rsidRPr="003E2660">
        <w:rPr>
          <w:rStyle w:val="math"/>
          <w:i/>
          <w:iCs/>
        </w:rPr>
        <w:t>q</w:t>
      </w:r>
      <w:r w:rsidRPr="003E2660">
        <w:rPr>
          <w:rFonts w:cs="Times New Roman"/>
          <w:i/>
          <w:iCs/>
        </w:rPr>
        <w:t xml:space="preserve"> </w:t>
      </w:r>
      <w:r w:rsidRPr="003E2660">
        <w:rPr>
          <w:rFonts w:cs="Times New Roman"/>
        </w:rPr>
        <w:t xml:space="preserve">are integers, then </w:t>
      </w:r>
      <m:oMath>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(-q)</m:t>
            </m:r>
          </m:den>
        </m:f>
      </m:oMath>
      <w:r w:rsidR="003E2660">
        <w:rPr>
          <w:rFonts w:cs="Times New Roman"/>
        </w:rPr>
        <w:t xml:space="preserve">. </w:t>
      </w:r>
      <w:r w:rsidRPr="003E2660">
        <w:rPr>
          <w:rFonts w:cs="Times New Roman"/>
        </w:rPr>
        <w:t>Interpret quotients of rational numbers by describing real world contexts.</w:t>
      </w:r>
    </w:p>
    <w:p w14:paraId="0823F07D" w14:textId="77777777" w:rsidR="003E2660" w:rsidRDefault="005E121A" w:rsidP="00FB6C8D">
      <w:pPr>
        <w:pStyle w:val="ListParagraph"/>
        <w:numPr>
          <w:ilvl w:val="1"/>
          <w:numId w:val="56"/>
        </w:numPr>
        <w:autoSpaceDE w:val="0"/>
        <w:autoSpaceDN w:val="0"/>
        <w:adjustRightInd w:val="0"/>
        <w:spacing w:after="220"/>
        <w:ind w:left="1080"/>
        <w:contextualSpacing w:val="0"/>
        <w:rPr>
          <w:rFonts w:cs="Times New Roman"/>
        </w:rPr>
      </w:pPr>
      <w:r w:rsidRPr="003E2660">
        <w:rPr>
          <w:rFonts w:cs="Times New Roman"/>
        </w:rPr>
        <w:t>Apply properties of operations as strategies to multiply and divide rational numbers.</w:t>
      </w:r>
    </w:p>
    <w:p w14:paraId="4ACDFEA8" w14:textId="77777777" w:rsidR="00A00731" w:rsidRDefault="005E121A" w:rsidP="00A00731">
      <w:pPr>
        <w:pStyle w:val="ListParagraph"/>
        <w:numPr>
          <w:ilvl w:val="1"/>
          <w:numId w:val="56"/>
        </w:numPr>
        <w:autoSpaceDE w:val="0"/>
        <w:autoSpaceDN w:val="0"/>
        <w:adjustRightInd w:val="0"/>
        <w:spacing w:after="220"/>
        <w:ind w:left="1080"/>
        <w:contextualSpacing w:val="0"/>
        <w:rPr>
          <w:rFonts w:cs="Times New Roman"/>
        </w:rPr>
      </w:pPr>
      <w:r w:rsidRPr="003E2660">
        <w:rPr>
          <w:rFonts w:cs="Times New Roman"/>
        </w:rPr>
        <w:t>Convert a rational number to a decimal using long division; know that the decimal form of a rational number terminates in 0s or eventually repeats.</w:t>
      </w:r>
    </w:p>
    <w:p w14:paraId="1BFCC6AE" w14:textId="72F95FE9" w:rsidR="00A00731" w:rsidRPr="00A00731" w:rsidRDefault="005E121A" w:rsidP="00A00731">
      <w:pPr>
        <w:pStyle w:val="ListParagraph"/>
        <w:numPr>
          <w:ilvl w:val="0"/>
          <w:numId w:val="56"/>
        </w:numPr>
        <w:autoSpaceDE w:val="0"/>
        <w:autoSpaceDN w:val="0"/>
        <w:adjustRightInd w:val="0"/>
        <w:spacing w:after="220"/>
        <w:ind w:left="720"/>
        <w:contextualSpacing w:val="0"/>
        <w:rPr>
          <w:rStyle w:val="normaltextrun"/>
          <w:rFonts w:cs="Times New Roman"/>
          <w:b/>
          <w:bCs/>
        </w:rPr>
      </w:pPr>
      <w:r w:rsidRPr="00A00731">
        <w:rPr>
          <w:rFonts w:cs="Times New Roman"/>
        </w:rPr>
        <w:t xml:space="preserve">Solve real-world and mathematical problems involving the four operations with rational numbers. </w:t>
      </w:r>
      <w:r w:rsidR="00684DB8" w:rsidRPr="00684DB8">
        <w:rPr>
          <w:rStyle w:val="newChar"/>
        </w:rPr>
        <w:t>{begin new}</w:t>
      </w:r>
      <w:r w:rsidR="00A00731" w:rsidRPr="00A00731">
        <w:rPr>
          <w:rStyle w:val="normaltextrun"/>
          <w:rFonts w:cstheme="minorHAnsi"/>
          <w:color w:val="3333FF"/>
          <w:shd w:val="clear" w:color="auto" w:fill="FFFFFF"/>
        </w:rPr>
        <w:t xml:space="preserve"> </w:t>
      </w:r>
      <w:r w:rsidR="00A00731" w:rsidRPr="00A00731">
        <w:rPr>
          <w:rStyle w:val="normaltextrun"/>
          <w:rFonts w:cstheme="minorHAnsi"/>
          <w:color w:val="C00000"/>
          <w:shd w:val="clear" w:color="auto" w:fill="FFFFFF"/>
        </w:rPr>
        <w:t>(</w:t>
      </w:r>
      <w:r w:rsidR="00A00731" w:rsidRPr="00A00731">
        <w:rPr>
          <w:rStyle w:val="normaltextrun"/>
          <w:rFonts w:cstheme="minorHAnsi"/>
          <w:b/>
          <w:bCs/>
          <w:color w:val="C00000"/>
          <w:shd w:val="clear" w:color="auto" w:fill="FFFFFF"/>
        </w:rPr>
        <w:t xml:space="preserve">Clarification: Computations with rational numbers extend the rules for manipulating fractions to complex fractions.) </w:t>
      </w:r>
      <w:r w:rsidR="00A00731" w:rsidRPr="00A00731">
        <w:rPr>
          <w:rStyle w:val="normaltextrun"/>
          <w:rFonts w:cstheme="minorHAnsi"/>
          <w:b/>
          <w:bCs/>
          <w:color w:val="000000"/>
          <w:shd w:val="clear" w:color="auto" w:fill="FFFFFF"/>
        </w:rPr>
        <w:t>(</w:t>
      </w:r>
      <w:r w:rsidR="00A00731" w:rsidRPr="00A00731">
        <w:rPr>
          <w:rStyle w:val="normaltextrun"/>
          <w:rFonts w:cstheme="minorHAnsi"/>
          <w:b/>
          <w:bCs/>
          <w:color w:val="000000" w:themeColor="text1"/>
        </w:rPr>
        <w:t xml:space="preserve">Students may </w:t>
      </w:r>
      <w:r w:rsidR="00A00731" w:rsidRPr="00A00731">
        <w:rPr>
          <w:rStyle w:val="normaltextrun"/>
          <w:rFonts w:cstheme="minorHAnsi"/>
          <w:b/>
          <w:bCs/>
          <w:color w:val="000000"/>
          <w:shd w:val="clear" w:color="auto" w:fill="FFFFFF"/>
        </w:rPr>
        <w:t xml:space="preserve">solve mathematical problems based on quantitative data related to the five main contributors to climate change: </w:t>
      </w:r>
    </w:p>
    <w:p w14:paraId="4B5EB3CA" w14:textId="77777777" w:rsidR="00A00731" w:rsidRPr="00C07C87" w:rsidRDefault="00A00731" w:rsidP="00C07C87">
      <w:pPr>
        <w:pStyle w:val="ListParagraph"/>
        <w:numPr>
          <w:ilvl w:val="0"/>
          <w:numId w:val="103"/>
        </w:numPr>
        <w:spacing w:after="120"/>
        <w:ind w:left="1080"/>
        <w:contextualSpacing w:val="0"/>
        <w:rPr>
          <w:rStyle w:val="normaltextrun"/>
          <w:rFonts w:cstheme="minorHAnsi"/>
          <w:b/>
          <w:bCs/>
          <w:shd w:val="clear" w:color="auto" w:fill="FFFFFF"/>
        </w:rPr>
      </w:pPr>
      <w:r w:rsidRPr="00C07C87">
        <w:rPr>
          <w:rStyle w:val="normaltextrun"/>
          <w:rFonts w:cstheme="minorHAnsi"/>
          <w:b/>
          <w:bCs/>
          <w:shd w:val="clear" w:color="auto" w:fill="FFFFFF"/>
        </w:rPr>
        <w:t>Burning coal, oil and gas produces carbon dioxide and nitrous oxide</w:t>
      </w:r>
    </w:p>
    <w:p w14:paraId="0B24172A" w14:textId="77777777" w:rsidR="00A00731" w:rsidRPr="00A00731" w:rsidRDefault="00A00731" w:rsidP="00C07C87">
      <w:pPr>
        <w:pStyle w:val="ListParagraph"/>
        <w:numPr>
          <w:ilvl w:val="0"/>
          <w:numId w:val="103"/>
        </w:numPr>
        <w:spacing w:after="120"/>
        <w:ind w:left="1080"/>
        <w:contextualSpacing w:val="0"/>
        <w:rPr>
          <w:rStyle w:val="normaltextrun"/>
          <w:rFonts w:cstheme="minorHAnsi"/>
          <w:b/>
          <w:bCs/>
          <w:shd w:val="clear" w:color="auto" w:fill="FFFFFF"/>
        </w:rPr>
      </w:pPr>
      <w:r w:rsidRPr="00A00731">
        <w:rPr>
          <w:rStyle w:val="normaltextrun"/>
          <w:rFonts w:cstheme="minorHAnsi"/>
          <w:b/>
          <w:bCs/>
          <w:shd w:val="clear" w:color="auto" w:fill="FFFFFF"/>
        </w:rPr>
        <w:t>Cutting down forests (deforestation)</w:t>
      </w:r>
    </w:p>
    <w:p w14:paraId="02996461" w14:textId="77777777" w:rsidR="00A00731" w:rsidRPr="00A00731" w:rsidRDefault="00A00731" w:rsidP="00C07C87">
      <w:pPr>
        <w:pStyle w:val="ListParagraph"/>
        <w:numPr>
          <w:ilvl w:val="0"/>
          <w:numId w:val="103"/>
        </w:numPr>
        <w:spacing w:after="120"/>
        <w:ind w:left="1080"/>
        <w:contextualSpacing w:val="0"/>
        <w:rPr>
          <w:rStyle w:val="normaltextrun"/>
          <w:rFonts w:cstheme="minorHAnsi"/>
          <w:b/>
          <w:bCs/>
          <w:shd w:val="clear" w:color="auto" w:fill="FFFFFF"/>
        </w:rPr>
      </w:pPr>
      <w:r w:rsidRPr="00A00731">
        <w:rPr>
          <w:rStyle w:val="normaltextrun"/>
          <w:rFonts w:cstheme="minorHAnsi"/>
          <w:b/>
          <w:bCs/>
          <w:shd w:val="clear" w:color="auto" w:fill="FFFFFF"/>
        </w:rPr>
        <w:t>Increasing livestock farming</w:t>
      </w:r>
    </w:p>
    <w:p w14:paraId="36517E2A" w14:textId="77777777" w:rsidR="00A00731" w:rsidRDefault="00A00731" w:rsidP="00C07C87">
      <w:pPr>
        <w:pStyle w:val="ListParagraph"/>
        <w:numPr>
          <w:ilvl w:val="0"/>
          <w:numId w:val="103"/>
        </w:numPr>
        <w:spacing w:after="120"/>
        <w:ind w:left="1080"/>
        <w:contextualSpacing w:val="0"/>
        <w:rPr>
          <w:rStyle w:val="normaltextrun"/>
          <w:rFonts w:cstheme="minorHAnsi"/>
          <w:b/>
          <w:bCs/>
          <w:shd w:val="clear" w:color="auto" w:fill="FFFFFF"/>
        </w:rPr>
      </w:pPr>
      <w:r w:rsidRPr="00A00731">
        <w:rPr>
          <w:rStyle w:val="normaltextrun"/>
          <w:rFonts w:cstheme="minorHAnsi"/>
          <w:b/>
          <w:bCs/>
          <w:shd w:val="clear" w:color="auto" w:fill="FFFFFF"/>
        </w:rPr>
        <w:t>Fertilizers containing nitrogen produce nitrous oxide emissions, and</w:t>
      </w:r>
    </w:p>
    <w:p w14:paraId="17859706" w14:textId="4475654F" w:rsidR="005E121A" w:rsidRPr="00B64C56" w:rsidRDefault="00A00731" w:rsidP="00B64C56">
      <w:pPr>
        <w:pStyle w:val="ListParagraph"/>
        <w:numPr>
          <w:ilvl w:val="0"/>
          <w:numId w:val="103"/>
        </w:numPr>
        <w:spacing w:after="120"/>
        <w:ind w:left="1080"/>
        <w:contextualSpacing w:val="0"/>
        <w:rPr>
          <w:rFonts w:cstheme="minorHAnsi"/>
          <w:color w:val="3333FF"/>
          <w:shd w:val="clear" w:color="auto" w:fill="FFFFFF"/>
        </w:rPr>
      </w:pPr>
      <w:r w:rsidRPr="00A00731">
        <w:rPr>
          <w:rStyle w:val="normaltextrun"/>
          <w:rFonts w:cstheme="minorHAnsi"/>
          <w:b/>
          <w:bCs/>
          <w:shd w:val="clear" w:color="auto" w:fill="FFFFFF"/>
        </w:rPr>
        <w:t xml:space="preserve">Fluorinated gases are emitted from equipment and products that use these gases. </w:t>
      </w:r>
      <w:r w:rsidRPr="00E30F8B">
        <w:rPr>
          <w:noProof/>
        </w:rPr>
        <w:drawing>
          <wp:inline distT="0" distB="0" distL="0" distR="0" wp14:anchorId="4B8F7011" wp14:editId="58CB23E0">
            <wp:extent cx="128016" cy="128016"/>
            <wp:effectExtent l="0" t="0" r="5715" b="5715"/>
            <wp:docPr id="1039902790" name="Picture 103990279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Pr="00A00731">
        <w:rPr>
          <w:rStyle w:val="normaltextrun"/>
          <w:rFonts w:cstheme="minorHAnsi"/>
          <w:color w:val="3333FF"/>
          <w:shd w:val="clear" w:color="auto" w:fill="FFFFFF"/>
        </w:rPr>
        <w:t>{end new}</w:t>
      </w:r>
      <w:r w:rsidR="00B64C56" w:rsidRPr="00B64C56">
        <w:rPr>
          <w:rStyle w:val="normaltextrun"/>
          <w:rFonts w:cstheme="minorHAnsi"/>
          <w:color w:val="3333FF"/>
          <w:shd w:val="clear" w:color="auto" w:fill="FFFFFF"/>
        </w:rPr>
        <w:br w:type="page"/>
      </w:r>
    </w:p>
    <w:p w14:paraId="205304C6" w14:textId="3D1604FB" w:rsidR="005E121A" w:rsidRPr="00106CE1" w:rsidRDefault="005E121A" w:rsidP="00796212">
      <w:pPr>
        <w:pStyle w:val="Heading4"/>
      </w:pPr>
      <w:r w:rsidRPr="00106CE1">
        <w:lastRenderedPageBreak/>
        <w:t>Expressions and Equations</w:t>
      </w:r>
      <w:r w:rsidR="00536BF2">
        <w:tab/>
      </w:r>
      <w:r w:rsidRPr="00106CE1">
        <w:t>7.EE</w:t>
      </w:r>
    </w:p>
    <w:p w14:paraId="2BEAD9B3" w14:textId="0BAA5E07" w:rsidR="005E121A" w:rsidRPr="00A2274C" w:rsidRDefault="005E121A" w:rsidP="00FC257F">
      <w:pPr>
        <w:pStyle w:val="Heading5"/>
        <w:rPr>
          <w:b/>
          <w:bCs/>
        </w:rPr>
      </w:pPr>
      <w:r w:rsidRPr="00A2274C">
        <w:t>A. Use properties of operations to generate equivalent expressions</w:t>
      </w:r>
    </w:p>
    <w:p w14:paraId="6BAE8396" w14:textId="59305470" w:rsidR="005E121A" w:rsidRPr="00A046B9" w:rsidRDefault="005E121A" w:rsidP="00FB6C8D">
      <w:pPr>
        <w:pStyle w:val="ListParagraph"/>
        <w:numPr>
          <w:ilvl w:val="0"/>
          <w:numId w:val="57"/>
        </w:numPr>
        <w:autoSpaceDE w:val="0"/>
        <w:autoSpaceDN w:val="0"/>
        <w:adjustRightInd w:val="0"/>
        <w:spacing w:after="220"/>
        <w:ind w:left="720"/>
        <w:contextualSpacing w:val="0"/>
        <w:rPr>
          <w:rFonts w:cs="Times New Roman"/>
        </w:rPr>
      </w:pPr>
      <w:r w:rsidRPr="00A046B9">
        <w:rPr>
          <w:rFonts w:cs="Times New Roman"/>
        </w:rPr>
        <w:t>Apply properties of operations as strategies to add, subtract, factor, and expand linear expressions with rational coefficients.</w:t>
      </w:r>
    </w:p>
    <w:p w14:paraId="492E5F78" w14:textId="664745E8" w:rsidR="005E121A" w:rsidRPr="00FC49DA" w:rsidRDefault="005E121A" w:rsidP="00FB6C8D">
      <w:pPr>
        <w:pStyle w:val="ListParagraph"/>
        <w:numPr>
          <w:ilvl w:val="0"/>
          <w:numId w:val="57"/>
        </w:numPr>
        <w:autoSpaceDE w:val="0"/>
        <w:autoSpaceDN w:val="0"/>
        <w:adjustRightInd w:val="0"/>
        <w:spacing w:after="220"/>
        <w:ind w:left="720"/>
        <w:contextualSpacing w:val="0"/>
        <w:rPr>
          <w:rFonts w:cs="Times New Roman"/>
        </w:rPr>
      </w:pPr>
      <w:r w:rsidRPr="00A046B9">
        <w:rPr>
          <w:rFonts w:cs="Times New Roman"/>
        </w:rPr>
        <w:t xml:space="preserve">Understand that rewriting an expression in different forms in a problem context can shed light on the problem and how the quantities in it are related. </w:t>
      </w:r>
      <w:r w:rsidRPr="00FC257F">
        <w:rPr>
          <w:rStyle w:val="Example"/>
        </w:rPr>
        <w:t>For example,</w:t>
      </w:r>
      <w:r w:rsidR="00A046B9">
        <w:rPr>
          <w:rStyle w:val="Example"/>
        </w:rPr>
        <w:t xml:space="preserve"> </w:t>
      </w:r>
      <m:oMath>
        <m:r>
          <w:rPr>
            <w:rStyle w:val="Example"/>
            <w:rFonts w:ascii="Cambria Math" w:hAnsi="Cambria Math"/>
          </w:rPr>
          <m:t>a+0.05a=1.05a</m:t>
        </m:r>
      </m:oMath>
      <w:r w:rsidR="00A046B9">
        <w:rPr>
          <w:rStyle w:val="Example"/>
        </w:rPr>
        <w:br/>
      </w:r>
      <w:r w:rsidRPr="00FC257F">
        <w:rPr>
          <w:rStyle w:val="Example"/>
        </w:rPr>
        <w:t>means that “increase by 5%” is the same as “multiply by 1.05.”</w:t>
      </w:r>
    </w:p>
    <w:p w14:paraId="5AAEEDBD" w14:textId="21E5DDDB" w:rsidR="005E121A" w:rsidRPr="00A2274C" w:rsidRDefault="005E121A" w:rsidP="00FC257F">
      <w:pPr>
        <w:pStyle w:val="Heading5"/>
      </w:pPr>
      <w:r w:rsidRPr="00A2274C">
        <w:t xml:space="preserve">B. Solve real-life and mathematical problems using numerical and algebraic expressions and equations </w:t>
      </w:r>
    </w:p>
    <w:p w14:paraId="03E34979" w14:textId="7E708C43" w:rsidR="005E121A" w:rsidRPr="006B5840" w:rsidRDefault="005E121A" w:rsidP="006B5840">
      <w:pPr>
        <w:pStyle w:val="ListParagraph"/>
        <w:numPr>
          <w:ilvl w:val="0"/>
          <w:numId w:val="104"/>
        </w:numPr>
        <w:spacing w:after="220"/>
        <w:ind w:left="533"/>
        <w:contextualSpacing w:val="0"/>
        <w:rPr>
          <w:rStyle w:val="normaltextrun"/>
          <w:rFonts w:cstheme="minorHAnsi"/>
          <w:b/>
          <w:bCs/>
        </w:rPr>
      </w:pPr>
      <w:r w:rsidRPr="00F96F0D">
        <w:rPr>
          <w:rFonts w:cs="Times New Roman"/>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w:t>
      </w:r>
      <w:r w:rsidRPr="00FC257F">
        <w:rPr>
          <w:rStyle w:val="Example"/>
        </w:rPr>
        <w:t xml:space="preserve">For example: If a woman making $25 an hour gets a 10% raise, she will make an additional </w:t>
      </w:r>
      <w:r w:rsidR="00B26EE2" w:rsidRPr="00B26EE2">
        <w:rPr>
          <w:rStyle w:val="math"/>
          <w:rFonts w:ascii="Times New Roman" w:hAnsi="Times New Roman"/>
          <w:sz w:val="28"/>
          <w:szCs w:val="28"/>
        </w:rPr>
        <w:t>⅒</w:t>
      </w:r>
      <w:r w:rsidRPr="00FC257F">
        <w:rPr>
          <w:rStyle w:val="Example"/>
        </w:rPr>
        <w:t xml:space="preserve"> of her salary an hour, or $2.50, for a new salary of $27.50. If you want to place a towel bar </w:t>
      </w:r>
      <w:r w:rsidRPr="00B26EE2">
        <w:rPr>
          <w:rStyle w:val="math"/>
          <w:sz w:val="24"/>
          <w:szCs w:val="24"/>
        </w:rPr>
        <w:t xml:space="preserve">9 </w:t>
      </w:r>
      <w:r w:rsidR="00B26EE2" w:rsidRPr="00B26EE2">
        <w:rPr>
          <w:rStyle w:val="math"/>
          <w:sz w:val="24"/>
          <w:szCs w:val="24"/>
        </w:rPr>
        <w:t>¾</w:t>
      </w:r>
      <w:r w:rsidRPr="00B26EE2">
        <w:rPr>
          <w:rStyle w:val="math"/>
          <w:sz w:val="24"/>
          <w:szCs w:val="24"/>
        </w:rPr>
        <w:t xml:space="preserve"> </w:t>
      </w:r>
      <w:r w:rsidRPr="00FC257F">
        <w:rPr>
          <w:rStyle w:val="Example"/>
        </w:rPr>
        <w:t xml:space="preserve">inches long in the center of a door that is 27 </w:t>
      </w:r>
      <w:r w:rsidR="003B2BF8" w:rsidRPr="003B2BF8">
        <w:rPr>
          <w:rStyle w:val="math"/>
          <w:sz w:val="24"/>
          <w:szCs w:val="24"/>
        </w:rPr>
        <w:t>½</w:t>
      </w:r>
      <w:r w:rsidRPr="00FC257F">
        <w:rPr>
          <w:rStyle w:val="Example"/>
        </w:rPr>
        <w:t xml:space="preserve"> inches wide, you will need to place the bar about 9 inches from each edge; this estimate can be used as a check on the exact computation.</w:t>
      </w:r>
      <w:r w:rsidR="006B5840" w:rsidRPr="006B5840">
        <w:rPr>
          <w:rStyle w:val="normaltextrun"/>
          <w:rFonts w:cstheme="minorHAnsi"/>
          <w:color w:val="3333FF"/>
          <w:shd w:val="clear" w:color="auto" w:fill="FFFFFF"/>
        </w:rPr>
        <w:t xml:space="preserve"> </w:t>
      </w:r>
      <w:r w:rsidR="006B5840" w:rsidRPr="00E30F8B">
        <w:rPr>
          <w:rStyle w:val="normaltextrun"/>
          <w:rFonts w:cstheme="minorHAnsi"/>
          <w:color w:val="3333FF"/>
          <w:shd w:val="clear" w:color="auto" w:fill="FFFFFF"/>
        </w:rPr>
        <w:t>{begin new}</w:t>
      </w:r>
      <w:r w:rsidR="006B5840" w:rsidRPr="006B5840">
        <w:rPr>
          <w:rStyle w:val="normaltextrun"/>
          <w:rFonts w:cstheme="minorHAnsi"/>
          <w:b/>
          <w:bCs/>
          <w:color w:val="000000"/>
          <w:shd w:val="clear" w:color="auto" w:fill="FFFFFF"/>
        </w:rPr>
        <w:t xml:space="preserve"> (</w:t>
      </w:r>
      <w:r w:rsidR="006B5840" w:rsidRPr="006B5840">
        <w:rPr>
          <w:rStyle w:val="normaltextrun"/>
          <w:rFonts w:cstheme="minorHAnsi"/>
          <w:b/>
          <w:bCs/>
          <w:color w:val="000000" w:themeColor="text1"/>
        </w:rPr>
        <w:t xml:space="preserve">Students may </w:t>
      </w:r>
      <w:r w:rsidR="006B5840" w:rsidRPr="006B5840">
        <w:rPr>
          <w:rStyle w:val="normaltextrun"/>
          <w:rFonts w:cstheme="minorHAnsi"/>
          <w:b/>
          <w:bCs/>
          <w:color w:val="000000"/>
          <w:shd w:val="clear" w:color="auto" w:fill="FFFFFF"/>
        </w:rPr>
        <w:t xml:space="preserve">solve multi-step real-life and mathematical problems posed with positive and negative rational numbers in any form, based on quantitative data related to the five main contributors to climate change: </w:t>
      </w:r>
    </w:p>
    <w:p w14:paraId="16672316" w14:textId="77777777" w:rsidR="006B5840" w:rsidRPr="006B5840" w:rsidRDefault="006B5840" w:rsidP="006B5840">
      <w:pPr>
        <w:pStyle w:val="ListParagraph"/>
        <w:numPr>
          <w:ilvl w:val="1"/>
          <w:numId w:val="104"/>
        </w:numPr>
        <w:spacing w:after="220"/>
        <w:ind w:left="1080"/>
        <w:contextualSpacing w:val="0"/>
        <w:rPr>
          <w:rFonts w:cstheme="minorHAnsi"/>
          <w:b/>
          <w:bCs/>
        </w:rPr>
      </w:pPr>
      <w:r w:rsidRPr="006B5840">
        <w:rPr>
          <w:rFonts w:cstheme="minorHAnsi"/>
          <w:b/>
          <w:bCs/>
        </w:rPr>
        <w:t>Burning coal, oil and gas produces carbon dioxide and nitrous oxide</w:t>
      </w:r>
    </w:p>
    <w:p w14:paraId="0DB9D2A5" w14:textId="77777777" w:rsidR="006B5840" w:rsidRPr="006B5840" w:rsidRDefault="006B5840" w:rsidP="006B5840">
      <w:pPr>
        <w:pStyle w:val="ListParagraph"/>
        <w:numPr>
          <w:ilvl w:val="1"/>
          <w:numId w:val="104"/>
        </w:numPr>
        <w:spacing w:after="220"/>
        <w:ind w:left="1080"/>
        <w:contextualSpacing w:val="0"/>
        <w:rPr>
          <w:rFonts w:cstheme="minorHAnsi"/>
          <w:b/>
          <w:bCs/>
        </w:rPr>
      </w:pPr>
      <w:r w:rsidRPr="006B5840">
        <w:rPr>
          <w:rFonts w:cstheme="minorHAnsi"/>
          <w:b/>
          <w:bCs/>
        </w:rPr>
        <w:t>Cutting down forests (deforestation)</w:t>
      </w:r>
    </w:p>
    <w:p w14:paraId="2CD2BAA4" w14:textId="77777777" w:rsidR="006B5840" w:rsidRPr="006B5840" w:rsidRDefault="006B5840" w:rsidP="006B5840">
      <w:pPr>
        <w:pStyle w:val="ListParagraph"/>
        <w:numPr>
          <w:ilvl w:val="1"/>
          <w:numId w:val="104"/>
        </w:numPr>
        <w:spacing w:after="220"/>
        <w:ind w:left="1080"/>
        <w:contextualSpacing w:val="0"/>
        <w:rPr>
          <w:rFonts w:cstheme="minorHAnsi"/>
          <w:b/>
          <w:bCs/>
        </w:rPr>
      </w:pPr>
      <w:r w:rsidRPr="006B5840">
        <w:rPr>
          <w:rFonts w:cstheme="minorHAnsi"/>
          <w:b/>
          <w:bCs/>
        </w:rPr>
        <w:t>Increasing livestock farming</w:t>
      </w:r>
    </w:p>
    <w:p w14:paraId="2B4EEFFC" w14:textId="77777777" w:rsidR="006B5840" w:rsidRPr="006B5840" w:rsidRDefault="006B5840" w:rsidP="006B5840">
      <w:pPr>
        <w:pStyle w:val="ListParagraph"/>
        <w:numPr>
          <w:ilvl w:val="1"/>
          <w:numId w:val="104"/>
        </w:numPr>
        <w:spacing w:after="220"/>
        <w:ind w:left="1080"/>
        <w:contextualSpacing w:val="0"/>
        <w:rPr>
          <w:rFonts w:cstheme="minorHAnsi"/>
          <w:b/>
          <w:bCs/>
        </w:rPr>
      </w:pPr>
      <w:r w:rsidRPr="006B5840">
        <w:rPr>
          <w:rFonts w:cstheme="minorHAnsi"/>
          <w:b/>
          <w:bCs/>
        </w:rPr>
        <w:t>Fertilizers containing nitrogen produce nitrous oxide emissions, and</w:t>
      </w:r>
    </w:p>
    <w:p w14:paraId="3EC1E126" w14:textId="525D41AB" w:rsidR="006B5840" w:rsidRPr="006B5840" w:rsidRDefault="006B5840" w:rsidP="006B5840">
      <w:pPr>
        <w:pStyle w:val="ListParagraph"/>
        <w:numPr>
          <w:ilvl w:val="1"/>
          <w:numId w:val="104"/>
        </w:numPr>
        <w:spacing w:after="220"/>
        <w:ind w:left="1080"/>
        <w:contextualSpacing w:val="0"/>
        <w:rPr>
          <w:rFonts w:cstheme="minorHAnsi"/>
          <w:b/>
          <w:bCs/>
        </w:rPr>
      </w:pPr>
      <w:r w:rsidRPr="006B5840">
        <w:rPr>
          <w:rFonts w:cstheme="minorHAnsi"/>
          <w:b/>
          <w:bCs/>
        </w:rPr>
        <w:t xml:space="preserve">Fluorinated gases are emitted from equipment and products that use these gases.) {end new} </w:t>
      </w:r>
      <w:r w:rsidRPr="006B5840">
        <w:rPr>
          <w:rFonts w:cstheme="minorHAnsi"/>
          <w:b/>
          <w:bCs/>
          <w:noProof/>
        </w:rPr>
        <w:drawing>
          <wp:inline distT="0" distB="0" distL="0" distR="0" wp14:anchorId="78B0A43C" wp14:editId="2B998AE2">
            <wp:extent cx="128016" cy="128016"/>
            <wp:effectExtent l="0" t="0" r="5715" b="5715"/>
            <wp:docPr id="167332637" name="Picture 16733263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Pr>
          <w:rFonts w:cstheme="minorHAnsi"/>
          <w:b/>
          <w:bCs/>
        </w:rPr>
        <w:t xml:space="preserve"> </w:t>
      </w:r>
      <w:r w:rsidRPr="00E30F8B">
        <w:rPr>
          <w:rStyle w:val="normaltextrun"/>
          <w:rFonts w:cstheme="minorHAnsi"/>
          <w:color w:val="3333FF"/>
          <w:shd w:val="clear" w:color="auto" w:fill="FFFFFF"/>
        </w:rPr>
        <w:t>{</w:t>
      </w:r>
      <w:r>
        <w:rPr>
          <w:rStyle w:val="normaltextrun"/>
          <w:rFonts w:cstheme="minorHAnsi"/>
          <w:color w:val="3333FF"/>
          <w:shd w:val="clear" w:color="auto" w:fill="FFFFFF"/>
        </w:rPr>
        <w:t>end</w:t>
      </w:r>
      <w:r w:rsidRPr="00E30F8B">
        <w:rPr>
          <w:rStyle w:val="normaltextrun"/>
          <w:rFonts w:cstheme="minorHAnsi"/>
          <w:color w:val="3333FF"/>
          <w:shd w:val="clear" w:color="auto" w:fill="FFFFFF"/>
        </w:rPr>
        <w:t xml:space="preserve"> new}</w:t>
      </w:r>
    </w:p>
    <w:p w14:paraId="41866A51" w14:textId="4D8101F5" w:rsidR="005E121A" w:rsidRPr="00F96F0D" w:rsidRDefault="005E121A" w:rsidP="00C21088">
      <w:pPr>
        <w:pStyle w:val="ListParagraph"/>
        <w:numPr>
          <w:ilvl w:val="0"/>
          <w:numId w:val="105"/>
        </w:numPr>
        <w:autoSpaceDE w:val="0"/>
        <w:autoSpaceDN w:val="0"/>
        <w:adjustRightInd w:val="0"/>
        <w:spacing w:after="220"/>
        <w:ind w:left="720"/>
        <w:contextualSpacing w:val="0"/>
        <w:rPr>
          <w:rFonts w:cs="Times New Roman"/>
        </w:rPr>
      </w:pPr>
      <w:r w:rsidRPr="00F96F0D">
        <w:rPr>
          <w:rFonts w:cs="Times New Roman"/>
        </w:rPr>
        <w:t>Use variables to represent quantities in a real-world or mathematical problem, and construct simple equations and inequalities to solve problems by reasoning about the quantities.</w:t>
      </w:r>
    </w:p>
    <w:p w14:paraId="5CA98A94" w14:textId="08BED5FC" w:rsidR="005E121A" w:rsidRPr="00FC257F" w:rsidRDefault="005E121A" w:rsidP="00FB6C8D">
      <w:pPr>
        <w:pStyle w:val="ListParagraph"/>
        <w:numPr>
          <w:ilvl w:val="1"/>
          <w:numId w:val="58"/>
        </w:numPr>
        <w:autoSpaceDE w:val="0"/>
        <w:autoSpaceDN w:val="0"/>
        <w:adjustRightInd w:val="0"/>
        <w:spacing w:after="220"/>
        <w:ind w:left="1080"/>
        <w:contextualSpacing w:val="0"/>
        <w:rPr>
          <w:rStyle w:val="Example"/>
        </w:rPr>
      </w:pPr>
      <w:r w:rsidRPr="00F96F0D">
        <w:rPr>
          <w:rFonts w:cs="Times New Roman"/>
        </w:rPr>
        <w:t xml:space="preserve">Solve word problems leading to equations of the form </w:t>
      </w:r>
      <m:oMath>
        <m:r>
          <w:rPr>
            <w:rFonts w:ascii="Cambria Math" w:hAnsi="Cambria Math" w:cs="Times New Roman"/>
          </w:rPr>
          <m:t>px+q=r</m:t>
        </m:r>
      </m:oMath>
      <w:r w:rsidR="00864C02">
        <w:rPr>
          <w:rFonts w:cs="Times New Roman"/>
        </w:rPr>
        <w:t xml:space="preserve"> and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x+q</m:t>
            </m:r>
          </m:e>
        </m:d>
        <m:r>
          <w:rPr>
            <w:rFonts w:ascii="Cambria Math" w:hAnsi="Cambria Math" w:cs="Times New Roman"/>
          </w:rPr>
          <m:t>=r</m:t>
        </m:r>
      </m:oMath>
      <w:r w:rsidRPr="00F96F0D">
        <w:rPr>
          <w:rFonts w:cs="Times New Roman"/>
        </w:rPr>
        <w:t xml:space="preserve">, where </w:t>
      </w:r>
      <w:r w:rsidRPr="00864C02">
        <w:rPr>
          <w:rStyle w:val="math"/>
          <w:i/>
          <w:iCs/>
        </w:rPr>
        <w:t>p</w:t>
      </w:r>
      <w:r w:rsidRPr="00F96F0D">
        <w:rPr>
          <w:rFonts w:cs="Times New Roman"/>
        </w:rPr>
        <w:t xml:space="preserve">, </w:t>
      </w:r>
      <w:r w:rsidRPr="00864C02">
        <w:rPr>
          <w:rStyle w:val="math"/>
          <w:i/>
          <w:iCs/>
        </w:rPr>
        <w:t>q</w:t>
      </w:r>
      <w:r w:rsidRPr="00F96F0D">
        <w:rPr>
          <w:rFonts w:cs="Times New Roman"/>
        </w:rPr>
        <w:t xml:space="preserve">, and </w:t>
      </w:r>
      <w:r w:rsidRPr="00864C02">
        <w:rPr>
          <w:rStyle w:val="math"/>
          <w:i/>
          <w:iCs/>
        </w:rPr>
        <w:t>r</w:t>
      </w:r>
      <w:r w:rsidRPr="00F96F0D">
        <w:rPr>
          <w:rFonts w:cs="Times New Roman"/>
          <w:i/>
          <w:iCs/>
        </w:rPr>
        <w:t xml:space="preserve"> </w:t>
      </w:r>
      <w:r w:rsidRPr="00F96F0D">
        <w:rPr>
          <w:rFonts w:cs="Times New Roman"/>
        </w:rPr>
        <w:t>are specific rational numbers. Solve equations of these forms</w:t>
      </w:r>
      <w:r w:rsidRPr="00D408C1">
        <w:rPr>
          <w:rFonts w:cs="Times New Roman"/>
          <w:color w:val="800000"/>
        </w:rPr>
        <w:t xml:space="preserve"> </w:t>
      </w:r>
      <w:r w:rsidR="00D408C1" w:rsidRPr="00D408C1">
        <w:rPr>
          <w:rFonts w:cs="Times New Roman"/>
          <w:color w:val="800000"/>
        </w:rPr>
        <w:t xml:space="preserve">{begin deletion} </w:t>
      </w:r>
      <w:r w:rsidRPr="00F96F0D">
        <w:rPr>
          <w:rFonts w:cs="Times New Roman"/>
        </w:rPr>
        <w:t xml:space="preserve">[fluently] </w:t>
      </w:r>
      <w:r w:rsidR="00D408C1" w:rsidRPr="00D408C1">
        <w:rPr>
          <w:rFonts w:cs="Times New Roman"/>
          <w:color w:val="800000"/>
        </w:rPr>
        <w:t>{</w:t>
      </w:r>
      <w:r w:rsidR="00D408C1">
        <w:rPr>
          <w:rFonts w:cs="Times New Roman"/>
          <w:color w:val="800000"/>
        </w:rPr>
        <w:t xml:space="preserve">end </w:t>
      </w:r>
      <w:r w:rsidR="00D408C1" w:rsidRPr="00D408C1">
        <w:rPr>
          <w:rFonts w:cs="Times New Roman"/>
          <w:color w:val="800000"/>
        </w:rPr>
        <w:t xml:space="preserve">deletion} </w:t>
      </w:r>
      <w:r w:rsidR="00D408C1" w:rsidRPr="00D408C1">
        <w:rPr>
          <w:rStyle w:val="newChar"/>
        </w:rPr>
        <w:t>{begin new}</w:t>
      </w:r>
      <w:r w:rsidR="00D408C1">
        <w:rPr>
          <w:rFonts w:cs="Times New Roman"/>
          <w:color w:val="800000"/>
        </w:rPr>
        <w:t xml:space="preserve"> </w:t>
      </w:r>
      <w:r w:rsidRPr="00F96F0D">
        <w:rPr>
          <w:rFonts w:cs="Times New Roman"/>
          <w:b/>
          <w:bCs/>
        </w:rPr>
        <w:t>with accuracy and efficiency</w:t>
      </w:r>
      <w:r w:rsidR="00D408C1" w:rsidRPr="00D408C1">
        <w:rPr>
          <w:rStyle w:val="newChar"/>
        </w:rPr>
        <w:t>{begin new}</w:t>
      </w:r>
      <w:r w:rsidRPr="00F96F0D">
        <w:rPr>
          <w:rFonts w:cs="Times New Roman"/>
        </w:rPr>
        <w:t xml:space="preserve">. Compare an algebraic solution to an arithmetic solution, identifying the sequence of the operations used in each approach. </w:t>
      </w:r>
      <w:r w:rsidRPr="00FC257F">
        <w:rPr>
          <w:rStyle w:val="Example"/>
        </w:rPr>
        <w:t>For example, the perimeter of a rectangle is 54 cm. Its length is 6 cm. What is its width?</w:t>
      </w:r>
    </w:p>
    <w:p w14:paraId="6F3631D8" w14:textId="7A6B1EE4" w:rsidR="005E121A" w:rsidRPr="00FC257F" w:rsidRDefault="005E121A" w:rsidP="00FB6C8D">
      <w:pPr>
        <w:pStyle w:val="ListParagraph"/>
        <w:numPr>
          <w:ilvl w:val="1"/>
          <w:numId w:val="58"/>
        </w:numPr>
        <w:autoSpaceDE w:val="0"/>
        <w:autoSpaceDN w:val="0"/>
        <w:adjustRightInd w:val="0"/>
        <w:spacing w:after="220"/>
        <w:ind w:left="1080"/>
        <w:contextualSpacing w:val="0"/>
        <w:rPr>
          <w:rStyle w:val="Example"/>
        </w:rPr>
      </w:pPr>
      <w:r w:rsidRPr="00F96F0D">
        <w:rPr>
          <w:rFonts w:cs="Times New Roman"/>
        </w:rPr>
        <w:t xml:space="preserve">Solve word problems leading to inequalities of the form </w:t>
      </w:r>
      <m:oMath>
        <m:r>
          <w:rPr>
            <w:rFonts w:ascii="Cambria Math" w:hAnsi="Cambria Math" w:cs="Times New Roman"/>
          </w:rPr>
          <m:t>px+q&gt;r</m:t>
        </m:r>
      </m:oMath>
      <w:r w:rsidR="009A793B">
        <w:rPr>
          <w:rFonts w:cs="Times New Roman"/>
        </w:rPr>
        <w:t xml:space="preserve"> or </w:t>
      </w:r>
      <m:oMath>
        <m:r>
          <w:rPr>
            <w:rFonts w:ascii="Cambria Math" w:hAnsi="Cambria Math" w:cs="Times New Roman"/>
          </w:rPr>
          <m:t>px+q&lt;r</m:t>
        </m:r>
      </m:oMath>
      <w:r w:rsidR="009A793B">
        <w:rPr>
          <w:rFonts w:cs="Times New Roman"/>
        </w:rPr>
        <w:t xml:space="preserve">, </w:t>
      </w:r>
      <w:r w:rsidRPr="00F96F0D">
        <w:rPr>
          <w:rFonts w:cs="Times New Roman"/>
        </w:rPr>
        <w:t xml:space="preserve">where </w:t>
      </w:r>
      <w:r w:rsidRPr="009A793B">
        <w:rPr>
          <w:rStyle w:val="math"/>
          <w:i/>
          <w:iCs/>
        </w:rPr>
        <w:t>p</w:t>
      </w:r>
      <w:r w:rsidRPr="00F96F0D">
        <w:rPr>
          <w:rFonts w:cs="Times New Roman"/>
        </w:rPr>
        <w:t xml:space="preserve">, </w:t>
      </w:r>
      <w:r w:rsidRPr="009A793B">
        <w:rPr>
          <w:rStyle w:val="math"/>
          <w:i/>
          <w:iCs/>
        </w:rPr>
        <w:t>q</w:t>
      </w:r>
      <w:r w:rsidRPr="00F96F0D">
        <w:rPr>
          <w:rFonts w:cs="Times New Roman"/>
        </w:rPr>
        <w:t>, and</w:t>
      </w:r>
      <w:r w:rsidRPr="009A793B">
        <w:rPr>
          <w:rStyle w:val="math"/>
          <w:i/>
          <w:iCs/>
        </w:rPr>
        <w:t xml:space="preserve"> r</w:t>
      </w:r>
      <w:r w:rsidRPr="00F96F0D">
        <w:rPr>
          <w:rFonts w:cs="Times New Roman"/>
          <w:i/>
          <w:iCs/>
        </w:rPr>
        <w:t xml:space="preserve"> </w:t>
      </w:r>
      <w:r w:rsidRPr="00F96F0D">
        <w:rPr>
          <w:rFonts w:cs="Times New Roman"/>
        </w:rPr>
        <w:t xml:space="preserve">are specific rational numbers. Graph the solution set of the inequality and </w:t>
      </w:r>
      <w:r w:rsidRPr="00F96F0D">
        <w:rPr>
          <w:rFonts w:cs="Times New Roman"/>
        </w:rPr>
        <w:lastRenderedPageBreak/>
        <w:t xml:space="preserve">interpret it in the context of the problem. </w:t>
      </w:r>
      <w:r w:rsidRPr="00FC257F">
        <w:rPr>
          <w:rStyle w:val="Example"/>
        </w:rPr>
        <w:t>For example: As a salesperson, you are paid $50 per week plus $3 per sale. This week you want your pay to be at least $100. Write an inequality for the number of sales you need to make, and describe the solutions.</w:t>
      </w:r>
    </w:p>
    <w:p w14:paraId="0D2322C2" w14:textId="2D559656" w:rsidR="005E121A" w:rsidRPr="00106CE1" w:rsidRDefault="005E121A" w:rsidP="00796212">
      <w:pPr>
        <w:pStyle w:val="Heading4"/>
      </w:pPr>
      <w:r w:rsidRPr="00106CE1">
        <w:t>Geometry</w:t>
      </w:r>
      <w:r w:rsidR="00536BF2">
        <w:tab/>
      </w:r>
      <w:r w:rsidRPr="00106CE1">
        <w:t>7.G</w:t>
      </w:r>
    </w:p>
    <w:p w14:paraId="17F9268C" w14:textId="0A7CCD97" w:rsidR="005E121A" w:rsidRPr="00A2274C" w:rsidRDefault="005E121A" w:rsidP="00FC257F">
      <w:pPr>
        <w:pStyle w:val="Heading5"/>
      </w:pPr>
      <w:r w:rsidRPr="00A2274C">
        <w:t xml:space="preserve">A. Draw, construct, and describe geometrical figures and describe the relationships between them </w:t>
      </w:r>
    </w:p>
    <w:p w14:paraId="4C4899EE" w14:textId="54DF9963" w:rsidR="005E121A" w:rsidRPr="001F51BE"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1F51BE">
        <w:rPr>
          <w:rFonts w:cs="Times New Roman"/>
        </w:rPr>
        <w:t>Solve problems involving scale drawings of geometric figures, including computing actual lengths and areas from a scale drawing and reproducing a scale drawing at a different scale.</w:t>
      </w:r>
      <w:r w:rsidR="00BD16F1">
        <w:rPr>
          <w:rFonts w:cs="Times New Roman"/>
        </w:rPr>
        <w:t xml:space="preserve"> </w:t>
      </w:r>
      <w:r w:rsidR="00BD16F1">
        <w:rPr>
          <w:noProof/>
          <w:shd w:val="clear" w:color="auto" w:fill="FFFFFF"/>
        </w:rPr>
        <w:drawing>
          <wp:inline distT="0" distB="0" distL="0" distR="0" wp14:anchorId="210C5E5B" wp14:editId="728C9868">
            <wp:extent cx="128016" cy="128016"/>
            <wp:effectExtent l="0" t="0" r="5715" b="5715"/>
            <wp:docPr id="66" name="Picture 6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18462DD5" w14:textId="248E1072" w:rsidR="005E121A" w:rsidRPr="001F51BE"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1F51BE">
        <w:rPr>
          <w:rFonts w:cs="Times New Roman"/>
        </w:rPr>
        <w:t>Draw (with technology, with ruler and protractor, as well as freehand) geometric shapes with given conditions. Focus on constructing triangles from three measures of angles or sides, noticing when the conditions determine a unique triangle, more than one triangle, or no triangle.</w:t>
      </w:r>
    </w:p>
    <w:p w14:paraId="5A8B28F4" w14:textId="7BCA302B" w:rsidR="005E121A" w:rsidRPr="00C8029D"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1F51BE">
        <w:rPr>
          <w:rFonts w:cs="Times New Roman"/>
        </w:rPr>
        <w:t>Describe the two-dimensional figures that result from slicing three-dimensional figures, as in plane sections of right rectangular prisms and right rectangular pyramids.</w:t>
      </w:r>
    </w:p>
    <w:p w14:paraId="0E5C9960" w14:textId="70E7C1B7" w:rsidR="005E121A" w:rsidRPr="00A2274C" w:rsidRDefault="005E121A" w:rsidP="006654B2">
      <w:pPr>
        <w:pStyle w:val="Heading5"/>
      </w:pPr>
      <w:r w:rsidRPr="00A2274C">
        <w:t xml:space="preserve">B. Solve real-life and mathematical problems involving angle measure, area, surface area, and volume </w:t>
      </w:r>
    </w:p>
    <w:p w14:paraId="1174B9AA" w14:textId="6418ED25" w:rsidR="005E121A" w:rsidRPr="00C8029D"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C8029D">
        <w:rPr>
          <w:rFonts w:cs="Times New Roman"/>
        </w:rPr>
        <w:t>Know the formulas for the area and circumference of a circle and use them to solve problems; give an informal derivation of the relationship between the circumference and area of a circle.</w:t>
      </w:r>
    </w:p>
    <w:p w14:paraId="460374AA" w14:textId="2DED0197" w:rsidR="005E121A" w:rsidRPr="00C8029D" w:rsidRDefault="005E121A" w:rsidP="00FB6C8D">
      <w:pPr>
        <w:pStyle w:val="ListParagraph"/>
        <w:numPr>
          <w:ilvl w:val="0"/>
          <w:numId w:val="59"/>
        </w:numPr>
        <w:autoSpaceDE w:val="0"/>
        <w:autoSpaceDN w:val="0"/>
        <w:adjustRightInd w:val="0"/>
        <w:spacing w:after="220"/>
        <w:ind w:left="720"/>
        <w:contextualSpacing w:val="0"/>
        <w:rPr>
          <w:rFonts w:cs="Times New Roman"/>
        </w:rPr>
      </w:pPr>
      <w:r w:rsidRPr="00C8029D">
        <w:rPr>
          <w:rFonts w:cs="Times New Roman"/>
        </w:rPr>
        <w:t>Use facts about supplementary, complementary, vertical, and adjacent angles in a multi-step problem to write and solve simple equations for an unknown angle in a figure.</w:t>
      </w:r>
    </w:p>
    <w:p w14:paraId="0D9F89A8" w14:textId="2222FD4A" w:rsidR="005E121A" w:rsidRDefault="005E121A" w:rsidP="009B5801">
      <w:pPr>
        <w:pStyle w:val="ListParagraph"/>
        <w:numPr>
          <w:ilvl w:val="0"/>
          <w:numId w:val="59"/>
        </w:numPr>
        <w:spacing w:after="220"/>
        <w:ind w:left="720"/>
        <w:contextualSpacing w:val="0"/>
        <w:rPr>
          <w:rFonts w:cs="Times New Roman"/>
        </w:rPr>
      </w:pPr>
      <w:r w:rsidRPr="009B5801">
        <w:rPr>
          <w:rFonts w:cs="Times New Roman"/>
        </w:rPr>
        <w:t>Solve real-world and mathematical problems involving area, volume and surface area of two- and three-dimensional objects composed of triangles, quadrilaterals, polygons, cubes, and right prisms.</w:t>
      </w:r>
      <w:r w:rsidR="00BD16F1" w:rsidRPr="009B5801">
        <w:rPr>
          <w:rFonts w:cs="Times New Roman"/>
        </w:rPr>
        <w:t xml:space="preserve"> </w:t>
      </w:r>
      <w:r w:rsidR="009B5801" w:rsidRPr="009B5801">
        <w:rPr>
          <w:rStyle w:val="newChar"/>
        </w:rPr>
        <w:t xml:space="preserve">{begin new} </w:t>
      </w:r>
      <w:r w:rsidR="009B5801" w:rsidRPr="009B5801">
        <w:rPr>
          <w:rFonts w:cs="Times New Roman"/>
          <w:b/>
          <w:bCs/>
        </w:rPr>
        <w:t>(Students may solve multi-step real-life and mathematical problems involving angle measure, area, surface area, and volume  quantitative data related to the five main contributors to climate change</w:t>
      </w:r>
      <w:r w:rsidR="009B5801" w:rsidRPr="009B5801">
        <w:rPr>
          <w:rFonts w:cs="Times New Roman"/>
        </w:rPr>
        <w:t xml:space="preserve">: </w:t>
      </w:r>
    </w:p>
    <w:p w14:paraId="414B8A26" w14:textId="77777777" w:rsidR="009B5801" w:rsidRPr="009B5801" w:rsidRDefault="009B5801" w:rsidP="009B5801">
      <w:pPr>
        <w:pStyle w:val="ListParagraph"/>
        <w:numPr>
          <w:ilvl w:val="1"/>
          <w:numId w:val="59"/>
        </w:numPr>
        <w:spacing w:after="220"/>
        <w:ind w:left="1080"/>
        <w:contextualSpacing w:val="0"/>
        <w:rPr>
          <w:rFonts w:cs="Times New Roman"/>
          <w:b/>
          <w:bCs/>
        </w:rPr>
      </w:pPr>
      <w:r w:rsidRPr="009B5801">
        <w:rPr>
          <w:rFonts w:cs="Times New Roman"/>
          <w:b/>
          <w:bCs/>
        </w:rPr>
        <w:t>Burning coal, oil and gas produces carbon dioxide and nitrous oxide</w:t>
      </w:r>
    </w:p>
    <w:p w14:paraId="09FFB34E" w14:textId="77777777" w:rsidR="009B5801" w:rsidRPr="009B5801" w:rsidRDefault="009B5801" w:rsidP="009B5801">
      <w:pPr>
        <w:pStyle w:val="ListParagraph"/>
        <w:numPr>
          <w:ilvl w:val="1"/>
          <w:numId w:val="59"/>
        </w:numPr>
        <w:spacing w:after="220"/>
        <w:ind w:left="1080"/>
        <w:contextualSpacing w:val="0"/>
        <w:rPr>
          <w:rFonts w:cs="Times New Roman"/>
          <w:b/>
          <w:bCs/>
        </w:rPr>
      </w:pPr>
      <w:r w:rsidRPr="009B5801">
        <w:rPr>
          <w:rFonts w:cs="Times New Roman"/>
          <w:b/>
          <w:bCs/>
        </w:rPr>
        <w:t>Cutting down forests (deforestation)</w:t>
      </w:r>
    </w:p>
    <w:p w14:paraId="318E6AE3" w14:textId="77777777" w:rsidR="009B5801" w:rsidRPr="009B5801" w:rsidRDefault="009B5801" w:rsidP="009B5801">
      <w:pPr>
        <w:pStyle w:val="ListParagraph"/>
        <w:numPr>
          <w:ilvl w:val="1"/>
          <w:numId w:val="59"/>
        </w:numPr>
        <w:spacing w:after="220"/>
        <w:ind w:left="1080"/>
        <w:contextualSpacing w:val="0"/>
        <w:rPr>
          <w:rFonts w:cs="Times New Roman"/>
          <w:b/>
          <w:bCs/>
        </w:rPr>
      </w:pPr>
      <w:r w:rsidRPr="009B5801">
        <w:rPr>
          <w:rFonts w:cs="Times New Roman"/>
          <w:b/>
          <w:bCs/>
        </w:rPr>
        <w:t>Increasing livestock farming</w:t>
      </w:r>
    </w:p>
    <w:p w14:paraId="3FA75F1B" w14:textId="77777777" w:rsidR="009B5801" w:rsidRPr="009B5801" w:rsidRDefault="009B5801" w:rsidP="009B5801">
      <w:pPr>
        <w:pStyle w:val="ListParagraph"/>
        <w:numPr>
          <w:ilvl w:val="1"/>
          <w:numId w:val="59"/>
        </w:numPr>
        <w:spacing w:after="220"/>
        <w:ind w:left="1080"/>
        <w:contextualSpacing w:val="0"/>
        <w:rPr>
          <w:rFonts w:cs="Times New Roman"/>
          <w:b/>
          <w:bCs/>
        </w:rPr>
      </w:pPr>
      <w:r w:rsidRPr="009B5801">
        <w:rPr>
          <w:rFonts w:cs="Times New Roman"/>
          <w:b/>
          <w:bCs/>
        </w:rPr>
        <w:t>Fertilizers containing nitrogen produce nitrous oxide emissions, and</w:t>
      </w:r>
    </w:p>
    <w:p w14:paraId="795C6F1F" w14:textId="630718EE" w:rsidR="009B5801" w:rsidRPr="009B5801" w:rsidRDefault="009B5801" w:rsidP="009B5801">
      <w:pPr>
        <w:pStyle w:val="ListParagraph"/>
        <w:numPr>
          <w:ilvl w:val="1"/>
          <w:numId w:val="59"/>
        </w:numPr>
        <w:spacing w:after="220"/>
        <w:ind w:left="1080"/>
        <w:contextualSpacing w:val="0"/>
        <w:rPr>
          <w:color w:val="3333FF"/>
          <w:shd w:val="clear" w:color="auto" w:fill="FFFFFF" w:themeFill="background1"/>
        </w:rPr>
      </w:pPr>
      <w:r w:rsidRPr="009B5801">
        <w:rPr>
          <w:rFonts w:cs="Times New Roman"/>
          <w:b/>
          <w:bCs/>
        </w:rPr>
        <w:t xml:space="preserve">Fluorinated gases are emitted from equipment and products that use these gases.). </w:t>
      </w:r>
      <w:r w:rsidRPr="00E30F8B">
        <w:rPr>
          <w:rFonts w:cstheme="minorHAnsi"/>
          <w:noProof/>
        </w:rPr>
        <w:drawing>
          <wp:inline distT="0" distB="0" distL="0" distR="0" wp14:anchorId="16E2A896" wp14:editId="106A4D0D">
            <wp:extent cx="128016" cy="128016"/>
            <wp:effectExtent l="0" t="0" r="5715" b="5715"/>
            <wp:docPr id="1100589555" name="Picture 110058955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Pr="009B5801">
        <w:rPr>
          <w:rStyle w:val="newChar"/>
        </w:rPr>
        <w:t>{end new}</w:t>
      </w:r>
      <w:r>
        <w:rPr>
          <w:rStyle w:val="newChar"/>
        </w:rPr>
        <w:br w:type="page"/>
      </w:r>
    </w:p>
    <w:p w14:paraId="3C70BB16" w14:textId="74DEC387" w:rsidR="005E121A" w:rsidRPr="00106CE1" w:rsidRDefault="005E121A" w:rsidP="00796212">
      <w:pPr>
        <w:pStyle w:val="Heading4"/>
      </w:pPr>
      <w:r w:rsidRPr="00106CE1">
        <w:lastRenderedPageBreak/>
        <w:t>Statistics and Probability</w:t>
      </w:r>
      <w:r w:rsidR="00536BF2">
        <w:tab/>
      </w:r>
      <w:r w:rsidRPr="00106CE1">
        <w:t>7.SP</w:t>
      </w:r>
    </w:p>
    <w:p w14:paraId="4BC618A7" w14:textId="05FF7B9A" w:rsidR="005E121A" w:rsidRPr="00A2274C" w:rsidRDefault="005E121A" w:rsidP="006654B2">
      <w:pPr>
        <w:pStyle w:val="Heading5"/>
      </w:pPr>
      <w:r w:rsidRPr="00A2274C">
        <w:t>A. Use random sampling to draw inferences about a population</w:t>
      </w:r>
    </w:p>
    <w:p w14:paraId="09AC9A75" w14:textId="5706E298" w:rsidR="005E121A" w:rsidRPr="00E81831" w:rsidRDefault="005E121A" w:rsidP="00FB6C8D">
      <w:pPr>
        <w:pStyle w:val="ListParagraph"/>
        <w:numPr>
          <w:ilvl w:val="0"/>
          <w:numId w:val="60"/>
        </w:numPr>
        <w:autoSpaceDE w:val="0"/>
        <w:autoSpaceDN w:val="0"/>
        <w:adjustRightInd w:val="0"/>
        <w:spacing w:after="220"/>
        <w:ind w:left="720"/>
        <w:contextualSpacing w:val="0"/>
        <w:rPr>
          <w:rFonts w:cs="Times New Roman"/>
        </w:rPr>
      </w:pPr>
      <w:r w:rsidRPr="00E81831">
        <w:rPr>
          <w:rFonts w:cs="Times New Roman"/>
        </w:rPr>
        <w:t>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r w:rsidR="00BD16F1">
        <w:rPr>
          <w:rFonts w:cs="Times New Roman"/>
        </w:rPr>
        <w:t xml:space="preserve"> </w:t>
      </w:r>
      <w:r w:rsidR="00BD16F1">
        <w:rPr>
          <w:noProof/>
          <w:shd w:val="clear" w:color="auto" w:fill="FFFFFF"/>
        </w:rPr>
        <w:drawing>
          <wp:inline distT="0" distB="0" distL="0" distR="0" wp14:anchorId="3E2FB570" wp14:editId="475069D2">
            <wp:extent cx="128016" cy="128016"/>
            <wp:effectExtent l="0" t="0" r="5715" b="5715"/>
            <wp:docPr id="67" name="Picture 6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3DAE4189" w14:textId="5563EE40" w:rsidR="005E121A" w:rsidRPr="006654B2" w:rsidRDefault="005E121A" w:rsidP="00BD16F1">
      <w:pPr>
        <w:pStyle w:val="ListParagraph"/>
        <w:numPr>
          <w:ilvl w:val="0"/>
          <w:numId w:val="60"/>
        </w:numPr>
        <w:autoSpaceDE w:val="0"/>
        <w:autoSpaceDN w:val="0"/>
        <w:adjustRightInd w:val="0"/>
        <w:spacing w:after="220"/>
        <w:ind w:left="720" w:right="-144"/>
        <w:contextualSpacing w:val="0"/>
        <w:rPr>
          <w:rStyle w:val="Example"/>
        </w:rPr>
      </w:pPr>
      <w:r w:rsidRPr="00E81831">
        <w:rPr>
          <w:rFonts w:cs="Times New Roman"/>
        </w:rPr>
        <w:t>Use data from a random sample to draw inferences about a population with an unknown characteristic of interest. Generate multiple samples (or simulated samples) of the same size to gauge the variation in estimates or predictions.</w:t>
      </w:r>
      <w:r w:rsidRPr="006654B2">
        <w:rPr>
          <w:rStyle w:val="Example"/>
        </w:rPr>
        <w:t xml:space="preserve"> For example, estimate the mean word length in a book by randomly sampling words from the book; predict the winner of a school election based on randomly sampled survey data. Gauge how far off the estimate or prediction might be</w:t>
      </w:r>
      <w:r w:rsidR="002A5A09">
        <w:rPr>
          <w:rStyle w:val="Example"/>
        </w:rPr>
        <w:t xml:space="preserve">. </w:t>
      </w:r>
      <w:r w:rsidR="00BD16F1">
        <w:rPr>
          <w:noProof/>
          <w:shd w:val="clear" w:color="auto" w:fill="FFFFFF"/>
        </w:rPr>
        <w:drawing>
          <wp:inline distT="0" distB="0" distL="0" distR="0" wp14:anchorId="3A2A6BC8" wp14:editId="08759B05">
            <wp:extent cx="128016" cy="128016"/>
            <wp:effectExtent l="0" t="0" r="5715" b="5715"/>
            <wp:docPr id="68" name="Picture 6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6115061A" w14:textId="353568A3" w:rsidR="005E121A" w:rsidRPr="00A2274C" w:rsidRDefault="005E121A" w:rsidP="006654B2">
      <w:pPr>
        <w:pStyle w:val="Heading5"/>
      </w:pPr>
      <w:r w:rsidRPr="00A2274C">
        <w:t>B. Draw informal comparative inferences about two populations</w:t>
      </w:r>
    </w:p>
    <w:p w14:paraId="7E97EB68" w14:textId="2C2623A6" w:rsidR="005E121A" w:rsidRPr="006654B2" w:rsidRDefault="005E121A" w:rsidP="00FB6C8D">
      <w:pPr>
        <w:pStyle w:val="ListParagraph"/>
        <w:numPr>
          <w:ilvl w:val="0"/>
          <w:numId w:val="60"/>
        </w:numPr>
        <w:autoSpaceDE w:val="0"/>
        <w:autoSpaceDN w:val="0"/>
        <w:adjustRightInd w:val="0"/>
        <w:spacing w:after="220"/>
        <w:ind w:left="720"/>
        <w:contextualSpacing w:val="0"/>
        <w:rPr>
          <w:rStyle w:val="Example"/>
        </w:rPr>
      </w:pPr>
      <w:r w:rsidRPr="001A448F">
        <w:rPr>
          <w:rFonts w:cs="Times New Roman"/>
        </w:rPr>
        <w:t xml:space="preserve">Informally assess the degree of visual overlap of two numerical data distributions with similar variabilities, measuring the difference between the centers by expressing it as a multiple of a measure of variability. </w:t>
      </w:r>
      <w:r w:rsidRPr="006654B2">
        <w:rPr>
          <w:rStyle w:val="Example"/>
        </w:rPr>
        <w:t>For example, the mean height of players on the basketball team is 10 cm greater than the mean height of players on the soccer team, about twice the variability (mean absolute deviation) on either team; on a dot plot, the separation between the two distributions of heights is noticeable.</w:t>
      </w:r>
      <w:r w:rsidR="00BD16F1">
        <w:rPr>
          <w:rStyle w:val="Example"/>
        </w:rPr>
        <w:t xml:space="preserve"> </w:t>
      </w:r>
      <w:r w:rsidR="00BD16F1">
        <w:rPr>
          <w:noProof/>
          <w:shd w:val="clear" w:color="auto" w:fill="FFFFFF"/>
        </w:rPr>
        <w:drawing>
          <wp:inline distT="0" distB="0" distL="0" distR="0" wp14:anchorId="4E325F76" wp14:editId="7D8508A1">
            <wp:extent cx="128016" cy="128016"/>
            <wp:effectExtent l="0" t="0" r="5715" b="5715"/>
            <wp:docPr id="69" name="Picture 6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52EFE6D" w14:textId="494F7C1A" w:rsidR="005E121A" w:rsidRPr="006654B2" w:rsidRDefault="005E121A" w:rsidP="00FB6C8D">
      <w:pPr>
        <w:pStyle w:val="ListParagraph"/>
        <w:numPr>
          <w:ilvl w:val="0"/>
          <w:numId w:val="60"/>
        </w:numPr>
        <w:autoSpaceDE w:val="0"/>
        <w:autoSpaceDN w:val="0"/>
        <w:adjustRightInd w:val="0"/>
        <w:spacing w:after="220"/>
        <w:ind w:left="720"/>
        <w:contextualSpacing w:val="0"/>
        <w:rPr>
          <w:rStyle w:val="Example"/>
        </w:rPr>
      </w:pPr>
      <w:r w:rsidRPr="001A448F">
        <w:rPr>
          <w:rFonts w:cs="Times New Roman"/>
        </w:rPr>
        <w:t xml:space="preserve">Use measures of center and measures of variability for numerical data from random samples to draw informal comparative inferences about two populations. </w:t>
      </w:r>
      <w:r w:rsidRPr="006654B2">
        <w:rPr>
          <w:rStyle w:val="Example"/>
        </w:rPr>
        <w:t>For example, decide whether the words in a chapter of a seventh-grade science book are generally longer than the words in a chapter of a fourth-grade science book.</w:t>
      </w:r>
      <w:r w:rsidR="00BD16F1">
        <w:rPr>
          <w:rStyle w:val="Example"/>
        </w:rPr>
        <w:t xml:space="preserve"> </w:t>
      </w:r>
      <w:r w:rsidR="00BD16F1">
        <w:rPr>
          <w:noProof/>
          <w:shd w:val="clear" w:color="auto" w:fill="FFFFFF"/>
        </w:rPr>
        <w:drawing>
          <wp:inline distT="0" distB="0" distL="0" distR="0" wp14:anchorId="0958BA81" wp14:editId="2BF79E29">
            <wp:extent cx="128016" cy="128016"/>
            <wp:effectExtent l="0" t="0" r="5715" b="5715"/>
            <wp:docPr id="70" name="Picture 7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16E36900" w14:textId="5CFBF6B3" w:rsidR="005E121A" w:rsidRPr="00A2274C" w:rsidRDefault="005E121A" w:rsidP="006654B2">
      <w:pPr>
        <w:pStyle w:val="Heading5"/>
      </w:pPr>
      <w:r w:rsidRPr="00A2274C">
        <w:t xml:space="preserve">C. Investigate chance processes and develop, use, &amp; evaluate probability models </w:t>
      </w:r>
    </w:p>
    <w:p w14:paraId="2D3FF0D4" w14:textId="48FC741D" w:rsidR="005E121A" w:rsidRPr="00DA4F60" w:rsidRDefault="005E121A" w:rsidP="00FB6C8D">
      <w:pPr>
        <w:pStyle w:val="ListParagraph"/>
        <w:numPr>
          <w:ilvl w:val="0"/>
          <w:numId w:val="60"/>
        </w:numPr>
        <w:autoSpaceDE w:val="0"/>
        <w:autoSpaceDN w:val="0"/>
        <w:adjustRightInd w:val="0"/>
        <w:spacing w:after="220"/>
        <w:ind w:left="720"/>
        <w:contextualSpacing w:val="0"/>
        <w:rPr>
          <w:rFonts w:cs="Times New Roman"/>
        </w:rPr>
      </w:pPr>
      <w:r w:rsidRPr="00DA4F60">
        <w:rPr>
          <w:rFonts w:cs="Times New Roman"/>
        </w:rPr>
        <w:t>Understand that the probability of a chance event is a number between 0 and 1 that expresses the likelihood of the event occurring. Larger numbers indicate greater likelihood. A probability near 0 indicates an unlikely event, a probability around</w:t>
      </w:r>
      <w:r w:rsidRPr="00DA4F60">
        <w:rPr>
          <w:rStyle w:val="math"/>
          <w:sz w:val="24"/>
          <w:szCs w:val="24"/>
        </w:rPr>
        <w:t xml:space="preserve"> </w:t>
      </w:r>
      <w:r w:rsidR="00995831" w:rsidRPr="00DA4F60">
        <w:rPr>
          <w:rStyle w:val="math"/>
          <w:sz w:val="24"/>
          <w:szCs w:val="24"/>
        </w:rPr>
        <w:t>½</w:t>
      </w:r>
      <w:r w:rsidRPr="00DA4F60">
        <w:rPr>
          <w:rStyle w:val="math"/>
          <w:sz w:val="24"/>
          <w:szCs w:val="24"/>
        </w:rPr>
        <w:t xml:space="preserve"> </w:t>
      </w:r>
      <w:r w:rsidRPr="00DA4F60">
        <w:rPr>
          <w:rFonts w:cs="Times New Roman"/>
        </w:rPr>
        <w:t>indicates an event that is neither unlikely nor likely, and a probability near 1 indicates a likely event.</w:t>
      </w:r>
    </w:p>
    <w:p w14:paraId="0906C7F7" w14:textId="234CD6E6" w:rsidR="005E121A" w:rsidRPr="006654B2" w:rsidRDefault="005E121A" w:rsidP="00FB6C8D">
      <w:pPr>
        <w:pStyle w:val="ListParagraph"/>
        <w:numPr>
          <w:ilvl w:val="0"/>
          <w:numId w:val="60"/>
        </w:numPr>
        <w:autoSpaceDE w:val="0"/>
        <w:autoSpaceDN w:val="0"/>
        <w:adjustRightInd w:val="0"/>
        <w:spacing w:after="220"/>
        <w:ind w:left="720"/>
        <w:contextualSpacing w:val="0"/>
        <w:rPr>
          <w:rStyle w:val="Example"/>
        </w:rPr>
      </w:pPr>
      <w:r w:rsidRPr="00DA4F60">
        <w:rPr>
          <w:rFonts w:cs="Times New Roman"/>
        </w:rPr>
        <w:t xml:space="preserve">Approximate the probability of a chance event by collecting data on the chance process that produces it and observing its long-run relative frequency, and predict the approximate relative frequency given the probability. </w:t>
      </w:r>
      <w:r w:rsidRPr="006654B2">
        <w:rPr>
          <w:rStyle w:val="Example"/>
        </w:rPr>
        <w:t>For example, when rolling a number cube 600 times, predict that a 3 or 6 would be rolled roughly 200 times, but probably not exactly 200 times.</w:t>
      </w:r>
    </w:p>
    <w:p w14:paraId="20BCC678" w14:textId="77777777" w:rsidR="00DA4F60" w:rsidRDefault="005E121A" w:rsidP="00FB6C8D">
      <w:pPr>
        <w:pStyle w:val="ListParagraph"/>
        <w:numPr>
          <w:ilvl w:val="0"/>
          <w:numId w:val="60"/>
        </w:numPr>
        <w:autoSpaceDE w:val="0"/>
        <w:autoSpaceDN w:val="0"/>
        <w:adjustRightInd w:val="0"/>
        <w:spacing w:after="220"/>
        <w:ind w:left="720"/>
        <w:contextualSpacing w:val="0"/>
        <w:rPr>
          <w:rFonts w:cs="Times New Roman"/>
        </w:rPr>
      </w:pPr>
      <w:r w:rsidRPr="00DA4F60">
        <w:rPr>
          <w:rFonts w:cs="Times New Roman"/>
        </w:rPr>
        <w:t>Develop a probability model and use it to find probabilities of events. Compare probabilities from a model to observed frequencies; if the agreement is not good, explain possible sources of the discrepancy.</w:t>
      </w:r>
    </w:p>
    <w:p w14:paraId="06444C8F" w14:textId="77777777" w:rsidR="00DA4F60" w:rsidRDefault="005E121A" w:rsidP="00FB6C8D">
      <w:pPr>
        <w:pStyle w:val="ListParagraph"/>
        <w:numPr>
          <w:ilvl w:val="1"/>
          <w:numId w:val="60"/>
        </w:numPr>
        <w:autoSpaceDE w:val="0"/>
        <w:autoSpaceDN w:val="0"/>
        <w:adjustRightInd w:val="0"/>
        <w:spacing w:after="220"/>
        <w:ind w:left="1080"/>
        <w:contextualSpacing w:val="0"/>
        <w:rPr>
          <w:rStyle w:val="Example"/>
        </w:rPr>
      </w:pPr>
      <w:r w:rsidRPr="00DA4F60">
        <w:rPr>
          <w:rFonts w:cs="Times New Roman"/>
        </w:rPr>
        <w:t xml:space="preserve"> Develop a uniform probability model by assigning equal probability to all outcomes and use the model to determine probabilities of events.</w:t>
      </w:r>
      <w:r w:rsidRPr="006654B2">
        <w:rPr>
          <w:rStyle w:val="Example"/>
        </w:rPr>
        <w:t xml:space="preserve"> For example, if a student is selected at random from a class, find the probability that Jane will be selected and the probability that a girl will be selected.</w:t>
      </w:r>
    </w:p>
    <w:p w14:paraId="6892A4C4" w14:textId="77777777" w:rsidR="00DA4F60" w:rsidRDefault="005E121A" w:rsidP="00FB6C8D">
      <w:pPr>
        <w:pStyle w:val="ListParagraph"/>
        <w:numPr>
          <w:ilvl w:val="1"/>
          <w:numId w:val="60"/>
        </w:numPr>
        <w:autoSpaceDE w:val="0"/>
        <w:autoSpaceDN w:val="0"/>
        <w:adjustRightInd w:val="0"/>
        <w:spacing w:after="220"/>
        <w:ind w:left="1080"/>
        <w:contextualSpacing w:val="0"/>
        <w:rPr>
          <w:rStyle w:val="Example"/>
        </w:rPr>
      </w:pPr>
      <w:r w:rsidRPr="00DA4F60">
        <w:rPr>
          <w:rFonts w:cs="Times New Roman"/>
        </w:rPr>
        <w:lastRenderedPageBreak/>
        <w:t xml:space="preserve">Develop a probability model (which may not be uniform) by observing frequencies in data generated from a chance process. </w:t>
      </w:r>
      <w:r w:rsidRPr="006654B2">
        <w:rPr>
          <w:rStyle w:val="Example"/>
        </w:rPr>
        <w:t>For example, find the approximate probability that a spinning penny will land heads up or that a tossed paper cup will land open-end down. Do the outcomes for the spinning penny appear to be equally likely based on the observed frequencies?</w:t>
      </w:r>
    </w:p>
    <w:p w14:paraId="4BA4CE80" w14:textId="77777777" w:rsidR="00DA4F60" w:rsidRDefault="005E121A" w:rsidP="00FB6C8D">
      <w:pPr>
        <w:pStyle w:val="ListParagraph"/>
        <w:numPr>
          <w:ilvl w:val="0"/>
          <w:numId w:val="60"/>
        </w:numPr>
        <w:autoSpaceDE w:val="0"/>
        <w:autoSpaceDN w:val="0"/>
        <w:adjustRightInd w:val="0"/>
        <w:spacing w:after="220"/>
        <w:ind w:left="720"/>
        <w:contextualSpacing w:val="0"/>
        <w:rPr>
          <w:rFonts w:cs="Times New Roman"/>
        </w:rPr>
      </w:pPr>
      <w:r w:rsidRPr="00DA4F60">
        <w:rPr>
          <w:rFonts w:cs="Times New Roman"/>
        </w:rPr>
        <w:t>Find probabilities of compound events using organized lists, tables, tree diagrams, and simulation.</w:t>
      </w:r>
    </w:p>
    <w:p w14:paraId="24070246" w14:textId="77777777" w:rsidR="00DA4F60" w:rsidRDefault="005E121A" w:rsidP="00FB6C8D">
      <w:pPr>
        <w:pStyle w:val="ListParagraph"/>
        <w:numPr>
          <w:ilvl w:val="1"/>
          <w:numId w:val="60"/>
        </w:numPr>
        <w:autoSpaceDE w:val="0"/>
        <w:autoSpaceDN w:val="0"/>
        <w:adjustRightInd w:val="0"/>
        <w:spacing w:after="220"/>
        <w:ind w:left="1080"/>
        <w:contextualSpacing w:val="0"/>
        <w:rPr>
          <w:rFonts w:cs="Times New Roman"/>
        </w:rPr>
      </w:pPr>
      <w:r w:rsidRPr="00DA4F60">
        <w:rPr>
          <w:rFonts w:cs="Times New Roman"/>
        </w:rPr>
        <w:t>Understand that, just as with simple events, the probability of a compound event is the fraction of outcomes in the sample space for which the compound event occurs.</w:t>
      </w:r>
    </w:p>
    <w:p w14:paraId="1DD9EFB1" w14:textId="77777777" w:rsidR="00DA4F60" w:rsidRDefault="005E121A" w:rsidP="00FB6C8D">
      <w:pPr>
        <w:pStyle w:val="ListParagraph"/>
        <w:numPr>
          <w:ilvl w:val="1"/>
          <w:numId w:val="60"/>
        </w:numPr>
        <w:autoSpaceDE w:val="0"/>
        <w:autoSpaceDN w:val="0"/>
        <w:adjustRightInd w:val="0"/>
        <w:spacing w:after="220"/>
        <w:ind w:left="1080"/>
        <w:contextualSpacing w:val="0"/>
        <w:rPr>
          <w:rFonts w:cs="Times New Roman"/>
        </w:rPr>
      </w:pPr>
      <w:r w:rsidRPr="00DA4F60">
        <w:rPr>
          <w:rFonts w:cs="Times New Roman"/>
        </w:rPr>
        <w:t>Represent sample spaces for compound events using methods such as organized lists, tables and tree diagrams. For an event described in everyday language (e.g., “rolling double sixes”), identify the outcomes in the sample space which compose the event.</w:t>
      </w:r>
    </w:p>
    <w:p w14:paraId="079C0EC2" w14:textId="740FD136" w:rsidR="005E121A" w:rsidRPr="00DA4F60" w:rsidRDefault="005E121A" w:rsidP="00FB6C8D">
      <w:pPr>
        <w:pStyle w:val="ListParagraph"/>
        <w:numPr>
          <w:ilvl w:val="1"/>
          <w:numId w:val="60"/>
        </w:numPr>
        <w:autoSpaceDE w:val="0"/>
        <w:autoSpaceDN w:val="0"/>
        <w:adjustRightInd w:val="0"/>
        <w:spacing w:after="220"/>
        <w:ind w:left="1080"/>
        <w:contextualSpacing w:val="0"/>
        <w:rPr>
          <w:rFonts w:cs="Times New Roman"/>
        </w:rPr>
      </w:pPr>
      <w:r w:rsidRPr="00DA4F60">
        <w:rPr>
          <w:rFonts w:cs="Times New Roman"/>
        </w:rPr>
        <w:t xml:space="preserve">Design and use a simulation to generate frequencies for compound events. </w:t>
      </w:r>
      <w:r w:rsidRPr="006654B2">
        <w:rPr>
          <w:rStyle w:val="Example"/>
        </w:rPr>
        <w:t>For example, use random digits as a simulation tool to approximate the answer to the question: If 40% of donors have type A blood, what is the probability that it will take at least 4 donors to find one with type A blood?</w:t>
      </w:r>
      <w:r w:rsidRPr="00DA4F60">
        <w:rPr>
          <w:rFonts w:cs="Times New Roman"/>
          <w:b/>
          <w:bCs/>
        </w:rPr>
        <w:br w:type="page"/>
      </w:r>
    </w:p>
    <w:p w14:paraId="08EEE1E0" w14:textId="77777777" w:rsidR="005E121A" w:rsidRPr="00CD0566" w:rsidRDefault="005E121A" w:rsidP="00E82E55">
      <w:pPr>
        <w:pStyle w:val="Heading3"/>
      </w:pPr>
      <w:bookmarkStart w:id="26" w:name="_Toc131152984"/>
      <w:r w:rsidRPr="00CD0566">
        <w:lastRenderedPageBreak/>
        <w:t>Grade 8</w:t>
      </w:r>
      <w:bookmarkEnd w:id="26"/>
    </w:p>
    <w:p w14:paraId="4F5C0718" w14:textId="739565BA" w:rsidR="005E121A" w:rsidRPr="00106CE1" w:rsidRDefault="005E121A" w:rsidP="00796212">
      <w:pPr>
        <w:pStyle w:val="Heading4"/>
      </w:pPr>
      <w:r w:rsidRPr="00106CE1">
        <w:t>The Number System</w:t>
      </w:r>
      <w:r w:rsidR="00536BF2">
        <w:tab/>
      </w:r>
      <w:r w:rsidRPr="00106CE1">
        <w:t>8.NS</w:t>
      </w:r>
    </w:p>
    <w:p w14:paraId="188910D1" w14:textId="0C708FFC" w:rsidR="005E121A" w:rsidRDefault="005E121A" w:rsidP="006654B2">
      <w:pPr>
        <w:pStyle w:val="Heading5"/>
      </w:pPr>
      <w:r w:rsidRPr="008342B9">
        <w:t>A. Know that there are numbers that are not rational and approximate them by rational numbers</w:t>
      </w:r>
    </w:p>
    <w:p w14:paraId="55506B85" w14:textId="10D8CB5F" w:rsidR="00E92E64" w:rsidRPr="00E92E64" w:rsidRDefault="00E92E64" w:rsidP="00E92E64">
      <w:pPr>
        <w:pStyle w:val="note"/>
      </w:pPr>
      <w:r>
        <w:t>{8.NA.A.3. is new}</w:t>
      </w:r>
    </w:p>
    <w:p w14:paraId="5D56E762" w14:textId="0AD6093B" w:rsidR="005E121A" w:rsidRPr="00E92E64" w:rsidRDefault="005E121A" w:rsidP="00FB6C8D">
      <w:pPr>
        <w:pStyle w:val="ListParagraph"/>
        <w:numPr>
          <w:ilvl w:val="0"/>
          <w:numId w:val="61"/>
        </w:numPr>
        <w:autoSpaceDE w:val="0"/>
        <w:autoSpaceDN w:val="0"/>
        <w:adjustRightInd w:val="0"/>
        <w:spacing w:after="220"/>
        <w:ind w:left="720"/>
        <w:contextualSpacing w:val="0"/>
        <w:rPr>
          <w:rFonts w:cs="Times New Roman"/>
        </w:rPr>
      </w:pPr>
      <w:r w:rsidRPr="00E92E64">
        <w:rPr>
          <w:rFonts w:cs="Times New Roman"/>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p w14:paraId="69F7830D" w14:textId="08B0A54D" w:rsidR="005E121A" w:rsidRDefault="005E121A" w:rsidP="00FB6C8D">
      <w:pPr>
        <w:pStyle w:val="ListParagraph"/>
        <w:numPr>
          <w:ilvl w:val="0"/>
          <w:numId w:val="61"/>
        </w:numPr>
        <w:autoSpaceDE w:val="0"/>
        <w:autoSpaceDN w:val="0"/>
        <w:adjustRightInd w:val="0"/>
        <w:spacing w:after="220"/>
        <w:ind w:left="720"/>
        <w:contextualSpacing w:val="0"/>
        <w:rPr>
          <w:rFonts w:cs="Times New Roman"/>
          <w:color w:val="0070C0"/>
        </w:rPr>
      </w:pPr>
      <w:r w:rsidRPr="00E92E64">
        <w:rPr>
          <w:rFonts w:cs="Times New Roman"/>
        </w:rPr>
        <w:t xml:space="preserve">Use rational approximations of irrational numbers to compare the size of irrational numbers, locate them approximately on a number line diagram, and estimate the value of expressions (e.g., </w:t>
      </w:r>
      <m:oMath>
        <m:sSup>
          <m:sSupPr>
            <m:ctrlPr>
              <w:rPr>
                <w:rFonts w:ascii="Cambria Math" w:eastAsia="Symbol" w:hAnsi="Cambria Math" w:cs="Symbol"/>
                <w:i/>
              </w:rPr>
            </m:ctrlPr>
          </m:sSupPr>
          <m:e>
            <m:r>
              <w:rPr>
                <w:rFonts w:ascii="Cambria Math" w:eastAsia="Symbol" w:hAnsi="Cambria Math" w:cs="Symbol"/>
              </w:rPr>
              <m:t>π</m:t>
            </m:r>
          </m:e>
          <m:sup>
            <m:r>
              <w:rPr>
                <w:rFonts w:ascii="Cambria Math" w:eastAsia="Symbol" w:hAnsi="Cambria Math" w:cs="Symbol"/>
              </w:rPr>
              <m:t>2</m:t>
            </m:r>
          </m:sup>
        </m:sSup>
      </m:oMath>
      <w:r w:rsidRPr="00E92E64">
        <w:rPr>
          <w:rFonts w:cs="Times New Roman"/>
        </w:rPr>
        <w:t xml:space="preserve">). For example, by truncating the decimal expansion of </w:t>
      </w:r>
      <w:r w:rsidRPr="00E92E64">
        <w:rPr>
          <w:rFonts w:ascii="Symbol" w:eastAsia="Symbol" w:hAnsi="Symbol" w:cs="Symbol"/>
        </w:rPr>
        <w:t>Ö</w:t>
      </w:r>
      <w:r w:rsidRPr="00AD164A">
        <w:rPr>
          <w:rStyle w:val="math"/>
        </w:rPr>
        <w:t>2</w:t>
      </w:r>
      <w:r w:rsidRPr="00E92E64">
        <w:rPr>
          <w:rFonts w:cs="Times New Roman"/>
        </w:rPr>
        <w:t xml:space="preserve">, show that </w:t>
      </w:r>
      <w:r w:rsidRPr="00E92E64">
        <w:rPr>
          <w:rFonts w:ascii="Symbol" w:eastAsia="Symbol" w:hAnsi="Symbol" w:cs="Symbol"/>
        </w:rPr>
        <w:t>Ö</w:t>
      </w:r>
      <w:r w:rsidRPr="00AD164A">
        <w:rPr>
          <w:rStyle w:val="math"/>
        </w:rPr>
        <w:t>2</w:t>
      </w:r>
      <w:r w:rsidRPr="00E92E64">
        <w:rPr>
          <w:rFonts w:cs="Times New Roman"/>
        </w:rPr>
        <w:t xml:space="preserve"> is between 1 and 2, then between 1.4 and 1.5, and explain how to continue on to get better approximations</w:t>
      </w:r>
      <w:r w:rsidRPr="00E92E64">
        <w:rPr>
          <w:rFonts w:cs="Times New Roman"/>
          <w:color w:val="0070C0"/>
        </w:rPr>
        <w:t>.</w:t>
      </w:r>
    </w:p>
    <w:p w14:paraId="2794714C" w14:textId="7D2D3C3C" w:rsidR="00E92E64" w:rsidRPr="00E92E64" w:rsidRDefault="00E92E64" w:rsidP="00E92E64">
      <w:pPr>
        <w:autoSpaceDE w:val="0"/>
        <w:autoSpaceDN w:val="0"/>
        <w:adjustRightInd w:val="0"/>
        <w:rPr>
          <w:rFonts w:cs="Times New Roman"/>
          <w:color w:val="0070C0"/>
        </w:rPr>
      </w:pPr>
      <w:r w:rsidRPr="00E92E64">
        <w:rPr>
          <w:rStyle w:val="newChar"/>
        </w:rPr>
        <w:t>{begin new</w:t>
      </w:r>
      <w:r w:rsidR="0009713E">
        <w:rPr>
          <w:rStyle w:val="newChar"/>
        </w:rPr>
        <w:t xml:space="preserve"> to grade 8</w:t>
      </w:r>
      <w:r w:rsidRPr="00E92E64">
        <w:rPr>
          <w:rStyle w:val="newChar"/>
        </w:rPr>
        <w:t>}</w:t>
      </w:r>
    </w:p>
    <w:p w14:paraId="576B6B81" w14:textId="028736E6" w:rsidR="005E121A" w:rsidRDefault="005E121A" w:rsidP="00E92E64">
      <w:pPr>
        <w:autoSpaceDE w:val="0"/>
        <w:autoSpaceDN w:val="0"/>
        <w:adjustRightInd w:val="0"/>
        <w:ind w:left="612" w:hanging="180"/>
        <w:rPr>
          <w:rFonts w:cs="Times New Roman"/>
          <w:b/>
          <w:bCs/>
        </w:rPr>
      </w:pPr>
      <w:r w:rsidRPr="00106CE1">
        <w:rPr>
          <w:rFonts w:cs="Times New Roman"/>
          <w:b/>
          <w:bCs/>
        </w:rPr>
        <w:t>3. Understand that the sum or product of two rational numbers is rational; that the sum of a rational number and an irrational number is irrational; and that the product of a nonzero rational number and an irrational number is irrational.</w:t>
      </w:r>
    </w:p>
    <w:p w14:paraId="1851BF84" w14:textId="25EDEE8B" w:rsidR="00E92E64" w:rsidRPr="00106CE1" w:rsidRDefault="00E92E64" w:rsidP="00E92E64">
      <w:pPr>
        <w:autoSpaceDE w:val="0"/>
        <w:autoSpaceDN w:val="0"/>
        <w:adjustRightInd w:val="0"/>
        <w:rPr>
          <w:rFonts w:cs="Times New Roman"/>
          <w:b/>
          <w:bCs/>
        </w:rPr>
      </w:pPr>
      <w:r w:rsidRPr="00E92E64">
        <w:rPr>
          <w:rStyle w:val="newChar"/>
        </w:rPr>
        <w:t>{</w:t>
      </w:r>
      <w:r>
        <w:rPr>
          <w:rStyle w:val="newChar"/>
        </w:rPr>
        <w:t>end</w:t>
      </w:r>
      <w:r w:rsidRPr="00E92E64">
        <w:rPr>
          <w:rStyle w:val="newChar"/>
        </w:rPr>
        <w:t xml:space="preserve"> new}</w:t>
      </w:r>
    </w:p>
    <w:p w14:paraId="4F080F46" w14:textId="1D8C6C7C" w:rsidR="005E121A" w:rsidRPr="00106CE1" w:rsidRDefault="005E121A" w:rsidP="00796212">
      <w:pPr>
        <w:pStyle w:val="Heading4"/>
      </w:pPr>
      <w:r w:rsidRPr="00106CE1">
        <w:t>Expressions and Equations</w:t>
      </w:r>
      <w:r w:rsidR="00536BF2">
        <w:tab/>
      </w:r>
      <w:r w:rsidRPr="00106CE1">
        <w:t>8.EE</w:t>
      </w:r>
    </w:p>
    <w:p w14:paraId="70E5BB09" w14:textId="76F5E782" w:rsidR="00231CC6" w:rsidRDefault="005E121A" w:rsidP="00231CC6">
      <w:pPr>
        <w:pStyle w:val="Heading5"/>
      </w:pPr>
      <w:r w:rsidRPr="008342B9">
        <w:t>A. Work with radicals and integer exponents</w:t>
      </w:r>
    </w:p>
    <w:p w14:paraId="52BF50D9" w14:textId="40BAEFAD" w:rsidR="00231CC6" w:rsidRPr="00231CC6" w:rsidRDefault="00231CC6" w:rsidP="00231CC6">
      <w:pPr>
        <w:pStyle w:val="note"/>
      </w:pPr>
      <w:r>
        <w:t>{Part of 8.EE.A.2 was moved to 8.EE.A.2.a. 8.EE.A.2.b. is new}</w:t>
      </w:r>
    </w:p>
    <w:p w14:paraId="1E57E2E9" w14:textId="2DCACF92" w:rsidR="005E121A" w:rsidRPr="00A74753"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A74753">
        <w:rPr>
          <w:rFonts w:cs="Times New Roman"/>
        </w:rPr>
        <w:t xml:space="preserve">Know and apply the properties of integer exponents to generate equivalent numerical expressions. For example, </w:t>
      </w:r>
      <m:oMath>
        <m:sSup>
          <m:sSupPr>
            <m:ctrlPr>
              <w:rPr>
                <w:rFonts w:ascii="Cambria Math" w:eastAsiaTheme="minorHAnsi" w:hAnsi="Cambria Math" w:cs="Times New Roman"/>
                <w:i/>
              </w:rPr>
            </m:ctrlPr>
          </m:sSupPr>
          <m:e>
            <m:r>
              <w:rPr>
                <w:rFonts w:ascii="Cambria Math" w:hAnsi="Cambria Math" w:cs="Times New Roman"/>
              </w:rPr>
              <m:t>3</m:t>
            </m:r>
          </m:e>
          <m:sup>
            <m:r>
              <w:rPr>
                <w:rFonts w:ascii="Cambria Math" w:hAnsi="Cambria Math" w:cs="Times New Roman"/>
              </w:rPr>
              <m:t>2</m:t>
            </m:r>
          </m:sup>
        </m:sSup>
        <m:r>
          <w:rPr>
            <w:rFonts w:ascii="Cambria Math" w:hAnsi="Cambria Math" w:cs="Times New Roman"/>
          </w:rPr>
          <m:t>×</m:t>
        </m:r>
        <m:sSup>
          <m:sSupPr>
            <m:ctrlPr>
              <w:rPr>
                <w:rFonts w:ascii="Cambria Math" w:eastAsiaTheme="minorHAnsi" w:hAnsi="Cambria Math" w:cs="Times New Roman"/>
                <w:i/>
              </w:rPr>
            </m:ctrlPr>
          </m:sSupPr>
          <m:e>
            <m:r>
              <w:rPr>
                <w:rFonts w:ascii="Cambria Math" w:hAnsi="Cambria Math" w:cs="Times New Roman"/>
              </w:rPr>
              <m:t>3</m:t>
            </m:r>
          </m:e>
          <m:sup>
            <m:r>
              <w:rPr>
                <w:rFonts w:ascii="Cambria Math" w:hAnsi="Cambria Math" w:cs="Times New Roman"/>
              </w:rPr>
              <m:t>-5</m:t>
            </m:r>
          </m:sup>
        </m:sSup>
        <m:r>
          <w:rPr>
            <w:rFonts w:ascii="Cambria Math" w:hAnsi="Cambria Math" w:cs="Times New Roman"/>
          </w:rPr>
          <m:t>=</m:t>
        </m:r>
        <m:sSup>
          <m:sSupPr>
            <m:ctrlPr>
              <w:rPr>
                <w:rFonts w:ascii="Cambria Math" w:eastAsiaTheme="minorHAnsi" w:hAnsi="Cambria Math" w:cs="Times New Roman"/>
                <w:i/>
              </w:rPr>
            </m:ctrlPr>
          </m:sSupPr>
          <m:e>
            <m:r>
              <w:rPr>
                <w:rFonts w:ascii="Cambria Math" w:hAnsi="Cambria Math" w:cs="Times New Roman"/>
              </w:rPr>
              <m:t>3</m:t>
            </m:r>
          </m:e>
          <m:sup>
            <m:r>
              <w:rPr>
                <w:rFonts w:ascii="Cambria Math" w:hAnsi="Cambria Math" w:cs="Times New Roman"/>
              </w:rPr>
              <m:t>-3</m:t>
            </m:r>
          </m:sup>
        </m:sSup>
        <m:r>
          <w:rPr>
            <w:rFonts w:ascii="Cambria Math" w:hAnsi="Cambria Math" w:cs="Times New Roman"/>
          </w:rPr>
          <m:t>=</m:t>
        </m:r>
        <m:sSup>
          <m:sSupPr>
            <m:ctrlPr>
              <w:rPr>
                <w:rFonts w:ascii="Cambria Math" w:eastAsiaTheme="minorHAnsi" w:hAnsi="Cambria Math" w:cs="Times New Roman"/>
                <w:i/>
              </w:rPr>
            </m:ctrlPr>
          </m:sSupPr>
          <m:e>
            <m:f>
              <m:fPr>
                <m:type m:val="skw"/>
                <m:ctrlPr>
                  <w:rPr>
                    <w:rFonts w:ascii="Cambria Math" w:eastAsiaTheme="minorHAnsi" w:hAnsi="Cambria Math" w:cs="Times New Roman"/>
                    <w:i/>
                  </w:rPr>
                </m:ctrlPr>
              </m:fPr>
              <m:num>
                <m:r>
                  <w:rPr>
                    <w:rFonts w:ascii="Cambria Math" w:hAnsi="Cambria Math" w:cs="Times New Roman"/>
                  </w:rPr>
                  <m:t>1</m:t>
                </m:r>
              </m:num>
              <m:den>
                <m:r>
                  <w:rPr>
                    <w:rFonts w:ascii="Cambria Math" w:hAnsi="Cambria Math" w:cs="Times New Roman"/>
                  </w:rPr>
                  <m:t>3</m:t>
                </m:r>
              </m:den>
            </m:f>
          </m:e>
          <m:sup>
            <m:r>
              <w:rPr>
                <w:rFonts w:ascii="Cambria Math" w:hAnsi="Cambria Math" w:cs="Times New Roman"/>
              </w:rPr>
              <m:t>3</m:t>
            </m:r>
          </m:sup>
        </m:sSup>
        <m:r>
          <w:rPr>
            <w:rFonts w:ascii="Cambria Math" w:hAnsi="Cambria Math" w:cs="Times New Roman"/>
          </w:rPr>
          <m:t xml:space="preserve">= </m:t>
        </m:r>
        <m:f>
          <m:fPr>
            <m:type m:val="skw"/>
            <m:ctrlPr>
              <w:rPr>
                <w:rFonts w:ascii="Cambria Math" w:eastAsiaTheme="minorHAnsi" w:hAnsi="Cambria Math" w:cs="Times New Roman"/>
                <w:i/>
              </w:rPr>
            </m:ctrlPr>
          </m:fPr>
          <m:num>
            <m:r>
              <w:rPr>
                <w:rFonts w:ascii="Cambria Math" w:hAnsi="Cambria Math" w:cs="Times New Roman"/>
              </w:rPr>
              <m:t>1</m:t>
            </m:r>
          </m:num>
          <m:den>
            <m:r>
              <w:rPr>
                <w:rFonts w:ascii="Cambria Math" w:hAnsi="Cambria Math" w:cs="Times New Roman"/>
              </w:rPr>
              <m:t>27</m:t>
            </m:r>
          </m:den>
        </m:f>
        <m:r>
          <w:rPr>
            <w:rFonts w:ascii="Cambria Math" w:hAnsi="Cambria Math" w:cs="Times New Roman"/>
          </w:rPr>
          <m:t xml:space="preserve"> </m:t>
        </m:r>
      </m:oMath>
      <w:r w:rsidRPr="00A74753">
        <w:rPr>
          <w:rFonts w:cs="Times New Roman"/>
        </w:rPr>
        <w:t>.</w:t>
      </w:r>
    </w:p>
    <w:p w14:paraId="052C02C7" w14:textId="754C3073" w:rsidR="00231CC6"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A74753">
        <w:rPr>
          <w:rFonts w:cs="Times New Roman"/>
        </w:rPr>
        <w:t xml:space="preserve">Use square root and cube root symbols to represent solutions to equations of the form </w:t>
      </w:r>
      <m:oMath>
        <m:sSup>
          <m:sSupPr>
            <m:ctrlPr>
              <w:rPr>
                <w:rFonts w:ascii="Cambria Math" w:eastAsiaTheme="minorHAnsi" w:hAnsi="Cambria Math" w:cs="Times New Roman"/>
                <w:i/>
                <w:iCs/>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p</m:t>
        </m:r>
      </m:oMath>
      <w:r w:rsidRPr="00A74753">
        <w:rPr>
          <w:rFonts w:cs="Times New Roman"/>
          <w:i/>
          <w:iCs/>
        </w:rPr>
        <w:t xml:space="preserve"> </w:t>
      </w:r>
      <w:r w:rsidRPr="00A74753">
        <w:rPr>
          <w:rFonts w:cs="Times New Roman"/>
        </w:rPr>
        <w:t xml:space="preserve">and </w:t>
      </w:r>
      <m:oMath>
        <m:sSup>
          <m:sSupPr>
            <m:ctrlPr>
              <w:rPr>
                <w:rFonts w:ascii="Cambria Math" w:eastAsiaTheme="minorHAnsi" w:hAnsi="Cambria Math" w:cs="Times New Roman"/>
                <w:i/>
                <w:iCs/>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 p</m:t>
        </m:r>
      </m:oMath>
      <w:r w:rsidRPr="00A74753">
        <w:rPr>
          <w:rFonts w:cs="Times New Roman"/>
        </w:rPr>
        <w:t xml:space="preserve"> where </w:t>
      </w:r>
      <w:r w:rsidRPr="00A74753">
        <w:rPr>
          <w:rStyle w:val="math"/>
          <w:i/>
          <w:iCs/>
        </w:rPr>
        <w:t>p</w:t>
      </w:r>
      <w:r w:rsidRPr="00A74753">
        <w:rPr>
          <w:rFonts w:cs="Times New Roman"/>
          <w:i/>
          <w:iCs/>
        </w:rPr>
        <w:t xml:space="preserve"> </w:t>
      </w:r>
      <w:r w:rsidRPr="00A74753">
        <w:rPr>
          <w:rFonts w:cs="Times New Roman"/>
        </w:rPr>
        <w:t xml:space="preserve">is a positive rational number. </w:t>
      </w:r>
    </w:p>
    <w:p w14:paraId="62E794F5" w14:textId="77777777" w:rsidR="00231CC6" w:rsidRDefault="005E121A" w:rsidP="00FB6C8D">
      <w:pPr>
        <w:pStyle w:val="ListParagraph"/>
        <w:numPr>
          <w:ilvl w:val="1"/>
          <w:numId w:val="62"/>
        </w:numPr>
        <w:autoSpaceDE w:val="0"/>
        <w:autoSpaceDN w:val="0"/>
        <w:adjustRightInd w:val="0"/>
        <w:spacing w:after="220"/>
        <w:ind w:left="1080"/>
        <w:contextualSpacing w:val="0"/>
        <w:rPr>
          <w:rFonts w:cs="Times New Roman"/>
        </w:rPr>
      </w:pPr>
      <w:r w:rsidRPr="00231CC6">
        <w:rPr>
          <w:rFonts w:cs="Times New Roman"/>
        </w:rPr>
        <w:t xml:space="preserve">Evaluate square roots of small perfect squares and cube roots of small perfect cubes. Know that </w:t>
      </w:r>
      <w:r w:rsidRPr="00231CC6">
        <w:rPr>
          <w:rFonts w:ascii="Symbol" w:eastAsia="Symbol" w:hAnsi="Symbol" w:cs="Symbol"/>
        </w:rPr>
        <w:t>Ö</w:t>
      </w:r>
      <w:r w:rsidRPr="00231CC6">
        <w:rPr>
          <w:rFonts w:cs="Times New Roman"/>
        </w:rPr>
        <w:t>2 is irrational.</w:t>
      </w:r>
    </w:p>
    <w:p w14:paraId="2E0CBA21" w14:textId="77777777" w:rsidR="00114C90" w:rsidRPr="00114C90" w:rsidRDefault="002D4A7F" w:rsidP="00FB6C8D">
      <w:pPr>
        <w:pStyle w:val="ListParagraph"/>
        <w:numPr>
          <w:ilvl w:val="1"/>
          <w:numId w:val="62"/>
        </w:numPr>
        <w:autoSpaceDE w:val="0"/>
        <w:autoSpaceDN w:val="0"/>
        <w:adjustRightInd w:val="0"/>
        <w:spacing w:after="220"/>
        <w:ind w:left="1080"/>
        <w:contextualSpacing w:val="0"/>
        <w:rPr>
          <w:rStyle w:val="newChar"/>
          <w:rFonts w:cs="Times New Roman"/>
          <w:color w:val="auto"/>
          <w:shd w:val="clear" w:color="auto" w:fill="auto"/>
        </w:rPr>
      </w:pPr>
      <w:r w:rsidRPr="002D4A7F">
        <w:rPr>
          <w:rStyle w:val="newChar"/>
        </w:rPr>
        <w:t xml:space="preserve">{begin new} </w:t>
      </w:r>
      <w:r w:rsidR="005E121A" w:rsidRPr="00231CC6">
        <w:rPr>
          <w:rFonts w:cs="Times New Roman"/>
          <w:b/>
          <w:bCs/>
        </w:rPr>
        <w:t xml:space="preserve">Simplify numerical radicals, limiting to square roots (i.e. nonperfect squares). </w:t>
      </w:r>
      <w:r w:rsidR="005E121A" w:rsidRPr="002D4A7F">
        <w:rPr>
          <w:rStyle w:val="Example"/>
          <w:b/>
          <w:bCs/>
        </w:rPr>
        <w:t xml:space="preserve">For example, simplify </w:t>
      </w:r>
      <m:oMath>
        <m:rad>
          <m:radPr>
            <m:degHide m:val="1"/>
            <m:ctrlPr>
              <w:rPr>
                <w:rStyle w:val="Example"/>
                <w:rFonts w:ascii="Cambria Math" w:hAnsi="Cambria Math"/>
                <w:b/>
                <w:bCs/>
                <w:i/>
              </w:rPr>
            </m:ctrlPr>
          </m:radPr>
          <m:deg/>
          <m:e>
            <m:r>
              <m:rPr>
                <m:sty m:val="bi"/>
              </m:rPr>
              <w:rPr>
                <w:rStyle w:val="Example"/>
                <w:rFonts w:ascii="Cambria Math" w:hAnsi="Cambria Math"/>
              </w:rPr>
              <m:t>8</m:t>
            </m:r>
          </m:e>
        </m:rad>
      </m:oMath>
      <w:r>
        <w:rPr>
          <w:rStyle w:val="Example"/>
          <w:b/>
          <w:bCs/>
        </w:rPr>
        <w:t xml:space="preserve"> to </w:t>
      </w:r>
      <m:oMath>
        <m:r>
          <m:rPr>
            <m:sty m:val="bi"/>
          </m:rPr>
          <w:rPr>
            <w:rStyle w:val="Example"/>
            <w:rFonts w:ascii="Cambria Math" w:hAnsi="Cambria Math"/>
          </w:rPr>
          <m:t>2</m:t>
        </m:r>
        <m:rad>
          <m:radPr>
            <m:degHide m:val="1"/>
            <m:ctrlPr>
              <w:rPr>
                <w:rStyle w:val="Example"/>
                <w:rFonts w:ascii="Cambria Math" w:hAnsi="Cambria Math"/>
                <w:b/>
                <w:bCs/>
                <w:i/>
              </w:rPr>
            </m:ctrlPr>
          </m:radPr>
          <m:deg/>
          <m:e>
            <m:r>
              <m:rPr>
                <m:sty m:val="bi"/>
              </m:rPr>
              <w:rPr>
                <w:rStyle w:val="Example"/>
                <w:rFonts w:ascii="Cambria Math" w:hAnsi="Cambria Math"/>
              </w:rPr>
              <m:t>2</m:t>
            </m:r>
          </m:e>
        </m:rad>
      </m:oMath>
      <w:r>
        <w:rPr>
          <w:rStyle w:val="Example"/>
          <w:b/>
          <w:bCs/>
        </w:rPr>
        <w:t>.</w:t>
      </w:r>
      <w:r w:rsidR="005E121A" w:rsidRPr="002D4A7F">
        <w:rPr>
          <w:rStyle w:val="Example"/>
          <w:b/>
          <w:bCs/>
        </w:rPr>
        <w:t xml:space="preserve"> </w:t>
      </w:r>
      <w:r w:rsidRPr="002D4A7F">
        <w:rPr>
          <w:rStyle w:val="newChar"/>
        </w:rPr>
        <w:t>{</w:t>
      </w:r>
      <w:r>
        <w:rPr>
          <w:rStyle w:val="newChar"/>
        </w:rPr>
        <w:t>end</w:t>
      </w:r>
      <w:r w:rsidRPr="002D4A7F">
        <w:rPr>
          <w:rStyle w:val="newChar"/>
        </w:rPr>
        <w:t xml:space="preserve"> new}</w:t>
      </w:r>
    </w:p>
    <w:p w14:paraId="105C17FD" w14:textId="14059650" w:rsidR="00E02993" w:rsidRDefault="005E121A" w:rsidP="00FB6C8D">
      <w:pPr>
        <w:pStyle w:val="ListParagraph"/>
        <w:numPr>
          <w:ilvl w:val="0"/>
          <w:numId w:val="62"/>
        </w:numPr>
        <w:autoSpaceDE w:val="0"/>
        <w:autoSpaceDN w:val="0"/>
        <w:adjustRightInd w:val="0"/>
        <w:spacing w:after="220"/>
        <w:ind w:left="720"/>
        <w:contextualSpacing w:val="0"/>
        <w:rPr>
          <w:rStyle w:val="Example"/>
        </w:rPr>
      </w:pPr>
      <w:r w:rsidRPr="00114C90">
        <w:rPr>
          <w:rFonts w:cs="Times New Roman"/>
        </w:rPr>
        <w:t>Use numbers expressed in the form of a single digit times an integer power of 10 to estimate very large or very small quantities, and to express how many times as much one is than the other.</w:t>
      </w:r>
      <w:r w:rsidRPr="006654B2">
        <w:rPr>
          <w:rStyle w:val="Example"/>
        </w:rPr>
        <w:t xml:space="preserve"> For example, estimate the population of the United States as </w:t>
      </w:r>
      <m:oMath>
        <m:r>
          <w:rPr>
            <w:rStyle w:val="math"/>
          </w:rPr>
          <m:t xml:space="preserve">3 × </m:t>
        </m:r>
        <m:sSup>
          <m:sSupPr>
            <m:ctrlPr>
              <w:rPr>
                <w:rStyle w:val="math"/>
                <w:i/>
              </w:rPr>
            </m:ctrlPr>
          </m:sSupPr>
          <m:e>
            <m:r>
              <w:rPr>
                <w:rStyle w:val="math"/>
              </w:rPr>
              <m:t>10</m:t>
            </m:r>
          </m:e>
          <m:sup>
            <m:r>
              <w:rPr>
                <w:rStyle w:val="math"/>
              </w:rPr>
              <m:t>8</m:t>
            </m:r>
          </m:sup>
        </m:sSup>
        <m:r>
          <w:rPr>
            <w:rStyle w:val="Example"/>
            <w:rFonts w:ascii="Cambria Math" w:hAnsi="Cambria Math"/>
          </w:rPr>
          <m:t xml:space="preserve"> </m:t>
        </m:r>
      </m:oMath>
      <w:r w:rsidRPr="006654B2">
        <w:rPr>
          <w:rStyle w:val="Example"/>
        </w:rPr>
        <w:t xml:space="preserve">and the </w:t>
      </w:r>
      <w:r w:rsidRPr="006654B2">
        <w:rPr>
          <w:rStyle w:val="Example"/>
        </w:rPr>
        <w:lastRenderedPageBreak/>
        <w:t>population of the world as</w:t>
      </w:r>
      <m:oMath>
        <m:r>
          <w:rPr>
            <w:rStyle w:val="Example"/>
            <w:rFonts w:ascii="Cambria Math" w:hAnsi="Cambria Math"/>
          </w:rPr>
          <m:t xml:space="preserve"> </m:t>
        </m:r>
        <m:r>
          <w:rPr>
            <w:rStyle w:val="math"/>
          </w:rPr>
          <m:t xml:space="preserve">7 × </m:t>
        </m:r>
        <m:sSup>
          <m:sSupPr>
            <m:ctrlPr>
              <w:rPr>
                <w:rStyle w:val="math"/>
                <w:i/>
              </w:rPr>
            </m:ctrlPr>
          </m:sSupPr>
          <m:e>
            <m:r>
              <w:rPr>
                <w:rStyle w:val="math"/>
              </w:rPr>
              <m:t>10</m:t>
            </m:r>
          </m:e>
          <m:sup>
            <m:r>
              <w:rPr>
                <w:rStyle w:val="math"/>
              </w:rPr>
              <m:t>9</m:t>
            </m:r>
          </m:sup>
        </m:sSup>
      </m:oMath>
      <w:r w:rsidRPr="006654B2">
        <w:rPr>
          <w:rStyle w:val="Example"/>
        </w:rPr>
        <w:t>, and determine that the world population is more than 20 times larger.</w:t>
      </w:r>
    </w:p>
    <w:p w14:paraId="1CA136CF" w14:textId="28D50CE3" w:rsidR="005E121A" w:rsidRPr="00E02993"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E02993">
        <w:rPr>
          <w:rFonts w:cs="Times New Roman"/>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p w14:paraId="6FC062A9" w14:textId="71C5560F" w:rsidR="005E121A" w:rsidRPr="008342B9" w:rsidRDefault="005E121A" w:rsidP="006654B2">
      <w:pPr>
        <w:pStyle w:val="Heading5"/>
      </w:pPr>
      <w:r w:rsidRPr="008342B9">
        <w:t>B. Understand the connections between proportional relationships, lines, and linear equations</w:t>
      </w:r>
    </w:p>
    <w:p w14:paraId="4295E7D4" w14:textId="3D0EF54A" w:rsidR="005E121A" w:rsidRPr="006654B2" w:rsidRDefault="005E121A" w:rsidP="00FB6C8D">
      <w:pPr>
        <w:pStyle w:val="ListParagraph"/>
        <w:numPr>
          <w:ilvl w:val="0"/>
          <w:numId w:val="62"/>
        </w:numPr>
        <w:autoSpaceDE w:val="0"/>
        <w:autoSpaceDN w:val="0"/>
        <w:adjustRightInd w:val="0"/>
        <w:spacing w:after="220"/>
        <w:ind w:left="720"/>
        <w:contextualSpacing w:val="0"/>
        <w:rPr>
          <w:rStyle w:val="Example"/>
        </w:rPr>
      </w:pPr>
      <w:r w:rsidRPr="009B3F83">
        <w:rPr>
          <w:rFonts w:cs="Times New Roman"/>
        </w:rPr>
        <w:t xml:space="preserve">Graph proportional relationships, interpreting the unit rate as the slope of the graph. Compare two different proportional relationships represented in different ways. </w:t>
      </w:r>
      <w:r w:rsidRPr="006654B2">
        <w:rPr>
          <w:rStyle w:val="Example"/>
        </w:rPr>
        <w:t>For example, compare a distance-time graph to a distance-time equation to determine which of two moving objects has greater speed.</w:t>
      </w:r>
    </w:p>
    <w:p w14:paraId="0BEB825E" w14:textId="6E926195" w:rsidR="005E121A" w:rsidRPr="009B3F83"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9B3F83">
        <w:rPr>
          <w:rFonts w:cs="Times New Roman"/>
        </w:rPr>
        <w:t xml:space="preserve">Use similar triangles to explain why the slope </w:t>
      </w:r>
      <w:r w:rsidRPr="009B3F83">
        <w:rPr>
          <w:rFonts w:cs="Times New Roman"/>
          <w:i/>
          <w:iCs/>
        </w:rPr>
        <w:t xml:space="preserve">m </w:t>
      </w:r>
      <w:r w:rsidRPr="009B3F83">
        <w:rPr>
          <w:rFonts w:cs="Times New Roman"/>
        </w:rPr>
        <w:t xml:space="preserve">is the same between any two distinct points on a non-vertical line in the coordinate plane; derive the equation </w:t>
      </w:r>
      <m:oMath>
        <m:r>
          <w:rPr>
            <w:rStyle w:val="math"/>
          </w:rPr>
          <m:t>y=mx</m:t>
        </m:r>
      </m:oMath>
      <w:r w:rsidRPr="009B3F83">
        <w:rPr>
          <w:rFonts w:cs="Times New Roman"/>
          <w:i/>
          <w:iCs/>
        </w:rPr>
        <w:t xml:space="preserve"> </w:t>
      </w:r>
      <w:r w:rsidRPr="009B3F83">
        <w:rPr>
          <w:rFonts w:cs="Times New Roman"/>
        </w:rPr>
        <w:t xml:space="preserve">for a line through the origin and the equation </w:t>
      </w:r>
      <m:oMath>
        <m:r>
          <w:rPr>
            <w:rStyle w:val="math"/>
          </w:rPr>
          <m:t>y =mx +b</m:t>
        </m:r>
      </m:oMath>
      <w:r w:rsidRPr="009B3F83">
        <w:rPr>
          <w:rFonts w:cs="Times New Roman"/>
          <w:i/>
          <w:iCs/>
        </w:rPr>
        <w:t xml:space="preserve"> </w:t>
      </w:r>
      <w:r w:rsidRPr="009B3F83">
        <w:rPr>
          <w:rFonts w:cs="Times New Roman"/>
        </w:rPr>
        <w:t xml:space="preserve">for a line intercepting the vertical axis at </w:t>
      </w:r>
      <w:r w:rsidRPr="00C1067B">
        <w:rPr>
          <w:rStyle w:val="math"/>
          <w:i/>
          <w:iCs/>
        </w:rPr>
        <w:t>b</w:t>
      </w:r>
      <w:r w:rsidRPr="009B3F83">
        <w:rPr>
          <w:rFonts w:cs="Times New Roman"/>
        </w:rPr>
        <w:t>.</w:t>
      </w:r>
    </w:p>
    <w:p w14:paraId="64F4F529" w14:textId="3A83660D" w:rsidR="005E121A" w:rsidRPr="008342B9" w:rsidRDefault="005E121A" w:rsidP="006654B2">
      <w:pPr>
        <w:pStyle w:val="Heading5"/>
        <w:rPr>
          <w:b/>
          <w:bCs/>
        </w:rPr>
      </w:pPr>
      <w:r w:rsidRPr="008342B9">
        <w:t>C. Analyze and solve linear equations and pairs of simultaneous linear equations</w:t>
      </w:r>
    </w:p>
    <w:p w14:paraId="246E1BC2" w14:textId="2932FD2A" w:rsidR="005E121A" w:rsidRPr="001F470A"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1F470A">
        <w:rPr>
          <w:rFonts w:cs="Times New Roman"/>
        </w:rPr>
        <w:t>Solve linear equations in one variable.</w:t>
      </w:r>
    </w:p>
    <w:p w14:paraId="2F2BB09A" w14:textId="02D541E8" w:rsidR="005E121A" w:rsidRPr="001F470A" w:rsidRDefault="005E121A" w:rsidP="00FB6C8D">
      <w:pPr>
        <w:pStyle w:val="ListParagraph"/>
        <w:numPr>
          <w:ilvl w:val="1"/>
          <w:numId w:val="63"/>
        </w:numPr>
        <w:autoSpaceDE w:val="0"/>
        <w:autoSpaceDN w:val="0"/>
        <w:adjustRightInd w:val="0"/>
        <w:spacing w:after="220"/>
        <w:ind w:left="1080"/>
        <w:contextualSpacing w:val="0"/>
        <w:rPr>
          <w:rFonts w:cs="Times New Roman"/>
        </w:rPr>
      </w:pPr>
      <w:r w:rsidRPr="001F470A">
        <w:rPr>
          <w:rFonts w:cs="Times New Roman"/>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 </w:t>
      </w:r>
      <w:r w:rsidRPr="001F470A">
        <w:rPr>
          <w:rFonts w:cs="Times New Roman"/>
          <w:i/>
          <w:iCs/>
        </w:rPr>
        <w:t xml:space="preserve">x </w:t>
      </w:r>
      <w:r w:rsidRPr="001F470A">
        <w:rPr>
          <w:rFonts w:cs="Times New Roman"/>
        </w:rPr>
        <w:t xml:space="preserve">= </w:t>
      </w:r>
      <w:r w:rsidRPr="001F470A">
        <w:rPr>
          <w:rFonts w:cs="Times New Roman"/>
          <w:i/>
          <w:iCs/>
        </w:rPr>
        <w:t>a</w:t>
      </w:r>
      <w:r w:rsidRPr="001F470A">
        <w:rPr>
          <w:rFonts w:cs="Times New Roman"/>
        </w:rPr>
        <w:t xml:space="preserve">, </w:t>
      </w:r>
      <w:r w:rsidRPr="001F470A">
        <w:rPr>
          <w:rFonts w:cs="Times New Roman"/>
          <w:i/>
          <w:iCs/>
        </w:rPr>
        <w:t xml:space="preserve">a </w:t>
      </w:r>
      <w:r w:rsidRPr="001F470A">
        <w:rPr>
          <w:rFonts w:cs="Times New Roman"/>
        </w:rPr>
        <w:t xml:space="preserve">= </w:t>
      </w:r>
      <w:r w:rsidRPr="001F470A">
        <w:rPr>
          <w:rFonts w:cs="Times New Roman"/>
          <w:i/>
          <w:iCs/>
        </w:rPr>
        <w:t>a</w:t>
      </w:r>
      <w:r w:rsidRPr="001F470A">
        <w:rPr>
          <w:rFonts w:cs="Times New Roman"/>
        </w:rPr>
        <w:t xml:space="preserve">, or </w:t>
      </w:r>
      <w:r w:rsidRPr="001F470A">
        <w:rPr>
          <w:rFonts w:cs="Times New Roman"/>
          <w:i/>
          <w:iCs/>
        </w:rPr>
        <w:t xml:space="preserve">a </w:t>
      </w:r>
      <w:r w:rsidRPr="001F470A">
        <w:rPr>
          <w:rFonts w:cs="Times New Roman"/>
        </w:rPr>
        <w:t xml:space="preserve">= </w:t>
      </w:r>
      <w:r w:rsidRPr="001F470A">
        <w:rPr>
          <w:rFonts w:cs="Times New Roman"/>
          <w:i/>
          <w:iCs/>
        </w:rPr>
        <w:t xml:space="preserve">b </w:t>
      </w:r>
      <w:r w:rsidRPr="001F470A">
        <w:rPr>
          <w:rFonts w:cs="Times New Roman"/>
        </w:rPr>
        <w:t xml:space="preserve">results (where </w:t>
      </w:r>
      <w:r w:rsidRPr="001F470A">
        <w:rPr>
          <w:rFonts w:cs="Times New Roman"/>
          <w:i/>
          <w:iCs/>
        </w:rPr>
        <w:t xml:space="preserve">a </w:t>
      </w:r>
      <w:r w:rsidRPr="001F470A">
        <w:rPr>
          <w:rFonts w:cs="Times New Roman"/>
        </w:rPr>
        <w:t xml:space="preserve">and </w:t>
      </w:r>
      <w:r w:rsidRPr="001F470A">
        <w:rPr>
          <w:rFonts w:cs="Times New Roman"/>
          <w:i/>
          <w:iCs/>
        </w:rPr>
        <w:t xml:space="preserve">b </w:t>
      </w:r>
      <w:r w:rsidRPr="001F470A">
        <w:rPr>
          <w:rFonts w:cs="Times New Roman"/>
        </w:rPr>
        <w:t>are different numbers).</w:t>
      </w:r>
    </w:p>
    <w:p w14:paraId="3A22D698" w14:textId="0AF5D353" w:rsidR="005E121A" w:rsidRPr="001F470A" w:rsidRDefault="005E121A" w:rsidP="00FB6C8D">
      <w:pPr>
        <w:pStyle w:val="ListParagraph"/>
        <w:numPr>
          <w:ilvl w:val="1"/>
          <w:numId w:val="63"/>
        </w:numPr>
        <w:autoSpaceDE w:val="0"/>
        <w:autoSpaceDN w:val="0"/>
        <w:adjustRightInd w:val="0"/>
        <w:spacing w:after="220"/>
        <w:ind w:left="1080"/>
        <w:contextualSpacing w:val="0"/>
        <w:rPr>
          <w:rFonts w:cs="Times New Roman"/>
        </w:rPr>
      </w:pPr>
      <w:r w:rsidRPr="001F470A">
        <w:rPr>
          <w:rFonts w:cs="Times New Roman"/>
        </w:rPr>
        <w:t>Solve linear equations with rational number coefficients, including equations whose solutions require expanding expressions using the distributive property and collecting like terms.</w:t>
      </w:r>
    </w:p>
    <w:p w14:paraId="658F461B" w14:textId="0A286781" w:rsidR="005E121A" w:rsidRPr="001F470A" w:rsidRDefault="005E121A" w:rsidP="00FB6C8D">
      <w:pPr>
        <w:pStyle w:val="ListParagraph"/>
        <w:numPr>
          <w:ilvl w:val="0"/>
          <w:numId w:val="62"/>
        </w:numPr>
        <w:autoSpaceDE w:val="0"/>
        <w:autoSpaceDN w:val="0"/>
        <w:adjustRightInd w:val="0"/>
        <w:spacing w:after="220"/>
        <w:ind w:left="720"/>
        <w:contextualSpacing w:val="0"/>
        <w:rPr>
          <w:rFonts w:cs="Times New Roman"/>
        </w:rPr>
      </w:pPr>
      <w:r w:rsidRPr="001F470A">
        <w:rPr>
          <w:rFonts w:cs="Times New Roman"/>
        </w:rPr>
        <w:t>Analyze and solve pairs of simultaneous linear equations.</w:t>
      </w:r>
    </w:p>
    <w:p w14:paraId="44815F30" w14:textId="5E65A2EE" w:rsidR="005E121A" w:rsidRPr="001F470A" w:rsidRDefault="005E121A" w:rsidP="00FB6C8D">
      <w:pPr>
        <w:pStyle w:val="ListParagraph"/>
        <w:numPr>
          <w:ilvl w:val="0"/>
          <w:numId w:val="64"/>
        </w:numPr>
        <w:autoSpaceDE w:val="0"/>
        <w:autoSpaceDN w:val="0"/>
        <w:adjustRightInd w:val="0"/>
        <w:spacing w:after="220"/>
        <w:ind w:left="1080"/>
        <w:contextualSpacing w:val="0"/>
        <w:rPr>
          <w:rFonts w:cs="Times New Roman"/>
        </w:rPr>
      </w:pPr>
      <w:r w:rsidRPr="001F470A">
        <w:rPr>
          <w:rFonts w:cs="Times New Roman"/>
        </w:rPr>
        <w:t>Understand that solutions to a system of two linear equations in two variables correspond to points of intersection of their graphs, because points of intersection satisfy both equations simultaneously.</w:t>
      </w:r>
    </w:p>
    <w:p w14:paraId="322D8510" w14:textId="6C91DF53" w:rsidR="005E121A" w:rsidRPr="00EE6607" w:rsidRDefault="005E121A" w:rsidP="00EE6607">
      <w:pPr>
        <w:pStyle w:val="MathLessSpace"/>
        <w:rPr>
          <w:rFonts w:asciiTheme="minorHAnsi" w:hAnsiTheme="minorHAnsi" w:cstheme="minorHAnsi"/>
          <w:i/>
          <w:iCs/>
        </w:rPr>
      </w:pPr>
      <w:r w:rsidRPr="00EE6607">
        <w:rPr>
          <w:rFonts w:asciiTheme="minorHAnsi" w:hAnsiTheme="minorHAnsi" w:cstheme="minorHAnsi"/>
        </w:rPr>
        <w:t xml:space="preserve">Solve systems of two linear equations in two variables </w:t>
      </w:r>
      <w:r w:rsidR="00C6236B" w:rsidRPr="00EE6607">
        <w:rPr>
          <w:rFonts w:asciiTheme="minorHAnsi" w:hAnsiTheme="minorHAnsi" w:cstheme="minorHAnsi"/>
          <w:color w:val="800000"/>
        </w:rPr>
        <w:t xml:space="preserve">{begin deletion} </w:t>
      </w:r>
      <w:r w:rsidRPr="00EE6607">
        <w:rPr>
          <w:rFonts w:asciiTheme="minorHAnsi" w:hAnsiTheme="minorHAnsi" w:cstheme="minorHAnsi"/>
        </w:rPr>
        <w:t>[algebraically,]</w:t>
      </w:r>
      <w:r w:rsidR="00C6236B" w:rsidRPr="00EE6607">
        <w:rPr>
          <w:rFonts w:asciiTheme="minorHAnsi" w:hAnsiTheme="minorHAnsi" w:cstheme="minorHAnsi"/>
          <w:color w:val="800000"/>
        </w:rPr>
        <w:t xml:space="preserve"> {end deletion} </w:t>
      </w:r>
      <w:r w:rsidR="00C6236B" w:rsidRPr="00EE6607">
        <w:rPr>
          <w:rStyle w:val="newChar"/>
          <w:rFonts w:asciiTheme="minorHAnsi" w:hAnsiTheme="minorHAnsi" w:cstheme="minorHAnsi"/>
        </w:rPr>
        <w:t>{begin new}</w:t>
      </w:r>
      <w:r w:rsidR="00C6236B" w:rsidRPr="00EE6607">
        <w:rPr>
          <w:rFonts w:asciiTheme="minorHAnsi" w:hAnsiTheme="minorHAnsi" w:cstheme="minorHAnsi"/>
        </w:rPr>
        <w:t xml:space="preserve"> </w:t>
      </w:r>
      <w:r w:rsidRPr="00EE6607">
        <w:rPr>
          <w:rFonts w:asciiTheme="minorHAnsi" w:hAnsiTheme="minorHAnsi" w:cstheme="minorHAnsi"/>
          <w:b/>
          <w:bCs/>
        </w:rPr>
        <w:t xml:space="preserve">using the substitution method </w:t>
      </w:r>
      <w:r w:rsidR="00C6236B" w:rsidRPr="00EE6607">
        <w:rPr>
          <w:rStyle w:val="newChar"/>
          <w:rFonts w:asciiTheme="minorHAnsi" w:hAnsiTheme="minorHAnsi" w:cstheme="minorHAnsi"/>
        </w:rPr>
        <w:t xml:space="preserve">{end new} </w:t>
      </w:r>
      <w:r w:rsidRPr="00EE6607">
        <w:rPr>
          <w:rFonts w:asciiTheme="minorHAnsi" w:hAnsiTheme="minorHAnsi" w:cstheme="minorHAnsi"/>
        </w:rPr>
        <w:t>and estimate solutions by graphing the equations. Solve simple cases by inspection.</w:t>
      </w:r>
      <w:r w:rsidR="003F098F" w:rsidRPr="00EE6607">
        <w:rPr>
          <w:rFonts w:asciiTheme="minorHAnsi" w:hAnsiTheme="minorHAnsi" w:cstheme="minorHAnsi"/>
        </w:rPr>
        <w:t xml:space="preserve"> </w:t>
      </w:r>
      <w:r w:rsidRPr="00EE6607">
        <w:rPr>
          <w:rStyle w:val="Example"/>
          <w:rFonts w:asciiTheme="minorHAnsi" w:hAnsiTheme="minorHAnsi" w:cstheme="minorHAnsi"/>
        </w:rPr>
        <w:t xml:space="preserve">For example: </w:t>
      </w:r>
      <w:r w:rsidR="00B42602" w:rsidRPr="00EE6607">
        <w:rPr>
          <w:rStyle w:val="newChar"/>
          <w:rFonts w:asciiTheme="minorHAnsi" w:hAnsiTheme="minorHAnsi" w:cstheme="minorHAnsi"/>
        </w:rPr>
        <w:t>{begin new}</w:t>
      </w:r>
      <w:r w:rsidR="00B42602" w:rsidRPr="00EE6607">
        <w:rPr>
          <w:rFonts w:asciiTheme="minorHAnsi" w:hAnsiTheme="minorHAnsi" w:cstheme="minorHAnsi"/>
        </w:rPr>
        <w:t xml:space="preserve"> </w:t>
      </w:r>
      <w:r w:rsidRPr="00EE6607">
        <w:rPr>
          <w:rStyle w:val="Example"/>
          <w:rFonts w:asciiTheme="minorHAnsi" w:hAnsiTheme="minorHAnsi" w:cstheme="minorHAnsi"/>
        </w:rPr>
        <w:t>by inspection, conclude that</w:t>
      </w:r>
      <w:r w:rsidR="00B42602" w:rsidRPr="00EE6607">
        <w:rPr>
          <w:rFonts w:asciiTheme="minorHAnsi" w:hAnsiTheme="minorHAnsi" w:cstheme="minorHAnsi"/>
          <w:color w:val="800000"/>
        </w:rPr>
        <w:t xml:space="preserve"> </w:t>
      </w:r>
      <w:r w:rsidR="00B42602" w:rsidRPr="00EE6607">
        <w:rPr>
          <w:rStyle w:val="newChar"/>
          <w:rFonts w:asciiTheme="minorHAnsi" w:hAnsiTheme="minorHAnsi" w:cstheme="minorHAnsi"/>
        </w:rPr>
        <w:t>{</w:t>
      </w:r>
      <w:r w:rsidR="00B42602">
        <w:rPr>
          <w:rStyle w:val="newChar"/>
          <w:rFonts w:asciiTheme="minorHAnsi" w:hAnsiTheme="minorHAnsi" w:cstheme="minorHAnsi"/>
        </w:rPr>
        <w:t xml:space="preserve">end </w:t>
      </w:r>
      <w:r w:rsidR="00B42602" w:rsidRPr="00EE6607">
        <w:rPr>
          <w:rStyle w:val="newChar"/>
          <w:rFonts w:asciiTheme="minorHAnsi" w:hAnsiTheme="minorHAnsi" w:cstheme="minorHAnsi"/>
        </w:rPr>
        <w:t>new}</w:t>
      </w:r>
      <w:r w:rsidR="00B42602" w:rsidRPr="00EE6607">
        <w:rPr>
          <w:rFonts w:asciiTheme="minorHAnsi" w:hAnsiTheme="minorHAnsi" w:cstheme="minorHAnsi"/>
        </w:rPr>
        <w:t xml:space="preserve"> </w:t>
      </w:r>
      <w:r w:rsidRPr="00EE6607">
        <w:rPr>
          <w:rStyle w:val="Example"/>
          <w:rFonts w:asciiTheme="minorHAnsi" w:hAnsiTheme="minorHAnsi" w:cstheme="minorHAnsi"/>
        </w:rPr>
        <w:t xml:space="preserve"> </w:t>
      </w:r>
      <m:oMath>
        <m:r>
          <w:rPr>
            <w:rStyle w:val="Example"/>
          </w:rPr>
          <m:t>3x+2y=5</m:t>
        </m:r>
      </m:oMath>
      <w:r w:rsidR="00EE6607">
        <w:rPr>
          <w:rStyle w:val="Example"/>
        </w:rPr>
        <w:t xml:space="preserve"> </w:t>
      </w:r>
      <w:r w:rsidRPr="00EE6607">
        <w:rPr>
          <w:rStyle w:val="Example"/>
          <w:rFonts w:ascii="Calibri" w:hAnsi="Calibri" w:cs="Calibri"/>
        </w:rPr>
        <w:t>and</w:t>
      </w:r>
      <w:r w:rsidR="00EE6607">
        <w:rPr>
          <w:rStyle w:val="Example"/>
        </w:rPr>
        <w:t xml:space="preserve"> </w:t>
      </w:r>
      <m:oMath>
        <m:r>
          <w:rPr>
            <w:rStyle w:val="Example"/>
          </w:rPr>
          <m:t>3x+2y=6</m:t>
        </m:r>
      </m:oMath>
      <w:r w:rsidR="00EE6607">
        <w:rPr>
          <w:rStyle w:val="Example"/>
        </w:rPr>
        <w:t xml:space="preserve"> </w:t>
      </w:r>
      <w:r w:rsidRPr="00EE6607">
        <w:rPr>
          <w:rStyle w:val="Example"/>
          <w:rFonts w:asciiTheme="minorHAnsi" w:hAnsiTheme="minorHAnsi" w:cstheme="minorHAnsi"/>
        </w:rPr>
        <w:t xml:space="preserve">have no solution because </w:t>
      </w:r>
      <m:oMath>
        <m:r>
          <w:rPr>
            <w:rStyle w:val="Example"/>
          </w:rPr>
          <m:t>3x+2y</m:t>
        </m:r>
      </m:oMath>
      <w:r w:rsidRPr="00EE6607">
        <w:rPr>
          <w:rFonts w:asciiTheme="minorHAnsi" w:hAnsiTheme="minorHAnsi" w:cstheme="minorHAnsi"/>
        </w:rPr>
        <w:t xml:space="preserve"> </w:t>
      </w:r>
      <w:r w:rsidRPr="00EE6607">
        <w:rPr>
          <w:rStyle w:val="Example"/>
          <w:rFonts w:asciiTheme="minorHAnsi" w:hAnsiTheme="minorHAnsi" w:cstheme="minorHAnsi"/>
        </w:rPr>
        <w:t>cannot simultaneously be 5 and 6.</w:t>
      </w:r>
      <w:r w:rsidRPr="006654B2">
        <w:rPr>
          <w:rStyle w:val="Example"/>
        </w:rPr>
        <w:t xml:space="preserve"> </w:t>
      </w:r>
      <w:r w:rsidR="00B42602" w:rsidRPr="00EE6607">
        <w:rPr>
          <w:rStyle w:val="newChar"/>
          <w:rFonts w:asciiTheme="minorHAnsi" w:hAnsiTheme="minorHAnsi" w:cstheme="minorHAnsi"/>
        </w:rPr>
        <w:t>{begin new}</w:t>
      </w:r>
      <w:r w:rsidR="00B42602" w:rsidRPr="00EE6607">
        <w:rPr>
          <w:rFonts w:asciiTheme="minorHAnsi" w:hAnsiTheme="minorHAnsi" w:cstheme="minorHAnsi"/>
        </w:rPr>
        <w:t xml:space="preserve"> </w:t>
      </w:r>
      <w:r w:rsidRPr="00EE6607">
        <w:rPr>
          <w:rStyle w:val="Example"/>
          <w:rFonts w:asciiTheme="minorHAnsi" w:hAnsiTheme="minorHAnsi" w:cstheme="minorHAnsi"/>
        </w:rPr>
        <w:t xml:space="preserve">Solve </w:t>
      </w:r>
      <m:oMath>
        <m:r>
          <w:rPr>
            <w:rStyle w:val="Example"/>
          </w:rPr>
          <m:t>3x+y=30</m:t>
        </m:r>
      </m:oMath>
      <w:r w:rsidRPr="006654B2">
        <w:rPr>
          <w:rStyle w:val="Example"/>
        </w:rPr>
        <w:t xml:space="preserve"> and </w:t>
      </w:r>
      <m:oMath>
        <m:r>
          <w:rPr>
            <w:rStyle w:val="Example"/>
          </w:rPr>
          <m:t>y=2x</m:t>
        </m:r>
      </m:oMath>
      <w:r w:rsidR="00B42602">
        <w:rPr>
          <w:rStyle w:val="Example"/>
        </w:rPr>
        <w:t xml:space="preserve"> </w:t>
      </w:r>
      <w:r w:rsidRPr="00EE6607">
        <w:rPr>
          <w:rStyle w:val="Example"/>
          <w:rFonts w:asciiTheme="minorHAnsi" w:hAnsiTheme="minorHAnsi" w:cstheme="minorHAnsi"/>
        </w:rPr>
        <w:t>using the substitution method;</w:t>
      </w:r>
      <w:r w:rsidR="003F098F" w:rsidRPr="00EE6607">
        <w:rPr>
          <w:rStyle w:val="Example"/>
          <w:rFonts w:asciiTheme="minorHAnsi" w:hAnsiTheme="minorHAnsi" w:cstheme="minorHAnsi"/>
        </w:rPr>
        <w:t xml:space="preserve"> </w:t>
      </w:r>
      <w:r w:rsidRPr="00EE6607">
        <w:rPr>
          <w:rStyle w:val="Example"/>
          <w:rFonts w:asciiTheme="minorHAnsi" w:hAnsiTheme="minorHAnsi" w:cstheme="minorHAnsi"/>
        </w:rPr>
        <w:t>Solve</w:t>
      </w:r>
      <w:r w:rsidR="00EE6607">
        <w:rPr>
          <w:rStyle w:val="Example"/>
        </w:rPr>
        <w:t xml:space="preserve"> </w:t>
      </w:r>
      <m:oMath>
        <m:r>
          <w:rPr>
            <w:rStyle w:val="Example"/>
          </w:rPr>
          <m:t>y=3x+1</m:t>
        </m:r>
      </m:oMath>
      <w:r w:rsidRPr="006654B2">
        <w:rPr>
          <w:rStyle w:val="Example"/>
        </w:rPr>
        <w:t xml:space="preserve"> and </w:t>
      </w:r>
      <w:r w:rsidR="00EE6607">
        <w:rPr>
          <w:rStyle w:val="Example"/>
        </w:rPr>
        <w:t xml:space="preserve"> </w:t>
      </w:r>
      <m:oMath>
        <m:r>
          <w:rPr>
            <w:rStyle w:val="Example"/>
          </w:rPr>
          <m:t>y=-2x+7</m:t>
        </m:r>
      </m:oMath>
      <w:r w:rsidR="00EE6607">
        <w:rPr>
          <w:rStyle w:val="Example"/>
        </w:rPr>
        <w:t xml:space="preserve"> </w:t>
      </w:r>
      <w:r w:rsidRPr="00EE6607">
        <w:rPr>
          <w:rStyle w:val="Example"/>
          <w:rFonts w:asciiTheme="minorHAnsi" w:hAnsiTheme="minorHAnsi" w:cstheme="minorHAnsi"/>
        </w:rPr>
        <w:t xml:space="preserve">using the substitution method. </w:t>
      </w:r>
      <w:r w:rsidR="00B42602">
        <w:rPr>
          <w:rStyle w:val="Example"/>
          <w:rFonts w:asciiTheme="minorHAnsi" w:hAnsiTheme="minorHAnsi" w:cstheme="minorHAnsi"/>
        </w:rPr>
        <w:t xml:space="preserve"> </w:t>
      </w:r>
      <w:r w:rsidR="00B42602" w:rsidRPr="00EE6607">
        <w:rPr>
          <w:rStyle w:val="newChar"/>
          <w:rFonts w:asciiTheme="minorHAnsi" w:hAnsiTheme="minorHAnsi" w:cstheme="minorHAnsi"/>
        </w:rPr>
        <w:t>{</w:t>
      </w:r>
      <w:r w:rsidR="00B42602">
        <w:rPr>
          <w:rStyle w:val="newChar"/>
          <w:rFonts w:asciiTheme="minorHAnsi" w:hAnsiTheme="minorHAnsi" w:cstheme="minorHAnsi"/>
        </w:rPr>
        <w:t>end n</w:t>
      </w:r>
      <w:r w:rsidR="00B42602" w:rsidRPr="00EE6607">
        <w:rPr>
          <w:rStyle w:val="newChar"/>
          <w:rFonts w:asciiTheme="minorHAnsi" w:hAnsiTheme="minorHAnsi" w:cstheme="minorHAnsi"/>
        </w:rPr>
        <w:t>ew}</w:t>
      </w:r>
    </w:p>
    <w:p w14:paraId="17567B60" w14:textId="112837D7" w:rsidR="005E121A" w:rsidRPr="001F470A" w:rsidRDefault="005E121A" w:rsidP="00FB6C8D">
      <w:pPr>
        <w:pStyle w:val="ListParagraph"/>
        <w:numPr>
          <w:ilvl w:val="0"/>
          <w:numId w:val="64"/>
        </w:numPr>
        <w:autoSpaceDE w:val="0"/>
        <w:autoSpaceDN w:val="0"/>
        <w:adjustRightInd w:val="0"/>
        <w:spacing w:after="220"/>
        <w:ind w:left="1080"/>
        <w:contextualSpacing w:val="0"/>
        <w:rPr>
          <w:rFonts w:cs="Times New Roman"/>
          <w:i/>
          <w:iCs/>
        </w:rPr>
      </w:pPr>
      <w:r w:rsidRPr="001F470A">
        <w:rPr>
          <w:rFonts w:cs="Times New Roman"/>
        </w:rPr>
        <w:lastRenderedPageBreak/>
        <w:t xml:space="preserve">Solve real-world and mathematical problems leading to two linear equations in two variables. </w:t>
      </w:r>
      <w:r w:rsidRPr="006654B2">
        <w:rPr>
          <w:rStyle w:val="Example"/>
        </w:rPr>
        <w:t xml:space="preserve">For example, given coordinates for two pairs of points, determine whether the line through the first pair of points intersects the line through the second pair. </w:t>
      </w:r>
    </w:p>
    <w:p w14:paraId="6BC7CD11" w14:textId="72090184" w:rsidR="005E121A" w:rsidRPr="00106CE1" w:rsidRDefault="005E121A" w:rsidP="00796212">
      <w:pPr>
        <w:pStyle w:val="Heading4"/>
      </w:pPr>
      <w:r w:rsidRPr="00106CE1">
        <w:t>Functions</w:t>
      </w:r>
      <w:r w:rsidR="00536BF2">
        <w:tab/>
      </w:r>
      <w:r w:rsidRPr="00106CE1">
        <w:t>8.F</w:t>
      </w:r>
    </w:p>
    <w:p w14:paraId="6B12F20B" w14:textId="5DEECA13" w:rsidR="005E121A" w:rsidRPr="008342B9" w:rsidRDefault="005E121A" w:rsidP="006654B2">
      <w:pPr>
        <w:pStyle w:val="Heading5"/>
      </w:pPr>
      <w:r w:rsidRPr="008342B9">
        <w:t>A. Define, evaluate and compare functions</w:t>
      </w:r>
    </w:p>
    <w:p w14:paraId="7C9DB346" w14:textId="334A6C72" w:rsidR="00C60924" w:rsidRPr="00C60924" w:rsidRDefault="005E121A" w:rsidP="00FB6C8D">
      <w:pPr>
        <w:pStyle w:val="ListParagraph"/>
        <w:numPr>
          <w:ilvl w:val="0"/>
          <w:numId w:val="65"/>
        </w:numPr>
        <w:autoSpaceDE w:val="0"/>
        <w:autoSpaceDN w:val="0"/>
        <w:adjustRightInd w:val="0"/>
        <w:spacing w:after="220"/>
        <w:ind w:left="720"/>
        <w:contextualSpacing w:val="0"/>
        <w:rPr>
          <w:rFonts w:cs="Times New Roman"/>
          <w:color w:val="C00000"/>
          <w:vertAlign w:val="superscript"/>
        </w:rPr>
      </w:pPr>
      <w:r w:rsidRPr="00BB29EC">
        <w:rPr>
          <w:rFonts w:cs="Times New Roman"/>
        </w:rPr>
        <w:t xml:space="preserve">Understand that a function is a rule that assigns to each input exactly one output. The graph of a function is the set of ordered pairs consisting of an input and the corresponding output. </w:t>
      </w:r>
      <w:r w:rsidR="00342E20">
        <w:rPr>
          <w:rFonts w:cs="Times New Roman"/>
        </w:rPr>
        <w:br/>
      </w:r>
      <w:r w:rsidR="00C60924" w:rsidRPr="00C60924">
        <w:rPr>
          <w:rStyle w:val="newChar"/>
        </w:rPr>
        <w:t>{begin new}</w:t>
      </w:r>
      <w:r w:rsidR="00C60924">
        <w:rPr>
          <w:rFonts w:cs="Times New Roman"/>
        </w:rPr>
        <w:t xml:space="preserve"> </w:t>
      </w:r>
      <w:r w:rsidR="008342B9" w:rsidRPr="00BB29EC">
        <w:rPr>
          <w:rFonts w:cs="Times New Roman"/>
          <w:b/>
          <w:bCs/>
          <w:color w:val="C00000"/>
        </w:rPr>
        <w:t>(</w:t>
      </w:r>
      <w:r w:rsidRPr="00BB29EC">
        <w:rPr>
          <w:rFonts w:cs="Times New Roman"/>
          <w:b/>
          <w:bCs/>
          <w:color w:val="C00000"/>
        </w:rPr>
        <w:t>Clarification: Function notation is not required in Grade 8</w:t>
      </w:r>
      <w:r w:rsidR="008342B9" w:rsidRPr="00BB29EC">
        <w:rPr>
          <w:rFonts w:cs="Times New Roman"/>
          <w:b/>
          <w:bCs/>
          <w:color w:val="C00000"/>
        </w:rPr>
        <w:t>)</w:t>
      </w:r>
      <w:r w:rsidR="00C60924">
        <w:rPr>
          <w:rFonts w:cs="Times New Roman"/>
          <w:b/>
          <w:bCs/>
          <w:color w:val="C00000"/>
        </w:rPr>
        <w:t xml:space="preserve"> </w:t>
      </w:r>
      <w:r w:rsidR="00C60924" w:rsidRPr="00C60924">
        <w:rPr>
          <w:rStyle w:val="newChar"/>
        </w:rPr>
        <w:t>{</w:t>
      </w:r>
      <w:r w:rsidR="00C60924">
        <w:rPr>
          <w:rStyle w:val="newChar"/>
        </w:rPr>
        <w:t>end</w:t>
      </w:r>
      <w:r w:rsidR="00C60924" w:rsidRPr="00C60924">
        <w:rPr>
          <w:rStyle w:val="newChar"/>
        </w:rPr>
        <w:t xml:space="preserve"> new}</w:t>
      </w:r>
    </w:p>
    <w:p w14:paraId="7E9FA3D6" w14:textId="77777777" w:rsidR="00C60924" w:rsidRPr="00C60924" w:rsidRDefault="005E121A" w:rsidP="00FB6C8D">
      <w:pPr>
        <w:pStyle w:val="ListParagraph"/>
        <w:numPr>
          <w:ilvl w:val="0"/>
          <w:numId w:val="65"/>
        </w:numPr>
        <w:autoSpaceDE w:val="0"/>
        <w:autoSpaceDN w:val="0"/>
        <w:adjustRightInd w:val="0"/>
        <w:spacing w:after="220"/>
        <w:ind w:left="720"/>
        <w:contextualSpacing w:val="0"/>
        <w:rPr>
          <w:rStyle w:val="Example"/>
          <w:color w:val="C00000"/>
          <w:vertAlign w:val="superscript"/>
        </w:rPr>
      </w:pPr>
      <w:r w:rsidRPr="00C60924">
        <w:rPr>
          <w:rFonts w:cs="Times New Roman"/>
        </w:rPr>
        <w:t>Compare properties (e.g. rate of change, intercepts, domain and range) of two functions each represented in a different way (algebraically, graphically, numerically in tables, or by verbal descriptions).</w:t>
      </w:r>
      <w:r w:rsidRPr="006654B2">
        <w:rPr>
          <w:rStyle w:val="Example"/>
        </w:rPr>
        <w:t xml:space="preserve"> For example, given a linear function represented by a table of values and a linear function represented by an algebraic expression, determine which function has the greater rate of change.</w:t>
      </w:r>
    </w:p>
    <w:p w14:paraId="601393F1" w14:textId="24275888" w:rsidR="005E121A" w:rsidRPr="00C60924" w:rsidRDefault="005E121A" w:rsidP="00FB6C8D">
      <w:pPr>
        <w:pStyle w:val="ListParagraph"/>
        <w:numPr>
          <w:ilvl w:val="0"/>
          <w:numId w:val="65"/>
        </w:numPr>
        <w:autoSpaceDE w:val="0"/>
        <w:autoSpaceDN w:val="0"/>
        <w:adjustRightInd w:val="0"/>
        <w:spacing w:after="220"/>
        <w:ind w:left="720"/>
        <w:contextualSpacing w:val="0"/>
        <w:rPr>
          <w:rStyle w:val="Example"/>
          <w:color w:val="C00000"/>
          <w:vertAlign w:val="superscript"/>
        </w:rPr>
      </w:pPr>
      <w:r w:rsidRPr="00C60924">
        <w:rPr>
          <w:rFonts w:cs="Times New Roman"/>
        </w:rPr>
        <w:t xml:space="preserve">Interpret the equation </w:t>
      </w:r>
      <m:oMath>
        <m:r>
          <w:rPr>
            <w:rFonts w:ascii="Cambria Math" w:hAnsi="Cambria Math" w:cs="Times New Roman"/>
          </w:rPr>
          <m:t>y=mx+b</m:t>
        </m:r>
      </m:oMath>
      <w:r w:rsidRPr="00C60924">
        <w:rPr>
          <w:rFonts w:cs="Times New Roman"/>
          <w:i/>
          <w:iCs/>
        </w:rPr>
        <w:t xml:space="preserve"> </w:t>
      </w:r>
      <w:r w:rsidRPr="00C60924">
        <w:rPr>
          <w:rFonts w:cs="Times New Roman"/>
        </w:rPr>
        <w:t xml:space="preserve">as defining a linear function, whose graph is a straight line; give examples of functions that are not linear. </w:t>
      </w:r>
      <w:r w:rsidRPr="006654B2">
        <w:rPr>
          <w:rStyle w:val="Example"/>
        </w:rPr>
        <w:t xml:space="preserve">For example, the function </w:t>
      </w:r>
      <m:oMath>
        <m:r>
          <w:rPr>
            <w:rStyle w:val="Example"/>
            <w:rFonts w:ascii="Cambria Math" w:hAnsi="Cambria Math"/>
          </w:rPr>
          <m:t>A=</m:t>
        </m:r>
        <m:sSup>
          <m:sSupPr>
            <m:ctrlPr>
              <w:rPr>
                <w:rStyle w:val="Example"/>
                <w:rFonts w:ascii="Cambria Math" w:hAnsi="Cambria Math"/>
                <w:i/>
              </w:rPr>
            </m:ctrlPr>
          </m:sSupPr>
          <m:e>
            <m:r>
              <w:rPr>
                <w:rStyle w:val="Example"/>
                <w:rFonts w:ascii="Cambria Math" w:hAnsi="Cambria Math"/>
              </w:rPr>
              <m:t>s</m:t>
            </m:r>
          </m:e>
          <m:sup>
            <m:r>
              <w:rPr>
                <w:rStyle w:val="Example"/>
                <w:rFonts w:ascii="Cambria Math" w:hAnsi="Cambria Math"/>
              </w:rPr>
              <m:t>2</m:t>
            </m:r>
          </m:sup>
        </m:sSup>
      </m:oMath>
      <w:r w:rsidR="001D3323">
        <w:rPr>
          <w:rStyle w:val="Example"/>
        </w:rPr>
        <w:t xml:space="preserve"> </w:t>
      </w:r>
      <w:r w:rsidRPr="006654B2">
        <w:rPr>
          <w:rStyle w:val="Example"/>
        </w:rPr>
        <w:t>giving the area of a square as a function of its side length is not linear because its graph contains the points (1,1), (2,4) and (3,9), which are not on a straight line.</w:t>
      </w:r>
    </w:p>
    <w:p w14:paraId="6A1F66C8" w14:textId="21FC8CE7" w:rsidR="005E121A" w:rsidRPr="008342B9" w:rsidRDefault="005E121A" w:rsidP="006654B2">
      <w:pPr>
        <w:pStyle w:val="Heading5"/>
      </w:pPr>
      <w:r w:rsidRPr="008342B9">
        <w:t>B. Use functions to model relationships between quantities</w:t>
      </w:r>
    </w:p>
    <w:p w14:paraId="51B6E584" w14:textId="77777777"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4. Construct a function to model a linear relationship between two quantities. Determine the rate of change and initial value of the function from a description of a relationship or from two (</w:t>
      </w:r>
      <w:r w:rsidRPr="00106CE1">
        <w:rPr>
          <w:rFonts w:cs="Times New Roman"/>
          <w:i/>
          <w:iCs/>
        </w:rPr>
        <w:t>x</w:t>
      </w:r>
      <w:r w:rsidRPr="00106CE1">
        <w:rPr>
          <w:rFonts w:cs="Times New Roman"/>
        </w:rPr>
        <w:t xml:space="preserve">, </w:t>
      </w:r>
      <w:r w:rsidRPr="00106CE1">
        <w:rPr>
          <w:rFonts w:cs="Times New Roman"/>
          <w:i/>
          <w:iCs/>
        </w:rPr>
        <w:t>y</w:t>
      </w:r>
      <w:r w:rsidRPr="00106CE1">
        <w:rPr>
          <w:rFonts w:cs="Times New Roman"/>
        </w:rPr>
        <w:t>) values, including reading these from a table or from a graph. Interpret the rate of change and initial value of a linear function in terms of the situation it models, and in terms of its graph or a table of values.</w:t>
      </w:r>
    </w:p>
    <w:p w14:paraId="708FD124" w14:textId="77777777" w:rsidR="005E121A" w:rsidRPr="00106CE1" w:rsidRDefault="005E121A" w:rsidP="005E121A">
      <w:pPr>
        <w:autoSpaceDE w:val="0"/>
        <w:autoSpaceDN w:val="0"/>
        <w:adjustRightInd w:val="0"/>
        <w:spacing w:before="30"/>
        <w:ind w:left="360" w:hanging="180"/>
        <w:rPr>
          <w:rFonts w:cs="Times New Roman"/>
        </w:rPr>
      </w:pPr>
      <w:r w:rsidRPr="00106CE1">
        <w:rPr>
          <w:rFonts w:cs="Times New Roman"/>
        </w:rPr>
        <w:t>5. Describe qualitatively the functional relationship between two quantities by analyzing a graph (e.g., where the function is increasing or decreasing, linear or nonlinear). Sketch a graph that exhibits the qualitative features of a function that has been described verbally.</w:t>
      </w:r>
    </w:p>
    <w:p w14:paraId="58574A43" w14:textId="41E49C6B" w:rsidR="005E121A" w:rsidRPr="00106CE1" w:rsidRDefault="005E121A" w:rsidP="00796212">
      <w:pPr>
        <w:pStyle w:val="Heading4"/>
      </w:pPr>
      <w:r w:rsidRPr="00106CE1">
        <w:t>Geometry</w:t>
      </w:r>
      <w:r w:rsidR="00536BF2">
        <w:tab/>
      </w:r>
      <w:r w:rsidRPr="00106CE1">
        <w:t>8.G</w:t>
      </w:r>
    </w:p>
    <w:p w14:paraId="27C8D3AB" w14:textId="70B63E53" w:rsidR="005E121A" w:rsidRPr="008342B9" w:rsidRDefault="005E121A" w:rsidP="006654B2">
      <w:pPr>
        <w:pStyle w:val="Heading5"/>
      </w:pPr>
      <w:r w:rsidRPr="008342B9">
        <w:t xml:space="preserve">A. Understand congruence and similarity using physical models, transparencies, or geometry software </w:t>
      </w:r>
    </w:p>
    <w:p w14:paraId="7E1C2D47" w14:textId="77777777" w:rsid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Verify experimentally the properties of rotations, reflections, and translations:</w:t>
      </w:r>
    </w:p>
    <w:p w14:paraId="1609F3A7" w14:textId="77777777" w:rsidR="00C532A2" w:rsidRDefault="005E121A" w:rsidP="00FB6C8D">
      <w:pPr>
        <w:pStyle w:val="ListParagraph"/>
        <w:numPr>
          <w:ilvl w:val="1"/>
          <w:numId w:val="66"/>
        </w:numPr>
        <w:autoSpaceDE w:val="0"/>
        <w:autoSpaceDN w:val="0"/>
        <w:adjustRightInd w:val="0"/>
        <w:spacing w:after="220"/>
        <w:ind w:left="1080"/>
        <w:contextualSpacing w:val="0"/>
        <w:rPr>
          <w:rFonts w:cs="Times New Roman"/>
        </w:rPr>
      </w:pPr>
      <w:r w:rsidRPr="00C532A2">
        <w:rPr>
          <w:rFonts w:cs="Times New Roman"/>
        </w:rPr>
        <w:t>Lines are transformed to lines, and line segments to line segments of the same length.</w:t>
      </w:r>
    </w:p>
    <w:p w14:paraId="00EA6FFE" w14:textId="77777777" w:rsidR="00C532A2" w:rsidRDefault="005E121A" w:rsidP="00FB6C8D">
      <w:pPr>
        <w:pStyle w:val="ListParagraph"/>
        <w:numPr>
          <w:ilvl w:val="1"/>
          <w:numId w:val="66"/>
        </w:numPr>
        <w:autoSpaceDE w:val="0"/>
        <w:autoSpaceDN w:val="0"/>
        <w:adjustRightInd w:val="0"/>
        <w:spacing w:after="220"/>
        <w:ind w:left="1080"/>
        <w:contextualSpacing w:val="0"/>
        <w:rPr>
          <w:rFonts w:cs="Times New Roman"/>
        </w:rPr>
      </w:pPr>
      <w:r w:rsidRPr="00C532A2">
        <w:rPr>
          <w:rFonts w:cs="Times New Roman"/>
        </w:rPr>
        <w:t>Angles are transformed to angles of the same measure.</w:t>
      </w:r>
    </w:p>
    <w:p w14:paraId="15BF1487" w14:textId="77777777" w:rsidR="00C532A2" w:rsidRDefault="005E121A" w:rsidP="00FB6C8D">
      <w:pPr>
        <w:pStyle w:val="ListParagraph"/>
        <w:numPr>
          <w:ilvl w:val="1"/>
          <w:numId w:val="66"/>
        </w:numPr>
        <w:autoSpaceDE w:val="0"/>
        <w:autoSpaceDN w:val="0"/>
        <w:adjustRightInd w:val="0"/>
        <w:spacing w:after="220"/>
        <w:ind w:left="1080"/>
        <w:contextualSpacing w:val="0"/>
        <w:rPr>
          <w:rFonts w:cs="Times New Roman"/>
        </w:rPr>
      </w:pPr>
      <w:r w:rsidRPr="00C532A2">
        <w:rPr>
          <w:rFonts w:cs="Times New Roman"/>
        </w:rPr>
        <w:t>Parallel lines are transformed to parallel lines.</w:t>
      </w:r>
    </w:p>
    <w:p w14:paraId="0EB85E05" w14:textId="77777777" w:rsid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lastRenderedPageBreak/>
        <w:t>Understand that a two-dimensional figure is congruent to another if the second can be obtained from the first by a sequence of rotations, reflections, and translations; given two congruent figures, describe a sequence that exhibits the congruence between them.</w:t>
      </w:r>
    </w:p>
    <w:p w14:paraId="224E966E" w14:textId="77777777" w:rsid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Describe the effect of dilations, translations, rotations, and reflections on two-dimensional figures using coordinates.</w:t>
      </w:r>
    </w:p>
    <w:p w14:paraId="25E2823F" w14:textId="77777777" w:rsid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p w14:paraId="73D8AAD5" w14:textId="571D9B7A" w:rsidR="005E121A" w:rsidRP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 xml:space="preserve">Use informal arguments to establish facts about the angle sum and exterior angle of triangles, about the angles created when parallel lines are cut by a transversal, and the angle-angle criterion for similarity of triangles. </w:t>
      </w:r>
      <w:r w:rsidRPr="006654B2">
        <w:rPr>
          <w:rStyle w:val="Example"/>
        </w:rPr>
        <w:t>For example, arrange three copies of the same triangle so that the sum of the three angles appears to form a line, and give an argument in terms of transversals why this is so.</w:t>
      </w:r>
    </w:p>
    <w:p w14:paraId="5A1E989A" w14:textId="1A81F023" w:rsidR="005E121A" w:rsidRPr="008342B9" w:rsidRDefault="005E121A" w:rsidP="00C532A2">
      <w:pPr>
        <w:pStyle w:val="Heading5"/>
      </w:pPr>
      <w:r w:rsidRPr="008342B9">
        <w:t>B. Understand and apply the Pythagorean Theorem</w:t>
      </w:r>
    </w:p>
    <w:p w14:paraId="62D12316" w14:textId="3A9C203E" w:rsidR="005E121A" w:rsidRP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Explain a proof of the Pythagorean Theorem and its converse.</w:t>
      </w:r>
    </w:p>
    <w:p w14:paraId="0C3BE65A" w14:textId="748AADA0" w:rsidR="005E121A" w:rsidRP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Apply the Pythagorean Theorem to determine unknown side lengths in right triangles in real-world and mathematical problems in two and three dimensions.</w:t>
      </w:r>
    </w:p>
    <w:p w14:paraId="7100B8A0" w14:textId="1E8B3A98" w:rsidR="005E121A" w:rsidRPr="00C532A2" w:rsidRDefault="005E121A" w:rsidP="00FB6C8D">
      <w:pPr>
        <w:pStyle w:val="ListParagraph"/>
        <w:numPr>
          <w:ilvl w:val="0"/>
          <w:numId w:val="66"/>
        </w:numPr>
        <w:autoSpaceDE w:val="0"/>
        <w:autoSpaceDN w:val="0"/>
        <w:adjustRightInd w:val="0"/>
        <w:spacing w:after="220"/>
        <w:ind w:left="720"/>
        <w:contextualSpacing w:val="0"/>
        <w:rPr>
          <w:rFonts w:cs="Times New Roman"/>
        </w:rPr>
      </w:pPr>
      <w:r w:rsidRPr="00C532A2">
        <w:rPr>
          <w:rFonts w:cs="Times New Roman"/>
        </w:rPr>
        <w:t>Apply the Pythagorean Theorem to find the distance between two points in a coordinate system.</w:t>
      </w:r>
    </w:p>
    <w:p w14:paraId="43B7B93A" w14:textId="05E63D78" w:rsidR="005E121A" w:rsidRPr="008342B9" w:rsidRDefault="005E121A" w:rsidP="006654B2">
      <w:pPr>
        <w:pStyle w:val="Heading5"/>
      </w:pPr>
      <w:r w:rsidRPr="008342B9">
        <w:t xml:space="preserve">C. Solve real-world and mathematical problems involving volume of cylinders, cones, and spheres </w:t>
      </w:r>
    </w:p>
    <w:p w14:paraId="7A49BD82" w14:textId="2B493926" w:rsidR="005E121A" w:rsidRPr="00C532A2" w:rsidRDefault="005E121A" w:rsidP="00FB6C8D">
      <w:pPr>
        <w:pStyle w:val="ListParagraph"/>
        <w:numPr>
          <w:ilvl w:val="0"/>
          <w:numId w:val="66"/>
        </w:numPr>
        <w:autoSpaceDE w:val="0"/>
        <w:autoSpaceDN w:val="0"/>
        <w:adjustRightInd w:val="0"/>
        <w:spacing w:after="220"/>
        <w:ind w:left="720"/>
        <w:rPr>
          <w:rFonts w:cs="Times New Roman"/>
        </w:rPr>
      </w:pPr>
      <w:r w:rsidRPr="00C532A2">
        <w:rPr>
          <w:rFonts w:cs="Times New Roman"/>
        </w:rPr>
        <w:t>Know the formulas for the volumes of cones, cylinders, and spheres and use them to solve real-world and mathematical problems.</w:t>
      </w:r>
      <w:r w:rsidR="0072265A" w:rsidRPr="0072265A">
        <w:rPr>
          <w:rFonts w:eastAsia="Times New Roman" w:cstheme="minorHAnsi"/>
          <w:color w:val="3333FF"/>
          <w:shd w:val="clear" w:color="auto" w:fill="FFFFFF"/>
        </w:rPr>
        <w:t xml:space="preserve"> </w:t>
      </w:r>
      <w:r w:rsidR="0072265A" w:rsidRPr="00E30F8B">
        <w:rPr>
          <w:rFonts w:eastAsia="Times New Roman" w:cstheme="minorHAnsi"/>
          <w:color w:val="3333FF"/>
          <w:shd w:val="clear" w:color="auto" w:fill="FFFFFF"/>
        </w:rPr>
        <w:t>{begin new}</w:t>
      </w:r>
      <w:r w:rsidR="0072265A" w:rsidRPr="00E30F8B">
        <w:rPr>
          <w:rFonts w:eastAsia="Times New Roman" w:cstheme="minorHAnsi"/>
        </w:rPr>
        <w:t xml:space="preserve"> </w:t>
      </w:r>
      <w:r w:rsidR="0072265A" w:rsidRPr="0072265A">
        <w:rPr>
          <w:rFonts w:eastAsia="Times New Roman" w:cstheme="minorHAnsi"/>
          <w:b/>
        </w:rPr>
        <w:t>(</w:t>
      </w:r>
      <w:r w:rsidR="0072265A" w:rsidRPr="0072265A">
        <w:rPr>
          <w:rStyle w:val="normaltextrun"/>
          <w:rFonts w:cstheme="minorHAnsi"/>
          <w:b/>
          <w:color w:val="000000" w:themeColor="text1"/>
        </w:rPr>
        <w:t xml:space="preserve">Students may </w:t>
      </w:r>
      <w:r w:rsidR="0072265A" w:rsidRPr="0072265A">
        <w:rPr>
          <w:rFonts w:eastAsia="Times New Roman" w:cstheme="minorHAnsi"/>
          <w:b/>
        </w:rPr>
        <w:t>solve real-world mathematical problems involving the physical properties of the principle gasses that cause climate change molecules.)</w:t>
      </w:r>
      <w:r w:rsidR="00EE1C55" w:rsidRPr="0072265A">
        <w:rPr>
          <w:rFonts w:cs="Times New Roman"/>
          <w:b/>
        </w:rPr>
        <w:t xml:space="preserve"> </w:t>
      </w:r>
      <w:r w:rsidR="00EE1C55">
        <w:rPr>
          <w:noProof/>
          <w:shd w:val="clear" w:color="auto" w:fill="FFFFFF"/>
        </w:rPr>
        <w:drawing>
          <wp:inline distT="0" distB="0" distL="0" distR="0" wp14:anchorId="18092EEF" wp14:editId="335A3FD9">
            <wp:extent cx="128016" cy="128016"/>
            <wp:effectExtent l="0" t="0" r="5715" b="5715"/>
            <wp:docPr id="72" name="Picture 7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72265A" w:rsidRPr="00E30F8B">
        <w:rPr>
          <w:rFonts w:eastAsia="Times New Roman" w:cstheme="minorHAnsi"/>
          <w:color w:val="3333FF"/>
          <w:shd w:val="clear" w:color="auto" w:fill="FFFFFF"/>
        </w:rPr>
        <w:t>{end new}</w:t>
      </w:r>
    </w:p>
    <w:p w14:paraId="79F82374" w14:textId="25F0CCE3" w:rsidR="005E121A" w:rsidRPr="00106CE1" w:rsidRDefault="005E121A" w:rsidP="00796212">
      <w:pPr>
        <w:pStyle w:val="Heading4"/>
      </w:pPr>
      <w:r w:rsidRPr="00106CE1">
        <w:t>Statistics and Probability</w:t>
      </w:r>
      <w:r w:rsidR="00536BF2">
        <w:tab/>
      </w:r>
      <w:r w:rsidRPr="00106CE1">
        <w:t>8.SP</w:t>
      </w:r>
    </w:p>
    <w:p w14:paraId="3F750377" w14:textId="6CD0D465" w:rsidR="005E121A" w:rsidRPr="008342B9" w:rsidRDefault="005E121A" w:rsidP="006654B2">
      <w:pPr>
        <w:pStyle w:val="Heading5"/>
      </w:pPr>
      <w:r w:rsidRPr="008342B9">
        <w:t>A. Investigate patterns of association in bivariate data</w:t>
      </w:r>
    </w:p>
    <w:p w14:paraId="0712BC7C" w14:textId="26B8E706" w:rsidR="005E121A" w:rsidRPr="003D37F5" w:rsidRDefault="005E121A" w:rsidP="00FB6C8D">
      <w:pPr>
        <w:pStyle w:val="ListParagraph"/>
        <w:numPr>
          <w:ilvl w:val="0"/>
          <w:numId w:val="67"/>
        </w:numPr>
        <w:autoSpaceDE w:val="0"/>
        <w:autoSpaceDN w:val="0"/>
        <w:adjustRightInd w:val="0"/>
        <w:spacing w:after="220"/>
        <w:ind w:left="720"/>
        <w:contextualSpacing w:val="0"/>
        <w:rPr>
          <w:rFonts w:cs="Times New Roman"/>
        </w:rPr>
      </w:pPr>
      <w:r w:rsidRPr="003D37F5">
        <w:rPr>
          <w:rFonts w:cs="Times New Roman"/>
        </w:rPr>
        <w:t>Construct and interpret scatter plots for bivariate measurement data to investigate patterns of association between two quantities. Describe patterns such as clustering, outliers, positive or negative association, linear association, and nonlinear association.</w:t>
      </w:r>
      <w:r w:rsidR="00EE1C55" w:rsidRPr="00EE1C55">
        <w:rPr>
          <w:noProof/>
          <w:shd w:val="clear" w:color="auto" w:fill="FFFFFF"/>
        </w:rPr>
        <w:t xml:space="preserve"> </w:t>
      </w:r>
      <w:r w:rsidR="00435BFE" w:rsidRPr="00E30F8B">
        <w:rPr>
          <w:rFonts w:eastAsia="Times New Roman" w:cstheme="minorHAnsi"/>
          <w:color w:val="3333FF"/>
          <w:shd w:val="clear" w:color="auto" w:fill="FFFFFF"/>
        </w:rPr>
        <w:t>{begin new}</w:t>
      </w:r>
      <w:r w:rsidR="00435BFE" w:rsidRPr="00435BFE">
        <w:rPr>
          <w:rFonts w:eastAsia="Times New Roman" w:cstheme="minorHAnsi"/>
          <w:b/>
          <w:bCs/>
        </w:rPr>
        <w:t xml:space="preserve"> (</w:t>
      </w:r>
      <w:r w:rsidR="00435BFE" w:rsidRPr="00435BFE">
        <w:rPr>
          <w:rStyle w:val="normaltextrun"/>
          <w:rFonts w:cstheme="minorHAnsi"/>
          <w:b/>
          <w:bCs/>
          <w:color w:val="000000" w:themeColor="text1"/>
        </w:rPr>
        <w:t xml:space="preserve">Students may </w:t>
      </w:r>
      <w:r w:rsidR="00435BFE" w:rsidRPr="00435BFE">
        <w:rPr>
          <w:rFonts w:eastAsia="Times New Roman" w:cstheme="minorHAnsi"/>
          <w:b/>
          <w:bCs/>
        </w:rPr>
        <w:t xml:space="preserve">Investigate patterns of association in bivariate data involving the amount of a greenhouse gas in the atmosphere and its </w:t>
      </w:r>
      <w:r w:rsidR="00435BFE" w:rsidRPr="00435BFE">
        <w:rPr>
          <w:rFonts w:eastAsia="Times New Roman"/>
          <w:b/>
          <w:bCs/>
          <w:sz w:val="24"/>
          <w:szCs w:val="24"/>
        </w:rPr>
        <w:t>effect</w:t>
      </w:r>
      <w:r w:rsidR="00435BFE" w:rsidRPr="00435BFE">
        <w:rPr>
          <w:rFonts w:eastAsia="Times New Roman" w:cstheme="minorHAnsi"/>
          <w:b/>
          <w:bCs/>
        </w:rPr>
        <w:t xml:space="preserve"> on temperature.)</w:t>
      </w:r>
      <w:r w:rsidR="00EE1C55">
        <w:rPr>
          <w:noProof/>
          <w:shd w:val="clear" w:color="auto" w:fill="FFFFFF"/>
        </w:rPr>
        <w:drawing>
          <wp:inline distT="0" distB="0" distL="0" distR="0" wp14:anchorId="6D1123DD" wp14:editId="4599D171">
            <wp:extent cx="128016" cy="128016"/>
            <wp:effectExtent l="0" t="0" r="5715" b="5715"/>
            <wp:docPr id="73" name="Picture 7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8C75CD" w:rsidRPr="008C75CD">
        <w:rPr>
          <w:noProof/>
          <w:shd w:val="clear" w:color="auto" w:fill="FFFFFF"/>
        </w:rPr>
        <w:t xml:space="preserve"> </w:t>
      </w:r>
      <w:r w:rsidR="00435BFE" w:rsidRPr="00E30F8B">
        <w:rPr>
          <w:rFonts w:eastAsia="Times New Roman" w:cstheme="minorHAnsi"/>
          <w:color w:val="3333FF"/>
          <w:shd w:val="clear" w:color="auto" w:fill="FFFFFF"/>
        </w:rPr>
        <w:t>{</w:t>
      </w:r>
      <w:r w:rsidR="00435BFE">
        <w:rPr>
          <w:rFonts w:eastAsia="Times New Roman" w:cstheme="minorHAnsi"/>
          <w:color w:val="3333FF"/>
          <w:shd w:val="clear" w:color="auto" w:fill="FFFFFF"/>
        </w:rPr>
        <w:t>end</w:t>
      </w:r>
      <w:r w:rsidR="00435BFE" w:rsidRPr="00E30F8B">
        <w:rPr>
          <w:rFonts w:eastAsia="Times New Roman" w:cstheme="minorHAnsi"/>
          <w:color w:val="3333FF"/>
          <w:shd w:val="clear" w:color="auto" w:fill="FFFFFF"/>
        </w:rPr>
        <w:t xml:space="preserve"> new}</w:t>
      </w:r>
    </w:p>
    <w:p w14:paraId="74D582C3" w14:textId="4E435DBF" w:rsidR="005E121A" w:rsidRPr="003D37F5" w:rsidRDefault="005E121A" w:rsidP="00FB6C8D">
      <w:pPr>
        <w:pStyle w:val="ListParagraph"/>
        <w:numPr>
          <w:ilvl w:val="0"/>
          <w:numId w:val="67"/>
        </w:numPr>
        <w:autoSpaceDE w:val="0"/>
        <w:autoSpaceDN w:val="0"/>
        <w:adjustRightInd w:val="0"/>
        <w:spacing w:after="220"/>
        <w:ind w:left="720"/>
        <w:contextualSpacing w:val="0"/>
        <w:rPr>
          <w:rFonts w:cs="Times New Roman"/>
        </w:rPr>
      </w:pPr>
      <w:r w:rsidRPr="003D37F5">
        <w:rPr>
          <w:rFonts w:cs="Times New Roman"/>
        </w:rPr>
        <w:t>Know that straight lines are widely used to model relationships between two quantitative variables. For scatter plots that suggest a linear association, informally fit a straight line, and informally assess the model fit (e.g. line of best fit) by judging the closeness of the data points to the line.</w:t>
      </w:r>
      <w:r w:rsidR="00EE1C55">
        <w:rPr>
          <w:rFonts w:cs="Times New Roman"/>
        </w:rPr>
        <w:t xml:space="preserve"> </w:t>
      </w:r>
      <w:r w:rsidR="00EE1C55">
        <w:rPr>
          <w:noProof/>
          <w:shd w:val="clear" w:color="auto" w:fill="FFFFFF"/>
        </w:rPr>
        <w:drawing>
          <wp:inline distT="0" distB="0" distL="0" distR="0" wp14:anchorId="0970544A" wp14:editId="355E3D93">
            <wp:extent cx="128016" cy="128016"/>
            <wp:effectExtent l="0" t="0" r="5715" b="5715"/>
            <wp:docPr id="74" name="Picture 7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3E066901" w14:textId="0A8902B7" w:rsidR="005E121A" w:rsidRPr="003D37F5" w:rsidRDefault="005E121A" w:rsidP="00FB6C8D">
      <w:pPr>
        <w:pStyle w:val="ListParagraph"/>
        <w:numPr>
          <w:ilvl w:val="0"/>
          <w:numId w:val="67"/>
        </w:numPr>
        <w:autoSpaceDE w:val="0"/>
        <w:autoSpaceDN w:val="0"/>
        <w:adjustRightInd w:val="0"/>
        <w:spacing w:after="220"/>
        <w:ind w:left="720"/>
        <w:contextualSpacing w:val="0"/>
        <w:rPr>
          <w:rFonts w:cs="Times New Roman"/>
          <w:i/>
          <w:iCs/>
        </w:rPr>
      </w:pPr>
      <w:r w:rsidRPr="003D37F5">
        <w:rPr>
          <w:rFonts w:cs="Times New Roman"/>
        </w:rPr>
        <w:lastRenderedPageBreak/>
        <w:t xml:space="preserve">Use the equation of a linear model to solve problems in the context of bivariate measurement data, interpreting the slope and intercept. </w:t>
      </w:r>
      <w:r w:rsidRPr="003D37F5">
        <w:rPr>
          <w:rStyle w:val="Example"/>
        </w:rPr>
        <w:t>For example, in a linear model for a biology experiment, interpret a slope of 1.5 cm/hr as meaning that an additional hour of sunlight each day is associated with an additional 1.5 cm in mature plant height.</w:t>
      </w:r>
      <w:r w:rsidR="005D4D78" w:rsidRPr="005D4D78">
        <w:rPr>
          <w:rStyle w:val="CommentSubjectChar"/>
          <w:rFonts w:cstheme="minorHAnsi"/>
          <w:color w:val="3333FF"/>
          <w:shd w:val="clear" w:color="auto" w:fill="FFFFFF"/>
        </w:rPr>
        <w:t xml:space="preserve"> </w:t>
      </w:r>
      <w:r w:rsidR="005D4D78" w:rsidRPr="00E30F8B">
        <w:rPr>
          <w:rStyle w:val="normaltextrun"/>
          <w:rFonts w:cstheme="minorHAnsi"/>
          <w:color w:val="3333FF"/>
          <w:shd w:val="clear" w:color="auto" w:fill="FFFFFF"/>
        </w:rPr>
        <w:t>{begin new}</w:t>
      </w:r>
      <w:r w:rsidR="005D4D78" w:rsidRPr="00E30F8B">
        <w:rPr>
          <w:rStyle w:val="normaltextrun"/>
          <w:rFonts w:cstheme="minorHAnsi"/>
          <w:color w:val="000000"/>
          <w:shd w:val="clear" w:color="auto" w:fill="FFFFFF"/>
        </w:rPr>
        <w:t xml:space="preserve"> </w:t>
      </w:r>
      <w:r w:rsidR="005D4D78" w:rsidRPr="005D4D78">
        <w:rPr>
          <w:rFonts w:eastAsia="Times New Roman" w:cstheme="minorHAnsi"/>
          <w:b/>
        </w:rPr>
        <w:t>(</w:t>
      </w:r>
      <w:r w:rsidR="005D4D78" w:rsidRPr="005D4D78">
        <w:rPr>
          <w:rStyle w:val="normaltextrun"/>
          <w:rFonts w:cstheme="minorHAnsi"/>
          <w:b/>
          <w:color w:val="000000" w:themeColor="text1"/>
        </w:rPr>
        <w:t>Students may</w:t>
      </w:r>
      <w:r w:rsidR="005D4D78" w:rsidRPr="005D4D78">
        <w:rPr>
          <w:rFonts w:eastAsia="Times New Roman" w:cstheme="minorHAnsi"/>
          <w:b/>
        </w:rPr>
        <w:t xml:space="preserve"> use the equation of a linear model to solve problems in the context of bivariate measurement data, interpreting the slope and intercept involving the physical properties of the principle gasses that cause climate change.) </w:t>
      </w:r>
      <w:r w:rsidR="00EE1C55">
        <w:rPr>
          <w:noProof/>
          <w:shd w:val="clear" w:color="auto" w:fill="FFFFFF"/>
        </w:rPr>
        <w:drawing>
          <wp:inline distT="0" distB="0" distL="0" distR="0" wp14:anchorId="13E33C5D" wp14:editId="0F8F67FF">
            <wp:extent cx="128016" cy="128016"/>
            <wp:effectExtent l="0" t="0" r="5715" b="5715"/>
            <wp:docPr id="76" name="Picture 7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5D4D78" w:rsidRPr="00E30F8B">
        <w:rPr>
          <w:rStyle w:val="normaltextrun"/>
          <w:rFonts w:cstheme="minorHAnsi"/>
          <w:color w:val="3333FF"/>
          <w:shd w:val="clear" w:color="auto" w:fill="FFFFFF"/>
        </w:rPr>
        <w:t>{</w:t>
      </w:r>
      <w:r w:rsidR="005D4D78">
        <w:rPr>
          <w:rStyle w:val="normaltextrun"/>
          <w:rFonts w:cstheme="minorHAnsi"/>
          <w:color w:val="3333FF"/>
          <w:shd w:val="clear" w:color="auto" w:fill="FFFFFF"/>
        </w:rPr>
        <w:t>end</w:t>
      </w:r>
      <w:r w:rsidR="005D4D78" w:rsidRPr="00E30F8B">
        <w:rPr>
          <w:rStyle w:val="normaltextrun"/>
          <w:rFonts w:cstheme="minorHAnsi"/>
          <w:color w:val="3333FF"/>
          <w:shd w:val="clear" w:color="auto" w:fill="FFFFFF"/>
        </w:rPr>
        <w:t xml:space="preserve"> new}</w:t>
      </w:r>
    </w:p>
    <w:p w14:paraId="1F307209" w14:textId="709FB905" w:rsidR="005E121A" w:rsidRPr="003D37F5" w:rsidRDefault="005E121A" w:rsidP="00FB6C8D">
      <w:pPr>
        <w:pStyle w:val="ListParagraph"/>
        <w:numPr>
          <w:ilvl w:val="0"/>
          <w:numId w:val="67"/>
        </w:numPr>
        <w:autoSpaceDE w:val="0"/>
        <w:autoSpaceDN w:val="0"/>
        <w:adjustRightInd w:val="0"/>
        <w:spacing w:after="220"/>
        <w:ind w:left="720"/>
        <w:contextualSpacing w:val="0"/>
        <w:rPr>
          <w:rFonts w:cs="Times New Roman"/>
          <w:i/>
          <w:iCs/>
        </w:rPr>
      </w:pPr>
      <w:r w:rsidRPr="003D37F5">
        <w:rPr>
          <w:rFonts w:cs="Times New Roman"/>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r w:rsidRPr="003D37F5">
        <w:rPr>
          <w:rStyle w:val="Example"/>
        </w:rPr>
        <w:t>For example, collect data from students in your class on whether or not they have a curfew on school nights and whether or not they have assigned chores at home. Is there evidence that those who have a curfew also tend to have chores</w:t>
      </w:r>
      <w:r w:rsidR="00EE1C55">
        <w:rPr>
          <w:rStyle w:val="Example"/>
        </w:rPr>
        <w:t xml:space="preserve"> </w:t>
      </w:r>
      <w:r w:rsidR="00EE1C55">
        <w:rPr>
          <w:noProof/>
          <w:shd w:val="clear" w:color="auto" w:fill="FFFFFF"/>
        </w:rPr>
        <w:drawing>
          <wp:inline distT="0" distB="0" distL="0" distR="0" wp14:anchorId="3A89EF06" wp14:editId="58A39CE8">
            <wp:extent cx="128016" cy="128016"/>
            <wp:effectExtent l="0" t="0" r="5715" b="5715"/>
            <wp:docPr id="75" name="Picture 7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Pr="003D37F5">
        <w:rPr>
          <w:rStyle w:val="Example"/>
        </w:rPr>
        <w:t>?</w:t>
      </w:r>
      <w:r w:rsidRPr="003D37F5">
        <w:rPr>
          <w:rFonts w:cs="Times New Roman"/>
          <w:i/>
          <w:iCs/>
        </w:rPr>
        <w:br w:type="page"/>
      </w:r>
    </w:p>
    <w:p w14:paraId="2093818A" w14:textId="77777777" w:rsidR="005E121A" w:rsidRPr="00CE6B50" w:rsidRDefault="005E121A" w:rsidP="00E82E55">
      <w:pPr>
        <w:pStyle w:val="Heading3"/>
      </w:pPr>
      <w:bookmarkStart w:id="27" w:name="_Toc131152985"/>
      <w:r w:rsidRPr="00CE6B50">
        <w:lastRenderedPageBreak/>
        <w:t>High School—Number and Quantity</w:t>
      </w:r>
      <w:bookmarkEnd w:id="27"/>
    </w:p>
    <w:p w14:paraId="55DD3C6F" w14:textId="647F09B4" w:rsidR="005E121A" w:rsidRPr="00106CE1" w:rsidRDefault="005E121A" w:rsidP="00796212">
      <w:pPr>
        <w:pStyle w:val="Heading4"/>
      </w:pPr>
      <w:r w:rsidRPr="00106CE1">
        <w:t>The Real Number System</w:t>
      </w:r>
      <w:r w:rsidR="00536BF2">
        <w:tab/>
      </w:r>
      <w:r w:rsidRPr="00106CE1">
        <w:t>N.RN</w:t>
      </w:r>
    </w:p>
    <w:p w14:paraId="23645C19" w14:textId="28D0723A" w:rsidR="005E121A" w:rsidRDefault="005E121A" w:rsidP="006654B2">
      <w:pPr>
        <w:pStyle w:val="Heading5"/>
      </w:pPr>
      <w:r w:rsidRPr="008342B9">
        <w:t>A. Extend the properties of exponents to rational exponents</w:t>
      </w:r>
    </w:p>
    <w:p w14:paraId="5FBAE1CD" w14:textId="144D5300" w:rsidR="00BE00D5" w:rsidRPr="00BE00D5" w:rsidRDefault="00BE00D5" w:rsidP="00BE00D5">
      <w:pPr>
        <w:pStyle w:val="new"/>
      </w:pPr>
      <w:r>
        <w:t>{N.RN.A.3 is new.}</w:t>
      </w:r>
    </w:p>
    <w:p w14:paraId="5C2DE287" w14:textId="5CCD0AF7" w:rsidR="005E121A" w:rsidRPr="009A5FFF" w:rsidRDefault="005E121A" w:rsidP="00FB6C8D">
      <w:pPr>
        <w:pStyle w:val="ListParagraph"/>
        <w:numPr>
          <w:ilvl w:val="0"/>
          <w:numId w:val="68"/>
        </w:numPr>
        <w:autoSpaceDE w:val="0"/>
        <w:autoSpaceDN w:val="0"/>
        <w:adjustRightInd w:val="0"/>
        <w:spacing w:after="220"/>
        <w:ind w:left="720"/>
        <w:contextualSpacing w:val="0"/>
        <w:rPr>
          <w:rFonts w:cs="Times New Roman"/>
          <w:i/>
          <w:iCs/>
        </w:rPr>
      </w:pPr>
      <w:r w:rsidRPr="009A5FFF">
        <w:rPr>
          <w:rFonts w:cs="Times New Roman"/>
        </w:rPr>
        <w:t xml:space="preserve">Explain how the definition of the meaning of rational exponents follows from extending the properties of integer exponents to those values, allowing for a notation for radicals in terms of rational exponents. </w:t>
      </w:r>
      <w:r w:rsidRPr="009A5FFF">
        <w:rPr>
          <w:rStyle w:val="Example"/>
        </w:rPr>
        <w:t xml:space="preserve">For example, we define </w:t>
      </w:r>
      <m:oMath>
        <m:sSup>
          <m:sSupPr>
            <m:ctrlPr>
              <w:rPr>
                <w:rFonts w:ascii="Cambria Math" w:hAnsi="Cambria Math" w:cs="Times New Roman"/>
                <w:i/>
                <w:iCs/>
                <w:sz w:val="24"/>
                <w:szCs w:val="24"/>
                <w:vertAlign w:val="superscript"/>
              </w:rPr>
            </m:ctrlPr>
          </m:sSupPr>
          <m:e>
            <m:r>
              <w:rPr>
                <w:rFonts w:ascii="Cambria Math" w:hAnsi="Cambria Math" w:cs="Times New Roman"/>
                <w:sz w:val="24"/>
                <w:szCs w:val="24"/>
                <w:vertAlign w:val="superscript"/>
              </w:rPr>
              <m:t>5</m:t>
            </m:r>
          </m:e>
          <m:sup>
            <m:r>
              <w:rPr>
                <w:rFonts w:ascii="Cambria Math" w:hAnsi="Cambria Math" w:cs="Times New Roman"/>
                <w:sz w:val="24"/>
                <w:szCs w:val="24"/>
                <w:vertAlign w:val="superscript"/>
              </w:rPr>
              <m:t>⅓</m:t>
            </m:r>
          </m:sup>
        </m:sSup>
      </m:oMath>
      <w:r w:rsidRPr="009A5FFF">
        <w:rPr>
          <w:rStyle w:val="Example"/>
        </w:rPr>
        <w:t>to be the cube root of</w:t>
      </w:r>
      <w:r w:rsidRPr="00E41A77">
        <w:rPr>
          <w:rStyle w:val="math"/>
        </w:rPr>
        <w:t xml:space="preserve"> 5</w:t>
      </w:r>
      <w:r w:rsidRPr="009A5FFF">
        <w:rPr>
          <w:rStyle w:val="Example"/>
        </w:rPr>
        <w:t xml:space="preserve"> because we want </w:t>
      </w:r>
      <m:oMath>
        <m:r>
          <w:rPr>
            <w:rStyle w:val="Example"/>
            <w:rFonts w:ascii="Cambria Math" w:hAnsi="Cambria Math"/>
          </w:rPr>
          <m:t>(</m:t>
        </m:r>
        <m:sSup>
          <m:sSupPr>
            <m:ctrlPr>
              <w:rPr>
                <w:rFonts w:ascii="Cambria Math" w:hAnsi="Cambria Math" w:cs="Times New Roman"/>
                <w:i/>
                <w:iCs/>
                <w:sz w:val="24"/>
                <w:szCs w:val="24"/>
                <w:vertAlign w:val="superscript"/>
              </w:rPr>
            </m:ctrlPr>
          </m:sSupPr>
          <m:e>
            <m:sSup>
              <m:sSupPr>
                <m:ctrlPr>
                  <w:rPr>
                    <w:rFonts w:ascii="Cambria Math" w:hAnsi="Cambria Math" w:cs="Times New Roman"/>
                    <w:i/>
                    <w:iCs/>
                    <w:sz w:val="24"/>
                    <w:szCs w:val="24"/>
                    <w:vertAlign w:val="superscript"/>
                  </w:rPr>
                </m:ctrlPr>
              </m:sSupPr>
              <m:e>
                <m:r>
                  <w:rPr>
                    <w:rFonts w:ascii="Cambria Math" w:hAnsi="Cambria Math" w:cs="Times New Roman"/>
                    <w:sz w:val="24"/>
                    <w:szCs w:val="24"/>
                    <w:vertAlign w:val="superscript"/>
                  </w:rPr>
                  <m:t>5</m:t>
                </m:r>
              </m:e>
              <m:sup>
                <m:r>
                  <w:rPr>
                    <w:rFonts w:ascii="Cambria Math" w:hAnsi="Cambria Math" w:cs="Times New Roman"/>
                    <w:sz w:val="24"/>
                    <w:szCs w:val="24"/>
                    <w:vertAlign w:val="superscript"/>
                  </w:rPr>
                  <m:t>⅓</m:t>
                </m:r>
              </m:sup>
            </m:sSup>
            <m:r>
              <w:rPr>
                <w:rFonts w:ascii="Cambria Math" w:hAnsi="Cambria Math" w:cs="Times New Roman"/>
                <w:sz w:val="24"/>
                <w:szCs w:val="24"/>
                <w:vertAlign w:val="superscript"/>
              </w:rPr>
              <m:t>)</m:t>
            </m:r>
          </m:e>
          <m:sup>
            <m:r>
              <w:rPr>
                <w:rFonts w:ascii="Cambria Math" w:hAnsi="Cambria Math" w:cs="Times New Roman"/>
                <w:sz w:val="24"/>
                <w:szCs w:val="24"/>
                <w:vertAlign w:val="superscript"/>
              </w:rPr>
              <m:t>3</m:t>
            </m:r>
          </m:sup>
        </m:sSup>
        <m:r>
          <w:rPr>
            <w:rFonts w:ascii="Cambria Math" w:hAnsi="Cambria Math" w:cs="Times New Roman"/>
            <w:sz w:val="24"/>
            <w:szCs w:val="24"/>
            <w:vertAlign w:val="superscript"/>
          </w:rPr>
          <m:t>=</m:t>
        </m:r>
        <m:sSup>
          <m:sSupPr>
            <m:ctrlPr>
              <w:rPr>
                <w:rFonts w:ascii="Cambria Math" w:hAnsi="Cambria Math" w:cs="Times New Roman"/>
                <w:i/>
                <w:iCs/>
                <w:sz w:val="24"/>
                <w:szCs w:val="24"/>
                <w:vertAlign w:val="superscript"/>
              </w:rPr>
            </m:ctrlPr>
          </m:sSupPr>
          <m:e>
            <m:sSup>
              <m:sSupPr>
                <m:ctrlPr>
                  <w:rPr>
                    <w:rFonts w:ascii="Cambria Math" w:hAnsi="Cambria Math" w:cs="Times New Roman"/>
                    <w:i/>
                    <w:iCs/>
                    <w:sz w:val="24"/>
                    <w:szCs w:val="24"/>
                    <w:vertAlign w:val="superscript"/>
                  </w:rPr>
                </m:ctrlPr>
              </m:sSupPr>
              <m:e>
                <m:r>
                  <w:rPr>
                    <w:rFonts w:ascii="Cambria Math" w:hAnsi="Cambria Math" w:cs="Times New Roman"/>
                    <w:sz w:val="24"/>
                    <w:szCs w:val="24"/>
                    <w:vertAlign w:val="superscript"/>
                  </w:rPr>
                  <m:t>5</m:t>
                </m:r>
              </m:e>
              <m:sup>
                <m:r>
                  <w:rPr>
                    <w:rFonts w:ascii="Cambria Math" w:hAnsi="Cambria Math" w:cs="Times New Roman"/>
                    <w:sz w:val="24"/>
                    <w:szCs w:val="24"/>
                    <w:vertAlign w:val="superscript"/>
                  </w:rPr>
                  <m:t>(⅓)</m:t>
                </m:r>
              </m:sup>
            </m:sSup>
          </m:e>
          <m:sup>
            <m:r>
              <w:rPr>
                <w:rFonts w:ascii="Cambria Math" w:hAnsi="Cambria Math" w:cs="Times New Roman"/>
                <w:sz w:val="24"/>
                <w:szCs w:val="24"/>
                <w:vertAlign w:val="superscript"/>
              </w:rPr>
              <m:t>3</m:t>
            </m:r>
          </m:sup>
        </m:sSup>
      </m:oMath>
      <w:r w:rsidRPr="009A5FFF">
        <w:rPr>
          <w:rFonts w:cs="Times New Roman"/>
          <w:i/>
          <w:iCs/>
        </w:rPr>
        <w:t xml:space="preserve"> </w:t>
      </w:r>
      <w:r w:rsidRPr="009A5FFF">
        <w:rPr>
          <w:rStyle w:val="Example"/>
        </w:rPr>
        <w:t>to hold, so</w:t>
      </w:r>
      <w:r w:rsidRPr="009A5FFF">
        <w:rPr>
          <w:rFonts w:cs="Times New Roman"/>
          <w:i/>
          <w:iCs/>
        </w:rPr>
        <w:t xml:space="preserve"> </w:t>
      </w:r>
      <m:oMath>
        <m:r>
          <w:rPr>
            <w:rStyle w:val="Example"/>
            <w:rFonts w:ascii="Cambria Math" w:hAnsi="Cambria Math"/>
          </w:rPr>
          <m:t>(</m:t>
        </m:r>
        <m:sSup>
          <m:sSupPr>
            <m:ctrlPr>
              <w:rPr>
                <w:rFonts w:ascii="Cambria Math" w:hAnsi="Cambria Math" w:cs="Times New Roman"/>
                <w:i/>
                <w:iCs/>
                <w:sz w:val="24"/>
                <w:szCs w:val="24"/>
                <w:vertAlign w:val="superscript"/>
              </w:rPr>
            </m:ctrlPr>
          </m:sSupPr>
          <m:e>
            <m:sSup>
              <m:sSupPr>
                <m:ctrlPr>
                  <w:rPr>
                    <w:rFonts w:ascii="Cambria Math" w:hAnsi="Cambria Math" w:cs="Times New Roman"/>
                    <w:i/>
                    <w:iCs/>
                    <w:sz w:val="24"/>
                    <w:szCs w:val="24"/>
                    <w:vertAlign w:val="superscript"/>
                  </w:rPr>
                </m:ctrlPr>
              </m:sSupPr>
              <m:e>
                <m:r>
                  <w:rPr>
                    <w:rFonts w:ascii="Cambria Math" w:hAnsi="Cambria Math" w:cs="Times New Roman"/>
                    <w:sz w:val="24"/>
                    <w:szCs w:val="24"/>
                    <w:vertAlign w:val="superscript"/>
                  </w:rPr>
                  <m:t>5</m:t>
                </m:r>
              </m:e>
              <m:sup>
                <m:r>
                  <w:rPr>
                    <w:rFonts w:ascii="Cambria Math" w:hAnsi="Cambria Math" w:cs="Times New Roman"/>
                    <w:sz w:val="24"/>
                    <w:szCs w:val="24"/>
                    <w:vertAlign w:val="superscript"/>
                  </w:rPr>
                  <m:t>⅓</m:t>
                </m:r>
              </m:sup>
            </m:sSup>
            <m:r>
              <w:rPr>
                <w:rFonts w:ascii="Cambria Math" w:hAnsi="Cambria Math" w:cs="Times New Roman"/>
                <w:sz w:val="24"/>
                <w:szCs w:val="24"/>
                <w:vertAlign w:val="superscript"/>
              </w:rPr>
              <m:t>)</m:t>
            </m:r>
          </m:e>
          <m:sup>
            <m:r>
              <w:rPr>
                <w:rFonts w:ascii="Cambria Math" w:hAnsi="Cambria Math" w:cs="Times New Roman"/>
                <w:sz w:val="24"/>
                <w:szCs w:val="24"/>
                <w:vertAlign w:val="superscript"/>
              </w:rPr>
              <m:t>3</m:t>
            </m:r>
          </m:sup>
        </m:sSup>
      </m:oMath>
      <w:r w:rsidRPr="009A5FFF">
        <w:rPr>
          <w:rFonts w:cs="Times New Roman"/>
          <w:i/>
          <w:iCs/>
        </w:rPr>
        <w:t xml:space="preserve"> </w:t>
      </w:r>
      <w:r w:rsidRPr="009A5FFF">
        <w:rPr>
          <w:rStyle w:val="Example"/>
        </w:rPr>
        <w:t xml:space="preserve">must equal </w:t>
      </w:r>
      <w:r w:rsidRPr="00C23DB5">
        <w:rPr>
          <w:rStyle w:val="math"/>
        </w:rPr>
        <w:t>5</w:t>
      </w:r>
      <w:r w:rsidRPr="009A5FFF">
        <w:rPr>
          <w:rStyle w:val="Example"/>
        </w:rPr>
        <w:t>.</w:t>
      </w:r>
    </w:p>
    <w:p w14:paraId="67583EC4" w14:textId="55B7AF09" w:rsidR="005E121A" w:rsidRPr="009A5FFF" w:rsidRDefault="005E121A" w:rsidP="00FB6C8D">
      <w:pPr>
        <w:pStyle w:val="ListParagraph"/>
        <w:numPr>
          <w:ilvl w:val="0"/>
          <w:numId w:val="68"/>
        </w:numPr>
        <w:autoSpaceDE w:val="0"/>
        <w:autoSpaceDN w:val="0"/>
        <w:adjustRightInd w:val="0"/>
        <w:spacing w:after="220"/>
        <w:ind w:left="720"/>
        <w:contextualSpacing w:val="0"/>
        <w:rPr>
          <w:rFonts w:cs="Times New Roman"/>
        </w:rPr>
      </w:pPr>
      <w:r w:rsidRPr="009A5FFF">
        <w:rPr>
          <w:rFonts w:cs="Times New Roman"/>
        </w:rPr>
        <w:t>Rewrite expressions involving radicals and rational exponents using the properties of exponents.</w:t>
      </w:r>
    </w:p>
    <w:p w14:paraId="4B9BE724" w14:textId="59207EAE" w:rsidR="005E121A" w:rsidRPr="00EE1C55" w:rsidRDefault="00BE00D5" w:rsidP="00FB6C8D">
      <w:pPr>
        <w:pStyle w:val="ListParagraph"/>
        <w:numPr>
          <w:ilvl w:val="0"/>
          <w:numId w:val="68"/>
        </w:numPr>
        <w:autoSpaceDE w:val="0"/>
        <w:autoSpaceDN w:val="0"/>
        <w:adjustRightInd w:val="0"/>
        <w:spacing w:after="220"/>
        <w:ind w:left="720"/>
        <w:contextualSpacing w:val="0"/>
        <w:rPr>
          <w:rStyle w:val="newChar"/>
          <w:rFonts w:cs="Times New Roman"/>
          <w:b/>
          <w:bCs/>
          <w:color w:val="auto"/>
          <w:shd w:val="clear" w:color="auto" w:fill="auto"/>
        </w:rPr>
      </w:pPr>
      <w:r w:rsidRPr="00BE00D5">
        <w:rPr>
          <w:rStyle w:val="newChar"/>
        </w:rPr>
        <w:t>{begin new}</w:t>
      </w:r>
      <w:r>
        <w:rPr>
          <w:rFonts w:cs="Times New Roman"/>
          <w:b/>
          <w:bCs/>
          <w:color w:val="000000" w:themeColor="text1"/>
        </w:rPr>
        <w:t xml:space="preserve"> </w:t>
      </w:r>
      <w:r w:rsidR="005E121A" w:rsidRPr="009A5FFF">
        <w:rPr>
          <w:rFonts w:cs="Times New Roman"/>
          <w:b/>
          <w:bCs/>
          <w:color w:val="000000" w:themeColor="text1"/>
        </w:rPr>
        <w:t xml:space="preserve">Simplify radicals, including algebraic radicals (e.g. </w:t>
      </w:r>
      <m:oMath>
        <m:rad>
          <m:radPr>
            <m:ctrlPr>
              <w:rPr>
                <w:rFonts w:ascii="Cambria Math" w:hAnsi="Cambria Math" w:cs="Times New Roman"/>
                <w:b/>
                <w:i/>
                <w:color w:val="000000" w:themeColor="text1"/>
              </w:rPr>
            </m:ctrlPr>
          </m:radPr>
          <m:deg>
            <m:r>
              <m:rPr>
                <m:sty m:val="bi"/>
              </m:rPr>
              <w:rPr>
                <w:rFonts w:ascii="Cambria Math" w:hAnsi="Cambria Math" w:cs="Times New Roman"/>
                <w:color w:val="000000" w:themeColor="text1"/>
              </w:rPr>
              <m:t>3</m:t>
            </m:r>
          </m:deg>
          <m:e>
            <m:r>
              <m:rPr>
                <m:sty m:val="bi"/>
              </m:rPr>
              <w:rPr>
                <w:rFonts w:ascii="Cambria Math" w:hAnsi="Cambria Math" w:cs="Times New Roman"/>
                <w:color w:val="000000" w:themeColor="text1"/>
              </w:rPr>
              <m:t>54</m:t>
            </m:r>
          </m:e>
        </m:rad>
        <m:r>
          <m:rPr>
            <m:sty m:val="bi"/>
          </m:rPr>
          <w:rPr>
            <w:rFonts w:ascii="Cambria Math" w:hAnsi="Cambria Math" w:cs="Times New Roman"/>
            <w:color w:val="000000" w:themeColor="text1"/>
          </w:rPr>
          <m:t>=3∛2</m:t>
        </m:r>
      </m:oMath>
      <w:r w:rsidR="005E121A" w:rsidRPr="009A5FFF">
        <w:rPr>
          <w:rFonts w:cs="Times New Roman"/>
          <w:b/>
          <w:bCs/>
          <w:color w:val="000000" w:themeColor="text1"/>
        </w:rPr>
        <w:t xml:space="preserve">, simplify </w:t>
      </w:r>
      <m:oMath>
        <m:rad>
          <m:radPr>
            <m:degHide m:val="1"/>
            <m:ctrlPr>
              <w:rPr>
                <w:rFonts w:ascii="Cambria Math" w:hAnsi="Cambria Math" w:cs="Times New Roman"/>
                <w:b/>
                <w:bCs/>
                <w:i/>
                <w:color w:val="000000" w:themeColor="text1"/>
              </w:rPr>
            </m:ctrlPr>
          </m:radPr>
          <m:deg/>
          <m:e>
            <m:r>
              <m:rPr>
                <m:sty m:val="bi"/>
              </m:rPr>
              <w:rPr>
                <w:rFonts w:ascii="Cambria Math" w:hAnsi="Cambria Math" w:cs="Times New Roman"/>
                <w:color w:val="000000" w:themeColor="text1"/>
              </w:rPr>
              <m:t>32</m:t>
            </m:r>
            <m:sSup>
              <m:sSupPr>
                <m:ctrlPr>
                  <w:rPr>
                    <w:rFonts w:ascii="Cambria Math" w:hAnsi="Cambria Math" w:cs="Times New Roman"/>
                    <w:b/>
                    <w:bCs/>
                    <w:i/>
                    <w:color w:val="000000" w:themeColor="text1"/>
                  </w:rPr>
                </m:ctrlPr>
              </m:sSupPr>
              <m:e>
                <m:r>
                  <m:rPr>
                    <m:sty m:val="bi"/>
                  </m:rPr>
                  <w:rPr>
                    <w:rFonts w:ascii="Cambria Math" w:hAnsi="Cambria Math" w:cs="Times New Roman"/>
                    <w:color w:val="000000" w:themeColor="text1"/>
                  </w:rPr>
                  <m:t>x</m:t>
                </m:r>
              </m:e>
              <m:sup>
                <m:r>
                  <m:rPr>
                    <m:sty m:val="bi"/>
                  </m:rPr>
                  <w:rPr>
                    <w:rFonts w:ascii="Cambria Math" w:hAnsi="Cambria Math" w:cs="Times New Roman"/>
                    <w:color w:val="000000" w:themeColor="text1"/>
                  </w:rPr>
                  <m:t>2</m:t>
                </m:r>
              </m:sup>
            </m:sSup>
          </m:e>
        </m:rad>
      </m:oMath>
      <w:r w:rsidR="005E121A" w:rsidRPr="009A5FFF">
        <w:rPr>
          <w:rFonts w:cs="Times New Roman"/>
          <w:b/>
          <w:bCs/>
          <w:color w:val="000000" w:themeColor="text1"/>
        </w:rPr>
        <w:t>)</w:t>
      </w:r>
      <w:r>
        <w:rPr>
          <w:rFonts w:cs="Times New Roman"/>
          <w:b/>
          <w:bCs/>
          <w:color w:val="000000" w:themeColor="text1"/>
        </w:rPr>
        <w:t xml:space="preserve">. </w:t>
      </w:r>
      <w:r w:rsidRPr="00BE00D5">
        <w:rPr>
          <w:rStyle w:val="newChar"/>
        </w:rPr>
        <w:t>{</w:t>
      </w:r>
      <w:r>
        <w:rPr>
          <w:rStyle w:val="newChar"/>
        </w:rPr>
        <w:t>end</w:t>
      </w:r>
      <w:r w:rsidRPr="00BE00D5">
        <w:rPr>
          <w:rStyle w:val="newChar"/>
        </w:rPr>
        <w:t xml:space="preserve"> new}</w:t>
      </w:r>
    </w:p>
    <w:p w14:paraId="4EA8AFFA" w14:textId="30818AFF" w:rsidR="00EE1C55" w:rsidRPr="00EE1C55" w:rsidRDefault="00EE1C55" w:rsidP="00EE1C55">
      <w:pPr>
        <w:pStyle w:val="deletion"/>
      </w:pPr>
      <w:r>
        <w:t>{begin deletion}</w:t>
      </w:r>
    </w:p>
    <w:p w14:paraId="36FF2100" w14:textId="4B355C3D" w:rsidR="005E121A" w:rsidRPr="008342B9" w:rsidRDefault="00EE1C55" w:rsidP="006654B2">
      <w:pPr>
        <w:pStyle w:val="Heading5"/>
        <w:rPr>
          <w:b/>
          <w:bCs/>
        </w:rPr>
      </w:pPr>
      <w:r>
        <w:t>[</w:t>
      </w:r>
      <w:r w:rsidR="005E121A" w:rsidRPr="008342B9">
        <w:t>B. Use properties of rational and irrational numbers</w:t>
      </w:r>
    </w:p>
    <w:p w14:paraId="74A1DD6E" w14:textId="74BE298E" w:rsidR="005E121A" w:rsidRDefault="005E121A" w:rsidP="005E121A">
      <w:pPr>
        <w:autoSpaceDE w:val="0"/>
        <w:autoSpaceDN w:val="0"/>
        <w:adjustRightInd w:val="0"/>
        <w:spacing w:before="30"/>
        <w:ind w:left="360" w:hanging="180"/>
        <w:rPr>
          <w:rFonts w:cs="Times New Roman"/>
        </w:rPr>
      </w:pPr>
      <w:r w:rsidRPr="00106CE1">
        <w:rPr>
          <w:rFonts w:cs="Times New Roman"/>
        </w:rPr>
        <w:t>3. Explain why the sum or product of two rational numbers is rational; that the sum of a rational number and an irrational number is irrational; and that the product of a nonzero rational number and an irrational number is irrational.]</w:t>
      </w:r>
    </w:p>
    <w:p w14:paraId="3E4D3362" w14:textId="2893CF11" w:rsidR="00EE1C55" w:rsidRPr="00106CE1" w:rsidRDefault="00EE1C55" w:rsidP="00EE1C55">
      <w:pPr>
        <w:pStyle w:val="deletion"/>
      </w:pPr>
      <w:r>
        <w:t>{end deletion}</w:t>
      </w:r>
    </w:p>
    <w:p w14:paraId="00B8BC67" w14:textId="2548B9BF" w:rsidR="005E121A" w:rsidRPr="00106CE1" w:rsidRDefault="005E121A" w:rsidP="00796212">
      <w:pPr>
        <w:pStyle w:val="Heading4"/>
      </w:pPr>
      <w:r w:rsidRPr="00106CE1">
        <w:t>Quantities</w:t>
      </w:r>
      <w:r w:rsidR="005F3406">
        <w:rPr>
          <w:noProof/>
        </w:rPr>
        <w:drawing>
          <wp:inline distT="0" distB="0" distL="0" distR="0" wp14:anchorId="720AA322" wp14:editId="21D2FA7C">
            <wp:extent cx="137160" cy="137160"/>
            <wp:effectExtent l="0" t="0" r="0" b="0"/>
            <wp:docPr id="5" name="Graphic 5"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536BF2">
        <w:tab/>
      </w:r>
      <w:r w:rsidRPr="00106CE1">
        <w:t>N.Q</w:t>
      </w:r>
    </w:p>
    <w:p w14:paraId="4A205D36" w14:textId="0F56B789" w:rsidR="005E121A" w:rsidRPr="008342B9" w:rsidRDefault="005E121A" w:rsidP="006654B2">
      <w:pPr>
        <w:pStyle w:val="Heading5"/>
      </w:pPr>
      <w:r w:rsidRPr="008342B9">
        <w:t>A. Reason quantitatively and use units to solve problems</w:t>
      </w:r>
    </w:p>
    <w:p w14:paraId="56A4B762" w14:textId="491A7187" w:rsidR="005E121A" w:rsidRPr="0018340F" w:rsidRDefault="005E121A" w:rsidP="00FB6C8D">
      <w:pPr>
        <w:pStyle w:val="ListParagraph"/>
        <w:numPr>
          <w:ilvl w:val="0"/>
          <w:numId w:val="69"/>
        </w:numPr>
        <w:autoSpaceDE w:val="0"/>
        <w:autoSpaceDN w:val="0"/>
        <w:adjustRightInd w:val="0"/>
        <w:spacing w:after="220"/>
        <w:ind w:left="720"/>
        <w:contextualSpacing w:val="0"/>
        <w:rPr>
          <w:rFonts w:cs="Times New Roman"/>
        </w:rPr>
      </w:pPr>
      <w:r w:rsidRPr="0018340F">
        <w:rPr>
          <w:rFonts w:cs="Times New Roman"/>
        </w:rPr>
        <w:t>Use units as a way to understand problems and to guide the solution of multi-step problems; choose and interpret units consistently in formulas; choose and interpret the scale and the origin in graphs and data displays.</w:t>
      </w:r>
      <w:r w:rsidR="00D202CF" w:rsidRPr="00D202CF">
        <w:rPr>
          <w:rFonts w:eastAsia="Times New Roman" w:cstheme="minorHAnsi"/>
          <w:color w:val="3333FF"/>
          <w:shd w:val="clear" w:color="auto" w:fill="FFFFFF"/>
        </w:rPr>
        <w:t xml:space="preserve"> </w:t>
      </w:r>
      <w:r w:rsidR="00D202CF" w:rsidRPr="00E30F8B">
        <w:rPr>
          <w:rFonts w:eastAsia="Times New Roman" w:cstheme="minorHAnsi"/>
          <w:color w:val="3333FF"/>
          <w:shd w:val="clear" w:color="auto" w:fill="FFFFFF"/>
        </w:rPr>
        <w:t>{begin new}</w:t>
      </w:r>
      <w:r w:rsidR="00D202CF">
        <w:rPr>
          <w:rFonts w:eastAsia="Times New Roman" w:cstheme="minorHAnsi"/>
          <w:color w:val="3333FF"/>
          <w:shd w:val="clear" w:color="auto" w:fill="FFFFFF"/>
        </w:rPr>
        <w:t xml:space="preserve"> </w:t>
      </w:r>
      <w:r w:rsidR="00D202CF" w:rsidRPr="00D202CF">
        <w:rPr>
          <w:rFonts w:eastAsia="Times New Roman" w:cstheme="minorHAnsi"/>
          <w:b/>
        </w:rPr>
        <w:t>(</w:t>
      </w:r>
      <w:r w:rsidR="00D202CF" w:rsidRPr="00D202CF">
        <w:rPr>
          <w:rStyle w:val="normaltextrun"/>
          <w:rFonts w:cstheme="minorHAnsi"/>
          <w:b/>
          <w:color w:val="000000" w:themeColor="text1"/>
        </w:rPr>
        <w:t>Students may</w:t>
      </w:r>
      <w:r w:rsidR="00D202CF" w:rsidRPr="00D202CF">
        <w:rPr>
          <w:rFonts w:eastAsia="Times New Roman" w:cstheme="minorHAnsi"/>
          <w:b/>
        </w:rPr>
        <w:t xml:space="preserve"> reason quantitatively and use units to explain how variations in the flow of energy into and out of the Earth’s systems result in climate change. </w:t>
      </w:r>
      <w:r w:rsidR="00D202CF" w:rsidRPr="00D202CF">
        <w:rPr>
          <w:rFonts w:eastAsia="Times New Roman" w:cstheme="minorHAnsi"/>
          <w:b/>
          <w:color w:val="C00000"/>
        </w:rPr>
        <w:t xml:space="preserve">(Clarification Statement: </w:t>
      </w:r>
      <w:r w:rsidR="00D202CF" w:rsidRPr="00D202CF">
        <w:rPr>
          <w:rFonts w:cstheme="minorHAnsi"/>
          <w:b/>
          <w:color w:val="C00000"/>
        </w:rPr>
        <w:t>changes in climate is limited to changes in surface temperatures, precipitation patterns, glacial ice volumes, sea levels, and biosphere distribution.)</w:t>
      </w:r>
      <w:r w:rsidR="00EE1C55" w:rsidRPr="00D202CF">
        <w:rPr>
          <w:rFonts w:cs="Times New Roman"/>
          <w:b/>
        </w:rPr>
        <w:t xml:space="preserve"> </w:t>
      </w:r>
      <w:r w:rsidR="00EE1C55">
        <w:rPr>
          <w:noProof/>
          <w:shd w:val="clear" w:color="auto" w:fill="FFFFFF"/>
        </w:rPr>
        <w:drawing>
          <wp:inline distT="0" distB="0" distL="0" distR="0" wp14:anchorId="186706E0" wp14:editId="437F7C38">
            <wp:extent cx="128016" cy="128016"/>
            <wp:effectExtent l="0" t="0" r="5715" b="5715"/>
            <wp:docPr id="77" name="Picture 7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D202CF" w:rsidRPr="00E30F8B">
        <w:rPr>
          <w:rFonts w:eastAsia="Times New Roman" w:cstheme="minorHAnsi"/>
          <w:color w:val="3333FF"/>
          <w:shd w:val="clear" w:color="auto" w:fill="FFFFFF"/>
        </w:rPr>
        <w:t>{</w:t>
      </w:r>
      <w:r w:rsidR="00D202CF">
        <w:rPr>
          <w:rFonts w:eastAsia="Times New Roman" w:cstheme="minorHAnsi"/>
          <w:color w:val="3333FF"/>
          <w:shd w:val="clear" w:color="auto" w:fill="FFFFFF"/>
        </w:rPr>
        <w:t xml:space="preserve">end </w:t>
      </w:r>
      <w:r w:rsidR="00D202CF" w:rsidRPr="00E30F8B">
        <w:rPr>
          <w:rFonts w:eastAsia="Times New Roman" w:cstheme="minorHAnsi"/>
          <w:color w:val="3333FF"/>
          <w:shd w:val="clear" w:color="auto" w:fill="FFFFFF"/>
        </w:rPr>
        <w:t>new}</w:t>
      </w:r>
    </w:p>
    <w:p w14:paraId="081C1CF2" w14:textId="6FBADFDA" w:rsidR="005E121A" w:rsidRPr="0018340F" w:rsidRDefault="005E121A" w:rsidP="00FB6C8D">
      <w:pPr>
        <w:pStyle w:val="ListParagraph"/>
        <w:numPr>
          <w:ilvl w:val="0"/>
          <w:numId w:val="69"/>
        </w:numPr>
        <w:autoSpaceDE w:val="0"/>
        <w:autoSpaceDN w:val="0"/>
        <w:adjustRightInd w:val="0"/>
        <w:spacing w:after="220"/>
        <w:ind w:left="720"/>
        <w:contextualSpacing w:val="0"/>
        <w:rPr>
          <w:rFonts w:cs="Times New Roman"/>
        </w:rPr>
      </w:pPr>
      <w:r w:rsidRPr="0018340F">
        <w:rPr>
          <w:rFonts w:cs="Times New Roman"/>
        </w:rPr>
        <w:t>Define appropriate quantities for the purpose of descriptive modeling.</w:t>
      </w:r>
      <w:r w:rsidR="00EE1C55">
        <w:rPr>
          <w:rFonts w:cs="Times New Roman"/>
        </w:rPr>
        <w:t xml:space="preserve"> </w:t>
      </w:r>
      <w:r w:rsidR="00D239EC" w:rsidRPr="00E30F8B">
        <w:rPr>
          <w:rFonts w:eastAsia="Times New Roman" w:cstheme="minorHAnsi"/>
          <w:color w:val="3333FF"/>
          <w:shd w:val="clear" w:color="auto" w:fill="FFFFFF"/>
        </w:rPr>
        <w:t>{begin new}</w:t>
      </w:r>
      <w:r w:rsidR="00D239EC" w:rsidRPr="00E30F8B">
        <w:rPr>
          <w:rFonts w:eastAsia="Times New Roman" w:cstheme="minorHAnsi"/>
        </w:rPr>
        <w:t xml:space="preserve"> </w:t>
      </w:r>
      <w:r w:rsidR="00D239EC" w:rsidRPr="00D239EC">
        <w:rPr>
          <w:rFonts w:eastAsia="Times New Roman" w:cstheme="minorHAnsi"/>
          <w:b/>
        </w:rPr>
        <w:t>(</w:t>
      </w:r>
      <w:r w:rsidR="00D239EC" w:rsidRPr="00D239EC">
        <w:rPr>
          <w:rStyle w:val="normaltextrun"/>
          <w:rFonts w:cstheme="minorHAnsi"/>
          <w:b/>
          <w:color w:val="000000" w:themeColor="text1"/>
        </w:rPr>
        <w:t xml:space="preserve">Students may </w:t>
      </w:r>
      <w:r w:rsidR="00D239EC" w:rsidRPr="00D239EC">
        <w:rPr>
          <w:rFonts w:eastAsia="Times New Roman" w:cstheme="minorHAnsi"/>
          <w:b/>
        </w:rPr>
        <w:t xml:space="preserve">reason quantitatively to define a descriptive model of how variations in the flow of energy into and out of Earth’s systems result in climate change. </w:t>
      </w:r>
      <w:r w:rsidR="00D239EC" w:rsidRPr="00D239EC">
        <w:rPr>
          <w:rFonts w:eastAsia="Times New Roman" w:cstheme="minorHAnsi"/>
          <w:b/>
          <w:color w:val="C00000"/>
        </w:rPr>
        <w:t xml:space="preserve">(Clarification Statement: </w:t>
      </w:r>
      <w:r w:rsidR="00D239EC" w:rsidRPr="00D239EC">
        <w:rPr>
          <w:rFonts w:cstheme="minorHAnsi"/>
          <w:b/>
          <w:color w:val="C00000"/>
        </w:rPr>
        <w:t>changes in climate is limited to changes in surface temperatures, precipitation patterns, glacial ice volumes, sea levels, and biosphere distribution.)</w:t>
      </w:r>
      <w:r w:rsidR="00D239EC" w:rsidRPr="00D239EC">
        <w:rPr>
          <w:rFonts w:eastAsia="Times New Roman" w:cstheme="minorHAnsi"/>
          <w:b/>
        </w:rPr>
        <w:t xml:space="preserve">. </w:t>
      </w:r>
      <w:r w:rsidR="00EE1C55" w:rsidRPr="00D239EC">
        <w:rPr>
          <w:rStyle w:val="newChar"/>
          <w:noProof/>
        </w:rPr>
        <w:drawing>
          <wp:inline distT="0" distB="0" distL="0" distR="0" wp14:anchorId="36CC0C22" wp14:editId="4CFA32EB">
            <wp:extent cx="128016" cy="128016"/>
            <wp:effectExtent l="0" t="0" r="5715" b="5715"/>
            <wp:docPr id="78" name="Picture 7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D239EC" w:rsidRPr="00D239EC">
        <w:rPr>
          <w:rStyle w:val="newChar"/>
        </w:rPr>
        <w:t>{end new}</w:t>
      </w:r>
    </w:p>
    <w:p w14:paraId="398F2A6F" w14:textId="24B88CCB" w:rsidR="005E121A" w:rsidRPr="0018340F" w:rsidRDefault="005E121A" w:rsidP="00FB6C8D">
      <w:pPr>
        <w:pStyle w:val="ListParagraph"/>
        <w:numPr>
          <w:ilvl w:val="0"/>
          <w:numId w:val="69"/>
        </w:numPr>
        <w:autoSpaceDE w:val="0"/>
        <w:autoSpaceDN w:val="0"/>
        <w:adjustRightInd w:val="0"/>
        <w:spacing w:after="220"/>
        <w:ind w:left="720"/>
        <w:contextualSpacing w:val="0"/>
        <w:rPr>
          <w:rFonts w:cs="Times New Roman"/>
        </w:rPr>
      </w:pPr>
      <w:r w:rsidRPr="0018340F">
        <w:rPr>
          <w:rFonts w:cs="Times New Roman"/>
        </w:rPr>
        <w:t>Choose a level of accuracy appropriate to limitations on measurement when reporting quantities.</w:t>
      </w:r>
      <w:r w:rsidR="00EE1C55">
        <w:rPr>
          <w:rFonts w:cs="Times New Roman"/>
        </w:rPr>
        <w:t xml:space="preserve"> </w:t>
      </w:r>
      <w:r w:rsidR="00691C09" w:rsidRPr="00E30F8B">
        <w:rPr>
          <w:rFonts w:eastAsia="Times New Roman" w:cstheme="minorHAnsi"/>
          <w:color w:val="3333FF"/>
          <w:shd w:val="clear" w:color="auto" w:fill="FFFFFF"/>
        </w:rPr>
        <w:t>{begin new}</w:t>
      </w:r>
      <w:r w:rsidR="00691C09" w:rsidRPr="00691C09">
        <w:rPr>
          <w:rFonts w:eastAsia="Times New Roman" w:cstheme="minorHAnsi"/>
          <w:b/>
        </w:rPr>
        <w:t xml:space="preserve"> (</w:t>
      </w:r>
      <w:r w:rsidR="00691C09" w:rsidRPr="00691C09">
        <w:rPr>
          <w:rStyle w:val="normaltextrun"/>
          <w:rFonts w:cstheme="minorHAnsi"/>
          <w:b/>
          <w:color w:val="000000" w:themeColor="text1"/>
        </w:rPr>
        <w:t xml:space="preserve">Students may </w:t>
      </w:r>
      <w:r w:rsidR="00691C09" w:rsidRPr="00691C09">
        <w:rPr>
          <w:rFonts w:eastAsia="Times New Roman" w:cstheme="minorHAnsi"/>
          <w:b/>
        </w:rPr>
        <w:t xml:space="preserve">reason quantitatively and use units to explain how </w:t>
      </w:r>
      <w:r w:rsidR="00691C09" w:rsidRPr="00691C09">
        <w:rPr>
          <w:rFonts w:eastAsia="Times New Roman" w:cstheme="minorHAnsi"/>
          <w:b/>
        </w:rPr>
        <w:lastRenderedPageBreak/>
        <w:t>variations in the flow of energy into and out of the Earth’s systems result in climate change.</w:t>
      </w:r>
      <w:r w:rsidR="00691C09" w:rsidRPr="00E30F8B">
        <w:rPr>
          <w:rFonts w:eastAsia="Times New Roman" w:cstheme="minorHAnsi"/>
        </w:rPr>
        <w:t xml:space="preserve"> </w:t>
      </w:r>
      <w:r w:rsidR="00691C09">
        <w:rPr>
          <w:rFonts w:eastAsia="Times New Roman" w:cstheme="minorHAnsi"/>
        </w:rPr>
        <w:t>)</w:t>
      </w:r>
      <w:r w:rsidR="00EE1C55">
        <w:rPr>
          <w:noProof/>
          <w:shd w:val="clear" w:color="auto" w:fill="FFFFFF"/>
        </w:rPr>
        <w:drawing>
          <wp:inline distT="0" distB="0" distL="0" distR="0" wp14:anchorId="17693280" wp14:editId="39C322AE">
            <wp:extent cx="128016" cy="128016"/>
            <wp:effectExtent l="0" t="0" r="5715" b="5715"/>
            <wp:docPr id="79" name="Picture 7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691C09" w:rsidRPr="00D239EC">
        <w:rPr>
          <w:rStyle w:val="newChar"/>
        </w:rPr>
        <w:t>{end new}</w:t>
      </w:r>
    </w:p>
    <w:p w14:paraId="445BB8D8" w14:textId="77D6C597" w:rsidR="005E121A" w:rsidRPr="00106CE1" w:rsidRDefault="005E121A" w:rsidP="00796212">
      <w:pPr>
        <w:pStyle w:val="Heading4"/>
      </w:pPr>
      <w:r w:rsidRPr="00106CE1">
        <w:t>The Complex Number System</w:t>
      </w:r>
      <w:r w:rsidR="00536BF2">
        <w:tab/>
      </w:r>
      <w:r w:rsidRPr="00106CE1">
        <w:t>N.CN</w:t>
      </w:r>
    </w:p>
    <w:p w14:paraId="0DCF0C1D" w14:textId="0CCBB1AE" w:rsidR="005E121A" w:rsidRPr="008342B9" w:rsidRDefault="005E121A" w:rsidP="006654B2">
      <w:pPr>
        <w:pStyle w:val="Heading5"/>
      </w:pPr>
      <w:r w:rsidRPr="008342B9">
        <w:t>A. Perform arithmetic operations with complex numbers</w:t>
      </w:r>
    </w:p>
    <w:p w14:paraId="5B107F9D" w14:textId="172EA6C3" w:rsidR="005E121A" w:rsidRPr="00FD0B1D" w:rsidRDefault="005E121A" w:rsidP="00FB6C8D">
      <w:pPr>
        <w:pStyle w:val="ListParagraph"/>
        <w:numPr>
          <w:ilvl w:val="0"/>
          <w:numId w:val="70"/>
        </w:numPr>
        <w:autoSpaceDE w:val="0"/>
        <w:autoSpaceDN w:val="0"/>
        <w:adjustRightInd w:val="0"/>
        <w:spacing w:after="220"/>
        <w:ind w:left="720"/>
        <w:contextualSpacing w:val="0"/>
        <w:rPr>
          <w:rFonts w:cs="Times New Roman"/>
        </w:rPr>
      </w:pPr>
      <w:r w:rsidRPr="00FD0B1D">
        <w:rPr>
          <w:rFonts w:cs="Times New Roman"/>
        </w:rPr>
        <w:t xml:space="preserve">Know there is a complex number </w:t>
      </w:r>
      <w:r w:rsidRPr="00DB4204">
        <w:rPr>
          <w:rStyle w:val="math"/>
          <w:i/>
          <w:iCs/>
        </w:rPr>
        <w:t>i</w:t>
      </w:r>
      <w:r w:rsidRPr="00FD0B1D">
        <w:rPr>
          <w:rFonts w:cs="Times New Roman"/>
          <w:i/>
          <w:iCs/>
        </w:rPr>
        <w:t xml:space="preserve"> </w:t>
      </w:r>
      <w:r w:rsidRPr="00FD0B1D">
        <w:rPr>
          <w:rFonts w:cs="Times New Roman"/>
        </w:rPr>
        <w:t xml:space="preserve">such that </w:t>
      </w:r>
      <m:oMath>
        <m:sSup>
          <m:sSupPr>
            <m:ctrlPr>
              <w:rPr>
                <w:rFonts w:ascii="Cambria Math" w:hAnsi="Cambria Math" w:cs="Times New Roman"/>
                <w:i/>
              </w:rPr>
            </m:ctrlPr>
          </m:sSupPr>
          <m:e>
            <m:r>
              <w:rPr>
                <w:rFonts w:ascii="Cambria Math" w:hAnsi="Cambria Math" w:cs="Times New Roman"/>
              </w:rPr>
              <m:t>i</m:t>
            </m:r>
          </m:e>
          <m:sup>
            <m:r>
              <w:rPr>
                <w:rFonts w:ascii="Cambria Math" w:hAnsi="Cambria Math" w:cs="Times New Roman"/>
              </w:rPr>
              <m:t>2</m:t>
            </m:r>
          </m:sup>
        </m:sSup>
        <m:r>
          <w:rPr>
            <w:rFonts w:ascii="Cambria Math" w:hAnsi="Cambria Math" w:cs="Times New Roman"/>
          </w:rPr>
          <m:t>=-1</m:t>
        </m:r>
      </m:oMath>
      <w:r w:rsidRPr="00FD0B1D">
        <w:rPr>
          <w:rFonts w:cs="Times New Roman"/>
        </w:rPr>
        <w:t xml:space="preserve">, and every complex number has the form </w:t>
      </w:r>
      <w:r w:rsidR="00DB4204">
        <w:rPr>
          <w:rFonts w:cs="Times New Roman"/>
        </w:rPr>
        <w:br/>
      </w:r>
      <m:oMath>
        <m:r>
          <w:rPr>
            <w:rFonts w:ascii="Cambria Math" w:hAnsi="Cambria Math" w:cs="Times New Roman"/>
          </w:rPr>
          <m:t>a+bi</m:t>
        </m:r>
      </m:oMath>
      <w:r w:rsidR="00DB4204">
        <w:rPr>
          <w:rFonts w:cs="Times New Roman"/>
        </w:rPr>
        <w:t xml:space="preserve"> </w:t>
      </w:r>
      <w:r w:rsidRPr="00FD0B1D">
        <w:rPr>
          <w:rFonts w:cs="Times New Roman"/>
        </w:rPr>
        <w:t xml:space="preserve">with </w:t>
      </w:r>
      <w:r w:rsidRPr="00DB4204">
        <w:rPr>
          <w:rStyle w:val="math"/>
          <w:i/>
          <w:iCs/>
        </w:rPr>
        <w:t>a</w:t>
      </w:r>
      <w:r w:rsidRPr="00FD0B1D">
        <w:rPr>
          <w:rFonts w:cs="Times New Roman"/>
          <w:i/>
          <w:iCs/>
        </w:rPr>
        <w:t xml:space="preserve"> </w:t>
      </w:r>
      <w:r w:rsidRPr="00FD0B1D">
        <w:rPr>
          <w:rFonts w:cs="Times New Roman"/>
        </w:rPr>
        <w:t xml:space="preserve">and </w:t>
      </w:r>
      <w:r w:rsidRPr="00DB4204">
        <w:rPr>
          <w:rStyle w:val="math"/>
          <w:i/>
          <w:iCs/>
        </w:rPr>
        <w:t>b</w:t>
      </w:r>
      <w:r w:rsidRPr="00FD0B1D">
        <w:rPr>
          <w:rFonts w:cs="Times New Roman"/>
          <w:i/>
          <w:iCs/>
        </w:rPr>
        <w:t xml:space="preserve"> </w:t>
      </w:r>
      <w:r w:rsidRPr="00FD0B1D">
        <w:rPr>
          <w:rFonts w:cs="Times New Roman"/>
        </w:rPr>
        <w:t xml:space="preserve">real. </w:t>
      </w:r>
    </w:p>
    <w:p w14:paraId="22FC8407" w14:textId="269F251D" w:rsidR="005E121A" w:rsidRPr="00FD0B1D" w:rsidRDefault="005E121A" w:rsidP="00FB6C8D">
      <w:pPr>
        <w:pStyle w:val="ListParagraph"/>
        <w:numPr>
          <w:ilvl w:val="0"/>
          <w:numId w:val="70"/>
        </w:numPr>
        <w:autoSpaceDE w:val="0"/>
        <w:autoSpaceDN w:val="0"/>
        <w:adjustRightInd w:val="0"/>
        <w:spacing w:after="220"/>
        <w:ind w:left="720"/>
        <w:contextualSpacing w:val="0"/>
        <w:rPr>
          <w:rFonts w:cs="Times New Roman"/>
        </w:rPr>
      </w:pPr>
      <w:r w:rsidRPr="00FD0B1D">
        <w:rPr>
          <w:rFonts w:cs="Times New Roman"/>
        </w:rPr>
        <w:t>Use the relation</w:t>
      </w:r>
      <w:r w:rsidR="004C1DC1">
        <w:rPr>
          <w:rFonts w:cs="Times New Roman"/>
        </w:rPr>
        <w:t xml:space="preserve"> </w:t>
      </w:r>
      <m:oMath>
        <m:sSup>
          <m:sSupPr>
            <m:ctrlPr>
              <w:rPr>
                <w:rFonts w:ascii="Cambria Math" w:hAnsi="Cambria Math" w:cs="Times New Roman"/>
                <w:i/>
              </w:rPr>
            </m:ctrlPr>
          </m:sSupPr>
          <m:e>
            <m:r>
              <w:rPr>
                <w:rFonts w:ascii="Cambria Math" w:hAnsi="Cambria Math" w:cs="Times New Roman"/>
              </w:rPr>
              <m:t>i</m:t>
            </m:r>
          </m:e>
          <m:sup>
            <m:r>
              <w:rPr>
                <w:rFonts w:ascii="Cambria Math" w:hAnsi="Cambria Math" w:cs="Times New Roman"/>
              </w:rPr>
              <m:t>2</m:t>
            </m:r>
          </m:sup>
        </m:sSup>
        <m:r>
          <w:rPr>
            <w:rFonts w:ascii="Cambria Math" w:hAnsi="Cambria Math" w:cs="Times New Roman"/>
          </w:rPr>
          <m:t>=-1</m:t>
        </m:r>
      </m:oMath>
      <w:r w:rsidRPr="00FD0B1D">
        <w:rPr>
          <w:rFonts w:cs="Times New Roman"/>
        </w:rPr>
        <w:t xml:space="preserve"> and the commutative, associative, and distributive properties to add, subtract, and multiply complex numbers. </w:t>
      </w:r>
    </w:p>
    <w:p w14:paraId="4C61B9CA" w14:textId="2371CA1F" w:rsidR="005E121A" w:rsidRPr="00FD0B1D" w:rsidRDefault="00C018F3" w:rsidP="00FB6C8D">
      <w:pPr>
        <w:pStyle w:val="ListParagraph"/>
        <w:numPr>
          <w:ilvl w:val="0"/>
          <w:numId w:val="70"/>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17F53D13" wp14:editId="3634D23A">
            <wp:extent cx="109728" cy="109728"/>
            <wp:effectExtent l="0" t="0" r="5080" b="5080"/>
            <wp:docPr id="101" name="Graphic 10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FD0B1D">
        <w:rPr>
          <w:rFonts w:cs="Times New Roman"/>
        </w:rPr>
        <w:t>Find the conjugate of a complex number; use conjugates to find moduli and quotients of complex numbers.</w:t>
      </w:r>
    </w:p>
    <w:p w14:paraId="5C214B87" w14:textId="7D6C0872" w:rsidR="005E121A" w:rsidRPr="008342B9" w:rsidRDefault="005E121A" w:rsidP="006654B2">
      <w:pPr>
        <w:pStyle w:val="Heading5"/>
      </w:pPr>
      <w:r w:rsidRPr="008342B9">
        <w:t>B. Represent complex numbers and their operations on the complex plane</w:t>
      </w:r>
    </w:p>
    <w:p w14:paraId="045B6F62" w14:textId="5D8941BF" w:rsidR="005E121A" w:rsidRPr="00B505F7" w:rsidRDefault="00E0775E" w:rsidP="00FB6C8D">
      <w:pPr>
        <w:pStyle w:val="ListParagraph"/>
        <w:numPr>
          <w:ilvl w:val="0"/>
          <w:numId w:val="70"/>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24E901EB" wp14:editId="19FB6CCA">
            <wp:extent cx="109728" cy="109728"/>
            <wp:effectExtent l="0" t="0" r="5080" b="5080"/>
            <wp:docPr id="85" name="Graphic 8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505F7">
        <w:rPr>
          <w:rFonts w:cs="Times New Roman"/>
        </w:rPr>
        <w:t>Represent complex numbers on the complex plane in rectangular and polar form (including real and imaginary numbers), and explain why the rectangular and polar forms of a given complex number represent the same number.</w:t>
      </w:r>
    </w:p>
    <w:p w14:paraId="42CCC750" w14:textId="4F308DA5" w:rsidR="005E121A" w:rsidRPr="006654B2" w:rsidRDefault="00E0775E" w:rsidP="00FB6C8D">
      <w:pPr>
        <w:pStyle w:val="ListParagraph"/>
        <w:numPr>
          <w:ilvl w:val="0"/>
          <w:numId w:val="70"/>
        </w:numPr>
        <w:autoSpaceDE w:val="0"/>
        <w:autoSpaceDN w:val="0"/>
        <w:adjustRightInd w:val="0"/>
        <w:spacing w:after="220"/>
        <w:ind w:left="720"/>
        <w:contextualSpacing w:val="0"/>
        <w:rPr>
          <w:rStyle w:val="Example"/>
        </w:rPr>
      </w:pPr>
      <w:r>
        <w:rPr>
          <w:rFonts w:cs="Times New Roman"/>
        </w:rPr>
        <w:t>(</w:t>
      </w:r>
      <w:r>
        <w:rPr>
          <w:rFonts w:cs="Times New Roman"/>
          <w:noProof/>
        </w:rPr>
        <w:drawing>
          <wp:inline distT="0" distB="0" distL="0" distR="0" wp14:anchorId="66089ECD" wp14:editId="73C106D8">
            <wp:extent cx="109728" cy="109728"/>
            <wp:effectExtent l="0" t="0" r="5080" b="5080"/>
            <wp:docPr id="86" name="Graphic 8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505F7">
        <w:rPr>
          <w:rFonts w:cs="Times New Roman"/>
        </w:rPr>
        <w:t xml:space="preserve">Represent addition, subtraction, multiplication, and conjugation of complex numbers geometrically on the complex plane; use properties of this representation for computation. </w:t>
      </w:r>
      <w:r w:rsidR="005E121A" w:rsidRPr="006654B2">
        <w:rPr>
          <w:rStyle w:val="Example"/>
        </w:rPr>
        <w:t xml:space="preserve">For example, </w:t>
      </w:r>
      <m:oMath>
        <m:sSup>
          <m:sSupPr>
            <m:ctrlPr>
              <w:rPr>
                <w:rStyle w:val="Example"/>
                <w:rFonts w:ascii="Cambria Math" w:hAnsi="Cambria Math"/>
                <w:i/>
              </w:rPr>
            </m:ctrlPr>
          </m:sSupPr>
          <m:e>
            <m:r>
              <w:rPr>
                <w:rStyle w:val="Example"/>
                <w:rFonts w:ascii="Cambria Math" w:hAnsi="Cambria Math"/>
              </w:rPr>
              <m:t xml:space="preserve">(-1+ </m:t>
            </m:r>
            <m:rad>
              <m:radPr>
                <m:degHide m:val="1"/>
                <m:ctrlPr>
                  <w:rPr>
                    <w:rStyle w:val="Example"/>
                    <w:rFonts w:ascii="Cambria Math" w:hAnsi="Cambria Math"/>
                    <w:i/>
                  </w:rPr>
                </m:ctrlPr>
              </m:radPr>
              <m:deg/>
              <m:e>
                <m:r>
                  <w:rPr>
                    <w:rStyle w:val="Example"/>
                    <w:rFonts w:ascii="Cambria Math" w:hAnsi="Cambria Math"/>
                  </w:rPr>
                  <m:t>3i</m:t>
                </m:r>
              </m:e>
            </m:rad>
            <m:r>
              <w:rPr>
                <w:rStyle w:val="Example"/>
                <w:rFonts w:ascii="Cambria Math" w:hAnsi="Cambria Math"/>
              </w:rPr>
              <m:t>)</m:t>
            </m:r>
          </m:e>
          <m:sup>
            <m:r>
              <w:rPr>
                <w:rStyle w:val="Example"/>
                <w:rFonts w:ascii="Cambria Math" w:hAnsi="Cambria Math"/>
              </w:rPr>
              <m:t>3</m:t>
            </m:r>
          </m:sup>
        </m:sSup>
        <m:r>
          <w:rPr>
            <w:rStyle w:val="Example"/>
            <w:rFonts w:ascii="Cambria Math" w:hAnsi="Cambria Math"/>
          </w:rPr>
          <m:t>=8</m:t>
        </m:r>
      </m:oMath>
      <w:r w:rsidR="004212A6">
        <w:rPr>
          <w:rStyle w:val="Example"/>
        </w:rPr>
        <w:t xml:space="preserve"> </w:t>
      </w:r>
      <w:r w:rsidR="005E121A" w:rsidRPr="006654B2">
        <w:rPr>
          <w:rStyle w:val="Example"/>
        </w:rPr>
        <w:t xml:space="preserve">because </w:t>
      </w:r>
      <m:oMath>
        <m:r>
          <w:rPr>
            <w:rStyle w:val="Example"/>
            <w:rFonts w:ascii="Cambria Math" w:hAnsi="Cambria Math"/>
          </w:rPr>
          <m:t xml:space="preserve">(-1+ </m:t>
        </m:r>
        <m:rad>
          <m:radPr>
            <m:degHide m:val="1"/>
            <m:ctrlPr>
              <w:rPr>
                <w:rStyle w:val="Example"/>
                <w:rFonts w:ascii="Cambria Math" w:hAnsi="Cambria Math"/>
                <w:i/>
              </w:rPr>
            </m:ctrlPr>
          </m:radPr>
          <m:deg/>
          <m:e>
            <m:r>
              <w:rPr>
                <w:rStyle w:val="Example"/>
                <w:rFonts w:ascii="Cambria Math" w:hAnsi="Cambria Math"/>
              </w:rPr>
              <m:t>3i</m:t>
            </m:r>
          </m:e>
        </m:rad>
        <m:r>
          <w:rPr>
            <w:rStyle w:val="Example"/>
            <w:rFonts w:ascii="Cambria Math" w:hAnsi="Cambria Math"/>
          </w:rPr>
          <m:t>)</m:t>
        </m:r>
      </m:oMath>
      <w:r w:rsidR="005E121A" w:rsidRPr="006654B2">
        <w:rPr>
          <w:rStyle w:val="Example"/>
        </w:rPr>
        <w:t xml:space="preserve"> has modulus </w:t>
      </w:r>
      <w:r w:rsidR="005E121A" w:rsidRPr="004212A6">
        <w:rPr>
          <w:rStyle w:val="math"/>
        </w:rPr>
        <w:t>2</w:t>
      </w:r>
      <w:r w:rsidR="005E121A" w:rsidRPr="006654B2">
        <w:rPr>
          <w:rStyle w:val="Example"/>
        </w:rPr>
        <w:t xml:space="preserve"> and argument </w:t>
      </w:r>
      <w:r w:rsidR="005E121A" w:rsidRPr="004212A6">
        <w:rPr>
          <w:rStyle w:val="math"/>
        </w:rPr>
        <w:t>120°</w:t>
      </w:r>
      <w:r w:rsidR="005E121A" w:rsidRPr="006654B2">
        <w:rPr>
          <w:rStyle w:val="Example"/>
        </w:rPr>
        <w:t>.</w:t>
      </w:r>
    </w:p>
    <w:p w14:paraId="45071131" w14:textId="313B4AEB" w:rsidR="005E121A" w:rsidRPr="00B505F7" w:rsidRDefault="00E0775E" w:rsidP="00FB6C8D">
      <w:pPr>
        <w:pStyle w:val="ListParagraph"/>
        <w:numPr>
          <w:ilvl w:val="0"/>
          <w:numId w:val="70"/>
        </w:numPr>
        <w:autoSpaceDE w:val="0"/>
        <w:autoSpaceDN w:val="0"/>
        <w:adjustRightInd w:val="0"/>
        <w:spacing w:after="220"/>
        <w:ind w:left="720"/>
        <w:contextualSpacing w:val="0"/>
        <w:rPr>
          <w:rFonts w:cs="Times New Roman"/>
          <w:i/>
          <w:iCs/>
        </w:rPr>
      </w:pPr>
      <w:r>
        <w:rPr>
          <w:rFonts w:cs="Times New Roman"/>
        </w:rPr>
        <w:t>(</w:t>
      </w:r>
      <w:r>
        <w:rPr>
          <w:rFonts w:cs="Times New Roman"/>
          <w:noProof/>
        </w:rPr>
        <w:drawing>
          <wp:inline distT="0" distB="0" distL="0" distR="0" wp14:anchorId="44B55C80" wp14:editId="7CAA6D98">
            <wp:extent cx="109728" cy="109728"/>
            <wp:effectExtent l="0" t="0" r="5080" b="5080"/>
            <wp:docPr id="87" name="Graphic 8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505F7">
        <w:rPr>
          <w:rFonts w:cs="Times New Roman"/>
        </w:rPr>
        <w:t>Calculate the distance between numbers in the complex plane as the modulus of the difference, and the midpoint of a segment as the average of the numbers at its endpoints.</w:t>
      </w:r>
    </w:p>
    <w:p w14:paraId="3B2B696E" w14:textId="348CEC02" w:rsidR="005E121A" w:rsidRPr="008342B9" w:rsidRDefault="005E121A" w:rsidP="006654B2">
      <w:pPr>
        <w:pStyle w:val="Heading5"/>
      </w:pPr>
      <w:r w:rsidRPr="008342B9">
        <w:t>C. Use complex numbers in polynomial identities and equations</w:t>
      </w:r>
    </w:p>
    <w:p w14:paraId="0B7878A1" w14:textId="4B4B801B" w:rsidR="005E121A" w:rsidRPr="002A275F" w:rsidRDefault="005E121A" w:rsidP="00FB6C8D">
      <w:pPr>
        <w:pStyle w:val="ListParagraph"/>
        <w:numPr>
          <w:ilvl w:val="0"/>
          <w:numId w:val="71"/>
        </w:numPr>
        <w:autoSpaceDE w:val="0"/>
        <w:autoSpaceDN w:val="0"/>
        <w:adjustRightInd w:val="0"/>
        <w:spacing w:after="220"/>
        <w:ind w:left="720"/>
        <w:contextualSpacing w:val="0"/>
        <w:rPr>
          <w:rFonts w:cs="Times New Roman"/>
        </w:rPr>
      </w:pPr>
      <w:r w:rsidRPr="002A275F">
        <w:rPr>
          <w:rFonts w:cs="Times New Roman"/>
        </w:rPr>
        <w:t>Solve quadratic equations with real coefficients that have complex solutions.</w:t>
      </w:r>
    </w:p>
    <w:p w14:paraId="27B87FE6" w14:textId="6BE66D67" w:rsidR="005E121A" w:rsidRPr="002A275F" w:rsidRDefault="00E0775E" w:rsidP="00FB6C8D">
      <w:pPr>
        <w:pStyle w:val="ListParagraph"/>
        <w:numPr>
          <w:ilvl w:val="0"/>
          <w:numId w:val="71"/>
        </w:numPr>
        <w:autoSpaceDE w:val="0"/>
        <w:autoSpaceDN w:val="0"/>
        <w:adjustRightInd w:val="0"/>
        <w:spacing w:after="220"/>
        <w:ind w:left="720"/>
        <w:contextualSpacing w:val="0"/>
        <w:rPr>
          <w:rStyle w:val="Example"/>
        </w:rPr>
      </w:pPr>
      <w:r>
        <w:rPr>
          <w:rFonts w:cs="Times New Roman"/>
        </w:rPr>
        <w:t>(</w:t>
      </w:r>
      <w:r>
        <w:rPr>
          <w:rFonts w:cs="Times New Roman"/>
          <w:noProof/>
        </w:rPr>
        <w:drawing>
          <wp:inline distT="0" distB="0" distL="0" distR="0" wp14:anchorId="3A14C5F8" wp14:editId="4C22EAB3">
            <wp:extent cx="109728" cy="109728"/>
            <wp:effectExtent l="0" t="0" r="5080" b="5080"/>
            <wp:docPr id="80" name="Graphic 8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A275F">
        <w:rPr>
          <w:rFonts w:cs="Times New Roman"/>
        </w:rPr>
        <w:t>Extend polynomial identities to the complex numbers.</w:t>
      </w:r>
      <w:r w:rsidR="005E121A" w:rsidRPr="002A275F">
        <w:rPr>
          <w:rStyle w:val="Example"/>
        </w:rPr>
        <w:t xml:space="preserve"> For example, rewrite</w:t>
      </w:r>
      <w:r w:rsidR="002A275F">
        <w:rPr>
          <w:rStyle w:val="Example"/>
        </w:rPr>
        <w:t xml:space="preserve"> </w:t>
      </w:r>
      <m:oMath>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+4</m:t>
        </m:r>
      </m:oMath>
      <w:r w:rsidR="002A275F">
        <w:rPr>
          <w:rStyle w:val="Example"/>
        </w:rPr>
        <w:t xml:space="preserve"> as </w:t>
      </w:r>
      <m:oMath>
        <m:r>
          <m:rPr>
            <m:sty m:val="p"/>
          </m:rPr>
          <w:rPr>
            <w:rStyle w:val="Example"/>
            <w:rFonts w:ascii="Cambria Math" w:hAnsi="Cambria Math"/>
          </w:rPr>
          <w:br/>
        </m:r>
        <m:r>
          <w:rPr>
            <w:rStyle w:val="Example"/>
            <w:rFonts w:ascii="Cambria Math" w:hAnsi="Cambria Math"/>
          </w:rPr>
          <m:t xml:space="preserve">(x+2i)(x-2i) </m:t>
        </m:r>
      </m:oMath>
      <w:r w:rsidR="005E121A" w:rsidRPr="002A275F">
        <w:rPr>
          <w:rStyle w:val="Example"/>
        </w:rPr>
        <w:t>.</w:t>
      </w:r>
    </w:p>
    <w:p w14:paraId="6C0F5200" w14:textId="2A6E5209" w:rsidR="005E121A" w:rsidRPr="002A275F" w:rsidRDefault="00E0775E" w:rsidP="00FB6C8D">
      <w:pPr>
        <w:pStyle w:val="ListParagraph"/>
        <w:numPr>
          <w:ilvl w:val="0"/>
          <w:numId w:val="71"/>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0F7005EC" wp14:editId="579FD9AB">
            <wp:extent cx="109728" cy="109728"/>
            <wp:effectExtent l="0" t="0" r="5080" b="5080"/>
            <wp:docPr id="81" name="Graphic 8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A275F">
        <w:rPr>
          <w:rFonts w:cs="Times New Roman"/>
        </w:rPr>
        <w:t>Know the Fundamental Theorem of Algebra; show that it is true for quadratic polynomials.</w:t>
      </w:r>
    </w:p>
    <w:p w14:paraId="22C9B3BA" w14:textId="50481D2B" w:rsidR="005E121A" w:rsidRPr="00106CE1" w:rsidRDefault="005E121A" w:rsidP="00796212">
      <w:pPr>
        <w:pStyle w:val="Heading4"/>
      </w:pPr>
      <w:r w:rsidRPr="00106CE1">
        <w:t>Vector and Matrix Quantities</w:t>
      </w:r>
      <w:r w:rsidR="00536BF2">
        <w:tab/>
      </w:r>
      <w:r w:rsidRPr="00106CE1">
        <w:t>N.VM</w:t>
      </w:r>
    </w:p>
    <w:p w14:paraId="2F00A570" w14:textId="1D46E677" w:rsidR="005E121A" w:rsidRPr="008342B9" w:rsidRDefault="005E121A" w:rsidP="006654B2">
      <w:pPr>
        <w:pStyle w:val="Heading5"/>
      </w:pPr>
      <w:r w:rsidRPr="008342B9">
        <w:t>A. Represent and model with vector quantities</w:t>
      </w:r>
    </w:p>
    <w:p w14:paraId="46D77C60" w14:textId="7E68AC13" w:rsidR="005E121A" w:rsidRPr="00DF4C9F" w:rsidRDefault="00E0775E"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778D1F89" wp14:editId="7BFFCEB7">
            <wp:extent cx="109728" cy="109728"/>
            <wp:effectExtent l="0" t="0" r="5080" b="5080"/>
            <wp:docPr id="82" name="Graphic 8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F4C9F">
        <w:rPr>
          <w:rFonts w:cs="Times New Roman"/>
        </w:rPr>
        <w:t xml:space="preserve">Recognize vector quantities as having both magnitude and direction. Represent vector quantities by directed line segments, and use appropriate symbols for vectors and their magnitudes (e.g., </w:t>
      </w:r>
      <m:oMath>
        <m:r>
          <w:rPr>
            <w:rStyle w:val="math"/>
          </w:rPr>
          <m:t>v, |v |, ||v ||, v</m:t>
        </m:r>
      </m:oMath>
      <w:r w:rsidR="005E121A" w:rsidRPr="00E0775E">
        <w:rPr>
          <w:rFonts w:cs="Times New Roman"/>
        </w:rPr>
        <w:t>).</w:t>
      </w:r>
    </w:p>
    <w:p w14:paraId="53CB3BAD" w14:textId="5E5DF26B" w:rsidR="005E121A" w:rsidRPr="00DF4C9F" w:rsidRDefault="00E0775E"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232AAE5D" wp14:editId="376FFD87">
            <wp:extent cx="109728" cy="109728"/>
            <wp:effectExtent l="0" t="0" r="5080" b="5080"/>
            <wp:docPr id="83" name="Graphic 8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F4C9F">
        <w:rPr>
          <w:rFonts w:cs="Times New Roman"/>
        </w:rPr>
        <w:t>Find the components of a vector by subtracting the coordinates of an initial point from the coordinates of a terminal point.</w:t>
      </w:r>
    </w:p>
    <w:p w14:paraId="36BD3CA8" w14:textId="6355CABF" w:rsidR="005E121A" w:rsidRPr="00DF4C9F" w:rsidRDefault="00E0775E"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lastRenderedPageBreak/>
        <w:t>(</w:t>
      </w:r>
      <w:r>
        <w:rPr>
          <w:rFonts w:cs="Times New Roman"/>
          <w:noProof/>
        </w:rPr>
        <w:drawing>
          <wp:inline distT="0" distB="0" distL="0" distR="0" wp14:anchorId="3F99740C" wp14:editId="7D05D1FD">
            <wp:extent cx="109728" cy="109728"/>
            <wp:effectExtent l="0" t="0" r="5080" b="5080"/>
            <wp:docPr id="84" name="Graphic 8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F4C9F">
        <w:rPr>
          <w:rFonts w:cs="Times New Roman"/>
        </w:rPr>
        <w:t>Solve problems involving velocity and other quantities that can be represented by vectors.</w:t>
      </w:r>
    </w:p>
    <w:p w14:paraId="14CCC696" w14:textId="78A9E41F" w:rsidR="005E121A" w:rsidRDefault="005E121A" w:rsidP="006654B2">
      <w:pPr>
        <w:pStyle w:val="Heading5"/>
      </w:pPr>
      <w:r w:rsidRPr="006654B2">
        <w:t>B. Perform operations on vectors</w:t>
      </w:r>
    </w:p>
    <w:p w14:paraId="28A17BDD" w14:textId="2AEF7B7E" w:rsidR="00B57619" w:rsidRPr="00B57619" w:rsidRDefault="00B57619" w:rsidP="00B57619">
      <w:pPr>
        <w:pStyle w:val="note"/>
      </w:pPr>
      <w:r>
        <w:t>{The v's and w's because they are matrices; they are not new.}</w:t>
      </w:r>
    </w:p>
    <w:p w14:paraId="0C82E727" w14:textId="2AC807F8" w:rsidR="00DF4C9F" w:rsidRDefault="00E0775E"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3F46470D" wp14:editId="06209385">
            <wp:extent cx="109728" cy="109728"/>
            <wp:effectExtent l="0" t="0" r="5080" b="5080"/>
            <wp:docPr id="88" name="Graphic 8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F4C9F">
        <w:rPr>
          <w:rFonts w:cs="Times New Roman"/>
        </w:rPr>
        <w:t>Add and subtract vectors.</w:t>
      </w:r>
    </w:p>
    <w:p w14:paraId="3FB29302" w14:textId="77777777" w:rsidR="00DF4C9F"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DF4C9F">
        <w:rPr>
          <w:rFonts w:cs="Times New Roman"/>
        </w:rPr>
        <w:t xml:space="preserve"> Add vectors end-to-end, component-wise, and by the parallelogram rule. Understand that the magnitude of a sum of two vectors is typically not the sum of the magnitudes.</w:t>
      </w:r>
    </w:p>
    <w:p w14:paraId="1602FEF1" w14:textId="77777777" w:rsidR="00DF4C9F"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DF4C9F">
        <w:rPr>
          <w:rFonts w:cs="Times New Roman"/>
        </w:rPr>
        <w:t>Given two vectors in magnitude and direction form, determine the magnitude and direction of their sum.</w:t>
      </w:r>
    </w:p>
    <w:p w14:paraId="7D72D0A6" w14:textId="0B3F8123" w:rsidR="00CA20C2"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DF4C9F">
        <w:rPr>
          <w:rFonts w:cs="Times New Roman"/>
        </w:rPr>
        <w:t>Understand vector subtraction</w:t>
      </w:r>
      <w:r w:rsidRPr="00980C1C">
        <w:rPr>
          <w:rFonts w:cs="Times New Roman"/>
        </w:rPr>
        <w:t xml:space="preserve"> </w:t>
      </w:r>
      <m:oMath>
        <m:r>
          <m:rPr>
            <m:sty m:val="bi"/>
          </m:rPr>
          <w:rPr>
            <w:rStyle w:val="math"/>
          </w:rPr>
          <m:t xml:space="preserve">v </m:t>
        </m:r>
        <m:r>
          <w:rPr>
            <w:rStyle w:val="math"/>
          </w:rPr>
          <m:t xml:space="preserve">- </m:t>
        </m:r>
        <m:r>
          <m:rPr>
            <m:sty m:val="bi"/>
          </m:rPr>
          <w:rPr>
            <w:rStyle w:val="math"/>
          </w:rPr>
          <m:t>w</m:t>
        </m:r>
      </m:oMath>
      <w:r w:rsidRPr="00980C1C">
        <w:rPr>
          <w:rFonts w:cs="Times New Roman"/>
          <w:i/>
          <w:iCs/>
        </w:rPr>
        <w:t xml:space="preserve"> </w:t>
      </w:r>
      <w:r w:rsidRPr="00980C1C">
        <w:rPr>
          <w:rFonts w:cs="Times New Roman"/>
        </w:rPr>
        <w:t>as</w:t>
      </w:r>
      <w:r w:rsidRPr="00B57619">
        <w:rPr>
          <w:rFonts w:cs="Times New Roman"/>
          <w:b/>
        </w:rPr>
        <w:t xml:space="preserve"> </w:t>
      </w:r>
      <m:oMath>
        <m:r>
          <m:rPr>
            <m:sty m:val="bi"/>
          </m:rPr>
          <w:rPr>
            <w:rStyle w:val="math"/>
          </w:rPr>
          <m:t xml:space="preserve">v </m:t>
        </m:r>
        <m:r>
          <w:rPr>
            <w:rStyle w:val="math"/>
          </w:rPr>
          <m:t>+(-</m:t>
        </m:r>
        <m:r>
          <m:rPr>
            <m:sty m:val="bi"/>
          </m:rPr>
          <w:rPr>
            <w:rStyle w:val="math"/>
          </w:rPr>
          <m:t>w</m:t>
        </m:r>
        <m:r>
          <w:rPr>
            <w:rStyle w:val="math"/>
          </w:rPr>
          <m:t>)</m:t>
        </m:r>
      </m:oMath>
      <w:r w:rsidRPr="00980C1C">
        <w:rPr>
          <w:rFonts w:cs="Times New Roman"/>
        </w:rPr>
        <w:t xml:space="preserve">, where </w:t>
      </w:r>
      <m:oMath>
        <m:r>
          <w:rPr>
            <w:rStyle w:val="math"/>
          </w:rPr>
          <m:t>-</m:t>
        </m:r>
        <m:r>
          <m:rPr>
            <m:sty m:val="bi"/>
          </m:rPr>
          <w:rPr>
            <w:rStyle w:val="math"/>
          </w:rPr>
          <m:t>w</m:t>
        </m:r>
      </m:oMath>
      <w:r w:rsidRPr="00980C1C">
        <w:rPr>
          <w:rFonts w:cs="Times New Roman"/>
          <w:i/>
          <w:iCs/>
        </w:rPr>
        <w:t xml:space="preserve"> </w:t>
      </w:r>
      <w:r w:rsidRPr="00980C1C">
        <w:rPr>
          <w:rFonts w:cs="Times New Roman"/>
        </w:rPr>
        <w:t xml:space="preserve">is the additive inverse of </w:t>
      </w:r>
      <w:r w:rsidRPr="00980C1C">
        <w:rPr>
          <w:rStyle w:val="math"/>
          <w:i/>
          <w:iCs/>
        </w:rPr>
        <w:t>w</w:t>
      </w:r>
      <w:r w:rsidRPr="00980C1C">
        <w:rPr>
          <w:rStyle w:val="math"/>
        </w:rPr>
        <w:t>,</w:t>
      </w:r>
      <w:r w:rsidRPr="00980C1C">
        <w:rPr>
          <w:rFonts w:cs="Times New Roman"/>
        </w:rPr>
        <w:t xml:space="preserve"> with the same magnitude as </w:t>
      </w:r>
      <w:r w:rsidRPr="00980C1C">
        <w:rPr>
          <w:rStyle w:val="math"/>
          <w:i/>
          <w:iCs/>
        </w:rPr>
        <w:t>w</w:t>
      </w:r>
      <w:r w:rsidRPr="00980C1C">
        <w:rPr>
          <w:rFonts w:cs="Times New Roman"/>
          <w:i/>
          <w:iCs/>
        </w:rPr>
        <w:t xml:space="preserve"> </w:t>
      </w:r>
      <w:r w:rsidRPr="00980C1C">
        <w:rPr>
          <w:rFonts w:cs="Times New Roman"/>
        </w:rPr>
        <w:t>and pointing in the opposite direction. Represent vecto</w:t>
      </w:r>
      <w:r w:rsidRPr="00DF4C9F">
        <w:rPr>
          <w:rFonts w:cs="Times New Roman"/>
        </w:rPr>
        <w:t>r subtraction graphically by connecting the tips in the appropriate order, and perform vector subtraction component-wise.</w:t>
      </w:r>
    </w:p>
    <w:p w14:paraId="1596B313" w14:textId="1F2265C1" w:rsidR="00CA20C2" w:rsidRDefault="00B57619"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07DC392D" wp14:editId="268A3510">
            <wp:extent cx="109728" cy="109728"/>
            <wp:effectExtent l="0" t="0" r="5080" b="5080"/>
            <wp:docPr id="89" name="Graphic 8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CA20C2">
        <w:rPr>
          <w:rFonts w:cs="Times New Roman"/>
        </w:rPr>
        <w:t>Multiply a vector by a scalar.</w:t>
      </w:r>
    </w:p>
    <w:p w14:paraId="0DEE49C2" w14:textId="4D0ABA5C" w:rsidR="00CA20C2"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CA20C2">
        <w:rPr>
          <w:rFonts w:cs="Times New Roman"/>
        </w:rPr>
        <w:t xml:space="preserve">Represent scalar multiplication graphically by scaling vectors and possibly reversing their direction; perform scalar multiplication component-wise, e.g., as </w:t>
      </w:r>
      <m:oMath>
        <m:r>
          <w:rPr>
            <w:rStyle w:val="math"/>
          </w:rPr>
          <m:t>c(</m:t>
        </m:r>
        <m:sSub>
          <m:sSubPr>
            <m:ctrlPr>
              <w:rPr>
                <w:rStyle w:val="math"/>
                <w:i/>
                <w:iCs/>
                <w:vertAlign w:val="subscript"/>
              </w:rPr>
            </m:ctrlPr>
          </m:sSubPr>
          <m:e>
            <m:r>
              <w:rPr>
                <w:rStyle w:val="math"/>
                <w:vertAlign w:val="subscript"/>
              </w:rPr>
              <m:t>v</m:t>
            </m:r>
          </m:e>
          <m:sub>
            <m:r>
              <w:rPr>
                <w:rStyle w:val="math"/>
                <w:vertAlign w:val="subscript"/>
              </w:rPr>
              <m:t>x</m:t>
            </m:r>
          </m:sub>
        </m:sSub>
        <m:r>
          <w:rPr>
            <w:rStyle w:val="math"/>
          </w:rPr>
          <m:t>,</m:t>
        </m:r>
        <m:sSub>
          <m:sSubPr>
            <m:ctrlPr>
              <w:rPr>
                <w:rStyle w:val="math"/>
                <w:i/>
                <w:iCs/>
                <w:vertAlign w:val="subscript"/>
              </w:rPr>
            </m:ctrlPr>
          </m:sSubPr>
          <m:e>
            <m:r>
              <w:rPr>
                <w:rStyle w:val="math"/>
                <w:vertAlign w:val="subscript"/>
              </w:rPr>
              <m:t>v</m:t>
            </m:r>
          </m:e>
          <m:sub>
            <m:r>
              <w:rPr>
                <w:rStyle w:val="math"/>
                <w:vertAlign w:val="subscript"/>
              </w:rPr>
              <m:t>y</m:t>
            </m:r>
          </m:sub>
        </m:sSub>
        <m:r>
          <w:rPr>
            <w:rStyle w:val="math"/>
          </w:rPr>
          <m:t>)</m:t>
        </m:r>
        <m:r>
          <w:rPr>
            <w:rFonts w:ascii="Cambria Math" w:hAnsi="Cambria Math" w:cs="Times New Roman"/>
          </w:rPr>
          <m:t xml:space="preserve"> = (c</m:t>
        </m:r>
        <m:sSub>
          <m:sSubPr>
            <m:ctrlPr>
              <w:rPr>
                <w:rStyle w:val="math"/>
                <w:i/>
                <w:iCs/>
                <w:vertAlign w:val="subscript"/>
              </w:rPr>
            </m:ctrlPr>
          </m:sSubPr>
          <m:e>
            <m:r>
              <w:rPr>
                <w:rStyle w:val="math"/>
                <w:vertAlign w:val="subscript"/>
              </w:rPr>
              <m:t>v</m:t>
            </m:r>
          </m:e>
          <m:sub>
            <m:r>
              <w:rPr>
                <w:rStyle w:val="math"/>
                <w:vertAlign w:val="subscript"/>
              </w:rPr>
              <m:t>x</m:t>
            </m:r>
          </m:sub>
        </m:sSub>
        <m:r>
          <w:rPr>
            <w:rStyle w:val="math"/>
          </w:rPr>
          <m:t>, c</m:t>
        </m:r>
        <m:sSub>
          <m:sSubPr>
            <m:ctrlPr>
              <w:rPr>
                <w:rStyle w:val="math"/>
                <w:i/>
                <w:iCs/>
                <w:vertAlign w:val="subscript"/>
              </w:rPr>
            </m:ctrlPr>
          </m:sSubPr>
          <m:e>
            <m:r>
              <w:rPr>
                <w:rStyle w:val="math"/>
                <w:vertAlign w:val="subscript"/>
              </w:rPr>
              <m:t>v</m:t>
            </m:r>
          </m:e>
          <m:sub>
            <m:r>
              <w:rPr>
                <w:rStyle w:val="math"/>
                <w:vertAlign w:val="subscript"/>
              </w:rPr>
              <m:t>y</m:t>
            </m:r>
          </m:sub>
        </m:sSub>
        <m:r>
          <w:rPr>
            <w:rStyle w:val="math"/>
          </w:rPr>
          <m:t>)</m:t>
        </m:r>
      </m:oMath>
      <w:r w:rsidRPr="00CA20C2">
        <w:rPr>
          <w:rFonts w:cs="Times New Roman"/>
        </w:rPr>
        <w:t>.</w:t>
      </w:r>
      <w:r w:rsidR="003F098F" w:rsidRPr="00CA20C2">
        <w:rPr>
          <w:rFonts w:cs="Times New Roman"/>
        </w:rPr>
        <w:t xml:space="preserve"> </w:t>
      </w:r>
    </w:p>
    <w:p w14:paraId="544B430D" w14:textId="68135407" w:rsidR="005E121A" w:rsidRPr="00980C1C" w:rsidRDefault="005E121A" w:rsidP="00FB6C8D">
      <w:pPr>
        <w:pStyle w:val="ListParagraph"/>
        <w:numPr>
          <w:ilvl w:val="1"/>
          <w:numId w:val="72"/>
        </w:numPr>
        <w:autoSpaceDE w:val="0"/>
        <w:autoSpaceDN w:val="0"/>
        <w:adjustRightInd w:val="0"/>
        <w:spacing w:after="220"/>
        <w:ind w:left="1080"/>
        <w:contextualSpacing w:val="0"/>
        <w:rPr>
          <w:rFonts w:cs="Times New Roman"/>
        </w:rPr>
      </w:pPr>
      <w:r w:rsidRPr="00980C1C">
        <w:rPr>
          <w:rFonts w:cs="Times New Roman"/>
        </w:rPr>
        <w:t xml:space="preserve">Compute the magnitude of a scalar multiple </w:t>
      </w:r>
      <m:oMath>
        <m:r>
          <w:rPr>
            <w:rStyle w:val="math"/>
          </w:rPr>
          <m:t>c</m:t>
        </m:r>
        <m:r>
          <m:rPr>
            <m:sty m:val="bi"/>
          </m:rPr>
          <w:rPr>
            <w:rStyle w:val="math"/>
          </w:rPr>
          <m:t>v</m:t>
        </m:r>
      </m:oMath>
      <w:r w:rsidRPr="00980C1C">
        <w:rPr>
          <w:rFonts w:cs="Times New Roman"/>
          <w:i/>
          <w:iCs/>
        </w:rPr>
        <w:t xml:space="preserve"> </w:t>
      </w:r>
      <w:r w:rsidRPr="00980C1C">
        <w:rPr>
          <w:rFonts w:cs="Times New Roman"/>
        </w:rPr>
        <w:t xml:space="preserve">using </w:t>
      </w:r>
      <m:oMath>
        <m:r>
          <w:rPr>
            <w:rFonts w:ascii="Cambria Math" w:hAnsi="Cambria Math" w:cs="Times New Roman"/>
          </w:rPr>
          <m:t>||</m:t>
        </m:r>
        <m:r>
          <w:rPr>
            <w:rStyle w:val="math"/>
          </w:rPr>
          <m:t>c</m:t>
        </m:r>
        <m:r>
          <m:rPr>
            <m:sty m:val="bi"/>
          </m:rPr>
          <w:rPr>
            <w:rStyle w:val="math"/>
          </w:rPr>
          <m:t>v</m:t>
        </m:r>
        <m:r>
          <w:rPr>
            <w:rFonts w:ascii="Cambria Math" w:hAnsi="Cambria Math" w:cs="Times New Roman"/>
          </w:rPr>
          <m:t>||=|</m:t>
        </m:r>
        <m:r>
          <w:rPr>
            <w:rStyle w:val="math"/>
          </w:rPr>
          <m:t>c</m:t>
        </m:r>
        <m:r>
          <w:rPr>
            <w:rFonts w:ascii="Cambria Math" w:hAnsi="Cambria Math" w:cs="Times New Roman"/>
          </w:rPr>
          <m:t>|</m:t>
        </m:r>
        <m:r>
          <m:rPr>
            <m:sty m:val="bi"/>
          </m:rPr>
          <w:rPr>
            <w:rStyle w:val="math"/>
          </w:rPr>
          <m:t>v</m:t>
        </m:r>
      </m:oMath>
      <w:r w:rsidRPr="00A26C0E">
        <w:rPr>
          <w:rFonts w:cs="Times New Roman"/>
        </w:rPr>
        <w:t>.</w:t>
      </w:r>
      <w:r w:rsidRPr="00980C1C">
        <w:rPr>
          <w:rFonts w:cs="Times New Roman"/>
        </w:rPr>
        <w:t xml:space="preserve"> Compute the direction of</w:t>
      </w:r>
      <w:r w:rsidRPr="00A7068E">
        <w:rPr>
          <w:rStyle w:val="math"/>
          <w:i/>
          <w:iCs/>
        </w:rPr>
        <w:t xml:space="preserve"> </w:t>
      </w:r>
      <m:oMath>
        <m:r>
          <w:rPr>
            <w:rStyle w:val="math"/>
          </w:rPr>
          <m:t>c</m:t>
        </m:r>
        <m:r>
          <m:rPr>
            <m:sty m:val="bi"/>
          </m:rPr>
          <w:rPr>
            <w:rStyle w:val="math"/>
          </w:rPr>
          <m:t>v</m:t>
        </m:r>
      </m:oMath>
      <w:r w:rsidRPr="00980C1C">
        <w:rPr>
          <w:rFonts w:cs="Times New Roman"/>
          <w:i/>
          <w:iCs/>
        </w:rPr>
        <w:t xml:space="preserve"> </w:t>
      </w:r>
      <w:r w:rsidRPr="00980C1C">
        <w:rPr>
          <w:rFonts w:cs="Times New Roman"/>
        </w:rPr>
        <w:t xml:space="preserve">knowing that when </w:t>
      </w:r>
      <w:r w:rsidR="000B3D5E">
        <w:rPr>
          <w:rFonts w:cs="Times New Roman"/>
        </w:rPr>
        <w:t>|</w:t>
      </w:r>
      <w:r w:rsidRPr="000B3D5E">
        <w:rPr>
          <w:rStyle w:val="math"/>
          <w:i/>
          <w:iCs/>
        </w:rPr>
        <w:t>c</w:t>
      </w:r>
      <w:r w:rsidR="00B63AA1">
        <w:rPr>
          <w:rStyle w:val="math"/>
          <w:i/>
          <w:iCs/>
        </w:rPr>
        <w:t xml:space="preserve"> </w:t>
      </w:r>
      <w:r w:rsidR="000B3D5E">
        <w:rPr>
          <w:rFonts w:cs="Times New Roman"/>
        </w:rPr>
        <w:t>|</w:t>
      </w:r>
      <w:r w:rsidRPr="00B57619">
        <w:rPr>
          <w:rStyle w:val="math"/>
          <w:b/>
          <w:bCs/>
          <w:i/>
          <w:iCs/>
        </w:rPr>
        <w:t>v</w:t>
      </w:r>
      <w:r w:rsidRPr="000B3D5E">
        <w:rPr>
          <w:rStyle w:val="math"/>
        </w:rPr>
        <w:t xml:space="preserve"> ≠0</w:t>
      </w:r>
      <w:r w:rsidRPr="00980C1C">
        <w:rPr>
          <w:rFonts w:cs="Times New Roman"/>
        </w:rPr>
        <w:t xml:space="preserve">, the direction of </w:t>
      </w:r>
      <w:r w:rsidRPr="00A7068E">
        <w:rPr>
          <w:rStyle w:val="math"/>
          <w:i/>
          <w:iCs/>
        </w:rPr>
        <w:t>c</w:t>
      </w:r>
      <w:r w:rsidRPr="00B57619">
        <w:rPr>
          <w:rStyle w:val="math"/>
          <w:b/>
          <w:bCs/>
          <w:i/>
          <w:iCs/>
        </w:rPr>
        <w:t>v</w:t>
      </w:r>
      <w:r w:rsidRPr="00980C1C">
        <w:rPr>
          <w:rFonts w:cs="Times New Roman"/>
          <w:i/>
          <w:iCs/>
        </w:rPr>
        <w:t xml:space="preserve"> </w:t>
      </w:r>
      <w:r w:rsidRPr="00980C1C">
        <w:rPr>
          <w:rFonts w:cs="Times New Roman"/>
        </w:rPr>
        <w:t xml:space="preserve">is either along </w:t>
      </w:r>
      <w:r w:rsidRPr="00B57619">
        <w:rPr>
          <w:rStyle w:val="math"/>
          <w:b/>
          <w:bCs/>
          <w:i/>
          <w:iCs/>
        </w:rPr>
        <w:t>v</w:t>
      </w:r>
      <w:r w:rsidRPr="00980C1C">
        <w:rPr>
          <w:rFonts w:cs="Times New Roman"/>
          <w:i/>
          <w:iCs/>
        </w:rPr>
        <w:t xml:space="preserve"> </w:t>
      </w:r>
      <w:r w:rsidRPr="00980C1C">
        <w:rPr>
          <w:rFonts w:cs="Times New Roman"/>
        </w:rPr>
        <w:t xml:space="preserve">(for </w:t>
      </w:r>
      <w:r w:rsidRPr="00A7068E">
        <w:rPr>
          <w:rStyle w:val="math"/>
          <w:i/>
          <w:iCs/>
        </w:rPr>
        <w:t>c</w:t>
      </w:r>
      <w:r w:rsidRPr="00A7068E">
        <w:rPr>
          <w:rStyle w:val="math"/>
        </w:rPr>
        <w:t xml:space="preserve"> &gt; 0</w:t>
      </w:r>
      <w:r w:rsidRPr="00980C1C">
        <w:rPr>
          <w:rFonts w:cs="Times New Roman"/>
        </w:rPr>
        <w:t xml:space="preserve">) or against </w:t>
      </w:r>
      <w:r w:rsidRPr="00B57619">
        <w:rPr>
          <w:rStyle w:val="math"/>
          <w:b/>
          <w:bCs/>
          <w:i/>
          <w:iCs/>
        </w:rPr>
        <w:t>v</w:t>
      </w:r>
      <w:r w:rsidRPr="00980C1C">
        <w:rPr>
          <w:rFonts w:cs="Times New Roman"/>
          <w:i/>
          <w:iCs/>
        </w:rPr>
        <w:t xml:space="preserve"> </w:t>
      </w:r>
      <w:r w:rsidRPr="00980C1C">
        <w:rPr>
          <w:rFonts w:cs="Times New Roman"/>
        </w:rPr>
        <w:t>(for</w:t>
      </w:r>
      <w:r w:rsidRPr="00A7068E">
        <w:rPr>
          <w:rStyle w:val="math"/>
        </w:rPr>
        <w:t xml:space="preserve"> </w:t>
      </w:r>
      <w:r w:rsidRPr="00A7068E">
        <w:rPr>
          <w:rStyle w:val="math"/>
          <w:i/>
          <w:iCs/>
        </w:rPr>
        <w:t>c</w:t>
      </w:r>
      <w:r w:rsidRPr="00A7068E">
        <w:rPr>
          <w:rStyle w:val="math"/>
        </w:rPr>
        <w:t xml:space="preserve"> &lt; 0</w:t>
      </w:r>
      <w:r w:rsidRPr="00980C1C">
        <w:rPr>
          <w:rFonts w:cs="Times New Roman"/>
        </w:rPr>
        <w:t>).</w:t>
      </w:r>
    </w:p>
    <w:p w14:paraId="6658279B" w14:textId="6D3E0009" w:rsidR="005E121A" w:rsidRPr="008342B9" w:rsidRDefault="005E121A" w:rsidP="006654B2">
      <w:pPr>
        <w:pStyle w:val="Heading5"/>
      </w:pPr>
      <w:r w:rsidRPr="008342B9">
        <w:t>C. Perform operations on matrices and use matrices in applications</w:t>
      </w:r>
    </w:p>
    <w:p w14:paraId="5EF45600" w14:textId="07198874"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41E55BA6" wp14:editId="16F9C57A">
            <wp:extent cx="109728" cy="109728"/>
            <wp:effectExtent l="0" t="0" r="5080" b="5080"/>
            <wp:docPr id="90" name="Graphic 9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Use matrices to represent and manipulate data, e.g., to represent payoffs or incidence relationships in a network.</w:t>
      </w:r>
    </w:p>
    <w:p w14:paraId="5E941F08" w14:textId="52E869B6"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5216B763" wp14:editId="4C862FE6">
            <wp:extent cx="109728" cy="109728"/>
            <wp:effectExtent l="0" t="0" r="5080" b="5080"/>
            <wp:docPr id="91" name="Graphic 9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Multiply matrices by scalars to produce new matrices, e.g., as when all of the payoffs in a game are doubled.</w:t>
      </w:r>
    </w:p>
    <w:p w14:paraId="7377585C" w14:textId="5E2EA36D"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764C4F69" wp14:editId="688F57F8">
            <wp:extent cx="109728" cy="109728"/>
            <wp:effectExtent l="0" t="0" r="5080" b="5080"/>
            <wp:docPr id="92" name="Graphic 9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Add, subtract, and multiply matrices of appropriate dimensions.</w:t>
      </w:r>
    </w:p>
    <w:p w14:paraId="4485B530" w14:textId="1168B2F6"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4B979AF7" wp14:editId="1220DA70">
            <wp:extent cx="109728" cy="109728"/>
            <wp:effectExtent l="0" t="0" r="5080" b="5080"/>
            <wp:docPr id="93" name="Graphic 9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Understand that, unlike multiplication of numbers, matrix multiplication for square matrices is not a commutative operation, but still satisfies the associative and distributive properties.</w:t>
      </w:r>
    </w:p>
    <w:p w14:paraId="5884BE57" w14:textId="67561C79"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1E8AC6DB" wp14:editId="4CFB7F79">
            <wp:extent cx="109728" cy="109728"/>
            <wp:effectExtent l="0" t="0" r="5080" b="5080"/>
            <wp:docPr id="94" name="Graphic 9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Understand that the zero and identity matrices play a role in matrix addition and multiplication similar to the role of 0 and 1 in the real numbers. The determinant of a square matrix is nonzero if and only if the matrix has a multiplicative inverse.</w:t>
      </w:r>
    </w:p>
    <w:p w14:paraId="7786E984" w14:textId="3613328C"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28DC8470" wp14:editId="2ED17F73">
            <wp:extent cx="109728" cy="109728"/>
            <wp:effectExtent l="0" t="0" r="5080" b="5080"/>
            <wp:docPr id="95" name="Graphic 9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Multiply a vector (regarded as a matrix with one column) by a matrix of suitable dimensions to produce another vector. Work with matrices as transformations of vectors.</w:t>
      </w:r>
    </w:p>
    <w:p w14:paraId="1D6F6B5A" w14:textId="1BA8F4E1" w:rsidR="005E121A" w:rsidRPr="002238AD" w:rsidRDefault="00BB6660" w:rsidP="00FB6C8D">
      <w:pPr>
        <w:pStyle w:val="ListParagraph"/>
        <w:numPr>
          <w:ilvl w:val="0"/>
          <w:numId w:val="72"/>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6B5325C8" wp14:editId="6FDD6642">
            <wp:extent cx="109728" cy="109728"/>
            <wp:effectExtent l="0" t="0" r="5080" b="5080"/>
            <wp:docPr id="96" name="Graphic 9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2238AD">
        <w:rPr>
          <w:rFonts w:cs="Times New Roman"/>
        </w:rPr>
        <w:t xml:space="preserve">Work with </w:t>
      </w:r>
      <w:r w:rsidR="005E121A" w:rsidRPr="002238AD">
        <w:rPr>
          <w:rStyle w:val="math"/>
        </w:rPr>
        <w:t xml:space="preserve">2 </w:t>
      </w:r>
      <w:r w:rsidR="002238AD" w:rsidRPr="002238AD">
        <w:rPr>
          <w:rStyle w:val="math"/>
        </w:rPr>
        <w:t>×</w:t>
      </w:r>
      <w:r w:rsidR="005E121A" w:rsidRPr="002238AD">
        <w:rPr>
          <w:rStyle w:val="math"/>
        </w:rPr>
        <w:t xml:space="preserve"> 2</w:t>
      </w:r>
      <w:r w:rsidR="005E121A" w:rsidRPr="002238AD">
        <w:rPr>
          <w:rFonts w:cs="Times New Roman"/>
        </w:rPr>
        <w:t xml:space="preserve"> matrices as a transformations of the plane, and interpret the absolute value of the determinant in terms of area.</w:t>
      </w:r>
      <w:r w:rsidR="005E121A" w:rsidRPr="002238AD">
        <w:rPr>
          <w:rFonts w:cs="Times New Roman"/>
        </w:rPr>
        <w:br w:type="page"/>
      </w:r>
    </w:p>
    <w:p w14:paraId="56760AE6" w14:textId="77777777" w:rsidR="005E121A" w:rsidRPr="00CE6B50" w:rsidRDefault="005E121A" w:rsidP="00E82E55">
      <w:pPr>
        <w:pStyle w:val="Heading3"/>
      </w:pPr>
      <w:bookmarkStart w:id="28" w:name="_Toc131152986"/>
      <w:r w:rsidRPr="00CE6B50">
        <w:lastRenderedPageBreak/>
        <w:t>High School—Algebra</w:t>
      </w:r>
      <w:bookmarkEnd w:id="28"/>
    </w:p>
    <w:p w14:paraId="098D0408" w14:textId="7E30A5C3" w:rsidR="005E121A" w:rsidRPr="00106CE1" w:rsidRDefault="005E121A" w:rsidP="00796212">
      <w:pPr>
        <w:pStyle w:val="Heading4"/>
      </w:pPr>
      <w:r w:rsidRPr="00106CE1">
        <w:t>Arithmetic with Polynomials and Rational Expressions</w:t>
      </w:r>
      <w:r w:rsidR="00536BF2">
        <w:tab/>
      </w:r>
      <w:r w:rsidRPr="00106CE1">
        <w:t>A.APR</w:t>
      </w:r>
    </w:p>
    <w:p w14:paraId="01E05EA8" w14:textId="7E943AF9" w:rsidR="005E121A" w:rsidRPr="008342B9" w:rsidRDefault="005E121A" w:rsidP="006654B2">
      <w:pPr>
        <w:pStyle w:val="Heading5"/>
      </w:pPr>
      <w:r w:rsidRPr="008342B9">
        <w:t>A. Perform arithmetic operations on polynomials</w:t>
      </w:r>
    </w:p>
    <w:p w14:paraId="179C0BE8" w14:textId="5EC95394" w:rsidR="005E121A" w:rsidRPr="00A4474B" w:rsidRDefault="005E121A" w:rsidP="00FB6C8D">
      <w:pPr>
        <w:pStyle w:val="ListParagraph"/>
        <w:numPr>
          <w:ilvl w:val="0"/>
          <w:numId w:val="73"/>
        </w:numPr>
        <w:autoSpaceDE w:val="0"/>
        <w:autoSpaceDN w:val="0"/>
        <w:adjustRightInd w:val="0"/>
        <w:spacing w:after="220"/>
        <w:ind w:left="720"/>
        <w:rPr>
          <w:rFonts w:cs="Times New Roman"/>
          <w:u w:val="single"/>
        </w:rPr>
      </w:pPr>
      <w:r w:rsidRPr="00A4474B">
        <w:rPr>
          <w:rFonts w:cs="Times New Roman"/>
        </w:rPr>
        <w:t>Understand that polynomials form a system analogous to the integers, namely, they are closed under the operations of addition, subtraction, and multiplication; add, subtract, and multiply polynomials</w:t>
      </w:r>
      <w:r w:rsidRPr="00A4474B">
        <w:rPr>
          <w:rFonts w:cs="Times New Roman"/>
          <w:u w:val="single"/>
        </w:rPr>
        <w:t xml:space="preserve"> </w:t>
      </w:r>
    </w:p>
    <w:p w14:paraId="58817197" w14:textId="17A75D44" w:rsidR="005E121A" w:rsidRPr="008342B9" w:rsidRDefault="005E121A" w:rsidP="006654B2">
      <w:pPr>
        <w:pStyle w:val="Heading5"/>
      </w:pPr>
      <w:r w:rsidRPr="008342B9">
        <w:t>B. Understand the relationship between zeros and factors of polynomials</w:t>
      </w:r>
    </w:p>
    <w:p w14:paraId="78EF8212" w14:textId="0ADEDCDF" w:rsidR="005E121A" w:rsidRPr="004E63A4" w:rsidRDefault="005E121A" w:rsidP="00FB6C8D">
      <w:pPr>
        <w:pStyle w:val="ListParagraph"/>
        <w:numPr>
          <w:ilvl w:val="0"/>
          <w:numId w:val="73"/>
        </w:numPr>
        <w:autoSpaceDE w:val="0"/>
        <w:autoSpaceDN w:val="0"/>
        <w:adjustRightInd w:val="0"/>
        <w:spacing w:after="220"/>
        <w:ind w:left="720"/>
        <w:contextualSpacing w:val="0"/>
        <w:rPr>
          <w:rFonts w:cs="Times New Roman"/>
        </w:rPr>
      </w:pPr>
      <w:r w:rsidRPr="004E63A4">
        <w:rPr>
          <w:rFonts w:cs="Times New Roman"/>
        </w:rPr>
        <w:t xml:space="preserve">Know and apply the Remainder Theorem: For a polynomial </w:t>
      </w:r>
      <m:oMath>
        <m:r>
          <w:rPr>
            <w:rFonts w:ascii="Cambria Math" w:hAnsi="Cambria Math" w:cs="Times New Roman"/>
          </w:rPr>
          <m:t>p(x)</m:t>
        </m:r>
      </m:oMath>
      <w:r w:rsidRPr="004E63A4">
        <w:rPr>
          <w:rFonts w:cs="Times New Roman"/>
        </w:rPr>
        <w:t xml:space="preserve"> and a number </w:t>
      </w:r>
      <w:r w:rsidRPr="004E63A4">
        <w:rPr>
          <w:rStyle w:val="math"/>
          <w:i/>
          <w:iCs/>
        </w:rPr>
        <w:t>a</w:t>
      </w:r>
      <w:r w:rsidRPr="004E63A4">
        <w:rPr>
          <w:rFonts w:cs="Times New Roman"/>
        </w:rPr>
        <w:t xml:space="preserve">, the remainder on division by </w:t>
      </w:r>
      <m:oMath>
        <m:r>
          <w:rPr>
            <w:rStyle w:val="math"/>
          </w:rPr>
          <m:t>x-a</m:t>
        </m:r>
      </m:oMath>
      <w:r w:rsidRPr="004E63A4">
        <w:rPr>
          <w:rFonts w:cs="Times New Roman"/>
          <w:i/>
          <w:iCs/>
        </w:rPr>
        <w:t xml:space="preserve"> </w:t>
      </w:r>
      <w:r w:rsidRPr="004E63A4">
        <w:rPr>
          <w:rFonts w:cs="Times New Roman"/>
        </w:rPr>
        <w:t>is</w:t>
      </w:r>
      <w:r w:rsidRPr="00A4474B">
        <w:rPr>
          <w:rStyle w:val="math"/>
        </w:rPr>
        <w:t xml:space="preserve"> </w:t>
      </w:r>
      <m:oMath>
        <m:r>
          <w:rPr>
            <w:rStyle w:val="math"/>
            <w:spacing w:val="0"/>
          </w:rPr>
          <m:t>p(a</m:t>
        </m:r>
        <m:r>
          <w:rPr>
            <w:rFonts w:ascii="Cambria Math" w:hAnsi="Cambria Math" w:cs="Times New Roman"/>
          </w:rPr>
          <m:t>)</m:t>
        </m:r>
      </m:oMath>
      <w:r w:rsidRPr="004E63A4">
        <w:rPr>
          <w:rFonts w:cs="Times New Roman"/>
        </w:rPr>
        <w:t xml:space="preserve">, so </w:t>
      </w:r>
      <m:oMath>
        <m:r>
          <w:rPr>
            <w:rFonts w:ascii="Cambria Math" w:hAnsi="Cambria Math" w:cs="Times New Roman"/>
          </w:rPr>
          <m:t>p(a)=0</m:t>
        </m:r>
      </m:oMath>
      <w:r w:rsidRPr="004E63A4">
        <w:rPr>
          <w:rFonts w:cs="Times New Roman"/>
        </w:rPr>
        <w:t xml:space="preserve"> if and only if </w:t>
      </w:r>
      <m:oMath>
        <m:r>
          <w:rPr>
            <w:rFonts w:ascii="Cambria Math" w:hAnsi="Cambria Math" w:cs="Times New Roman"/>
          </w:rPr>
          <m:t>(x-a)</m:t>
        </m:r>
      </m:oMath>
      <w:r w:rsidRPr="004E63A4">
        <w:rPr>
          <w:rFonts w:cs="Times New Roman"/>
        </w:rPr>
        <w:t xml:space="preserve"> is a factor of </w:t>
      </w:r>
      <m:oMath>
        <m:r>
          <w:rPr>
            <w:rFonts w:ascii="Cambria Math" w:hAnsi="Cambria Math" w:cs="Times New Roman"/>
          </w:rPr>
          <m:t>p(x)</m:t>
        </m:r>
      </m:oMath>
      <w:r w:rsidRPr="004E63A4">
        <w:rPr>
          <w:rFonts w:cs="Times New Roman"/>
        </w:rPr>
        <w:t>.</w:t>
      </w:r>
    </w:p>
    <w:p w14:paraId="175DF30A" w14:textId="62C32DAC" w:rsidR="005E121A" w:rsidRPr="004E63A4" w:rsidRDefault="005E121A" w:rsidP="00FB6C8D">
      <w:pPr>
        <w:pStyle w:val="ListParagraph"/>
        <w:numPr>
          <w:ilvl w:val="0"/>
          <w:numId w:val="73"/>
        </w:numPr>
        <w:autoSpaceDE w:val="0"/>
        <w:autoSpaceDN w:val="0"/>
        <w:adjustRightInd w:val="0"/>
        <w:spacing w:after="220"/>
        <w:ind w:left="720"/>
        <w:contextualSpacing w:val="0"/>
        <w:rPr>
          <w:rFonts w:cs="Times New Roman"/>
          <w:color w:val="C00000"/>
        </w:rPr>
      </w:pPr>
      <w:r w:rsidRPr="004E63A4">
        <w:rPr>
          <w:rFonts w:cs="Times New Roman"/>
        </w:rPr>
        <w:t>Identify zeros of polynomials when suitable factorizations are available, and use the zeros to construct a rough graph of the function defined by the polynomial.</w:t>
      </w:r>
    </w:p>
    <w:p w14:paraId="0A417BE9" w14:textId="3CCE5E42" w:rsidR="005E121A" w:rsidRDefault="005E121A" w:rsidP="006654B2">
      <w:pPr>
        <w:pStyle w:val="Heading5"/>
      </w:pPr>
      <w:r w:rsidRPr="008342B9">
        <w:t>C. Use polynomial identities to solve problems</w:t>
      </w:r>
    </w:p>
    <w:p w14:paraId="5402D92D" w14:textId="1CEA887F" w:rsidR="00FB488D" w:rsidRPr="00FB488D" w:rsidRDefault="00FB488D" w:rsidP="00BF0F16">
      <w:pPr>
        <w:pStyle w:val="note"/>
      </w:pPr>
      <w:r>
        <w:t xml:space="preserve">{A.APR.C.4 </w:t>
      </w:r>
      <w:r w:rsidR="00BF0F16">
        <w:t>was changed to</w:t>
      </w:r>
      <w:r>
        <w:t xml:space="preserve"> a plus </w:t>
      </w:r>
      <w:r>
        <w:rPr>
          <w:rFonts w:cs="Times New Roman"/>
        </w:rPr>
        <w:t>(</w:t>
      </w:r>
      <w:r>
        <w:rPr>
          <w:rFonts w:cs="Times New Roman"/>
          <w:noProof/>
        </w:rPr>
        <w:drawing>
          <wp:inline distT="0" distB="0" distL="0" distR="0" wp14:anchorId="7FCC792B" wp14:editId="62517223">
            <wp:extent cx="109728" cy="109728"/>
            <wp:effectExtent l="0" t="0" r="5080" b="5080"/>
            <wp:docPr id="98" name="Graphic 9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standard.}</w:t>
      </w:r>
    </w:p>
    <w:p w14:paraId="0D3B52BE" w14:textId="68270A98" w:rsidR="005E121A" w:rsidRPr="00D9785D" w:rsidRDefault="00FB488D" w:rsidP="00FB6C8D">
      <w:pPr>
        <w:pStyle w:val="ListParagraph"/>
        <w:numPr>
          <w:ilvl w:val="0"/>
          <w:numId w:val="73"/>
        </w:numPr>
        <w:autoSpaceDE w:val="0"/>
        <w:autoSpaceDN w:val="0"/>
        <w:adjustRightInd w:val="0"/>
        <w:spacing w:after="220"/>
        <w:ind w:left="720"/>
        <w:contextualSpacing w:val="0"/>
        <w:rPr>
          <w:rFonts w:cs="Times New Roman"/>
          <w:i/>
          <w:iCs/>
        </w:rPr>
      </w:pPr>
      <w:r w:rsidRPr="00FB488D">
        <w:rPr>
          <w:rFonts w:cs="Times New Roman"/>
          <w:b/>
          <w:bCs/>
        </w:rPr>
        <w:t>(</w:t>
      </w:r>
      <w:r w:rsidRPr="00FB488D">
        <w:rPr>
          <w:rFonts w:cs="Times New Roman"/>
          <w:b/>
          <w:bCs/>
          <w:noProof/>
        </w:rPr>
        <w:drawing>
          <wp:inline distT="0" distB="0" distL="0" distR="0" wp14:anchorId="5B034936" wp14:editId="281C7E53">
            <wp:extent cx="109728" cy="109728"/>
            <wp:effectExtent l="0" t="0" r="5080" b="5080"/>
            <wp:docPr id="97" name="Graphic 9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Pr>
          <w:rFonts w:cs="Times New Roman"/>
        </w:rPr>
        <w:t xml:space="preserve"> </w:t>
      </w:r>
      <w:r w:rsidR="005E121A" w:rsidRPr="00D9785D">
        <w:rPr>
          <w:rFonts w:cs="Times New Roman"/>
        </w:rPr>
        <w:t xml:space="preserve">Prove polynomial identities and use them to describe numerical relationships. </w:t>
      </w:r>
      <w:r w:rsidR="005E121A" w:rsidRPr="006654B2">
        <w:rPr>
          <w:rStyle w:val="Example"/>
        </w:rPr>
        <w:t xml:space="preserve">For example, the difference of two squares; the sum and difference of two cubes; the polynomial identity </w:t>
      </w:r>
      <m:oMath>
        <m:sSup>
          <m:sSupPr>
            <m:ctrlPr>
              <w:rPr>
                <w:rStyle w:val="Example"/>
                <w:rFonts w:ascii="Cambria Math" w:hAnsi="Cambria Math"/>
                <w:i/>
              </w:rPr>
            </m:ctrlPr>
          </m:sSupPr>
          <m:e>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 xml:space="preserve">+ </m:t>
            </m:r>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2</m:t>
                </m:r>
              </m:sup>
            </m:sSup>
            <m:r>
              <w:rPr>
                <w:rStyle w:val="Example"/>
                <w:rFonts w:ascii="Cambria Math" w:hAnsi="Cambria Math"/>
              </w:rPr>
              <m:t>)</m:t>
            </m:r>
          </m:e>
          <m:sup>
            <m:r>
              <w:rPr>
                <w:rStyle w:val="Example"/>
                <w:rFonts w:ascii="Cambria Math" w:hAnsi="Cambria Math"/>
              </w:rPr>
              <m:t xml:space="preserve">2 </m:t>
            </m:r>
          </m:sup>
        </m:sSup>
        <m:r>
          <w:rPr>
            <w:rStyle w:val="Example"/>
            <w:rFonts w:ascii="Cambria Math" w:hAnsi="Cambria Math"/>
          </w:rPr>
          <m:t xml:space="preserve">= </m:t>
        </m:r>
        <m:sSup>
          <m:sSupPr>
            <m:ctrlPr>
              <w:rPr>
                <w:rStyle w:val="Example"/>
                <w:rFonts w:ascii="Cambria Math" w:hAnsi="Cambria Math"/>
                <w:i/>
              </w:rPr>
            </m:ctrlPr>
          </m:sSupPr>
          <m:e>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 xml:space="preserve">- </m:t>
            </m:r>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2</m:t>
                </m:r>
              </m:sup>
            </m:sSup>
            <m:r>
              <w:rPr>
                <w:rStyle w:val="Example"/>
                <w:rFonts w:ascii="Cambria Math" w:hAnsi="Cambria Math"/>
              </w:rPr>
              <m:t>)</m:t>
            </m:r>
          </m:e>
          <m:sup>
            <m:r>
              <w:rPr>
                <w:rStyle w:val="Example"/>
                <w:rFonts w:ascii="Cambria Math" w:hAnsi="Cambria Math"/>
              </w:rPr>
              <m:t xml:space="preserve">2 </m:t>
            </m:r>
          </m:sup>
        </m:sSup>
        <m:r>
          <w:rPr>
            <w:rStyle w:val="Example"/>
            <w:rFonts w:ascii="Cambria Math" w:hAnsi="Cambria Math"/>
          </w:rPr>
          <m:t>+(</m:t>
        </m:r>
        <m:sSup>
          <m:sSupPr>
            <m:ctrlPr>
              <w:rPr>
                <w:rStyle w:val="Example"/>
                <w:rFonts w:ascii="Cambria Math" w:hAnsi="Cambria Math"/>
                <w:i/>
              </w:rPr>
            </m:ctrlPr>
          </m:sSupPr>
          <m:e>
            <m:r>
              <w:rPr>
                <w:rStyle w:val="Example"/>
                <w:rFonts w:ascii="Cambria Math" w:hAnsi="Cambria Math"/>
              </w:rPr>
              <m:t>2xy)</m:t>
            </m:r>
          </m:e>
          <m:sup>
            <m:r>
              <w:rPr>
                <w:rStyle w:val="Example"/>
                <w:rFonts w:ascii="Cambria Math" w:hAnsi="Cambria Math"/>
              </w:rPr>
              <m:t xml:space="preserve">2 </m:t>
            </m:r>
          </m:sup>
        </m:sSup>
      </m:oMath>
      <w:r w:rsidR="005E121A" w:rsidRPr="006654B2">
        <w:rPr>
          <w:rStyle w:val="Example"/>
        </w:rPr>
        <w:t>can be used to generate Pythagorean triples.</w:t>
      </w:r>
    </w:p>
    <w:p w14:paraId="37E2063C" w14:textId="2BFF20AB" w:rsidR="005E121A" w:rsidRPr="00D9785D" w:rsidRDefault="00FB488D" w:rsidP="00FB6C8D">
      <w:pPr>
        <w:pStyle w:val="ListParagraph"/>
        <w:numPr>
          <w:ilvl w:val="0"/>
          <w:numId w:val="73"/>
        </w:numPr>
        <w:autoSpaceDE w:val="0"/>
        <w:autoSpaceDN w:val="0"/>
        <w:adjustRightInd w:val="0"/>
        <w:spacing w:after="220"/>
        <w:ind w:left="720"/>
        <w:contextualSpacing w:val="0"/>
        <w:rPr>
          <w:rFonts w:cs="Times New Roman"/>
          <w:color w:val="C00000"/>
          <w:vertAlign w:val="superscript"/>
        </w:rPr>
      </w:pPr>
      <w:r>
        <w:rPr>
          <w:rFonts w:cs="Times New Roman"/>
        </w:rPr>
        <w:t>(</w:t>
      </w:r>
      <w:r>
        <w:rPr>
          <w:rFonts w:cs="Times New Roman"/>
          <w:noProof/>
        </w:rPr>
        <w:drawing>
          <wp:inline distT="0" distB="0" distL="0" distR="0" wp14:anchorId="717D26B0" wp14:editId="6942352E">
            <wp:extent cx="109728" cy="109728"/>
            <wp:effectExtent l="0" t="0" r="5080" b="5080"/>
            <wp:docPr id="99" name="Graphic 9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D9785D">
        <w:rPr>
          <w:rFonts w:cs="Times New Roman"/>
        </w:rPr>
        <w:t xml:space="preserve">Know and apply the Binomial Theorem for the expansion of </w:t>
      </w:r>
      <m:oMath>
        <m:sSup>
          <m:sSupPr>
            <m:ctrlPr>
              <w:rPr>
                <w:rStyle w:val="Example"/>
                <w:rFonts w:ascii="Cambria Math" w:hAnsi="Cambria Math"/>
                <w:i/>
              </w:rPr>
            </m:ctrlPr>
          </m:sSupPr>
          <m:e>
            <m:r>
              <w:rPr>
                <w:rStyle w:val="Example"/>
                <w:rFonts w:ascii="Cambria Math" w:hAnsi="Cambria Math"/>
              </w:rPr>
              <m:t>(x+ y)</m:t>
            </m:r>
          </m:e>
          <m:sup>
            <m:r>
              <w:rPr>
                <w:rStyle w:val="Example"/>
                <w:rFonts w:ascii="Cambria Math" w:hAnsi="Cambria Math"/>
              </w:rPr>
              <m:t xml:space="preserve">n </m:t>
            </m:r>
          </m:sup>
        </m:sSup>
      </m:oMath>
      <w:r w:rsidR="00B91563">
        <w:rPr>
          <w:rFonts w:cs="Times New Roman"/>
        </w:rPr>
        <w:t xml:space="preserve"> </w:t>
      </w:r>
      <w:r w:rsidR="005E121A" w:rsidRPr="00D9785D">
        <w:rPr>
          <w:rFonts w:cs="Times New Roman"/>
        </w:rPr>
        <w:t xml:space="preserve">in powers of </w:t>
      </w:r>
      <w:r w:rsidR="005E121A" w:rsidRPr="00B91563">
        <w:rPr>
          <w:rStyle w:val="math"/>
          <w:rFonts w:ascii="Calibri" w:hAnsi="Calibri" w:cs="Calibri"/>
          <w:i/>
          <w:iCs/>
        </w:rPr>
        <w:t>x</w:t>
      </w:r>
      <w:r w:rsidR="005E121A" w:rsidRPr="00D9785D">
        <w:rPr>
          <w:rFonts w:cs="Times New Roman"/>
          <w:i/>
          <w:iCs/>
        </w:rPr>
        <w:t xml:space="preserve"> </w:t>
      </w:r>
      <w:r w:rsidR="005E121A" w:rsidRPr="00D9785D">
        <w:rPr>
          <w:rFonts w:cs="Times New Roman"/>
        </w:rPr>
        <w:t xml:space="preserve">and </w:t>
      </w:r>
      <w:r w:rsidR="005E121A" w:rsidRPr="00D9785D">
        <w:rPr>
          <w:rFonts w:cs="Times New Roman"/>
          <w:i/>
          <w:iCs/>
        </w:rPr>
        <w:t xml:space="preserve">y </w:t>
      </w:r>
      <w:r w:rsidR="005E121A" w:rsidRPr="00D9785D">
        <w:rPr>
          <w:rFonts w:cs="Times New Roman"/>
        </w:rPr>
        <w:t xml:space="preserve">for a positive integer </w:t>
      </w:r>
      <w:r w:rsidR="005E121A" w:rsidRPr="00D9785D">
        <w:rPr>
          <w:rFonts w:cs="Times New Roman"/>
          <w:i/>
          <w:iCs/>
        </w:rPr>
        <w:t>n</w:t>
      </w:r>
      <w:r w:rsidR="005E121A" w:rsidRPr="00D9785D">
        <w:rPr>
          <w:rFonts w:cs="Times New Roman"/>
        </w:rPr>
        <w:t xml:space="preserve">, where </w:t>
      </w:r>
      <w:r w:rsidR="005E121A" w:rsidRPr="00D9785D">
        <w:rPr>
          <w:rFonts w:cs="Times New Roman"/>
          <w:i/>
          <w:iCs/>
        </w:rPr>
        <w:t xml:space="preserve">x </w:t>
      </w:r>
      <w:r w:rsidR="005E121A" w:rsidRPr="00D9785D">
        <w:rPr>
          <w:rFonts w:cs="Times New Roman"/>
        </w:rPr>
        <w:t xml:space="preserve">and </w:t>
      </w:r>
      <w:r w:rsidR="005E121A" w:rsidRPr="00D9785D">
        <w:rPr>
          <w:rFonts w:cs="Times New Roman"/>
          <w:i/>
          <w:iCs/>
        </w:rPr>
        <w:t xml:space="preserve">y </w:t>
      </w:r>
      <w:r w:rsidR="005E121A" w:rsidRPr="00D9785D">
        <w:rPr>
          <w:rFonts w:cs="Times New Roman"/>
        </w:rPr>
        <w:t xml:space="preserve">are any numbers, with coefficients determined for example by Pascal’s Triangle. </w:t>
      </w:r>
      <w:r w:rsidR="006F23AF" w:rsidRPr="006F23AF">
        <w:rPr>
          <w:rStyle w:val="newChar"/>
        </w:rPr>
        <w:t xml:space="preserve">{begin new} </w:t>
      </w:r>
      <w:r w:rsidR="008342B9" w:rsidRPr="00D9785D">
        <w:rPr>
          <w:rFonts w:cs="Times New Roman"/>
          <w:b/>
          <w:bCs/>
          <w:color w:val="C00000"/>
        </w:rPr>
        <w:t>(</w:t>
      </w:r>
      <w:r w:rsidR="005E121A" w:rsidRPr="00D9785D">
        <w:rPr>
          <w:rFonts w:cs="Times New Roman"/>
          <w:b/>
          <w:bCs/>
          <w:color w:val="C00000"/>
        </w:rPr>
        <w:t>Clarification: The Binomial Theorem can be proved by mathematical induction or by a combinatorial argument.</w:t>
      </w:r>
      <w:r w:rsidR="008342B9" w:rsidRPr="00D9785D">
        <w:rPr>
          <w:rFonts w:cs="Times New Roman"/>
          <w:b/>
          <w:bCs/>
          <w:color w:val="C00000"/>
        </w:rPr>
        <w:t>)</w:t>
      </w:r>
      <w:r w:rsidR="006F23AF">
        <w:rPr>
          <w:rFonts w:cs="Times New Roman"/>
          <w:b/>
          <w:bCs/>
          <w:color w:val="C00000"/>
        </w:rPr>
        <w:t xml:space="preserve"> </w:t>
      </w:r>
      <w:r w:rsidR="006F23AF" w:rsidRPr="006F23AF">
        <w:rPr>
          <w:rStyle w:val="newChar"/>
        </w:rPr>
        <w:t>{end new}</w:t>
      </w:r>
    </w:p>
    <w:p w14:paraId="75160303" w14:textId="6163E04E" w:rsidR="005E121A" w:rsidRPr="008342B9" w:rsidRDefault="005E121A" w:rsidP="006654B2">
      <w:pPr>
        <w:pStyle w:val="Heading5"/>
      </w:pPr>
      <w:r w:rsidRPr="008342B9">
        <w:t>D. Rewrite rational expressions</w:t>
      </w:r>
    </w:p>
    <w:p w14:paraId="687E7469" w14:textId="2E714B6E" w:rsidR="005E121A" w:rsidRPr="00BB0268" w:rsidRDefault="005E121A" w:rsidP="00FB6C8D">
      <w:pPr>
        <w:pStyle w:val="ListParagraph"/>
        <w:numPr>
          <w:ilvl w:val="0"/>
          <w:numId w:val="74"/>
        </w:numPr>
        <w:autoSpaceDE w:val="0"/>
        <w:autoSpaceDN w:val="0"/>
        <w:adjustRightInd w:val="0"/>
        <w:spacing w:after="220"/>
        <w:ind w:left="720"/>
        <w:contextualSpacing w:val="0"/>
        <w:rPr>
          <w:rFonts w:cs="Times New Roman"/>
        </w:rPr>
      </w:pPr>
      <w:r w:rsidRPr="00BB0268">
        <w:rPr>
          <w:rFonts w:cs="Times New Roman"/>
        </w:rPr>
        <w:t>Rewrite simple rational expressions in different forms; write</w:t>
      </w:r>
      <m:oMath>
        <m:f>
          <m:fPr>
            <m:ctrlPr>
              <w:rPr>
                <w:rFonts w:ascii="Cambria Math" w:hAnsi="Cambria Math" w:cs="Times New Roman"/>
                <w:i/>
                <w:sz w:val="24"/>
                <w:szCs w:val="24"/>
              </w:rPr>
            </m:ctrlPr>
          </m:fPr>
          <m:num>
            <m:r>
              <w:rPr>
                <w:rFonts w:ascii="Cambria Math" w:hAnsi="Cambria Math" w:cs="Times New Roman"/>
                <w:sz w:val="24"/>
                <w:szCs w:val="24"/>
              </w:rPr>
              <m:t>a(x)</m:t>
            </m:r>
          </m:num>
          <m:den>
            <m:r>
              <w:rPr>
                <w:rFonts w:ascii="Cambria Math" w:hAnsi="Cambria Math" w:cs="Times New Roman"/>
                <w:sz w:val="24"/>
                <w:szCs w:val="24"/>
              </w:rPr>
              <m:t>b(x)</m:t>
            </m:r>
          </m:den>
        </m:f>
      </m:oMath>
      <w:r w:rsidRPr="00BB0268">
        <w:rPr>
          <w:rFonts w:cs="Times New Roman"/>
          <w:sz w:val="24"/>
          <w:szCs w:val="24"/>
        </w:rPr>
        <w:t xml:space="preserve"> </w:t>
      </w:r>
      <w:r w:rsidRPr="00BB0268">
        <w:rPr>
          <w:rFonts w:cs="Times New Roman"/>
        </w:rPr>
        <w:t xml:space="preserve">in the form </w:t>
      </w:r>
      <m:oMath>
        <m:r>
          <w:rPr>
            <w:rFonts w:ascii="Cambria Math" w:hAnsi="Cambria Math" w:cs="Times New Roman"/>
          </w:rPr>
          <m:t>q</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
          <m:fPr>
            <m:ctrlPr>
              <w:rPr>
                <w:rFonts w:ascii="Cambria Math" w:hAnsi="Cambria Math" w:cs="Times New Roman"/>
                <w:i/>
                <w:sz w:val="24"/>
                <w:szCs w:val="24"/>
              </w:rPr>
            </m:ctrlPr>
          </m:fPr>
          <m:num>
            <m:r>
              <w:rPr>
                <w:rFonts w:ascii="Cambria Math" w:hAnsi="Cambria Math" w:cs="Times New Roman"/>
                <w:sz w:val="24"/>
                <w:szCs w:val="24"/>
              </w:rPr>
              <m:t>r(x)</m:t>
            </m:r>
          </m:num>
          <m:den>
            <m:r>
              <w:rPr>
                <w:rFonts w:ascii="Cambria Math" w:hAnsi="Cambria Math" w:cs="Times New Roman"/>
                <w:sz w:val="24"/>
                <w:szCs w:val="24"/>
              </w:rPr>
              <m:t>b(x)</m:t>
            </m:r>
          </m:den>
        </m:f>
        <m:r>
          <w:rPr>
            <w:rFonts w:ascii="Cambria Math" w:hAnsi="Cambria Math" w:cs="Times New Roman"/>
          </w:rPr>
          <m:t xml:space="preserve"> </m:t>
        </m:r>
      </m:oMath>
      <w:r w:rsidRPr="00BB0268">
        <w:rPr>
          <w:rFonts w:cs="Times New Roman"/>
        </w:rPr>
        <w:t xml:space="preserve">, where </w:t>
      </w:r>
      <m:oMath>
        <m:r>
          <w:rPr>
            <w:rFonts w:ascii="Cambria Math" w:hAnsi="Cambria Math" w:cs="Times New Roman"/>
          </w:rPr>
          <m:t>a(x), b(x), q(x)</m:t>
        </m:r>
      </m:oMath>
      <w:r w:rsidRPr="00BB0268">
        <w:rPr>
          <w:rFonts w:cs="Times New Roman"/>
        </w:rPr>
        <w:t xml:space="preserve">, and </w:t>
      </w:r>
      <m:oMath>
        <m:r>
          <w:rPr>
            <w:rFonts w:ascii="Cambria Math" w:hAnsi="Cambria Math" w:cs="Times New Roman"/>
          </w:rPr>
          <m:t>r(x)</m:t>
        </m:r>
      </m:oMath>
      <w:r w:rsidRPr="00BB0268">
        <w:rPr>
          <w:rFonts w:cs="Times New Roman"/>
        </w:rPr>
        <w:t xml:space="preserve"> are polynomials with the degree of</w:t>
      </w:r>
      <m:oMath>
        <m:r>
          <w:rPr>
            <w:rFonts w:ascii="Cambria Math" w:hAnsi="Cambria Math" w:cs="Times New Roman"/>
          </w:rPr>
          <m:t xml:space="preserve"> r(x)</m:t>
        </m:r>
      </m:oMath>
      <w:r w:rsidRPr="00BB0268">
        <w:rPr>
          <w:rFonts w:cs="Times New Roman"/>
        </w:rPr>
        <w:t xml:space="preserve"> less than the degree of </w:t>
      </w:r>
      <m:oMath>
        <m:r>
          <w:rPr>
            <w:rFonts w:ascii="Cambria Math" w:hAnsi="Cambria Math" w:cs="Times New Roman"/>
          </w:rPr>
          <m:t>b(x)</m:t>
        </m:r>
      </m:oMath>
      <w:r w:rsidRPr="00BB0268">
        <w:rPr>
          <w:rFonts w:cs="Times New Roman"/>
        </w:rPr>
        <w:t>, using inspection, long division, or, for the more complicated examples, a computer algebra system.</w:t>
      </w:r>
    </w:p>
    <w:p w14:paraId="3B040B61" w14:textId="27B79848" w:rsidR="005E121A" w:rsidRPr="00FB488D" w:rsidRDefault="00FB488D" w:rsidP="00FB488D">
      <w:pPr>
        <w:pStyle w:val="ListParagraph"/>
        <w:numPr>
          <w:ilvl w:val="0"/>
          <w:numId w:val="74"/>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747C1F40" wp14:editId="58C7DB0D">
            <wp:extent cx="109728" cy="109728"/>
            <wp:effectExtent l="0" t="0" r="5080" b="5080"/>
            <wp:docPr id="100" name="Graphic 10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B0268">
        <w:rPr>
          <w:rFonts w:cs="Times New Roman"/>
        </w:rPr>
        <w:t>Understand that rational expressions form a system analogous to the rational numbers, closed under addition, subtraction, multiplication, and division by a nonzero rational expression; add, subtract, multiply, and divide rational expressions</w:t>
      </w:r>
      <w:r w:rsidRPr="00FB488D">
        <w:rPr>
          <w:rFonts w:cs="Times New Roman"/>
        </w:rPr>
        <w:br w:type="page"/>
      </w:r>
    </w:p>
    <w:p w14:paraId="29EF988F" w14:textId="7F805CD7" w:rsidR="005E121A" w:rsidRPr="00106CE1" w:rsidRDefault="005E121A" w:rsidP="00796212">
      <w:pPr>
        <w:pStyle w:val="Heading4"/>
      </w:pPr>
      <w:r w:rsidRPr="00106CE1">
        <w:lastRenderedPageBreak/>
        <w:t>Creating Equations</w:t>
      </w:r>
      <w:r w:rsidR="005F3406">
        <w:rPr>
          <w:noProof/>
        </w:rPr>
        <w:drawing>
          <wp:inline distT="0" distB="0" distL="0" distR="0" wp14:anchorId="7A76959E" wp14:editId="05F3DE58">
            <wp:extent cx="137160" cy="137160"/>
            <wp:effectExtent l="0" t="0" r="0" b="0"/>
            <wp:docPr id="4" name="Graphic 4"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536BF2">
        <w:tab/>
      </w:r>
      <w:r w:rsidRPr="00106CE1">
        <w:t>A.CED</w:t>
      </w:r>
    </w:p>
    <w:p w14:paraId="67BC75BF" w14:textId="77777777" w:rsidR="005E121A" w:rsidRPr="008342B9" w:rsidRDefault="005E121A" w:rsidP="006654B2">
      <w:pPr>
        <w:pStyle w:val="Heading5"/>
      </w:pPr>
      <w:r w:rsidRPr="008342B9">
        <w:t>A. Create equations that describe numbers or relationships</w:t>
      </w:r>
    </w:p>
    <w:p w14:paraId="43FE0B62" w14:textId="7B897C3F" w:rsidR="005E121A" w:rsidRPr="00BB0268" w:rsidRDefault="005E121A" w:rsidP="00FB6C8D">
      <w:pPr>
        <w:pStyle w:val="ListParagraph"/>
        <w:numPr>
          <w:ilvl w:val="0"/>
          <w:numId w:val="75"/>
        </w:numPr>
        <w:autoSpaceDE w:val="0"/>
        <w:autoSpaceDN w:val="0"/>
        <w:adjustRightInd w:val="0"/>
        <w:spacing w:after="220"/>
        <w:ind w:left="720"/>
        <w:contextualSpacing w:val="0"/>
        <w:rPr>
          <w:rFonts w:cs="Times New Roman"/>
          <w:i/>
          <w:iCs/>
        </w:rPr>
      </w:pPr>
      <w:r w:rsidRPr="00BB0268">
        <w:rPr>
          <w:rFonts w:cs="Times New Roman"/>
        </w:rPr>
        <w:t xml:space="preserve">Create equations and inequalities in one variable and use them to solve problems. </w:t>
      </w:r>
      <w:r w:rsidRPr="006654B2">
        <w:rPr>
          <w:rStyle w:val="Example"/>
        </w:rPr>
        <w:t>Include equations arising from linear and quadratic functions, and simple rational and exponential functions.</w:t>
      </w:r>
      <w:r w:rsidR="007E31D6">
        <w:rPr>
          <w:rStyle w:val="Example"/>
        </w:rPr>
        <w:t xml:space="preserve"> </w:t>
      </w:r>
      <w:r w:rsidR="007E31D6" w:rsidRPr="00E30F8B">
        <w:rPr>
          <w:rFonts w:eastAsia="Times New Roman" w:cstheme="minorHAnsi"/>
          <w:color w:val="3333FF"/>
          <w:shd w:val="clear" w:color="auto" w:fill="FFFFFF"/>
        </w:rPr>
        <w:t>{begin new}</w:t>
      </w:r>
      <w:r w:rsidR="007E31D6">
        <w:rPr>
          <w:rFonts w:eastAsia="Times New Roman" w:cstheme="minorHAnsi"/>
        </w:rPr>
        <w:t xml:space="preserve"> </w:t>
      </w:r>
      <w:r w:rsidR="007E31D6" w:rsidRPr="00E30F8B">
        <w:rPr>
          <w:rFonts w:eastAsia="Times New Roman" w:cstheme="minorHAnsi"/>
          <w:b/>
        </w:rPr>
        <w:t>(</w:t>
      </w:r>
      <w:r w:rsidR="007E31D6" w:rsidRPr="007E31D6">
        <w:rPr>
          <w:rFonts w:eastAsia="Times New Roman" w:cstheme="minorHAnsi"/>
          <w:b/>
        </w:rPr>
        <w:t>Students may</w:t>
      </w:r>
      <w:r w:rsidR="007E31D6" w:rsidRPr="007E31D6">
        <w:rPr>
          <w:rFonts w:eastAsia="Times New Roman" w:cstheme="minorHAnsi"/>
          <w:b/>
          <w:color w:val="212529"/>
        </w:rPr>
        <w:t xml:space="preserve"> examine</w:t>
      </w:r>
      <w:r w:rsidR="007E31D6" w:rsidRPr="007E31D6">
        <w:rPr>
          <w:rStyle w:val="normaltextrun"/>
          <w:rFonts w:cstheme="minorHAnsi"/>
          <w:b/>
          <w:color w:val="000000" w:themeColor="text1"/>
        </w:rPr>
        <w:t xml:space="preserve"> </w:t>
      </w:r>
      <w:r w:rsidR="007E31D6" w:rsidRPr="007E31D6">
        <w:rPr>
          <w:rFonts w:eastAsia="Times New Roman" w:cstheme="minorHAnsi"/>
          <w:b/>
          <w:color w:val="212529"/>
        </w:rPr>
        <w:t>the economic impact of climate change and investigate the claim that the economic impact of climate change modeled by a quadratic function rather than a linear function. A</w:t>
      </w:r>
      <w:r w:rsidR="007E31D6" w:rsidRPr="007E31D6">
        <w:rPr>
          <w:rFonts w:eastAsiaTheme="minorHAnsi" w:cstheme="minorHAnsi"/>
          <w:b/>
          <w:color w:val="333333"/>
          <w:shd w:val="clear" w:color="auto" w:fill="FFFFFF"/>
        </w:rPr>
        <w:t xml:space="preserve"> new paper,</w:t>
      </w:r>
      <w:r w:rsidR="007E31D6">
        <w:rPr>
          <w:rFonts w:eastAsiaTheme="minorHAnsi" w:cstheme="minorHAnsi"/>
          <w:b/>
          <w:color w:val="333333"/>
          <w:shd w:val="clear" w:color="auto" w:fill="FFFFFF"/>
        </w:rPr>
        <w:t xml:space="preserve"> </w:t>
      </w:r>
      <w:hyperlink r:id="rId19" w:history="1">
        <w:r w:rsidR="007E31D6" w:rsidRPr="007E31D6">
          <w:rPr>
            <w:rFonts w:eastAsiaTheme="minorHAnsi" w:cstheme="minorHAnsi"/>
            <w:b/>
            <w:color w:val="0B74BF"/>
            <w:u w:val="single"/>
            <w:shd w:val="clear" w:color="auto" w:fill="FFFFFF"/>
          </w:rPr>
          <w:t>Few and Not So Far Between: A Meta-analysis of Climate Damage Estimates</w:t>
        </w:r>
      </w:hyperlink>
      <w:r w:rsidR="007E31D6" w:rsidRPr="007E31D6">
        <w:rPr>
          <w:rFonts w:eastAsiaTheme="minorHAnsi" w:cstheme="minorHAnsi"/>
          <w:b/>
        </w:rPr>
        <w:t xml:space="preserve"> is a good source for background information.)</w:t>
      </w:r>
      <w:r w:rsidR="00CE18C1" w:rsidRPr="007E31D6">
        <w:rPr>
          <w:rStyle w:val="Example"/>
          <w:b/>
        </w:rPr>
        <w:t xml:space="preserve"> </w:t>
      </w:r>
      <w:r w:rsidR="00CE18C1">
        <w:rPr>
          <w:noProof/>
          <w:shd w:val="clear" w:color="auto" w:fill="FFFFFF"/>
        </w:rPr>
        <w:drawing>
          <wp:inline distT="0" distB="0" distL="0" distR="0" wp14:anchorId="062C52D8" wp14:editId="6D72EC80">
            <wp:extent cx="128016" cy="128016"/>
            <wp:effectExtent l="0" t="0" r="5715" b="5715"/>
            <wp:docPr id="102" name="Picture 10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7E31D6" w:rsidRPr="00E30F8B">
        <w:rPr>
          <w:rFonts w:eastAsia="Times New Roman" w:cstheme="minorHAnsi"/>
          <w:color w:val="3333FF"/>
          <w:shd w:val="clear" w:color="auto" w:fill="FFFFFF"/>
        </w:rPr>
        <w:t>{</w:t>
      </w:r>
      <w:r w:rsidR="007E31D6">
        <w:rPr>
          <w:rFonts w:eastAsia="Times New Roman" w:cstheme="minorHAnsi"/>
          <w:color w:val="3333FF"/>
          <w:shd w:val="clear" w:color="auto" w:fill="FFFFFF"/>
        </w:rPr>
        <w:t>end</w:t>
      </w:r>
      <w:r w:rsidR="007E31D6" w:rsidRPr="00E30F8B">
        <w:rPr>
          <w:rFonts w:eastAsia="Times New Roman" w:cstheme="minorHAnsi"/>
          <w:color w:val="3333FF"/>
          <w:shd w:val="clear" w:color="auto" w:fill="FFFFFF"/>
        </w:rPr>
        <w:t xml:space="preserve"> new}</w:t>
      </w:r>
    </w:p>
    <w:p w14:paraId="04079721" w14:textId="7FFB7393" w:rsidR="005E121A" w:rsidRPr="00BB0268" w:rsidRDefault="005E121A" w:rsidP="00FB6C8D">
      <w:pPr>
        <w:pStyle w:val="ListParagraph"/>
        <w:numPr>
          <w:ilvl w:val="0"/>
          <w:numId w:val="75"/>
        </w:numPr>
        <w:autoSpaceDE w:val="0"/>
        <w:autoSpaceDN w:val="0"/>
        <w:adjustRightInd w:val="0"/>
        <w:spacing w:after="220"/>
        <w:ind w:left="720"/>
        <w:contextualSpacing w:val="0"/>
        <w:rPr>
          <w:rFonts w:cs="Times New Roman"/>
        </w:rPr>
      </w:pPr>
      <w:r w:rsidRPr="00BB0268">
        <w:rPr>
          <w:rFonts w:cs="Times New Roman"/>
        </w:rPr>
        <w:t>Create equations in two or more variables to represent relationships between quantities; graph equations on coordinate axes with labels and scales.</w:t>
      </w:r>
      <w:r w:rsidR="00CE18C1">
        <w:rPr>
          <w:rFonts w:cs="Times New Roman"/>
        </w:rPr>
        <w:t xml:space="preserve"> </w:t>
      </w:r>
      <w:r w:rsidR="00CE18C1">
        <w:rPr>
          <w:noProof/>
          <w:shd w:val="clear" w:color="auto" w:fill="FFFFFF"/>
        </w:rPr>
        <w:drawing>
          <wp:inline distT="0" distB="0" distL="0" distR="0" wp14:anchorId="6C8DC875" wp14:editId="16502CAA">
            <wp:extent cx="128016" cy="128016"/>
            <wp:effectExtent l="0" t="0" r="5715" b="5715"/>
            <wp:docPr id="103" name="Picture 10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323D8F60" w14:textId="078FB32D" w:rsidR="005E121A" w:rsidRPr="006654B2" w:rsidRDefault="005E121A" w:rsidP="00FB6C8D">
      <w:pPr>
        <w:pStyle w:val="ListParagraph"/>
        <w:numPr>
          <w:ilvl w:val="0"/>
          <w:numId w:val="75"/>
        </w:numPr>
        <w:autoSpaceDE w:val="0"/>
        <w:autoSpaceDN w:val="0"/>
        <w:adjustRightInd w:val="0"/>
        <w:spacing w:after="220"/>
        <w:ind w:left="720"/>
        <w:contextualSpacing w:val="0"/>
        <w:rPr>
          <w:rStyle w:val="Example"/>
        </w:rPr>
      </w:pPr>
      <w:r w:rsidRPr="00BB0268">
        <w:rPr>
          <w:rFonts w:cs="Times New Roman"/>
        </w:rPr>
        <w:t>Represent constraints by equations or inequalities, and by systems of equations and/or inequalities, and interpret solutions as viable or nonviable options in a modeling context.</w:t>
      </w:r>
      <w:r w:rsidRPr="006654B2">
        <w:rPr>
          <w:rStyle w:val="Example"/>
        </w:rPr>
        <w:t xml:space="preserve"> For example, represent inequalities describing nutritional and cost constraints on combinations of different foods.</w:t>
      </w:r>
      <w:r w:rsidR="00A61980">
        <w:rPr>
          <w:rStyle w:val="Example"/>
        </w:rPr>
        <w:t xml:space="preserve"> </w:t>
      </w:r>
      <w:r w:rsidR="00A61980" w:rsidRPr="00E30F8B">
        <w:rPr>
          <w:rFonts w:eastAsia="Times New Roman" w:cstheme="minorHAnsi"/>
          <w:color w:val="3333FF"/>
          <w:shd w:val="clear" w:color="auto" w:fill="FFFFFF"/>
        </w:rPr>
        <w:t>{begin new}</w:t>
      </w:r>
      <w:r w:rsidR="00A61980">
        <w:rPr>
          <w:rFonts w:eastAsia="Times New Roman" w:cstheme="minorHAnsi"/>
          <w:color w:val="3333FF"/>
          <w:shd w:val="clear" w:color="auto" w:fill="FFFFFF"/>
        </w:rPr>
        <w:t xml:space="preserve"> </w:t>
      </w:r>
      <w:r w:rsidR="00A61980" w:rsidRPr="00A61980">
        <w:rPr>
          <w:rFonts w:eastAsia="Times New Roman" w:cstheme="minorHAnsi"/>
          <w:b/>
        </w:rPr>
        <w:t>(</w:t>
      </w:r>
      <w:r w:rsidR="00A61980" w:rsidRPr="00A61980">
        <w:rPr>
          <w:rStyle w:val="normaltextrun"/>
          <w:rFonts w:cstheme="minorHAnsi"/>
          <w:b/>
          <w:color w:val="000000" w:themeColor="text1"/>
        </w:rPr>
        <w:t>Students may examine</w:t>
      </w:r>
      <w:r w:rsidR="00A61980" w:rsidRPr="00A61980">
        <w:rPr>
          <w:rFonts w:eastAsia="Times New Roman" w:cstheme="minorHAnsi"/>
          <w:b/>
        </w:rPr>
        <w:t xml:space="preserve"> the economic impact of climate change and represent constraints by equations or inequalities, and by systems of equations and/or inequalities, and interpret solutions as viable or nonviable options in a modeling context.)</w:t>
      </w:r>
      <w:r w:rsidR="00CE18C1">
        <w:rPr>
          <w:noProof/>
          <w:shd w:val="clear" w:color="auto" w:fill="FFFFFF"/>
        </w:rPr>
        <w:drawing>
          <wp:inline distT="0" distB="0" distL="0" distR="0" wp14:anchorId="3A72B2FE" wp14:editId="5D49947C">
            <wp:extent cx="128016" cy="128016"/>
            <wp:effectExtent l="0" t="0" r="5715" b="5715"/>
            <wp:docPr id="104" name="Picture 10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A61980" w:rsidRPr="00A61980">
        <w:rPr>
          <w:rFonts w:eastAsia="Times New Roman" w:cstheme="minorHAnsi"/>
          <w:color w:val="3333FF"/>
          <w:shd w:val="clear" w:color="auto" w:fill="FFFFFF"/>
        </w:rPr>
        <w:t xml:space="preserve"> </w:t>
      </w:r>
      <w:r w:rsidR="00A61980" w:rsidRPr="00E30F8B">
        <w:rPr>
          <w:rFonts w:eastAsia="Times New Roman" w:cstheme="minorHAnsi"/>
          <w:color w:val="3333FF"/>
          <w:shd w:val="clear" w:color="auto" w:fill="FFFFFF"/>
        </w:rPr>
        <w:t>{</w:t>
      </w:r>
      <w:r w:rsidR="00A61980">
        <w:rPr>
          <w:rFonts w:eastAsia="Times New Roman" w:cstheme="minorHAnsi"/>
          <w:color w:val="3333FF"/>
          <w:shd w:val="clear" w:color="auto" w:fill="FFFFFF"/>
        </w:rPr>
        <w:t>end</w:t>
      </w:r>
      <w:r w:rsidR="00A61980" w:rsidRPr="00E30F8B">
        <w:rPr>
          <w:rFonts w:eastAsia="Times New Roman" w:cstheme="minorHAnsi"/>
          <w:color w:val="3333FF"/>
          <w:shd w:val="clear" w:color="auto" w:fill="FFFFFF"/>
        </w:rPr>
        <w:t xml:space="preserve"> new}</w:t>
      </w:r>
    </w:p>
    <w:p w14:paraId="7EB22D2A" w14:textId="6D28F228" w:rsidR="005E121A" w:rsidRPr="006654B2" w:rsidRDefault="005E121A" w:rsidP="00FB6C8D">
      <w:pPr>
        <w:pStyle w:val="ListParagraph"/>
        <w:numPr>
          <w:ilvl w:val="0"/>
          <w:numId w:val="75"/>
        </w:numPr>
        <w:autoSpaceDE w:val="0"/>
        <w:autoSpaceDN w:val="0"/>
        <w:adjustRightInd w:val="0"/>
        <w:spacing w:after="220"/>
        <w:ind w:left="720"/>
        <w:contextualSpacing w:val="0"/>
        <w:rPr>
          <w:rStyle w:val="Example"/>
        </w:rPr>
      </w:pPr>
      <w:r w:rsidRPr="00BB0268">
        <w:rPr>
          <w:rFonts w:cs="Times New Roman"/>
        </w:rPr>
        <w:t xml:space="preserve">Rearrange formulas to highlight a quantity of interest, using the same reasoning as in solving equations. </w:t>
      </w:r>
      <w:r w:rsidRPr="006654B2">
        <w:rPr>
          <w:rStyle w:val="Example"/>
        </w:rPr>
        <w:t xml:space="preserve">For example, rearrange Ohm’s law </w:t>
      </w:r>
      <w:r w:rsidRPr="00FE00D8">
        <w:rPr>
          <w:rStyle w:val="math"/>
          <w:i/>
          <w:iCs/>
        </w:rPr>
        <w:t>V</w:t>
      </w:r>
      <w:r w:rsidRPr="00FE00D8">
        <w:rPr>
          <w:rStyle w:val="math"/>
        </w:rPr>
        <w:t xml:space="preserve"> = </w:t>
      </w:r>
      <w:r w:rsidRPr="00FE00D8">
        <w:rPr>
          <w:rStyle w:val="math"/>
          <w:i/>
          <w:iCs/>
        </w:rPr>
        <w:t>IR</w:t>
      </w:r>
      <w:r w:rsidRPr="006654B2">
        <w:rPr>
          <w:rStyle w:val="Example"/>
        </w:rPr>
        <w:t xml:space="preserve"> to highlight resistance </w:t>
      </w:r>
      <w:r w:rsidRPr="001C60D7">
        <w:rPr>
          <w:rStyle w:val="math"/>
          <w:i/>
          <w:iCs/>
        </w:rPr>
        <w:t>R</w:t>
      </w:r>
      <w:r w:rsidRPr="006654B2">
        <w:rPr>
          <w:rStyle w:val="Example"/>
        </w:rPr>
        <w:t>.</w:t>
      </w:r>
      <w:r w:rsidR="00CE18C1">
        <w:rPr>
          <w:rStyle w:val="Example"/>
        </w:rPr>
        <w:t xml:space="preserve"> </w:t>
      </w:r>
      <w:r w:rsidR="00362278" w:rsidRPr="00E30F8B">
        <w:rPr>
          <w:rFonts w:eastAsia="Times New Roman" w:cstheme="minorHAnsi"/>
          <w:color w:val="3333FF"/>
          <w:shd w:val="clear" w:color="auto" w:fill="FFFFFF"/>
        </w:rPr>
        <w:t>{begin new}</w:t>
      </w:r>
      <w:r w:rsidR="00362278">
        <w:rPr>
          <w:rFonts w:eastAsia="Times New Roman" w:cstheme="minorHAnsi"/>
          <w:color w:val="3333FF"/>
          <w:shd w:val="clear" w:color="auto" w:fill="FFFFFF"/>
        </w:rPr>
        <w:t xml:space="preserve"> </w:t>
      </w:r>
      <w:r w:rsidR="00362278" w:rsidRPr="00362278">
        <w:rPr>
          <w:rFonts w:eastAsia="Times New Roman" w:cstheme="minorHAnsi"/>
          <w:b/>
        </w:rPr>
        <w:t>(</w:t>
      </w:r>
      <w:r w:rsidR="00362278" w:rsidRPr="00362278">
        <w:rPr>
          <w:rStyle w:val="normaltextrun"/>
          <w:rFonts w:cstheme="minorHAnsi"/>
          <w:b/>
          <w:color w:val="000000" w:themeColor="text1"/>
        </w:rPr>
        <w:t xml:space="preserve">Students may examine </w:t>
      </w:r>
      <w:r w:rsidR="00362278" w:rsidRPr="00362278">
        <w:rPr>
          <w:rFonts w:eastAsia="Times New Roman" w:cstheme="minorHAnsi"/>
          <w:b/>
          <w:color w:val="212529"/>
        </w:rPr>
        <w:t xml:space="preserve">the economic impact of climate change and rearrange formulas to highlight a quantity of interest, using the same reasoning as in solving equations.) </w:t>
      </w:r>
      <w:r w:rsidR="00CE18C1">
        <w:rPr>
          <w:noProof/>
          <w:shd w:val="clear" w:color="auto" w:fill="FFFFFF"/>
        </w:rPr>
        <w:drawing>
          <wp:inline distT="0" distB="0" distL="0" distR="0" wp14:anchorId="1281822B" wp14:editId="0D6B7042">
            <wp:extent cx="128016" cy="128016"/>
            <wp:effectExtent l="0" t="0" r="5715" b="5715"/>
            <wp:docPr id="105" name="Picture 10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362278" w:rsidRPr="00E30F8B">
        <w:rPr>
          <w:rFonts w:eastAsia="Times New Roman" w:cstheme="minorHAnsi"/>
          <w:color w:val="3333FF"/>
          <w:shd w:val="clear" w:color="auto" w:fill="FFFFFF"/>
        </w:rPr>
        <w:t>{</w:t>
      </w:r>
      <w:r w:rsidR="00362278">
        <w:rPr>
          <w:rFonts w:eastAsia="Times New Roman" w:cstheme="minorHAnsi"/>
          <w:color w:val="3333FF"/>
          <w:shd w:val="clear" w:color="auto" w:fill="FFFFFF"/>
        </w:rPr>
        <w:t>end</w:t>
      </w:r>
      <w:r w:rsidR="00362278" w:rsidRPr="00E30F8B">
        <w:rPr>
          <w:rFonts w:eastAsia="Times New Roman" w:cstheme="minorHAnsi"/>
          <w:color w:val="3333FF"/>
          <w:shd w:val="clear" w:color="auto" w:fill="FFFFFF"/>
        </w:rPr>
        <w:t xml:space="preserve"> new}</w:t>
      </w:r>
    </w:p>
    <w:p w14:paraId="147B958D" w14:textId="2E1087CA" w:rsidR="005E121A" w:rsidRPr="00106CE1" w:rsidRDefault="005E121A" w:rsidP="00AC0EA1">
      <w:pPr>
        <w:pStyle w:val="Heading4"/>
      </w:pPr>
      <w:r w:rsidRPr="00106CE1">
        <w:t>Reasoning with Equations and Inequalities</w:t>
      </w:r>
      <w:r w:rsidR="00536BF2">
        <w:tab/>
      </w:r>
      <w:r w:rsidRPr="00106CE1">
        <w:t>A.REI</w:t>
      </w:r>
    </w:p>
    <w:p w14:paraId="64250E46" w14:textId="77777777" w:rsidR="005E121A" w:rsidRPr="008342B9" w:rsidRDefault="005E121A" w:rsidP="006654B2">
      <w:pPr>
        <w:pStyle w:val="Heading5"/>
      </w:pPr>
      <w:r w:rsidRPr="008342B9">
        <w:t>A. Understand solving equations as a process of reasoning and explain the reasoning</w:t>
      </w:r>
    </w:p>
    <w:p w14:paraId="7CA17B47" w14:textId="3D314B05" w:rsidR="005E121A" w:rsidRPr="004741D9" w:rsidRDefault="005E121A" w:rsidP="00FB6C8D">
      <w:pPr>
        <w:pStyle w:val="ListParagraph"/>
        <w:numPr>
          <w:ilvl w:val="0"/>
          <w:numId w:val="76"/>
        </w:numPr>
        <w:autoSpaceDE w:val="0"/>
        <w:autoSpaceDN w:val="0"/>
        <w:adjustRightInd w:val="0"/>
        <w:spacing w:after="220"/>
        <w:ind w:left="720"/>
        <w:contextualSpacing w:val="0"/>
        <w:rPr>
          <w:rFonts w:cs="Times New Roman"/>
        </w:rPr>
      </w:pPr>
      <w:r w:rsidRPr="004741D9">
        <w:rPr>
          <w:rFonts w:cs="Times New Roman"/>
        </w:rPr>
        <w:t>Explain each step in solving a simple equation as following from the equality of numbers asserted at the previous step, starting from the assumption that the original equation has a solution. Construct a viable argument to justify a solution method.</w:t>
      </w:r>
    </w:p>
    <w:p w14:paraId="5A03498E" w14:textId="33810392" w:rsidR="005E121A" w:rsidRPr="004741D9" w:rsidRDefault="005E121A" w:rsidP="00FB6C8D">
      <w:pPr>
        <w:pStyle w:val="ListParagraph"/>
        <w:numPr>
          <w:ilvl w:val="0"/>
          <w:numId w:val="76"/>
        </w:numPr>
        <w:autoSpaceDE w:val="0"/>
        <w:autoSpaceDN w:val="0"/>
        <w:adjustRightInd w:val="0"/>
        <w:spacing w:after="220"/>
        <w:ind w:left="720"/>
        <w:contextualSpacing w:val="0"/>
        <w:rPr>
          <w:rFonts w:cs="Times New Roman"/>
          <w:color w:val="0070C0"/>
        </w:rPr>
      </w:pPr>
      <w:r w:rsidRPr="004741D9">
        <w:rPr>
          <w:rFonts w:cs="Times New Roman"/>
        </w:rPr>
        <w:t>Solve simple rational and radical equations in one variable, and give examples showing how extraneous solutions may arise</w:t>
      </w:r>
      <w:r w:rsidRPr="004741D9">
        <w:rPr>
          <w:rFonts w:cs="Times New Roman"/>
          <w:color w:val="0070C0"/>
        </w:rPr>
        <w:t>.</w:t>
      </w:r>
    </w:p>
    <w:p w14:paraId="4B29A2AE" w14:textId="77777777" w:rsidR="005E121A" w:rsidRPr="008342B9" w:rsidRDefault="005E121A" w:rsidP="006654B2">
      <w:pPr>
        <w:pStyle w:val="Heading5"/>
      </w:pPr>
      <w:r w:rsidRPr="008342B9">
        <w:t>B. Solve equations and inequalities in one variable</w:t>
      </w:r>
    </w:p>
    <w:p w14:paraId="1752BBBD" w14:textId="4B039A13" w:rsidR="005E121A" w:rsidRPr="004741D9" w:rsidRDefault="005E121A" w:rsidP="00FB6C8D">
      <w:pPr>
        <w:pStyle w:val="ListParagraph"/>
        <w:numPr>
          <w:ilvl w:val="0"/>
          <w:numId w:val="78"/>
        </w:numPr>
        <w:autoSpaceDE w:val="0"/>
        <w:autoSpaceDN w:val="0"/>
        <w:adjustRightInd w:val="0"/>
        <w:spacing w:after="220"/>
        <w:ind w:left="720"/>
        <w:contextualSpacing w:val="0"/>
        <w:rPr>
          <w:rFonts w:cs="Times New Roman"/>
        </w:rPr>
      </w:pPr>
      <w:r w:rsidRPr="004741D9">
        <w:rPr>
          <w:rFonts w:cs="Times New Roman"/>
        </w:rPr>
        <w:t>Solve linear equations and inequalities in one variable, including equations with coefficients represented by letters.</w:t>
      </w:r>
    </w:p>
    <w:p w14:paraId="5BF902EC" w14:textId="1DB34946" w:rsidR="005E121A" w:rsidRPr="004741D9" w:rsidRDefault="005E121A" w:rsidP="00FB6C8D">
      <w:pPr>
        <w:pStyle w:val="ListParagraph"/>
        <w:numPr>
          <w:ilvl w:val="0"/>
          <w:numId w:val="78"/>
        </w:numPr>
        <w:autoSpaceDE w:val="0"/>
        <w:autoSpaceDN w:val="0"/>
        <w:adjustRightInd w:val="0"/>
        <w:spacing w:after="220"/>
        <w:ind w:left="720"/>
        <w:contextualSpacing w:val="0"/>
        <w:rPr>
          <w:rFonts w:cs="Times New Roman"/>
        </w:rPr>
      </w:pPr>
      <w:r w:rsidRPr="004741D9">
        <w:rPr>
          <w:rFonts w:cs="Times New Roman"/>
        </w:rPr>
        <w:t>Solve quadratic equations in one variable.</w:t>
      </w:r>
    </w:p>
    <w:p w14:paraId="7AF1F996" w14:textId="42DA6DA5" w:rsidR="005E121A" w:rsidRPr="004741D9" w:rsidRDefault="005E121A" w:rsidP="00FB6C8D">
      <w:pPr>
        <w:pStyle w:val="ListParagraph"/>
        <w:numPr>
          <w:ilvl w:val="1"/>
          <w:numId w:val="77"/>
        </w:numPr>
        <w:autoSpaceDE w:val="0"/>
        <w:autoSpaceDN w:val="0"/>
        <w:adjustRightInd w:val="0"/>
        <w:spacing w:after="220"/>
        <w:ind w:left="1080"/>
        <w:contextualSpacing w:val="0"/>
        <w:rPr>
          <w:rFonts w:cs="Times New Roman"/>
        </w:rPr>
      </w:pPr>
      <w:r w:rsidRPr="004741D9">
        <w:rPr>
          <w:rFonts w:cs="Times New Roman"/>
        </w:rPr>
        <w:t xml:space="preserve">Use the method of completing the square to transform any quadratic equation in </w:t>
      </w:r>
      <w:r w:rsidRPr="004741D9">
        <w:rPr>
          <w:rFonts w:cs="Times New Roman"/>
          <w:i/>
          <w:iCs/>
        </w:rPr>
        <w:t xml:space="preserve">x </w:t>
      </w:r>
      <w:r w:rsidRPr="004741D9">
        <w:rPr>
          <w:rFonts w:cs="Times New Roman"/>
        </w:rPr>
        <w:t xml:space="preserve">into an equation of the form </w:t>
      </w:r>
      <m:oMath>
        <m:sSup>
          <m:sSupPr>
            <m:ctrlPr>
              <w:rPr>
                <w:rFonts w:ascii="Cambria Math" w:hAnsi="Cambria Math" w:cs="Times New Roman"/>
                <w:i/>
              </w:rPr>
            </m:ctrlPr>
          </m:sSupPr>
          <m:e>
            <m:r>
              <w:rPr>
                <w:rFonts w:ascii="Cambria Math" w:hAnsi="Cambria Math" w:cs="Times New Roman"/>
              </w:rPr>
              <m:t>(x-p)</m:t>
            </m:r>
          </m:e>
          <m:sup>
            <m:r>
              <w:rPr>
                <w:rFonts w:ascii="Cambria Math" w:hAnsi="Cambria Math" w:cs="Times New Roman"/>
              </w:rPr>
              <m:t>2</m:t>
            </m:r>
          </m:sup>
        </m:sSup>
        <m:r>
          <w:rPr>
            <w:rFonts w:ascii="Cambria Math" w:hAnsi="Cambria Math" w:cs="Times New Roman"/>
          </w:rPr>
          <m:t>=q</m:t>
        </m:r>
      </m:oMath>
      <w:r w:rsidR="00050B06">
        <w:rPr>
          <w:rFonts w:cs="Times New Roman"/>
        </w:rPr>
        <w:t xml:space="preserve"> </w:t>
      </w:r>
      <w:r w:rsidRPr="004741D9">
        <w:rPr>
          <w:rFonts w:cs="Times New Roman"/>
        </w:rPr>
        <w:t xml:space="preserve">that has the same solutions. Derive the quadratic formula from this form. </w:t>
      </w:r>
    </w:p>
    <w:p w14:paraId="7DC66859" w14:textId="0402B842" w:rsidR="005E121A" w:rsidRPr="00CE18C1" w:rsidRDefault="005E121A" w:rsidP="00CE18C1">
      <w:pPr>
        <w:pStyle w:val="ListParagraph"/>
        <w:numPr>
          <w:ilvl w:val="1"/>
          <w:numId w:val="77"/>
        </w:numPr>
        <w:autoSpaceDE w:val="0"/>
        <w:autoSpaceDN w:val="0"/>
        <w:adjustRightInd w:val="0"/>
        <w:spacing w:after="220"/>
        <w:ind w:left="1080"/>
        <w:contextualSpacing w:val="0"/>
        <w:rPr>
          <w:rFonts w:cs="Times New Roman"/>
        </w:rPr>
      </w:pPr>
      <w:r w:rsidRPr="004741D9">
        <w:rPr>
          <w:rFonts w:cs="Times New Roman"/>
        </w:rPr>
        <w:lastRenderedPageBreak/>
        <w:t>Solve quadratic equations by inspection (e.g., for</w:t>
      </w:r>
      <w:r w:rsidR="00EE64A4">
        <w:rPr>
          <w:rFonts w:cs="Times New Roman"/>
        </w:rPr>
        <w:t xml:space="preserve"> </w:t>
      </w:r>
      <m:oMath>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=49</m:t>
        </m:r>
      </m:oMath>
      <w:r w:rsidRPr="004741D9">
        <w:rPr>
          <w:rFonts w:cs="Times New Roman"/>
        </w:rPr>
        <w:t xml:space="preserve">), taking square roots, completing the square, the quadratic formula and factoring, as appropriate to the initial form of the equation. Recognize when the quadratic formula gives complex solutions and write them as </w:t>
      </w:r>
      <m:oMath>
        <m:r>
          <w:rPr>
            <w:rFonts w:ascii="Cambria Math" w:hAnsi="Cambria Math" w:cs="Times New Roman"/>
          </w:rPr>
          <m:t>a ± bi</m:t>
        </m:r>
      </m:oMath>
      <w:r w:rsidRPr="004741D9">
        <w:rPr>
          <w:rFonts w:cs="Times New Roman"/>
          <w:i/>
          <w:iCs/>
        </w:rPr>
        <w:t xml:space="preserve"> </w:t>
      </w:r>
      <w:r w:rsidRPr="004741D9">
        <w:rPr>
          <w:rFonts w:cs="Times New Roman"/>
        </w:rPr>
        <w:t>for real numbers</w:t>
      </w:r>
      <w:r w:rsidRPr="00BC4B63">
        <w:rPr>
          <w:rStyle w:val="math"/>
        </w:rPr>
        <w:t xml:space="preserve"> </w:t>
      </w:r>
      <m:oMath>
        <m:r>
          <w:rPr>
            <w:rFonts w:ascii="Cambria Math" w:hAnsi="Cambria Math" w:cs="Times New Roman"/>
          </w:rPr>
          <m:t>a</m:t>
        </m:r>
      </m:oMath>
      <w:r w:rsidRPr="004741D9">
        <w:rPr>
          <w:rFonts w:cs="Times New Roman"/>
          <w:i/>
          <w:iCs/>
        </w:rPr>
        <w:t xml:space="preserve"> </w:t>
      </w:r>
      <w:r w:rsidRPr="004741D9">
        <w:rPr>
          <w:rFonts w:cs="Times New Roman"/>
        </w:rPr>
        <w:t>and</w:t>
      </w:r>
      <m:oMath>
        <m:r>
          <w:rPr>
            <w:rFonts w:ascii="Cambria Math" w:hAnsi="Cambria Math" w:cs="Times New Roman"/>
          </w:rPr>
          <m:t xml:space="preserve"> b</m:t>
        </m:r>
      </m:oMath>
      <w:r w:rsidRPr="004741D9">
        <w:rPr>
          <w:rFonts w:cs="Times New Roman"/>
        </w:rPr>
        <w:t xml:space="preserve">. </w:t>
      </w:r>
    </w:p>
    <w:p w14:paraId="304002AB" w14:textId="348460B9" w:rsidR="005E121A" w:rsidRDefault="005E121A" w:rsidP="006654B2">
      <w:pPr>
        <w:pStyle w:val="Heading5"/>
      </w:pPr>
      <w:r w:rsidRPr="008342B9">
        <w:t>C. Solve systems of equations</w:t>
      </w:r>
    </w:p>
    <w:p w14:paraId="557F60EA" w14:textId="7FD49FB1" w:rsidR="00CE18C1" w:rsidRPr="00CE18C1" w:rsidRDefault="00CE18C1" w:rsidP="00CE18C1">
      <w:pPr>
        <w:pStyle w:val="note"/>
      </w:pPr>
      <w:r>
        <w:t>{A.REI.C.5 was changed to a plus standard.}</w:t>
      </w:r>
    </w:p>
    <w:p w14:paraId="22B3310A" w14:textId="79831332" w:rsidR="005E121A" w:rsidRPr="005F61A2" w:rsidRDefault="00CE18C1" w:rsidP="00FB6C8D">
      <w:pPr>
        <w:pStyle w:val="ListParagraph"/>
        <w:numPr>
          <w:ilvl w:val="0"/>
          <w:numId w:val="79"/>
        </w:numPr>
        <w:autoSpaceDE w:val="0"/>
        <w:autoSpaceDN w:val="0"/>
        <w:adjustRightInd w:val="0"/>
        <w:spacing w:after="220"/>
        <w:ind w:left="720"/>
        <w:contextualSpacing w:val="0"/>
        <w:rPr>
          <w:rFonts w:cs="Times New Roman"/>
        </w:rPr>
      </w:pPr>
      <w:r w:rsidRPr="00FB488D">
        <w:rPr>
          <w:rFonts w:cs="Times New Roman"/>
          <w:b/>
          <w:bCs/>
        </w:rPr>
        <w:t>(</w:t>
      </w:r>
      <w:r w:rsidRPr="00FB488D">
        <w:rPr>
          <w:rFonts w:cs="Times New Roman"/>
          <w:b/>
          <w:bCs/>
          <w:noProof/>
        </w:rPr>
        <w:drawing>
          <wp:inline distT="0" distB="0" distL="0" distR="0" wp14:anchorId="46EA652F" wp14:editId="29388CEC">
            <wp:extent cx="109728" cy="109728"/>
            <wp:effectExtent l="0" t="0" r="5080" b="5080"/>
            <wp:docPr id="106" name="Graphic 10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Pr>
          <w:rFonts w:cs="Times New Roman"/>
          <w:b/>
          <w:bCs/>
        </w:rPr>
        <w:t xml:space="preserve"> </w:t>
      </w:r>
      <w:r w:rsidR="005E121A" w:rsidRPr="005F61A2">
        <w:rPr>
          <w:rFonts w:cs="Times New Roman"/>
        </w:rPr>
        <w:t>Prove that, given a system of two equations in two variables, replacing one equation by the sum of that equation and a multiple of the other produces a system with the same solutions.</w:t>
      </w:r>
    </w:p>
    <w:p w14:paraId="4F6D1B15" w14:textId="254311BB" w:rsidR="005E121A" w:rsidRPr="005F61A2" w:rsidRDefault="005E121A" w:rsidP="00FB6C8D">
      <w:pPr>
        <w:pStyle w:val="ListParagraph"/>
        <w:numPr>
          <w:ilvl w:val="0"/>
          <w:numId w:val="79"/>
        </w:numPr>
        <w:autoSpaceDE w:val="0"/>
        <w:autoSpaceDN w:val="0"/>
        <w:adjustRightInd w:val="0"/>
        <w:spacing w:after="220"/>
        <w:ind w:left="720"/>
        <w:contextualSpacing w:val="0"/>
        <w:rPr>
          <w:rFonts w:cs="Times New Roman"/>
        </w:rPr>
      </w:pPr>
      <w:r w:rsidRPr="005F61A2">
        <w:rPr>
          <w:rFonts w:cs="Times New Roman"/>
        </w:rPr>
        <w:t xml:space="preserve">Solve systems of linear equations </w:t>
      </w:r>
      <w:r w:rsidR="0055190E">
        <w:rPr>
          <w:rFonts w:cs="Times New Roman"/>
          <w:color w:val="800000"/>
        </w:rPr>
        <w:t xml:space="preserve">{begin deletion} </w:t>
      </w:r>
      <w:r w:rsidRPr="005F61A2">
        <w:rPr>
          <w:rFonts w:cs="Times New Roman"/>
        </w:rPr>
        <w:t>[exactly and approximately (e.g., with graphs)]</w:t>
      </w:r>
      <w:r w:rsidRPr="005F61A2">
        <w:rPr>
          <w:rFonts w:cs="Times New Roman"/>
          <w:b/>
          <w:bCs/>
          <w:color w:val="000000" w:themeColor="text1"/>
        </w:rPr>
        <w:t xml:space="preserve"> </w:t>
      </w:r>
      <w:r w:rsidR="0055190E">
        <w:rPr>
          <w:rFonts w:cs="Times New Roman"/>
          <w:color w:val="800000"/>
        </w:rPr>
        <w:t xml:space="preserve">{end deletion} </w:t>
      </w:r>
      <w:r w:rsidR="0055190E" w:rsidRPr="0055190E">
        <w:rPr>
          <w:rStyle w:val="newChar"/>
        </w:rPr>
        <w:t xml:space="preserve">{begin new} </w:t>
      </w:r>
      <w:r w:rsidRPr="005F61A2">
        <w:rPr>
          <w:rFonts w:cs="Times New Roman"/>
          <w:b/>
          <w:bCs/>
          <w:color w:val="000000" w:themeColor="text1"/>
        </w:rPr>
        <w:t>algebraically (include using the elimination method) and graphically</w:t>
      </w:r>
      <w:r w:rsidR="0055190E">
        <w:rPr>
          <w:rFonts w:cs="Times New Roman"/>
          <w:b/>
          <w:bCs/>
          <w:color w:val="000000" w:themeColor="text1"/>
        </w:rPr>
        <w:t xml:space="preserve"> </w:t>
      </w:r>
      <w:r w:rsidR="0055190E" w:rsidRPr="0055190E">
        <w:rPr>
          <w:rStyle w:val="newChar"/>
        </w:rPr>
        <w:t>{</w:t>
      </w:r>
      <w:r w:rsidR="0055190E">
        <w:rPr>
          <w:rStyle w:val="newChar"/>
        </w:rPr>
        <w:t>end</w:t>
      </w:r>
      <w:r w:rsidR="0055190E" w:rsidRPr="0055190E">
        <w:rPr>
          <w:rStyle w:val="newChar"/>
        </w:rPr>
        <w:t xml:space="preserve"> new}</w:t>
      </w:r>
      <w:r w:rsidRPr="005F61A2">
        <w:rPr>
          <w:rFonts w:cs="Times New Roman"/>
        </w:rPr>
        <w:t xml:space="preserve">, focusing on pairs of linear equations in two variables. </w:t>
      </w:r>
    </w:p>
    <w:p w14:paraId="27B4D54A" w14:textId="7813F736" w:rsidR="005E121A" w:rsidRPr="005F61A2" w:rsidRDefault="005E121A" w:rsidP="00FB6C8D">
      <w:pPr>
        <w:pStyle w:val="ListParagraph"/>
        <w:numPr>
          <w:ilvl w:val="0"/>
          <w:numId w:val="79"/>
        </w:numPr>
        <w:autoSpaceDE w:val="0"/>
        <w:autoSpaceDN w:val="0"/>
        <w:adjustRightInd w:val="0"/>
        <w:spacing w:after="220"/>
        <w:ind w:left="720"/>
        <w:contextualSpacing w:val="0"/>
        <w:rPr>
          <w:rFonts w:cs="Times New Roman"/>
          <w:i/>
          <w:iCs/>
        </w:rPr>
      </w:pPr>
      <w:r w:rsidRPr="005F61A2">
        <w:rPr>
          <w:rFonts w:cs="Times New Roman"/>
        </w:rPr>
        <w:t xml:space="preserve">Solve a simple system consisting of a linear equation and a quadratic equation in two variables algebraically and graphically. </w:t>
      </w:r>
      <w:r w:rsidRPr="006654B2">
        <w:rPr>
          <w:rStyle w:val="Example"/>
        </w:rPr>
        <w:t>For example, find the points of intersection between the line</w:t>
      </w:r>
      <w:r w:rsidR="00EC78A7">
        <w:rPr>
          <w:rStyle w:val="Example"/>
        </w:rPr>
        <w:t xml:space="preserve"> </w:t>
      </w:r>
      <w:r w:rsidR="00EC78A7">
        <w:rPr>
          <w:rStyle w:val="Example"/>
        </w:rPr>
        <w:br/>
      </w:r>
      <m:oMath>
        <m:r>
          <w:rPr>
            <w:rStyle w:val="Example"/>
            <w:rFonts w:ascii="Cambria Math" w:hAnsi="Cambria Math"/>
          </w:rPr>
          <m:t xml:space="preserve"> y=-3x</m:t>
        </m:r>
      </m:oMath>
      <w:r w:rsidRPr="006654B2">
        <w:rPr>
          <w:rStyle w:val="Example"/>
        </w:rPr>
        <w:t xml:space="preserve"> and the circle </w:t>
      </w:r>
      <m:oMath>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m:t>
        </m:r>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2</m:t>
            </m:r>
          </m:sup>
        </m:sSup>
        <m:r>
          <w:rPr>
            <w:rStyle w:val="Example"/>
            <w:rFonts w:ascii="Cambria Math" w:hAnsi="Cambria Math"/>
          </w:rPr>
          <m:t>=3</m:t>
        </m:r>
      </m:oMath>
      <w:r w:rsidRPr="006654B2">
        <w:rPr>
          <w:rStyle w:val="Example"/>
        </w:rPr>
        <w:t>.</w:t>
      </w:r>
    </w:p>
    <w:p w14:paraId="5F67377F" w14:textId="3B3E39CD" w:rsidR="005E121A" w:rsidRPr="005F61A2" w:rsidRDefault="001057AF" w:rsidP="00FB6C8D">
      <w:pPr>
        <w:pStyle w:val="ListParagraph"/>
        <w:numPr>
          <w:ilvl w:val="0"/>
          <w:numId w:val="79"/>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6793B910" wp14:editId="292F9B9E">
            <wp:extent cx="109728" cy="109728"/>
            <wp:effectExtent l="0" t="0" r="5080" b="5080"/>
            <wp:docPr id="107" name="Graphic 10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w:t>
      </w:r>
      <w:r w:rsidR="00473499">
        <w:rPr>
          <w:rFonts w:cs="Times New Roman"/>
        </w:rPr>
        <w:t xml:space="preserve"> </w:t>
      </w:r>
      <w:r w:rsidR="005E121A" w:rsidRPr="005F61A2">
        <w:rPr>
          <w:rFonts w:cs="Times New Roman"/>
        </w:rPr>
        <w:t>Represent a system of linear equations as a single matrix equation in a vector variable.</w:t>
      </w:r>
    </w:p>
    <w:p w14:paraId="15C8E525" w14:textId="5F1733EA" w:rsidR="005E121A" w:rsidRPr="005F61A2" w:rsidRDefault="001057AF" w:rsidP="00FB6C8D">
      <w:pPr>
        <w:pStyle w:val="ListParagraph"/>
        <w:numPr>
          <w:ilvl w:val="0"/>
          <w:numId w:val="79"/>
        </w:numPr>
        <w:autoSpaceDE w:val="0"/>
        <w:autoSpaceDN w:val="0"/>
        <w:adjustRightInd w:val="0"/>
        <w:spacing w:after="220"/>
        <w:ind w:left="720"/>
        <w:contextualSpacing w:val="0"/>
        <w:rPr>
          <w:rFonts w:cs="Times New Roman"/>
        </w:rPr>
      </w:pPr>
      <w:r>
        <w:rPr>
          <w:rFonts w:cs="Times New Roman"/>
        </w:rPr>
        <w:t>(</w:t>
      </w:r>
      <w:r>
        <w:rPr>
          <w:rFonts w:cs="Times New Roman"/>
          <w:noProof/>
        </w:rPr>
        <w:drawing>
          <wp:inline distT="0" distB="0" distL="0" distR="0" wp14:anchorId="7FD68623" wp14:editId="63E4E44C">
            <wp:extent cx="109728" cy="109728"/>
            <wp:effectExtent l="0" t="0" r="5080" b="5080"/>
            <wp:docPr id="108" name="Graphic 10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5F61A2">
        <w:rPr>
          <w:rFonts w:cs="Times New Roman"/>
        </w:rPr>
        <w:t xml:space="preserve">Find the inverse of a matrix if it exists and use it to solve systems of linear equations (using technology for matrices of dimension </w:t>
      </w:r>
      <w:r w:rsidR="005E121A" w:rsidRPr="00503606">
        <w:rPr>
          <w:rStyle w:val="math"/>
        </w:rPr>
        <w:t xml:space="preserve">3 </w:t>
      </w:r>
      <w:r w:rsidR="00503606">
        <w:rPr>
          <w:rStyle w:val="math"/>
        </w:rPr>
        <w:t>×</w:t>
      </w:r>
      <w:r w:rsidR="005E121A" w:rsidRPr="00503606">
        <w:rPr>
          <w:rStyle w:val="math"/>
        </w:rPr>
        <w:t xml:space="preserve"> 3</w:t>
      </w:r>
      <w:r w:rsidR="005E121A" w:rsidRPr="005F61A2">
        <w:rPr>
          <w:rFonts w:cs="Times New Roman"/>
        </w:rPr>
        <w:t xml:space="preserve"> or greater).</w:t>
      </w:r>
    </w:p>
    <w:p w14:paraId="570B8665" w14:textId="77777777" w:rsidR="005E121A" w:rsidRPr="008342B9" w:rsidRDefault="005E121A" w:rsidP="006654B2">
      <w:pPr>
        <w:pStyle w:val="Heading5"/>
      </w:pPr>
      <w:r w:rsidRPr="008342B9">
        <w:t>D. Represent and solve equations and inequalities graphically</w:t>
      </w:r>
    </w:p>
    <w:p w14:paraId="702FB53E" w14:textId="08779F19" w:rsidR="005E121A" w:rsidRPr="002229D6" w:rsidRDefault="005E121A" w:rsidP="00FB6C8D">
      <w:pPr>
        <w:pStyle w:val="ListParagraph"/>
        <w:numPr>
          <w:ilvl w:val="0"/>
          <w:numId w:val="80"/>
        </w:numPr>
        <w:autoSpaceDE w:val="0"/>
        <w:autoSpaceDN w:val="0"/>
        <w:adjustRightInd w:val="0"/>
        <w:spacing w:after="220"/>
        <w:ind w:left="720"/>
        <w:contextualSpacing w:val="0"/>
        <w:rPr>
          <w:rFonts w:cs="Times New Roman"/>
        </w:rPr>
      </w:pPr>
      <w:r w:rsidRPr="002229D6">
        <w:rPr>
          <w:rFonts w:cs="Times New Roman"/>
        </w:rPr>
        <w:t>Understand that the graph of an equation in two variables is the set of all its solutions plotted in the coordinate plane, often forming a curve (which could be a line).</w:t>
      </w:r>
      <w:r w:rsidR="00C6437C">
        <w:rPr>
          <w:rFonts w:cs="Times New Roman"/>
        </w:rPr>
        <w:t xml:space="preserve"> </w:t>
      </w:r>
      <w:r w:rsidR="00C6437C">
        <w:rPr>
          <w:noProof/>
          <w:shd w:val="clear" w:color="auto" w:fill="FFFFFF"/>
        </w:rPr>
        <w:drawing>
          <wp:inline distT="0" distB="0" distL="0" distR="0" wp14:anchorId="701F2B97" wp14:editId="76D831D2">
            <wp:extent cx="128016" cy="128016"/>
            <wp:effectExtent l="0" t="0" r="5715" b="5715"/>
            <wp:docPr id="109" name="Picture 10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71490295" w14:textId="0A8551DC" w:rsidR="005E121A" w:rsidRPr="002229D6" w:rsidRDefault="005E121A" w:rsidP="00FB6C8D">
      <w:pPr>
        <w:pStyle w:val="ListParagraph"/>
        <w:numPr>
          <w:ilvl w:val="0"/>
          <w:numId w:val="80"/>
        </w:numPr>
        <w:autoSpaceDE w:val="0"/>
        <w:autoSpaceDN w:val="0"/>
        <w:adjustRightInd w:val="0"/>
        <w:spacing w:after="220"/>
        <w:ind w:left="720"/>
        <w:contextualSpacing w:val="0"/>
        <w:rPr>
          <w:rFonts w:cs="Times New Roman"/>
        </w:rPr>
      </w:pPr>
      <w:r w:rsidRPr="002229D6">
        <w:rPr>
          <w:rFonts w:cs="Times New Roman"/>
        </w:rPr>
        <w:t xml:space="preserve">Explain why the </w:t>
      </w:r>
      <w:r w:rsidRPr="002229D6">
        <w:rPr>
          <w:rFonts w:cs="Times New Roman"/>
          <w:i/>
          <w:iCs/>
        </w:rPr>
        <w:t>x</w:t>
      </w:r>
      <w:r w:rsidRPr="002229D6">
        <w:rPr>
          <w:rFonts w:cs="Times New Roman"/>
        </w:rPr>
        <w:t xml:space="preserve">-coordinates of the points where the graphs of the equations </w:t>
      </w:r>
      <m:oMath>
        <m:r>
          <w:rPr>
            <w:rFonts w:ascii="Cambria Math" w:hAnsi="Cambria Math" w:cs="Times New Roman"/>
          </w:rPr>
          <m:t>y = f(x)</m:t>
        </m:r>
      </m:oMath>
      <w:r w:rsidRPr="002229D6">
        <w:rPr>
          <w:rFonts w:cs="Times New Roman"/>
        </w:rPr>
        <w:t xml:space="preserve"> and </w:t>
      </w:r>
      <m:oMath>
        <m:r>
          <w:rPr>
            <w:rFonts w:ascii="Cambria Math" w:hAnsi="Cambria Math" w:cs="Times New Roman"/>
          </w:rPr>
          <m:t xml:space="preserve">y = g(x) </m:t>
        </m:r>
      </m:oMath>
      <w:r w:rsidRPr="002229D6">
        <w:rPr>
          <w:rFonts w:cs="Times New Roman"/>
        </w:rPr>
        <w:t>intersect are the solutions of the equation</w:t>
      </w:r>
      <m:oMath>
        <m:r>
          <w:rPr>
            <w:rFonts w:ascii="Cambria Math" w:hAnsi="Cambria Math" w:cs="Times New Roman"/>
          </w:rPr>
          <m:t xml:space="preserve"> f(x) = g(x)</m:t>
        </m:r>
      </m:oMath>
      <w:r w:rsidRPr="002229D6">
        <w:rPr>
          <w:rFonts w:cs="Times New Roman"/>
        </w:rPr>
        <w:t xml:space="preserve">; find the solutions approximately, e.g., using technology to graph the functions, make tables of values, or find successive approximations. Include cases where </w:t>
      </w:r>
      <w:r w:rsidRPr="002229D6">
        <w:rPr>
          <w:rFonts w:cs="Times New Roman"/>
          <w:i/>
          <w:iCs/>
        </w:rPr>
        <w:t>f</w:t>
      </w:r>
      <w:r w:rsidRPr="002229D6">
        <w:rPr>
          <w:rFonts w:cs="Times New Roman"/>
        </w:rPr>
        <w:t>(</w:t>
      </w:r>
      <w:r w:rsidRPr="002229D6">
        <w:rPr>
          <w:rFonts w:cs="Times New Roman"/>
          <w:i/>
          <w:iCs/>
        </w:rPr>
        <w:t>x</w:t>
      </w:r>
      <w:r w:rsidRPr="002229D6">
        <w:rPr>
          <w:rFonts w:cs="Times New Roman"/>
        </w:rPr>
        <w:t xml:space="preserve">) and/or </w:t>
      </w:r>
      <w:r w:rsidRPr="002229D6">
        <w:rPr>
          <w:rFonts w:cs="Times New Roman"/>
          <w:i/>
          <w:iCs/>
        </w:rPr>
        <w:t>g</w:t>
      </w:r>
      <w:r w:rsidRPr="002229D6">
        <w:rPr>
          <w:rFonts w:cs="Times New Roman"/>
        </w:rPr>
        <w:t>(</w:t>
      </w:r>
      <w:r w:rsidRPr="002229D6">
        <w:rPr>
          <w:rFonts w:cs="Times New Roman"/>
          <w:i/>
          <w:iCs/>
        </w:rPr>
        <w:t>x</w:t>
      </w:r>
      <w:r w:rsidRPr="002229D6">
        <w:rPr>
          <w:rFonts w:cs="Times New Roman"/>
        </w:rPr>
        <w:t>) are linear, polynomial, rational, absolute value, exponential, and logarithmic functions.</w:t>
      </w:r>
      <w:r w:rsidR="002229D6">
        <w:rPr>
          <w:rFonts w:cs="Times New Roman"/>
        </w:rPr>
        <w:t xml:space="preserve"> </w:t>
      </w:r>
      <w:r w:rsidR="002229D6">
        <w:rPr>
          <w:noProof/>
        </w:rPr>
        <w:drawing>
          <wp:inline distT="0" distB="0" distL="0" distR="0" wp14:anchorId="37A21CBF" wp14:editId="61358B39">
            <wp:extent cx="137160" cy="137160"/>
            <wp:effectExtent l="0" t="0" r="0" b="0"/>
            <wp:docPr id="2" name="Graphic 2"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18F50019" w14:textId="18AEDC62" w:rsidR="005E121A" w:rsidRPr="002229D6" w:rsidRDefault="005E121A" w:rsidP="00FB6C8D">
      <w:pPr>
        <w:pStyle w:val="ListParagraph"/>
        <w:numPr>
          <w:ilvl w:val="0"/>
          <w:numId w:val="80"/>
        </w:numPr>
        <w:autoSpaceDE w:val="0"/>
        <w:autoSpaceDN w:val="0"/>
        <w:adjustRightInd w:val="0"/>
        <w:spacing w:after="220"/>
        <w:ind w:left="720"/>
        <w:contextualSpacing w:val="0"/>
        <w:rPr>
          <w:rFonts w:cs="Times New Roman"/>
        </w:rPr>
      </w:pPr>
      <w:r w:rsidRPr="002229D6">
        <w:rPr>
          <w:rFonts w:cs="Times New Roman"/>
        </w:rPr>
        <w:t>Graph the solutions to a linear inequality in two variables as a half plane (excluding the boundary in the case of a strict inequality), and graph the solution set to a system of linear inequalities in two variables as the intersection of the corresponding half-planes.</w:t>
      </w:r>
    </w:p>
    <w:p w14:paraId="0A117D34" w14:textId="74F3A16C" w:rsidR="005E121A" w:rsidRPr="00106CE1" w:rsidRDefault="005E121A" w:rsidP="00AC0EA1">
      <w:pPr>
        <w:pStyle w:val="Heading4"/>
      </w:pPr>
      <w:r w:rsidRPr="00106CE1">
        <w:t>Seeing Structure in Expressions</w:t>
      </w:r>
      <w:r w:rsidR="00536BF2">
        <w:tab/>
      </w:r>
      <w:r w:rsidRPr="00106CE1">
        <w:t xml:space="preserve"> A.SSE</w:t>
      </w:r>
    </w:p>
    <w:p w14:paraId="5BFCD741" w14:textId="2C84DE15" w:rsidR="005E121A" w:rsidRPr="008342B9" w:rsidRDefault="005E121A" w:rsidP="006654B2">
      <w:pPr>
        <w:pStyle w:val="Heading5"/>
      </w:pPr>
      <w:r w:rsidRPr="008342B9">
        <w:t>A. Interpret the structure of expressions</w:t>
      </w:r>
    </w:p>
    <w:p w14:paraId="248B2E9E" w14:textId="77777777" w:rsidR="005D1A98" w:rsidRPr="005D1A98" w:rsidRDefault="005E121A" w:rsidP="00FB6C8D">
      <w:pPr>
        <w:pStyle w:val="ListParagraph"/>
        <w:numPr>
          <w:ilvl w:val="0"/>
          <w:numId w:val="81"/>
        </w:numPr>
        <w:autoSpaceDE w:val="0"/>
        <w:autoSpaceDN w:val="0"/>
        <w:adjustRightInd w:val="0"/>
        <w:spacing w:after="220"/>
        <w:ind w:left="720"/>
        <w:contextualSpacing w:val="0"/>
        <w:rPr>
          <w:rFonts w:cs="Times New Roman"/>
        </w:rPr>
      </w:pPr>
      <w:r w:rsidRPr="005D1A98">
        <w:rPr>
          <w:rFonts w:cs="Times New Roman"/>
        </w:rPr>
        <w:t>Interpret expressions that represent a quantity in terms of its context.</w:t>
      </w:r>
      <w:r w:rsidR="00FF2EF8" w:rsidRPr="00FF2EF8">
        <w:rPr>
          <w:noProof/>
        </w:rPr>
        <w:t xml:space="preserve"> </w:t>
      </w:r>
      <w:r w:rsidR="00FF2EF8">
        <w:rPr>
          <w:noProof/>
        </w:rPr>
        <w:drawing>
          <wp:inline distT="0" distB="0" distL="0" distR="0" wp14:anchorId="5F0A7F8B" wp14:editId="30CBEEA2">
            <wp:extent cx="137160" cy="137160"/>
            <wp:effectExtent l="0" t="0" r="0" b="0"/>
            <wp:docPr id="3" name="Graphic 3"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17D8CC1C" w14:textId="77777777" w:rsidR="005D1A98" w:rsidRDefault="005E121A" w:rsidP="00FB6C8D">
      <w:pPr>
        <w:pStyle w:val="ListParagraph"/>
        <w:numPr>
          <w:ilvl w:val="1"/>
          <w:numId w:val="81"/>
        </w:numPr>
        <w:autoSpaceDE w:val="0"/>
        <w:autoSpaceDN w:val="0"/>
        <w:adjustRightInd w:val="0"/>
        <w:spacing w:after="220"/>
        <w:ind w:left="1080"/>
        <w:contextualSpacing w:val="0"/>
        <w:rPr>
          <w:rFonts w:cs="Times New Roman"/>
        </w:rPr>
      </w:pPr>
      <w:r w:rsidRPr="005D1A98">
        <w:rPr>
          <w:rFonts w:cs="Times New Roman"/>
        </w:rPr>
        <w:t>Interpret parts of an expression, such as terms, factors, and coefficients.</w:t>
      </w:r>
    </w:p>
    <w:p w14:paraId="055A7391" w14:textId="59B1C449" w:rsidR="008B2A28" w:rsidRDefault="005E121A" w:rsidP="00FB6C8D">
      <w:pPr>
        <w:pStyle w:val="ListParagraph"/>
        <w:numPr>
          <w:ilvl w:val="1"/>
          <w:numId w:val="81"/>
        </w:numPr>
        <w:autoSpaceDE w:val="0"/>
        <w:autoSpaceDN w:val="0"/>
        <w:adjustRightInd w:val="0"/>
        <w:spacing w:after="220"/>
        <w:ind w:left="1080"/>
        <w:contextualSpacing w:val="0"/>
        <w:rPr>
          <w:rStyle w:val="Example"/>
        </w:rPr>
      </w:pPr>
      <w:r w:rsidRPr="005D1A98">
        <w:rPr>
          <w:rFonts w:cs="Times New Roman"/>
        </w:rPr>
        <w:t xml:space="preserve">Interpret complicated expressions by viewing one or more of their parts as a single entity. </w:t>
      </w:r>
      <w:r w:rsidRPr="006654B2">
        <w:rPr>
          <w:rStyle w:val="Example"/>
        </w:rPr>
        <w:t xml:space="preserve">For example, interpret </w:t>
      </w:r>
      <m:oMath>
        <m:r>
          <w:rPr>
            <w:rStyle w:val="Example"/>
            <w:rFonts w:ascii="Cambria Math" w:hAnsi="Cambria Math"/>
          </w:rPr>
          <m:t>P</m:t>
        </m:r>
        <m:sSup>
          <m:sSupPr>
            <m:ctrlPr>
              <w:rPr>
                <w:rStyle w:val="Example"/>
                <w:rFonts w:ascii="Cambria Math" w:hAnsi="Cambria Math"/>
                <w:i/>
              </w:rPr>
            </m:ctrlPr>
          </m:sSupPr>
          <m:e>
            <m:r>
              <w:rPr>
                <w:rStyle w:val="Example"/>
                <w:rFonts w:ascii="Cambria Math" w:hAnsi="Cambria Math"/>
              </w:rPr>
              <m:t>(1+r)</m:t>
            </m:r>
          </m:e>
          <m:sup>
            <m:r>
              <w:rPr>
                <w:rStyle w:val="Example"/>
                <w:rFonts w:ascii="Cambria Math" w:hAnsi="Cambria Math"/>
              </w:rPr>
              <m:t>n</m:t>
            </m:r>
          </m:sup>
        </m:sSup>
      </m:oMath>
      <w:r w:rsidRPr="006654B2">
        <w:rPr>
          <w:rStyle w:val="Example"/>
        </w:rPr>
        <w:t xml:space="preserve"> as the product of </w:t>
      </w:r>
      <w:r w:rsidRPr="0011307F">
        <w:rPr>
          <w:rStyle w:val="math"/>
          <w:i/>
          <w:iCs/>
        </w:rPr>
        <w:t>P</w:t>
      </w:r>
      <w:r w:rsidRPr="006654B2">
        <w:rPr>
          <w:rStyle w:val="Example"/>
        </w:rPr>
        <w:t xml:space="preserve"> and a factor not depending on </w:t>
      </w:r>
      <w:r w:rsidRPr="0011307F">
        <w:rPr>
          <w:rStyle w:val="math"/>
          <w:i/>
          <w:iCs/>
        </w:rPr>
        <w:t>P</w:t>
      </w:r>
      <w:r w:rsidR="005D1A98">
        <w:rPr>
          <w:rStyle w:val="Example"/>
        </w:rPr>
        <w:t>.</w:t>
      </w:r>
    </w:p>
    <w:p w14:paraId="548F241B" w14:textId="0E806057" w:rsidR="005E121A" w:rsidRPr="008B2A28" w:rsidRDefault="005E121A" w:rsidP="00FB6C8D">
      <w:pPr>
        <w:pStyle w:val="ListParagraph"/>
        <w:numPr>
          <w:ilvl w:val="0"/>
          <w:numId w:val="81"/>
        </w:numPr>
        <w:autoSpaceDE w:val="0"/>
        <w:autoSpaceDN w:val="0"/>
        <w:adjustRightInd w:val="0"/>
        <w:spacing w:after="220"/>
        <w:ind w:left="720"/>
        <w:contextualSpacing w:val="0"/>
        <w:rPr>
          <w:rFonts w:cs="Times New Roman"/>
        </w:rPr>
      </w:pPr>
      <w:r w:rsidRPr="008B2A28">
        <w:rPr>
          <w:rFonts w:cs="Times New Roman"/>
        </w:rPr>
        <w:lastRenderedPageBreak/>
        <w:t xml:space="preserve">Use the structure of an expression to identify ways to rewrite it. </w:t>
      </w:r>
      <w:r w:rsidRPr="006654B2">
        <w:rPr>
          <w:rStyle w:val="Example"/>
        </w:rPr>
        <w:t xml:space="preserve">For example, see </w:t>
      </w:r>
      <m:oMath>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 xml:space="preserve">4 </m:t>
            </m:r>
          </m:sup>
        </m:sSup>
        <m:r>
          <w:rPr>
            <w:rStyle w:val="Example"/>
            <w:rFonts w:ascii="Cambria Math" w:hAnsi="Cambria Math"/>
          </w:rPr>
          <m:t>-</m:t>
        </m:r>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4</m:t>
            </m:r>
          </m:sup>
        </m:sSup>
      </m:oMath>
      <w:r w:rsidR="00121FAA">
        <w:rPr>
          <w:rStyle w:val="Example"/>
        </w:rPr>
        <w:br/>
      </w:r>
      <w:r w:rsidRPr="006654B2">
        <w:rPr>
          <w:rStyle w:val="Example"/>
        </w:rPr>
        <w:t xml:space="preserve">as </w:t>
      </w:r>
      <m:oMath>
        <m:sSup>
          <m:sSupPr>
            <m:ctrlPr>
              <w:rPr>
                <w:rStyle w:val="Example"/>
                <w:rFonts w:ascii="Cambria Math" w:hAnsi="Cambria Math"/>
                <w:i/>
              </w:rPr>
            </m:ctrlPr>
          </m:sSupPr>
          <m:e>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m:t>
            </m:r>
          </m:e>
          <m:sup>
            <m:r>
              <w:rPr>
                <w:rStyle w:val="Example"/>
                <w:rFonts w:ascii="Cambria Math" w:hAnsi="Cambria Math"/>
              </w:rPr>
              <m:t xml:space="preserve">2 </m:t>
            </m:r>
          </m:sup>
        </m:sSup>
        <m:r>
          <w:rPr>
            <w:rStyle w:val="Example"/>
            <w:rFonts w:ascii="Cambria Math" w:hAnsi="Cambria Math"/>
          </w:rPr>
          <m:t xml:space="preserve">- </m:t>
        </m:r>
        <m:sSup>
          <m:sSupPr>
            <m:ctrlPr>
              <w:rPr>
                <w:rStyle w:val="Example"/>
                <w:rFonts w:ascii="Cambria Math" w:hAnsi="Cambria Math"/>
                <w:i/>
              </w:rPr>
            </m:ctrlPr>
          </m:sSupPr>
          <m:e>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2</m:t>
                </m:r>
              </m:sup>
            </m:sSup>
            <m:r>
              <w:rPr>
                <w:rStyle w:val="Example"/>
                <w:rFonts w:ascii="Cambria Math" w:hAnsi="Cambria Math"/>
              </w:rPr>
              <m:t>)</m:t>
            </m:r>
          </m:e>
          <m:sup>
            <m:r>
              <w:rPr>
                <w:rStyle w:val="Example"/>
                <w:rFonts w:ascii="Cambria Math" w:hAnsi="Cambria Math"/>
              </w:rPr>
              <m:t>2</m:t>
            </m:r>
          </m:sup>
        </m:sSup>
      </m:oMath>
      <w:r w:rsidRPr="006654B2">
        <w:rPr>
          <w:rStyle w:val="Example"/>
        </w:rPr>
        <w:t xml:space="preserve">, thus recognizing it as a difference of squares that can be factored as </w:t>
      </w:r>
      <w:r w:rsidR="00121FAA">
        <w:rPr>
          <w:rStyle w:val="Example"/>
        </w:rPr>
        <w:br/>
      </w:r>
      <m:oMath>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 xml:space="preserve"> - </m:t>
        </m:r>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2</m:t>
            </m:r>
          </m:sup>
        </m:sSup>
        <m:r>
          <w:rPr>
            <w:rStyle w:val="Example"/>
            <w:rFonts w:ascii="Cambria Math" w:hAnsi="Cambria Math"/>
          </w:rPr>
          <m:t>)</m:t>
        </m:r>
        <m:sSup>
          <m:sSupPr>
            <m:ctrlPr>
              <w:rPr>
                <w:rStyle w:val="Example"/>
                <w:rFonts w:ascii="Cambria Math" w:hAnsi="Cambria Math"/>
                <w:i/>
              </w:rPr>
            </m:ctrlPr>
          </m:sSupPr>
          <m:e>
            <m:r>
              <w:rPr>
                <w:rStyle w:val="Example"/>
                <w:rFonts w:ascii="Cambria Math" w:hAnsi="Cambria Math"/>
              </w:rPr>
              <m:t>(x</m:t>
            </m:r>
          </m:e>
          <m:sup>
            <m:r>
              <w:rPr>
                <w:rStyle w:val="Example"/>
                <w:rFonts w:ascii="Cambria Math" w:hAnsi="Cambria Math"/>
              </w:rPr>
              <m:t>2</m:t>
            </m:r>
          </m:sup>
        </m:sSup>
        <m:r>
          <w:rPr>
            <w:rStyle w:val="Example"/>
            <w:rFonts w:ascii="Cambria Math" w:hAnsi="Cambria Math"/>
          </w:rPr>
          <m:t xml:space="preserve">+ </m:t>
        </m:r>
        <m:sSup>
          <m:sSupPr>
            <m:ctrlPr>
              <w:rPr>
                <w:rStyle w:val="Example"/>
                <w:rFonts w:ascii="Cambria Math" w:hAnsi="Cambria Math"/>
                <w:i/>
              </w:rPr>
            </m:ctrlPr>
          </m:sSupPr>
          <m:e>
            <m:r>
              <w:rPr>
                <w:rStyle w:val="Example"/>
                <w:rFonts w:ascii="Cambria Math" w:hAnsi="Cambria Math"/>
              </w:rPr>
              <m:t>y</m:t>
            </m:r>
          </m:e>
          <m:sup>
            <m:r>
              <w:rPr>
                <w:rStyle w:val="Example"/>
                <w:rFonts w:ascii="Cambria Math" w:hAnsi="Cambria Math"/>
              </w:rPr>
              <m:t>2</m:t>
            </m:r>
          </m:sup>
        </m:sSup>
        <m:r>
          <w:rPr>
            <w:rStyle w:val="Example"/>
            <w:rFonts w:ascii="Cambria Math" w:hAnsi="Cambria Math"/>
          </w:rPr>
          <m:t>)</m:t>
        </m:r>
      </m:oMath>
      <w:r w:rsidRPr="006654B2">
        <w:rPr>
          <w:rStyle w:val="Example"/>
        </w:rPr>
        <w:t>.</w:t>
      </w:r>
    </w:p>
    <w:p w14:paraId="1268FE25" w14:textId="69809559" w:rsidR="005E121A" w:rsidRDefault="005E121A" w:rsidP="006654B2">
      <w:pPr>
        <w:pStyle w:val="Heading5"/>
      </w:pPr>
      <w:r w:rsidRPr="008342B9">
        <w:t>B. Write expressions in equivalent forms to solve problems</w:t>
      </w:r>
    </w:p>
    <w:p w14:paraId="04EE5466" w14:textId="09B93992" w:rsidR="00C6437C" w:rsidRPr="00C6437C" w:rsidRDefault="008D1BF6" w:rsidP="008D1BF6">
      <w:pPr>
        <w:pStyle w:val="note"/>
      </w:pPr>
      <w:r>
        <w:t>{A.SSE.B.4 was changed to a plus standard.}</w:t>
      </w:r>
    </w:p>
    <w:p w14:paraId="60EA9F37" w14:textId="05408AA3" w:rsidR="005E121A" w:rsidRPr="00395830" w:rsidRDefault="005E121A" w:rsidP="00FB6C8D">
      <w:pPr>
        <w:pStyle w:val="ListParagraph"/>
        <w:numPr>
          <w:ilvl w:val="0"/>
          <w:numId w:val="81"/>
        </w:numPr>
        <w:autoSpaceDE w:val="0"/>
        <w:autoSpaceDN w:val="0"/>
        <w:adjustRightInd w:val="0"/>
        <w:spacing w:after="220"/>
        <w:ind w:left="720"/>
        <w:contextualSpacing w:val="0"/>
        <w:rPr>
          <w:rFonts w:cs="Times New Roman"/>
        </w:rPr>
      </w:pPr>
      <w:r w:rsidRPr="00395830">
        <w:rPr>
          <w:rFonts w:cs="Times New Roman"/>
        </w:rPr>
        <w:t xml:space="preserve">Choose and produce an equivalent form of an expression to reveal and explain properties of the quantity represented by the expression. </w:t>
      </w:r>
      <w:r w:rsidR="00881864">
        <w:rPr>
          <w:noProof/>
        </w:rPr>
        <w:drawing>
          <wp:inline distT="0" distB="0" distL="0" distR="0" wp14:anchorId="4E317045" wp14:editId="59ACE8C6">
            <wp:extent cx="137160" cy="137160"/>
            <wp:effectExtent l="0" t="0" r="0" b="0"/>
            <wp:docPr id="6" name="Graphic 6"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23EAEFA7" w14:textId="2479B89E" w:rsidR="005E121A" w:rsidRPr="00395830" w:rsidRDefault="005E121A" w:rsidP="00FB6C8D">
      <w:pPr>
        <w:pStyle w:val="ListParagraph"/>
        <w:numPr>
          <w:ilvl w:val="1"/>
          <w:numId w:val="82"/>
        </w:numPr>
        <w:autoSpaceDE w:val="0"/>
        <w:autoSpaceDN w:val="0"/>
        <w:adjustRightInd w:val="0"/>
        <w:spacing w:after="220"/>
        <w:ind w:left="1080"/>
        <w:contextualSpacing w:val="0"/>
        <w:rPr>
          <w:rFonts w:cs="Times New Roman"/>
        </w:rPr>
      </w:pPr>
      <w:r w:rsidRPr="00395830">
        <w:rPr>
          <w:rFonts w:cs="Times New Roman"/>
        </w:rPr>
        <w:t>Factor a quadratic expression to reveal the zeros of the function it defines.</w:t>
      </w:r>
    </w:p>
    <w:p w14:paraId="06F89803" w14:textId="7C7D5373" w:rsidR="005E121A" w:rsidRPr="00395830" w:rsidRDefault="005E121A" w:rsidP="00FB6C8D">
      <w:pPr>
        <w:pStyle w:val="ListParagraph"/>
        <w:numPr>
          <w:ilvl w:val="1"/>
          <w:numId w:val="82"/>
        </w:numPr>
        <w:autoSpaceDE w:val="0"/>
        <w:autoSpaceDN w:val="0"/>
        <w:adjustRightInd w:val="0"/>
        <w:spacing w:after="220"/>
        <w:ind w:left="1080"/>
        <w:contextualSpacing w:val="0"/>
        <w:rPr>
          <w:rFonts w:cs="Times New Roman"/>
        </w:rPr>
      </w:pPr>
      <w:r w:rsidRPr="00395830">
        <w:rPr>
          <w:rFonts w:cs="Times New Roman"/>
        </w:rPr>
        <w:t>Complete the square in a quadratic expression to reveal the maximum or minimum value of the function it defines.</w:t>
      </w:r>
    </w:p>
    <w:p w14:paraId="32246CB4" w14:textId="32E5F4F0" w:rsidR="0052739E" w:rsidRDefault="005E121A" w:rsidP="00FB6C8D">
      <w:pPr>
        <w:pStyle w:val="ListParagraph"/>
        <w:numPr>
          <w:ilvl w:val="1"/>
          <w:numId w:val="82"/>
        </w:numPr>
        <w:autoSpaceDE w:val="0"/>
        <w:autoSpaceDN w:val="0"/>
        <w:adjustRightInd w:val="0"/>
        <w:spacing w:after="220"/>
        <w:ind w:left="1080"/>
        <w:contextualSpacing w:val="0"/>
        <w:rPr>
          <w:rStyle w:val="Example"/>
        </w:rPr>
      </w:pPr>
      <w:r w:rsidRPr="00395830">
        <w:rPr>
          <w:rFonts w:cs="Times New Roman"/>
        </w:rPr>
        <w:t>Use the properties of exponents to transform expressions for exponential functions.</w:t>
      </w:r>
      <w:r w:rsidRPr="000C2FFB">
        <w:rPr>
          <w:rStyle w:val="Example"/>
        </w:rPr>
        <w:t xml:space="preserve"> For example, the expression </w:t>
      </w:r>
      <m:oMath>
        <m:sSup>
          <m:sSupPr>
            <m:ctrlPr>
              <w:rPr>
                <w:rStyle w:val="Example"/>
                <w:rFonts w:ascii="Cambria Math" w:hAnsi="Cambria Math"/>
                <w:i/>
              </w:rPr>
            </m:ctrlPr>
          </m:sSupPr>
          <m:e>
            <m:r>
              <w:rPr>
                <w:rStyle w:val="Example"/>
                <w:rFonts w:ascii="Cambria Math" w:hAnsi="Cambria Math"/>
              </w:rPr>
              <m:t>1.15</m:t>
            </m:r>
          </m:e>
          <m:sup>
            <m:r>
              <w:rPr>
                <w:rStyle w:val="Example"/>
                <w:rFonts w:ascii="Cambria Math" w:hAnsi="Cambria Math"/>
              </w:rPr>
              <m:t>t</m:t>
            </m:r>
          </m:sup>
        </m:sSup>
      </m:oMath>
      <w:r w:rsidRPr="000C2FFB">
        <w:rPr>
          <w:rStyle w:val="Example"/>
        </w:rPr>
        <w:t xml:space="preserve"> can be rewritten as </w:t>
      </w:r>
      <m:oMath>
        <m:sSup>
          <m:sSupPr>
            <m:ctrlPr>
              <w:rPr>
                <w:rStyle w:val="Example"/>
                <w:rFonts w:ascii="Cambria Math" w:hAnsi="Cambria Math"/>
                <w:i/>
              </w:rPr>
            </m:ctrlPr>
          </m:sSupPr>
          <m:e>
            <m:sSup>
              <m:sSupPr>
                <m:ctrlPr>
                  <w:rPr>
                    <w:rStyle w:val="Example"/>
                    <w:rFonts w:ascii="Cambria Math" w:hAnsi="Cambria Math"/>
                    <w:i/>
                  </w:rPr>
                </m:ctrlPr>
              </m:sSupPr>
              <m:e>
                <m:r>
                  <w:rPr>
                    <w:rStyle w:val="Example"/>
                    <w:rFonts w:ascii="Cambria Math" w:hAnsi="Cambria Math"/>
                  </w:rPr>
                  <m:t>(1.15</m:t>
                </m:r>
              </m:e>
              <m:sup>
                <m:f>
                  <m:fPr>
                    <m:type m:val="skw"/>
                    <m:ctrlPr>
                      <w:rPr>
                        <w:rStyle w:val="Example"/>
                        <w:rFonts w:ascii="Cambria Math" w:hAnsi="Cambria Math"/>
                        <w:i/>
                      </w:rPr>
                    </m:ctrlPr>
                  </m:fPr>
                  <m:num>
                    <m:r>
                      <w:rPr>
                        <w:rStyle w:val="Example"/>
                        <w:rFonts w:ascii="Cambria Math" w:hAnsi="Cambria Math"/>
                      </w:rPr>
                      <m:t>1</m:t>
                    </m:r>
                  </m:num>
                  <m:den>
                    <m:r>
                      <w:rPr>
                        <w:rStyle w:val="Example"/>
                        <w:rFonts w:ascii="Cambria Math" w:hAnsi="Cambria Math"/>
                      </w:rPr>
                      <m:t>12</m:t>
                    </m:r>
                  </m:den>
                </m:f>
              </m:sup>
            </m:sSup>
            <m:r>
              <m:rPr>
                <m:sty m:val="p"/>
              </m:rPr>
              <w:rPr>
                <w:rStyle w:val="Example"/>
                <w:rFonts w:ascii="Cambria Math" w:hAnsi="Cambria Math"/>
              </w:rPr>
              <m:t>)</m:t>
            </m:r>
          </m:e>
          <m:sup>
            <m:r>
              <w:rPr>
                <w:rStyle w:val="Example"/>
                <w:rFonts w:ascii="Cambria Math" w:hAnsi="Cambria Math"/>
              </w:rPr>
              <m:t>12t</m:t>
            </m:r>
          </m:sup>
        </m:sSup>
        <m:r>
          <w:rPr>
            <w:rStyle w:val="Example"/>
            <w:rFonts w:ascii="Cambria Math" w:hAnsi="Cambria Math"/>
          </w:rPr>
          <m:t>≈</m:t>
        </m:r>
        <m:sSup>
          <m:sSupPr>
            <m:ctrlPr>
              <w:rPr>
                <w:rStyle w:val="Example"/>
                <w:rFonts w:ascii="Cambria Math" w:hAnsi="Cambria Math"/>
                <w:i/>
              </w:rPr>
            </m:ctrlPr>
          </m:sSupPr>
          <m:e>
            <m:r>
              <w:rPr>
                <w:rStyle w:val="Example"/>
                <w:rFonts w:ascii="Cambria Math" w:hAnsi="Cambria Math"/>
              </w:rPr>
              <m:t>1.012</m:t>
            </m:r>
          </m:e>
          <m:sup>
            <m:r>
              <w:rPr>
                <w:rStyle w:val="Example"/>
                <w:rFonts w:ascii="Cambria Math" w:hAnsi="Cambria Math"/>
              </w:rPr>
              <m:t>12t</m:t>
            </m:r>
          </m:sup>
        </m:sSup>
      </m:oMath>
      <w:r w:rsidR="007809D9">
        <w:rPr>
          <w:rStyle w:val="Example"/>
        </w:rPr>
        <w:t xml:space="preserve"> </w:t>
      </w:r>
      <w:r w:rsidRPr="000C2FFB">
        <w:rPr>
          <w:rStyle w:val="Example"/>
        </w:rPr>
        <w:t>to reveal the approximate equivalent monthly interest rate if the annual rate is 15%.</w:t>
      </w:r>
    </w:p>
    <w:p w14:paraId="170552BA" w14:textId="78FA2461" w:rsidR="005E121A" w:rsidRPr="0052739E" w:rsidRDefault="00C6437C" w:rsidP="00FB6C8D">
      <w:pPr>
        <w:pStyle w:val="ListParagraph"/>
        <w:numPr>
          <w:ilvl w:val="0"/>
          <w:numId w:val="83"/>
        </w:numPr>
        <w:autoSpaceDE w:val="0"/>
        <w:autoSpaceDN w:val="0"/>
        <w:adjustRightInd w:val="0"/>
        <w:spacing w:after="220"/>
        <w:ind w:left="720"/>
        <w:contextualSpacing w:val="0"/>
        <w:rPr>
          <w:rFonts w:cs="Times New Roman"/>
        </w:rPr>
      </w:pPr>
      <w:r w:rsidRPr="00FB488D">
        <w:rPr>
          <w:rFonts w:cs="Times New Roman"/>
          <w:b/>
          <w:bCs/>
        </w:rPr>
        <w:t>(</w:t>
      </w:r>
      <w:r w:rsidRPr="00FB488D">
        <w:rPr>
          <w:rFonts w:cs="Times New Roman"/>
          <w:b/>
          <w:bCs/>
          <w:noProof/>
        </w:rPr>
        <w:drawing>
          <wp:inline distT="0" distB="0" distL="0" distR="0" wp14:anchorId="0C248ED6" wp14:editId="7188688D">
            <wp:extent cx="109728" cy="109728"/>
            <wp:effectExtent l="0" t="0" r="5080" b="5080"/>
            <wp:docPr id="111" name="Graphic 11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Pr>
          <w:rFonts w:cs="Times New Roman"/>
          <w:b/>
          <w:bCs/>
        </w:rPr>
        <w:t xml:space="preserve"> </w:t>
      </w:r>
      <w:r w:rsidR="005E121A" w:rsidRPr="0052739E">
        <w:rPr>
          <w:rFonts w:cs="Times New Roman"/>
        </w:rPr>
        <w:t xml:space="preserve">Derive and/or explain the formula for the sum of a finite geometric series (when the common ratio is not 1), and use the formula to solve problems. </w:t>
      </w:r>
      <w:r w:rsidR="005E121A" w:rsidRPr="0052739E">
        <w:rPr>
          <w:rStyle w:val="Example"/>
        </w:rPr>
        <w:t>For example, calculate mortgage payments</w:t>
      </w:r>
      <w:r w:rsidR="005E121A" w:rsidRPr="0052739E">
        <w:rPr>
          <w:rFonts w:cs="Times New Roman"/>
          <w:i/>
          <w:iCs/>
        </w:rPr>
        <w:t>.</w:t>
      </w:r>
      <w:r w:rsidR="0052739E" w:rsidRPr="0052739E">
        <w:rPr>
          <w:noProof/>
        </w:rPr>
        <w:t xml:space="preserve"> </w:t>
      </w:r>
      <w:r w:rsidR="0052739E">
        <w:rPr>
          <w:noProof/>
        </w:rPr>
        <w:drawing>
          <wp:inline distT="0" distB="0" distL="0" distR="0" wp14:anchorId="366B85E6" wp14:editId="55FCA0E5">
            <wp:extent cx="137160" cy="137160"/>
            <wp:effectExtent l="0" t="0" r="0" b="0"/>
            <wp:docPr id="7" name="Graphic 7"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5E121A" w:rsidRPr="0052739E">
        <w:rPr>
          <w:rFonts w:cs="Times New Roman"/>
          <w:b/>
          <w:bCs/>
        </w:rPr>
        <w:br w:type="page"/>
      </w:r>
    </w:p>
    <w:p w14:paraId="42436969" w14:textId="77777777" w:rsidR="005E121A" w:rsidRPr="00CE6B50" w:rsidRDefault="005E121A" w:rsidP="00E82E55">
      <w:pPr>
        <w:pStyle w:val="Heading3"/>
      </w:pPr>
      <w:bookmarkStart w:id="29" w:name="_Toc131152987"/>
      <w:r w:rsidRPr="00CE6B50">
        <w:lastRenderedPageBreak/>
        <w:t>High School—Functions</w:t>
      </w:r>
      <w:bookmarkEnd w:id="29"/>
    </w:p>
    <w:p w14:paraId="2F2FB1B2" w14:textId="322627BA" w:rsidR="005E121A" w:rsidRPr="00106CE1" w:rsidRDefault="005E121A" w:rsidP="00AC0EA1">
      <w:pPr>
        <w:pStyle w:val="Heading4"/>
      </w:pPr>
      <w:r w:rsidRPr="00106CE1">
        <w:t>Building Functions</w:t>
      </w:r>
      <w:r w:rsidR="00536BF2">
        <w:tab/>
      </w:r>
      <w:r w:rsidRPr="00106CE1">
        <w:t>F.BF</w:t>
      </w:r>
    </w:p>
    <w:p w14:paraId="53C0B741" w14:textId="77777777" w:rsidR="005E121A" w:rsidRPr="008342B9" w:rsidRDefault="005E121A" w:rsidP="006654B2">
      <w:pPr>
        <w:pStyle w:val="Heading5"/>
        <w:rPr>
          <w:i/>
          <w:iCs/>
        </w:rPr>
      </w:pPr>
      <w:r w:rsidRPr="008342B9">
        <w:t>A. Build a function that models a relationship between two quantities</w:t>
      </w:r>
    </w:p>
    <w:p w14:paraId="23431E4B" w14:textId="51C42A1B" w:rsidR="005E121A" w:rsidRPr="00465335" w:rsidRDefault="005E121A" w:rsidP="00FB6C8D">
      <w:pPr>
        <w:pStyle w:val="ListParagraph"/>
        <w:numPr>
          <w:ilvl w:val="0"/>
          <w:numId w:val="84"/>
        </w:numPr>
        <w:autoSpaceDE w:val="0"/>
        <w:autoSpaceDN w:val="0"/>
        <w:adjustRightInd w:val="0"/>
        <w:spacing w:after="220"/>
        <w:contextualSpacing w:val="0"/>
        <w:rPr>
          <w:rFonts w:cs="Times New Roman"/>
        </w:rPr>
      </w:pPr>
      <w:r w:rsidRPr="00465335">
        <w:rPr>
          <w:rFonts w:cs="Times New Roman"/>
        </w:rPr>
        <w:t>Write a function that describes a relationship between two quantities.</w:t>
      </w:r>
      <w:r w:rsidR="00465335" w:rsidRPr="00465335">
        <w:rPr>
          <w:noProof/>
        </w:rPr>
        <w:t xml:space="preserve"> </w:t>
      </w:r>
      <w:r w:rsidR="00465335">
        <w:rPr>
          <w:noProof/>
        </w:rPr>
        <w:drawing>
          <wp:inline distT="0" distB="0" distL="0" distR="0" wp14:anchorId="3C1F57DA" wp14:editId="197A0DFB">
            <wp:extent cx="137160" cy="137160"/>
            <wp:effectExtent l="0" t="0" r="0" b="0"/>
            <wp:docPr id="8" name="Graphic 8"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60EDE961" w14:textId="5C1CBB8B" w:rsidR="005E121A" w:rsidRPr="00465335" w:rsidRDefault="005E121A" w:rsidP="00FB6C8D">
      <w:pPr>
        <w:pStyle w:val="ListParagraph"/>
        <w:numPr>
          <w:ilvl w:val="1"/>
          <w:numId w:val="84"/>
        </w:numPr>
        <w:autoSpaceDE w:val="0"/>
        <w:autoSpaceDN w:val="0"/>
        <w:adjustRightInd w:val="0"/>
        <w:spacing w:after="220"/>
        <w:ind w:left="1080"/>
        <w:contextualSpacing w:val="0"/>
        <w:rPr>
          <w:rFonts w:cs="Times New Roman"/>
        </w:rPr>
      </w:pPr>
      <w:r w:rsidRPr="00465335">
        <w:rPr>
          <w:rFonts w:cs="Times New Roman"/>
        </w:rPr>
        <w:t>Determine an explicit expression, a recursive process, or steps for calculation from a context.</w:t>
      </w:r>
    </w:p>
    <w:p w14:paraId="221F08AE" w14:textId="2E78B988" w:rsidR="005E121A" w:rsidRPr="00E94FA4" w:rsidRDefault="005E121A" w:rsidP="00FB6C8D">
      <w:pPr>
        <w:pStyle w:val="ListParagraph"/>
        <w:numPr>
          <w:ilvl w:val="1"/>
          <w:numId w:val="84"/>
        </w:numPr>
        <w:autoSpaceDE w:val="0"/>
        <w:autoSpaceDN w:val="0"/>
        <w:adjustRightInd w:val="0"/>
        <w:spacing w:after="220"/>
        <w:ind w:left="1080"/>
        <w:contextualSpacing w:val="0"/>
        <w:rPr>
          <w:rStyle w:val="Example"/>
        </w:rPr>
      </w:pPr>
      <w:r w:rsidRPr="00465335">
        <w:rPr>
          <w:rFonts w:cs="Times New Roman"/>
        </w:rPr>
        <w:t xml:space="preserve">Combine standard function types using arithmetic operations. </w:t>
      </w:r>
      <w:r w:rsidRPr="00E94FA4">
        <w:rPr>
          <w:rStyle w:val="Example"/>
        </w:rPr>
        <w:t>For example, build a function that models the temperature of a cooling body by adding a constant function to a decaying exponential, and relate these functions to the model.</w:t>
      </w:r>
    </w:p>
    <w:p w14:paraId="1B9CB7E8" w14:textId="149ADFA8" w:rsidR="005E121A" w:rsidRPr="00465335" w:rsidRDefault="00473499" w:rsidP="00FB6C8D">
      <w:pPr>
        <w:pStyle w:val="ListParagraph"/>
        <w:numPr>
          <w:ilvl w:val="1"/>
          <w:numId w:val="84"/>
        </w:numPr>
        <w:autoSpaceDE w:val="0"/>
        <w:autoSpaceDN w:val="0"/>
        <w:adjustRightInd w:val="0"/>
        <w:spacing w:after="220"/>
        <w:ind w:left="1080"/>
        <w:contextualSpacing w:val="0"/>
        <w:rPr>
          <w:rFonts w:cs="Times New Roman"/>
          <w:i/>
          <w:iCs/>
        </w:rPr>
      </w:pPr>
      <w:r>
        <w:rPr>
          <w:rFonts w:cs="Times New Roman"/>
        </w:rPr>
        <w:t>(</w:t>
      </w:r>
      <w:r>
        <w:rPr>
          <w:rFonts w:cs="Times New Roman"/>
          <w:noProof/>
        </w:rPr>
        <w:drawing>
          <wp:inline distT="0" distB="0" distL="0" distR="0" wp14:anchorId="1B41D473" wp14:editId="4780005E">
            <wp:extent cx="109728" cy="109728"/>
            <wp:effectExtent l="0" t="0" r="5080" b="5080"/>
            <wp:docPr id="112" name="Graphic 11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465335">
        <w:rPr>
          <w:rFonts w:cs="Times New Roman"/>
        </w:rPr>
        <w:t xml:space="preserve">Compose functions. </w:t>
      </w:r>
      <w:r w:rsidR="005E121A" w:rsidRPr="006654B2">
        <w:rPr>
          <w:rStyle w:val="Example"/>
        </w:rPr>
        <w:t xml:space="preserve">For example, if </w:t>
      </w:r>
      <m:oMath>
        <m:r>
          <w:rPr>
            <w:rStyle w:val="Example"/>
            <w:rFonts w:ascii="Cambria Math" w:hAnsi="Cambria Math"/>
          </w:rPr>
          <m:t>T(y)</m:t>
        </m:r>
      </m:oMath>
      <w:r w:rsidR="005E121A" w:rsidRPr="006654B2">
        <w:rPr>
          <w:rStyle w:val="Example"/>
        </w:rPr>
        <w:t xml:space="preserve"> is the temperature in the atmosphere as a function of height, and </w:t>
      </w:r>
      <m:oMath>
        <m:r>
          <w:rPr>
            <w:rStyle w:val="Example"/>
            <w:rFonts w:ascii="Cambria Math" w:hAnsi="Cambria Math"/>
          </w:rPr>
          <m:t>h(t)</m:t>
        </m:r>
      </m:oMath>
      <w:r w:rsidR="005E121A" w:rsidRPr="006654B2">
        <w:rPr>
          <w:rStyle w:val="Example"/>
        </w:rPr>
        <w:t xml:space="preserve"> is the height of a weather balloon as a function of time, then </w:t>
      </w:r>
      <m:oMath>
        <m:r>
          <w:rPr>
            <w:rStyle w:val="Example"/>
            <w:rFonts w:ascii="Cambria Math" w:hAnsi="Cambria Math"/>
          </w:rPr>
          <m:t>T(h(t))</m:t>
        </m:r>
      </m:oMath>
      <w:r w:rsidR="005E121A" w:rsidRPr="006654B2">
        <w:rPr>
          <w:rStyle w:val="Example"/>
        </w:rPr>
        <w:t xml:space="preserve"> is the temperature at the location of the weather balloon as a function of time.</w:t>
      </w:r>
    </w:p>
    <w:p w14:paraId="6647F7B3" w14:textId="3767529F" w:rsidR="005E121A" w:rsidRPr="00465335" w:rsidRDefault="005E121A" w:rsidP="00FB6C8D">
      <w:pPr>
        <w:pStyle w:val="ListParagraph"/>
        <w:numPr>
          <w:ilvl w:val="0"/>
          <w:numId w:val="84"/>
        </w:numPr>
        <w:autoSpaceDE w:val="0"/>
        <w:autoSpaceDN w:val="0"/>
        <w:adjustRightInd w:val="0"/>
        <w:spacing w:after="220"/>
        <w:contextualSpacing w:val="0"/>
        <w:rPr>
          <w:rFonts w:cs="Times New Roman"/>
        </w:rPr>
      </w:pPr>
      <w:r w:rsidRPr="00465335">
        <w:rPr>
          <w:rFonts w:cs="Times New Roman"/>
        </w:rPr>
        <w:t>Write arithmetic and geometric sequences both recursively and with an explicit formula, use them to model situations, and translate between the two forms.</w:t>
      </w:r>
      <w:r w:rsidR="00465335" w:rsidRPr="00465335">
        <w:rPr>
          <w:noProof/>
        </w:rPr>
        <w:t xml:space="preserve"> </w:t>
      </w:r>
      <w:r w:rsidR="00465335">
        <w:rPr>
          <w:noProof/>
        </w:rPr>
        <w:drawing>
          <wp:inline distT="0" distB="0" distL="0" distR="0" wp14:anchorId="553E813C" wp14:editId="59F0B4DC">
            <wp:extent cx="137160" cy="137160"/>
            <wp:effectExtent l="0" t="0" r="0" b="0"/>
            <wp:docPr id="9" name="Graphic 9"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71F6859C" w14:textId="77777777" w:rsidR="005E121A" w:rsidRPr="008342B9" w:rsidRDefault="005E121A" w:rsidP="006654B2">
      <w:pPr>
        <w:pStyle w:val="Heading5"/>
      </w:pPr>
      <w:r w:rsidRPr="008342B9">
        <w:t>B. Build new functions from existing functions</w:t>
      </w:r>
    </w:p>
    <w:p w14:paraId="1970ADFB" w14:textId="2A017B7C" w:rsidR="005E121A" w:rsidRPr="006112C2" w:rsidRDefault="005E121A" w:rsidP="00FB6C8D">
      <w:pPr>
        <w:pStyle w:val="ListParagraph"/>
        <w:numPr>
          <w:ilvl w:val="0"/>
          <w:numId w:val="84"/>
        </w:numPr>
        <w:autoSpaceDE w:val="0"/>
        <w:autoSpaceDN w:val="0"/>
        <w:adjustRightInd w:val="0"/>
        <w:spacing w:after="220"/>
        <w:contextualSpacing w:val="0"/>
        <w:rPr>
          <w:rFonts w:cs="Times New Roman"/>
          <w:i/>
          <w:iCs/>
        </w:rPr>
      </w:pPr>
      <w:r w:rsidRPr="006112C2">
        <w:rPr>
          <w:rFonts w:cs="Times New Roman"/>
        </w:rPr>
        <w:t xml:space="preserve">Identify the effect on the graph of replacing </w:t>
      </w:r>
      <w:r w:rsidRPr="006112C2">
        <w:rPr>
          <w:rFonts w:cs="Times New Roman"/>
          <w:i/>
          <w:iCs/>
        </w:rPr>
        <w:t>f</w:t>
      </w:r>
      <w:r w:rsidRPr="006112C2">
        <w:rPr>
          <w:rFonts w:cs="Times New Roman"/>
        </w:rPr>
        <w:t>(</w:t>
      </w:r>
      <w:r w:rsidRPr="006112C2">
        <w:rPr>
          <w:rFonts w:cs="Times New Roman"/>
          <w:i/>
          <w:iCs/>
        </w:rPr>
        <w:t>x</w:t>
      </w:r>
      <w:r w:rsidRPr="006112C2">
        <w:rPr>
          <w:rFonts w:cs="Times New Roman"/>
        </w:rPr>
        <w:t>) by</w:t>
      </w:r>
      <m:oMath>
        <m:r>
          <w:rPr>
            <w:rFonts w:ascii="Cambria Math" w:hAnsi="Cambria Math" w:cs="Times New Roman"/>
          </w:rPr>
          <m:t xml:space="preserve"> f(x) + k</m:t>
        </m:r>
      </m:oMath>
      <w:r w:rsidRPr="006112C2">
        <w:rPr>
          <w:rFonts w:cs="Times New Roman"/>
        </w:rPr>
        <w:t xml:space="preserve">, </w:t>
      </w:r>
      <m:oMath>
        <m:r>
          <w:rPr>
            <w:rFonts w:ascii="Cambria Math" w:hAnsi="Cambria Math" w:cs="Times New Roman"/>
          </w:rPr>
          <m:t>kf(x)</m:t>
        </m:r>
      </m:oMath>
      <w:r w:rsidRPr="006112C2">
        <w:rPr>
          <w:rFonts w:cs="Times New Roman"/>
        </w:rPr>
        <w:t xml:space="preserve">, </w:t>
      </w:r>
      <m:oMath>
        <m:r>
          <w:rPr>
            <w:rFonts w:ascii="Cambria Math" w:hAnsi="Cambria Math" w:cs="Times New Roman"/>
          </w:rPr>
          <m:t>f(kx)</m:t>
        </m:r>
      </m:oMath>
      <w:r w:rsidRPr="006112C2">
        <w:rPr>
          <w:rFonts w:cs="Times New Roman"/>
        </w:rPr>
        <w:t>, and</w:t>
      </w:r>
      <m:oMath>
        <m:r>
          <w:rPr>
            <w:rFonts w:ascii="Cambria Math" w:hAnsi="Cambria Math" w:cs="Times New Roman"/>
          </w:rPr>
          <m:t xml:space="preserve"> f(x+k) </m:t>
        </m:r>
      </m:oMath>
      <w:r w:rsidRPr="006112C2">
        <w:rPr>
          <w:rFonts w:cs="Times New Roman"/>
        </w:rPr>
        <w:t xml:space="preserve">for specific values of </w:t>
      </w:r>
      <w:r w:rsidRPr="006112C2">
        <w:rPr>
          <w:rStyle w:val="math"/>
          <w:i/>
          <w:iCs/>
        </w:rPr>
        <w:t>k</w:t>
      </w:r>
      <w:r w:rsidRPr="006112C2">
        <w:rPr>
          <w:rFonts w:cs="Times New Roman"/>
          <w:i/>
          <w:iCs/>
        </w:rPr>
        <w:t xml:space="preserve"> </w:t>
      </w:r>
      <w:r w:rsidRPr="006112C2">
        <w:rPr>
          <w:rFonts w:cs="Times New Roman"/>
        </w:rPr>
        <w:t xml:space="preserve">(both positive and negative); find the value of </w:t>
      </w:r>
      <w:r w:rsidRPr="006112C2">
        <w:rPr>
          <w:rFonts w:cs="Times New Roman"/>
          <w:i/>
          <w:iCs/>
        </w:rPr>
        <w:t xml:space="preserve">k </w:t>
      </w:r>
      <w:r w:rsidRPr="006112C2">
        <w:rPr>
          <w:rFonts w:cs="Times New Roman"/>
        </w:rPr>
        <w:t>given the graphs. Experiment with cases and illustrate an explanation of the effects on the graph using technology.</w:t>
      </w:r>
      <w:r w:rsidRPr="00E94FA4">
        <w:rPr>
          <w:rStyle w:val="Example"/>
        </w:rPr>
        <w:t xml:space="preserve"> Include recognizing even and odd functions from their graphs and algebraic expressions for them.</w:t>
      </w:r>
    </w:p>
    <w:p w14:paraId="729BC418" w14:textId="77777777" w:rsidR="004C3485" w:rsidRDefault="005E121A" w:rsidP="00FB6C8D">
      <w:pPr>
        <w:pStyle w:val="ListParagraph"/>
        <w:numPr>
          <w:ilvl w:val="0"/>
          <w:numId w:val="84"/>
        </w:numPr>
        <w:autoSpaceDE w:val="0"/>
        <w:autoSpaceDN w:val="0"/>
        <w:adjustRightInd w:val="0"/>
        <w:spacing w:after="220"/>
        <w:contextualSpacing w:val="0"/>
        <w:rPr>
          <w:rFonts w:cs="Times New Roman"/>
        </w:rPr>
      </w:pPr>
      <w:r w:rsidRPr="006112C2">
        <w:rPr>
          <w:rFonts w:cs="Times New Roman"/>
        </w:rPr>
        <w:t>Find inverse functions.</w:t>
      </w:r>
    </w:p>
    <w:p w14:paraId="0A6F5296" w14:textId="173B52C9" w:rsidR="004C3485" w:rsidRDefault="005E121A" w:rsidP="00FB6C8D">
      <w:pPr>
        <w:pStyle w:val="ListParagraph"/>
        <w:numPr>
          <w:ilvl w:val="1"/>
          <w:numId w:val="84"/>
        </w:numPr>
        <w:autoSpaceDE w:val="0"/>
        <w:autoSpaceDN w:val="0"/>
        <w:adjustRightInd w:val="0"/>
        <w:spacing w:after="220"/>
        <w:ind w:left="1080"/>
        <w:contextualSpacing w:val="0"/>
        <w:rPr>
          <w:rStyle w:val="Example"/>
        </w:rPr>
      </w:pPr>
      <w:r w:rsidRPr="004C3485">
        <w:rPr>
          <w:rFonts w:cs="Times New Roman"/>
        </w:rPr>
        <w:t xml:space="preserve"> Solve an equation of the form </w:t>
      </w:r>
      <m:oMath>
        <m:r>
          <w:rPr>
            <w:rFonts w:ascii="Cambria Math" w:hAnsi="Cambria Math" w:cs="Times New Roman"/>
          </w:rPr>
          <m:t>f(x)=c</m:t>
        </m:r>
      </m:oMath>
      <w:r w:rsidRPr="004C3485">
        <w:rPr>
          <w:rFonts w:cs="Times New Roman"/>
        </w:rPr>
        <w:t xml:space="preserve"> for a simple function </w:t>
      </w:r>
      <w:r w:rsidRPr="0096759B">
        <w:rPr>
          <w:rStyle w:val="math"/>
          <w:rFonts w:asciiTheme="majorBidi" w:hAnsiTheme="majorBidi" w:cstheme="majorBidi"/>
          <w:i/>
          <w:iCs/>
        </w:rPr>
        <w:t>f</w:t>
      </w:r>
      <w:r w:rsidRPr="0096759B">
        <w:rPr>
          <w:rFonts w:asciiTheme="majorBidi" w:hAnsiTheme="majorBidi" w:cstheme="majorBidi"/>
        </w:rPr>
        <w:t xml:space="preserve"> </w:t>
      </w:r>
      <w:r w:rsidRPr="004C3485">
        <w:rPr>
          <w:rFonts w:cs="Times New Roman"/>
        </w:rPr>
        <w:t xml:space="preserve">that has an inverse and write an expression for the inverse. </w:t>
      </w:r>
      <w:r w:rsidRPr="00E94FA4">
        <w:rPr>
          <w:rStyle w:val="Example"/>
        </w:rPr>
        <w:t xml:space="preserve">For example, </w:t>
      </w:r>
      <m:oMath>
        <m:r>
          <w:rPr>
            <w:rStyle w:val="Example"/>
            <w:rFonts w:ascii="Cambria Math" w:hAnsi="Cambria Math"/>
          </w:rPr>
          <m:t>f(x)=</m:t>
        </m:r>
        <m:sSup>
          <m:sSupPr>
            <m:ctrlPr>
              <w:rPr>
                <w:rStyle w:val="Example"/>
                <w:rFonts w:ascii="Cambria Math" w:hAnsi="Cambria Math"/>
                <w:i/>
              </w:rPr>
            </m:ctrlPr>
          </m:sSupPr>
          <m:e>
            <m:r>
              <w:rPr>
                <w:rStyle w:val="Example"/>
                <w:rFonts w:ascii="Cambria Math" w:hAnsi="Cambria Math"/>
              </w:rPr>
              <m:t>2x</m:t>
            </m:r>
          </m:e>
          <m:sup>
            <m:r>
              <w:rPr>
                <w:rStyle w:val="Example"/>
                <w:rFonts w:ascii="Cambria Math" w:hAnsi="Cambria Math"/>
              </w:rPr>
              <m:t>3</m:t>
            </m:r>
          </m:sup>
        </m:sSup>
      </m:oMath>
      <w:r w:rsidR="006A63A9" w:rsidRPr="006A63A9">
        <w:rPr>
          <w:rStyle w:val="Example"/>
        </w:rPr>
        <w:t xml:space="preserve"> </w:t>
      </w:r>
      <w:r w:rsidRPr="00E94FA4">
        <w:rPr>
          <w:rStyle w:val="Example"/>
        </w:rPr>
        <w:t xml:space="preserve">or </w:t>
      </w:r>
      <m:oMath>
        <m:r>
          <w:rPr>
            <w:rStyle w:val="Example"/>
            <w:rFonts w:ascii="Cambria Math" w:hAnsi="Cambria Math"/>
          </w:rPr>
          <m:t>f</m:t>
        </m:r>
        <m:d>
          <m:dPr>
            <m:ctrlPr>
              <w:rPr>
                <w:rStyle w:val="Example"/>
                <w:rFonts w:ascii="Cambria Math" w:hAnsi="Cambria Math"/>
                <w:i/>
              </w:rPr>
            </m:ctrlPr>
          </m:dPr>
          <m:e>
            <m:r>
              <w:rPr>
                <w:rStyle w:val="Example"/>
                <w:rFonts w:ascii="Cambria Math" w:hAnsi="Cambria Math"/>
              </w:rPr>
              <m:t>x</m:t>
            </m:r>
          </m:e>
        </m:d>
        <m:r>
          <w:rPr>
            <w:rStyle w:val="Example"/>
            <w:rFonts w:ascii="Cambria Math" w:hAnsi="Cambria Math"/>
          </w:rPr>
          <m:t>=</m:t>
        </m:r>
        <m:f>
          <m:fPr>
            <m:ctrlPr>
              <w:rPr>
                <w:rStyle w:val="Example"/>
                <w:rFonts w:ascii="Cambria Math" w:hAnsi="Cambria Math"/>
                <w:i/>
              </w:rPr>
            </m:ctrlPr>
          </m:fPr>
          <m:num>
            <m:r>
              <w:rPr>
                <w:rStyle w:val="Example"/>
                <w:rFonts w:ascii="Cambria Math" w:hAnsi="Cambria Math"/>
              </w:rPr>
              <m:t>(x+1)</m:t>
            </m:r>
          </m:num>
          <m:den>
            <m:r>
              <w:rPr>
                <w:rStyle w:val="Example"/>
                <w:rFonts w:ascii="Cambria Math" w:hAnsi="Cambria Math"/>
              </w:rPr>
              <m:t>(x-1)</m:t>
            </m:r>
          </m:den>
        </m:f>
      </m:oMath>
      <w:r w:rsidR="006A63A9">
        <w:rPr>
          <w:rStyle w:val="Example"/>
        </w:rPr>
        <w:t xml:space="preserve"> for </w:t>
      </w:r>
      <m:oMath>
        <m:r>
          <w:rPr>
            <w:rStyle w:val="Example"/>
            <w:rFonts w:ascii="Cambria Math" w:hAnsi="Cambria Math"/>
          </w:rPr>
          <m:t>x≠1</m:t>
        </m:r>
      </m:oMath>
      <w:r w:rsidR="006A63A9">
        <w:rPr>
          <w:rStyle w:val="Example"/>
        </w:rPr>
        <w:t>.</w:t>
      </w:r>
    </w:p>
    <w:p w14:paraId="42168E7A" w14:textId="5A89A0F5" w:rsidR="004C3485" w:rsidRDefault="00473499" w:rsidP="00FB6C8D">
      <w:pPr>
        <w:pStyle w:val="ListParagraph"/>
        <w:numPr>
          <w:ilvl w:val="1"/>
          <w:numId w:val="84"/>
        </w:numPr>
        <w:autoSpaceDE w:val="0"/>
        <w:autoSpaceDN w:val="0"/>
        <w:adjustRightInd w:val="0"/>
        <w:spacing w:after="220"/>
        <w:ind w:left="1080"/>
        <w:contextualSpacing w:val="0"/>
        <w:rPr>
          <w:rFonts w:cs="Times New Roman"/>
        </w:rPr>
      </w:pPr>
      <w:r>
        <w:rPr>
          <w:rFonts w:cs="Times New Roman"/>
        </w:rPr>
        <w:t>(</w:t>
      </w:r>
      <w:r>
        <w:rPr>
          <w:rFonts w:cs="Times New Roman"/>
          <w:noProof/>
        </w:rPr>
        <w:drawing>
          <wp:inline distT="0" distB="0" distL="0" distR="0" wp14:anchorId="7D75975A" wp14:editId="233C4757">
            <wp:extent cx="109728" cy="109728"/>
            <wp:effectExtent l="0" t="0" r="5080" b="5080"/>
            <wp:docPr id="113" name="Graphic 11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4C3485">
        <w:rPr>
          <w:rFonts w:cs="Times New Roman"/>
        </w:rPr>
        <w:t>Verify by composition that one function is the inverse of another.</w:t>
      </w:r>
    </w:p>
    <w:p w14:paraId="4ADC2A53" w14:textId="7E170937" w:rsidR="004C3485" w:rsidRDefault="00473499" w:rsidP="00FB6C8D">
      <w:pPr>
        <w:pStyle w:val="ListParagraph"/>
        <w:numPr>
          <w:ilvl w:val="1"/>
          <w:numId w:val="84"/>
        </w:numPr>
        <w:autoSpaceDE w:val="0"/>
        <w:autoSpaceDN w:val="0"/>
        <w:adjustRightInd w:val="0"/>
        <w:spacing w:after="220"/>
        <w:ind w:left="1080"/>
        <w:contextualSpacing w:val="0"/>
        <w:rPr>
          <w:rFonts w:cs="Times New Roman"/>
        </w:rPr>
      </w:pPr>
      <w:r>
        <w:rPr>
          <w:rFonts w:cs="Times New Roman"/>
        </w:rPr>
        <w:t>(</w:t>
      </w:r>
      <w:r>
        <w:rPr>
          <w:rFonts w:cs="Times New Roman"/>
          <w:noProof/>
        </w:rPr>
        <w:drawing>
          <wp:inline distT="0" distB="0" distL="0" distR="0" wp14:anchorId="69443A0F" wp14:editId="79744F67">
            <wp:extent cx="109728" cy="109728"/>
            <wp:effectExtent l="0" t="0" r="5080" b="5080"/>
            <wp:docPr id="114" name="Graphic 11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4C3485">
        <w:rPr>
          <w:rFonts w:cs="Times New Roman"/>
        </w:rPr>
        <w:t>Read values of an inverse function from a graph or a table, given that the function has an inverse.</w:t>
      </w:r>
    </w:p>
    <w:p w14:paraId="6237D120" w14:textId="12CEC350" w:rsidR="006A5541" w:rsidRDefault="00473499" w:rsidP="00FB6C8D">
      <w:pPr>
        <w:pStyle w:val="ListParagraph"/>
        <w:numPr>
          <w:ilvl w:val="1"/>
          <w:numId w:val="84"/>
        </w:numPr>
        <w:autoSpaceDE w:val="0"/>
        <w:autoSpaceDN w:val="0"/>
        <w:adjustRightInd w:val="0"/>
        <w:spacing w:after="220"/>
        <w:ind w:left="1080"/>
        <w:contextualSpacing w:val="0"/>
        <w:rPr>
          <w:rFonts w:cs="Times New Roman"/>
        </w:rPr>
      </w:pPr>
      <w:r>
        <w:rPr>
          <w:rFonts w:cs="Times New Roman"/>
        </w:rPr>
        <w:t>(</w:t>
      </w:r>
      <w:r>
        <w:rPr>
          <w:rFonts w:cs="Times New Roman"/>
          <w:noProof/>
        </w:rPr>
        <w:drawing>
          <wp:inline distT="0" distB="0" distL="0" distR="0" wp14:anchorId="52F0E5DA" wp14:editId="7EAECBD6">
            <wp:extent cx="109728" cy="109728"/>
            <wp:effectExtent l="0" t="0" r="5080" b="5080"/>
            <wp:docPr id="115" name="Graphic 11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4C3485">
        <w:rPr>
          <w:rFonts w:cs="Times New Roman"/>
        </w:rPr>
        <w:t>Produce an invertible function from a non-invertible function by restricting the domain.</w:t>
      </w:r>
    </w:p>
    <w:p w14:paraId="4A56F393" w14:textId="45717551" w:rsidR="005E121A" w:rsidRPr="006A5541" w:rsidRDefault="00473499" w:rsidP="00FB6C8D">
      <w:pPr>
        <w:pStyle w:val="ListParagraph"/>
        <w:numPr>
          <w:ilvl w:val="0"/>
          <w:numId w:val="84"/>
        </w:numPr>
        <w:autoSpaceDE w:val="0"/>
        <w:autoSpaceDN w:val="0"/>
        <w:adjustRightInd w:val="0"/>
        <w:spacing w:after="220"/>
        <w:contextualSpacing w:val="0"/>
        <w:rPr>
          <w:rFonts w:cs="Times New Roman"/>
        </w:rPr>
      </w:pPr>
      <w:r>
        <w:rPr>
          <w:rFonts w:cs="Times New Roman"/>
        </w:rPr>
        <w:t>(</w:t>
      </w:r>
      <w:r>
        <w:rPr>
          <w:rFonts w:cs="Times New Roman"/>
          <w:noProof/>
        </w:rPr>
        <w:drawing>
          <wp:inline distT="0" distB="0" distL="0" distR="0" wp14:anchorId="02FADCA8" wp14:editId="6CEFC550">
            <wp:extent cx="109728" cy="109728"/>
            <wp:effectExtent l="0" t="0" r="5080" b="5080"/>
            <wp:docPr id="116" name="Graphic 11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6A5541">
        <w:rPr>
          <w:rFonts w:cs="Times New Roman"/>
        </w:rPr>
        <w:t>Use the inverse relationship between exponents and logarithms to solve problems involving logarithms and exponents.</w:t>
      </w:r>
      <w:r w:rsidR="006A5541" w:rsidRPr="006A5541">
        <w:rPr>
          <w:rFonts w:cs="Times New Roman"/>
        </w:rPr>
        <w:br w:type="page"/>
      </w:r>
    </w:p>
    <w:p w14:paraId="42F884EF" w14:textId="280662DA" w:rsidR="005E121A" w:rsidRPr="00106CE1" w:rsidRDefault="005E121A" w:rsidP="00AC0EA1">
      <w:pPr>
        <w:pStyle w:val="Heading4"/>
      </w:pPr>
      <w:r w:rsidRPr="00106CE1">
        <w:lastRenderedPageBreak/>
        <w:t>Interpreting Functions</w:t>
      </w:r>
      <w:r w:rsidR="00536BF2">
        <w:tab/>
      </w:r>
      <w:r w:rsidRPr="00106CE1">
        <w:t>F.IF</w:t>
      </w:r>
    </w:p>
    <w:p w14:paraId="5310A1BC" w14:textId="77777777" w:rsidR="005E121A" w:rsidRPr="008342B9" w:rsidRDefault="005E121A" w:rsidP="00E94FA4">
      <w:pPr>
        <w:pStyle w:val="Heading5"/>
      </w:pPr>
      <w:r w:rsidRPr="008342B9">
        <w:t>A. Understand the concept of a function and use function notation</w:t>
      </w:r>
    </w:p>
    <w:p w14:paraId="28EB5635" w14:textId="77777777" w:rsidR="002E742D" w:rsidRPr="002E742D" w:rsidRDefault="005E121A" w:rsidP="002E742D">
      <w:pPr>
        <w:pStyle w:val="ListParagraph"/>
        <w:numPr>
          <w:ilvl w:val="0"/>
          <w:numId w:val="106"/>
        </w:numPr>
        <w:autoSpaceDE w:val="0"/>
        <w:autoSpaceDN w:val="0"/>
        <w:adjustRightInd w:val="0"/>
        <w:spacing w:after="220"/>
        <w:ind w:left="720"/>
        <w:contextualSpacing w:val="0"/>
        <w:rPr>
          <w:rFonts w:cs="Times New Roman"/>
          <w:b/>
          <w:bCs/>
        </w:rPr>
      </w:pPr>
      <w:r w:rsidRPr="002E742D">
        <w:rPr>
          <w:rFonts w:cs="Times New Roman"/>
        </w:rPr>
        <w:t xml:space="preserve">Understand that a function from one set (called the domain) to another set (called the range) assigns to each element of the domain exactly one element of the range. If </w:t>
      </w:r>
      <w:r w:rsidRPr="002E742D">
        <w:rPr>
          <w:rFonts w:cs="Times New Roman"/>
          <w:i/>
          <w:iCs/>
        </w:rPr>
        <w:t xml:space="preserve">f </w:t>
      </w:r>
      <w:r w:rsidRPr="002E742D">
        <w:rPr>
          <w:rFonts w:cs="Times New Roman"/>
        </w:rPr>
        <w:t xml:space="preserve">is a function and </w:t>
      </w:r>
      <w:r w:rsidRPr="002E742D">
        <w:rPr>
          <w:rFonts w:cs="Times New Roman"/>
          <w:i/>
          <w:iCs/>
        </w:rPr>
        <w:t xml:space="preserve">x </w:t>
      </w:r>
      <w:r w:rsidRPr="002E742D">
        <w:rPr>
          <w:rFonts w:cs="Times New Roman"/>
        </w:rPr>
        <w:t xml:space="preserve">is an element of its domain, then </w:t>
      </w:r>
      <w:r w:rsidRPr="002E742D">
        <w:rPr>
          <w:rFonts w:cs="Times New Roman"/>
          <w:i/>
          <w:iCs/>
        </w:rPr>
        <w:t>f</w:t>
      </w:r>
      <w:r w:rsidRPr="002E742D">
        <w:rPr>
          <w:rFonts w:cs="Times New Roman"/>
        </w:rPr>
        <w:t>(</w:t>
      </w:r>
      <w:r w:rsidRPr="002E742D">
        <w:rPr>
          <w:rFonts w:cs="Times New Roman"/>
          <w:i/>
          <w:iCs/>
        </w:rPr>
        <w:t>x</w:t>
      </w:r>
      <w:r w:rsidRPr="002E742D">
        <w:rPr>
          <w:rFonts w:cs="Times New Roman"/>
        </w:rPr>
        <w:t xml:space="preserve">) denotes the output of </w:t>
      </w:r>
      <w:r w:rsidRPr="002E742D">
        <w:rPr>
          <w:rFonts w:cs="Times New Roman"/>
          <w:i/>
          <w:iCs/>
        </w:rPr>
        <w:t xml:space="preserve">f </w:t>
      </w:r>
      <w:r w:rsidRPr="002E742D">
        <w:rPr>
          <w:rFonts w:cs="Times New Roman"/>
        </w:rPr>
        <w:t xml:space="preserve">corresponding to the input </w:t>
      </w:r>
      <w:r w:rsidRPr="002E742D">
        <w:rPr>
          <w:rFonts w:cs="Times New Roman"/>
          <w:i/>
          <w:iCs/>
        </w:rPr>
        <w:t>x</w:t>
      </w:r>
      <w:r w:rsidRPr="002E742D">
        <w:rPr>
          <w:rFonts w:cs="Times New Roman"/>
        </w:rPr>
        <w:t xml:space="preserve">. The graph of </w:t>
      </w:r>
      <w:r w:rsidRPr="002E742D">
        <w:rPr>
          <w:rFonts w:cs="Times New Roman"/>
          <w:i/>
          <w:iCs/>
        </w:rPr>
        <w:t xml:space="preserve">f </w:t>
      </w:r>
      <w:r w:rsidRPr="002E742D">
        <w:rPr>
          <w:rFonts w:cs="Times New Roman"/>
        </w:rPr>
        <w:t xml:space="preserve">is the graph of the equation </w:t>
      </w:r>
      <m:oMath>
        <m:r>
          <w:rPr>
            <w:rFonts w:ascii="Cambria Math" w:hAnsi="Cambria Math" w:cs="Times New Roman"/>
          </w:rPr>
          <m:t>y=f(x)</m:t>
        </m:r>
      </m:oMath>
      <w:r w:rsidRPr="002E742D">
        <w:rPr>
          <w:rFonts w:cs="Times New Roman"/>
        </w:rPr>
        <w:t>.</w:t>
      </w:r>
      <w:r w:rsidR="00A64129" w:rsidRPr="002E742D">
        <w:rPr>
          <w:rFonts w:cs="Times New Roman"/>
        </w:rPr>
        <w:t xml:space="preserve"> </w:t>
      </w:r>
    </w:p>
    <w:p w14:paraId="6A63C461" w14:textId="77777777" w:rsidR="002E742D" w:rsidRPr="002E742D" w:rsidRDefault="005E121A" w:rsidP="002E742D">
      <w:pPr>
        <w:pStyle w:val="ListParagraph"/>
        <w:numPr>
          <w:ilvl w:val="0"/>
          <w:numId w:val="106"/>
        </w:numPr>
        <w:autoSpaceDE w:val="0"/>
        <w:autoSpaceDN w:val="0"/>
        <w:adjustRightInd w:val="0"/>
        <w:spacing w:after="220"/>
        <w:ind w:left="720"/>
        <w:contextualSpacing w:val="0"/>
        <w:rPr>
          <w:rStyle w:val="newChar"/>
          <w:rFonts w:cs="Times New Roman"/>
          <w:b/>
          <w:bCs/>
          <w:color w:val="auto"/>
          <w:shd w:val="clear" w:color="auto" w:fill="auto"/>
        </w:rPr>
      </w:pPr>
      <w:r w:rsidRPr="002E742D">
        <w:rPr>
          <w:rFonts w:cs="Times New Roman"/>
        </w:rPr>
        <w:t>Use function notation, evaluate functions for inputs in their domains, and interpret statements that use function notation in terms of a context.</w:t>
      </w:r>
      <w:r w:rsidR="002E742D" w:rsidRPr="002E742D">
        <w:rPr>
          <w:rFonts w:cs="Times New Roman"/>
        </w:rPr>
        <w:t xml:space="preserve"> </w:t>
      </w:r>
      <w:r w:rsidR="002E742D" w:rsidRPr="00A64129">
        <w:rPr>
          <w:rStyle w:val="newChar"/>
        </w:rPr>
        <w:t xml:space="preserve">{begin new} </w:t>
      </w:r>
      <w:r w:rsidR="002E742D" w:rsidRPr="002E742D">
        <w:rPr>
          <w:rFonts w:cs="Times New Roman"/>
          <w:b/>
          <w:bCs/>
        </w:rPr>
        <w:t xml:space="preserve">(Students can use the function </w:t>
      </w:r>
      <m:oMath>
        <m:r>
          <m:rPr>
            <m:sty m:val="bi"/>
          </m:rPr>
          <w:rPr>
            <w:rFonts w:ascii="Cambria Math" w:hAnsi="Cambria Math" w:cs="Times New Roman"/>
          </w:rPr>
          <m:t>f(x)=2</m:t>
        </m:r>
        <m:r>
          <m:rPr>
            <m:sty m:val="bi"/>
          </m:rPr>
          <w:rPr>
            <w:rFonts w:ascii="Cambria Math" w:hAnsi="Cambria Math" w:cs="Times New Roman"/>
          </w:rPr>
          <m:t>x</m:t>
        </m:r>
      </m:oMath>
      <w:r w:rsidR="002E742D" w:rsidRPr="002E742D">
        <w:rPr>
          <w:rFonts w:cs="Times New Roman"/>
          <w:b/>
          <w:bCs/>
        </w:rPr>
        <w:t xml:space="preserve"> to determine the amount of carbon dioxide produced by burning a given number of molecules of ethane (gasoline),</w:t>
      </w:r>
      <w:r w:rsidR="002E742D" w:rsidRPr="002E742D">
        <w:rPr>
          <w:rFonts w:cs="Times New Roman"/>
          <w:b/>
          <w:bCs/>
          <w:i/>
          <w:iCs/>
        </w:rPr>
        <w:t xml:space="preserve"> x</w:t>
      </w:r>
      <w:r w:rsidR="002E742D" w:rsidRPr="002E742D">
        <w:rPr>
          <w:rFonts w:cs="Times New Roman"/>
          <w:b/>
          <w:bCs/>
        </w:rPr>
        <w:t xml:space="preserve">, where </w:t>
      </w:r>
      <w:r w:rsidR="002E742D" w:rsidRPr="002E742D">
        <w:rPr>
          <w:rFonts w:cs="Times New Roman"/>
          <w:b/>
          <w:bCs/>
          <w:i/>
          <w:iCs/>
        </w:rPr>
        <w:t>f</w:t>
      </w:r>
      <w:r w:rsidR="002E742D" w:rsidRPr="002E742D">
        <w:rPr>
          <w:rFonts w:cs="Times New Roman"/>
          <w:b/>
          <w:bCs/>
        </w:rPr>
        <w:t>(</w:t>
      </w:r>
      <w:r w:rsidR="002E742D" w:rsidRPr="002E742D">
        <w:rPr>
          <w:rFonts w:cs="Times New Roman"/>
          <w:b/>
          <w:bCs/>
          <w:i/>
          <w:iCs/>
        </w:rPr>
        <w:t>x</w:t>
      </w:r>
      <w:r w:rsidR="002E742D" w:rsidRPr="002E742D">
        <w:rPr>
          <w:rFonts w:cs="Times New Roman"/>
          <w:b/>
          <w:bCs/>
        </w:rPr>
        <w:t xml:space="preserve">) is the number of molecules of carbon dioxide.) </w:t>
      </w:r>
      <w:r w:rsidR="002E742D" w:rsidRPr="00E30F8B">
        <w:rPr>
          <w:rFonts w:cstheme="minorHAnsi"/>
          <w:noProof/>
        </w:rPr>
        <w:drawing>
          <wp:inline distT="0" distB="0" distL="0" distR="0" wp14:anchorId="2A706FFE" wp14:editId="36853373">
            <wp:extent cx="128016" cy="128016"/>
            <wp:effectExtent l="0" t="0" r="5715" b="5715"/>
            <wp:docPr id="1703272310" name="Picture 170327231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002E742D" w:rsidRPr="00A64129">
        <w:rPr>
          <w:rStyle w:val="newChar"/>
        </w:rPr>
        <w:t>{</w:t>
      </w:r>
      <w:r w:rsidR="002E742D">
        <w:rPr>
          <w:rStyle w:val="newChar"/>
        </w:rPr>
        <w:t>end</w:t>
      </w:r>
      <w:r w:rsidR="002E742D" w:rsidRPr="00A64129">
        <w:rPr>
          <w:rStyle w:val="newChar"/>
        </w:rPr>
        <w:t xml:space="preserve"> new}</w:t>
      </w:r>
    </w:p>
    <w:p w14:paraId="36CBFD3C" w14:textId="01F9E21B" w:rsidR="005E121A" w:rsidRPr="002E742D" w:rsidRDefault="005E121A" w:rsidP="002E742D">
      <w:pPr>
        <w:pStyle w:val="ListParagraph"/>
        <w:numPr>
          <w:ilvl w:val="0"/>
          <w:numId w:val="106"/>
        </w:numPr>
        <w:autoSpaceDE w:val="0"/>
        <w:autoSpaceDN w:val="0"/>
        <w:adjustRightInd w:val="0"/>
        <w:spacing w:after="220"/>
        <w:ind w:left="720"/>
        <w:contextualSpacing w:val="0"/>
        <w:rPr>
          <w:rStyle w:val="Example"/>
          <w:b/>
          <w:bCs/>
        </w:rPr>
      </w:pPr>
      <w:r w:rsidRPr="002E742D">
        <w:rPr>
          <w:rFonts w:cs="Times New Roman"/>
        </w:rPr>
        <w:t xml:space="preserve">Recognize that sequences are functions, sometimes defined recursively, whose domain is a subset of the integers. </w:t>
      </w:r>
      <w:r w:rsidRPr="006D2ADB">
        <w:rPr>
          <w:rStyle w:val="Example"/>
        </w:rPr>
        <w:t xml:space="preserve">For example, the Fibonacci sequence is defined recursively by </w:t>
      </w:r>
      <m:oMath>
        <m:r>
          <w:rPr>
            <w:rStyle w:val="Example"/>
            <w:rFonts w:ascii="Cambria Math" w:hAnsi="Cambria Math"/>
          </w:rPr>
          <m:t>f(0)=f(1)=1</m:t>
        </m:r>
      </m:oMath>
      <w:r w:rsidRPr="006D2ADB">
        <w:rPr>
          <w:rStyle w:val="Example"/>
        </w:rPr>
        <w:t xml:space="preserve">, </w:t>
      </w:r>
      <m:oMath>
        <m:r>
          <w:rPr>
            <w:rStyle w:val="Example"/>
            <w:rFonts w:ascii="Cambria Math" w:hAnsi="Cambria Math"/>
          </w:rPr>
          <m:t>f(n+1)=f(n)+f(n-1)</m:t>
        </m:r>
      </m:oMath>
      <w:r w:rsidRPr="006D2ADB">
        <w:rPr>
          <w:rStyle w:val="Example"/>
        </w:rPr>
        <w:t xml:space="preserve"> for </w:t>
      </w:r>
      <m:oMath>
        <m:r>
          <w:rPr>
            <w:rStyle w:val="Example"/>
            <w:rFonts w:ascii="Cambria Math" w:hAnsi="Cambria Math"/>
          </w:rPr>
          <m:t>n ≥1</m:t>
        </m:r>
      </m:oMath>
      <w:r w:rsidR="006D2ADB" w:rsidRPr="002E742D">
        <w:rPr>
          <w:rStyle w:val="Example"/>
        </w:rPr>
        <w:t>.</w:t>
      </w:r>
    </w:p>
    <w:p w14:paraId="4ABEBB9E" w14:textId="77777777" w:rsidR="005E121A" w:rsidRPr="008342B9" w:rsidRDefault="005E121A" w:rsidP="00E94FA4">
      <w:pPr>
        <w:pStyle w:val="Heading5"/>
      </w:pPr>
      <w:r w:rsidRPr="008342B9">
        <w:t>B. Interpret functions that arise in applications in terms of the context</w:t>
      </w:r>
    </w:p>
    <w:p w14:paraId="1230678E" w14:textId="7720CD34" w:rsidR="005E121A" w:rsidRPr="00CD208B" w:rsidRDefault="005E121A" w:rsidP="00FB6C8D">
      <w:pPr>
        <w:pStyle w:val="ListParagraph"/>
        <w:numPr>
          <w:ilvl w:val="0"/>
          <w:numId w:val="86"/>
        </w:numPr>
        <w:autoSpaceDE w:val="0"/>
        <w:autoSpaceDN w:val="0"/>
        <w:adjustRightInd w:val="0"/>
        <w:spacing w:after="220"/>
        <w:contextualSpacing w:val="0"/>
        <w:rPr>
          <w:rFonts w:cs="Times New Roman"/>
        </w:rPr>
      </w:pPr>
      <w:r w:rsidRPr="00CD208B">
        <w:rPr>
          <w:rFonts w:cs="Times New Roman"/>
        </w:rPr>
        <w:t>For a function that models a relationship between two quantities, interpret key features of graphs and tables in terms of the quantities, and sketch graphs showing key features given a verbal description of the relationship.</w:t>
      </w:r>
      <w:r w:rsidRPr="00CD208B">
        <w:rPr>
          <w:rStyle w:val="Example"/>
        </w:rPr>
        <w:t xml:space="preserve"> Key features include: intercepts; intervals where the function is increasing, decreasing, positive, or negative; relative maximums and minimums; symmetries; end behavior; and periodicity.</w:t>
      </w:r>
      <w:r w:rsidR="00CD208B" w:rsidRPr="00CD208B">
        <w:rPr>
          <w:noProof/>
        </w:rPr>
        <w:t xml:space="preserve"> </w:t>
      </w:r>
      <w:r w:rsidR="00CD208B" w:rsidRPr="00CD208B">
        <w:rPr>
          <w:noProof/>
        </w:rPr>
        <w:drawing>
          <wp:inline distT="0" distB="0" distL="0" distR="0" wp14:anchorId="70102DBD" wp14:editId="37B7AE7C">
            <wp:extent cx="137160" cy="137160"/>
            <wp:effectExtent l="0" t="0" r="0" b="0"/>
            <wp:docPr id="11" name="Graphic 11"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66016D2E" w14:textId="1A06B841" w:rsidR="005E121A" w:rsidRPr="00CD208B" w:rsidRDefault="005E121A" w:rsidP="00FB6C8D">
      <w:pPr>
        <w:pStyle w:val="ListParagraph"/>
        <w:numPr>
          <w:ilvl w:val="0"/>
          <w:numId w:val="86"/>
        </w:numPr>
        <w:autoSpaceDE w:val="0"/>
        <w:autoSpaceDN w:val="0"/>
        <w:adjustRightInd w:val="0"/>
        <w:spacing w:after="220"/>
        <w:contextualSpacing w:val="0"/>
        <w:rPr>
          <w:rStyle w:val="Example"/>
        </w:rPr>
      </w:pPr>
      <w:r w:rsidRPr="00CD208B">
        <w:rPr>
          <w:rFonts w:cs="Times New Roman"/>
        </w:rPr>
        <w:t>Relate the domain of a function to its graph and, where applicable, to the quantitative relationship it describes.</w:t>
      </w:r>
      <w:r w:rsidRPr="00CD208B">
        <w:rPr>
          <w:rStyle w:val="Example"/>
        </w:rPr>
        <w:t xml:space="preserve"> For example, if the function </w:t>
      </w:r>
      <m:oMath>
        <m:r>
          <w:rPr>
            <w:rStyle w:val="Example"/>
            <w:rFonts w:ascii="Cambria Math" w:hAnsi="Cambria Math"/>
          </w:rPr>
          <m:t>h(n)</m:t>
        </m:r>
      </m:oMath>
      <w:r w:rsidRPr="00CD208B">
        <w:rPr>
          <w:rStyle w:val="Example"/>
        </w:rPr>
        <w:t xml:space="preserve"> gives the number of person-hours it takes to assemble n engines in a factory, then the positive integers would be an appropriate domain for the function.</w:t>
      </w:r>
      <w:r w:rsidR="003E6FFD" w:rsidRPr="006337C3">
        <w:rPr>
          <w:rFonts w:eastAsia="Times New Roman" w:cstheme="minorHAnsi"/>
          <w:color w:val="3333FF"/>
        </w:rPr>
        <w:t xml:space="preserve"> {begin new} </w:t>
      </w:r>
      <w:r w:rsidR="003E6FFD" w:rsidRPr="003E6FFD">
        <w:rPr>
          <w:rFonts w:eastAsia="Times New Roman" w:cstheme="minorHAnsi"/>
          <w:b/>
        </w:rPr>
        <w:t>(</w:t>
      </w:r>
      <w:r w:rsidR="003E6FFD" w:rsidRPr="003E6FFD">
        <w:rPr>
          <w:rStyle w:val="normaltextrun"/>
          <w:rFonts w:cstheme="minorHAnsi"/>
          <w:b/>
          <w:color w:val="000000" w:themeColor="text1"/>
        </w:rPr>
        <w:t xml:space="preserve">Students may </w:t>
      </w:r>
      <w:r w:rsidR="003E6FFD" w:rsidRPr="003E6FFD">
        <w:rPr>
          <w:rStyle w:val="normaltextrun"/>
          <w:rFonts w:cstheme="minorHAnsi"/>
          <w:b/>
          <w:color w:val="000000"/>
          <w:shd w:val="clear" w:color="auto" w:fill="FFFFFF"/>
        </w:rPr>
        <w:t>graph the function</w:t>
      </w:r>
      <m:oMath>
        <m:r>
          <m:rPr>
            <m:sty m:val="bi"/>
          </m:rPr>
          <w:rPr>
            <w:rStyle w:val="normaltextrun"/>
            <w:rFonts w:ascii="Cambria Math" w:hAnsi="Cambria Math" w:cstheme="minorHAnsi"/>
            <w:color w:val="000000"/>
            <w:shd w:val="clear" w:color="auto" w:fill="FFFFFF"/>
          </w:rPr>
          <m:t xml:space="preserve"> f(x)=2</m:t>
        </m:r>
        <m:r>
          <m:rPr>
            <m:sty m:val="bi"/>
          </m:rPr>
          <w:rPr>
            <w:rStyle w:val="normaltextrun"/>
            <w:rFonts w:ascii="Cambria Math" w:hAnsi="Cambria Math" w:cstheme="minorHAnsi"/>
            <w:color w:val="000000"/>
            <w:shd w:val="clear" w:color="auto" w:fill="FFFFFF"/>
          </w:rPr>
          <m:t xml:space="preserve">x </m:t>
        </m:r>
      </m:oMath>
      <w:r w:rsidR="003E6FFD" w:rsidRPr="003E6FFD">
        <w:rPr>
          <w:rStyle w:val="normaltextrun"/>
          <w:rFonts w:cstheme="minorHAnsi"/>
          <w:b/>
          <w:color w:val="000000"/>
          <w:shd w:val="clear" w:color="auto" w:fill="FFFFFF"/>
        </w:rPr>
        <w:t>to represent the amount of carbon dioxide produced by burning a given number of molecules of ethane (gasoline), in which case the positive integers would be an appropriate domain for the function.)</w:t>
      </w:r>
      <w:r w:rsidR="00495E14" w:rsidRPr="00495E14">
        <w:rPr>
          <w:rFonts w:eastAsia="Times New Roman" w:cstheme="minorHAnsi"/>
          <w:color w:val="3333FF"/>
        </w:rPr>
        <w:t xml:space="preserve"> </w:t>
      </w:r>
      <w:r w:rsidR="00495E14" w:rsidRPr="006337C3">
        <w:rPr>
          <w:rFonts w:eastAsia="Times New Roman" w:cstheme="minorHAnsi"/>
          <w:color w:val="3333FF"/>
        </w:rPr>
        <w:t>{</w:t>
      </w:r>
      <w:r w:rsidR="00495E14">
        <w:rPr>
          <w:rFonts w:eastAsia="Times New Roman" w:cstheme="minorHAnsi"/>
          <w:color w:val="3333FF"/>
        </w:rPr>
        <w:t>end</w:t>
      </w:r>
      <w:r w:rsidR="00495E14" w:rsidRPr="006337C3">
        <w:rPr>
          <w:rFonts w:eastAsia="Times New Roman" w:cstheme="minorHAnsi"/>
          <w:color w:val="3333FF"/>
        </w:rPr>
        <w:t xml:space="preserve"> new}</w:t>
      </w:r>
      <w:r w:rsidR="00CD208B" w:rsidRPr="003E6FFD">
        <w:rPr>
          <w:b/>
          <w:noProof/>
        </w:rPr>
        <w:t xml:space="preserve"> </w:t>
      </w:r>
      <w:r w:rsidR="00CD208B" w:rsidRPr="00CD208B">
        <w:rPr>
          <w:noProof/>
        </w:rPr>
        <w:drawing>
          <wp:inline distT="0" distB="0" distL="0" distR="0" wp14:anchorId="7158994F" wp14:editId="6EFE556C">
            <wp:extent cx="137160" cy="137160"/>
            <wp:effectExtent l="0" t="0" r="0" b="0"/>
            <wp:docPr id="10" name="Graphic 10"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3E6FFD">
        <w:rPr>
          <w:b/>
          <w:noProof/>
        </w:rPr>
        <w:t xml:space="preserve"> </w:t>
      </w:r>
      <w:r w:rsidR="003E6FFD" w:rsidRPr="006337C3">
        <w:rPr>
          <w:rFonts w:cstheme="minorHAnsi"/>
          <w:noProof/>
        </w:rPr>
        <w:drawing>
          <wp:inline distT="0" distB="0" distL="0" distR="0" wp14:anchorId="6F7B7DF8" wp14:editId="6F9C7F83">
            <wp:extent cx="128016" cy="128016"/>
            <wp:effectExtent l="0" t="0" r="5715" b="5715"/>
            <wp:docPr id="1099319986" name="Picture 109931998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p>
    <w:p w14:paraId="5FC65932" w14:textId="18C03FF3" w:rsidR="005E121A" w:rsidRPr="00CD208B" w:rsidRDefault="005E121A" w:rsidP="00FB6C8D">
      <w:pPr>
        <w:pStyle w:val="ListParagraph"/>
        <w:numPr>
          <w:ilvl w:val="0"/>
          <w:numId w:val="86"/>
        </w:numPr>
        <w:autoSpaceDE w:val="0"/>
        <w:autoSpaceDN w:val="0"/>
        <w:adjustRightInd w:val="0"/>
        <w:spacing w:after="220"/>
        <w:contextualSpacing w:val="0"/>
        <w:rPr>
          <w:rFonts w:cs="Times New Roman"/>
        </w:rPr>
      </w:pPr>
      <w:r w:rsidRPr="00CD208B">
        <w:rPr>
          <w:rFonts w:cs="Times New Roman"/>
        </w:rPr>
        <w:t>Calculate and interpret the average rate of change of a function (presented symbolically or as a table) over a specified interval. Estimate the rate of change from a graph.</w:t>
      </w:r>
      <w:r w:rsidR="00CD208B" w:rsidRPr="00CD208B">
        <w:rPr>
          <w:noProof/>
        </w:rPr>
        <w:t xml:space="preserve"> </w:t>
      </w:r>
      <w:r w:rsidR="00495E14" w:rsidRPr="00536D2F">
        <w:rPr>
          <w:rFonts w:eastAsia="Times New Roman" w:cstheme="minorHAnsi"/>
          <w:color w:val="3333FF"/>
        </w:rPr>
        <w:t>{begin new}</w:t>
      </w:r>
      <w:r w:rsidR="00495E14">
        <w:rPr>
          <w:rFonts w:eastAsia="Times New Roman" w:cstheme="minorHAnsi"/>
          <w:color w:val="3333FF"/>
        </w:rPr>
        <w:t xml:space="preserve"> </w:t>
      </w:r>
      <w:r w:rsidR="00495E14" w:rsidRPr="00495E14">
        <w:rPr>
          <w:rFonts w:eastAsia="Times New Roman" w:cstheme="minorHAnsi"/>
          <w:b/>
          <w:color w:val="000000" w:themeColor="text1"/>
        </w:rPr>
        <w:t>(</w:t>
      </w:r>
      <w:r w:rsidR="00495E14" w:rsidRPr="00495E14">
        <w:rPr>
          <w:rStyle w:val="normaltextrun"/>
          <w:rFonts w:cstheme="minorHAnsi"/>
          <w:b/>
          <w:color w:val="000000" w:themeColor="text1"/>
        </w:rPr>
        <w:t xml:space="preserve">Students may </w:t>
      </w:r>
      <w:r w:rsidR="00495E14" w:rsidRPr="00495E14">
        <w:rPr>
          <w:rFonts w:cstheme="minorHAnsi"/>
          <w:b/>
        </w:rPr>
        <w:t>use</w:t>
      </w:r>
      <w:r w:rsidR="00495E14" w:rsidRPr="00495E14">
        <w:rPr>
          <w:rFonts w:cstheme="minorHAnsi"/>
          <w:b/>
          <w:color w:val="000000" w:themeColor="text1"/>
        </w:rPr>
        <w:t xml:space="preserve"> the </w:t>
      </w:r>
      <w:r w:rsidR="00495E14" w:rsidRPr="00495E14">
        <w:rPr>
          <w:rStyle w:val="normaltextrun"/>
          <w:rFonts w:cstheme="minorHAnsi"/>
          <w:b/>
          <w:color w:val="000000"/>
          <w:shd w:val="clear" w:color="auto" w:fill="FFFFFF"/>
        </w:rPr>
        <w:t xml:space="preserve">graph of the function </w:t>
      </w:r>
      <m:oMath>
        <m:r>
          <m:rPr>
            <m:sty m:val="bi"/>
          </m:rPr>
          <w:rPr>
            <w:rStyle w:val="normaltextrun"/>
            <w:rFonts w:ascii="Cambria Math" w:hAnsi="Cambria Math" w:cstheme="minorHAnsi"/>
            <w:color w:val="000000"/>
            <w:shd w:val="clear" w:color="auto" w:fill="FFFFFF"/>
          </w:rPr>
          <m:t>f(x)=2</m:t>
        </m:r>
        <m:r>
          <m:rPr>
            <m:sty m:val="bi"/>
          </m:rPr>
          <w:rPr>
            <w:rStyle w:val="normaltextrun"/>
            <w:rFonts w:ascii="Cambria Math" w:hAnsi="Cambria Math" w:cstheme="minorHAnsi"/>
            <w:color w:val="000000"/>
            <w:shd w:val="clear" w:color="auto" w:fill="FFFFFF"/>
          </w:rPr>
          <m:t>x</m:t>
        </m:r>
      </m:oMath>
      <w:r w:rsidR="00495E14" w:rsidRPr="00495E14">
        <w:rPr>
          <w:rStyle w:val="normaltextrun"/>
          <w:rFonts w:cstheme="minorHAnsi"/>
          <w:b/>
          <w:color w:val="000000"/>
          <w:shd w:val="clear" w:color="auto" w:fill="FFFFFF"/>
        </w:rPr>
        <w:t xml:space="preserve">, which represents the amount of carbon dioxide produced by burning a given number of molecules of ethane (gasoline), x, students will calculate and interpret the rate of change </w:t>
      </w:r>
      <w:r w:rsidR="00495E14" w:rsidRPr="00495E14">
        <w:rPr>
          <w:rStyle w:val="normaltextrun"/>
          <w:rFonts w:cstheme="minorHAnsi"/>
          <w:b/>
          <w:i/>
          <w:iCs/>
          <w:color w:val="000000"/>
          <w:shd w:val="clear" w:color="auto" w:fill="FFFFFF"/>
        </w:rPr>
        <w:t>f</w:t>
      </w:r>
      <w:r w:rsidR="00495E14" w:rsidRPr="00495E14">
        <w:rPr>
          <w:rStyle w:val="normaltextrun"/>
          <w:rFonts w:cstheme="minorHAnsi"/>
          <w:b/>
          <w:color w:val="000000"/>
          <w:shd w:val="clear" w:color="auto" w:fill="FFFFFF"/>
        </w:rPr>
        <w:t>(</w:t>
      </w:r>
      <w:r w:rsidR="00495E14" w:rsidRPr="00495E14">
        <w:rPr>
          <w:rStyle w:val="normaltextrun"/>
          <w:rFonts w:cstheme="minorHAnsi"/>
          <w:b/>
          <w:i/>
          <w:iCs/>
          <w:color w:val="000000"/>
          <w:shd w:val="clear" w:color="auto" w:fill="FFFFFF"/>
        </w:rPr>
        <w:t>x</w:t>
      </w:r>
      <w:r w:rsidR="00495E14" w:rsidRPr="00495E14">
        <w:rPr>
          <w:rStyle w:val="normaltextrun"/>
          <w:rFonts w:cstheme="minorHAnsi"/>
          <w:b/>
          <w:color w:val="000000"/>
          <w:shd w:val="clear" w:color="auto" w:fill="FFFFFF"/>
        </w:rPr>
        <w:t>).</w:t>
      </w:r>
      <w:r w:rsidR="00495E14" w:rsidRPr="00495E14">
        <w:rPr>
          <w:rFonts w:eastAsia="Times New Roman" w:cstheme="minorHAnsi"/>
          <w:color w:val="3333FF"/>
        </w:rPr>
        <w:t xml:space="preserve"> </w:t>
      </w:r>
      <w:r w:rsidR="00495E14" w:rsidRPr="006337C3">
        <w:rPr>
          <w:rFonts w:eastAsia="Times New Roman" w:cstheme="minorHAnsi"/>
          <w:color w:val="3333FF"/>
        </w:rPr>
        <w:t>{</w:t>
      </w:r>
      <w:r w:rsidR="00495E14">
        <w:rPr>
          <w:rFonts w:eastAsia="Times New Roman" w:cstheme="minorHAnsi"/>
          <w:color w:val="3333FF"/>
        </w:rPr>
        <w:t>end</w:t>
      </w:r>
      <w:r w:rsidR="00495E14" w:rsidRPr="006337C3">
        <w:rPr>
          <w:rFonts w:eastAsia="Times New Roman" w:cstheme="minorHAnsi"/>
          <w:color w:val="3333FF"/>
        </w:rPr>
        <w:t xml:space="preserve"> new}</w:t>
      </w:r>
      <w:r w:rsidR="00CD208B" w:rsidRPr="00CD208B">
        <w:rPr>
          <w:noProof/>
        </w:rPr>
        <w:drawing>
          <wp:inline distT="0" distB="0" distL="0" distR="0" wp14:anchorId="22DA2C0C" wp14:editId="26D89E27">
            <wp:extent cx="137160" cy="137160"/>
            <wp:effectExtent l="0" t="0" r="0" b="0"/>
            <wp:docPr id="12" name="Graphic 12"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495E14" w:rsidRPr="00495E14">
        <w:rPr>
          <w:rFonts w:cstheme="minorHAnsi"/>
          <w:noProof/>
        </w:rPr>
        <w:t xml:space="preserve"> </w:t>
      </w:r>
      <w:r w:rsidR="00495E14" w:rsidRPr="006337C3">
        <w:rPr>
          <w:rFonts w:cstheme="minorHAnsi"/>
          <w:noProof/>
        </w:rPr>
        <w:drawing>
          <wp:inline distT="0" distB="0" distL="0" distR="0" wp14:anchorId="0BCE100F" wp14:editId="7B4ACBD7">
            <wp:extent cx="128016" cy="128016"/>
            <wp:effectExtent l="0" t="0" r="5715" b="5715"/>
            <wp:docPr id="20" name="Picture 2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p>
    <w:p w14:paraId="5758CB0C" w14:textId="24980F93" w:rsidR="005E121A" w:rsidRDefault="005E121A" w:rsidP="00E94FA4">
      <w:pPr>
        <w:pStyle w:val="Heading5"/>
      </w:pPr>
      <w:r w:rsidRPr="008342B9">
        <w:t>C. Analyze functions using different representations</w:t>
      </w:r>
    </w:p>
    <w:p w14:paraId="789A51B1" w14:textId="53F162C8" w:rsidR="001C39A3" w:rsidRPr="001C39A3" w:rsidRDefault="001C39A3" w:rsidP="001C39A3">
      <w:pPr>
        <w:pStyle w:val="note"/>
      </w:pPr>
      <w:r>
        <w:t xml:space="preserve">{The second half of </w:t>
      </w:r>
      <w:r w:rsidR="00ED527D">
        <w:t>HS.</w:t>
      </w:r>
      <w:r>
        <w:t>F.IF.7e was moved to f.</w:t>
      </w:r>
      <w:r w:rsidR="00943BBF">
        <w:t xml:space="preserve"> </w:t>
      </w:r>
      <w:r w:rsidR="00ED527D">
        <w:t>HS.</w:t>
      </w:r>
      <w:r w:rsidR="00943BBF">
        <w:t>IF.7.f was changed to a plus standard.</w:t>
      </w:r>
      <w:r>
        <w:t>}</w:t>
      </w:r>
    </w:p>
    <w:p w14:paraId="04727D2E" w14:textId="5BBA772C" w:rsidR="005E121A" w:rsidRPr="00BB566A" w:rsidRDefault="005E121A" w:rsidP="00FB6C8D">
      <w:pPr>
        <w:pStyle w:val="ListParagraph"/>
        <w:numPr>
          <w:ilvl w:val="0"/>
          <w:numId w:val="86"/>
        </w:numPr>
        <w:autoSpaceDE w:val="0"/>
        <w:autoSpaceDN w:val="0"/>
        <w:adjustRightInd w:val="0"/>
        <w:spacing w:after="220"/>
        <w:contextualSpacing w:val="0"/>
        <w:rPr>
          <w:rFonts w:cs="Times New Roman"/>
        </w:rPr>
      </w:pPr>
      <w:r w:rsidRPr="00BB566A">
        <w:rPr>
          <w:rFonts w:cs="Times New Roman"/>
        </w:rPr>
        <w:t>Graph functions expressed symbolically and show key features of the graph, by hand in simple cases and using technology for more complicated cases.</w:t>
      </w:r>
      <w:r w:rsidR="00BB566A" w:rsidRPr="00BB566A">
        <w:rPr>
          <w:noProof/>
        </w:rPr>
        <w:t xml:space="preserve"> </w:t>
      </w:r>
      <w:r w:rsidR="00BB566A">
        <w:rPr>
          <w:noProof/>
        </w:rPr>
        <w:drawing>
          <wp:inline distT="0" distB="0" distL="0" distR="0" wp14:anchorId="6F043793" wp14:editId="0FD4EB01">
            <wp:extent cx="137160" cy="137160"/>
            <wp:effectExtent l="0" t="0" r="0" b="0"/>
            <wp:docPr id="13" name="Graphic 13"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3738FDD1" w14:textId="19E01BF0" w:rsidR="005E121A" w:rsidRPr="00BB566A" w:rsidRDefault="005E121A" w:rsidP="00FB6C8D">
      <w:pPr>
        <w:pStyle w:val="ListParagraph"/>
        <w:numPr>
          <w:ilvl w:val="1"/>
          <w:numId w:val="85"/>
        </w:numPr>
        <w:autoSpaceDE w:val="0"/>
        <w:autoSpaceDN w:val="0"/>
        <w:adjustRightInd w:val="0"/>
        <w:spacing w:after="220"/>
        <w:ind w:left="1080"/>
        <w:contextualSpacing w:val="0"/>
        <w:rPr>
          <w:rFonts w:cs="Times New Roman"/>
        </w:rPr>
      </w:pPr>
      <w:r w:rsidRPr="00BB566A">
        <w:rPr>
          <w:rFonts w:cs="Times New Roman"/>
        </w:rPr>
        <w:t>Graph linear and quadratic functions and show intercepts, maxima, and minima.</w:t>
      </w:r>
    </w:p>
    <w:p w14:paraId="206E05EE" w14:textId="7B21F9C3" w:rsidR="005E121A" w:rsidRPr="00BB566A" w:rsidRDefault="005E121A" w:rsidP="00FB6C8D">
      <w:pPr>
        <w:pStyle w:val="ListParagraph"/>
        <w:numPr>
          <w:ilvl w:val="1"/>
          <w:numId w:val="85"/>
        </w:numPr>
        <w:autoSpaceDE w:val="0"/>
        <w:autoSpaceDN w:val="0"/>
        <w:adjustRightInd w:val="0"/>
        <w:spacing w:after="220"/>
        <w:ind w:left="1080"/>
        <w:contextualSpacing w:val="0"/>
        <w:rPr>
          <w:rFonts w:cs="Times New Roman"/>
        </w:rPr>
      </w:pPr>
      <w:r w:rsidRPr="00BB566A">
        <w:rPr>
          <w:rFonts w:cs="Times New Roman"/>
        </w:rPr>
        <w:lastRenderedPageBreak/>
        <w:t>Graph square root, cube root, and piecewise-defined functions, including step functions and absolute value functions.</w:t>
      </w:r>
    </w:p>
    <w:p w14:paraId="37E64E7B" w14:textId="74A22A10" w:rsidR="005E121A" w:rsidRPr="00BB566A" w:rsidRDefault="005E121A" w:rsidP="00FB6C8D">
      <w:pPr>
        <w:pStyle w:val="ListParagraph"/>
        <w:numPr>
          <w:ilvl w:val="1"/>
          <w:numId w:val="85"/>
        </w:numPr>
        <w:autoSpaceDE w:val="0"/>
        <w:autoSpaceDN w:val="0"/>
        <w:adjustRightInd w:val="0"/>
        <w:spacing w:after="220"/>
        <w:ind w:left="1080"/>
        <w:contextualSpacing w:val="0"/>
        <w:rPr>
          <w:rFonts w:cs="Times New Roman"/>
        </w:rPr>
      </w:pPr>
      <w:r w:rsidRPr="00BB566A">
        <w:rPr>
          <w:rFonts w:cs="Times New Roman"/>
        </w:rPr>
        <w:t>Graph polynomial functions, identifying zeros when suitable factorizations are available, and showing end behavior.</w:t>
      </w:r>
    </w:p>
    <w:p w14:paraId="195DA86A" w14:textId="255F28CB" w:rsidR="005E121A" w:rsidRPr="00BB566A" w:rsidRDefault="00473499" w:rsidP="00FB6C8D">
      <w:pPr>
        <w:pStyle w:val="ListParagraph"/>
        <w:numPr>
          <w:ilvl w:val="1"/>
          <w:numId w:val="85"/>
        </w:numPr>
        <w:autoSpaceDE w:val="0"/>
        <w:autoSpaceDN w:val="0"/>
        <w:adjustRightInd w:val="0"/>
        <w:spacing w:after="220"/>
        <w:ind w:left="1080"/>
        <w:contextualSpacing w:val="0"/>
        <w:rPr>
          <w:rFonts w:cs="Times New Roman"/>
        </w:rPr>
      </w:pPr>
      <w:r>
        <w:rPr>
          <w:rFonts w:cs="Times New Roman"/>
        </w:rPr>
        <w:t>(</w:t>
      </w:r>
      <w:r>
        <w:rPr>
          <w:rFonts w:cs="Times New Roman"/>
          <w:noProof/>
        </w:rPr>
        <w:drawing>
          <wp:inline distT="0" distB="0" distL="0" distR="0" wp14:anchorId="3C9F0ED7" wp14:editId="3D0935BB">
            <wp:extent cx="109728" cy="109728"/>
            <wp:effectExtent l="0" t="0" r="5080" b="5080"/>
            <wp:docPr id="117" name="Graphic 11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Pr>
          <w:rFonts w:cs="Times New Roman"/>
        </w:rPr>
        <w:t xml:space="preserve">) </w:t>
      </w:r>
      <w:r w:rsidR="005E121A" w:rsidRPr="00BB566A">
        <w:rPr>
          <w:rFonts w:cs="Times New Roman"/>
        </w:rPr>
        <w:t>Graph rational functions, identifying zeros and asymptotes when suitable factorizations are available, and showing end behavior.</w:t>
      </w:r>
    </w:p>
    <w:p w14:paraId="3912BB48" w14:textId="275F95AA" w:rsidR="005E121A" w:rsidRPr="00BB566A" w:rsidRDefault="005E121A" w:rsidP="00FB6C8D">
      <w:pPr>
        <w:pStyle w:val="ListParagraph"/>
        <w:numPr>
          <w:ilvl w:val="1"/>
          <w:numId w:val="85"/>
        </w:numPr>
        <w:autoSpaceDE w:val="0"/>
        <w:autoSpaceDN w:val="0"/>
        <w:adjustRightInd w:val="0"/>
        <w:spacing w:after="220"/>
        <w:ind w:left="1080"/>
        <w:contextualSpacing w:val="0"/>
        <w:rPr>
          <w:rFonts w:cs="Times New Roman"/>
        </w:rPr>
      </w:pPr>
      <w:r w:rsidRPr="00BB566A">
        <w:rPr>
          <w:rFonts w:cs="Times New Roman"/>
        </w:rPr>
        <w:t>Graph exponential and logarithmic functions, showing intercepts and end behavior</w:t>
      </w:r>
      <w:r w:rsidR="001C39A3">
        <w:rPr>
          <w:rFonts w:cs="Times New Roman"/>
        </w:rPr>
        <w:t xml:space="preserve"> </w:t>
      </w:r>
      <w:r w:rsidR="001C39A3">
        <w:rPr>
          <w:rFonts w:cs="Times New Roman"/>
          <w:color w:val="800000"/>
        </w:rPr>
        <w:t>{begin deletion}</w:t>
      </w:r>
      <w:r w:rsidRPr="00BB566A">
        <w:rPr>
          <w:rFonts w:cs="Times New Roman"/>
        </w:rPr>
        <w:t>[, and]</w:t>
      </w:r>
      <w:r w:rsidR="001C39A3" w:rsidRPr="001C39A3">
        <w:rPr>
          <w:rFonts w:cs="Times New Roman"/>
          <w:color w:val="800000"/>
        </w:rPr>
        <w:t xml:space="preserve"> </w:t>
      </w:r>
      <w:r w:rsidR="001C39A3">
        <w:rPr>
          <w:rFonts w:cs="Times New Roman"/>
          <w:color w:val="800000"/>
        </w:rPr>
        <w:t>{end deletion}</w:t>
      </w:r>
      <w:r w:rsidRPr="00BB566A">
        <w:rPr>
          <w:rFonts w:cs="Times New Roman"/>
          <w:b/>
          <w:bCs/>
        </w:rPr>
        <w:t>.</w:t>
      </w:r>
    </w:p>
    <w:p w14:paraId="1EA78BA8" w14:textId="13E71072" w:rsidR="005E121A" w:rsidRPr="00BB566A" w:rsidRDefault="00347CD5" w:rsidP="00FB6C8D">
      <w:pPr>
        <w:pStyle w:val="ListParagraph"/>
        <w:numPr>
          <w:ilvl w:val="1"/>
          <w:numId w:val="85"/>
        </w:numPr>
        <w:autoSpaceDE w:val="0"/>
        <w:autoSpaceDN w:val="0"/>
        <w:adjustRightInd w:val="0"/>
        <w:spacing w:after="220"/>
        <w:ind w:left="1080"/>
        <w:contextualSpacing w:val="0"/>
        <w:rPr>
          <w:rFonts w:cs="Times New Roman"/>
        </w:rPr>
      </w:pPr>
      <w:r w:rsidRPr="001C39A3">
        <w:rPr>
          <w:rStyle w:val="newChar"/>
        </w:rPr>
        <w:t xml:space="preserve">{begin new} </w:t>
      </w:r>
      <w:r w:rsidR="00A577F4" w:rsidRPr="00FB488D">
        <w:rPr>
          <w:rFonts w:cs="Times New Roman"/>
          <w:b/>
          <w:bCs/>
        </w:rPr>
        <w:t>(</w:t>
      </w:r>
      <w:r w:rsidR="00A577F4" w:rsidRPr="00FB488D">
        <w:rPr>
          <w:rFonts w:cs="Times New Roman"/>
          <w:b/>
          <w:bCs/>
          <w:noProof/>
        </w:rPr>
        <w:drawing>
          <wp:inline distT="0" distB="0" distL="0" distR="0" wp14:anchorId="7197430C" wp14:editId="52F4079D">
            <wp:extent cx="109728" cy="109728"/>
            <wp:effectExtent l="0" t="0" r="5080" b="5080"/>
            <wp:docPr id="118" name="Graphic 11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00A577F4" w:rsidRPr="00FB488D">
        <w:rPr>
          <w:rFonts w:cs="Times New Roman"/>
          <w:b/>
          <w:bCs/>
        </w:rPr>
        <w:t>)</w:t>
      </w:r>
      <w:r w:rsidR="005E121A" w:rsidRPr="00BB566A">
        <w:rPr>
          <w:rFonts w:cs="Times New Roman"/>
          <w:b/>
          <w:bCs/>
        </w:rPr>
        <w:t>Graph</w:t>
      </w:r>
      <w:r w:rsidR="001C39A3">
        <w:rPr>
          <w:rFonts w:cs="Times New Roman"/>
          <w:b/>
          <w:bCs/>
        </w:rPr>
        <w:t xml:space="preserve"> </w:t>
      </w:r>
      <w:r w:rsidR="001C39A3" w:rsidRPr="001C39A3">
        <w:rPr>
          <w:rStyle w:val="newChar"/>
        </w:rPr>
        <w:t>{</w:t>
      </w:r>
      <w:r w:rsidR="001C39A3">
        <w:rPr>
          <w:rStyle w:val="newChar"/>
        </w:rPr>
        <w:t xml:space="preserve">end </w:t>
      </w:r>
      <w:r w:rsidR="001C39A3" w:rsidRPr="001C39A3">
        <w:rPr>
          <w:rStyle w:val="newChar"/>
        </w:rPr>
        <w:t xml:space="preserve">new} </w:t>
      </w:r>
      <w:r w:rsidR="005E121A" w:rsidRPr="00BB566A">
        <w:rPr>
          <w:rFonts w:cs="Times New Roman"/>
        </w:rPr>
        <w:t>trigonometric functions, showing period, midline, and amplitude.</w:t>
      </w:r>
    </w:p>
    <w:p w14:paraId="1CA55EFC" w14:textId="4E344320" w:rsidR="005E121A" w:rsidRPr="00BB566A" w:rsidRDefault="005E121A" w:rsidP="00FB6C8D">
      <w:pPr>
        <w:pStyle w:val="ListParagraph"/>
        <w:numPr>
          <w:ilvl w:val="0"/>
          <w:numId w:val="86"/>
        </w:numPr>
        <w:autoSpaceDE w:val="0"/>
        <w:autoSpaceDN w:val="0"/>
        <w:adjustRightInd w:val="0"/>
        <w:spacing w:after="220"/>
        <w:contextualSpacing w:val="0"/>
        <w:rPr>
          <w:rFonts w:cs="Times New Roman"/>
        </w:rPr>
      </w:pPr>
      <w:r w:rsidRPr="00BB566A">
        <w:rPr>
          <w:rFonts w:cs="Times New Roman"/>
        </w:rPr>
        <w:t>Write a function defined by an expression in different but equivalent forms to reveal and explain different properties of the function.</w:t>
      </w:r>
    </w:p>
    <w:p w14:paraId="0F39B0CF" w14:textId="59B0CF91" w:rsidR="005E121A" w:rsidRPr="00BB566A" w:rsidRDefault="005E121A" w:rsidP="00FB6C8D">
      <w:pPr>
        <w:pStyle w:val="ListParagraph"/>
        <w:numPr>
          <w:ilvl w:val="0"/>
          <w:numId w:val="87"/>
        </w:numPr>
        <w:autoSpaceDE w:val="0"/>
        <w:autoSpaceDN w:val="0"/>
        <w:adjustRightInd w:val="0"/>
        <w:spacing w:after="220"/>
        <w:ind w:left="1080"/>
        <w:contextualSpacing w:val="0"/>
        <w:rPr>
          <w:rFonts w:cs="Times New Roman"/>
        </w:rPr>
      </w:pPr>
      <w:r w:rsidRPr="00BB566A">
        <w:rPr>
          <w:rFonts w:cs="Times New Roman"/>
        </w:rPr>
        <w:t>Use the process of factoring and completing the square in a quadratic function to show zeros, extreme values, and symmetry of the graph, and interpret these in terms of a context.</w:t>
      </w:r>
    </w:p>
    <w:p w14:paraId="33409EB6" w14:textId="24F8071B" w:rsidR="005E121A" w:rsidRPr="00BB566A" w:rsidRDefault="005E121A" w:rsidP="00FB6C8D">
      <w:pPr>
        <w:pStyle w:val="ListParagraph"/>
        <w:numPr>
          <w:ilvl w:val="0"/>
          <w:numId w:val="87"/>
        </w:numPr>
        <w:autoSpaceDE w:val="0"/>
        <w:autoSpaceDN w:val="0"/>
        <w:adjustRightInd w:val="0"/>
        <w:spacing w:after="220"/>
        <w:ind w:left="1080"/>
        <w:contextualSpacing w:val="0"/>
        <w:rPr>
          <w:rFonts w:cs="Times New Roman"/>
          <w:i/>
          <w:iCs/>
        </w:rPr>
      </w:pPr>
      <w:r w:rsidRPr="00BB566A">
        <w:rPr>
          <w:rFonts w:cs="Times New Roman"/>
        </w:rPr>
        <w:t xml:space="preserve">Use the properties of exponents to interpret expressions for exponential functions. </w:t>
      </w:r>
      <w:r w:rsidRPr="00BB566A">
        <w:rPr>
          <w:rStyle w:val="Example"/>
        </w:rPr>
        <w:t xml:space="preserve">For example, identify percent rate of change in functions such as </w:t>
      </w:r>
      <m:oMath>
        <m:r>
          <w:rPr>
            <w:rStyle w:val="Example"/>
            <w:rFonts w:ascii="Cambria Math" w:hAnsi="Cambria Math"/>
          </w:rPr>
          <m:t>y=</m:t>
        </m:r>
        <m:sSup>
          <m:sSupPr>
            <m:ctrlPr>
              <w:rPr>
                <w:rStyle w:val="Example"/>
                <w:rFonts w:ascii="Cambria Math" w:hAnsi="Cambria Math"/>
                <w:i/>
              </w:rPr>
            </m:ctrlPr>
          </m:sSupPr>
          <m:e>
            <m:r>
              <w:rPr>
                <w:rStyle w:val="Example"/>
                <w:rFonts w:ascii="Cambria Math" w:hAnsi="Cambria Math"/>
              </w:rPr>
              <m:t>(1.02)</m:t>
            </m:r>
          </m:e>
          <m:sup>
            <m:r>
              <w:rPr>
                <w:rStyle w:val="Example"/>
                <w:rFonts w:ascii="Cambria Math" w:hAnsi="Cambria Math"/>
              </w:rPr>
              <m:t>t</m:t>
            </m:r>
          </m:sup>
        </m:sSup>
      </m:oMath>
      <w:r w:rsidRPr="00BB566A">
        <w:rPr>
          <w:rStyle w:val="Example"/>
        </w:rPr>
        <w:t xml:space="preserve">, </w:t>
      </w:r>
      <m:oMath>
        <m:r>
          <w:rPr>
            <w:rStyle w:val="Example"/>
            <w:rFonts w:ascii="Cambria Math" w:hAnsi="Cambria Math"/>
          </w:rPr>
          <m:t>y=</m:t>
        </m:r>
        <m:sSup>
          <m:sSupPr>
            <m:ctrlPr>
              <w:rPr>
                <w:rStyle w:val="Example"/>
                <w:rFonts w:ascii="Cambria Math" w:hAnsi="Cambria Math"/>
                <w:i/>
              </w:rPr>
            </m:ctrlPr>
          </m:sSupPr>
          <m:e>
            <m:r>
              <w:rPr>
                <w:rStyle w:val="Example"/>
                <w:rFonts w:ascii="Cambria Math" w:hAnsi="Cambria Math"/>
              </w:rPr>
              <m:t>(0.97)</m:t>
            </m:r>
          </m:e>
          <m:sup>
            <m:r>
              <w:rPr>
                <w:rStyle w:val="Example"/>
                <w:rFonts w:ascii="Cambria Math" w:hAnsi="Cambria Math"/>
              </w:rPr>
              <m:t>t</m:t>
            </m:r>
          </m:sup>
        </m:sSup>
      </m:oMath>
      <w:r w:rsidR="001F2ABC">
        <w:rPr>
          <w:rStyle w:val="Example"/>
        </w:rPr>
        <w:t>,</w:t>
      </w:r>
      <w:r w:rsidR="001F2ABC">
        <w:rPr>
          <w:rStyle w:val="Example"/>
        </w:rPr>
        <w:br/>
      </w:r>
      <m:oMath>
        <m:r>
          <w:rPr>
            <w:rStyle w:val="Example"/>
            <w:rFonts w:ascii="Cambria Math" w:hAnsi="Cambria Math"/>
          </w:rPr>
          <m:t>y=</m:t>
        </m:r>
        <m:sSup>
          <m:sSupPr>
            <m:ctrlPr>
              <w:rPr>
                <w:rStyle w:val="Example"/>
                <w:rFonts w:ascii="Cambria Math" w:hAnsi="Cambria Math"/>
                <w:i/>
              </w:rPr>
            </m:ctrlPr>
          </m:sSupPr>
          <m:e>
            <m:r>
              <w:rPr>
                <w:rStyle w:val="Example"/>
                <w:rFonts w:ascii="Cambria Math" w:hAnsi="Cambria Math"/>
              </w:rPr>
              <m:t>(1.01)</m:t>
            </m:r>
          </m:e>
          <m:sup>
            <m:r>
              <w:rPr>
                <w:rStyle w:val="Example"/>
                <w:rFonts w:ascii="Cambria Math" w:hAnsi="Cambria Math"/>
              </w:rPr>
              <m:t>12t</m:t>
            </m:r>
          </m:sup>
        </m:sSup>
      </m:oMath>
      <w:r w:rsidRPr="00BB566A">
        <w:rPr>
          <w:rStyle w:val="Example"/>
        </w:rPr>
        <w:t xml:space="preserve"> </w:t>
      </w:r>
      <w:r w:rsidR="001F2ABC">
        <w:rPr>
          <w:rStyle w:val="Example"/>
        </w:rPr>
        <w:t xml:space="preserve">, </w:t>
      </w:r>
      <m:oMath>
        <m:r>
          <w:rPr>
            <w:rStyle w:val="Example"/>
            <w:rFonts w:ascii="Cambria Math" w:hAnsi="Cambria Math"/>
          </w:rPr>
          <m:t>y=</m:t>
        </m:r>
        <m:sSup>
          <m:sSupPr>
            <m:ctrlPr>
              <w:rPr>
                <w:rStyle w:val="Example"/>
                <w:rFonts w:ascii="Cambria Math" w:hAnsi="Cambria Math"/>
                <w:i/>
              </w:rPr>
            </m:ctrlPr>
          </m:sSupPr>
          <m:e>
            <m:r>
              <w:rPr>
                <w:rStyle w:val="Example"/>
                <w:rFonts w:ascii="Cambria Math" w:hAnsi="Cambria Math"/>
              </w:rPr>
              <m:t>(1.2)</m:t>
            </m:r>
          </m:e>
          <m:sup>
            <m:f>
              <m:fPr>
                <m:ctrlPr>
                  <w:rPr>
                    <w:rStyle w:val="Example"/>
                    <w:rFonts w:ascii="Cambria Math" w:hAnsi="Cambria Math"/>
                    <w:i/>
                  </w:rPr>
                </m:ctrlPr>
              </m:fPr>
              <m:num>
                <m:r>
                  <w:rPr>
                    <w:rStyle w:val="Example"/>
                    <w:rFonts w:ascii="Cambria Math" w:hAnsi="Cambria Math"/>
                  </w:rPr>
                  <m:t>t</m:t>
                </m:r>
              </m:num>
              <m:den>
                <m:r>
                  <w:rPr>
                    <w:rStyle w:val="Example"/>
                    <w:rFonts w:ascii="Cambria Math" w:hAnsi="Cambria Math"/>
                  </w:rPr>
                  <m:t>10</m:t>
                </m:r>
              </m:den>
            </m:f>
          </m:sup>
        </m:sSup>
      </m:oMath>
      <w:r w:rsidR="001F2ABC">
        <w:rPr>
          <w:rStyle w:val="Example"/>
        </w:rPr>
        <w:t xml:space="preserve"> </w:t>
      </w:r>
      <w:r w:rsidRPr="00BB566A">
        <w:rPr>
          <w:rStyle w:val="Example"/>
        </w:rPr>
        <w:t>, and classify them as representing exponential growth or decay.</w:t>
      </w:r>
    </w:p>
    <w:p w14:paraId="511577B8" w14:textId="1DCE9908" w:rsidR="005E121A" w:rsidRPr="00BB566A" w:rsidRDefault="005E121A" w:rsidP="00FB6C8D">
      <w:pPr>
        <w:pStyle w:val="ListParagraph"/>
        <w:numPr>
          <w:ilvl w:val="0"/>
          <w:numId w:val="86"/>
        </w:numPr>
        <w:autoSpaceDE w:val="0"/>
        <w:autoSpaceDN w:val="0"/>
        <w:adjustRightInd w:val="0"/>
        <w:spacing w:after="220"/>
        <w:contextualSpacing w:val="0"/>
        <w:rPr>
          <w:rFonts w:cs="Times New Roman"/>
          <w:i/>
          <w:iCs/>
        </w:rPr>
      </w:pPr>
      <w:r w:rsidRPr="00BB566A">
        <w:rPr>
          <w:rFonts w:cs="Times New Roman"/>
        </w:rPr>
        <w:t xml:space="preserve">Compare properties of two functions each represented in a different way (algebraically, graphically, numerically in tables, or by verbal descriptions). </w:t>
      </w:r>
      <w:r w:rsidRPr="00BB566A">
        <w:rPr>
          <w:rStyle w:val="Example"/>
        </w:rPr>
        <w:t>For example, given a graph of one quadratic function and an algebraic expression for another, say which has the larger maximum.</w:t>
      </w:r>
    </w:p>
    <w:p w14:paraId="3F9EB23F" w14:textId="1192DBA9" w:rsidR="005E121A" w:rsidRPr="00106CE1" w:rsidRDefault="005E121A" w:rsidP="00AC0EA1">
      <w:pPr>
        <w:pStyle w:val="Heading4"/>
      </w:pPr>
      <w:r w:rsidRPr="00106CE1">
        <w:t>Linear and Exponential Models</w:t>
      </w:r>
      <w:r w:rsidR="00536BF2">
        <w:tab/>
      </w:r>
      <w:r w:rsidRPr="00106CE1">
        <w:t xml:space="preserve"> F.LE</w:t>
      </w:r>
    </w:p>
    <w:p w14:paraId="46290403" w14:textId="77777777" w:rsidR="005E121A" w:rsidRPr="008342B9" w:rsidRDefault="005E121A" w:rsidP="00E94FA4">
      <w:pPr>
        <w:pStyle w:val="Heading5"/>
        <w:rPr>
          <w:i/>
          <w:iCs/>
        </w:rPr>
      </w:pPr>
      <w:r w:rsidRPr="008342B9">
        <w:t>A. Construct and compare linear and exponential models and solve problems</w:t>
      </w:r>
    </w:p>
    <w:p w14:paraId="2E8BBADC" w14:textId="620951C4" w:rsidR="005E121A" w:rsidRPr="00774A51" w:rsidRDefault="005E121A" w:rsidP="00FB6C8D">
      <w:pPr>
        <w:pStyle w:val="ListParagraph"/>
        <w:numPr>
          <w:ilvl w:val="0"/>
          <w:numId w:val="88"/>
        </w:numPr>
        <w:autoSpaceDE w:val="0"/>
        <w:autoSpaceDN w:val="0"/>
        <w:adjustRightInd w:val="0"/>
        <w:spacing w:after="220"/>
        <w:contextualSpacing w:val="0"/>
        <w:rPr>
          <w:rFonts w:cs="Times New Roman"/>
        </w:rPr>
      </w:pPr>
      <w:r w:rsidRPr="00774A51">
        <w:rPr>
          <w:rFonts w:cs="Times New Roman"/>
        </w:rPr>
        <w:t>Distinguish between situations that can be modeled with linear functions and with exponential functions.</w:t>
      </w:r>
      <w:r w:rsidR="00F1058F">
        <w:rPr>
          <w:rFonts w:cs="Times New Roman"/>
        </w:rPr>
        <w:t xml:space="preserve"> </w:t>
      </w:r>
      <w:r w:rsidR="00F1058F">
        <w:rPr>
          <w:noProof/>
          <w:shd w:val="clear" w:color="auto" w:fill="FFFFFF"/>
        </w:rPr>
        <w:drawing>
          <wp:inline distT="0" distB="0" distL="0" distR="0" wp14:anchorId="1A92B555" wp14:editId="09432B4A">
            <wp:extent cx="128016" cy="128016"/>
            <wp:effectExtent l="0" t="0" r="5715" b="5715"/>
            <wp:docPr id="119" name="Picture 11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418C669C" w14:textId="0107122E" w:rsidR="005E121A" w:rsidRPr="00774A51" w:rsidRDefault="005E121A" w:rsidP="00FB6C8D">
      <w:pPr>
        <w:pStyle w:val="ListParagraph"/>
        <w:numPr>
          <w:ilvl w:val="1"/>
          <w:numId w:val="88"/>
        </w:numPr>
        <w:autoSpaceDE w:val="0"/>
        <w:autoSpaceDN w:val="0"/>
        <w:adjustRightInd w:val="0"/>
        <w:spacing w:after="220"/>
        <w:ind w:left="1080"/>
        <w:contextualSpacing w:val="0"/>
        <w:rPr>
          <w:rFonts w:cs="Times New Roman"/>
        </w:rPr>
      </w:pPr>
      <w:r w:rsidRPr="00774A51">
        <w:rPr>
          <w:rFonts w:cs="Times New Roman"/>
        </w:rPr>
        <w:t>Prove that linear functions grow by equal differences over equal intervals, and that exponential functions grow by equal factors over equal intervals.</w:t>
      </w:r>
      <w:r w:rsidR="00F1058F">
        <w:rPr>
          <w:rFonts w:cs="Times New Roman"/>
        </w:rPr>
        <w:t xml:space="preserve"> </w:t>
      </w:r>
      <w:r w:rsidR="00F1058F">
        <w:rPr>
          <w:noProof/>
          <w:shd w:val="clear" w:color="auto" w:fill="FFFFFF"/>
        </w:rPr>
        <w:drawing>
          <wp:inline distT="0" distB="0" distL="0" distR="0" wp14:anchorId="07512EB4" wp14:editId="50796783">
            <wp:extent cx="128016" cy="128016"/>
            <wp:effectExtent l="0" t="0" r="5715" b="5715"/>
            <wp:docPr id="120" name="Picture 12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42493C99" w14:textId="63086312" w:rsidR="005E121A" w:rsidRPr="00774A51" w:rsidRDefault="005E121A" w:rsidP="00FB6C8D">
      <w:pPr>
        <w:pStyle w:val="ListParagraph"/>
        <w:numPr>
          <w:ilvl w:val="1"/>
          <w:numId w:val="88"/>
        </w:numPr>
        <w:autoSpaceDE w:val="0"/>
        <w:autoSpaceDN w:val="0"/>
        <w:adjustRightInd w:val="0"/>
        <w:spacing w:after="220"/>
        <w:ind w:left="1080"/>
        <w:contextualSpacing w:val="0"/>
        <w:rPr>
          <w:rFonts w:cs="Times New Roman"/>
        </w:rPr>
      </w:pPr>
      <w:r w:rsidRPr="00774A51">
        <w:rPr>
          <w:rFonts w:cs="Times New Roman"/>
        </w:rPr>
        <w:t>Recognize situations in which one quantity changes at a constant rate per unit interval relative to another.</w:t>
      </w:r>
      <w:r w:rsidR="00F1058F">
        <w:rPr>
          <w:rFonts w:cs="Times New Roman"/>
        </w:rPr>
        <w:t xml:space="preserve"> </w:t>
      </w:r>
      <w:r w:rsidR="00F1058F">
        <w:rPr>
          <w:noProof/>
          <w:shd w:val="clear" w:color="auto" w:fill="FFFFFF"/>
        </w:rPr>
        <w:drawing>
          <wp:inline distT="0" distB="0" distL="0" distR="0" wp14:anchorId="53CD93A3" wp14:editId="10A5B5DA">
            <wp:extent cx="128016" cy="128016"/>
            <wp:effectExtent l="0" t="0" r="5715" b="5715"/>
            <wp:docPr id="121" name="Picture 12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0EA68FD4" w14:textId="2AB68881" w:rsidR="005E121A" w:rsidRPr="00774A51" w:rsidRDefault="005E121A" w:rsidP="00FB6C8D">
      <w:pPr>
        <w:pStyle w:val="ListParagraph"/>
        <w:numPr>
          <w:ilvl w:val="1"/>
          <w:numId w:val="88"/>
        </w:numPr>
        <w:autoSpaceDE w:val="0"/>
        <w:autoSpaceDN w:val="0"/>
        <w:adjustRightInd w:val="0"/>
        <w:spacing w:after="220"/>
        <w:ind w:left="1080"/>
        <w:contextualSpacing w:val="0"/>
        <w:rPr>
          <w:rFonts w:cs="Times New Roman"/>
        </w:rPr>
      </w:pPr>
      <w:r w:rsidRPr="00774A51">
        <w:rPr>
          <w:rFonts w:cs="Times New Roman"/>
        </w:rPr>
        <w:t>Recognize situations in which a quantity grows or decays by a constant percent rate per unit interval relative to another.</w:t>
      </w:r>
      <w:r w:rsidR="00F1058F">
        <w:rPr>
          <w:rFonts w:cs="Times New Roman"/>
        </w:rPr>
        <w:t xml:space="preserve"> </w:t>
      </w:r>
      <w:r w:rsidR="00F1058F">
        <w:rPr>
          <w:noProof/>
          <w:shd w:val="clear" w:color="auto" w:fill="FFFFFF"/>
        </w:rPr>
        <w:drawing>
          <wp:inline distT="0" distB="0" distL="0" distR="0" wp14:anchorId="379F8E3C" wp14:editId="7F2077AC">
            <wp:extent cx="128016" cy="128016"/>
            <wp:effectExtent l="0" t="0" r="5715" b="5715"/>
            <wp:docPr id="122" name="Picture 12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6E86E1E" w14:textId="3BFB2138" w:rsidR="005E121A" w:rsidRPr="00774A51" w:rsidRDefault="005E121A" w:rsidP="00FB6C8D">
      <w:pPr>
        <w:pStyle w:val="ListParagraph"/>
        <w:numPr>
          <w:ilvl w:val="0"/>
          <w:numId w:val="88"/>
        </w:numPr>
        <w:autoSpaceDE w:val="0"/>
        <w:autoSpaceDN w:val="0"/>
        <w:adjustRightInd w:val="0"/>
        <w:spacing w:after="220"/>
        <w:contextualSpacing w:val="0"/>
        <w:rPr>
          <w:rFonts w:cs="Times New Roman"/>
        </w:rPr>
      </w:pPr>
      <w:r w:rsidRPr="00774A51">
        <w:rPr>
          <w:rFonts w:cs="Times New Roman"/>
        </w:rPr>
        <w:t>Construct linear and exponential functions, including arithmetic and geometric sequences, given a graph, a description of a relationship, or two input-output pairs (include reading these from a table).</w:t>
      </w:r>
      <w:r w:rsidR="00F1058F">
        <w:rPr>
          <w:rFonts w:cs="Times New Roman"/>
        </w:rPr>
        <w:t xml:space="preserve"> </w:t>
      </w:r>
      <w:r w:rsidR="00F1058F">
        <w:rPr>
          <w:noProof/>
          <w:shd w:val="clear" w:color="auto" w:fill="FFFFFF"/>
        </w:rPr>
        <w:drawing>
          <wp:inline distT="0" distB="0" distL="0" distR="0" wp14:anchorId="2C362E5F" wp14:editId="359DC1DD">
            <wp:extent cx="128016" cy="128016"/>
            <wp:effectExtent l="0" t="0" r="5715" b="5715"/>
            <wp:docPr id="123" name="Picture 12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3DD52DEB" w14:textId="6BAAA0E6" w:rsidR="005E121A" w:rsidRPr="00774A51" w:rsidRDefault="005E121A" w:rsidP="00FB6C8D">
      <w:pPr>
        <w:pStyle w:val="ListParagraph"/>
        <w:numPr>
          <w:ilvl w:val="0"/>
          <w:numId w:val="88"/>
        </w:numPr>
        <w:autoSpaceDE w:val="0"/>
        <w:autoSpaceDN w:val="0"/>
        <w:adjustRightInd w:val="0"/>
        <w:spacing w:after="220"/>
        <w:contextualSpacing w:val="0"/>
        <w:rPr>
          <w:rFonts w:cs="Times New Roman"/>
        </w:rPr>
      </w:pPr>
      <w:r w:rsidRPr="00774A51">
        <w:rPr>
          <w:rFonts w:cs="Times New Roman"/>
        </w:rPr>
        <w:lastRenderedPageBreak/>
        <w:t>Observe using graphs and tables that a quantity increasing exponentially eventually exceeds a quantity increasing linearly, quadratically, or (more generally) as a polynomial function.</w:t>
      </w:r>
      <w:r w:rsidR="00F1058F">
        <w:rPr>
          <w:rFonts w:cs="Times New Roman"/>
        </w:rPr>
        <w:t xml:space="preserve"> </w:t>
      </w:r>
      <w:r w:rsidR="00F1058F">
        <w:rPr>
          <w:noProof/>
          <w:shd w:val="clear" w:color="auto" w:fill="FFFFFF"/>
        </w:rPr>
        <w:drawing>
          <wp:inline distT="0" distB="0" distL="0" distR="0" wp14:anchorId="0BEB8C99" wp14:editId="667D897E">
            <wp:extent cx="128016" cy="128016"/>
            <wp:effectExtent l="0" t="0" r="5715" b="5715"/>
            <wp:docPr id="124" name="Picture 124"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6955EAA7" w14:textId="7925A412" w:rsidR="005E121A" w:rsidRPr="00991730" w:rsidRDefault="005E121A" w:rsidP="00FB6C8D">
      <w:pPr>
        <w:pStyle w:val="ListParagraph"/>
        <w:numPr>
          <w:ilvl w:val="0"/>
          <w:numId w:val="88"/>
        </w:numPr>
        <w:autoSpaceDE w:val="0"/>
        <w:autoSpaceDN w:val="0"/>
        <w:adjustRightInd w:val="0"/>
        <w:spacing w:after="220"/>
        <w:contextualSpacing w:val="0"/>
        <w:rPr>
          <w:rFonts w:cs="Times New Roman"/>
        </w:rPr>
      </w:pPr>
      <w:r w:rsidRPr="00774A51">
        <w:rPr>
          <w:rFonts w:cs="Times New Roman"/>
        </w:rPr>
        <w:t>Understand the inverse relationship between exponents and logarithms.</w:t>
      </w:r>
      <w:r w:rsidR="003F098F" w:rsidRPr="00774A51">
        <w:rPr>
          <w:rFonts w:cs="Times New Roman"/>
        </w:rPr>
        <w:t xml:space="preserve"> </w:t>
      </w:r>
      <w:r w:rsidRPr="00774A51">
        <w:rPr>
          <w:rFonts w:cs="Times New Roman"/>
        </w:rPr>
        <w:t>For exponential models, express as a logarithm the solution to</w:t>
      </w:r>
      <w:r w:rsidR="00774A51">
        <w:rPr>
          <w:rFonts w:cs="Times New Roman"/>
        </w:rPr>
        <w:t xml:space="preserve"> </w:t>
      </w:r>
      <m:oMath>
        <m:sSup>
          <m:sSupPr>
            <m:ctrlPr>
              <w:rPr>
                <w:rFonts w:ascii="Cambria Math" w:hAnsi="Cambria Math" w:cs="Times New Roman"/>
                <w:i/>
              </w:rPr>
            </m:ctrlPr>
          </m:sSupPr>
          <m:e>
            <m:r>
              <w:rPr>
                <w:rFonts w:ascii="Cambria Math" w:hAnsi="Cambria Math" w:cs="Times New Roman"/>
              </w:rPr>
              <m:t>ab</m:t>
            </m:r>
          </m:e>
          <m:sup>
            <m:r>
              <w:rPr>
                <w:rFonts w:ascii="Cambria Math" w:hAnsi="Cambria Math" w:cs="Times New Roman"/>
              </w:rPr>
              <m:t>ct</m:t>
            </m:r>
          </m:sup>
        </m:sSup>
        <m:r>
          <w:rPr>
            <w:rFonts w:ascii="Cambria Math" w:hAnsi="Cambria Math" w:cs="Times New Roman"/>
          </w:rPr>
          <m:t>=d</m:t>
        </m:r>
      </m:oMath>
      <w:r w:rsidR="00774A51">
        <w:rPr>
          <w:rFonts w:cs="Times New Roman"/>
        </w:rPr>
        <w:t xml:space="preserve"> </w:t>
      </w:r>
      <w:r w:rsidRPr="00774A51">
        <w:rPr>
          <w:rFonts w:cs="Times New Roman"/>
        </w:rPr>
        <w:t xml:space="preserve">where </w:t>
      </w:r>
      <w:r w:rsidRPr="00774A51">
        <w:rPr>
          <w:rFonts w:cs="Times New Roman"/>
          <w:i/>
          <w:iCs/>
        </w:rPr>
        <w:t>a</w:t>
      </w:r>
      <w:r w:rsidRPr="00774A51">
        <w:rPr>
          <w:rFonts w:cs="Times New Roman"/>
        </w:rPr>
        <w:t xml:space="preserve">, </w:t>
      </w:r>
      <w:r w:rsidRPr="00774A51">
        <w:rPr>
          <w:rFonts w:cs="Times New Roman"/>
          <w:i/>
          <w:iCs/>
        </w:rPr>
        <w:t>c</w:t>
      </w:r>
      <w:r w:rsidRPr="00774A51">
        <w:rPr>
          <w:rFonts w:cs="Times New Roman"/>
        </w:rPr>
        <w:t xml:space="preserve">, and </w:t>
      </w:r>
      <w:r w:rsidRPr="00774A51">
        <w:rPr>
          <w:rFonts w:cs="Times New Roman"/>
          <w:i/>
          <w:iCs/>
        </w:rPr>
        <w:t xml:space="preserve">d </w:t>
      </w:r>
      <w:r w:rsidRPr="00774A51">
        <w:rPr>
          <w:rFonts w:cs="Times New Roman"/>
        </w:rPr>
        <w:t xml:space="preserve">are numbers and the base </w:t>
      </w:r>
      <w:r w:rsidRPr="00774A51">
        <w:rPr>
          <w:rFonts w:cs="Times New Roman"/>
          <w:i/>
          <w:iCs/>
        </w:rPr>
        <w:t xml:space="preserve">b </w:t>
      </w:r>
      <w:r w:rsidRPr="00774A51">
        <w:rPr>
          <w:rFonts w:cs="Times New Roman"/>
        </w:rPr>
        <w:t xml:space="preserve">is 2, 10, or </w:t>
      </w:r>
      <w:r w:rsidRPr="00774A51">
        <w:rPr>
          <w:rFonts w:cs="Times New Roman"/>
          <w:i/>
          <w:iCs/>
        </w:rPr>
        <w:t>e</w:t>
      </w:r>
      <w:r w:rsidRPr="00774A51">
        <w:rPr>
          <w:rFonts w:cs="Times New Roman"/>
        </w:rPr>
        <w:t xml:space="preserve">; evaluate the logarithm using technology. </w:t>
      </w:r>
      <w:r w:rsidR="00F1058F">
        <w:rPr>
          <w:noProof/>
          <w:shd w:val="clear" w:color="auto" w:fill="FFFFFF"/>
        </w:rPr>
        <w:drawing>
          <wp:inline distT="0" distB="0" distL="0" distR="0" wp14:anchorId="17278C41" wp14:editId="633C588D">
            <wp:extent cx="128016" cy="128016"/>
            <wp:effectExtent l="0" t="0" r="5715" b="5715"/>
            <wp:docPr id="125" name="Picture 125"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991730" w:rsidRPr="00991730">
        <w:rPr>
          <w:rFonts w:cs="Times New Roman"/>
        </w:rPr>
        <w:br w:type="page"/>
      </w:r>
    </w:p>
    <w:p w14:paraId="20FABC29" w14:textId="77777777" w:rsidR="005E121A" w:rsidRPr="008342B9" w:rsidRDefault="005E121A" w:rsidP="00E94FA4">
      <w:pPr>
        <w:pStyle w:val="Heading5"/>
      </w:pPr>
      <w:r w:rsidRPr="008342B9">
        <w:lastRenderedPageBreak/>
        <w:t>B. Interpret expressions for functions in terms of the situation they model</w:t>
      </w:r>
    </w:p>
    <w:p w14:paraId="4E11347B" w14:textId="068C33FD" w:rsidR="005E121A" w:rsidRPr="00991730" w:rsidRDefault="005E121A" w:rsidP="00FB6C8D">
      <w:pPr>
        <w:pStyle w:val="ListParagraph"/>
        <w:numPr>
          <w:ilvl w:val="0"/>
          <w:numId w:val="88"/>
        </w:numPr>
        <w:autoSpaceDE w:val="0"/>
        <w:autoSpaceDN w:val="0"/>
        <w:adjustRightInd w:val="0"/>
        <w:spacing w:after="220"/>
        <w:rPr>
          <w:rFonts w:cs="Times New Roman"/>
        </w:rPr>
      </w:pPr>
      <w:r w:rsidRPr="00991730">
        <w:rPr>
          <w:rFonts w:cs="Times New Roman"/>
        </w:rPr>
        <w:t>Interpret the parameters in a linear or exponential function in terms of a context.</w:t>
      </w:r>
      <w:r w:rsidR="00F1058F">
        <w:rPr>
          <w:rFonts w:cs="Times New Roman"/>
        </w:rPr>
        <w:t xml:space="preserve"> </w:t>
      </w:r>
      <w:r w:rsidR="00F1058F">
        <w:rPr>
          <w:noProof/>
          <w:shd w:val="clear" w:color="auto" w:fill="FFFFFF"/>
        </w:rPr>
        <w:drawing>
          <wp:inline distT="0" distB="0" distL="0" distR="0" wp14:anchorId="4BB31720" wp14:editId="308AF287">
            <wp:extent cx="128016" cy="128016"/>
            <wp:effectExtent l="0" t="0" r="5715" b="5715"/>
            <wp:docPr id="126" name="Picture 126"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05172662" w14:textId="051EF2AA" w:rsidR="005E121A" w:rsidRPr="00E94FA4" w:rsidRDefault="005E121A" w:rsidP="00E94FA4">
      <w:pPr>
        <w:pStyle w:val="Heading4"/>
      </w:pPr>
      <w:r w:rsidRPr="00E94FA4">
        <w:t>Trigonometric Functions</w:t>
      </w:r>
      <w:r w:rsidR="00536BF2" w:rsidRPr="00E94FA4">
        <w:tab/>
      </w:r>
      <w:r w:rsidRPr="00E94FA4">
        <w:t>F.TF</w:t>
      </w:r>
    </w:p>
    <w:p w14:paraId="64282CF4" w14:textId="21945AB9" w:rsidR="005E121A" w:rsidRDefault="005E121A" w:rsidP="00E94FA4">
      <w:pPr>
        <w:pStyle w:val="Heading5"/>
      </w:pPr>
      <w:r w:rsidRPr="008342B9">
        <w:t>A. Extend the domain of trigonometric functions using the unit circle</w:t>
      </w:r>
    </w:p>
    <w:p w14:paraId="5369243A" w14:textId="6BDD3623" w:rsidR="00F1058F" w:rsidRPr="00F1058F" w:rsidRDefault="00F1058F" w:rsidP="00F1058F">
      <w:pPr>
        <w:pStyle w:val="note"/>
      </w:pPr>
      <w:r>
        <w:t>{HS.F.TF.A.1. and HS.F.TF.A.2. were changed to plus standards.}</w:t>
      </w:r>
    </w:p>
    <w:p w14:paraId="7451850C" w14:textId="159CE89A" w:rsidR="005E121A" w:rsidRPr="008644CD" w:rsidRDefault="00F1058F" w:rsidP="00FB6C8D">
      <w:pPr>
        <w:pStyle w:val="ListParagraph"/>
        <w:numPr>
          <w:ilvl w:val="0"/>
          <w:numId w:val="89"/>
        </w:numPr>
        <w:autoSpaceDE w:val="0"/>
        <w:autoSpaceDN w:val="0"/>
        <w:adjustRightInd w:val="0"/>
        <w:spacing w:after="220"/>
        <w:ind w:left="720"/>
        <w:contextualSpacing w:val="0"/>
        <w:rPr>
          <w:rFonts w:cs="Times New Roman"/>
        </w:rPr>
      </w:pPr>
      <w:r w:rsidRPr="00FB488D">
        <w:rPr>
          <w:rFonts w:cs="Times New Roman"/>
          <w:b/>
          <w:bCs/>
        </w:rPr>
        <w:t>(</w:t>
      </w:r>
      <w:r w:rsidRPr="00FB488D">
        <w:rPr>
          <w:rFonts w:cs="Times New Roman"/>
          <w:b/>
          <w:bCs/>
          <w:noProof/>
        </w:rPr>
        <w:drawing>
          <wp:inline distT="0" distB="0" distL="0" distR="0" wp14:anchorId="2006D126" wp14:editId="40925D98">
            <wp:extent cx="109728" cy="109728"/>
            <wp:effectExtent l="0" t="0" r="5080" b="5080"/>
            <wp:docPr id="127" name="Graphic 12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Pr>
          <w:rFonts w:cs="Times New Roman"/>
          <w:b/>
          <w:bCs/>
        </w:rPr>
        <w:t xml:space="preserve"> </w:t>
      </w:r>
      <w:r w:rsidR="005E121A" w:rsidRPr="008644CD">
        <w:rPr>
          <w:rFonts w:cs="Times New Roman"/>
        </w:rPr>
        <w:t>Understand radian measure of an angle as the length of the arc on the unit circle subtended by the angle.</w:t>
      </w:r>
    </w:p>
    <w:p w14:paraId="766A1996" w14:textId="75B61618" w:rsidR="005E121A" w:rsidRPr="008644CD" w:rsidRDefault="00F1058F" w:rsidP="00FB6C8D">
      <w:pPr>
        <w:pStyle w:val="ListParagraph"/>
        <w:numPr>
          <w:ilvl w:val="0"/>
          <w:numId w:val="89"/>
        </w:numPr>
        <w:autoSpaceDE w:val="0"/>
        <w:autoSpaceDN w:val="0"/>
        <w:adjustRightInd w:val="0"/>
        <w:spacing w:after="220"/>
        <w:ind w:left="720"/>
        <w:contextualSpacing w:val="0"/>
        <w:rPr>
          <w:rFonts w:cs="Times New Roman"/>
        </w:rPr>
      </w:pPr>
      <w:r>
        <w:rPr>
          <w:rFonts w:cs="Times New Roman"/>
        </w:rPr>
        <w:t xml:space="preserve"> </w:t>
      </w:r>
      <w:r w:rsidRPr="00FB488D">
        <w:rPr>
          <w:rFonts w:cs="Times New Roman"/>
          <w:b/>
          <w:bCs/>
        </w:rPr>
        <w:t>(</w:t>
      </w:r>
      <w:r w:rsidRPr="00FB488D">
        <w:rPr>
          <w:rFonts w:cs="Times New Roman"/>
          <w:b/>
          <w:bCs/>
          <w:noProof/>
        </w:rPr>
        <w:drawing>
          <wp:inline distT="0" distB="0" distL="0" distR="0" wp14:anchorId="657A9BA4" wp14:editId="2BB1C569">
            <wp:extent cx="109728" cy="109728"/>
            <wp:effectExtent l="0" t="0" r="5080" b="5080"/>
            <wp:docPr id="129" name="Graphic 12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sidR="005E121A" w:rsidRPr="008644CD">
        <w:rPr>
          <w:rFonts w:cs="Times New Roman"/>
        </w:rPr>
        <w:t>Explain how the unit circle in the coordinate plane enables the extension of trigonometric functions to all real numbers, interpreted as radian measures of angles traversed counterclockwise around the unit circle.</w:t>
      </w:r>
    </w:p>
    <w:p w14:paraId="5F6495FD" w14:textId="14E0802A" w:rsidR="005E121A" w:rsidRPr="008644CD" w:rsidRDefault="00F1058F" w:rsidP="00FB6C8D">
      <w:pPr>
        <w:pStyle w:val="ListParagraph"/>
        <w:numPr>
          <w:ilvl w:val="0"/>
          <w:numId w:val="89"/>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482B8F63" wp14:editId="4A28A8CC">
            <wp:extent cx="109728" cy="109728"/>
            <wp:effectExtent l="0" t="0" r="5080" b="5080"/>
            <wp:docPr id="132" name="Graphic 13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8644CD">
        <w:rPr>
          <w:rFonts w:cs="Times New Roman"/>
        </w:rPr>
        <w:t>Use special triangles to determine geometrically the values of sine, cosine, tangent for</w:t>
      </w:r>
      <w:r w:rsidR="00B230F7">
        <w:rPr>
          <w:rFonts w:cs="Times New Roman"/>
        </w:rPr>
        <w:t xml:space="preserve"> </w:t>
      </w:r>
      <m:oMath>
        <m:f>
          <m:fPr>
            <m:ctrlPr>
              <w:rPr>
                <w:rFonts w:ascii="Cambria Math" w:eastAsia="Symbol" w:hAnsi="Cambria Math" w:cs="Symbol"/>
                <w:i/>
                <w:sz w:val="24"/>
                <w:szCs w:val="24"/>
              </w:rPr>
            </m:ctrlPr>
          </m:fPr>
          <m:num>
            <m:r>
              <w:rPr>
                <w:rFonts w:ascii="Cambria Math" w:hAnsi="Cambria Math" w:cs="Times New Roman"/>
                <w:sz w:val="24"/>
                <w:szCs w:val="24"/>
              </w:rPr>
              <m:t xml:space="preserve"> </m:t>
            </m:r>
            <m:r>
              <w:rPr>
                <w:rFonts w:ascii="Cambria Math" w:eastAsia="Symbol" w:hAnsi="Cambria Math" w:cs="Symbol"/>
                <w:sz w:val="24"/>
                <w:szCs w:val="24"/>
              </w:rPr>
              <m:t>π</m:t>
            </m:r>
          </m:num>
          <m:den>
            <m:r>
              <w:rPr>
                <w:rFonts w:ascii="Cambria Math" w:eastAsia="Symbol" w:hAnsi="Cambria Math" w:cs="Symbol"/>
                <w:sz w:val="24"/>
                <w:szCs w:val="24"/>
              </w:rPr>
              <m:t>3</m:t>
            </m:r>
          </m:den>
        </m:f>
      </m:oMath>
      <w:r w:rsidR="005E121A" w:rsidRPr="008644CD">
        <w:rPr>
          <w:rFonts w:cs="Times New Roman"/>
        </w:rPr>
        <w:t xml:space="preserve">, </w:t>
      </w:r>
      <m:oMath>
        <m:f>
          <m:fPr>
            <m:ctrlPr>
              <w:rPr>
                <w:rFonts w:ascii="Cambria Math" w:eastAsia="Symbol" w:hAnsi="Cambria Math" w:cs="Symbol"/>
                <w:i/>
                <w:sz w:val="24"/>
                <w:szCs w:val="24"/>
              </w:rPr>
            </m:ctrlPr>
          </m:fPr>
          <m:num>
            <m:r>
              <w:rPr>
                <w:rFonts w:ascii="Cambria Math" w:hAnsi="Cambria Math" w:cs="Times New Roman"/>
                <w:sz w:val="24"/>
                <w:szCs w:val="24"/>
              </w:rPr>
              <m:t xml:space="preserve"> </m:t>
            </m:r>
            <m:r>
              <w:rPr>
                <w:rFonts w:ascii="Cambria Math" w:eastAsia="Symbol" w:hAnsi="Cambria Math" w:cs="Symbol"/>
                <w:sz w:val="24"/>
                <w:szCs w:val="24"/>
              </w:rPr>
              <m:t>π</m:t>
            </m:r>
          </m:num>
          <m:den>
            <m:r>
              <w:rPr>
                <w:rFonts w:ascii="Cambria Math" w:eastAsia="Symbol" w:hAnsi="Cambria Math" w:cs="Symbol"/>
                <w:sz w:val="24"/>
                <w:szCs w:val="24"/>
              </w:rPr>
              <m:t>4</m:t>
            </m:r>
          </m:den>
        </m:f>
      </m:oMath>
      <w:r w:rsidR="00B230F7" w:rsidRPr="008644CD">
        <w:rPr>
          <w:rFonts w:cs="Times New Roman"/>
        </w:rPr>
        <w:t>,</w:t>
      </w:r>
      <w:r w:rsidR="005E121A" w:rsidRPr="008644CD">
        <w:rPr>
          <w:rFonts w:cs="Times New Roman"/>
        </w:rPr>
        <w:t xml:space="preserve"> and </w:t>
      </w:r>
      <m:oMath>
        <m:f>
          <m:fPr>
            <m:ctrlPr>
              <w:rPr>
                <w:rFonts w:ascii="Cambria Math" w:eastAsia="Symbol" w:hAnsi="Cambria Math" w:cs="Symbol"/>
                <w:i/>
                <w:sz w:val="24"/>
                <w:szCs w:val="24"/>
              </w:rPr>
            </m:ctrlPr>
          </m:fPr>
          <m:num>
            <m:r>
              <w:rPr>
                <w:rFonts w:ascii="Cambria Math" w:hAnsi="Cambria Math" w:cs="Times New Roman"/>
                <w:sz w:val="24"/>
                <w:szCs w:val="24"/>
              </w:rPr>
              <m:t xml:space="preserve"> </m:t>
            </m:r>
            <m:r>
              <w:rPr>
                <w:rFonts w:ascii="Cambria Math" w:eastAsia="Symbol" w:hAnsi="Cambria Math" w:cs="Symbol"/>
                <w:sz w:val="24"/>
                <w:szCs w:val="24"/>
              </w:rPr>
              <m:t>π</m:t>
            </m:r>
          </m:num>
          <m:den>
            <m:r>
              <w:rPr>
                <w:rFonts w:ascii="Cambria Math" w:eastAsia="Symbol" w:hAnsi="Cambria Math" w:cs="Symbol"/>
                <w:sz w:val="24"/>
                <w:szCs w:val="24"/>
              </w:rPr>
              <m:t>6</m:t>
            </m:r>
          </m:den>
        </m:f>
      </m:oMath>
      <w:r w:rsidR="005E121A" w:rsidRPr="008644CD">
        <w:rPr>
          <w:rFonts w:cs="Times New Roman"/>
        </w:rPr>
        <w:t xml:space="preserve">, and use the unit circle to express the values of sine, cosines, and tangent for </w:t>
      </w:r>
      <m:oMath>
        <m:r>
          <w:rPr>
            <w:rFonts w:ascii="Cambria Math" w:eastAsia="Symbol" w:hAnsi="Cambria Math" w:cs="Symbol"/>
          </w:rPr>
          <m:t>π-</m:t>
        </m:r>
        <m:r>
          <w:rPr>
            <w:rFonts w:ascii="Cambria Math" w:hAnsi="Cambria Math" w:cs="Times New Roman"/>
          </w:rPr>
          <m:t>x</m:t>
        </m:r>
      </m:oMath>
      <w:r w:rsidR="005E121A" w:rsidRPr="008644CD">
        <w:rPr>
          <w:rFonts w:cs="Times New Roman"/>
        </w:rPr>
        <w:t xml:space="preserve">, </w:t>
      </w:r>
      <m:oMath>
        <m:r>
          <w:rPr>
            <w:rFonts w:ascii="Cambria Math" w:eastAsia="Symbol" w:hAnsi="Cambria Math" w:cs="Symbol"/>
          </w:rPr>
          <m:t>π</m:t>
        </m:r>
        <m:r>
          <w:rPr>
            <w:rFonts w:ascii="Cambria Math" w:hAnsi="Cambria Math" w:cs="Times New Roman"/>
          </w:rPr>
          <m:t>+x</m:t>
        </m:r>
      </m:oMath>
      <w:r w:rsidR="005E121A" w:rsidRPr="008644CD">
        <w:rPr>
          <w:rFonts w:cs="Times New Roman"/>
        </w:rPr>
        <w:t xml:space="preserve">, and </w:t>
      </w:r>
      <m:oMath>
        <m:r>
          <w:rPr>
            <w:rFonts w:ascii="Cambria Math" w:hAnsi="Cambria Math" w:cs="Times New Roman"/>
          </w:rPr>
          <m:t>2</m:t>
        </m:r>
        <m:r>
          <w:rPr>
            <w:rFonts w:ascii="Cambria Math" w:eastAsia="Symbol" w:hAnsi="Cambria Math" w:cs="Symbol"/>
          </w:rPr>
          <m:t>π</m:t>
        </m:r>
        <m:r>
          <w:rPr>
            <w:rFonts w:ascii="Cambria Math" w:hAnsi="Cambria Math" w:cs="Times New Roman"/>
          </w:rPr>
          <m:t>-x</m:t>
        </m:r>
      </m:oMath>
      <w:r w:rsidR="005E121A" w:rsidRPr="008644CD">
        <w:rPr>
          <w:rFonts w:cs="Times New Roman"/>
          <w:i/>
          <w:iCs/>
        </w:rPr>
        <w:t xml:space="preserve"> </w:t>
      </w:r>
      <w:r w:rsidR="005E121A" w:rsidRPr="008644CD">
        <w:rPr>
          <w:rFonts w:cs="Times New Roman"/>
        </w:rPr>
        <w:t xml:space="preserve">in terms of their values for </w:t>
      </w:r>
      <w:r w:rsidR="005E121A" w:rsidRPr="008644CD">
        <w:rPr>
          <w:rFonts w:cs="Times New Roman"/>
          <w:i/>
          <w:iCs/>
        </w:rPr>
        <w:t>x</w:t>
      </w:r>
      <w:r w:rsidR="005E121A" w:rsidRPr="008644CD">
        <w:rPr>
          <w:rFonts w:cs="Times New Roman"/>
        </w:rPr>
        <w:t xml:space="preserve">, where </w:t>
      </w:r>
      <w:r w:rsidR="005E121A" w:rsidRPr="008644CD">
        <w:rPr>
          <w:rFonts w:cs="Times New Roman"/>
          <w:i/>
          <w:iCs/>
        </w:rPr>
        <w:t xml:space="preserve">x </w:t>
      </w:r>
      <w:r w:rsidR="005E121A" w:rsidRPr="008644CD">
        <w:rPr>
          <w:rFonts w:cs="Times New Roman"/>
        </w:rPr>
        <w:t>is any real number.</w:t>
      </w:r>
    </w:p>
    <w:p w14:paraId="30DAE68C" w14:textId="7282DE3A" w:rsidR="005E121A" w:rsidRPr="008644CD" w:rsidRDefault="00F1058F" w:rsidP="00FB6C8D">
      <w:pPr>
        <w:pStyle w:val="ListParagraph"/>
        <w:numPr>
          <w:ilvl w:val="0"/>
          <w:numId w:val="89"/>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67CC69D8" wp14:editId="28056866">
            <wp:extent cx="109728" cy="109728"/>
            <wp:effectExtent l="0" t="0" r="5080" b="5080"/>
            <wp:docPr id="133" name="Graphic 13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8644CD">
        <w:rPr>
          <w:rFonts w:cs="Times New Roman"/>
        </w:rPr>
        <w:t>Use the unit circle to explain symmetry (odd and even) and periodicity of trigonometric functions.</w:t>
      </w:r>
    </w:p>
    <w:p w14:paraId="58CB6851" w14:textId="0D224A34" w:rsidR="005E121A" w:rsidRDefault="005E121A" w:rsidP="003C3450">
      <w:pPr>
        <w:pStyle w:val="Heading5"/>
      </w:pPr>
      <w:r w:rsidRPr="008342B9">
        <w:t>B. Model periodic phenomena with trigonometric functions</w:t>
      </w:r>
    </w:p>
    <w:p w14:paraId="77857545" w14:textId="17A0497A" w:rsidR="00113A4A" w:rsidRPr="00113A4A" w:rsidRDefault="00113A4A" w:rsidP="00113A4A">
      <w:pPr>
        <w:pStyle w:val="note"/>
      </w:pPr>
      <w:r>
        <w:t>{HS.F.TF.B.5. was changed to a plus standard.}</w:t>
      </w:r>
    </w:p>
    <w:p w14:paraId="0E6DD501" w14:textId="696FEAB4" w:rsidR="005E121A" w:rsidRPr="00DD3BF1" w:rsidRDefault="00F1058F" w:rsidP="00FB6C8D">
      <w:pPr>
        <w:pStyle w:val="ListParagraph"/>
        <w:numPr>
          <w:ilvl w:val="0"/>
          <w:numId w:val="89"/>
        </w:numPr>
        <w:autoSpaceDE w:val="0"/>
        <w:autoSpaceDN w:val="0"/>
        <w:adjustRightInd w:val="0"/>
        <w:spacing w:after="220"/>
        <w:ind w:left="720"/>
        <w:contextualSpacing w:val="0"/>
        <w:rPr>
          <w:rFonts w:cs="Times New Roman"/>
        </w:rPr>
      </w:pPr>
      <w:r w:rsidRPr="00FB488D">
        <w:rPr>
          <w:rFonts w:cs="Times New Roman"/>
          <w:b/>
          <w:bCs/>
        </w:rPr>
        <w:t>(</w:t>
      </w:r>
      <w:r w:rsidRPr="00FB488D">
        <w:rPr>
          <w:rFonts w:cs="Times New Roman"/>
          <w:b/>
          <w:bCs/>
          <w:noProof/>
        </w:rPr>
        <w:drawing>
          <wp:inline distT="0" distB="0" distL="0" distR="0" wp14:anchorId="0CAC65A1" wp14:editId="4CC37C32">
            <wp:extent cx="109728" cy="109728"/>
            <wp:effectExtent l="0" t="0" r="5080" b="5080"/>
            <wp:docPr id="128" name="Graphic 12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Pr>
          <w:rFonts w:cs="Times New Roman"/>
          <w:b/>
          <w:bCs/>
        </w:rPr>
        <w:t xml:space="preserve"> </w:t>
      </w:r>
      <w:r w:rsidR="005E121A" w:rsidRPr="00DD3BF1">
        <w:rPr>
          <w:rFonts w:cs="Times New Roman"/>
        </w:rPr>
        <w:t>Choose trigonometric functions to model periodic phenomena with specified amplitude, frequency, and midline.</w:t>
      </w:r>
      <w:r w:rsidR="00DD3BF1" w:rsidRPr="00DD3BF1">
        <w:rPr>
          <w:noProof/>
        </w:rPr>
        <w:t xml:space="preserve"> </w:t>
      </w:r>
      <w:r w:rsidR="00DD3BF1" w:rsidRPr="00CD208B">
        <w:rPr>
          <w:noProof/>
        </w:rPr>
        <w:drawing>
          <wp:inline distT="0" distB="0" distL="0" distR="0" wp14:anchorId="2A6D153A" wp14:editId="35D42ED5">
            <wp:extent cx="137160" cy="137160"/>
            <wp:effectExtent l="0" t="0" r="0" b="0"/>
            <wp:docPr id="15" name="Graphic 15"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26913838" w14:textId="02EF54D7" w:rsidR="005E121A" w:rsidRPr="00DD3BF1" w:rsidRDefault="00F1058F" w:rsidP="00FB6C8D">
      <w:pPr>
        <w:pStyle w:val="ListParagraph"/>
        <w:numPr>
          <w:ilvl w:val="0"/>
          <w:numId w:val="89"/>
        </w:numPr>
        <w:autoSpaceDE w:val="0"/>
        <w:autoSpaceDN w:val="0"/>
        <w:adjustRightInd w:val="0"/>
        <w:spacing w:after="220"/>
        <w:ind w:left="720"/>
        <w:contextualSpacing w:val="0"/>
        <w:rPr>
          <w:rFonts w:cs="Times New Roman"/>
        </w:rPr>
      </w:pPr>
      <w:r>
        <w:rPr>
          <w:rFonts w:cs="Times New Roman"/>
        </w:rPr>
        <w:t xml:space="preserve"> </w:t>
      </w:r>
      <w:r w:rsidRPr="00F1058F">
        <w:rPr>
          <w:rFonts w:cs="Times New Roman"/>
        </w:rPr>
        <w:t>(</w:t>
      </w:r>
      <w:r w:rsidRPr="00F1058F">
        <w:rPr>
          <w:rFonts w:cs="Times New Roman"/>
          <w:noProof/>
        </w:rPr>
        <w:drawing>
          <wp:inline distT="0" distB="0" distL="0" distR="0" wp14:anchorId="67D01A05" wp14:editId="35832355">
            <wp:extent cx="109728" cy="109728"/>
            <wp:effectExtent l="0" t="0" r="5080" b="5080"/>
            <wp:docPr id="130" name="Graphic 13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b/>
          <w:bCs/>
        </w:rPr>
        <w:t xml:space="preserve"> </w:t>
      </w:r>
      <w:r w:rsidR="005E121A" w:rsidRPr="00DD3BF1">
        <w:rPr>
          <w:rFonts w:cs="Times New Roman"/>
        </w:rPr>
        <w:t>Understand that restricting a trigonometric function to a domain on which it is always increasing or always decreasing allows its inverse to be constructed.</w:t>
      </w:r>
    </w:p>
    <w:p w14:paraId="2C26804E" w14:textId="22BE41FF" w:rsidR="005E121A" w:rsidRPr="00DD3BF1" w:rsidRDefault="00F1058F" w:rsidP="00FB6C8D">
      <w:pPr>
        <w:pStyle w:val="ListParagraph"/>
        <w:numPr>
          <w:ilvl w:val="0"/>
          <w:numId w:val="89"/>
        </w:numPr>
        <w:autoSpaceDE w:val="0"/>
        <w:autoSpaceDN w:val="0"/>
        <w:adjustRightInd w:val="0"/>
        <w:spacing w:after="220"/>
        <w:ind w:left="720"/>
        <w:contextualSpacing w:val="0"/>
        <w:rPr>
          <w:rFonts w:cs="Times New Roman"/>
        </w:rPr>
      </w:pPr>
      <w:r>
        <w:rPr>
          <w:rFonts w:cs="Times New Roman"/>
        </w:rPr>
        <w:t xml:space="preserve"> </w:t>
      </w:r>
      <w:r w:rsidRPr="00F1058F">
        <w:rPr>
          <w:rFonts w:cs="Times New Roman"/>
        </w:rPr>
        <w:t>(</w:t>
      </w:r>
      <w:r w:rsidRPr="00F1058F">
        <w:rPr>
          <w:rFonts w:cs="Times New Roman"/>
          <w:noProof/>
        </w:rPr>
        <w:drawing>
          <wp:inline distT="0" distB="0" distL="0" distR="0" wp14:anchorId="1240C78E" wp14:editId="5A344815">
            <wp:extent cx="109728" cy="109728"/>
            <wp:effectExtent l="0" t="0" r="5080" b="5080"/>
            <wp:docPr id="131" name="Graphic 13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D3BF1">
        <w:rPr>
          <w:rFonts w:cs="Times New Roman"/>
        </w:rPr>
        <w:t>Use inverse functions to solve trigonometric equations that arise in modeling contexts; evaluate the solutions using technology, and interpret them in terms of the context.</w:t>
      </w:r>
      <w:r w:rsidR="00DD3BF1" w:rsidRPr="00DD3BF1">
        <w:rPr>
          <w:noProof/>
        </w:rPr>
        <w:t xml:space="preserve"> </w:t>
      </w:r>
      <w:r w:rsidR="00DD3BF1" w:rsidRPr="00CD208B">
        <w:rPr>
          <w:noProof/>
        </w:rPr>
        <w:drawing>
          <wp:inline distT="0" distB="0" distL="0" distR="0" wp14:anchorId="3C21A551" wp14:editId="71CFF24F">
            <wp:extent cx="137160" cy="137160"/>
            <wp:effectExtent l="0" t="0" r="0" b="0"/>
            <wp:docPr id="14" name="Graphic 14"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5C150082" w14:textId="7F5DA3D2" w:rsidR="005E121A" w:rsidRDefault="005E121A" w:rsidP="003C3450">
      <w:pPr>
        <w:pStyle w:val="Heading5"/>
      </w:pPr>
      <w:r w:rsidRPr="008342B9">
        <w:t>C. Prove and apply trigonometric identities</w:t>
      </w:r>
    </w:p>
    <w:p w14:paraId="4662B303" w14:textId="781E589F" w:rsidR="00113A4A" w:rsidRPr="00113A4A" w:rsidRDefault="00113A4A" w:rsidP="00113A4A">
      <w:pPr>
        <w:pStyle w:val="note"/>
      </w:pPr>
      <w:r>
        <w:t>{HS.F.TF.C.8. was changed to a plus standard.}</w:t>
      </w:r>
    </w:p>
    <w:p w14:paraId="2CC162B4" w14:textId="7B2F7C26" w:rsidR="005E121A" w:rsidRPr="00DD3BF1" w:rsidRDefault="00113A4A" w:rsidP="00FB6C8D">
      <w:pPr>
        <w:pStyle w:val="ListParagraph"/>
        <w:numPr>
          <w:ilvl w:val="0"/>
          <w:numId w:val="90"/>
        </w:numPr>
        <w:autoSpaceDE w:val="0"/>
        <w:autoSpaceDN w:val="0"/>
        <w:adjustRightInd w:val="0"/>
        <w:spacing w:after="220"/>
        <w:ind w:left="720"/>
        <w:contextualSpacing w:val="0"/>
        <w:rPr>
          <w:rFonts w:cs="Times New Roman"/>
        </w:rPr>
      </w:pPr>
      <w:r w:rsidRPr="00FB488D">
        <w:rPr>
          <w:rFonts w:cs="Times New Roman"/>
          <w:b/>
          <w:bCs/>
        </w:rPr>
        <w:t>(</w:t>
      </w:r>
      <w:r w:rsidRPr="00FB488D">
        <w:rPr>
          <w:rFonts w:cs="Times New Roman"/>
          <w:b/>
          <w:bCs/>
          <w:noProof/>
        </w:rPr>
        <w:drawing>
          <wp:inline distT="0" distB="0" distL="0" distR="0" wp14:anchorId="11795F17" wp14:editId="7841B424">
            <wp:extent cx="109728" cy="109728"/>
            <wp:effectExtent l="0" t="0" r="5080" b="5080"/>
            <wp:docPr id="134" name="Graphic 13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B488D">
        <w:rPr>
          <w:rFonts w:cs="Times New Roman"/>
          <w:b/>
          <w:bCs/>
        </w:rPr>
        <w:t>)</w:t>
      </w:r>
      <w:r>
        <w:rPr>
          <w:rFonts w:cs="Times New Roman"/>
          <w:b/>
          <w:bCs/>
        </w:rPr>
        <w:t xml:space="preserve"> </w:t>
      </w:r>
      <w:r w:rsidR="005E121A" w:rsidRPr="00DD3BF1">
        <w:rPr>
          <w:rFonts w:cs="Times New Roman"/>
        </w:rPr>
        <w:t>Prove the Pythagorean identity</w:t>
      </w:r>
      <w:r w:rsidR="00973547">
        <w:rPr>
          <w:rFonts w:cs="Times New Roman"/>
        </w:rPr>
        <w:t xml:space="preserve"> </w:t>
      </w:r>
      <m:oMath>
        <m:sSup>
          <m:sSupPr>
            <m:ctrlPr>
              <w:rPr>
                <w:rFonts w:ascii="Cambria Math" w:hAnsi="Cambria Math" w:cs="Times New Roman"/>
              </w:rPr>
            </m:ctrlPr>
          </m:sSupPr>
          <m:e>
            <m:r>
              <w:rPr>
                <w:rFonts w:ascii="Cambria Math" w:hAnsi="Cambria Math" w:cs="Times New Roman"/>
              </w:rPr>
              <m:t>sin</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θ</m:t>
            </m:r>
          </m:e>
        </m:d>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cos</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θ</m:t>
            </m:r>
          </m:e>
        </m:d>
        <m:r>
          <w:rPr>
            <w:rFonts w:ascii="Cambria Math" w:hAnsi="Cambria Math" w:cs="Times New Roman"/>
          </w:rPr>
          <m:t>=1</m:t>
        </m:r>
      </m:oMath>
      <w:r w:rsidR="005E121A" w:rsidRPr="00DD3BF1">
        <w:rPr>
          <w:rFonts w:cs="Times New Roman"/>
        </w:rPr>
        <w:t xml:space="preserve"> and use it to find </w:t>
      </w:r>
      <m:oMath>
        <m:func>
          <m:funcPr>
            <m:ctrlPr>
              <w:rPr>
                <w:rFonts w:ascii="Cambria Math" w:hAnsi="Cambria Math" w:cs="Times New Roman"/>
              </w:rPr>
            </m:ctrlPr>
          </m:funcPr>
          <m:fName>
            <m:r>
              <m:rPr>
                <m:sty m:val="p"/>
              </m:rP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θ</m:t>
                </m:r>
              </m:e>
            </m:d>
          </m:e>
        </m:func>
        <m:r>
          <w:rPr>
            <w:rFonts w:ascii="Cambria Math" w:hAnsi="Cambria Math" w:cs="Times New Roman"/>
          </w:rPr>
          <m:t>,</m:t>
        </m:r>
        <m:func>
          <m:funcPr>
            <m:ctrlPr>
              <w:rPr>
                <w:rFonts w:ascii="Cambria Math" w:hAnsi="Cambria Math" w:cs="Times New Roman"/>
                <w:i/>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θ</m:t>
                </m:r>
              </m:e>
            </m:d>
          </m:e>
        </m:func>
      </m:oMath>
      <w:r w:rsidR="00A64679">
        <w:rPr>
          <w:rFonts w:cs="Times New Roman"/>
        </w:rPr>
        <w:t xml:space="preserve">, or </w:t>
      </w:r>
      <m:oMath>
        <m:func>
          <m:funcPr>
            <m:ctrlPr>
              <w:rPr>
                <w:rFonts w:ascii="Cambria Math" w:hAnsi="Cambria Math" w:cs="Times New Roman"/>
                <w:i/>
              </w:rPr>
            </m:ctrlPr>
          </m:funcPr>
          <m:fName>
            <m:r>
              <m:rPr>
                <m:sty m:val="p"/>
              </m:rPr>
              <w:rPr>
                <w:rFonts w:ascii="Cambria Math" w:hAnsi="Cambria Math" w:cs="Times New Roman"/>
              </w:rPr>
              <m:t>tan</m:t>
            </m:r>
          </m:fName>
          <m:e>
            <m:d>
              <m:dPr>
                <m:ctrlPr>
                  <w:rPr>
                    <w:rFonts w:ascii="Cambria Math" w:hAnsi="Cambria Math" w:cs="Times New Roman"/>
                    <w:i/>
                  </w:rPr>
                </m:ctrlPr>
              </m:dPr>
              <m:e>
                <m:r>
                  <w:rPr>
                    <w:rFonts w:ascii="Cambria Math" w:hAnsi="Cambria Math" w:cs="Times New Roman"/>
                  </w:rPr>
                  <m:t>θ</m:t>
                </m:r>
              </m:e>
            </m:d>
          </m:e>
        </m:func>
      </m:oMath>
      <w:r w:rsidR="00A64679">
        <w:rPr>
          <w:rFonts w:cs="Times New Roman"/>
        </w:rPr>
        <w:t xml:space="preserve"> given</w:t>
      </w:r>
      <w:r w:rsidR="005E121A" w:rsidRPr="00DD3BF1">
        <w:rPr>
          <w:rFonts w:cs="Times New Roman"/>
        </w:rPr>
        <w:t xml:space="preserve"> </w:t>
      </w:r>
      <m:oMath>
        <m:func>
          <m:funcPr>
            <m:ctrlPr>
              <w:rPr>
                <w:rFonts w:ascii="Cambria Math" w:hAnsi="Cambria Math" w:cs="Times New Roman"/>
              </w:rPr>
            </m:ctrlPr>
          </m:funcPr>
          <m:fName>
            <m:r>
              <m:rPr>
                <m:sty m:val="p"/>
              </m:rPr>
              <w:rPr>
                <w:rFonts w:ascii="Cambria Math" w:hAnsi="Cambria Math" w:cs="Times New Roman"/>
              </w:rPr>
              <m:t>sin</m:t>
            </m:r>
          </m:fName>
          <m:e>
            <m:d>
              <m:dPr>
                <m:ctrlPr>
                  <w:rPr>
                    <w:rFonts w:ascii="Cambria Math" w:hAnsi="Cambria Math" w:cs="Times New Roman"/>
                    <w:i/>
                  </w:rPr>
                </m:ctrlPr>
              </m:dPr>
              <m:e>
                <m:r>
                  <w:rPr>
                    <w:rFonts w:ascii="Cambria Math" w:hAnsi="Cambria Math" w:cs="Times New Roman"/>
                  </w:rPr>
                  <m:t>θ</m:t>
                </m:r>
              </m:e>
            </m:d>
          </m:e>
        </m:func>
      </m:oMath>
      <w:r w:rsidR="005E121A" w:rsidRPr="00DD3BF1">
        <w:rPr>
          <w:rFonts w:cs="Times New Roman"/>
        </w:rPr>
        <w:t xml:space="preserve">, </w:t>
      </w:r>
      <m:oMath>
        <m:func>
          <m:funcPr>
            <m:ctrlPr>
              <w:rPr>
                <w:rFonts w:ascii="Cambria Math" w:hAnsi="Cambria Math" w:cs="Times New Roman"/>
                <w:i/>
              </w:rPr>
            </m:ctrlPr>
          </m:funcPr>
          <m:fName>
            <m:r>
              <m:rPr>
                <m:sty m:val="p"/>
              </m:rP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θ</m:t>
                </m:r>
              </m:e>
            </m:d>
          </m:e>
        </m:func>
      </m:oMath>
      <w:r w:rsidR="005E121A" w:rsidRPr="00DD3BF1">
        <w:rPr>
          <w:rFonts w:cs="Times New Roman"/>
        </w:rPr>
        <w:t xml:space="preserve">, or </w:t>
      </w:r>
      <m:oMath>
        <m:r>
          <m:rPr>
            <m:sty m:val="p"/>
          </m:rPr>
          <w:rPr>
            <w:rFonts w:ascii="Cambria Math" w:hAnsi="Cambria Math" w:cs="Times New Roman"/>
          </w:rPr>
          <m:t>tan⁡</m:t>
        </m:r>
        <m:r>
          <w:rPr>
            <w:rFonts w:ascii="Cambria Math" w:hAnsi="Cambria Math" w:cs="Times New Roman"/>
          </w:rPr>
          <m:t>(θ)</m:t>
        </m:r>
      </m:oMath>
      <w:r w:rsidR="005E121A" w:rsidRPr="00DD3BF1">
        <w:rPr>
          <w:rFonts w:cs="Times New Roman"/>
        </w:rPr>
        <w:t xml:space="preserve"> and the quadrant of the angle. </w:t>
      </w:r>
    </w:p>
    <w:p w14:paraId="682C2C52" w14:textId="04900B31" w:rsidR="005E121A" w:rsidRPr="00DD3BF1" w:rsidRDefault="00113A4A" w:rsidP="00FB6C8D">
      <w:pPr>
        <w:pStyle w:val="ListParagraph"/>
        <w:numPr>
          <w:ilvl w:val="0"/>
          <w:numId w:val="90"/>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6BC95AB0" wp14:editId="26A8F36C">
            <wp:extent cx="109728" cy="109728"/>
            <wp:effectExtent l="0" t="0" r="5080" b="5080"/>
            <wp:docPr id="135" name="Graphic 13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D3BF1">
        <w:rPr>
          <w:rFonts w:cs="Times New Roman"/>
        </w:rPr>
        <w:t>Prove the addition and subtraction formulas for sine, cosine, and tangent and use them to solve problems.</w:t>
      </w:r>
      <w:r w:rsidR="005E121A" w:rsidRPr="00DD3BF1">
        <w:rPr>
          <w:rFonts w:cs="Times New Roman"/>
          <w:u w:val="single"/>
        </w:rPr>
        <w:br w:type="page"/>
      </w:r>
    </w:p>
    <w:p w14:paraId="01AD31D7" w14:textId="77777777" w:rsidR="005E121A" w:rsidRPr="00CE6B50" w:rsidRDefault="005E121A" w:rsidP="00E82E55">
      <w:pPr>
        <w:pStyle w:val="Heading3"/>
      </w:pPr>
      <w:bookmarkStart w:id="30" w:name="_Toc131152988"/>
      <w:r w:rsidRPr="00CE6B50">
        <w:lastRenderedPageBreak/>
        <w:t>High School—Geometry</w:t>
      </w:r>
      <w:bookmarkEnd w:id="30"/>
    </w:p>
    <w:p w14:paraId="6C5DB5BB" w14:textId="7CD7F7C4" w:rsidR="005E121A" w:rsidRPr="00106CE1" w:rsidRDefault="005E121A" w:rsidP="00AC0EA1">
      <w:pPr>
        <w:pStyle w:val="Heading4"/>
      </w:pPr>
      <w:r w:rsidRPr="00106CE1">
        <w:t>Circles</w:t>
      </w:r>
      <w:r w:rsidR="00536BF2">
        <w:tab/>
      </w:r>
      <w:r w:rsidRPr="00106CE1">
        <w:t>G.C</w:t>
      </w:r>
    </w:p>
    <w:p w14:paraId="6211C2B7" w14:textId="77777777" w:rsidR="005E121A" w:rsidRPr="008342B9" w:rsidRDefault="005E121A" w:rsidP="003C3450">
      <w:pPr>
        <w:pStyle w:val="Heading5"/>
        <w:rPr>
          <w:i/>
          <w:iCs/>
        </w:rPr>
      </w:pPr>
      <w:r w:rsidRPr="008342B9">
        <w:t>A. Understand and apply theorems about circles</w:t>
      </w:r>
    </w:p>
    <w:p w14:paraId="5E67DA18" w14:textId="11DD3542" w:rsidR="005E121A" w:rsidRPr="00973547" w:rsidRDefault="005E121A" w:rsidP="00FB6C8D">
      <w:pPr>
        <w:pStyle w:val="ListParagraph"/>
        <w:numPr>
          <w:ilvl w:val="0"/>
          <w:numId w:val="91"/>
        </w:numPr>
        <w:autoSpaceDE w:val="0"/>
        <w:autoSpaceDN w:val="0"/>
        <w:adjustRightInd w:val="0"/>
        <w:spacing w:after="220"/>
        <w:ind w:left="720"/>
        <w:contextualSpacing w:val="0"/>
        <w:rPr>
          <w:rFonts w:cs="Times New Roman"/>
        </w:rPr>
      </w:pPr>
      <w:r w:rsidRPr="00973547">
        <w:rPr>
          <w:rFonts w:cs="Times New Roman"/>
        </w:rPr>
        <w:t>Prove that all circles are similar.</w:t>
      </w:r>
    </w:p>
    <w:p w14:paraId="5126AEF9" w14:textId="0C6A725A" w:rsidR="005E121A" w:rsidRPr="00973547" w:rsidRDefault="005E121A" w:rsidP="00FB6C8D">
      <w:pPr>
        <w:pStyle w:val="ListParagraph"/>
        <w:numPr>
          <w:ilvl w:val="0"/>
          <w:numId w:val="91"/>
        </w:numPr>
        <w:autoSpaceDE w:val="0"/>
        <w:autoSpaceDN w:val="0"/>
        <w:adjustRightInd w:val="0"/>
        <w:spacing w:after="220"/>
        <w:ind w:left="720"/>
        <w:contextualSpacing w:val="0"/>
      </w:pPr>
      <w:r w:rsidRPr="00973547">
        <w:rPr>
          <w:rFonts w:cs="Times New Roman"/>
        </w:rPr>
        <w:t>Identify and describe relationships among inscribed angles, radii, and chords</w:t>
      </w:r>
      <w:r w:rsidRPr="00973547">
        <w:t xml:space="preserve">. Include the relationship between central, inscribed, and circumscribed angles; inscribed angles on a diameter are right angles; the radius of a circle is perpendicular to the tangent where the radius intersects the circle. </w:t>
      </w:r>
    </w:p>
    <w:p w14:paraId="541361A5" w14:textId="614ACB4E" w:rsidR="005E121A" w:rsidRPr="00973547" w:rsidRDefault="005E121A" w:rsidP="00FB6C8D">
      <w:pPr>
        <w:pStyle w:val="ListParagraph"/>
        <w:numPr>
          <w:ilvl w:val="0"/>
          <w:numId w:val="91"/>
        </w:numPr>
        <w:autoSpaceDE w:val="0"/>
        <w:autoSpaceDN w:val="0"/>
        <w:adjustRightInd w:val="0"/>
        <w:spacing w:after="220"/>
        <w:ind w:left="720"/>
        <w:contextualSpacing w:val="0"/>
        <w:rPr>
          <w:rFonts w:cs="Times New Roman"/>
        </w:rPr>
      </w:pPr>
      <w:r w:rsidRPr="00973547">
        <w:rPr>
          <w:rFonts w:cs="Times New Roman"/>
        </w:rPr>
        <w:t>Construct the inscribed and circumscribed circles of a triangle, and prove properties of angles for a quadrilateral inscribed in a circle.</w:t>
      </w:r>
    </w:p>
    <w:p w14:paraId="0695D2F5" w14:textId="6E24A630" w:rsidR="005E121A" w:rsidRPr="00973547" w:rsidRDefault="00E86E25" w:rsidP="00FB6C8D">
      <w:pPr>
        <w:pStyle w:val="ListParagraph"/>
        <w:numPr>
          <w:ilvl w:val="0"/>
          <w:numId w:val="9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345E2FD9" wp14:editId="1C5E7113">
            <wp:extent cx="109728" cy="109728"/>
            <wp:effectExtent l="0" t="0" r="5080" b="5080"/>
            <wp:docPr id="136" name="Graphic 13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973547">
        <w:rPr>
          <w:rFonts w:cs="Times New Roman"/>
        </w:rPr>
        <w:t>Construct a tangent line from a point outside a given circle to the circle.</w:t>
      </w:r>
    </w:p>
    <w:p w14:paraId="3CCAB694" w14:textId="77777777" w:rsidR="005E121A" w:rsidRPr="008342B9" w:rsidRDefault="005E121A" w:rsidP="003C3450">
      <w:pPr>
        <w:pStyle w:val="Heading5"/>
      </w:pPr>
      <w:r w:rsidRPr="008342B9">
        <w:t>B. Find arc lengths and areas of sectors of circles</w:t>
      </w:r>
    </w:p>
    <w:p w14:paraId="47CB20BC" w14:textId="4D59FCB4" w:rsidR="005E121A" w:rsidRPr="00EF0B2F" w:rsidRDefault="005E121A" w:rsidP="00FB6C8D">
      <w:pPr>
        <w:pStyle w:val="ListParagraph"/>
        <w:numPr>
          <w:ilvl w:val="0"/>
          <w:numId w:val="91"/>
        </w:numPr>
        <w:autoSpaceDE w:val="0"/>
        <w:autoSpaceDN w:val="0"/>
        <w:adjustRightInd w:val="0"/>
        <w:spacing w:after="220"/>
        <w:ind w:left="720"/>
        <w:rPr>
          <w:rFonts w:cs="Times New Roman"/>
        </w:rPr>
      </w:pPr>
      <w:r w:rsidRPr="00EF0B2F">
        <w:rPr>
          <w:rFonts w:cs="Times New Roman"/>
        </w:rPr>
        <w:t>Derive using similarity the fact that the length of the arc intercepted by an angle is proportional to the radius, and define the radian measure of the angle as the constant of proportionality; derive the formula for the area of a sector.</w:t>
      </w:r>
    </w:p>
    <w:p w14:paraId="56B3A563" w14:textId="04670F72" w:rsidR="005E121A" w:rsidRPr="00106CE1" w:rsidRDefault="005E121A" w:rsidP="00AC0EA1">
      <w:pPr>
        <w:pStyle w:val="Heading4"/>
      </w:pPr>
      <w:r w:rsidRPr="00106CE1">
        <w:t>Congruence</w:t>
      </w:r>
      <w:r w:rsidR="00536BF2">
        <w:tab/>
      </w:r>
      <w:r w:rsidRPr="00106CE1">
        <w:t>G.CO</w:t>
      </w:r>
    </w:p>
    <w:p w14:paraId="44DC9FAE" w14:textId="77777777" w:rsidR="005E121A" w:rsidRPr="008342B9" w:rsidRDefault="005E121A" w:rsidP="003C3450">
      <w:pPr>
        <w:pStyle w:val="Heading5"/>
        <w:rPr>
          <w:i/>
          <w:iCs/>
        </w:rPr>
      </w:pPr>
      <w:r w:rsidRPr="008342B9">
        <w:t>A. Experiment with transformations in the plane</w:t>
      </w:r>
    </w:p>
    <w:p w14:paraId="5EE6B272" w14:textId="29DF9A52" w:rsidR="005E121A" w:rsidRPr="00B20A3F"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Know precise definitions of angle, circle, perpendicular line, parallel line, and line segment, based on the undefined notions of point, line, distance along a line, and distance around a circular arc.</w:t>
      </w:r>
    </w:p>
    <w:p w14:paraId="5358B041" w14:textId="1AE47E31" w:rsidR="005E121A" w:rsidRPr="00B20A3F"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p>
    <w:p w14:paraId="0C6E9C96" w14:textId="536A85A7" w:rsidR="005E121A" w:rsidRPr="00B20A3F"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Given a rectangle, parallelogram, trapezoid, or regular polygon, describe the rotations and reflections that carry it onto itself.</w:t>
      </w:r>
    </w:p>
    <w:p w14:paraId="0A79DA59" w14:textId="14CFAE11" w:rsidR="005E121A" w:rsidRPr="00B20A3F"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Develop definitions of rotations, reflections, and translations in terms of angles, circles, perpendicular lines, parallel lines, and line segments.</w:t>
      </w:r>
    </w:p>
    <w:p w14:paraId="17B7F5B6" w14:textId="5DB19AF9" w:rsidR="005E121A" w:rsidRPr="002F0F65"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B20A3F">
        <w:rPr>
          <w:rFonts w:cs="Times New Roman"/>
        </w:rPr>
        <w:t>Given a geometric figure and a rotation, reflection, or translation, draw the transformed figure using, e.g., graph paper, tracing paper, or geometry software. Specify a sequence of transformations that will carry a given figure onto another.</w:t>
      </w:r>
      <w:r w:rsidR="002F0F65" w:rsidRPr="002F0F65">
        <w:rPr>
          <w:rFonts w:cs="Times New Roman"/>
        </w:rPr>
        <w:br w:type="page"/>
      </w:r>
    </w:p>
    <w:p w14:paraId="24D4DA0C" w14:textId="77777777" w:rsidR="005E121A" w:rsidRPr="008342B9" w:rsidRDefault="005E121A" w:rsidP="003C3450">
      <w:pPr>
        <w:pStyle w:val="Heading5"/>
        <w:rPr>
          <w:i/>
          <w:iCs/>
        </w:rPr>
      </w:pPr>
      <w:r w:rsidRPr="008342B9">
        <w:lastRenderedPageBreak/>
        <w:t>B. Understand Congruence in terms of rigid motions</w:t>
      </w:r>
    </w:p>
    <w:p w14:paraId="14BDCE9C" w14:textId="05FD090C" w:rsidR="005E121A" w:rsidRPr="002F0F65"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2F0F65">
        <w:rPr>
          <w:rFonts w:cs="Times New Roman"/>
        </w:rPr>
        <w:t>Use geometric descriptions of rigid motions to transform figures and to predict the effect of a given rigid motion on a given figure; given two figures, use the definition of congruence in terms of rigid motions to decide if they are congruent.</w:t>
      </w:r>
    </w:p>
    <w:p w14:paraId="50ABFEC1" w14:textId="665579DF" w:rsidR="005E121A" w:rsidRPr="002F0F65"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2F0F65">
        <w:rPr>
          <w:rFonts w:cs="Times New Roman"/>
        </w:rPr>
        <w:t>Use the definition of congruence in terms of rigid motions to show that two triangles are congruent if and only if corresponding pairs of sides and corresponding pairs of angles are congruent.</w:t>
      </w:r>
    </w:p>
    <w:p w14:paraId="7EAB32A3" w14:textId="15C5830D" w:rsidR="005E121A" w:rsidRPr="002F0F65" w:rsidRDefault="005E121A" w:rsidP="00FB6C8D">
      <w:pPr>
        <w:pStyle w:val="ListParagraph"/>
        <w:numPr>
          <w:ilvl w:val="0"/>
          <w:numId w:val="92"/>
        </w:numPr>
        <w:autoSpaceDE w:val="0"/>
        <w:autoSpaceDN w:val="0"/>
        <w:adjustRightInd w:val="0"/>
        <w:spacing w:after="220"/>
        <w:ind w:left="720"/>
        <w:contextualSpacing w:val="0"/>
        <w:rPr>
          <w:rFonts w:cs="Times New Roman"/>
        </w:rPr>
      </w:pPr>
      <w:r w:rsidRPr="002F0F65">
        <w:rPr>
          <w:rFonts w:cs="Times New Roman"/>
        </w:rPr>
        <w:t>Explain how the criteria for triangle congruence.</w:t>
      </w:r>
    </w:p>
    <w:p w14:paraId="08C2A61B" w14:textId="77777777" w:rsidR="005E121A" w:rsidRPr="008342B9" w:rsidRDefault="005E121A" w:rsidP="003C3450">
      <w:pPr>
        <w:pStyle w:val="Heading5"/>
      </w:pPr>
      <w:r w:rsidRPr="008342B9">
        <w:t>C. Prove geometric theorems</w:t>
      </w:r>
    </w:p>
    <w:p w14:paraId="2E6B1C45" w14:textId="11D9370C" w:rsidR="005E121A" w:rsidRPr="003C3450" w:rsidRDefault="005E121A" w:rsidP="00FB6C8D">
      <w:pPr>
        <w:pStyle w:val="ListParagraph"/>
        <w:numPr>
          <w:ilvl w:val="0"/>
          <w:numId w:val="92"/>
        </w:numPr>
        <w:autoSpaceDE w:val="0"/>
        <w:autoSpaceDN w:val="0"/>
        <w:adjustRightInd w:val="0"/>
        <w:spacing w:after="220"/>
        <w:ind w:left="720"/>
        <w:contextualSpacing w:val="0"/>
        <w:rPr>
          <w:rStyle w:val="Example"/>
        </w:rPr>
      </w:pPr>
      <w:r w:rsidRPr="002C6AFE">
        <w:rPr>
          <w:rFonts w:cs="Times New Roman"/>
        </w:rPr>
        <w:t xml:space="preserve">Prove theorems about lines and angles. </w:t>
      </w:r>
      <w:r w:rsidRPr="003C3450">
        <w:rPr>
          <w:rStyle w:val="Example"/>
        </w:rPr>
        <w:t>Theorems include: vertical angles are congruent; when a transversal crosses parallel lines, alternate interior angles are congruent and corresponding angles are congruent; points on a perpendicular bisector of a line segment are exactly those equidistant from the segment’s endpoints.</w:t>
      </w:r>
    </w:p>
    <w:p w14:paraId="5E286153" w14:textId="5186D140" w:rsidR="005E121A" w:rsidRPr="003C3450" w:rsidRDefault="005E121A" w:rsidP="00FB6C8D">
      <w:pPr>
        <w:pStyle w:val="ListParagraph"/>
        <w:numPr>
          <w:ilvl w:val="0"/>
          <w:numId w:val="92"/>
        </w:numPr>
        <w:autoSpaceDE w:val="0"/>
        <w:autoSpaceDN w:val="0"/>
        <w:adjustRightInd w:val="0"/>
        <w:spacing w:after="220"/>
        <w:ind w:left="720"/>
        <w:contextualSpacing w:val="0"/>
        <w:rPr>
          <w:rStyle w:val="Example"/>
        </w:rPr>
      </w:pPr>
      <w:r w:rsidRPr="002C6AFE">
        <w:rPr>
          <w:rFonts w:cs="Times New Roman"/>
        </w:rPr>
        <w:t xml:space="preserve">Prove theorems about triangles. </w:t>
      </w:r>
      <w:r w:rsidRPr="003C3450">
        <w:rPr>
          <w:rStyle w:val="Example"/>
        </w:rPr>
        <w:t>Theorems include: measures of interior angles of a triangle sum to 180°; base angles of isosceles triangles are congruent; the segment joining midpoints of two sides of a triangle is parallel to the third side and half the length; the medians of a triangle meet at a point.</w:t>
      </w:r>
    </w:p>
    <w:p w14:paraId="4E2A9A53" w14:textId="4F29DA7D" w:rsidR="005E121A" w:rsidRPr="002C6AFE" w:rsidRDefault="005E121A" w:rsidP="00FB6C8D">
      <w:pPr>
        <w:pStyle w:val="ListParagraph"/>
        <w:numPr>
          <w:ilvl w:val="0"/>
          <w:numId w:val="92"/>
        </w:numPr>
        <w:autoSpaceDE w:val="0"/>
        <w:autoSpaceDN w:val="0"/>
        <w:adjustRightInd w:val="0"/>
        <w:spacing w:after="220"/>
        <w:ind w:left="720"/>
        <w:contextualSpacing w:val="0"/>
        <w:rPr>
          <w:rFonts w:cs="Times New Roman"/>
          <w:i/>
          <w:iCs/>
        </w:rPr>
      </w:pPr>
      <w:r w:rsidRPr="002C6AFE">
        <w:rPr>
          <w:rFonts w:cs="Times New Roman"/>
        </w:rPr>
        <w:t>Prove theorems about parallelograms. Theorems include: opposite sides are congruent, opposite angles are congruent, the diagonals of a parallelogram bisect each other, and conversely, rectangles are parallelograms with congruent diagonals.</w:t>
      </w:r>
    </w:p>
    <w:p w14:paraId="536F2E94" w14:textId="77777777" w:rsidR="005E121A" w:rsidRPr="008342B9" w:rsidRDefault="005E121A" w:rsidP="003C3450">
      <w:pPr>
        <w:pStyle w:val="Heading5"/>
      </w:pPr>
      <w:r w:rsidRPr="008342B9">
        <w:t>D. Make geometric constructions</w:t>
      </w:r>
    </w:p>
    <w:p w14:paraId="6B5AC818" w14:textId="36AEAF44" w:rsidR="005E121A" w:rsidRPr="00CA1BD7" w:rsidRDefault="005E121A" w:rsidP="00FB6C8D">
      <w:pPr>
        <w:pStyle w:val="ListParagraph"/>
        <w:numPr>
          <w:ilvl w:val="0"/>
          <w:numId w:val="93"/>
        </w:numPr>
        <w:autoSpaceDE w:val="0"/>
        <w:autoSpaceDN w:val="0"/>
        <w:adjustRightInd w:val="0"/>
        <w:spacing w:after="220"/>
        <w:ind w:left="720"/>
        <w:contextualSpacing w:val="0"/>
        <w:rPr>
          <w:rFonts w:cs="Times New Roman"/>
          <w:i/>
          <w:iCs/>
        </w:rPr>
      </w:pPr>
      <w:r w:rsidRPr="00CA1BD7">
        <w:rPr>
          <w:rFonts w:cs="Times New Roman"/>
        </w:rPr>
        <w:t>Make formal geometric constructions with a variety of tools and methods (compass and straightedge, string, reflective devices, paper folding, dynamic geometric software, etc.). Copying a segment; copying an angle; bisecting a segment; bisecting an angle; constructing perpendicular lines, including the perpendicular bisector of a line segment; and constructing a line parallel to a given line through a point not on the line.</w:t>
      </w:r>
    </w:p>
    <w:p w14:paraId="14BB22E1" w14:textId="3AC19FC8" w:rsidR="005E121A" w:rsidRPr="00CA1BD7" w:rsidRDefault="005E121A" w:rsidP="00FB6C8D">
      <w:pPr>
        <w:pStyle w:val="ListParagraph"/>
        <w:numPr>
          <w:ilvl w:val="0"/>
          <w:numId w:val="93"/>
        </w:numPr>
        <w:autoSpaceDE w:val="0"/>
        <w:autoSpaceDN w:val="0"/>
        <w:adjustRightInd w:val="0"/>
        <w:spacing w:after="220"/>
        <w:ind w:left="720"/>
        <w:contextualSpacing w:val="0"/>
        <w:rPr>
          <w:rFonts w:cs="Times New Roman"/>
        </w:rPr>
      </w:pPr>
      <w:r w:rsidRPr="00CA1BD7">
        <w:rPr>
          <w:rFonts w:cs="Times New Roman"/>
        </w:rPr>
        <w:t>Construct an equilateral triangle, a square, and a regular hexagon inscribed in a circle.</w:t>
      </w:r>
    </w:p>
    <w:p w14:paraId="6A35C36A" w14:textId="1B7AD957" w:rsidR="005E121A" w:rsidRPr="00106CE1" w:rsidRDefault="005E121A" w:rsidP="00AC0EA1">
      <w:pPr>
        <w:pStyle w:val="Heading4"/>
      </w:pPr>
      <w:r w:rsidRPr="00106CE1">
        <w:t>Geometric Measurement and Dimension</w:t>
      </w:r>
      <w:r w:rsidR="00536BF2">
        <w:tab/>
      </w:r>
      <w:r w:rsidRPr="00106CE1">
        <w:t>G.GMD</w:t>
      </w:r>
    </w:p>
    <w:p w14:paraId="2B96A3C2" w14:textId="77777777" w:rsidR="005E121A" w:rsidRPr="008342B9" w:rsidRDefault="005E121A" w:rsidP="003C3450">
      <w:pPr>
        <w:pStyle w:val="Heading5"/>
        <w:rPr>
          <w:i/>
          <w:iCs/>
        </w:rPr>
      </w:pPr>
      <w:r w:rsidRPr="008342B9">
        <w:t>A. Explain volume formulas and use them to solve problems</w:t>
      </w:r>
    </w:p>
    <w:p w14:paraId="4D1512AE" w14:textId="7F110E47" w:rsidR="005E121A" w:rsidRPr="003C3450" w:rsidRDefault="005E121A" w:rsidP="00FB6C8D">
      <w:pPr>
        <w:pStyle w:val="ListParagraph"/>
        <w:numPr>
          <w:ilvl w:val="0"/>
          <w:numId w:val="94"/>
        </w:numPr>
        <w:autoSpaceDE w:val="0"/>
        <w:autoSpaceDN w:val="0"/>
        <w:adjustRightInd w:val="0"/>
        <w:spacing w:after="220"/>
        <w:ind w:left="720"/>
        <w:contextualSpacing w:val="0"/>
        <w:rPr>
          <w:rStyle w:val="Example"/>
        </w:rPr>
      </w:pPr>
      <w:r w:rsidRPr="00C7758D">
        <w:rPr>
          <w:rFonts w:cs="Times New Roman"/>
        </w:rPr>
        <w:t xml:space="preserve">Give an informal argument for the formulas for the circumference of a circle, area of a circle, volume of a cylinder, pyramid, and cone. </w:t>
      </w:r>
      <w:r w:rsidRPr="003C3450">
        <w:rPr>
          <w:rStyle w:val="Example"/>
        </w:rPr>
        <w:t>Use dissection arguments, Cavalieri’s principle, and informal limit arguments.</w:t>
      </w:r>
    </w:p>
    <w:p w14:paraId="3C7A88CF" w14:textId="1641D3E2" w:rsidR="005E121A" w:rsidRPr="00C7758D" w:rsidRDefault="00E86E25" w:rsidP="00FB6C8D">
      <w:pPr>
        <w:pStyle w:val="ListParagraph"/>
        <w:numPr>
          <w:ilvl w:val="0"/>
          <w:numId w:val="94"/>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53355269" wp14:editId="3FA7750A">
            <wp:extent cx="109728" cy="109728"/>
            <wp:effectExtent l="0" t="0" r="5080" b="5080"/>
            <wp:docPr id="137" name="Graphic 13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C7758D">
        <w:rPr>
          <w:rFonts w:cs="Times New Roman"/>
        </w:rPr>
        <w:t>Give an informal argument using Cavalieri’s principle for the formulas for the volume of a sphere and other solid figures.</w:t>
      </w:r>
    </w:p>
    <w:p w14:paraId="43DF40BF" w14:textId="09A05C34" w:rsidR="005E121A" w:rsidRPr="00C7758D" w:rsidRDefault="005E121A" w:rsidP="00FB6C8D">
      <w:pPr>
        <w:pStyle w:val="ListParagraph"/>
        <w:numPr>
          <w:ilvl w:val="0"/>
          <w:numId w:val="94"/>
        </w:numPr>
        <w:autoSpaceDE w:val="0"/>
        <w:autoSpaceDN w:val="0"/>
        <w:adjustRightInd w:val="0"/>
        <w:spacing w:after="220"/>
        <w:ind w:left="720"/>
        <w:contextualSpacing w:val="0"/>
        <w:rPr>
          <w:rFonts w:cs="Times New Roman"/>
        </w:rPr>
      </w:pPr>
      <w:r w:rsidRPr="00C7758D">
        <w:rPr>
          <w:rFonts w:cs="Times New Roman"/>
        </w:rPr>
        <w:lastRenderedPageBreak/>
        <w:t>Use volume formulas for cylinders, pyramids, cones, and spheres to solve problems.</w:t>
      </w:r>
      <w:r w:rsidR="00C7758D" w:rsidRPr="00C7758D">
        <w:rPr>
          <w:noProof/>
        </w:rPr>
        <w:t xml:space="preserve"> </w:t>
      </w:r>
      <w:r w:rsidR="00C7758D" w:rsidRPr="00CD208B">
        <w:rPr>
          <w:noProof/>
        </w:rPr>
        <w:drawing>
          <wp:inline distT="0" distB="0" distL="0" distR="0" wp14:anchorId="0013DBCF" wp14:editId="14E437A5">
            <wp:extent cx="137160" cy="137160"/>
            <wp:effectExtent l="0" t="0" r="0" b="0"/>
            <wp:docPr id="18" name="Graphic 18"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05082D">
        <w:rPr>
          <w:noProof/>
          <w:shd w:val="clear" w:color="auto" w:fill="FFFFFF"/>
        </w:rPr>
        <w:drawing>
          <wp:inline distT="0" distB="0" distL="0" distR="0" wp14:anchorId="67FDDA8E" wp14:editId="10B6651C">
            <wp:extent cx="128016" cy="128016"/>
            <wp:effectExtent l="0" t="0" r="5715" b="5715"/>
            <wp:docPr id="139" name="Picture 13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66C3A72A" w14:textId="77777777" w:rsidR="005E121A" w:rsidRPr="008342B9" w:rsidRDefault="005E121A" w:rsidP="003C3450">
      <w:pPr>
        <w:pStyle w:val="Heading5"/>
        <w:rPr>
          <w:i/>
          <w:iCs/>
        </w:rPr>
      </w:pPr>
      <w:r w:rsidRPr="008342B9">
        <w:t>B. Visualize relationships between two-dimensional and three-dimensional objects</w:t>
      </w:r>
    </w:p>
    <w:p w14:paraId="7AF0F6E8" w14:textId="04866D17" w:rsidR="005E121A" w:rsidRPr="00F004F5" w:rsidRDefault="005E121A" w:rsidP="00FB6C8D">
      <w:pPr>
        <w:pStyle w:val="ListParagraph"/>
        <w:numPr>
          <w:ilvl w:val="0"/>
          <w:numId w:val="94"/>
        </w:numPr>
        <w:autoSpaceDE w:val="0"/>
        <w:autoSpaceDN w:val="0"/>
        <w:adjustRightInd w:val="0"/>
        <w:spacing w:after="220"/>
        <w:ind w:left="720"/>
        <w:rPr>
          <w:rFonts w:cs="Times New Roman"/>
        </w:rPr>
      </w:pPr>
      <w:r w:rsidRPr="00F004F5">
        <w:rPr>
          <w:rFonts w:cs="Times New Roman"/>
        </w:rPr>
        <w:t>Identify the shapes of two-dimensional cross-sections of three-dimensional objects, and identify three-dimensional objects generated by rotations of two-dimensional objects.</w:t>
      </w:r>
    </w:p>
    <w:p w14:paraId="093D1DC4" w14:textId="4E8DCF40" w:rsidR="005E121A" w:rsidRPr="00106CE1" w:rsidRDefault="005E121A" w:rsidP="00AC0EA1">
      <w:pPr>
        <w:pStyle w:val="Heading4"/>
      </w:pPr>
      <w:r w:rsidRPr="00106CE1">
        <w:t>Expressing Geometric Properties with Equations</w:t>
      </w:r>
      <w:r w:rsidR="00536BF2">
        <w:tab/>
      </w:r>
      <w:r w:rsidRPr="00106CE1">
        <w:t>G.GPE</w:t>
      </w:r>
    </w:p>
    <w:p w14:paraId="08ABA8DF" w14:textId="3A517BF2" w:rsidR="005E121A" w:rsidRDefault="005E121A" w:rsidP="003C3450">
      <w:pPr>
        <w:pStyle w:val="Heading5"/>
      </w:pPr>
      <w:r w:rsidRPr="008342B9">
        <w:t>A. Translate between the geometric description and the equation for a conic section</w:t>
      </w:r>
    </w:p>
    <w:p w14:paraId="630CC9AE" w14:textId="6353C301" w:rsidR="0005082D" w:rsidRPr="0005082D" w:rsidRDefault="0005082D" w:rsidP="0005082D">
      <w:pPr>
        <w:pStyle w:val="note"/>
      </w:pPr>
      <w:r>
        <w:t>{HS.G.GPE.</w:t>
      </w:r>
      <w:r w:rsidR="001E3A3C">
        <w:t>A.</w:t>
      </w:r>
      <w:r>
        <w:t>1. and HS.G.GPE.</w:t>
      </w:r>
      <w:r w:rsidR="001E3A3C">
        <w:t>A.</w:t>
      </w:r>
      <w:r>
        <w:t>2. were changed to plus standards.}</w:t>
      </w:r>
    </w:p>
    <w:p w14:paraId="3C7A1D1F" w14:textId="58CA4BD8" w:rsidR="005E121A" w:rsidRPr="002A7DC4" w:rsidRDefault="0005082D" w:rsidP="00FB6C8D">
      <w:pPr>
        <w:pStyle w:val="ListParagraph"/>
        <w:numPr>
          <w:ilvl w:val="0"/>
          <w:numId w:val="95"/>
        </w:numPr>
        <w:autoSpaceDE w:val="0"/>
        <w:autoSpaceDN w:val="0"/>
        <w:adjustRightInd w:val="0"/>
        <w:spacing w:after="220"/>
        <w:contextualSpacing w:val="0"/>
        <w:rPr>
          <w:rFonts w:cs="Times New Roman"/>
        </w:rPr>
      </w:pPr>
      <w:r w:rsidRPr="0005082D">
        <w:rPr>
          <w:rFonts w:cs="Times New Roman"/>
          <w:b/>
          <w:bCs/>
        </w:rPr>
        <w:t>(</w:t>
      </w:r>
      <w:r w:rsidRPr="0005082D">
        <w:rPr>
          <w:rFonts w:cs="Times New Roman"/>
          <w:b/>
          <w:bCs/>
          <w:noProof/>
        </w:rPr>
        <w:drawing>
          <wp:inline distT="0" distB="0" distL="0" distR="0" wp14:anchorId="348D79E0" wp14:editId="32894FE1">
            <wp:extent cx="109728" cy="109728"/>
            <wp:effectExtent l="0" t="0" r="5080" b="5080"/>
            <wp:docPr id="144" name="Graphic 14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05082D">
        <w:rPr>
          <w:rFonts w:cs="Times New Roman"/>
          <w:b/>
          <w:bCs/>
        </w:rPr>
        <w:t>)</w:t>
      </w:r>
      <w:r>
        <w:rPr>
          <w:rFonts w:cs="Times New Roman"/>
        </w:rPr>
        <w:t xml:space="preserve"> </w:t>
      </w:r>
      <w:r w:rsidR="005E121A" w:rsidRPr="002A7DC4">
        <w:rPr>
          <w:rFonts w:cs="Times New Roman"/>
        </w:rPr>
        <w:t>Derive the equation of a circle of given center and radius using the Pythagorean Theorem; complete the square to find the center and radius of a circle given by an equation.</w:t>
      </w:r>
    </w:p>
    <w:p w14:paraId="33BC0B40" w14:textId="3E7F7252" w:rsidR="005E121A" w:rsidRPr="002A7DC4" w:rsidRDefault="0005082D" w:rsidP="00FB6C8D">
      <w:pPr>
        <w:pStyle w:val="ListParagraph"/>
        <w:numPr>
          <w:ilvl w:val="0"/>
          <w:numId w:val="95"/>
        </w:numPr>
        <w:autoSpaceDE w:val="0"/>
        <w:autoSpaceDN w:val="0"/>
        <w:adjustRightInd w:val="0"/>
        <w:spacing w:after="220"/>
        <w:contextualSpacing w:val="0"/>
        <w:rPr>
          <w:rFonts w:cs="Times New Roman"/>
        </w:rPr>
      </w:pPr>
      <w:r w:rsidRPr="0005082D">
        <w:rPr>
          <w:rFonts w:cs="Times New Roman"/>
          <w:b/>
          <w:bCs/>
        </w:rPr>
        <w:t>(</w:t>
      </w:r>
      <w:r w:rsidRPr="0005082D">
        <w:rPr>
          <w:rFonts w:cs="Times New Roman"/>
          <w:b/>
          <w:bCs/>
          <w:noProof/>
        </w:rPr>
        <w:drawing>
          <wp:inline distT="0" distB="0" distL="0" distR="0" wp14:anchorId="385FC879" wp14:editId="4D9A9629">
            <wp:extent cx="109728" cy="109728"/>
            <wp:effectExtent l="0" t="0" r="5080" b="5080"/>
            <wp:docPr id="145" name="Graphic 14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05082D">
        <w:rPr>
          <w:rFonts w:cs="Times New Roman"/>
          <w:b/>
          <w:bCs/>
        </w:rPr>
        <w:t>)</w:t>
      </w:r>
      <w:r>
        <w:rPr>
          <w:rFonts w:cs="Times New Roman"/>
        </w:rPr>
        <w:t xml:space="preserve"> </w:t>
      </w:r>
      <w:r w:rsidR="005E121A" w:rsidRPr="002A7DC4">
        <w:rPr>
          <w:rFonts w:cs="Times New Roman"/>
        </w:rPr>
        <w:t xml:space="preserve">Derive the equation of a parabola given a focus and directrix. </w:t>
      </w:r>
    </w:p>
    <w:p w14:paraId="500859AF" w14:textId="675731E1" w:rsidR="005E121A" w:rsidRPr="002A7DC4" w:rsidRDefault="00E86E25" w:rsidP="00FB6C8D">
      <w:pPr>
        <w:pStyle w:val="ListParagraph"/>
        <w:numPr>
          <w:ilvl w:val="0"/>
          <w:numId w:val="95"/>
        </w:numPr>
        <w:autoSpaceDE w:val="0"/>
        <w:autoSpaceDN w:val="0"/>
        <w:adjustRightInd w:val="0"/>
        <w:spacing w:after="220"/>
        <w:contextualSpacing w:val="0"/>
        <w:rPr>
          <w:rFonts w:cs="Times New Roman"/>
        </w:rPr>
      </w:pPr>
      <w:r w:rsidRPr="00F1058F">
        <w:rPr>
          <w:rFonts w:cs="Times New Roman"/>
        </w:rPr>
        <w:t>(</w:t>
      </w:r>
      <w:r w:rsidRPr="00F1058F">
        <w:rPr>
          <w:rFonts w:cs="Times New Roman"/>
          <w:noProof/>
        </w:rPr>
        <w:drawing>
          <wp:inline distT="0" distB="0" distL="0" distR="0" wp14:anchorId="62E7047F" wp14:editId="53A47632">
            <wp:extent cx="109728" cy="109728"/>
            <wp:effectExtent l="0" t="0" r="5080" b="5080"/>
            <wp:docPr id="138" name="Graphic 13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2A7DC4">
        <w:rPr>
          <w:rFonts w:cs="Times New Roman"/>
        </w:rPr>
        <w:t>Derive the equations of ellipses and hyperbolas given the foci, using the fact that the sum or difference of distances from the foci is constant.</w:t>
      </w:r>
    </w:p>
    <w:p w14:paraId="6B657AB2" w14:textId="44FB0BB2" w:rsidR="005E121A" w:rsidRDefault="005E121A" w:rsidP="003C3450">
      <w:pPr>
        <w:pStyle w:val="Heading5"/>
      </w:pPr>
      <w:r w:rsidRPr="008342B9">
        <w:t>B. Use coordinates to prove simple geometric theorems algebraically</w:t>
      </w:r>
    </w:p>
    <w:p w14:paraId="6DFC7458" w14:textId="7AC9A587" w:rsidR="001E3A3C" w:rsidRPr="001E3A3C" w:rsidRDefault="001E3A3C" w:rsidP="001E3A3C">
      <w:pPr>
        <w:pStyle w:val="note"/>
      </w:pPr>
      <w:r>
        <w:t>{HS.G.GPE.B.6. was changed to a plus standard.}</w:t>
      </w:r>
    </w:p>
    <w:p w14:paraId="2F20DCA0" w14:textId="5813B75D" w:rsidR="005E121A" w:rsidRPr="003C3450" w:rsidRDefault="005E121A" w:rsidP="00FB6C8D">
      <w:pPr>
        <w:pStyle w:val="ListParagraph"/>
        <w:numPr>
          <w:ilvl w:val="0"/>
          <w:numId w:val="95"/>
        </w:numPr>
        <w:autoSpaceDE w:val="0"/>
        <w:autoSpaceDN w:val="0"/>
        <w:adjustRightInd w:val="0"/>
        <w:spacing w:after="220"/>
        <w:contextualSpacing w:val="0"/>
        <w:rPr>
          <w:rStyle w:val="Example"/>
        </w:rPr>
      </w:pPr>
      <w:r w:rsidRPr="00B57DA5">
        <w:rPr>
          <w:rFonts w:cs="Times New Roman"/>
        </w:rPr>
        <w:t xml:space="preserve">Use coordinates to prove simple geometric theorems algebraically. </w:t>
      </w:r>
      <w:r w:rsidRPr="003C3450">
        <w:rPr>
          <w:rStyle w:val="Example"/>
        </w:rPr>
        <w:t xml:space="preserve">For example, prove or disprove that a figure defined by four given points in the coordinate plane is a rectangle; prove or disprove that the point (1, </w:t>
      </w:r>
      <w:r w:rsidR="008615EE" w:rsidRPr="00B47991">
        <w:rPr>
          <w:rStyle w:val="Example"/>
          <w:rFonts w:ascii="Cambria Math" w:hAnsi="Cambria Math"/>
        </w:rPr>
        <w:t>√</w:t>
      </w:r>
      <w:r w:rsidR="008615EE">
        <w:rPr>
          <w:rStyle w:val="Example"/>
          <w:rFonts w:hint="eastAsia"/>
        </w:rPr>
        <w:t>3</w:t>
      </w:r>
      <w:r w:rsidRPr="003C3450">
        <w:rPr>
          <w:rStyle w:val="Example"/>
        </w:rPr>
        <w:t>) lies on the circle centered at the origin and containing the point (0, 2).</w:t>
      </w:r>
    </w:p>
    <w:p w14:paraId="1ABCB793" w14:textId="22E32AB5" w:rsidR="005E121A" w:rsidRPr="00B57DA5" w:rsidRDefault="005E121A" w:rsidP="00FB6C8D">
      <w:pPr>
        <w:pStyle w:val="ListParagraph"/>
        <w:numPr>
          <w:ilvl w:val="0"/>
          <w:numId w:val="95"/>
        </w:numPr>
        <w:autoSpaceDE w:val="0"/>
        <w:autoSpaceDN w:val="0"/>
        <w:adjustRightInd w:val="0"/>
        <w:spacing w:after="220"/>
        <w:contextualSpacing w:val="0"/>
        <w:rPr>
          <w:rFonts w:cs="Times New Roman"/>
        </w:rPr>
      </w:pPr>
      <w:r w:rsidRPr="00B57DA5">
        <w:rPr>
          <w:rFonts w:cs="Times New Roman"/>
        </w:rPr>
        <w:t>Prove the slope criteria for parallel and perpendicular lines and use them to solve geometric problems (e.g., find the equation of a line parallel or perpendicular to a given line that passes through a given point).</w:t>
      </w:r>
    </w:p>
    <w:p w14:paraId="54DB46E3" w14:textId="18D1D592" w:rsidR="005E121A" w:rsidRPr="00B57DA5" w:rsidRDefault="001E3A3C" w:rsidP="00FB6C8D">
      <w:pPr>
        <w:pStyle w:val="ListParagraph"/>
        <w:numPr>
          <w:ilvl w:val="0"/>
          <w:numId w:val="95"/>
        </w:numPr>
        <w:autoSpaceDE w:val="0"/>
        <w:autoSpaceDN w:val="0"/>
        <w:adjustRightInd w:val="0"/>
        <w:spacing w:after="220"/>
        <w:contextualSpacing w:val="0"/>
        <w:rPr>
          <w:rFonts w:cs="Times New Roman"/>
        </w:rPr>
      </w:pPr>
      <w:r w:rsidRPr="0005082D">
        <w:rPr>
          <w:rFonts w:cs="Times New Roman"/>
          <w:b/>
          <w:bCs/>
        </w:rPr>
        <w:t>(</w:t>
      </w:r>
      <w:r w:rsidRPr="0005082D">
        <w:rPr>
          <w:rFonts w:cs="Times New Roman"/>
          <w:b/>
          <w:bCs/>
          <w:noProof/>
        </w:rPr>
        <w:drawing>
          <wp:inline distT="0" distB="0" distL="0" distR="0" wp14:anchorId="1916BEF6" wp14:editId="18A8A515">
            <wp:extent cx="109728" cy="109728"/>
            <wp:effectExtent l="0" t="0" r="5080" b="5080"/>
            <wp:docPr id="146" name="Graphic 14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05082D">
        <w:rPr>
          <w:rFonts w:cs="Times New Roman"/>
          <w:b/>
          <w:bCs/>
        </w:rPr>
        <w:t>)</w:t>
      </w:r>
      <w:r>
        <w:rPr>
          <w:rFonts w:cs="Times New Roman"/>
          <w:b/>
          <w:bCs/>
        </w:rPr>
        <w:t xml:space="preserve"> </w:t>
      </w:r>
      <w:r w:rsidR="005E121A" w:rsidRPr="00B57DA5">
        <w:rPr>
          <w:rFonts w:cs="Times New Roman"/>
        </w:rPr>
        <w:t>Find the point on a directed line segment between two given points that partitions the segment in a given ratio.</w:t>
      </w:r>
    </w:p>
    <w:p w14:paraId="7B3B4D0D" w14:textId="041AF496" w:rsidR="005E121A" w:rsidRPr="00B57DA5" w:rsidRDefault="005E121A" w:rsidP="00FB6C8D">
      <w:pPr>
        <w:pStyle w:val="ListParagraph"/>
        <w:numPr>
          <w:ilvl w:val="0"/>
          <w:numId w:val="95"/>
        </w:numPr>
        <w:autoSpaceDE w:val="0"/>
        <w:autoSpaceDN w:val="0"/>
        <w:adjustRightInd w:val="0"/>
        <w:spacing w:after="220"/>
        <w:contextualSpacing w:val="0"/>
        <w:rPr>
          <w:rFonts w:cs="Times New Roman"/>
        </w:rPr>
      </w:pPr>
      <w:r w:rsidRPr="00B57DA5">
        <w:rPr>
          <w:rFonts w:cs="Times New Roman"/>
        </w:rPr>
        <w:t>Use coordinates to compute perimeters of polygons and areas of triangles and rectangles, e.g., using the distance formula.</w:t>
      </w:r>
      <w:r w:rsidR="00C7758D" w:rsidRPr="00C7758D">
        <w:rPr>
          <w:noProof/>
        </w:rPr>
        <w:t xml:space="preserve"> </w:t>
      </w:r>
      <w:r w:rsidR="00C7758D" w:rsidRPr="00CD208B">
        <w:rPr>
          <w:noProof/>
        </w:rPr>
        <w:drawing>
          <wp:inline distT="0" distB="0" distL="0" distR="0" wp14:anchorId="03348840" wp14:editId="115BB9EC">
            <wp:extent cx="137160" cy="137160"/>
            <wp:effectExtent l="0" t="0" r="0" b="0"/>
            <wp:docPr id="16" name="Graphic 16"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rsidR="0005082D">
        <w:rPr>
          <w:noProof/>
          <w:shd w:val="clear" w:color="auto" w:fill="FFFFFF"/>
        </w:rPr>
        <w:drawing>
          <wp:inline distT="0" distB="0" distL="0" distR="0" wp14:anchorId="1925D0C6" wp14:editId="5AC6EAD5">
            <wp:extent cx="128016" cy="128016"/>
            <wp:effectExtent l="0" t="0" r="5715" b="5715"/>
            <wp:docPr id="140" name="Picture 14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2D07DCB7" w14:textId="2EAAB7E2" w:rsidR="005E121A" w:rsidRPr="00106CE1" w:rsidRDefault="005E121A" w:rsidP="00AC0EA1">
      <w:pPr>
        <w:pStyle w:val="Heading4"/>
      </w:pPr>
      <w:r w:rsidRPr="00106CE1">
        <w:t>Modeling with Geometry</w:t>
      </w:r>
      <w:r w:rsidRPr="00106CE1">
        <w:rPr>
          <w:rFonts w:ascii="Segoe UI Symbol" w:eastAsia="MS Gothic" w:hAnsi="Segoe UI Symbol" w:cs="Segoe UI Symbol"/>
          <w:vertAlign w:val="superscript"/>
        </w:rPr>
        <w:t>★</w:t>
      </w:r>
      <w:r w:rsidR="00536BF2">
        <w:tab/>
      </w:r>
      <w:r w:rsidRPr="00106CE1">
        <w:t>G.MG</w:t>
      </w:r>
    </w:p>
    <w:p w14:paraId="21AB2F06" w14:textId="77777777" w:rsidR="005E121A" w:rsidRPr="008342B9" w:rsidRDefault="005E121A" w:rsidP="003C3450">
      <w:pPr>
        <w:pStyle w:val="Heading5"/>
        <w:rPr>
          <w:i/>
          <w:iCs/>
        </w:rPr>
      </w:pPr>
      <w:r w:rsidRPr="008342B9">
        <w:t>A. Apply geometric concepts in modeling situations</w:t>
      </w:r>
    </w:p>
    <w:p w14:paraId="3F37CB27" w14:textId="25B4BEA7" w:rsidR="005E121A" w:rsidRPr="00AC7A6B" w:rsidRDefault="005E121A" w:rsidP="00FB6C8D">
      <w:pPr>
        <w:pStyle w:val="ListParagraph"/>
        <w:numPr>
          <w:ilvl w:val="0"/>
          <w:numId w:val="96"/>
        </w:numPr>
        <w:autoSpaceDE w:val="0"/>
        <w:autoSpaceDN w:val="0"/>
        <w:adjustRightInd w:val="0"/>
        <w:spacing w:after="220"/>
        <w:ind w:left="720"/>
        <w:contextualSpacing w:val="0"/>
        <w:rPr>
          <w:rFonts w:cs="Times New Roman"/>
        </w:rPr>
      </w:pPr>
      <w:r w:rsidRPr="00AC7A6B">
        <w:rPr>
          <w:rFonts w:cs="Times New Roman"/>
        </w:rPr>
        <w:t>Use geometric shapes, their measures, and their properties to describe objects (e.g., modeling a tree trunk or a human torso as a cylinder).</w:t>
      </w:r>
      <w:r w:rsidR="00B61F23" w:rsidRPr="00B61F23">
        <w:t xml:space="preserve"> </w:t>
      </w:r>
      <w:r w:rsidR="00B61F23" w:rsidRPr="00B61F23">
        <w:rPr>
          <w:rStyle w:val="newChar"/>
        </w:rPr>
        <w:t>{begin new}</w:t>
      </w:r>
      <w:r w:rsidR="00B61F23" w:rsidRPr="00B61F23">
        <w:rPr>
          <w:rFonts w:cs="Times New Roman"/>
          <w:b/>
          <w:bCs/>
        </w:rPr>
        <w:t xml:space="preserve"> (Students may use geometric shapes, their measures, and their properties to describe a technological design solution that reduces the impact of human activities on climate change and other natural systems.)</w:t>
      </w:r>
      <w:r w:rsidR="0005082D" w:rsidRPr="0005082D">
        <w:rPr>
          <w:noProof/>
          <w:shd w:val="clear" w:color="auto" w:fill="FFFFFF"/>
        </w:rPr>
        <w:t xml:space="preserve"> </w:t>
      </w:r>
      <w:r w:rsidR="0005082D">
        <w:rPr>
          <w:noProof/>
          <w:shd w:val="clear" w:color="auto" w:fill="FFFFFF"/>
        </w:rPr>
        <w:drawing>
          <wp:inline distT="0" distB="0" distL="0" distR="0" wp14:anchorId="13BD4919" wp14:editId="5FAA0724">
            <wp:extent cx="128016" cy="128016"/>
            <wp:effectExtent l="0" t="0" r="5715" b="5715"/>
            <wp:docPr id="141" name="Picture 14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B61F23">
        <w:rPr>
          <w:noProof/>
          <w:shd w:val="clear" w:color="auto" w:fill="FFFFFF"/>
        </w:rPr>
        <w:t xml:space="preserve"> </w:t>
      </w:r>
      <w:r w:rsidR="00B61F23" w:rsidRPr="00B61F23">
        <w:rPr>
          <w:rStyle w:val="newChar"/>
        </w:rPr>
        <w:t>{</w:t>
      </w:r>
      <w:r w:rsidR="00B61F23">
        <w:rPr>
          <w:rStyle w:val="newChar"/>
        </w:rPr>
        <w:t>end</w:t>
      </w:r>
      <w:r w:rsidR="00B61F23" w:rsidRPr="00B61F23">
        <w:rPr>
          <w:rStyle w:val="newChar"/>
        </w:rPr>
        <w:t xml:space="preserve"> new}</w:t>
      </w:r>
    </w:p>
    <w:p w14:paraId="5A796611" w14:textId="3BB77731" w:rsidR="005E121A" w:rsidRPr="00AC7A6B" w:rsidRDefault="005E121A" w:rsidP="00FB6C8D">
      <w:pPr>
        <w:pStyle w:val="ListParagraph"/>
        <w:numPr>
          <w:ilvl w:val="0"/>
          <w:numId w:val="96"/>
        </w:numPr>
        <w:autoSpaceDE w:val="0"/>
        <w:autoSpaceDN w:val="0"/>
        <w:adjustRightInd w:val="0"/>
        <w:spacing w:after="220"/>
        <w:ind w:left="720"/>
        <w:contextualSpacing w:val="0"/>
        <w:rPr>
          <w:rFonts w:eastAsia="MS Gothic" w:cs="Times New Roman"/>
          <w:vertAlign w:val="superscript"/>
        </w:rPr>
      </w:pPr>
      <w:r w:rsidRPr="00AC7A6B">
        <w:rPr>
          <w:rFonts w:cs="Times New Roman"/>
        </w:rPr>
        <w:lastRenderedPageBreak/>
        <w:t>Apply concepts of density based on area and volume in modeling situations (e.g., persons per square mile, BTUs per cubic foot).</w:t>
      </w:r>
      <w:r w:rsidR="00B61AF8" w:rsidRPr="00B61AF8">
        <w:t xml:space="preserve"> </w:t>
      </w:r>
      <w:r w:rsidR="00B61AF8" w:rsidRPr="00B61AF8">
        <w:rPr>
          <w:rStyle w:val="newChar"/>
        </w:rPr>
        <w:t xml:space="preserve">{begin new} </w:t>
      </w:r>
      <w:r w:rsidR="00B61AF8" w:rsidRPr="00B61AF8">
        <w:rPr>
          <w:b/>
          <w:bCs/>
        </w:rPr>
        <w:t xml:space="preserve">(Students may apply concepts of density to analyze how well a technical solution is in reducing the amount of carbon in the atmosphere.) </w:t>
      </w:r>
      <w:r w:rsidR="0005082D">
        <w:rPr>
          <w:noProof/>
          <w:shd w:val="clear" w:color="auto" w:fill="FFFFFF"/>
        </w:rPr>
        <w:drawing>
          <wp:inline distT="0" distB="0" distL="0" distR="0" wp14:anchorId="24CB8502" wp14:editId="2EBA6536">
            <wp:extent cx="128016" cy="128016"/>
            <wp:effectExtent l="0" t="0" r="5715" b="5715"/>
            <wp:docPr id="142" name="Picture 14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B61AF8" w:rsidRPr="00B61AF8">
        <w:rPr>
          <w:rFonts w:eastAsia="Times New Roman" w:cstheme="minorHAnsi"/>
          <w:color w:val="3333FF"/>
        </w:rPr>
        <w:t xml:space="preserve"> </w:t>
      </w:r>
      <w:r w:rsidR="00B61AF8" w:rsidRPr="00E30F8B">
        <w:rPr>
          <w:rFonts w:eastAsia="Times New Roman" w:cstheme="minorHAnsi"/>
          <w:color w:val="3333FF"/>
        </w:rPr>
        <w:t>{end new}</w:t>
      </w:r>
    </w:p>
    <w:p w14:paraId="7E4D7E47" w14:textId="5F04CEF6" w:rsidR="005E121A" w:rsidRPr="00AC7A6B" w:rsidRDefault="005E121A" w:rsidP="00FB6C8D">
      <w:pPr>
        <w:pStyle w:val="ListParagraph"/>
        <w:numPr>
          <w:ilvl w:val="0"/>
          <w:numId w:val="96"/>
        </w:numPr>
        <w:autoSpaceDE w:val="0"/>
        <w:autoSpaceDN w:val="0"/>
        <w:adjustRightInd w:val="0"/>
        <w:spacing w:after="220"/>
        <w:ind w:left="720" w:right="-216"/>
        <w:contextualSpacing w:val="0"/>
        <w:rPr>
          <w:rFonts w:eastAsia="MS Mincho" w:cs="Times New Roman"/>
          <w:vertAlign w:val="superscript"/>
        </w:rPr>
      </w:pPr>
      <w:r w:rsidRPr="00AC7A6B">
        <w:rPr>
          <w:rFonts w:cs="Times New Roman"/>
        </w:rPr>
        <w:t>Apply geometric methods to solve design problems (e.g., designing an object or structure to satisfy physical constraints or minimize cost; working with typographic grid systems based on ratios).</w:t>
      </w:r>
      <w:r w:rsidR="00C941F6" w:rsidRPr="00C941F6">
        <w:rPr>
          <w:rFonts w:cs="Times New Roman"/>
        </w:rPr>
        <w:t xml:space="preserve"> </w:t>
      </w:r>
      <w:r w:rsidR="00C941F6" w:rsidRPr="00C941F6">
        <w:rPr>
          <w:rStyle w:val="newChar"/>
        </w:rPr>
        <w:t>{begin new}</w:t>
      </w:r>
      <w:r w:rsidR="00C941F6" w:rsidRPr="00C941F6">
        <w:rPr>
          <w:rFonts w:cs="Times New Roman"/>
        </w:rPr>
        <w:t xml:space="preserve"> </w:t>
      </w:r>
      <w:r w:rsidR="00C941F6" w:rsidRPr="00C941F6">
        <w:rPr>
          <w:rFonts w:cs="Times New Roman"/>
          <w:b/>
          <w:bCs/>
        </w:rPr>
        <w:t>(Students may apply geometric methods to analyze how well a technical solution is in reducing the amount of carbon in the atmosphere.)</w:t>
      </w:r>
      <w:r w:rsidR="00C941F6" w:rsidRPr="00C941F6">
        <w:rPr>
          <w:rFonts w:cs="Times New Roman"/>
        </w:rPr>
        <w:t xml:space="preserve"> </w:t>
      </w:r>
      <w:r w:rsidR="0005082D">
        <w:rPr>
          <w:noProof/>
          <w:shd w:val="clear" w:color="auto" w:fill="FFFFFF"/>
        </w:rPr>
        <w:drawing>
          <wp:inline distT="0" distB="0" distL="0" distR="0" wp14:anchorId="5B7B1A2A" wp14:editId="1CA79F91">
            <wp:extent cx="128016" cy="128016"/>
            <wp:effectExtent l="0" t="0" r="5715" b="5715"/>
            <wp:docPr id="143" name="Picture 143"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C941F6" w:rsidRPr="00B61AF8">
        <w:rPr>
          <w:rFonts w:eastAsia="Times New Roman" w:cstheme="minorHAnsi"/>
          <w:color w:val="3333FF"/>
        </w:rPr>
        <w:t xml:space="preserve"> </w:t>
      </w:r>
      <w:r w:rsidR="00C941F6" w:rsidRPr="00E30F8B">
        <w:rPr>
          <w:rFonts w:eastAsia="Times New Roman" w:cstheme="minorHAnsi"/>
          <w:color w:val="3333FF"/>
        </w:rPr>
        <w:t>{end new}</w:t>
      </w:r>
    </w:p>
    <w:p w14:paraId="7DF25D67" w14:textId="504DC066" w:rsidR="005E121A" w:rsidRPr="00106CE1" w:rsidRDefault="005E121A" w:rsidP="00AC0EA1">
      <w:pPr>
        <w:pStyle w:val="Heading4"/>
      </w:pPr>
      <w:r w:rsidRPr="00106CE1">
        <w:t>Similarity, Right Triangles, and Trigonometry</w:t>
      </w:r>
      <w:r w:rsidR="00536BF2">
        <w:tab/>
      </w:r>
      <w:r w:rsidRPr="00106CE1">
        <w:t>G.SRT</w:t>
      </w:r>
    </w:p>
    <w:p w14:paraId="55F6431C" w14:textId="77777777" w:rsidR="005E121A" w:rsidRPr="008342B9" w:rsidRDefault="005E121A" w:rsidP="003C3450">
      <w:pPr>
        <w:pStyle w:val="Heading5"/>
        <w:rPr>
          <w:i/>
          <w:iCs/>
        </w:rPr>
      </w:pPr>
      <w:r w:rsidRPr="008342B9">
        <w:t>A. Understand similarity in terms of similarity transformations</w:t>
      </w:r>
    </w:p>
    <w:p w14:paraId="63796B67" w14:textId="1399645F" w:rsidR="005E121A" w:rsidRPr="00EC567D" w:rsidRDefault="005E121A" w:rsidP="00FB6C8D">
      <w:pPr>
        <w:pStyle w:val="ListParagraph"/>
        <w:numPr>
          <w:ilvl w:val="0"/>
          <w:numId w:val="97"/>
        </w:numPr>
        <w:autoSpaceDE w:val="0"/>
        <w:autoSpaceDN w:val="0"/>
        <w:adjustRightInd w:val="0"/>
        <w:spacing w:after="220"/>
        <w:contextualSpacing w:val="0"/>
        <w:rPr>
          <w:rFonts w:cs="Times New Roman"/>
        </w:rPr>
      </w:pPr>
      <w:r w:rsidRPr="00EC567D">
        <w:rPr>
          <w:rFonts w:cs="Times New Roman"/>
        </w:rPr>
        <w:t>Verify experimentally the properties of dilations given by a center and a scale factor:</w:t>
      </w:r>
    </w:p>
    <w:p w14:paraId="441A2D47" w14:textId="42901C4C" w:rsidR="005E121A" w:rsidRPr="00EC567D" w:rsidRDefault="005E121A" w:rsidP="00FB6C8D">
      <w:pPr>
        <w:pStyle w:val="ListParagraph"/>
        <w:numPr>
          <w:ilvl w:val="1"/>
          <w:numId w:val="97"/>
        </w:numPr>
        <w:autoSpaceDE w:val="0"/>
        <w:autoSpaceDN w:val="0"/>
        <w:adjustRightInd w:val="0"/>
        <w:spacing w:after="220"/>
        <w:ind w:left="1080"/>
        <w:contextualSpacing w:val="0"/>
        <w:rPr>
          <w:rFonts w:cs="Times New Roman"/>
        </w:rPr>
      </w:pPr>
      <w:r w:rsidRPr="00EC567D">
        <w:rPr>
          <w:rFonts w:cs="Times New Roman"/>
        </w:rPr>
        <w:t>A dilation takes a line not passing through the center of the dilation to a parallel line, and leaves a line passing through the center unchanged.</w:t>
      </w:r>
    </w:p>
    <w:p w14:paraId="3B47D4FC" w14:textId="35F0F726" w:rsidR="005E121A" w:rsidRPr="00EC567D" w:rsidRDefault="005E121A" w:rsidP="00FB6C8D">
      <w:pPr>
        <w:pStyle w:val="ListParagraph"/>
        <w:numPr>
          <w:ilvl w:val="1"/>
          <w:numId w:val="97"/>
        </w:numPr>
        <w:autoSpaceDE w:val="0"/>
        <w:autoSpaceDN w:val="0"/>
        <w:adjustRightInd w:val="0"/>
        <w:spacing w:after="220"/>
        <w:ind w:left="1080"/>
        <w:contextualSpacing w:val="0"/>
        <w:rPr>
          <w:rFonts w:cs="Times New Roman"/>
        </w:rPr>
      </w:pPr>
      <w:r w:rsidRPr="00EC567D">
        <w:rPr>
          <w:rFonts w:cs="Times New Roman"/>
        </w:rPr>
        <w:t>The dilation of a line segment is longer or shorter in the ratio given by the scale factor.</w:t>
      </w:r>
    </w:p>
    <w:p w14:paraId="4DC2995E" w14:textId="6D50A883" w:rsidR="005E121A" w:rsidRPr="00EC567D" w:rsidRDefault="005E121A" w:rsidP="00FB6C8D">
      <w:pPr>
        <w:pStyle w:val="ListParagraph"/>
        <w:numPr>
          <w:ilvl w:val="0"/>
          <w:numId w:val="97"/>
        </w:numPr>
        <w:autoSpaceDE w:val="0"/>
        <w:autoSpaceDN w:val="0"/>
        <w:adjustRightInd w:val="0"/>
        <w:spacing w:after="220"/>
        <w:contextualSpacing w:val="0"/>
        <w:rPr>
          <w:rFonts w:cs="Times New Roman"/>
        </w:rPr>
      </w:pPr>
      <w:r w:rsidRPr="00EC567D">
        <w:rPr>
          <w:rFonts w:cs="Times New Roman"/>
        </w:rPr>
        <w:t>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p>
    <w:p w14:paraId="3D82927A" w14:textId="7D4A7AA3" w:rsidR="005E121A" w:rsidRPr="00EC567D" w:rsidRDefault="005E121A" w:rsidP="00FB6C8D">
      <w:pPr>
        <w:pStyle w:val="ListParagraph"/>
        <w:numPr>
          <w:ilvl w:val="0"/>
          <w:numId w:val="97"/>
        </w:numPr>
        <w:autoSpaceDE w:val="0"/>
        <w:autoSpaceDN w:val="0"/>
        <w:adjustRightInd w:val="0"/>
        <w:spacing w:after="220"/>
        <w:contextualSpacing w:val="0"/>
        <w:rPr>
          <w:rFonts w:cs="Times New Roman"/>
        </w:rPr>
      </w:pPr>
      <w:r w:rsidRPr="00EC567D">
        <w:rPr>
          <w:rFonts w:cs="Times New Roman"/>
        </w:rPr>
        <w:t>Use the properties of similarity transformations to establish the AA criterion for two triangles to be similar.</w:t>
      </w:r>
    </w:p>
    <w:p w14:paraId="553A184D" w14:textId="77777777" w:rsidR="005E121A" w:rsidRPr="008342B9" w:rsidRDefault="005E121A" w:rsidP="003C3450">
      <w:pPr>
        <w:pStyle w:val="Heading5"/>
      </w:pPr>
      <w:r w:rsidRPr="008342B9">
        <w:t>B. Prove theorems involving similarity</w:t>
      </w:r>
    </w:p>
    <w:p w14:paraId="30C334D7" w14:textId="42DA2EB2" w:rsidR="005E121A" w:rsidRPr="003C3450" w:rsidRDefault="005E121A" w:rsidP="00FB6C8D">
      <w:pPr>
        <w:pStyle w:val="ListParagraph"/>
        <w:numPr>
          <w:ilvl w:val="0"/>
          <w:numId w:val="97"/>
        </w:numPr>
        <w:autoSpaceDE w:val="0"/>
        <w:autoSpaceDN w:val="0"/>
        <w:adjustRightInd w:val="0"/>
        <w:spacing w:after="220"/>
        <w:contextualSpacing w:val="0"/>
        <w:rPr>
          <w:rStyle w:val="Example"/>
        </w:rPr>
      </w:pPr>
      <w:r w:rsidRPr="00E76E94">
        <w:rPr>
          <w:rFonts w:cs="Times New Roman"/>
        </w:rPr>
        <w:t xml:space="preserve">Prove theorems about triangles. </w:t>
      </w:r>
      <w:r w:rsidRPr="003C3450">
        <w:rPr>
          <w:rStyle w:val="Example"/>
        </w:rPr>
        <w:t>Theorems include: a line parallel to one side of a triangle divides the other two proportionally, and conversely; the Pythagorean Theorem proved using triangle similarity.</w:t>
      </w:r>
    </w:p>
    <w:p w14:paraId="4BCEE10A" w14:textId="1F2491DD" w:rsidR="005E121A" w:rsidRPr="00E76E94" w:rsidRDefault="005E121A" w:rsidP="00FB6C8D">
      <w:pPr>
        <w:pStyle w:val="ListParagraph"/>
        <w:numPr>
          <w:ilvl w:val="0"/>
          <w:numId w:val="97"/>
        </w:numPr>
        <w:autoSpaceDE w:val="0"/>
        <w:autoSpaceDN w:val="0"/>
        <w:adjustRightInd w:val="0"/>
        <w:spacing w:after="220"/>
        <w:contextualSpacing w:val="0"/>
        <w:rPr>
          <w:rFonts w:cs="Times New Roman"/>
        </w:rPr>
      </w:pPr>
      <w:r w:rsidRPr="00E76E94">
        <w:rPr>
          <w:rFonts w:cs="Times New Roman"/>
        </w:rPr>
        <w:t>Use congruence and similarity criteria for triangles to solve problems and to prove relationships in geometric figures.</w:t>
      </w:r>
    </w:p>
    <w:p w14:paraId="5A9C1AAB" w14:textId="77777777" w:rsidR="005E121A" w:rsidRPr="008342B9" w:rsidRDefault="005E121A" w:rsidP="003C3450">
      <w:pPr>
        <w:pStyle w:val="Heading5"/>
      </w:pPr>
      <w:r w:rsidRPr="008342B9">
        <w:t>C. Define trigonometric ratios and solve problems involving right triangles</w:t>
      </w:r>
    </w:p>
    <w:p w14:paraId="31B7EA63" w14:textId="03EEE2DB" w:rsidR="005E121A" w:rsidRPr="00B82B7D" w:rsidRDefault="005E121A" w:rsidP="00FB6C8D">
      <w:pPr>
        <w:pStyle w:val="ListParagraph"/>
        <w:numPr>
          <w:ilvl w:val="0"/>
          <w:numId w:val="97"/>
        </w:numPr>
        <w:autoSpaceDE w:val="0"/>
        <w:autoSpaceDN w:val="0"/>
        <w:adjustRightInd w:val="0"/>
        <w:spacing w:after="220"/>
        <w:contextualSpacing w:val="0"/>
        <w:rPr>
          <w:rFonts w:cs="Times New Roman"/>
        </w:rPr>
      </w:pPr>
      <w:r w:rsidRPr="00B82B7D">
        <w:rPr>
          <w:rFonts w:cs="Times New Roman"/>
        </w:rPr>
        <w:t>Understand that by similarity, side ratios in right triangles are properties of the angles in the triangle, leading to definitions of trigonometric ratios for acute angles.</w:t>
      </w:r>
    </w:p>
    <w:p w14:paraId="77A7B0C0" w14:textId="72CBD1CC" w:rsidR="005E121A" w:rsidRPr="00B82B7D" w:rsidRDefault="005E121A" w:rsidP="00FB6C8D">
      <w:pPr>
        <w:pStyle w:val="ListParagraph"/>
        <w:numPr>
          <w:ilvl w:val="0"/>
          <w:numId w:val="97"/>
        </w:numPr>
        <w:autoSpaceDE w:val="0"/>
        <w:autoSpaceDN w:val="0"/>
        <w:adjustRightInd w:val="0"/>
        <w:spacing w:after="220"/>
        <w:contextualSpacing w:val="0"/>
        <w:rPr>
          <w:rFonts w:cs="Times New Roman"/>
        </w:rPr>
      </w:pPr>
      <w:r w:rsidRPr="00B82B7D">
        <w:rPr>
          <w:rFonts w:cs="Times New Roman"/>
        </w:rPr>
        <w:t>Explain and use the relationship between the sine and cosine of complementary angles.</w:t>
      </w:r>
    </w:p>
    <w:p w14:paraId="7734BF51" w14:textId="7680862F" w:rsidR="005E121A" w:rsidRPr="00B82B7D" w:rsidRDefault="005E121A" w:rsidP="00FB6C8D">
      <w:pPr>
        <w:pStyle w:val="ListParagraph"/>
        <w:numPr>
          <w:ilvl w:val="0"/>
          <w:numId w:val="97"/>
        </w:numPr>
        <w:autoSpaceDE w:val="0"/>
        <w:autoSpaceDN w:val="0"/>
        <w:adjustRightInd w:val="0"/>
        <w:spacing w:after="220"/>
        <w:contextualSpacing w:val="0"/>
        <w:rPr>
          <w:rFonts w:cs="Times New Roman"/>
        </w:rPr>
      </w:pPr>
      <w:r w:rsidRPr="00B82B7D">
        <w:rPr>
          <w:rFonts w:cs="Times New Roman"/>
        </w:rPr>
        <w:t>Use trigonometric ratios and the Pythagorean Theorem to solve right triangles in applied problems.</w:t>
      </w:r>
      <w:r w:rsidR="00B82B7D" w:rsidRPr="00B82B7D">
        <w:rPr>
          <w:noProof/>
        </w:rPr>
        <w:t xml:space="preserve"> </w:t>
      </w:r>
      <w:r w:rsidR="00B82B7D" w:rsidRPr="00CD208B">
        <w:rPr>
          <w:noProof/>
        </w:rPr>
        <w:drawing>
          <wp:inline distT="0" distB="0" distL="0" distR="0" wp14:anchorId="7CED734B" wp14:editId="3C6CF2C4">
            <wp:extent cx="137160" cy="137160"/>
            <wp:effectExtent l="0" t="0" r="0" b="0"/>
            <wp:docPr id="19" name="Graphic 19"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p>
    <w:p w14:paraId="3D9C7326" w14:textId="77777777" w:rsidR="005E121A" w:rsidRPr="008342B9" w:rsidRDefault="005E121A" w:rsidP="00D1547A">
      <w:pPr>
        <w:pStyle w:val="Heading5"/>
      </w:pPr>
      <w:r w:rsidRPr="008342B9">
        <w:t>D. Apply trigonometry to general triangles</w:t>
      </w:r>
    </w:p>
    <w:p w14:paraId="35FA41DC" w14:textId="2B1D0B9D" w:rsidR="005E121A" w:rsidRPr="001D12D9" w:rsidRDefault="00EC77C3" w:rsidP="00FB6C8D">
      <w:pPr>
        <w:pStyle w:val="ListParagraph"/>
        <w:numPr>
          <w:ilvl w:val="0"/>
          <w:numId w:val="97"/>
        </w:numPr>
        <w:autoSpaceDE w:val="0"/>
        <w:autoSpaceDN w:val="0"/>
        <w:adjustRightInd w:val="0"/>
        <w:spacing w:after="220"/>
        <w:contextualSpacing w:val="0"/>
        <w:rPr>
          <w:rFonts w:cs="Times New Roman"/>
        </w:rPr>
      </w:pPr>
      <w:r w:rsidRPr="00F1058F">
        <w:rPr>
          <w:rFonts w:cs="Times New Roman"/>
        </w:rPr>
        <w:lastRenderedPageBreak/>
        <w:t>(</w:t>
      </w:r>
      <w:r w:rsidRPr="00F1058F">
        <w:rPr>
          <w:rFonts w:cs="Times New Roman"/>
          <w:noProof/>
        </w:rPr>
        <w:drawing>
          <wp:inline distT="0" distB="0" distL="0" distR="0" wp14:anchorId="1077B464" wp14:editId="5B501AB2">
            <wp:extent cx="109728" cy="109728"/>
            <wp:effectExtent l="0" t="0" r="5080" b="5080"/>
            <wp:docPr id="153" name="Graphic 15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1D12D9">
        <w:rPr>
          <w:rFonts w:cs="Times New Roman"/>
        </w:rPr>
        <w:t xml:space="preserve">Derive the formula </w:t>
      </w:r>
      <m:oMath>
        <m:r>
          <w:rPr>
            <w:rFonts w:ascii="Cambria Math" w:hAnsi="Cambria Math" w:cs="Times New Roman"/>
          </w:rPr>
          <m:t xml:space="preserve">A=½ab </m:t>
        </m:r>
        <m:r>
          <m:rPr>
            <m:sty m:val="p"/>
          </m:rPr>
          <w:rPr>
            <w:rFonts w:ascii="Cambria Math" w:hAnsi="Cambria Math" w:cs="Times New Roman"/>
          </w:rPr>
          <m:t>sin⁡</m:t>
        </m:r>
        <m:r>
          <w:rPr>
            <w:rFonts w:ascii="Cambria Math" w:hAnsi="Cambria Math" w:cs="Times New Roman"/>
          </w:rPr>
          <m:t>(C)</m:t>
        </m:r>
      </m:oMath>
      <w:r w:rsidR="005E121A" w:rsidRPr="001D12D9">
        <w:rPr>
          <w:rFonts w:cs="Times New Roman"/>
        </w:rPr>
        <w:t xml:space="preserve"> for the area of a triangle by drawing an auxiliary line from a vertex perpendicular to the opposite side.</w:t>
      </w:r>
    </w:p>
    <w:p w14:paraId="5CBD7295" w14:textId="7DCD9E1B" w:rsidR="005E121A" w:rsidRPr="001D12D9" w:rsidRDefault="00EC77C3" w:rsidP="00FB6C8D">
      <w:pPr>
        <w:pStyle w:val="ListParagraph"/>
        <w:numPr>
          <w:ilvl w:val="0"/>
          <w:numId w:val="97"/>
        </w:numPr>
        <w:autoSpaceDE w:val="0"/>
        <w:autoSpaceDN w:val="0"/>
        <w:adjustRightInd w:val="0"/>
        <w:spacing w:after="220"/>
        <w:contextualSpacing w:val="0"/>
        <w:rPr>
          <w:rFonts w:cs="Times New Roman"/>
        </w:rPr>
      </w:pPr>
      <w:r w:rsidRPr="00F1058F">
        <w:rPr>
          <w:rFonts w:cs="Times New Roman"/>
        </w:rPr>
        <w:t>(</w:t>
      </w:r>
      <w:r w:rsidRPr="00F1058F">
        <w:rPr>
          <w:rFonts w:cs="Times New Roman"/>
          <w:noProof/>
        </w:rPr>
        <w:drawing>
          <wp:inline distT="0" distB="0" distL="0" distR="0" wp14:anchorId="586D6147" wp14:editId="7739C1D2">
            <wp:extent cx="109728" cy="109728"/>
            <wp:effectExtent l="0" t="0" r="5080" b="5080"/>
            <wp:docPr id="154" name="Graphic 15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1D12D9">
        <w:rPr>
          <w:rFonts w:cs="Times New Roman"/>
        </w:rPr>
        <w:t>Prove the Laws of Sines and Cosines and use them to solve problems.</w:t>
      </w:r>
    </w:p>
    <w:p w14:paraId="6BDA9367" w14:textId="3A30D672" w:rsidR="005E121A" w:rsidRPr="001D12D9" w:rsidRDefault="00EC77C3" w:rsidP="00FB6C8D">
      <w:pPr>
        <w:pStyle w:val="ListParagraph"/>
        <w:numPr>
          <w:ilvl w:val="0"/>
          <w:numId w:val="97"/>
        </w:numPr>
        <w:autoSpaceDE w:val="0"/>
        <w:autoSpaceDN w:val="0"/>
        <w:adjustRightInd w:val="0"/>
        <w:spacing w:after="220"/>
        <w:contextualSpacing w:val="0"/>
        <w:rPr>
          <w:rFonts w:cs="Times New Roman"/>
        </w:rPr>
      </w:pPr>
      <w:r w:rsidRPr="00F1058F">
        <w:rPr>
          <w:rFonts w:cs="Times New Roman"/>
        </w:rPr>
        <w:t>(</w:t>
      </w:r>
      <w:r w:rsidRPr="00F1058F">
        <w:rPr>
          <w:rFonts w:cs="Times New Roman"/>
          <w:noProof/>
        </w:rPr>
        <w:drawing>
          <wp:inline distT="0" distB="0" distL="0" distR="0" wp14:anchorId="6C46440B" wp14:editId="5EAD5208">
            <wp:extent cx="109728" cy="109728"/>
            <wp:effectExtent l="0" t="0" r="5080" b="5080"/>
            <wp:docPr id="155" name="Graphic 15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1D12D9">
        <w:rPr>
          <w:rFonts w:cs="Times New Roman"/>
        </w:rPr>
        <w:t>Understand and apply the Law of Sines and the Law of Cosines to find unknown measurements in right and non-right triangles (e.g., surveying problems, resultant forces).</w:t>
      </w:r>
      <w:r w:rsidR="005E121A" w:rsidRPr="001D12D9">
        <w:rPr>
          <w:rFonts w:cs="Times New Roman"/>
          <w:u w:val="single"/>
        </w:rPr>
        <w:br w:type="page"/>
      </w:r>
    </w:p>
    <w:p w14:paraId="3B55B7C0" w14:textId="77777777" w:rsidR="005E121A" w:rsidRPr="00CE6B50" w:rsidRDefault="005E121A" w:rsidP="00E82E55">
      <w:pPr>
        <w:pStyle w:val="Heading3"/>
      </w:pPr>
      <w:bookmarkStart w:id="31" w:name="_Toc131152989"/>
      <w:r w:rsidRPr="00CE6B50">
        <w:lastRenderedPageBreak/>
        <w:t>High School—Statistics and Probability</w:t>
      </w:r>
      <w:bookmarkEnd w:id="31"/>
    </w:p>
    <w:p w14:paraId="627718CA" w14:textId="5758C4AE" w:rsidR="005E121A" w:rsidRPr="00106CE1" w:rsidRDefault="005E121A" w:rsidP="00AC0EA1">
      <w:pPr>
        <w:pStyle w:val="Heading4"/>
      </w:pPr>
      <w:r w:rsidRPr="00106CE1">
        <w:t>Interpreting Categorical and Quantitative Data</w:t>
      </w:r>
      <w:r w:rsidR="00536BF2">
        <w:tab/>
      </w:r>
      <w:r w:rsidRPr="00106CE1">
        <w:t>S.ID</w:t>
      </w:r>
    </w:p>
    <w:p w14:paraId="0DFEE7A2" w14:textId="77777777" w:rsidR="005E121A" w:rsidRPr="008342B9" w:rsidRDefault="005E121A" w:rsidP="00D1547A">
      <w:pPr>
        <w:pStyle w:val="Heading5"/>
      </w:pPr>
      <w:r w:rsidRPr="008342B9">
        <w:t>A. Summarize, represent, and interpret data on a single count or measurement variable</w:t>
      </w:r>
    </w:p>
    <w:p w14:paraId="0708FB0F" w14:textId="2DEFD310" w:rsidR="005E121A" w:rsidRPr="002978EA"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2978EA">
        <w:rPr>
          <w:rFonts w:cs="Times New Roman"/>
        </w:rPr>
        <w:t>Represent data with plots on the real number line (dot plots, histograms, and box plots).</w:t>
      </w:r>
      <w:r w:rsidR="00E301E5" w:rsidRPr="00E301E5">
        <w:rPr>
          <w:rStyle w:val="newChar"/>
        </w:rPr>
        <w:t xml:space="preserve"> {begin new} </w:t>
      </w:r>
      <w:r w:rsidR="00E301E5" w:rsidRPr="00E301E5">
        <w:rPr>
          <w:rFonts w:cs="Times New Roman"/>
          <w:b/>
          <w:bCs/>
        </w:rPr>
        <w:t>(Students my represent data, with plots on the real number line, as they analyze geoscience data and the results from global climate models to make an evidence-based-forecast of the current rate of global climate change.)</w:t>
      </w:r>
      <w:r w:rsidR="00EC77C3">
        <w:rPr>
          <w:rFonts w:cs="Times New Roman"/>
        </w:rPr>
        <w:t xml:space="preserve"> </w:t>
      </w:r>
      <w:r w:rsidR="00EC77C3">
        <w:rPr>
          <w:noProof/>
          <w:shd w:val="clear" w:color="auto" w:fill="FFFFFF"/>
        </w:rPr>
        <w:drawing>
          <wp:inline distT="0" distB="0" distL="0" distR="0" wp14:anchorId="4C1B2356" wp14:editId="48278504">
            <wp:extent cx="128016" cy="128016"/>
            <wp:effectExtent l="0" t="0" r="5715" b="5715"/>
            <wp:docPr id="147" name="Picture 147"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E301E5" w:rsidRPr="00E301E5">
        <w:rPr>
          <w:rStyle w:val="newChar"/>
        </w:rPr>
        <w:t xml:space="preserve"> {</w:t>
      </w:r>
      <w:r w:rsidR="00E301E5">
        <w:rPr>
          <w:rStyle w:val="newChar"/>
        </w:rPr>
        <w:t>end</w:t>
      </w:r>
      <w:r w:rsidR="00E301E5" w:rsidRPr="00E301E5">
        <w:rPr>
          <w:rStyle w:val="newChar"/>
        </w:rPr>
        <w:t xml:space="preserve"> new}</w:t>
      </w:r>
    </w:p>
    <w:p w14:paraId="7E9433AE" w14:textId="0327DB9C" w:rsidR="005E121A" w:rsidRPr="002978EA"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2978EA">
        <w:rPr>
          <w:rFonts w:cs="Times New Roman"/>
        </w:rPr>
        <w:t>Use statistics appropriate to the shape of the data distribution to compare center (median, mean) and spread (interquartile range, standard deviation) of two or more different data sets.</w:t>
      </w:r>
    </w:p>
    <w:p w14:paraId="168F941F" w14:textId="52437DD5" w:rsidR="005E121A" w:rsidRPr="002978EA"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2978EA">
        <w:rPr>
          <w:rFonts w:cs="Times New Roman"/>
        </w:rPr>
        <w:t>Interpret differences in shape, center, and spread in the context of the data sets, accounting for possible effects of extreme data points (outliers).</w:t>
      </w:r>
    </w:p>
    <w:p w14:paraId="1D32311F" w14:textId="3447B27A" w:rsidR="005E121A" w:rsidRPr="002978EA"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2978EA">
        <w:rPr>
          <w:rFonts w:cs="Times New Roman"/>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14:paraId="29932D28" w14:textId="77777777" w:rsidR="005E121A" w:rsidRPr="008342B9" w:rsidRDefault="005E121A" w:rsidP="00D1547A">
      <w:pPr>
        <w:pStyle w:val="Heading5"/>
      </w:pPr>
      <w:r w:rsidRPr="008342B9">
        <w:t>B. Summarize, represent, and interpret data on two categorical and quantitative variables</w:t>
      </w:r>
    </w:p>
    <w:p w14:paraId="0E382888" w14:textId="5693802B" w:rsidR="005E121A" w:rsidRPr="00D069C6"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D069C6">
        <w:rPr>
          <w:rFonts w:cs="Times New Roman"/>
        </w:rPr>
        <w:t>Summarize categorical data for two categories in two-way frequency tables. Interpret relative frequencies in the context of the data (including joint, marginal, and conditional relative frequencies). Recognize possible associations and trends in the data.</w:t>
      </w:r>
    </w:p>
    <w:p w14:paraId="4B7CE653" w14:textId="17229644" w:rsidR="000D4395"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D069C6">
        <w:rPr>
          <w:rFonts w:cs="Times New Roman"/>
        </w:rPr>
        <w:t>Represent data on two quantitative variables on a scatter plot and describe how the variables are related.</w:t>
      </w:r>
      <w:r w:rsidR="00EC77C3">
        <w:rPr>
          <w:rFonts w:cs="Times New Roman"/>
        </w:rPr>
        <w:t xml:space="preserve"> </w:t>
      </w:r>
      <w:r w:rsidR="001224D6" w:rsidRPr="001224D6">
        <w:rPr>
          <w:rStyle w:val="newChar"/>
        </w:rPr>
        <w:t>{begin new}</w:t>
      </w:r>
      <w:r w:rsidR="001224D6" w:rsidRPr="001224D6">
        <w:rPr>
          <w:rFonts w:cs="Times New Roman"/>
        </w:rPr>
        <w:t xml:space="preserve"> </w:t>
      </w:r>
      <w:r w:rsidR="001224D6" w:rsidRPr="001224D6">
        <w:rPr>
          <w:rFonts w:cs="Times New Roman"/>
          <w:b/>
          <w:bCs/>
        </w:rPr>
        <w:t xml:space="preserve">(Students may represent data, with plots on the real number line, as they analyze geoscience data, and the results from global climate modeling, to make an evidence-based-forecast of the current rate of global climate change.) </w:t>
      </w:r>
      <w:r w:rsidR="00EC77C3">
        <w:rPr>
          <w:noProof/>
          <w:shd w:val="clear" w:color="auto" w:fill="FFFFFF"/>
        </w:rPr>
        <w:drawing>
          <wp:inline distT="0" distB="0" distL="0" distR="0" wp14:anchorId="48B4A90B" wp14:editId="55C5E4FC">
            <wp:extent cx="128016" cy="128016"/>
            <wp:effectExtent l="0" t="0" r="5715" b="5715"/>
            <wp:docPr id="148" name="Picture 14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1224D6">
        <w:rPr>
          <w:rFonts w:cs="Times New Roman"/>
        </w:rPr>
        <w:t xml:space="preserve"> </w:t>
      </w:r>
      <w:r w:rsidR="001224D6" w:rsidRPr="001224D6">
        <w:rPr>
          <w:rStyle w:val="newChar"/>
        </w:rPr>
        <w:t>{</w:t>
      </w:r>
      <w:r w:rsidR="001224D6">
        <w:rPr>
          <w:rStyle w:val="newChar"/>
        </w:rPr>
        <w:t xml:space="preserve">end </w:t>
      </w:r>
      <w:r w:rsidR="001224D6" w:rsidRPr="001224D6">
        <w:rPr>
          <w:rStyle w:val="newChar"/>
        </w:rPr>
        <w:t>new}</w:t>
      </w:r>
    </w:p>
    <w:p w14:paraId="694620DD" w14:textId="68F7EA25" w:rsidR="000D4395" w:rsidRDefault="005E121A" w:rsidP="00FB6C8D">
      <w:pPr>
        <w:pStyle w:val="ListParagraph"/>
        <w:numPr>
          <w:ilvl w:val="1"/>
          <w:numId w:val="98"/>
        </w:numPr>
        <w:autoSpaceDE w:val="0"/>
        <w:autoSpaceDN w:val="0"/>
        <w:adjustRightInd w:val="0"/>
        <w:spacing w:after="220"/>
        <w:ind w:left="1080"/>
        <w:contextualSpacing w:val="0"/>
        <w:rPr>
          <w:rFonts w:cs="Times New Roman"/>
        </w:rPr>
      </w:pPr>
      <w:r w:rsidRPr="000D4395">
        <w:rPr>
          <w:rFonts w:cs="Times New Roman"/>
        </w:rPr>
        <w:t xml:space="preserve"> Fit a function to the data (including with the use of technology); use functions fitted to data to solve problems in the context of the data. Use given functions or choose a function suggested by the context. Emphasize linear and exponential models.</w:t>
      </w:r>
      <w:r w:rsidR="00EC77C3">
        <w:rPr>
          <w:rFonts w:cs="Times New Roman"/>
        </w:rPr>
        <w:t xml:space="preserve"> </w:t>
      </w:r>
      <w:r w:rsidR="00EC77C3">
        <w:rPr>
          <w:noProof/>
          <w:shd w:val="clear" w:color="auto" w:fill="FFFFFF"/>
        </w:rPr>
        <w:drawing>
          <wp:inline distT="0" distB="0" distL="0" distR="0" wp14:anchorId="09DE7CF0" wp14:editId="376BC174">
            <wp:extent cx="128016" cy="128016"/>
            <wp:effectExtent l="0" t="0" r="5715" b="5715"/>
            <wp:docPr id="149" name="Picture 149"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10B55E01" w14:textId="77777777" w:rsidR="000D4395" w:rsidRDefault="000D4395" w:rsidP="00FB6C8D">
      <w:pPr>
        <w:pStyle w:val="ListParagraph"/>
        <w:numPr>
          <w:ilvl w:val="1"/>
          <w:numId w:val="98"/>
        </w:numPr>
        <w:autoSpaceDE w:val="0"/>
        <w:autoSpaceDN w:val="0"/>
        <w:adjustRightInd w:val="0"/>
        <w:spacing w:after="220"/>
        <w:ind w:left="1080"/>
        <w:contextualSpacing w:val="0"/>
        <w:rPr>
          <w:rFonts w:cs="Times New Roman"/>
        </w:rPr>
      </w:pPr>
      <w:r>
        <w:rPr>
          <w:rFonts w:cs="Times New Roman"/>
        </w:rPr>
        <w:t>I</w:t>
      </w:r>
      <w:r w:rsidR="005E121A" w:rsidRPr="000D4395">
        <w:rPr>
          <w:rFonts w:cs="Times New Roman"/>
        </w:rPr>
        <w:t>nformally assess the fit of a function by plotting and analyzing residuals, including with the use of technology</w:t>
      </w:r>
      <w:r>
        <w:rPr>
          <w:rFonts w:cs="Times New Roman"/>
        </w:rPr>
        <w:t>.</w:t>
      </w:r>
    </w:p>
    <w:p w14:paraId="0D4E90B8" w14:textId="36DB28B4" w:rsidR="005E121A" w:rsidRPr="000D4395" w:rsidRDefault="005E121A" w:rsidP="00FB6C8D">
      <w:pPr>
        <w:pStyle w:val="ListParagraph"/>
        <w:numPr>
          <w:ilvl w:val="1"/>
          <w:numId w:val="98"/>
        </w:numPr>
        <w:autoSpaceDE w:val="0"/>
        <w:autoSpaceDN w:val="0"/>
        <w:adjustRightInd w:val="0"/>
        <w:spacing w:after="220"/>
        <w:ind w:left="1080"/>
        <w:contextualSpacing w:val="0"/>
        <w:rPr>
          <w:rFonts w:cs="Times New Roman"/>
        </w:rPr>
      </w:pPr>
      <w:r w:rsidRPr="000D4395">
        <w:rPr>
          <w:rFonts w:cs="Times New Roman"/>
        </w:rPr>
        <w:t>Fit a linear function for a scatter plot that suggests a linear association.</w:t>
      </w:r>
    </w:p>
    <w:p w14:paraId="1A1296FF" w14:textId="77777777" w:rsidR="005E121A" w:rsidRPr="008342B9" w:rsidRDefault="005E121A" w:rsidP="00D1547A">
      <w:pPr>
        <w:pStyle w:val="Heading5"/>
      </w:pPr>
      <w:r w:rsidRPr="008342B9">
        <w:t>C. Interpret linear models</w:t>
      </w:r>
    </w:p>
    <w:p w14:paraId="5637784C" w14:textId="4DF7F1AE" w:rsidR="005E121A" w:rsidRPr="000E0CD1"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0E0CD1">
        <w:rPr>
          <w:rFonts w:cs="Times New Roman"/>
        </w:rPr>
        <w:t>Interpret the slope (rate of change) and the intercept (constant term) of a linear model in the context of the data.</w:t>
      </w:r>
      <w:r w:rsidR="00F62722" w:rsidRPr="00F62722">
        <w:t xml:space="preserve"> </w:t>
      </w:r>
      <w:r w:rsidR="00F62722" w:rsidRPr="00F62722">
        <w:rPr>
          <w:rStyle w:val="newChar"/>
        </w:rPr>
        <w:t>{begin new}</w:t>
      </w:r>
      <w:r w:rsidR="00F62722" w:rsidRPr="00F62722">
        <w:rPr>
          <w:rFonts w:cs="Times New Roman"/>
        </w:rPr>
        <w:t xml:space="preserve"> </w:t>
      </w:r>
      <w:r w:rsidR="00F62722" w:rsidRPr="00F62722">
        <w:rPr>
          <w:rFonts w:cs="Times New Roman"/>
          <w:b/>
          <w:bCs/>
        </w:rPr>
        <w:t>(Students may represent data on two quantitative variables on a scatter plot and describe how the variables are related as they analyze geoscience data and the results from global climate models to make an evidence-based-forecast of the current rate of global climate change.)</w:t>
      </w:r>
      <w:r w:rsidR="00EC77C3" w:rsidRPr="00EC77C3">
        <w:rPr>
          <w:noProof/>
          <w:shd w:val="clear" w:color="auto" w:fill="FFFFFF"/>
        </w:rPr>
        <w:t xml:space="preserve"> </w:t>
      </w:r>
      <w:r w:rsidR="00EC77C3">
        <w:rPr>
          <w:noProof/>
          <w:shd w:val="clear" w:color="auto" w:fill="FFFFFF"/>
        </w:rPr>
        <w:drawing>
          <wp:inline distT="0" distB="0" distL="0" distR="0" wp14:anchorId="0A7BFAA1" wp14:editId="514AA1EB">
            <wp:extent cx="128016" cy="128016"/>
            <wp:effectExtent l="0" t="0" r="5715" b="5715"/>
            <wp:docPr id="150" name="Picture 150"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F62722">
        <w:rPr>
          <w:noProof/>
          <w:shd w:val="clear" w:color="auto" w:fill="FFFFFF"/>
        </w:rPr>
        <w:t xml:space="preserve"> </w:t>
      </w:r>
      <w:r w:rsidR="00F62722" w:rsidRPr="00F62722">
        <w:rPr>
          <w:rStyle w:val="newChar"/>
        </w:rPr>
        <w:t>{</w:t>
      </w:r>
      <w:r w:rsidR="00F62722">
        <w:rPr>
          <w:rStyle w:val="newChar"/>
        </w:rPr>
        <w:t>end</w:t>
      </w:r>
      <w:r w:rsidR="00F62722" w:rsidRPr="00F62722">
        <w:rPr>
          <w:rStyle w:val="newChar"/>
        </w:rPr>
        <w:t xml:space="preserve"> new}</w:t>
      </w:r>
    </w:p>
    <w:p w14:paraId="290ED646" w14:textId="31BEF3B6" w:rsidR="005E121A" w:rsidRPr="000E0CD1"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0E0CD1">
        <w:rPr>
          <w:rFonts w:cs="Times New Roman"/>
        </w:rPr>
        <w:lastRenderedPageBreak/>
        <w:t>Compute (using technology) and interpret the correlation coefficient of a linear fit.</w:t>
      </w:r>
      <w:r w:rsidR="00EC77C3" w:rsidRPr="00EC77C3">
        <w:rPr>
          <w:noProof/>
          <w:shd w:val="clear" w:color="auto" w:fill="FFFFFF"/>
        </w:rPr>
        <w:t xml:space="preserve"> </w:t>
      </w:r>
      <w:r w:rsidR="00EC77C3">
        <w:rPr>
          <w:noProof/>
          <w:shd w:val="clear" w:color="auto" w:fill="FFFFFF"/>
        </w:rPr>
        <w:drawing>
          <wp:inline distT="0" distB="0" distL="0" distR="0" wp14:anchorId="30A8E1CD" wp14:editId="59EB44E5">
            <wp:extent cx="128016" cy="128016"/>
            <wp:effectExtent l="0" t="0" r="5715" b="5715"/>
            <wp:docPr id="151" name="Picture 15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76FE1F7D" w14:textId="47E39F15" w:rsidR="005E121A" w:rsidRPr="00C441E4" w:rsidRDefault="005E121A" w:rsidP="00FB6C8D">
      <w:pPr>
        <w:pStyle w:val="ListParagraph"/>
        <w:numPr>
          <w:ilvl w:val="0"/>
          <w:numId w:val="98"/>
        </w:numPr>
        <w:autoSpaceDE w:val="0"/>
        <w:autoSpaceDN w:val="0"/>
        <w:adjustRightInd w:val="0"/>
        <w:spacing w:after="220"/>
        <w:ind w:left="720"/>
        <w:contextualSpacing w:val="0"/>
        <w:rPr>
          <w:rFonts w:cs="Times New Roman"/>
        </w:rPr>
      </w:pPr>
      <w:r w:rsidRPr="000E0CD1">
        <w:rPr>
          <w:rFonts w:cs="Times New Roman"/>
        </w:rPr>
        <w:t>Distinguish between correlation and causation.</w:t>
      </w:r>
      <w:r w:rsidR="00EC77C3">
        <w:rPr>
          <w:noProof/>
          <w:shd w:val="clear" w:color="auto" w:fill="FFFFFF"/>
        </w:rPr>
        <w:drawing>
          <wp:inline distT="0" distB="0" distL="0" distR="0" wp14:anchorId="534CCE12" wp14:editId="448A7197">
            <wp:extent cx="128016" cy="128016"/>
            <wp:effectExtent l="0" t="0" r="5715" b="5715"/>
            <wp:docPr id="152" name="Picture 152"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p>
    <w:p w14:paraId="42E397F7" w14:textId="183427FE" w:rsidR="005E121A" w:rsidRPr="00106CE1" w:rsidRDefault="005E121A" w:rsidP="00AC0EA1">
      <w:pPr>
        <w:pStyle w:val="Heading4"/>
      </w:pPr>
      <w:r w:rsidRPr="00106CE1">
        <w:t>Making Inferences and Justifying Conclusions</w:t>
      </w:r>
      <w:r w:rsidR="00536BF2">
        <w:tab/>
      </w:r>
      <w:r w:rsidRPr="00106CE1">
        <w:t>S.IC</w:t>
      </w:r>
    </w:p>
    <w:p w14:paraId="3049B114" w14:textId="133F71EA" w:rsidR="005E121A" w:rsidRDefault="005E121A" w:rsidP="00C441E4">
      <w:pPr>
        <w:pStyle w:val="Heading5"/>
      </w:pPr>
      <w:r w:rsidRPr="008342B9">
        <w:t>A. Understand and evaluate random processes underlying statistical experiments</w:t>
      </w:r>
    </w:p>
    <w:p w14:paraId="0401EB1D" w14:textId="0978F122" w:rsidR="008B77E4" w:rsidRPr="008B77E4" w:rsidRDefault="008B77E4" w:rsidP="008B77E4">
      <w:pPr>
        <w:pStyle w:val="note"/>
      </w:pPr>
      <w:r>
        <w:t>{All of the HS.S.IC.A. standards were changed to plus standards.}</w:t>
      </w:r>
    </w:p>
    <w:p w14:paraId="161B17A5" w14:textId="2E7B5569" w:rsidR="005E121A" w:rsidRPr="00C441E4" w:rsidRDefault="00371852" w:rsidP="00FB6C8D">
      <w:pPr>
        <w:pStyle w:val="ListParagraph"/>
        <w:numPr>
          <w:ilvl w:val="0"/>
          <w:numId w:val="99"/>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2264741D" wp14:editId="02C72FA4">
            <wp:extent cx="109728" cy="109728"/>
            <wp:effectExtent l="0" t="0" r="5080" b="5080"/>
            <wp:docPr id="169" name="Graphic 16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C441E4">
        <w:rPr>
          <w:rFonts w:cs="Times New Roman"/>
        </w:rPr>
        <w:t>Understand statistics as a process for making inferences about population parameters based on a random sample from that population.</w:t>
      </w:r>
    </w:p>
    <w:p w14:paraId="2866E471" w14:textId="2EF16EA0" w:rsidR="005E121A" w:rsidRPr="00C441E4" w:rsidRDefault="00371852" w:rsidP="00FB6C8D">
      <w:pPr>
        <w:pStyle w:val="ListParagraph"/>
        <w:numPr>
          <w:ilvl w:val="0"/>
          <w:numId w:val="99"/>
        </w:numPr>
        <w:autoSpaceDE w:val="0"/>
        <w:autoSpaceDN w:val="0"/>
        <w:adjustRightInd w:val="0"/>
        <w:spacing w:after="220"/>
        <w:ind w:left="720"/>
        <w:contextualSpacing w:val="0"/>
        <w:rPr>
          <w:rStyle w:val="Example"/>
        </w:rPr>
      </w:pPr>
      <w:r w:rsidRPr="00371852">
        <w:rPr>
          <w:rFonts w:cs="Times New Roman"/>
          <w:b/>
          <w:bCs/>
        </w:rPr>
        <w:t>(</w:t>
      </w:r>
      <w:r w:rsidRPr="00371852">
        <w:rPr>
          <w:rFonts w:cs="Times New Roman"/>
          <w:b/>
          <w:bCs/>
          <w:noProof/>
        </w:rPr>
        <w:drawing>
          <wp:inline distT="0" distB="0" distL="0" distR="0" wp14:anchorId="042BF066" wp14:editId="24B21D79">
            <wp:extent cx="109728" cy="109728"/>
            <wp:effectExtent l="0" t="0" r="5080" b="5080"/>
            <wp:docPr id="170" name="Graphic 17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C441E4">
        <w:rPr>
          <w:rFonts w:cs="Times New Roman"/>
        </w:rPr>
        <w:t>Decide if a specified model is consistent with results from a given data-generating process, e.g., using simulation.</w:t>
      </w:r>
      <w:r w:rsidR="005E121A" w:rsidRPr="00C441E4">
        <w:rPr>
          <w:rStyle w:val="Example"/>
        </w:rPr>
        <w:t xml:space="preserve"> For example, a model says a spinning coin falls heads up with probability 0.5. Would a result of 5 tails in a row cause you to question the model?</w:t>
      </w:r>
    </w:p>
    <w:p w14:paraId="0E56922E" w14:textId="008D911A" w:rsidR="005E121A" w:rsidRDefault="005E121A" w:rsidP="000668C5">
      <w:pPr>
        <w:pStyle w:val="Heading5"/>
      </w:pPr>
      <w:r w:rsidRPr="008342B9">
        <w:t>B. Make inferences and justify conclusions from sample surveys, experiments, and observational studies</w:t>
      </w:r>
    </w:p>
    <w:p w14:paraId="52043762" w14:textId="65D3546B" w:rsidR="00A41643" w:rsidRPr="00A41643" w:rsidRDefault="00A41643" w:rsidP="00A41643">
      <w:pPr>
        <w:pStyle w:val="note"/>
      </w:pPr>
      <w:r>
        <w:t>{All of the HS.S.IC.B. standards were changed to plus standards.}</w:t>
      </w:r>
    </w:p>
    <w:p w14:paraId="2A329AFF" w14:textId="7CC8C7A1" w:rsidR="005E121A" w:rsidRPr="00F11426" w:rsidRDefault="00371852" w:rsidP="00FB6C8D">
      <w:pPr>
        <w:pStyle w:val="ListParagraph"/>
        <w:numPr>
          <w:ilvl w:val="0"/>
          <w:numId w:val="99"/>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3D9F6180" wp14:editId="266C48A3">
            <wp:extent cx="109728" cy="109728"/>
            <wp:effectExtent l="0" t="0" r="5080" b="5080"/>
            <wp:docPr id="171" name="Graphic 17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F11426">
        <w:rPr>
          <w:rFonts w:cs="Times New Roman"/>
        </w:rPr>
        <w:t>Recognize the purposes of and differences among sample surveys, experiments, and observational studies; explain how randomization relates to each.</w:t>
      </w:r>
    </w:p>
    <w:p w14:paraId="7270E986" w14:textId="7F2DAA31" w:rsidR="005E121A" w:rsidRPr="00F11426" w:rsidRDefault="00371852" w:rsidP="00FB6C8D">
      <w:pPr>
        <w:pStyle w:val="ListParagraph"/>
        <w:numPr>
          <w:ilvl w:val="0"/>
          <w:numId w:val="99"/>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530B6C5F" wp14:editId="78495738">
            <wp:extent cx="109728" cy="109728"/>
            <wp:effectExtent l="0" t="0" r="5080" b="5080"/>
            <wp:docPr id="172" name="Graphic 17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F11426">
        <w:rPr>
          <w:rFonts w:cs="Times New Roman"/>
        </w:rPr>
        <w:t>Use data from a sample survey to estimate a population mean or proportion; develop a margin of error through the use of simulation models for random sampling.</w:t>
      </w:r>
    </w:p>
    <w:p w14:paraId="70BB9F0E" w14:textId="4A269772" w:rsidR="005E121A" w:rsidRPr="00F11426" w:rsidRDefault="00371852" w:rsidP="00FB6C8D">
      <w:pPr>
        <w:pStyle w:val="ListParagraph"/>
        <w:numPr>
          <w:ilvl w:val="0"/>
          <w:numId w:val="99"/>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66836468" wp14:editId="59AFD90C">
            <wp:extent cx="109728" cy="109728"/>
            <wp:effectExtent l="0" t="0" r="5080" b="5080"/>
            <wp:docPr id="173" name="Graphic 17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Pr>
          <w:rFonts w:cs="Times New Roman"/>
          <w:b/>
          <w:bCs/>
        </w:rPr>
        <w:t xml:space="preserve"> </w:t>
      </w:r>
      <w:r w:rsidR="005E121A" w:rsidRPr="00F11426">
        <w:rPr>
          <w:rFonts w:cs="Times New Roman"/>
        </w:rPr>
        <w:t>Use data from a randomized experiment to compare two treatments; use simulations to decide if differences between parameters are significant.</w:t>
      </w:r>
    </w:p>
    <w:p w14:paraId="067E63A1" w14:textId="05C8D347" w:rsidR="00E87B1A" w:rsidRPr="00E87B1A" w:rsidRDefault="00371852" w:rsidP="00AC0EA1">
      <w:pPr>
        <w:pStyle w:val="ListParagraph"/>
        <w:numPr>
          <w:ilvl w:val="0"/>
          <w:numId w:val="99"/>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46BEDFB2" wp14:editId="2398980B">
            <wp:extent cx="109728" cy="109728"/>
            <wp:effectExtent l="0" t="0" r="5080" b="5080"/>
            <wp:docPr id="174" name="Graphic 17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w:t>
      </w:r>
      <w:r>
        <w:rPr>
          <w:rFonts w:cs="Times New Roman"/>
          <w:b/>
          <w:bCs/>
        </w:rPr>
        <w:t xml:space="preserve"> </w:t>
      </w:r>
      <w:r w:rsidR="005E121A" w:rsidRPr="00F11426">
        <w:rPr>
          <w:rFonts w:cs="Times New Roman"/>
        </w:rPr>
        <w:t>Evaluate reports based on data</w:t>
      </w:r>
      <w:r w:rsidR="005E121A" w:rsidRPr="009E403C">
        <w:rPr>
          <w:rStyle w:val="newChar"/>
        </w:rPr>
        <w:t xml:space="preserve"> </w:t>
      </w:r>
      <w:r w:rsidR="009E403C" w:rsidRPr="009E403C">
        <w:rPr>
          <w:rStyle w:val="newChar"/>
        </w:rPr>
        <w:t>{begin new}</w:t>
      </w:r>
      <w:r w:rsidR="009E403C" w:rsidRPr="00F11426">
        <w:rPr>
          <w:rFonts w:cs="Times New Roman"/>
        </w:rPr>
        <w:t xml:space="preserve"> </w:t>
      </w:r>
      <w:r w:rsidR="005E121A" w:rsidRPr="00F11426">
        <w:rPr>
          <w:rFonts w:cs="Times New Roman"/>
          <w:b/>
          <w:bCs/>
          <w:color w:val="000000" w:themeColor="text1"/>
        </w:rPr>
        <w:t>(e.g. interrogate study design, data sources, randomization, the way the data are analyzed and displayed, inferences drawn and methods used; identify and explain misleading uses of data; recognize when arguments based on data are flawed)</w:t>
      </w:r>
      <w:r w:rsidR="005E121A" w:rsidRPr="00F11426">
        <w:rPr>
          <w:rFonts w:cs="Times New Roman"/>
        </w:rPr>
        <w:t>.</w:t>
      </w:r>
      <w:r w:rsidR="00EC77C3">
        <w:rPr>
          <w:rFonts w:cs="Times New Roman"/>
        </w:rPr>
        <w:t xml:space="preserve"> </w:t>
      </w:r>
      <w:r w:rsidR="00EC77C3">
        <w:rPr>
          <w:noProof/>
          <w:shd w:val="clear" w:color="auto" w:fill="FFFFFF"/>
        </w:rPr>
        <w:drawing>
          <wp:inline distT="0" distB="0" distL="0" distR="0" wp14:anchorId="0938F78F" wp14:editId="697DF0F4">
            <wp:extent cx="128016" cy="128016"/>
            <wp:effectExtent l="0" t="0" r="5715" b="5715"/>
            <wp:docPr id="168" name="Picture 168"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 cy="128016"/>
                    </a:xfrm>
                    <a:prstGeom prst="rect">
                      <a:avLst/>
                    </a:prstGeom>
                    <a:noFill/>
                  </pic:spPr>
                </pic:pic>
              </a:graphicData>
            </a:graphic>
          </wp:inline>
        </w:drawing>
      </w:r>
      <w:r w:rsidR="00901F3C" w:rsidRPr="009E403C">
        <w:rPr>
          <w:rStyle w:val="newChar"/>
        </w:rPr>
        <w:t xml:space="preserve"> {</w:t>
      </w:r>
      <w:r w:rsidR="00901F3C">
        <w:rPr>
          <w:rStyle w:val="newChar"/>
        </w:rPr>
        <w:t>end</w:t>
      </w:r>
      <w:r w:rsidR="00901F3C" w:rsidRPr="009E403C">
        <w:rPr>
          <w:rStyle w:val="newChar"/>
        </w:rPr>
        <w:t xml:space="preserve"> new}</w:t>
      </w:r>
    </w:p>
    <w:p w14:paraId="549E2468" w14:textId="05D99038" w:rsidR="005E121A" w:rsidRPr="00106CE1" w:rsidRDefault="005E121A" w:rsidP="00AC0EA1">
      <w:pPr>
        <w:pStyle w:val="Heading4"/>
      </w:pPr>
      <w:r w:rsidRPr="00106CE1">
        <w:t>Conditional Probability and the Rules of Probability</w:t>
      </w:r>
      <w:r w:rsidR="00536BF2">
        <w:tab/>
      </w:r>
      <w:r w:rsidRPr="00106CE1">
        <w:t>S.CP</w:t>
      </w:r>
    </w:p>
    <w:p w14:paraId="51E78E2F" w14:textId="4CFC85CC" w:rsidR="005E121A" w:rsidRDefault="005E121A" w:rsidP="00D90572">
      <w:pPr>
        <w:pStyle w:val="Heading5"/>
      </w:pPr>
      <w:r w:rsidRPr="008342B9">
        <w:t>A. Understand independence and conditional probability and use them to interpret data</w:t>
      </w:r>
    </w:p>
    <w:p w14:paraId="0EA5D3A8" w14:textId="2017D7CF" w:rsidR="00371852" w:rsidRPr="00371852" w:rsidRDefault="00371852" w:rsidP="00371852">
      <w:pPr>
        <w:pStyle w:val="note"/>
      </w:pPr>
      <w:r>
        <w:t xml:space="preserve">{All of the HS.S.CP.A. standards were changed </w:t>
      </w:r>
      <w:r w:rsidR="000D1C4D">
        <w:t>to plus standards.}</w:t>
      </w:r>
    </w:p>
    <w:p w14:paraId="3B468A33" w14:textId="60518060" w:rsidR="005E121A" w:rsidRPr="00195910"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1DB2AD9A" wp14:editId="6ABAB147">
            <wp:extent cx="109728" cy="109728"/>
            <wp:effectExtent l="0" t="0" r="5080" b="5080"/>
            <wp:docPr id="175" name="Graphic 17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195910">
        <w:rPr>
          <w:rFonts w:cs="Times New Roman"/>
        </w:rPr>
        <w:t>Describe events as subsets of a sample space (the set of outcomes) using characteristics (or categories) of the outcomes, or as unions, intersections, or complements of other events (“or,” “and,” “not”).</w:t>
      </w:r>
    </w:p>
    <w:p w14:paraId="1C309A4D" w14:textId="31B6D584" w:rsidR="005E121A" w:rsidRPr="00195910"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683D3B54" wp14:editId="101A04E6">
            <wp:extent cx="109728" cy="109728"/>
            <wp:effectExtent l="0" t="0" r="5080" b="5080"/>
            <wp:docPr id="176" name="Graphic 17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w:t>
      </w:r>
      <w:r>
        <w:rPr>
          <w:rFonts w:cs="Times New Roman"/>
          <w:b/>
          <w:bCs/>
        </w:rPr>
        <w:t xml:space="preserve"> </w:t>
      </w:r>
      <w:r w:rsidR="005E121A" w:rsidRPr="00195910">
        <w:rPr>
          <w:rFonts w:cs="Times New Roman"/>
        </w:rPr>
        <w:t xml:space="preserve">Understand that two events </w:t>
      </w:r>
      <w:r w:rsidR="005E121A" w:rsidRPr="001A79DC">
        <w:rPr>
          <w:rFonts w:cs="Times New Roman"/>
          <w:i/>
          <w:iCs/>
        </w:rPr>
        <w:t xml:space="preserve">A </w:t>
      </w:r>
      <w:r w:rsidR="005E121A" w:rsidRPr="00195910">
        <w:rPr>
          <w:rFonts w:cs="Times New Roman"/>
        </w:rPr>
        <w:t xml:space="preserve">and </w:t>
      </w:r>
      <w:r w:rsidR="005E121A" w:rsidRPr="001A79DC">
        <w:rPr>
          <w:rFonts w:cs="Times New Roman"/>
          <w:i/>
          <w:iCs/>
        </w:rPr>
        <w:t>B</w:t>
      </w:r>
      <w:r w:rsidR="005E121A" w:rsidRPr="00195910">
        <w:rPr>
          <w:rFonts w:cs="Times New Roman"/>
        </w:rPr>
        <w:t xml:space="preserve"> are independent if the probability of A and B occurring together is the product of their probabilities, and use this characterization to determine if they are independent.</w:t>
      </w:r>
    </w:p>
    <w:p w14:paraId="16180E0E" w14:textId="02ED58FD" w:rsidR="005E121A" w:rsidRPr="00371852" w:rsidRDefault="00371852" w:rsidP="00371852">
      <w:pPr>
        <w:pStyle w:val="ListParagraph"/>
        <w:numPr>
          <w:ilvl w:val="0"/>
          <w:numId w:val="100"/>
        </w:numPr>
        <w:autoSpaceDE w:val="0"/>
        <w:autoSpaceDN w:val="0"/>
        <w:adjustRightInd w:val="0"/>
        <w:spacing w:after="220"/>
        <w:ind w:left="720"/>
        <w:contextualSpacing w:val="0"/>
        <w:rPr>
          <w:rFonts w:cs="Times New Roman"/>
        </w:rPr>
      </w:pPr>
      <w:r w:rsidRPr="00371852">
        <w:rPr>
          <w:rFonts w:cs="Times New Roman"/>
          <w:b/>
          <w:bCs/>
        </w:rPr>
        <w:lastRenderedPageBreak/>
        <w:t>(</w:t>
      </w:r>
      <w:r w:rsidRPr="00371852">
        <w:rPr>
          <w:rFonts w:cs="Times New Roman"/>
          <w:b/>
          <w:bCs/>
          <w:noProof/>
        </w:rPr>
        <w:drawing>
          <wp:inline distT="0" distB="0" distL="0" distR="0" wp14:anchorId="2D87A5F7" wp14:editId="47F6C0DC">
            <wp:extent cx="109728" cy="109728"/>
            <wp:effectExtent l="0" t="0" r="5080" b="5080"/>
            <wp:docPr id="177" name="Graphic 17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195910">
        <w:rPr>
          <w:rFonts w:cs="Times New Roman"/>
        </w:rPr>
        <w:t xml:space="preserve">Understand the conditional probability of </w:t>
      </w:r>
      <w:r w:rsidR="005E121A" w:rsidRPr="001A79DC">
        <w:rPr>
          <w:rFonts w:cs="Times New Roman"/>
          <w:i/>
          <w:iCs/>
        </w:rPr>
        <w:t>A</w:t>
      </w:r>
      <w:r w:rsidR="005E121A" w:rsidRPr="00195910">
        <w:rPr>
          <w:rFonts w:cs="Times New Roman"/>
        </w:rPr>
        <w:t xml:space="preserve"> given </w:t>
      </w:r>
      <w:r w:rsidR="005E121A" w:rsidRPr="001A79DC">
        <w:rPr>
          <w:rFonts w:cs="Times New Roman"/>
          <w:i/>
          <w:iCs/>
        </w:rPr>
        <w:t>B</w:t>
      </w:r>
      <w:r w:rsidR="005E121A" w:rsidRPr="00195910">
        <w:rPr>
          <w:rFonts w:cs="Times New Roman"/>
        </w:rPr>
        <w:t xml:space="preserve"> as </w:t>
      </w:r>
      <m:oMath>
        <m:f>
          <m:fPr>
            <m:ctrlPr>
              <w:rPr>
                <w:rFonts w:ascii="Cambria Math" w:hAnsi="Cambria Math" w:cs="Times New Roman"/>
                <w:i/>
              </w:rPr>
            </m:ctrlPr>
          </m:fPr>
          <m:num>
            <m:r>
              <w:rPr>
                <w:rFonts w:ascii="Cambria Math" w:hAnsi="Cambria Math" w:cs="Times New Roman"/>
              </w:rPr>
              <m:t>P(A and B)</m:t>
            </m:r>
          </m:num>
          <m:den>
            <m:r>
              <w:rPr>
                <w:rFonts w:ascii="Cambria Math" w:hAnsi="Cambria Math" w:cs="Times New Roman"/>
              </w:rPr>
              <m:t>P(B)</m:t>
            </m:r>
          </m:den>
        </m:f>
      </m:oMath>
      <w:r w:rsidR="005E121A" w:rsidRPr="00195910">
        <w:rPr>
          <w:rFonts w:cs="Times New Roman"/>
        </w:rPr>
        <w:t xml:space="preserve">, and interpret independence of </w:t>
      </w:r>
      <w:r w:rsidR="005E121A" w:rsidRPr="001A79DC">
        <w:rPr>
          <w:rFonts w:cs="Times New Roman"/>
          <w:i/>
          <w:iCs/>
        </w:rPr>
        <w:t>A</w:t>
      </w:r>
      <w:r w:rsidR="005E121A" w:rsidRPr="00195910">
        <w:rPr>
          <w:rFonts w:cs="Times New Roman"/>
        </w:rPr>
        <w:t xml:space="preserve"> and </w:t>
      </w:r>
      <w:r w:rsidR="005E121A" w:rsidRPr="001A79DC">
        <w:rPr>
          <w:rFonts w:cs="Times New Roman"/>
          <w:i/>
          <w:iCs/>
        </w:rPr>
        <w:t xml:space="preserve">B </w:t>
      </w:r>
      <w:r w:rsidR="005E121A" w:rsidRPr="00195910">
        <w:rPr>
          <w:rFonts w:cs="Times New Roman"/>
        </w:rPr>
        <w:t xml:space="preserve">as saying that the conditional probability of </w:t>
      </w:r>
      <w:r w:rsidR="005E121A" w:rsidRPr="001A79DC">
        <w:rPr>
          <w:rFonts w:cs="Times New Roman"/>
          <w:i/>
          <w:iCs/>
        </w:rPr>
        <w:t>A</w:t>
      </w:r>
      <w:r w:rsidR="005E121A" w:rsidRPr="00195910">
        <w:rPr>
          <w:rFonts w:cs="Times New Roman"/>
        </w:rPr>
        <w:t xml:space="preserve"> given </w:t>
      </w:r>
      <w:r w:rsidR="005E121A" w:rsidRPr="001A79DC">
        <w:rPr>
          <w:rFonts w:cs="Times New Roman"/>
          <w:i/>
          <w:iCs/>
        </w:rPr>
        <w:t xml:space="preserve">B </w:t>
      </w:r>
      <w:r w:rsidR="005E121A" w:rsidRPr="00195910">
        <w:rPr>
          <w:rFonts w:cs="Times New Roman"/>
        </w:rPr>
        <w:t xml:space="preserve">is the same as the probability of </w:t>
      </w:r>
      <w:r w:rsidR="005E121A" w:rsidRPr="001A79DC">
        <w:rPr>
          <w:rFonts w:cs="Times New Roman"/>
          <w:i/>
          <w:iCs/>
        </w:rPr>
        <w:t>A</w:t>
      </w:r>
      <w:r w:rsidR="005E121A" w:rsidRPr="00195910">
        <w:rPr>
          <w:rFonts w:cs="Times New Roman"/>
        </w:rPr>
        <w:t xml:space="preserve">, and the conditional probability of </w:t>
      </w:r>
      <w:r w:rsidR="005E121A" w:rsidRPr="001A79DC">
        <w:rPr>
          <w:rFonts w:cs="Times New Roman"/>
          <w:i/>
          <w:iCs/>
        </w:rPr>
        <w:t>B</w:t>
      </w:r>
      <w:r w:rsidR="005E121A" w:rsidRPr="00195910">
        <w:rPr>
          <w:rFonts w:cs="Times New Roman"/>
        </w:rPr>
        <w:t xml:space="preserve"> given </w:t>
      </w:r>
      <w:r w:rsidR="005E121A" w:rsidRPr="001A79DC">
        <w:rPr>
          <w:rFonts w:cs="Times New Roman"/>
          <w:i/>
          <w:iCs/>
        </w:rPr>
        <w:t>A</w:t>
      </w:r>
      <w:r w:rsidR="005E121A" w:rsidRPr="00195910">
        <w:rPr>
          <w:rFonts w:cs="Times New Roman"/>
        </w:rPr>
        <w:t xml:space="preserve"> is the same as the probability of </w:t>
      </w:r>
      <w:r w:rsidR="005E121A" w:rsidRPr="00FA6B3B">
        <w:rPr>
          <w:rFonts w:cs="Times New Roman"/>
          <w:i/>
          <w:iCs/>
        </w:rPr>
        <w:t>B</w:t>
      </w:r>
      <w:r w:rsidR="005E121A" w:rsidRPr="00FA6B3B">
        <w:rPr>
          <w:rFonts w:cs="Times New Roman"/>
        </w:rPr>
        <w:t>.</w:t>
      </w:r>
    </w:p>
    <w:p w14:paraId="76425B88" w14:textId="5AA6D314" w:rsidR="005E121A" w:rsidRPr="00D90572" w:rsidRDefault="00371852" w:rsidP="00FB6C8D">
      <w:pPr>
        <w:pStyle w:val="ListParagraph"/>
        <w:numPr>
          <w:ilvl w:val="0"/>
          <w:numId w:val="100"/>
        </w:numPr>
        <w:autoSpaceDE w:val="0"/>
        <w:autoSpaceDN w:val="0"/>
        <w:adjustRightInd w:val="0"/>
        <w:spacing w:after="220"/>
        <w:ind w:left="720"/>
        <w:contextualSpacing w:val="0"/>
        <w:rPr>
          <w:rStyle w:val="Example"/>
        </w:rPr>
      </w:pPr>
      <w:r w:rsidRPr="00371852">
        <w:rPr>
          <w:rFonts w:cs="Times New Roman"/>
          <w:b/>
          <w:bCs/>
        </w:rPr>
        <w:t>(</w:t>
      </w:r>
      <w:r w:rsidRPr="00371852">
        <w:rPr>
          <w:rFonts w:cs="Times New Roman"/>
          <w:b/>
          <w:bCs/>
          <w:noProof/>
        </w:rPr>
        <w:drawing>
          <wp:inline distT="0" distB="0" distL="0" distR="0" wp14:anchorId="2C8C5ABF" wp14:editId="1F821CEB">
            <wp:extent cx="109728" cy="109728"/>
            <wp:effectExtent l="0" t="0" r="5080" b="5080"/>
            <wp:docPr id="178" name="Graphic 17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w:t>
      </w:r>
      <w:r>
        <w:rPr>
          <w:rFonts w:cs="Times New Roman"/>
          <w:b/>
          <w:bCs/>
        </w:rPr>
        <w:t xml:space="preserve"> </w:t>
      </w:r>
      <w:r w:rsidR="005E121A" w:rsidRPr="00195910">
        <w:rPr>
          <w:rFonts w:cs="Times New Roman"/>
        </w:rPr>
        <w:t xml:space="preserve">Construct and interpret two-way frequency tables of data when two categories are associated with each object being classified. Use the two-way table as a sample space to decide if events are independent and to approximate conditional probabilities. </w:t>
      </w:r>
      <w:r w:rsidR="005E121A" w:rsidRPr="00D90572">
        <w:rPr>
          <w:rStyle w:val="Example"/>
        </w:rPr>
        <w:t>For example, collect data from a random sample of students in your school on their favorite subject amon</w:t>
      </w:r>
      <w:r w:rsidR="005E121A" w:rsidRPr="00815A7A">
        <w:rPr>
          <w:rStyle w:val="Example"/>
        </w:rPr>
        <w:t>g</w:t>
      </w:r>
      <w:r w:rsidR="005E121A" w:rsidRPr="00D90572">
        <w:rPr>
          <w:rStyle w:val="Example"/>
        </w:rPr>
        <w:t xml:space="preserve"> math, science, and English. Estimate the probability that a randomly selected student from your school will favor science given that the student is in tenth grade. Do the same for other subjects and compare the results.</w:t>
      </w:r>
    </w:p>
    <w:p w14:paraId="6ABE6D02" w14:textId="09714D15" w:rsidR="005E121A" w:rsidRPr="00195910"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085B8D02" wp14:editId="3B3D3F92">
            <wp:extent cx="109728" cy="109728"/>
            <wp:effectExtent l="0" t="0" r="5080" b="5080"/>
            <wp:docPr id="179" name="Graphic 17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w:t>
      </w:r>
      <w:r>
        <w:rPr>
          <w:rFonts w:cs="Times New Roman"/>
          <w:b/>
          <w:bCs/>
        </w:rPr>
        <w:t xml:space="preserve"> </w:t>
      </w:r>
      <w:r w:rsidR="005E121A" w:rsidRPr="00195910">
        <w:rPr>
          <w:rFonts w:cs="Times New Roman"/>
        </w:rPr>
        <w:t xml:space="preserve">Recognize and explain the concepts of conditional probability and independence in everyday language and everyday situations. </w:t>
      </w:r>
      <w:r w:rsidR="005E121A" w:rsidRPr="00D90572">
        <w:rPr>
          <w:rStyle w:val="Example"/>
        </w:rPr>
        <w:t>For example, compare the chance of having lung cancer if you are a smoker with the chance of being a smoker if you have lung cancer.</w:t>
      </w:r>
    </w:p>
    <w:p w14:paraId="2668E8A1" w14:textId="0744EFE0" w:rsidR="005E121A" w:rsidRDefault="005E121A" w:rsidP="00D90572">
      <w:pPr>
        <w:pStyle w:val="Heading5"/>
      </w:pPr>
      <w:r w:rsidRPr="008342B9">
        <w:t>B. Use the rules of probability to compute probabilities of compound events in a uniform probability model</w:t>
      </w:r>
    </w:p>
    <w:p w14:paraId="7AB3196C" w14:textId="63E11A92" w:rsidR="00B94D05" w:rsidRPr="00B94D05" w:rsidRDefault="00B94D05" w:rsidP="00B94D05">
      <w:pPr>
        <w:pStyle w:val="note"/>
      </w:pPr>
      <w:r w:rsidRPr="00B94D05">
        <w:t>{</w:t>
      </w:r>
      <w:r>
        <w:t>HS.S.</w:t>
      </w:r>
      <w:r w:rsidR="005A54C0">
        <w:t>CP.</w:t>
      </w:r>
      <w:r>
        <w:t>B.6. and HS.S</w:t>
      </w:r>
      <w:r w:rsidR="00EB5917">
        <w:t>.CP</w:t>
      </w:r>
      <w:r>
        <w:t>.B.7 were changed to plus standards.}</w:t>
      </w:r>
    </w:p>
    <w:p w14:paraId="21B1287B" w14:textId="58E39E2B" w:rsidR="005E121A" w:rsidRPr="00D46526"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625E07FE" wp14:editId="4C6596FB">
            <wp:extent cx="109728" cy="109728"/>
            <wp:effectExtent l="0" t="0" r="5080" b="5080"/>
            <wp:docPr id="181" name="Graphic 18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 xml:space="preserve">) </w:t>
      </w:r>
      <w:r w:rsidR="005E121A" w:rsidRPr="00D46526">
        <w:rPr>
          <w:rFonts w:cs="Times New Roman"/>
        </w:rPr>
        <w:t>Find the conditional probability of A given B as the fraction of B’s outcomes that also belong to A, and interpret the answer in terms of the model.</w:t>
      </w:r>
    </w:p>
    <w:p w14:paraId="246AAECF" w14:textId="2F37C445" w:rsidR="005E121A" w:rsidRPr="00D46526" w:rsidRDefault="00371852" w:rsidP="00FB6C8D">
      <w:pPr>
        <w:pStyle w:val="ListParagraph"/>
        <w:numPr>
          <w:ilvl w:val="0"/>
          <w:numId w:val="100"/>
        </w:numPr>
        <w:autoSpaceDE w:val="0"/>
        <w:autoSpaceDN w:val="0"/>
        <w:adjustRightInd w:val="0"/>
        <w:spacing w:after="220"/>
        <w:ind w:left="720"/>
        <w:contextualSpacing w:val="0"/>
        <w:rPr>
          <w:rFonts w:cs="Times New Roman"/>
        </w:rPr>
      </w:pPr>
      <w:r w:rsidRPr="00371852">
        <w:rPr>
          <w:rFonts w:cs="Times New Roman"/>
          <w:b/>
          <w:bCs/>
        </w:rPr>
        <w:t>(</w:t>
      </w:r>
      <w:r w:rsidRPr="00371852">
        <w:rPr>
          <w:rFonts w:cs="Times New Roman"/>
          <w:b/>
          <w:bCs/>
          <w:noProof/>
        </w:rPr>
        <w:drawing>
          <wp:inline distT="0" distB="0" distL="0" distR="0" wp14:anchorId="4D4BC8E4" wp14:editId="6F66B907">
            <wp:extent cx="109728" cy="109728"/>
            <wp:effectExtent l="0" t="0" r="5080" b="5080"/>
            <wp:docPr id="182" name="Graphic 18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371852">
        <w:rPr>
          <w:rFonts w:cs="Times New Roman"/>
          <w:b/>
          <w:bCs/>
        </w:rPr>
        <w:t>)</w:t>
      </w:r>
      <w:r>
        <w:rPr>
          <w:rFonts w:cs="Times New Roman"/>
          <w:b/>
          <w:bCs/>
        </w:rPr>
        <w:t xml:space="preserve"> </w:t>
      </w:r>
      <w:r w:rsidR="005E121A" w:rsidRPr="00D46526">
        <w:rPr>
          <w:rFonts w:cs="Times New Roman"/>
        </w:rPr>
        <w:t>Apply the Addition Rule,</w:t>
      </w:r>
      <w:r w:rsidR="00E6125D">
        <w:rPr>
          <w:rFonts w:cs="Times New Roman"/>
        </w:rPr>
        <w:t xml:space="preserve">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A or B</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A</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B</m:t>
            </m:r>
          </m:e>
        </m:d>
        <m:r>
          <w:rPr>
            <w:rFonts w:ascii="Cambria Math" w:hAnsi="Cambria Math" w:cs="Times New Roman"/>
          </w:rPr>
          <m:t>-P(A and B)</m:t>
        </m:r>
      </m:oMath>
      <w:r w:rsidR="005E121A" w:rsidRPr="00D46526">
        <w:rPr>
          <w:rFonts w:cs="Times New Roman"/>
        </w:rPr>
        <w:t>, and interpret the answer in terms of the model.</w:t>
      </w:r>
    </w:p>
    <w:p w14:paraId="2BC0F08D" w14:textId="0EDA5AA7" w:rsidR="005E121A" w:rsidRPr="00D46526" w:rsidRDefault="00EC77C3" w:rsidP="00FB6C8D">
      <w:pPr>
        <w:pStyle w:val="ListParagraph"/>
        <w:numPr>
          <w:ilvl w:val="0"/>
          <w:numId w:val="100"/>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15797D41" wp14:editId="70C6DB96">
            <wp:extent cx="109728" cy="109728"/>
            <wp:effectExtent l="0" t="0" r="5080" b="5080"/>
            <wp:docPr id="166" name="Graphic 16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46526">
        <w:rPr>
          <w:rFonts w:cs="Times New Roman"/>
        </w:rPr>
        <w:t xml:space="preserve">Apply the general Multiplication Rule in a uniform probability model, </w:t>
      </w: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A and B</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A</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B</m:t>
            </m:r>
          </m:e>
          <m:e>
            <m:r>
              <w:rPr>
                <w:rFonts w:ascii="Cambria Math" w:hAnsi="Cambria Math" w:cs="Times New Roman"/>
              </w:rPr>
              <m:t>A</m:t>
            </m:r>
          </m:e>
        </m:d>
        <m:r>
          <w:rPr>
            <w:rFonts w:ascii="Cambria Math" w:hAnsi="Cambria Math" w:cs="Times New Roman"/>
          </w:rPr>
          <m:t>=P</m:t>
        </m:r>
        <m:d>
          <m:dPr>
            <m:ctrlPr>
              <w:rPr>
                <w:rFonts w:ascii="Cambria Math" w:hAnsi="Cambria Math" w:cs="Times New Roman"/>
                <w:i/>
              </w:rPr>
            </m:ctrlPr>
          </m:dPr>
          <m:e>
            <m:r>
              <w:rPr>
                <w:rFonts w:ascii="Cambria Math" w:hAnsi="Cambria Math" w:cs="Times New Roman"/>
              </w:rPr>
              <m:t>B</m:t>
            </m:r>
          </m:e>
        </m:d>
        <m:r>
          <w:rPr>
            <w:rFonts w:ascii="Cambria Math" w:hAnsi="Cambria Math" w:cs="Times New Roman"/>
          </w:rPr>
          <m:t>P(A|B)</m:t>
        </m:r>
      </m:oMath>
      <w:r w:rsidR="005E121A" w:rsidRPr="00D46526">
        <w:rPr>
          <w:rFonts w:cs="Times New Roman"/>
        </w:rPr>
        <w:t>, and interpret the answer in terms of the model.</w:t>
      </w:r>
    </w:p>
    <w:p w14:paraId="678AF656" w14:textId="0BE943CA" w:rsidR="00E87B1A" w:rsidRPr="00E87B1A" w:rsidRDefault="00EC77C3" w:rsidP="00AC0EA1">
      <w:pPr>
        <w:pStyle w:val="ListParagraph"/>
        <w:numPr>
          <w:ilvl w:val="0"/>
          <w:numId w:val="100"/>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78A209E4" wp14:editId="7B6279D8">
            <wp:extent cx="109728" cy="109728"/>
            <wp:effectExtent l="0" t="0" r="5080" b="5080"/>
            <wp:docPr id="167" name="Graphic 16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46526">
        <w:rPr>
          <w:rFonts w:cs="Times New Roman"/>
        </w:rPr>
        <w:t>Use permutations and combinations to compute probabilities of compound events and solve problems.</w:t>
      </w:r>
    </w:p>
    <w:p w14:paraId="597902F9" w14:textId="7B758C0E" w:rsidR="005E121A" w:rsidRPr="00106CE1" w:rsidRDefault="005E121A" w:rsidP="00AC0EA1">
      <w:pPr>
        <w:pStyle w:val="Heading4"/>
      </w:pPr>
      <w:r w:rsidRPr="00106CE1">
        <w:t>Using Probability to Make Decisions</w:t>
      </w:r>
      <w:r w:rsidR="00536BF2">
        <w:tab/>
      </w:r>
      <w:r w:rsidRPr="00106CE1">
        <w:t>S.MD</w:t>
      </w:r>
    </w:p>
    <w:p w14:paraId="1273E20D" w14:textId="77777777" w:rsidR="005E121A" w:rsidRPr="008342B9" w:rsidRDefault="005E121A" w:rsidP="00D90572">
      <w:pPr>
        <w:pStyle w:val="Heading5"/>
      </w:pPr>
      <w:r w:rsidRPr="008342B9">
        <w:t>A. Calculate expected values and use them to solve problems</w:t>
      </w:r>
    </w:p>
    <w:p w14:paraId="02B3CD2A" w14:textId="4D79FC07" w:rsidR="005E121A" w:rsidRPr="00D119D1"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4F1F8447" wp14:editId="07226499">
            <wp:extent cx="109728" cy="109728"/>
            <wp:effectExtent l="0" t="0" r="5080" b="5080"/>
            <wp:docPr id="156" name="Graphic 15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119D1">
        <w:rPr>
          <w:rFonts w:cs="Times New Roman"/>
        </w:rPr>
        <w:t>Define a random variable for a quantity of interest by assigning a numerical value to each event in a sample space; graph the corresponding probability distribution using the same graphical displays as for data distributions.</w:t>
      </w:r>
    </w:p>
    <w:p w14:paraId="46D27FD3" w14:textId="6C4CA642" w:rsidR="005E121A" w:rsidRPr="00D119D1"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6547807B" wp14:editId="0318DFC1">
            <wp:extent cx="109728" cy="109728"/>
            <wp:effectExtent l="0" t="0" r="5080" b="5080"/>
            <wp:docPr id="157" name="Graphic 15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119D1">
        <w:rPr>
          <w:rFonts w:cs="Times New Roman"/>
        </w:rPr>
        <w:t>Calculate the expected value of a random variable; interpret it as the mean of the probability distribution.</w:t>
      </w:r>
    </w:p>
    <w:p w14:paraId="147EAB02" w14:textId="29EA027E" w:rsidR="005E121A" w:rsidRPr="00D119D1" w:rsidRDefault="00EC77C3" w:rsidP="00FB6C8D">
      <w:pPr>
        <w:pStyle w:val="ListParagraph"/>
        <w:numPr>
          <w:ilvl w:val="0"/>
          <w:numId w:val="101"/>
        </w:numPr>
        <w:autoSpaceDE w:val="0"/>
        <w:autoSpaceDN w:val="0"/>
        <w:adjustRightInd w:val="0"/>
        <w:spacing w:after="220"/>
        <w:ind w:left="720"/>
        <w:contextualSpacing w:val="0"/>
        <w:rPr>
          <w:rFonts w:cs="Times New Roman"/>
          <w:i/>
          <w:iCs/>
        </w:rPr>
      </w:pPr>
      <w:r w:rsidRPr="00F1058F">
        <w:rPr>
          <w:rFonts w:cs="Times New Roman"/>
        </w:rPr>
        <w:t>(</w:t>
      </w:r>
      <w:r w:rsidRPr="00F1058F">
        <w:rPr>
          <w:rFonts w:cs="Times New Roman"/>
          <w:noProof/>
        </w:rPr>
        <w:drawing>
          <wp:inline distT="0" distB="0" distL="0" distR="0" wp14:anchorId="4F2D0C14" wp14:editId="0E3532C9">
            <wp:extent cx="109728" cy="109728"/>
            <wp:effectExtent l="0" t="0" r="5080" b="5080"/>
            <wp:docPr id="158" name="Graphic 15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119D1">
        <w:rPr>
          <w:rFonts w:cs="Times New Roman"/>
        </w:rPr>
        <w:t xml:space="preserve">Develop a probability distribution for a random variable defined for a sample space in which theoretical probabilities can be calculated; find the expected value. </w:t>
      </w:r>
      <w:r w:rsidR="005E121A" w:rsidRPr="00D90572">
        <w:rPr>
          <w:rStyle w:val="Example"/>
        </w:rPr>
        <w:t xml:space="preserve">For example, find the theoretical probability distribution for the number of correct answers obtained by guessing on </w:t>
      </w:r>
      <w:r w:rsidR="005E121A" w:rsidRPr="00D90572">
        <w:rPr>
          <w:rStyle w:val="Example"/>
        </w:rPr>
        <w:lastRenderedPageBreak/>
        <w:t>all five questions of a multiple-choice test where each question has four choices, and find the expected grade under various grading schemes.</w:t>
      </w:r>
    </w:p>
    <w:p w14:paraId="46361639" w14:textId="10CC174E" w:rsidR="00E87B1A" w:rsidRPr="00DB2C5A" w:rsidRDefault="00EC77C3" w:rsidP="00DB2C5A">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51B7A6D7" wp14:editId="0D88724E">
            <wp:extent cx="109728" cy="109728"/>
            <wp:effectExtent l="0" t="0" r="5080" b="5080"/>
            <wp:docPr id="159" name="Graphic 15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D119D1">
        <w:rPr>
          <w:rFonts w:cs="Times New Roman"/>
        </w:rPr>
        <w:t xml:space="preserve">Develop a probability distribution for a random variable defined for a sample space in which probabilities are assigned empirically; find the expected value. </w:t>
      </w:r>
      <w:r w:rsidR="005E121A" w:rsidRPr="00D90572">
        <w:rPr>
          <w:rStyle w:val="Example"/>
        </w:rPr>
        <w:t>For example, find a current data distribution on the number of TV sets per household in the United States, and calculate the expected number of sets per household. How many TV sets would you expect to find in 100 randomly selected households?</w:t>
      </w:r>
    </w:p>
    <w:p w14:paraId="0D6CC079" w14:textId="4583CE65" w:rsidR="005E121A" w:rsidRPr="008342B9" w:rsidRDefault="005E121A" w:rsidP="00E87B1A">
      <w:pPr>
        <w:pStyle w:val="Heading5"/>
        <w:ind w:left="0" w:firstLine="0"/>
      </w:pPr>
      <w:r w:rsidRPr="008342B9">
        <w:t xml:space="preserve">B. </w:t>
      </w:r>
      <w:r w:rsidR="00EC77C3" w:rsidRPr="00F1058F">
        <w:t>(</w:t>
      </w:r>
      <w:r w:rsidRPr="008342B9">
        <w:t>Use probability to evaluate outcomes of decisions</w:t>
      </w:r>
    </w:p>
    <w:p w14:paraId="20208B78" w14:textId="419A3B1D" w:rsidR="005E121A" w:rsidRPr="00033954"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200888B3" wp14:editId="0270EF55">
            <wp:extent cx="109728" cy="109728"/>
            <wp:effectExtent l="0" t="0" r="5080" b="5080"/>
            <wp:docPr id="161" name="Graphic 16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Weigh the possible outcomes of a decision by assigning probabilities to payoff values and finding expected values.</w:t>
      </w:r>
    </w:p>
    <w:p w14:paraId="1B934633" w14:textId="46935AD6" w:rsidR="005E121A" w:rsidRPr="00033954" w:rsidRDefault="00EC77C3" w:rsidP="00FB6C8D">
      <w:pPr>
        <w:pStyle w:val="ListParagraph"/>
        <w:numPr>
          <w:ilvl w:val="1"/>
          <w:numId w:val="102"/>
        </w:numPr>
        <w:autoSpaceDE w:val="0"/>
        <w:autoSpaceDN w:val="0"/>
        <w:adjustRightInd w:val="0"/>
        <w:spacing w:after="220"/>
        <w:ind w:left="1080"/>
        <w:contextualSpacing w:val="0"/>
        <w:rPr>
          <w:rFonts w:cs="Times New Roman"/>
          <w:i/>
          <w:iCs/>
        </w:rPr>
      </w:pPr>
      <w:r w:rsidRPr="00F1058F">
        <w:rPr>
          <w:rFonts w:cs="Times New Roman"/>
        </w:rPr>
        <w:t>(</w:t>
      </w:r>
      <w:r w:rsidRPr="00F1058F">
        <w:rPr>
          <w:rFonts w:cs="Times New Roman"/>
          <w:noProof/>
        </w:rPr>
        <w:drawing>
          <wp:inline distT="0" distB="0" distL="0" distR="0" wp14:anchorId="6151355A" wp14:editId="0378A660">
            <wp:extent cx="109728" cy="109728"/>
            <wp:effectExtent l="0" t="0" r="5080" b="5080"/>
            <wp:docPr id="162" name="Graphic 16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 xml:space="preserve">Find the expected payoff for a game of chance. </w:t>
      </w:r>
      <w:r w:rsidR="005E121A" w:rsidRPr="00D90572">
        <w:rPr>
          <w:rStyle w:val="Example"/>
        </w:rPr>
        <w:t>For example, find the expected winnings from a state lottery ticket or a game at a fast food restaurant.</w:t>
      </w:r>
    </w:p>
    <w:p w14:paraId="7BF8D091" w14:textId="6A7E9A62" w:rsidR="005E121A" w:rsidRPr="00033954" w:rsidRDefault="00EC77C3" w:rsidP="00FB6C8D">
      <w:pPr>
        <w:pStyle w:val="ListParagraph"/>
        <w:numPr>
          <w:ilvl w:val="1"/>
          <w:numId w:val="102"/>
        </w:numPr>
        <w:autoSpaceDE w:val="0"/>
        <w:autoSpaceDN w:val="0"/>
        <w:adjustRightInd w:val="0"/>
        <w:spacing w:after="220"/>
        <w:ind w:left="1080"/>
        <w:contextualSpacing w:val="0"/>
        <w:rPr>
          <w:rFonts w:cs="Times New Roman"/>
          <w:i/>
          <w:iCs/>
        </w:rPr>
      </w:pPr>
      <w:r w:rsidRPr="00F1058F">
        <w:rPr>
          <w:rFonts w:cs="Times New Roman"/>
        </w:rPr>
        <w:t>(</w:t>
      </w:r>
      <w:r w:rsidRPr="00F1058F">
        <w:rPr>
          <w:rFonts w:cs="Times New Roman"/>
          <w:noProof/>
        </w:rPr>
        <w:drawing>
          <wp:inline distT="0" distB="0" distL="0" distR="0" wp14:anchorId="7CDC416C" wp14:editId="28C6B79C">
            <wp:extent cx="109728" cy="109728"/>
            <wp:effectExtent l="0" t="0" r="5080" b="5080"/>
            <wp:docPr id="163" name="Graphic 16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 xml:space="preserve">Evaluate and compare strategies on the basis of expected values. </w:t>
      </w:r>
      <w:r w:rsidR="005E121A" w:rsidRPr="00D90572">
        <w:rPr>
          <w:rStyle w:val="Example"/>
        </w:rPr>
        <w:t>For example, compare a high-deductible versus a low-deductible automobile insurance policy using various, but reasonable, chances of having a minor or a major accident.</w:t>
      </w:r>
    </w:p>
    <w:p w14:paraId="136633CE" w14:textId="673DA812" w:rsidR="005E121A" w:rsidRPr="00033954"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0B7E0B50" wp14:editId="7D84B5C1">
            <wp:extent cx="109728" cy="109728"/>
            <wp:effectExtent l="0" t="0" r="5080" b="5080"/>
            <wp:docPr id="164" name="Graphic 16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Use probabilities to make fair decisions (e.g., drawing by lots, using a random number generator).</w:t>
      </w:r>
    </w:p>
    <w:p w14:paraId="72CB9503" w14:textId="585BD133" w:rsidR="00BC09ED" w:rsidRPr="00033954" w:rsidRDefault="00EC77C3" w:rsidP="00FB6C8D">
      <w:pPr>
        <w:pStyle w:val="ListParagraph"/>
        <w:numPr>
          <w:ilvl w:val="0"/>
          <w:numId w:val="101"/>
        </w:numPr>
        <w:autoSpaceDE w:val="0"/>
        <w:autoSpaceDN w:val="0"/>
        <w:adjustRightInd w:val="0"/>
        <w:spacing w:after="220"/>
        <w:ind w:left="720"/>
        <w:contextualSpacing w:val="0"/>
        <w:rPr>
          <w:rFonts w:cs="Times New Roman"/>
        </w:rPr>
      </w:pPr>
      <w:r w:rsidRPr="00F1058F">
        <w:rPr>
          <w:rFonts w:cs="Times New Roman"/>
        </w:rPr>
        <w:t>(</w:t>
      </w:r>
      <w:r w:rsidRPr="00F1058F">
        <w:rPr>
          <w:rFonts w:cs="Times New Roman"/>
          <w:noProof/>
        </w:rPr>
        <w:drawing>
          <wp:inline distT="0" distB="0" distL="0" distR="0" wp14:anchorId="2B6759FF" wp14:editId="36F461E1">
            <wp:extent cx="109728" cy="109728"/>
            <wp:effectExtent l="0" t="0" r="5080" b="5080"/>
            <wp:docPr id="165" name="Graphic 16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09728" cy="109728"/>
                    </a:xfrm>
                    <a:prstGeom prst="rect">
                      <a:avLst/>
                    </a:prstGeom>
                  </pic:spPr>
                </pic:pic>
              </a:graphicData>
            </a:graphic>
          </wp:inline>
        </w:drawing>
      </w:r>
      <w:r w:rsidRPr="00F1058F">
        <w:rPr>
          <w:rFonts w:cs="Times New Roman"/>
        </w:rPr>
        <w:t>)</w:t>
      </w:r>
      <w:r>
        <w:rPr>
          <w:rFonts w:cs="Times New Roman"/>
        </w:rPr>
        <w:t xml:space="preserve"> </w:t>
      </w:r>
      <w:r w:rsidR="005E121A" w:rsidRPr="00033954">
        <w:rPr>
          <w:rFonts w:cs="Times New Roman"/>
        </w:rPr>
        <w:t>Analyze decisions and strategies using probability concepts (e.g., product testing, medical testing, pulling a hockey goalie at the end of a game).</w:t>
      </w:r>
    </w:p>
    <w:sectPr w:rsidR="00BC09ED" w:rsidRPr="00033954" w:rsidSect="00316CC6">
      <w:headerReference w:type="default" r:id="rId20"/>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8AB76" w14:textId="77777777" w:rsidR="005434BF" w:rsidRDefault="005434BF" w:rsidP="007764E6">
      <w:pPr>
        <w:spacing w:after="0" w:line="240" w:lineRule="auto"/>
      </w:pPr>
      <w:r>
        <w:separator/>
      </w:r>
    </w:p>
  </w:endnote>
  <w:endnote w:type="continuationSeparator" w:id="0">
    <w:p w14:paraId="03955D26" w14:textId="77777777" w:rsidR="005434BF" w:rsidRDefault="005434BF" w:rsidP="0077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otham-Book">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159135"/>
      <w:docPartObj>
        <w:docPartGallery w:val="Page Numbers (Bottom of Page)"/>
        <w:docPartUnique/>
      </w:docPartObj>
    </w:sdtPr>
    <w:sdtEndPr>
      <w:rPr>
        <w:noProof/>
      </w:rPr>
    </w:sdtEndPr>
    <w:sdtContent>
      <w:p w14:paraId="7C6695B7" w14:textId="749E40B5" w:rsidR="00371852" w:rsidRDefault="00371852" w:rsidP="00A94EA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7E2A8" w14:textId="77777777" w:rsidR="005434BF" w:rsidRDefault="005434BF" w:rsidP="007764E6">
      <w:pPr>
        <w:spacing w:after="0" w:line="240" w:lineRule="auto"/>
      </w:pPr>
      <w:r>
        <w:separator/>
      </w:r>
    </w:p>
  </w:footnote>
  <w:footnote w:type="continuationSeparator" w:id="0">
    <w:p w14:paraId="7EBAA4B3" w14:textId="77777777" w:rsidR="005434BF" w:rsidRDefault="005434BF" w:rsidP="007764E6">
      <w:pPr>
        <w:spacing w:after="0" w:line="240" w:lineRule="auto"/>
      </w:pPr>
      <w:r>
        <w:continuationSeparator/>
      </w:r>
    </w:p>
  </w:footnote>
  <w:footnote w:id="1">
    <w:p w14:paraId="71145223" w14:textId="77777777" w:rsidR="00371852" w:rsidRDefault="00371852" w:rsidP="005E121A">
      <w:pPr>
        <w:pStyle w:val="FootnoteText"/>
      </w:pPr>
      <w:r>
        <w:rPr>
          <w:rStyle w:val="FootnoteReference"/>
        </w:rPr>
        <w:footnoteRef/>
      </w:r>
      <w:r>
        <w:t xml:space="preserve"> See Glossary, Table 1</w:t>
      </w:r>
    </w:p>
  </w:footnote>
  <w:footnote w:id="2">
    <w:p w14:paraId="33A0082B" w14:textId="77777777" w:rsidR="00371852" w:rsidRDefault="00371852" w:rsidP="005E121A">
      <w:pPr>
        <w:pStyle w:val="FootnoteText"/>
      </w:pPr>
      <w:r>
        <w:rPr>
          <w:rStyle w:val="FootnoteReference"/>
        </w:rPr>
        <w:footnoteRef/>
      </w:r>
      <w:r>
        <w:t xml:space="preserve"> See Glossary, Table 1</w:t>
      </w:r>
    </w:p>
  </w:footnote>
  <w:footnote w:id="3">
    <w:p w14:paraId="1D66326A" w14:textId="43692CBD" w:rsidR="00371852" w:rsidRDefault="00371852" w:rsidP="005E121A">
      <w:pPr>
        <w:pStyle w:val="FootnoteText"/>
      </w:pPr>
      <w:r>
        <w:rPr>
          <w:rStyle w:val="FootnoteReference"/>
        </w:rPr>
        <w:footnoteRef/>
      </w:r>
      <w:r>
        <w:t xml:space="preserve"> See standard 1.OA.C.6 for a list of mental strategies</w:t>
      </w:r>
    </w:p>
  </w:footnote>
  <w:footnote w:id="4">
    <w:p w14:paraId="74A8C959" w14:textId="77777777" w:rsidR="00371852" w:rsidRDefault="00371852" w:rsidP="005E121A">
      <w:pPr>
        <w:pStyle w:val="FootnoteText"/>
      </w:pPr>
      <w:r>
        <w:rPr>
          <w:rStyle w:val="FootnoteReference"/>
        </w:rPr>
        <w:footnoteRef/>
      </w:r>
      <w:r>
        <w:t xml:space="preserve"> See Glossary, Table 1</w:t>
      </w:r>
    </w:p>
  </w:footnote>
  <w:footnote w:id="5">
    <w:p w14:paraId="0A41480E" w14:textId="77777777" w:rsidR="00371852" w:rsidRDefault="00371852" w:rsidP="005E121A">
      <w:pPr>
        <w:pStyle w:val="FootnoteText"/>
      </w:pPr>
      <w:r>
        <w:rPr>
          <w:rStyle w:val="FootnoteReference"/>
        </w:rPr>
        <w:footnoteRef/>
      </w:r>
      <w:r>
        <w:t xml:space="preserve"> See Glossary, Table 2</w:t>
      </w:r>
    </w:p>
  </w:footnote>
  <w:footnote w:id="6">
    <w:p w14:paraId="05760A25" w14:textId="77777777" w:rsidR="00371852" w:rsidRDefault="00371852" w:rsidP="005E121A">
      <w:pPr>
        <w:pStyle w:val="FootnoteText"/>
      </w:pPr>
      <w:r>
        <w:rPr>
          <w:rStyle w:val="FootnoteReference"/>
        </w:rPr>
        <w:footnoteRef/>
      </w:r>
      <w:r>
        <w:t xml:space="preserve"> Grade 3 expectations in this domain are limited to fractions with denominators 2, 3, 4, 6, and 8.</w:t>
      </w:r>
    </w:p>
  </w:footnote>
  <w:footnote w:id="7">
    <w:p w14:paraId="1C6FE4BE" w14:textId="77777777" w:rsidR="00371852" w:rsidRDefault="00371852" w:rsidP="005E121A">
      <w:pPr>
        <w:pStyle w:val="FootnoteText"/>
      </w:pPr>
      <w:r>
        <w:rPr>
          <w:rStyle w:val="FootnoteReference"/>
        </w:rPr>
        <w:footnoteRef/>
      </w:r>
      <w:r>
        <w:t xml:space="preserve"> See Glossary, Table 2.</w:t>
      </w:r>
    </w:p>
  </w:footnote>
  <w:footnote w:id="8">
    <w:p w14:paraId="0BA70273" w14:textId="77777777" w:rsidR="00371852" w:rsidRDefault="00371852" w:rsidP="005E121A">
      <w:pPr>
        <w:pStyle w:val="FootnoteText"/>
      </w:pPr>
      <w:r>
        <w:rPr>
          <w:rStyle w:val="FootnoteReference"/>
        </w:rPr>
        <w:footnoteRef/>
      </w:r>
      <w:r>
        <w:t xml:space="preserve"> Grade 4 expectations in this domain are limited to whole numbers less than or equal to 1,000,000.</w:t>
      </w:r>
    </w:p>
  </w:footnote>
  <w:footnote w:id="9">
    <w:p w14:paraId="2115BCD0" w14:textId="77777777" w:rsidR="00371852" w:rsidRDefault="00371852" w:rsidP="005E121A">
      <w:pPr>
        <w:pStyle w:val="FootnoteText"/>
      </w:pPr>
      <w:r>
        <w:rPr>
          <w:rStyle w:val="FootnoteReference"/>
        </w:rPr>
        <w:footnoteRef/>
      </w:r>
      <w:r>
        <w:t xml:space="preserve"> Grade 4 expectations in this domain are limited to fractions with denominators 2, 3, 4, 5, 6, 8, 10, 12 and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D2E58" w14:textId="5723D662" w:rsidR="00371852" w:rsidRPr="00796212" w:rsidRDefault="00371852" w:rsidP="00796212">
    <w:pPr>
      <w:pStyle w:val="Header"/>
      <w:spacing w:after="360"/>
      <w:jc w:val="center"/>
      <w:rPr>
        <w:b/>
        <w:bCs/>
      </w:rPr>
    </w:pPr>
    <w:r w:rsidRPr="007764E6">
      <w:rPr>
        <w:b/>
        <w:bCs/>
      </w:rPr>
      <w:t xml:space="preserve">New Jersey Student Learning Standards for </w:t>
    </w:r>
    <w:r>
      <w:rPr>
        <w:b/>
        <w:bCs/>
      </w:rPr>
      <w:t>Mathematics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37B8"/>
    <w:multiLevelType w:val="hybridMultilevel"/>
    <w:tmpl w:val="19403532"/>
    <w:lvl w:ilvl="0" w:tplc="6DCA3AD4">
      <w:start w:val="1"/>
      <w:numFmt w:val="decimal"/>
      <w:lvlText w:val="%1."/>
      <w:lvlJc w:val="left"/>
      <w:pPr>
        <w:ind w:left="900" w:hanging="360"/>
      </w:pPr>
      <w:rPr>
        <w:i w:val="0"/>
        <w:iCs w:val="0"/>
      </w:rPr>
    </w:lvl>
    <w:lvl w:ilvl="1" w:tplc="3022F4DC">
      <w:start w:val="1"/>
      <w:numFmt w:val="lowerLetter"/>
      <w:lvlText w:val="%2."/>
      <w:lvlJc w:val="left"/>
      <w:pPr>
        <w:ind w:left="1620" w:hanging="360"/>
      </w:pPr>
      <w:rPr>
        <w:i w:val="0"/>
        <w:iCs w:val="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BC0511"/>
    <w:multiLevelType w:val="hybridMultilevel"/>
    <w:tmpl w:val="C77A3244"/>
    <w:lvl w:ilvl="0" w:tplc="FF90CE88">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3016CF6"/>
    <w:multiLevelType w:val="hybridMultilevel"/>
    <w:tmpl w:val="827AF398"/>
    <w:lvl w:ilvl="0" w:tplc="0409000F">
      <w:start w:val="1"/>
      <w:numFmt w:val="decimal"/>
      <w:lvlText w:val="%1."/>
      <w:lvlJc w:val="left"/>
      <w:pPr>
        <w:ind w:left="720" w:hanging="360"/>
      </w:pPr>
    </w:lvl>
    <w:lvl w:ilvl="1" w:tplc="AE8CBFEC">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D20CD"/>
    <w:multiLevelType w:val="hybridMultilevel"/>
    <w:tmpl w:val="05841998"/>
    <w:lvl w:ilvl="0" w:tplc="E7E61272">
      <w:start w:val="5"/>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95665"/>
    <w:multiLevelType w:val="hybridMultilevel"/>
    <w:tmpl w:val="BEDEDCB2"/>
    <w:lvl w:ilvl="0" w:tplc="4454A56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73D44"/>
    <w:multiLevelType w:val="hybridMultilevel"/>
    <w:tmpl w:val="5C74556C"/>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05280C2A"/>
    <w:multiLevelType w:val="hybridMultilevel"/>
    <w:tmpl w:val="C0B6A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33CA3"/>
    <w:multiLevelType w:val="hybridMultilevel"/>
    <w:tmpl w:val="138AF9E2"/>
    <w:lvl w:ilvl="0" w:tplc="0A48C1AA">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B86FBC"/>
    <w:multiLevelType w:val="hybridMultilevel"/>
    <w:tmpl w:val="4CBE9976"/>
    <w:lvl w:ilvl="0" w:tplc="F33A8A9C">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36009F"/>
    <w:multiLevelType w:val="hybridMultilevel"/>
    <w:tmpl w:val="CD6081CC"/>
    <w:lvl w:ilvl="0" w:tplc="E9224328">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098E39F2"/>
    <w:multiLevelType w:val="hybridMultilevel"/>
    <w:tmpl w:val="6BE6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75362"/>
    <w:multiLevelType w:val="hybridMultilevel"/>
    <w:tmpl w:val="98383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36A30"/>
    <w:multiLevelType w:val="hybridMultilevel"/>
    <w:tmpl w:val="A32EA546"/>
    <w:lvl w:ilvl="0" w:tplc="177C707A">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1564530"/>
    <w:multiLevelType w:val="hybridMultilevel"/>
    <w:tmpl w:val="160E9CDA"/>
    <w:lvl w:ilvl="0" w:tplc="F9027B6E">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4676909"/>
    <w:multiLevelType w:val="hybridMultilevel"/>
    <w:tmpl w:val="B9B4C0F6"/>
    <w:lvl w:ilvl="0" w:tplc="FB4E6AA2">
      <w:start w:val="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5731D"/>
    <w:multiLevelType w:val="hybridMultilevel"/>
    <w:tmpl w:val="DEBA4190"/>
    <w:lvl w:ilvl="0" w:tplc="92461706">
      <w:start w:val="1"/>
      <w:numFmt w:val="decimal"/>
      <w:lvlText w:val="%1."/>
      <w:lvlJc w:val="left"/>
      <w:pPr>
        <w:ind w:left="900" w:hanging="360"/>
      </w:pPr>
      <w:rPr>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93C4339"/>
    <w:multiLevelType w:val="hybridMultilevel"/>
    <w:tmpl w:val="474EE3DC"/>
    <w:lvl w:ilvl="0" w:tplc="25D4C3B0">
      <w:start w:val="3"/>
      <w:numFmt w:val="decimal"/>
      <w:lvlText w:val="%1."/>
      <w:lvlJc w:val="left"/>
      <w:pPr>
        <w:ind w:left="360" w:hanging="360"/>
      </w:pPr>
      <w:rPr>
        <w:rFonts w:hint="default"/>
        <w:b w:val="0"/>
        <w:bCs w:val="0"/>
      </w:rPr>
    </w:lvl>
    <w:lvl w:ilvl="1" w:tplc="04090001">
      <w:start w:val="1"/>
      <w:numFmt w:val="bullet"/>
      <w:lvlText w:val=""/>
      <w:lvlJc w:val="left"/>
      <w:pPr>
        <w:ind w:left="870" w:hanging="360"/>
      </w:pPr>
      <w:rPr>
        <w:rFonts w:ascii="Symbol" w:hAnsi="Symbol" w:hint="default"/>
      </w:r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17" w15:restartNumberingAfterBreak="0">
    <w:nsid w:val="19713A6A"/>
    <w:multiLevelType w:val="hybridMultilevel"/>
    <w:tmpl w:val="30E894C8"/>
    <w:lvl w:ilvl="0" w:tplc="588440A2">
      <w:start w:val="4"/>
      <w:numFmt w:val="decimal"/>
      <w:lvlText w:val="%1."/>
      <w:lvlJc w:val="left"/>
      <w:pPr>
        <w:ind w:left="90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BD0506"/>
    <w:multiLevelType w:val="hybridMultilevel"/>
    <w:tmpl w:val="CC6A8DD8"/>
    <w:lvl w:ilvl="0" w:tplc="31760BE6">
      <w:start w:val="2"/>
      <w:numFmt w:val="decimal"/>
      <w:lvlText w:val="%1."/>
      <w:lvlJc w:val="left"/>
      <w:pPr>
        <w:ind w:left="900" w:hanging="360"/>
      </w:pPr>
      <w:rPr>
        <w:rFonts w:hint="default"/>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1B507BD1"/>
    <w:multiLevelType w:val="hybridMultilevel"/>
    <w:tmpl w:val="BE00894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1B6A7654"/>
    <w:multiLevelType w:val="hybridMultilevel"/>
    <w:tmpl w:val="7F9ACF7A"/>
    <w:lvl w:ilvl="0" w:tplc="389AF8E0">
      <w:start w:val="1"/>
      <w:numFmt w:val="decimal"/>
      <w:lvlText w:val="%1."/>
      <w:lvlJc w:val="left"/>
      <w:pPr>
        <w:ind w:left="720" w:hanging="360"/>
      </w:pPr>
      <w:rPr>
        <w:b w:val="0"/>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A11916"/>
    <w:multiLevelType w:val="hybridMultilevel"/>
    <w:tmpl w:val="0E8A171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1252FC9"/>
    <w:multiLevelType w:val="hybridMultilevel"/>
    <w:tmpl w:val="DDFEDB1C"/>
    <w:lvl w:ilvl="0" w:tplc="3F10A166">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21E93195"/>
    <w:multiLevelType w:val="hybridMultilevel"/>
    <w:tmpl w:val="989E5636"/>
    <w:lvl w:ilvl="0" w:tplc="AE8CBFEC">
      <w:start w:val="1"/>
      <w:numFmt w:val="lowerLetter"/>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3D470C"/>
    <w:multiLevelType w:val="hybridMultilevel"/>
    <w:tmpl w:val="6ED0AA52"/>
    <w:lvl w:ilvl="0" w:tplc="80D4D49A">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F461A6"/>
    <w:multiLevelType w:val="hybridMultilevel"/>
    <w:tmpl w:val="32A09C3E"/>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6" w15:restartNumberingAfterBreak="0">
    <w:nsid w:val="253F0853"/>
    <w:multiLevelType w:val="hybridMultilevel"/>
    <w:tmpl w:val="F5102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672C22"/>
    <w:multiLevelType w:val="hybridMultilevel"/>
    <w:tmpl w:val="C3CCFDEC"/>
    <w:lvl w:ilvl="0" w:tplc="E640E19E">
      <w:start w:val="1"/>
      <w:numFmt w:val="decimal"/>
      <w:lvlText w:val="%1."/>
      <w:lvlJc w:val="left"/>
      <w:pPr>
        <w:ind w:left="900" w:hanging="360"/>
      </w:pPr>
      <w:rPr>
        <w:b w:val="0"/>
        <w:bCs w:val="0"/>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26717FCD"/>
    <w:multiLevelType w:val="hybridMultilevel"/>
    <w:tmpl w:val="4A202B3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28B6196C"/>
    <w:multiLevelType w:val="hybridMultilevel"/>
    <w:tmpl w:val="99D4C7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9985B92"/>
    <w:multiLevelType w:val="hybridMultilevel"/>
    <w:tmpl w:val="1F3E0490"/>
    <w:lvl w:ilvl="0" w:tplc="643235F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3F1072"/>
    <w:multiLevelType w:val="hybridMultilevel"/>
    <w:tmpl w:val="5D5C160C"/>
    <w:lvl w:ilvl="0" w:tplc="2C48153C">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2EB2261E"/>
    <w:multiLevelType w:val="hybridMultilevel"/>
    <w:tmpl w:val="F6FE0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E660A9"/>
    <w:multiLevelType w:val="hybridMultilevel"/>
    <w:tmpl w:val="016CD920"/>
    <w:lvl w:ilvl="0" w:tplc="34B4489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DD73AA"/>
    <w:multiLevelType w:val="hybridMultilevel"/>
    <w:tmpl w:val="7B20D8AC"/>
    <w:lvl w:ilvl="0" w:tplc="0409000F">
      <w:start w:val="1"/>
      <w:numFmt w:val="decimal"/>
      <w:lvlText w:val="%1."/>
      <w:lvlJc w:val="left"/>
      <w:pPr>
        <w:ind w:left="720" w:hanging="360"/>
      </w:pPr>
    </w:lvl>
    <w:lvl w:ilvl="1" w:tplc="FD0C60C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400F25"/>
    <w:multiLevelType w:val="hybridMultilevel"/>
    <w:tmpl w:val="3E047D1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32C034C4"/>
    <w:multiLevelType w:val="hybridMultilevel"/>
    <w:tmpl w:val="985A4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F47032"/>
    <w:multiLevelType w:val="hybridMultilevel"/>
    <w:tmpl w:val="899834D8"/>
    <w:lvl w:ilvl="0" w:tplc="B0EE4212">
      <w:start w:val="1"/>
      <w:numFmt w:val="decimal"/>
      <w:lvlText w:val="%1."/>
      <w:lvlJc w:val="left"/>
      <w:pPr>
        <w:ind w:left="900" w:hanging="360"/>
      </w:pPr>
      <w:rPr>
        <w:i w:val="0"/>
        <w:iCs w:val="0"/>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33562B5E"/>
    <w:multiLevelType w:val="hybridMultilevel"/>
    <w:tmpl w:val="EE74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257D5F"/>
    <w:multiLevelType w:val="hybridMultilevel"/>
    <w:tmpl w:val="75CEDFF6"/>
    <w:lvl w:ilvl="0" w:tplc="A0A6759A">
      <w:start w:val="1"/>
      <w:numFmt w:val="decimal"/>
      <w:lvlText w:val="%1."/>
      <w:lvlJc w:val="left"/>
      <w:pPr>
        <w:ind w:left="900" w:hanging="360"/>
      </w:pPr>
      <w:rPr>
        <w:vertAlign w:val="base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370206D6"/>
    <w:multiLevelType w:val="hybridMultilevel"/>
    <w:tmpl w:val="C7BE4A08"/>
    <w:lvl w:ilvl="0" w:tplc="BD4A6D1C">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376E2669"/>
    <w:multiLevelType w:val="hybridMultilevel"/>
    <w:tmpl w:val="4C604FE0"/>
    <w:lvl w:ilvl="0" w:tplc="F2CC2B58">
      <w:start w:val="1"/>
      <w:numFmt w:val="decimal"/>
      <w:lvlText w:val="%1."/>
      <w:lvlJc w:val="left"/>
      <w:pPr>
        <w:ind w:left="720" w:hanging="360"/>
      </w:pPr>
      <w:rPr>
        <w:rFonts w:asciiTheme="minorHAnsi" w:hAnsiTheme="minorHAnsi" w:cstheme="minorBidi" w:hint="default"/>
        <w:color w:val="000000" w:themeColor="text1"/>
      </w:rPr>
    </w:lvl>
    <w:lvl w:ilvl="1" w:tplc="B2B2C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C06EC5"/>
    <w:multiLevelType w:val="hybridMultilevel"/>
    <w:tmpl w:val="9F5ABAB8"/>
    <w:lvl w:ilvl="0" w:tplc="C3702E82">
      <w:start w:val="1"/>
      <w:numFmt w:val="decimal"/>
      <w:lvlText w:val="%1."/>
      <w:lvlJc w:val="left"/>
      <w:pPr>
        <w:ind w:left="900" w:hanging="360"/>
      </w:pPr>
      <w:rPr>
        <w:b w:val="0"/>
        <w:b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38EA1C9E"/>
    <w:multiLevelType w:val="hybridMultilevel"/>
    <w:tmpl w:val="78D03110"/>
    <w:lvl w:ilvl="0" w:tplc="806E95DE">
      <w:start w:val="1"/>
      <w:numFmt w:val="lowerLetter"/>
      <w:pStyle w:val="MathLessSpace"/>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9856AB2"/>
    <w:multiLevelType w:val="hybridMultilevel"/>
    <w:tmpl w:val="A42CC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D350C3"/>
    <w:multiLevelType w:val="hybridMultilevel"/>
    <w:tmpl w:val="39025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0A18E8"/>
    <w:multiLevelType w:val="hybridMultilevel"/>
    <w:tmpl w:val="6D303E52"/>
    <w:lvl w:ilvl="0" w:tplc="562083C4">
      <w:start w:val="1"/>
      <w:numFmt w:val="decimal"/>
      <w:lvlText w:val="%1."/>
      <w:lvlJc w:val="left"/>
      <w:pPr>
        <w:ind w:left="900" w:hanging="360"/>
      </w:pPr>
      <w:rPr>
        <w:i w:val="0"/>
        <w:iCs w:val="0"/>
        <w:color w:val="000000" w:themeColor="text1"/>
        <w:vertAlign w:val="base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41691C29"/>
    <w:multiLevelType w:val="hybridMultilevel"/>
    <w:tmpl w:val="157A37E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2ED484B"/>
    <w:multiLevelType w:val="hybridMultilevel"/>
    <w:tmpl w:val="FC54EE0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449727BC"/>
    <w:multiLevelType w:val="hybridMultilevel"/>
    <w:tmpl w:val="F6A6CBAE"/>
    <w:lvl w:ilvl="0" w:tplc="90EAE954">
      <w:start w:val="1"/>
      <w:numFmt w:val="decimal"/>
      <w:lvlText w:val="%1."/>
      <w:lvlJc w:val="left"/>
      <w:pPr>
        <w:ind w:left="900" w:hanging="360"/>
      </w:pPr>
      <w:rPr>
        <w:i w:val="0"/>
        <w:iCs w:val="0"/>
        <w:color w:val="000000" w:themeColor="text1"/>
        <w:vertAlign w:val="base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44A8233E"/>
    <w:multiLevelType w:val="hybridMultilevel"/>
    <w:tmpl w:val="CD76C55C"/>
    <w:lvl w:ilvl="0" w:tplc="E0B2D1A0">
      <w:start w:val="1"/>
      <w:numFmt w:val="bullet"/>
      <w:lvlText w:val=""/>
      <w:lvlJc w:val="left"/>
      <w:pPr>
        <w:ind w:left="890" w:hanging="360"/>
      </w:pPr>
      <w:rPr>
        <w:rFonts w:ascii="Symbol" w:hAnsi="Symbol" w:hint="default"/>
        <w:color w:val="000000" w:themeColor="text1"/>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51" w15:restartNumberingAfterBreak="0">
    <w:nsid w:val="48995472"/>
    <w:multiLevelType w:val="hybridMultilevel"/>
    <w:tmpl w:val="D1D46AC2"/>
    <w:lvl w:ilvl="0" w:tplc="FB9C3548">
      <w:start w:val="12"/>
      <w:numFmt w:val="decimal"/>
      <w:lvlText w:val="%1."/>
      <w:lvlJc w:val="left"/>
      <w:pPr>
        <w:ind w:left="90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7E0BA1"/>
    <w:multiLevelType w:val="hybridMultilevel"/>
    <w:tmpl w:val="635C594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4B09652F"/>
    <w:multiLevelType w:val="hybridMultilevel"/>
    <w:tmpl w:val="C35E60BE"/>
    <w:lvl w:ilvl="0" w:tplc="F90E34EC">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4B745670"/>
    <w:multiLevelType w:val="hybridMultilevel"/>
    <w:tmpl w:val="BA8E6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8017F4"/>
    <w:multiLevelType w:val="hybridMultilevel"/>
    <w:tmpl w:val="47F84C5E"/>
    <w:lvl w:ilvl="0" w:tplc="40BCFC3E">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4CA81263"/>
    <w:multiLevelType w:val="hybridMultilevel"/>
    <w:tmpl w:val="8EA4C46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4CD71C1B"/>
    <w:multiLevelType w:val="hybridMultilevel"/>
    <w:tmpl w:val="E62CB324"/>
    <w:lvl w:ilvl="0" w:tplc="0A48C1A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783FEB"/>
    <w:multiLevelType w:val="hybridMultilevel"/>
    <w:tmpl w:val="DA580B7C"/>
    <w:lvl w:ilvl="0" w:tplc="41805CCC">
      <w:start w:val="4"/>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DD7697F"/>
    <w:multiLevelType w:val="hybridMultilevel"/>
    <w:tmpl w:val="7430C3F8"/>
    <w:lvl w:ilvl="0" w:tplc="8F680CB2">
      <w:start w:val="1"/>
      <w:numFmt w:val="decimal"/>
      <w:lvlText w:val="%1."/>
      <w:lvlJc w:val="left"/>
      <w:pPr>
        <w:ind w:left="900" w:hanging="360"/>
      </w:pPr>
      <w:rPr>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4DF15085"/>
    <w:multiLevelType w:val="hybridMultilevel"/>
    <w:tmpl w:val="FEF466B6"/>
    <w:lvl w:ilvl="0" w:tplc="B7F4B684">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4E4912A3"/>
    <w:multiLevelType w:val="hybridMultilevel"/>
    <w:tmpl w:val="530667BE"/>
    <w:lvl w:ilvl="0" w:tplc="373C831C">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4E4A23AE"/>
    <w:multiLevelType w:val="hybridMultilevel"/>
    <w:tmpl w:val="CB96CA8C"/>
    <w:lvl w:ilvl="0" w:tplc="02EA2BD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E7403D1"/>
    <w:multiLevelType w:val="hybridMultilevel"/>
    <w:tmpl w:val="1AB29C3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50150559"/>
    <w:multiLevelType w:val="hybridMultilevel"/>
    <w:tmpl w:val="E19C9E5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524E4B1D"/>
    <w:multiLevelType w:val="hybridMultilevel"/>
    <w:tmpl w:val="0E3C5FBC"/>
    <w:lvl w:ilvl="0" w:tplc="2A600A78">
      <w:start w:val="5"/>
      <w:numFmt w:val="decimal"/>
      <w:lvlText w:val="%1."/>
      <w:lvlJc w:val="left"/>
      <w:pPr>
        <w:ind w:left="90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AA7BAD"/>
    <w:multiLevelType w:val="hybridMultilevel"/>
    <w:tmpl w:val="0372AB42"/>
    <w:lvl w:ilvl="0" w:tplc="0409000F">
      <w:start w:val="1"/>
      <w:numFmt w:val="decimal"/>
      <w:lvlText w:val="%1."/>
      <w:lvlJc w:val="left"/>
      <w:pPr>
        <w:ind w:left="900" w:hanging="360"/>
      </w:pPr>
    </w:lvl>
    <w:lvl w:ilvl="1" w:tplc="89C614BE">
      <w:start w:val="1"/>
      <w:numFmt w:val="bullet"/>
      <w:lvlText w:val=""/>
      <w:lvlJc w:val="left"/>
      <w:pPr>
        <w:ind w:left="1620" w:hanging="360"/>
      </w:pPr>
      <w:rPr>
        <w:rFonts w:ascii="Symbol" w:hAnsi="Symbol" w:hint="default"/>
        <w:color w:val="000000" w:themeColor="text1"/>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15:restartNumberingAfterBreak="0">
    <w:nsid w:val="54947084"/>
    <w:multiLevelType w:val="hybridMultilevel"/>
    <w:tmpl w:val="2CBEC51A"/>
    <w:lvl w:ilvl="0" w:tplc="255A3D9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5201F4"/>
    <w:multiLevelType w:val="hybridMultilevel"/>
    <w:tmpl w:val="3A40FA50"/>
    <w:lvl w:ilvl="0" w:tplc="0A48C1AA">
      <w:start w:val="1"/>
      <w:numFmt w:val="lowerLetter"/>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6195501"/>
    <w:multiLevelType w:val="hybridMultilevel"/>
    <w:tmpl w:val="596E60C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575F1790"/>
    <w:multiLevelType w:val="hybridMultilevel"/>
    <w:tmpl w:val="DEFAE104"/>
    <w:lvl w:ilvl="0" w:tplc="509004C2">
      <w:start w:val="1"/>
      <w:numFmt w:val="decimal"/>
      <w:lvlText w:val="%1."/>
      <w:lvlJc w:val="left"/>
      <w:pPr>
        <w:ind w:left="720" w:hanging="360"/>
      </w:pPr>
      <w:rPr>
        <w:i w:val="0"/>
        <w:iCs w:val="0"/>
      </w:rPr>
    </w:lvl>
    <w:lvl w:ilvl="1" w:tplc="88103176">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7B4138"/>
    <w:multiLevelType w:val="hybridMultilevel"/>
    <w:tmpl w:val="63285E2E"/>
    <w:lvl w:ilvl="0" w:tplc="92B218E0">
      <w:start w:val="7"/>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8BF6754"/>
    <w:multiLevelType w:val="hybridMultilevel"/>
    <w:tmpl w:val="973EA038"/>
    <w:lvl w:ilvl="0" w:tplc="6D0A9724">
      <w:start w:val="4"/>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9816B89"/>
    <w:multiLevelType w:val="hybridMultilevel"/>
    <w:tmpl w:val="6A3E33A6"/>
    <w:lvl w:ilvl="0" w:tplc="13421EFA">
      <w:start w:val="6"/>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FF6299"/>
    <w:multiLevelType w:val="hybridMultilevel"/>
    <w:tmpl w:val="2362CEEA"/>
    <w:lvl w:ilvl="0" w:tplc="7EC00A4E">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5AFF39AA"/>
    <w:multiLevelType w:val="hybridMultilevel"/>
    <w:tmpl w:val="EECEFEA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5BAF0A41"/>
    <w:multiLevelType w:val="hybridMultilevel"/>
    <w:tmpl w:val="B1BAA3A6"/>
    <w:lvl w:ilvl="0" w:tplc="B5E6EDEE">
      <w:start w:val="1"/>
      <w:numFmt w:val="decimal"/>
      <w:lvlText w:val="%1."/>
      <w:lvlJc w:val="left"/>
      <w:pPr>
        <w:ind w:left="126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7" w15:restartNumberingAfterBreak="0">
    <w:nsid w:val="5F3712A4"/>
    <w:multiLevelType w:val="hybridMultilevel"/>
    <w:tmpl w:val="7CCE5B90"/>
    <w:lvl w:ilvl="0" w:tplc="0A8AA410">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8" w15:restartNumberingAfterBreak="0">
    <w:nsid w:val="636A254E"/>
    <w:multiLevelType w:val="hybridMultilevel"/>
    <w:tmpl w:val="D2409644"/>
    <w:lvl w:ilvl="0" w:tplc="70085C50">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A0440C"/>
    <w:multiLevelType w:val="hybridMultilevel"/>
    <w:tmpl w:val="67E6800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63C252E0"/>
    <w:multiLevelType w:val="hybridMultilevel"/>
    <w:tmpl w:val="5DE22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4D631EB"/>
    <w:multiLevelType w:val="hybridMultilevel"/>
    <w:tmpl w:val="BC7094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64D63C28"/>
    <w:multiLevelType w:val="hybridMultilevel"/>
    <w:tmpl w:val="8628199C"/>
    <w:lvl w:ilvl="0" w:tplc="D5DA8286">
      <w:start w:val="1"/>
      <w:numFmt w:val="decimal"/>
      <w:lvlText w:val="%1."/>
      <w:lvlJc w:val="left"/>
      <w:pPr>
        <w:ind w:left="900" w:hanging="360"/>
      </w:pPr>
      <w:rPr>
        <w:i w:val="0"/>
        <w:i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15:restartNumberingAfterBreak="0">
    <w:nsid w:val="67211C54"/>
    <w:multiLevelType w:val="hybridMultilevel"/>
    <w:tmpl w:val="10A4A48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4" w15:restartNumberingAfterBreak="0">
    <w:nsid w:val="68A26A88"/>
    <w:multiLevelType w:val="hybridMultilevel"/>
    <w:tmpl w:val="27CAE7A4"/>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5" w15:restartNumberingAfterBreak="0">
    <w:nsid w:val="68BD5773"/>
    <w:multiLevelType w:val="hybridMultilevel"/>
    <w:tmpl w:val="580EADA0"/>
    <w:lvl w:ilvl="0" w:tplc="0409000F">
      <w:start w:val="1"/>
      <w:numFmt w:val="decimal"/>
      <w:lvlText w:val="%1."/>
      <w:lvlJc w:val="left"/>
      <w:pPr>
        <w:ind w:left="720" w:hanging="360"/>
      </w:pPr>
    </w:lvl>
    <w:lvl w:ilvl="1" w:tplc="6D78EFB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232048"/>
    <w:multiLevelType w:val="hybridMultilevel"/>
    <w:tmpl w:val="018EECFC"/>
    <w:lvl w:ilvl="0" w:tplc="8444AA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4F4A89"/>
    <w:multiLevelType w:val="hybridMultilevel"/>
    <w:tmpl w:val="5312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550DDF"/>
    <w:multiLevelType w:val="hybridMultilevel"/>
    <w:tmpl w:val="CC7680C4"/>
    <w:lvl w:ilvl="0" w:tplc="A4909F6E">
      <w:start w:val="1"/>
      <w:numFmt w:val="decimal"/>
      <w:lvlText w:val="%1."/>
      <w:lvlJc w:val="left"/>
      <w:pPr>
        <w:ind w:left="90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C93CAC"/>
    <w:multiLevelType w:val="hybridMultilevel"/>
    <w:tmpl w:val="ADD8B5E8"/>
    <w:lvl w:ilvl="0" w:tplc="04090019">
      <w:start w:val="1"/>
      <w:numFmt w:val="lowerLetter"/>
      <w:lvlText w:val="%1."/>
      <w:lvlJc w:val="left"/>
      <w:pPr>
        <w:ind w:left="1440" w:hanging="360"/>
      </w:pPr>
    </w:lvl>
    <w:lvl w:ilvl="1" w:tplc="2430996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00C46C2"/>
    <w:multiLevelType w:val="hybridMultilevel"/>
    <w:tmpl w:val="D3B66F06"/>
    <w:lvl w:ilvl="0" w:tplc="05B4130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140749"/>
    <w:multiLevelType w:val="hybridMultilevel"/>
    <w:tmpl w:val="DFECEA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15:restartNumberingAfterBreak="0">
    <w:nsid w:val="72F615AC"/>
    <w:multiLevelType w:val="hybridMultilevel"/>
    <w:tmpl w:val="765E714A"/>
    <w:lvl w:ilvl="0" w:tplc="B0A687E2">
      <w:start w:val="5"/>
      <w:numFmt w:val="decimal"/>
      <w:lvlText w:val="%1."/>
      <w:lvlJc w:val="left"/>
      <w:pPr>
        <w:ind w:left="720" w:hanging="360"/>
      </w:pPr>
      <w:rPr>
        <w:rFonts w:hint="default"/>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0C3C9C"/>
    <w:multiLevelType w:val="hybridMultilevel"/>
    <w:tmpl w:val="D8B8A4F6"/>
    <w:lvl w:ilvl="0" w:tplc="7BFE380E">
      <w:start w:val="6"/>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743B57DE"/>
    <w:multiLevelType w:val="hybridMultilevel"/>
    <w:tmpl w:val="128CDC50"/>
    <w:lvl w:ilvl="0" w:tplc="87EA8EB4">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5" w15:restartNumberingAfterBreak="0">
    <w:nsid w:val="75614BCA"/>
    <w:multiLevelType w:val="hybridMultilevel"/>
    <w:tmpl w:val="EFD09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9CB41CC"/>
    <w:multiLevelType w:val="hybridMultilevel"/>
    <w:tmpl w:val="05C23478"/>
    <w:lvl w:ilvl="0" w:tplc="D890ACB4">
      <w:start w:val="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B9C6630"/>
    <w:multiLevelType w:val="hybridMultilevel"/>
    <w:tmpl w:val="2BF48288"/>
    <w:lvl w:ilvl="0" w:tplc="2536D6A8">
      <w:start w:val="1"/>
      <w:numFmt w:val="decimal"/>
      <w:lvlText w:val="%1."/>
      <w:lvlJc w:val="left"/>
      <w:pPr>
        <w:ind w:left="900" w:hanging="360"/>
      </w:pPr>
      <w:rPr>
        <w:i w:val="0"/>
        <w:iCs w:val="0"/>
      </w:rPr>
    </w:lvl>
    <w:lvl w:ilvl="1" w:tplc="4C4EB15E">
      <w:start w:val="1"/>
      <w:numFmt w:val="lowerLetter"/>
      <w:lvlText w:val="%2."/>
      <w:lvlJc w:val="left"/>
      <w:pPr>
        <w:ind w:left="1620" w:hanging="360"/>
      </w:pPr>
      <w:rPr>
        <w:b/>
        <w:bCs/>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7BDA252F"/>
    <w:multiLevelType w:val="hybridMultilevel"/>
    <w:tmpl w:val="001455EA"/>
    <w:lvl w:ilvl="0" w:tplc="5BC4F718">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7C354E40"/>
    <w:multiLevelType w:val="hybridMultilevel"/>
    <w:tmpl w:val="20FCD9B2"/>
    <w:lvl w:ilvl="0" w:tplc="1638A436">
      <w:start w:val="1"/>
      <w:numFmt w:val="decimal"/>
      <w:lvlText w:val="%1."/>
      <w:lvlJc w:val="left"/>
      <w:pPr>
        <w:ind w:left="900" w:hanging="360"/>
      </w:pPr>
      <w:rPr>
        <w:b w:val="0"/>
        <w:bCs w:val="0"/>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15:restartNumberingAfterBreak="0">
    <w:nsid w:val="7CA06781"/>
    <w:multiLevelType w:val="hybridMultilevel"/>
    <w:tmpl w:val="19B451CA"/>
    <w:lvl w:ilvl="0" w:tplc="07328488">
      <w:start w:val="1"/>
      <w:numFmt w:val="decimal"/>
      <w:lvlText w:val="%1."/>
      <w:lvlJc w:val="left"/>
      <w:pPr>
        <w:ind w:left="900" w:hanging="360"/>
      </w:pPr>
      <w:rPr>
        <w:b w:val="0"/>
        <w:bCs w:val="0"/>
        <w:i w:val="0"/>
        <w:iCs w:val="0"/>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7CC325A2"/>
    <w:multiLevelType w:val="hybridMultilevel"/>
    <w:tmpl w:val="2BD277AC"/>
    <w:lvl w:ilvl="0" w:tplc="6D44350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D35267B"/>
    <w:multiLevelType w:val="hybridMultilevel"/>
    <w:tmpl w:val="FC4ECED2"/>
    <w:lvl w:ilvl="0" w:tplc="A9DA837E">
      <w:start w:val="10"/>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D5E5D57"/>
    <w:multiLevelType w:val="hybridMultilevel"/>
    <w:tmpl w:val="D4AC75B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4" w15:restartNumberingAfterBreak="0">
    <w:nsid w:val="7F39059B"/>
    <w:multiLevelType w:val="hybridMultilevel"/>
    <w:tmpl w:val="91341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DE4942"/>
    <w:multiLevelType w:val="hybridMultilevel"/>
    <w:tmpl w:val="485668C0"/>
    <w:lvl w:ilvl="0" w:tplc="0A48C1AA">
      <w:start w:val="1"/>
      <w:numFmt w:val="lowerLetter"/>
      <w:lvlText w:val="%1."/>
      <w:lvlJc w:val="righ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1"/>
  </w:num>
  <w:num w:numId="2">
    <w:abstractNumId w:val="86"/>
  </w:num>
  <w:num w:numId="3">
    <w:abstractNumId w:val="73"/>
  </w:num>
  <w:num w:numId="4">
    <w:abstractNumId w:val="80"/>
  </w:num>
  <w:num w:numId="5">
    <w:abstractNumId w:val="91"/>
  </w:num>
  <w:num w:numId="6">
    <w:abstractNumId w:val="1"/>
  </w:num>
  <w:num w:numId="7">
    <w:abstractNumId w:val="100"/>
  </w:num>
  <w:num w:numId="8">
    <w:abstractNumId w:val="64"/>
  </w:num>
  <w:num w:numId="9">
    <w:abstractNumId w:val="65"/>
  </w:num>
  <w:num w:numId="10">
    <w:abstractNumId w:val="81"/>
  </w:num>
  <w:num w:numId="11">
    <w:abstractNumId w:val="56"/>
  </w:num>
  <w:num w:numId="12">
    <w:abstractNumId w:val="27"/>
  </w:num>
  <w:num w:numId="13">
    <w:abstractNumId w:val="48"/>
  </w:num>
  <w:num w:numId="14">
    <w:abstractNumId w:val="87"/>
  </w:num>
  <w:num w:numId="15">
    <w:abstractNumId w:val="20"/>
  </w:num>
  <w:num w:numId="16">
    <w:abstractNumId w:val="26"/>
  </w:num>
  <w:num w:numId="17">
    <w:abstractNumId w:val="76"/>
  </w:num>
  <w:num w:numId="18">
    <w:abstractNumId w:val="82"/>
  </w:num>
  <w:num w:numId="19">
    <w:abstractNumId w:val="92"/>
  </w:num>
  <w:num w:numId="20">
    <w:abstractNumId w:val="33"/>
  </w:num>
  <w:num w:numId="21">
    <w:abstractNumId w:val="8"/>
  </w:num>
  <w:num w:numId="22">
    <w:abstractNumId w:val="32"/>
  </w:num>
  <w:num w:numId="23">
    <w:abstractNumId w:val="10"/>
  </w:num>
  <w:num w:numId="24">
    <w:abstractNumId w:val="67"/>
  </w:num>
  <w:num w:numId="25">
    <w:abstractNumId w:val="68"/>
  </w:num>
  <w:num w:numId="26">
    <w:abstractNumId w:val="7"/>
  </w:num>
  <w:num w:numId="27">
    <w:abstractNumId w:val="30"/>
  </w:num>
  <w:num w:numId="28">
    <w:abstractNumId w:val="99"/>
  </w:num>
  <w:num w:numId="29">
    <w:abstractNumId w:val="4"/>
  </w:num>
  <w:num w:numId="30">
    <w:abstractNumId w:val="101"/>
  </w:num>
  <w:num w:numId="31">
    <w:abstractNumId w:val="40"/>
  </w:num>
  <w:num w:numId="32">
    <w:abstractNumId w:val="62"/>
  </w:num>
  <w:num w:numId="33">
    <w:abstractNumId w:val="47"/>
  </w:num>
  <w:num w:numId="34">
    <w:abstractNumId w:val="38"/>
  </w:num>
  <w:num w:numId="35">
    <w:abstractNumId w:val="21"/>
  </w:num>
  <w:num w:numId="36">
    <w:abstractNumId w:val="83"/>
  </w:num>
  <w:num w:numId="37">
    <w:abstractNumId w:val="44"/>
  </w:num>
  <w:num w:numId="38">
    <w:abstractNumId w:val="11"/>
  </w:num>
  <w:num w:numId="39">
    <w:abstractNumId w:val="45"/>
  </w:num>
  <w:num w:numId="40">
    <w:abstractNumId w:val="89"/>
  </w:num>
  <w:num w:numId="41">
    <w:abstractNumId w:val="29"/>
  </w:num>
  <w:num w:numId="42">
    <w:abstractNumId w:val="75"/>
  </w:num>
  <w:num w:numId="43">
    <w:abstractNumId w:val="57"/>
  </w:num>
  <w:num w:numId="44">
    <w:abstractNumId w:val="105"/>
  </w:num>
  <w:num w:numId="45">
    <w:abstractNumId w:val="79"/>
  </w:num>
  <w:num w:numId="46">
    <w:abstractNumId w:val="53"/>
  </w:num>
  <w:num w:numId="47">
    <w:abstractNumId w:val="37"/>
  </w:num>
  <w:num w:numId="48">
    <w:abstractNumId w:val="22"/>
  </w:num>
  <w:num w:numId="49">
    <w:abstractNumId w:val="18"/>
  </w:num>
  <w:num w:numId="50">
    <w:abstractNumId w:val="104"/>
  </w:num>
  <w:num w:numId="51">
    <w:abstractNumId w:val="69"/>
  </w:num>
  <w:num w:numId="52">
    <w:abstractNumId w:val="63"/>
  </w:num>
  <w:num w:numId="53">
    <w:abstractNumId w:val="60"/>
  </w:num>
  <w:num w:numId="54">
    <w:abstractNumId w:val="58"/>
  </w:num>
  <w:num w:numId="55">
    <w:abstractNumId w:val="0"/>
  </w:num>
  <w:num w:numId="56">
    <w:abstractNumId w:val="42"/>
  </w:num>
  <w:num w:numId="57">
    <w:abstractNumId w:val="77"/>
  </w:num>
  <w:num w:numId="58">
    <w:abstractNumId w:val="24"/>
  </w:num>
  <w:num w:numId="59">
    <w:abstractNumId w:val="66"/>
  </w:num>
  <w:num w:numId="60">
    <w:abstractNumId w:val="103"/>
  </w:num>
  <w:num w:numId="61">
    <w:abstractNumId w:val="59"/>
  </w:num>
  <w:num w:numId="62">
    <w:abstractNumId w:val="97"/>
  </w:num>
  <w:num w:numId="63">
    <w:abstractNumId w:val="54"/>
  </w:num>
  <w:num w:numId="64">
    <w:abstractNumId w:val="43"/>
  </w:num>
  <w:num w:numId="65">
    <w:abstractNumId w:val="46"/>
  </w:num>
  <w:num w:numId="66">
    <w:abstractNumId w:val="52"/>
  </w:num>
  <w:num w:numId="67">
    <w:abstractNumId w:val="13"/>
  </w:num>
  <w:num w:numId="68">
    <w:abstractNumId w:val="9"/>
  </w:num>
  <w:num w:numId="69">
    <w:abstractNumId w:val="35"/>
  </w:num>
  <w:num w:numId="70">
    <w:abstractNumId w:val="74"/>
  </w:num>
  <w:num w:numId="71">
    <w:abstractNumId w:val="71"/>
  </w:num>
  <w:num w:numId="72">
    <w:abstractNumId w:val="28"/>
  </w:num>
  <w:num w:numId="73">
    <w:abstractNumId w:val="49"/>
  </w:num>
  <w:num w:numId="74">
    <w:abstractNumId w:val="93"/>
  </w:num>
  <w:num w:numId="75">
    <w:abstractNumId w:val="31"/>
  </w:num>
  <w:num w:numId="76">
    <w:abstractNumId w:val="15"/>
  </w:num>
  <w:num w:numId="77">
    <w:abstractNumId w:val="6"/>
  </w:num>
  <w:num w:numId="78">
    <w:abstractNumId w:val="96"/>
  </w:num>
  <w:num w:numId="79">
    <w:abstractNumId w:val="3"/>
  </w:num>
  <w:num w:numId="80">
    <w:abstractNumId w:val="102"/>
  </w:num>
  <w:num w:numId="81">
    <w:abstractNumId w:val="61"/>
  </w:num>
  <w:num w:numId="82">
    <w:abstractNumId w:val="34"/>
  </w:num>
  <w:num w:numId="83">
    <w:abstractNumId w:val="72"/>
  </w:num>
  <w:num w:numId="84">
    <w:abstractNumId w:val="70"/>
  </w:num>
  <w:num w:numId="85">
    <w:abstractNumId w:val="2"/>
  </w:num>
  <w:num w:numId="86">
    <w:abstractNumId w:val="78"/>
  </w:num>
  <w:num w:numId="87">
    <w:abstractNumId w:val="23"/>
  </w:num>
  <w:num w:numId="88">
    <w:abstractNumId w:val="90"/>
  </w:num>
  <w:num w:numId="89">
    <w:abstractNumId w:val="94"/>
  </w:num>
  <w:num w:numId="90">
    <w:abstractNumId w:val="14"/>
  </w:num>
  <w:num w:numId="91">
    <w:abstractNumId w:val="55"/>
  </w:num>
  <w:num w:numId="92">
    <w:abstractNumId w:val="12"/>
  </w:num>
  <w:num w:numId="93">
    <w:abstractNumId w:val="51"/>
  </w:num>
  <w:num w:numId="94">
    <w:abstractNumId w:val="19"/>
  </w:num>
  <w:num w:numId="95">
    <w:abstractNumId w:val="95"/>
  </w:num>
  <w:num w:numId="96">
    <w:abstractNumId w:val="39"/>
  </w:num>
  <w:num w:numId="97">
    <w:abstractNumId w:val="36"/>
  </w:num>
  <w:num w:numId="98">
    <w:abstractNumId w:val="5"/>
  </w:num>
  <w:num w:numId="99">
    <w:abstractNumId w:val="84"/>
  </w:num>
  <w:num w:numId="100">
    <w:abstractNumId w:val="25"/>
  </w:num>
  <w:num w:numId="101">
    <w:abstractNumId w:val="98"/>
  </w:num>
  <w:num w:numId="102">
    <w:abstractNumId w:val="85"/>
  </w:num>
  <w:num w:numId="103">
    <w:abstractNumId w:val="50"/>
  </w:num>
  <w:num w:numId="104">
    <w:abstractNumId w:val="16"/>
  </w:num>
  <w:num w:numId="105">
    <w:abstractNumId w:val="17"/>
  </w:num>
  <w:num w:numId="106">
    <w:abstractNumId w:val="8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E6"/>
    <w:rsid w:val="000031A9"/>
    <w:rsid w:val="00003D6A"/>
    <w:rsid w:val="0000504E"/>
    <w:rsid w:val="00005219"/>
    <w:rsid w:val="00006447"/>
    <w:rsid w:val="00006A3A"/>
    <w:rsid w:val="000070D4"/>
    <w:rsid w:val="00010340"/>
    <w:rsid w:val="000123B2"/>
    <w:rsid w:val="000125D1"/>
    <w:rsid w:val="000128B3"/>
    <w:rsid w:val="00012BFC"/>
    <w:rsid w:val="0001671E"/>
    <w:rsid w:val="0001695E"/>
    <w:rsid w:val="00016A91"/>
    <w:rsid w:val="00020400"/>
    <w:rsid w:val="00021237"/>
    <w:rsid w:val="00022A1D"/>
    <w:rsid w:val="00023321"/>
    <w:rsid w:val="00024D85"/>
    <w:rsid w:val="0002776C"/>
    <w:rsid w:val="00030983"/>
    <w:rsid w:val="000310E3"/>
    <w:rsid w:val="00031F02"/>
    <w:rsid w:val="00033954"/>
    <w:rsid w:val="0003475A"/>
    <w:rsid w:val="0003551A"/>
    <w:rsid w:val="000358D3"/>
    <w:rsid w:val="00035A0A"/>
    <w:rsid w:val="000362FC"/>
    <w:rsid w:val="00036774"/>
    <w:rsid w:val="00037769"/>
    <w:rsid w:val="00037B09"/>
    <w:rsid w:val="0004042F"/>
    <w:rsid w:val="0004088B"/>
    <w:rsid w:val="00040D6A"/>
    <w:rsid w:val="0004241E"/>
    <w:rsid w:val="000426CD"/>
    <w:rsid w:val="00043168"/>
    <w:rsid w:val="000432C6"/>
    <w:rsid w:val="00043C3C"/>
    <w:rsid w:val="00044516"/>
    <w:rsid w:val="00044EB5"/>
    <w:rsid w:val="00045336"/>
    <w:rsid w:val="000455DC"/>
    <w:rsid w:val="00045615"/>
    <w:rsid w:val="00046DCA"/>
    <w:rsid w:val="00050085"/>
    <w:rsid w:val="0005082D"/>
    <w:rsid w:val="00050B06"/>
    <w:rsid w:val="00050E17"/>
    <w:rsid w:val="00051F6B"/>
    <w:rsid w:val="00053BC8"/>
    <w:rsid w:val="00054122"/>
    <w:rsid w:val="00055B0C"/>
    <w:rsid w:val="00055B43"/>
    <w:rsid w:val="00056B10"/>
    <w:rsid w:val="00057353"/>
    <w:rsid w:val="00057ACE"/>
    <w:rsid w:val="00057CAB"/>
    <w:rsid w:val="0006337E"/>
    <w:rsid w:val="000668C5"/>
    <w:rsid w:val="00066B49"/>
    <w:rsid w:val="000701D1"/>
    <w:rsid w:val="00072205"/>
    <w:rsid w:val="00072C6C"/>
    <w:rsid w:val="00074561"/>
    <w:rsid w:val="00075CC7"/>
    <w:rsid w:val="000766AB"/>
    <w:rsid w:val="00080255"/>
    <w:rsid w:val="0008064C"/>
    <w:rsid w:val="0008118C"/>
    <w:rsid w:val="000817F3"/>
    <w:rsid w:val="00081B90"/>
    <w:rsid w:val="00082317"/>
    <w:rsid w:val="000825C1"/>
    <w:rsid w:val="00083DB0"/>
    <w:rsid w:val="00087289"/>
    <w:rsid w:val="000879B2"/>
    <w:rsid w:val="000918F5"/>
    <w:rsid w:val="000936B9"/>
    <w:rsid w:val="0009507B"/>
    <w:rsid w:val="00095A49"/>
    <w:rsid w:val="00095FAD"/>
    <w:rsid w:val="0009713E"/>
    <w:rsid w:val="000A0BCE"/>
    <w:rsid w:val="000A2502"/>
    <w:rsid w:val="000A3BE6"/>
    <w:rsid w:val="000A42F4"/>
    <w:rsid w:val="000A5362"/>
    <w:rsid w:val="000B06FE"/>
    <w:rsid w:val="000B0E54"/>
    <w:rsid w:val="000B1026"/>
    <w:rsid w:val="000B142E"/>
    <w:rsid w:val="000B3D5E"/>
    <w:rsid w:val="000B57E7"/>
    <w:rsid w:val="000B666B"/>
    <w:rsid w:val="000B773B"/>
    <w:rsid w:val="000C05E0"/>
    <w:rsid w:val="000C2FFB"/>
    <w:rsid w:val="000C38AD"/>
    <w:rsid w:val="000C3AB0"/>
    <w:rsid w:val="000C4A11"/>
    <w:rsid w:val="000C6705"/>
    <w:rsid w:val="000C76A2"/>
    <w:rsid w:val="000C7A04"/>
    <w:rsid w:val="000C7B06"/>
    <w:rsid w:val="000C7E1E"/>
    <w:rsid w:val="000D09AD"/>
    <w:rsid w:val="000D11C7"/>
    <w:rsid w:val="000D1C4D"/>
    <w:rsid w:val="000D211E"/>
    <w:rsid w:val="000D37E2"/>
    <w:rsid w:val="000D38A3"/>
    <w:rsid w:val="000D4395"/>
    <w:rsid w:val="000D5863"/>
    <w:rsid w:val="000E0B3E"/>
    <w:rsid w:val="000E0CD1"/>
    <w:rsid w:val="000E1362"/>
    <w:rsid w:val="000E226E"/>
    <w:rsid w:val="000E33E3"/>
    <w:rsid w:val="000E3E9C"/>
    <w:rsid w:val="000E4367"/>
    <w:rsid w:val="000E478E"/>
    <w:rsid w:val="000E4CF1"/>
    <w:rsid w:val="000E6C32"/>
    <w:rsid w:val="000F1679"/>
    <w:rsid w:val="000F37D9"/>
    <w:rsid w:val="000F4FF3"/>
    <w:rsid w:val="000F53E7"/>
    <w:rsid w:val="000F59D4"/>
    <w:rsid w:val="000F6ED7"/>
    <w:rsid w:val="000F753D"/>
    <w:rsid w:val="000F7813"/>
    <w:rsid w:val="00100201"/>
    <w:rsid w:val="0010053A"/>
    <w:rsid w:val="0010058D"/>
    <w:rsid w:val="0010185F"/>
    <w:rsid w:val="00103084"/>
    <w:rsid w:val="00103E42"/>
    <w:rsid w:val="0010454B"/>
    <w:rsid w:val="001050D4"/>
    <w:rsid w:val="001057AF"/>
    <w:rsid w:val="00105E2A"/>
    <w:rsid w:val="00105F13"/>
    <w:rsid w:val="001067AE"/>
    <w:rsid w:val="00106C4C"/>
    <w:rsid w:val="001072AD"/>
    <w:rsid w:val="00107693"/>
    <w:rsid w:val="0011008C"/>
    <w:rsid w:val="0011172B"/>
    <w:rsid w:val="00112BF0"/>
    <w:rsid w:val="0011307F"/>
    <w:rsid w:val="001132BB"/>
    <w:rsid w:val="00113A4A"/>
    <w:rsid w:val="00113C9A"/>
    <w:rsid w:val="00114607"/>
    <w:rsid w:val="00114C90"/>
    <w:rsid w:val="001150C1"/>
    <w:rsid w:val="001155AA"/>
    <w:rsid w:val="00120C93"/>
    <w:rsid w:val="00121983"/>
    <w:rsid w:val="00121FAA"/>
    <w:rsid w:val="001224D6"/>
    <w:rsid w:val="00124B5C"/>
    <w:rsid w:val="001260A4"/>
    <w:rsid w:val="00127591"/>
    <w:rsid w:val="00127E8A"/>
    <w:rsid w:val="001308C4"/>
    <w:rsid w:val="001314C9"/>
    <w:rsid w:val="001331E6"/>
    <w:rsid w:val="00133818"/>
    <w:rsid w:val="00134405"/>
    <w:rsid w:val="00134D4F"/>
    <w:rsid w:val="001364BF"/>
    <w:rsid w:val="0014121C"/>
    <w:rsid w:val="00142664"/>
    <w:rsid w:val="00142740"/>
    <w:rsid w:val="00143F60"/>
    <w:rsid w:val="00145481"/>
    <w:rsid w:val="0014631C"/>
    <w:rsid w:val="00146611"/>
    <w:rsid w:val="00147D24"/>
    <w:rsid w:val="00147E7F"/>
    <w:rsid w:val="00150EED"/>
    <w:rsid w:val="001511E2"/>
    <w:rsid w:val="00151AB2"/>
    <w:rsid w:val="001523FE"/>
    <w:rsid w:val="00152DF9"/>
    <w:rsid w:val="00153700"/>
    <w:rsid w:val="00153A0E"/>
    <w:rsid w:val="00155F6C"/>
    <w:rsid w:val="0015688D"/>
    <w:rsid w:val="00160F77"/>
    <w:rsid w:val="0016170D"/>
    <w:rsid w:val="00161C1A"/>
    <w:rsid w:val="001633FF"/>
    <w:rsid w:val="00163942"/>
    <w:rsid w:val="001642D0"/>
    <w:rsid w:val="00165479"/>
    <w:rsid w:val="00165632"/>
    <w:rsid w:val="00166249"/>
    <w:rsid w:val="001706C9"/>
    <w:rsid w:val="00171625"/>
    <w:rsid w:val="0017216A"/>
    <w:rsid w:val="0017363B"/>
    <w:rsid w:val="00173C64"/>
    <w:rsid w:val="00173FC7"/>
    <w:rsid w:val="00175654"/>
    <w:rsid w:val="00175759"/>
    <w:rsid w:val="0017601A"/>
    <w:rsid w:val="00176A14"/>
    <w:rsid w:val="00177F20"/>
    <w:rsid w:val="001801BE"/>
    <w:rsid w:val="00180F1F"/>
    <w:rsid w:val="00182E33"/>
    <w:rsid w:val="0018340F"/>
    <w:rsid w:val="00184386"/>
    <w:rsid w:val="00184517"/>
    <w:rsid w:val="0018579D"/>
    <w:rsid w:val="0018606D"/>
    <w:rsid w:val="001862DA"/>
    <w:rsid w:val="0018671F"/>
    <w:rsid w:val="00190B57"/>
    <w:rsid w:val="001911E8"/>
    <w:rsid w:val="001914E6"/>
    <w:rsid w:val="0019186F"/>
    <w:rsid w:val="00191B4E"/>
    <w:rsid w:val="001923AD"/>
    <w:rsid w:val="00192987"/>
    <w:rsid w:val="00192D62"/>
    <w:rsid w:val="00194327"/>
    <w:rsid w:val="00195910"/>
    <w:rsid w:val="00195918"/>
    <w:rsid w:val="00195A20"/>
    <w:rsid w:val="00195BA1"/>
    <w:rsid w:val="001964BC"/>
    <w:rsid w:val="0019652E"/>
    <w:rsid w:val="00197DCA"/>
    <w:rsid w:val="001A0439"/>
    <w:rsid w:val="001A0B02"/>
    <w:rsid w:val="001A2954"/>
    <w:rsid w:val="001A2DF1"/>
    <w:rsid w:val="001A3A5F"/>
    <w:rsid w:val="001A448F"/>
    <w:rsid w:val="001A615E"/>
    <w:rsid w:val="001A6EDA"/>
    <w:rsid w:val="001A79DC"/>
    <w:rsid w:val="001A7A79"/>
    <w:rsid w:val="001B085A"/>
    <w:rsid w:val="001B2297"/>
    <w:rsid w:val="001B2603"/>
    <w:rsid w:val="001B3054"/>
    <w:rsid w:val="001B6D1D"/>
    <w:rsid w:val="001C0B0D"/>
    <w:rsid w:val="001C1B1E"/>
    <w:rsid w:val="001C1E9A"/>
    <w:rsid w:val="001C39A3"/>
    <w:rsid w:val="001C3FA5"/>
    <w:rsid w:val="001C4018"/>
    <w:rsid w:val="001C4F74"/>
    <w:rsid w:val="001C5C00"/>
    <w:rsid w:val="001C60D7"/>
    <w:rsid w:val="001C6E60"/>
    <w:rsid w:val="001C7A01"/>
    <w:rsid w:val="001C7DBA"/>
    <w:rsid w:val="001D03AC"/>
    <w:rsid w:val="001D054A"/>
    <w:rsid w:val="001D12D9"/>
    <w:rsid w:val="001D2DFE"/>
    <w:rsid w:val="001D3323"/>
    <w:rsid w:val="001D34F5"/>
    <w:rsid w:val="001D40BD"/>
    <w:rsid w:val="001D4F0A"/>
    <w:rsid w:val="001D737C"/>
    <w:rsid w:val="001E11FC"/>
    <w:rsid w:val="001E1ACD"/>
    <w:rsid w:val="001E277F"/>
    <w:rsid w:val="001E318E"/>
    <w:rsid w:val="001E393D"/>
    <w:rsid w:val="001E3A3C"/>
    <w:rsid w:val="001E6EE8"/>
    <w:rsid w:val="001E6FE4"/>
    <w:rsid w:val="001F16CE"/>
    <w:rsid w:val="001F2ABC"/>
    <w:rsid w:val="001F34AA"/>
    <w:rsid w:val="001F38C6"/>
    <w:rsid w:val="001F392B"/>
    <w:rsid w:val="001F470A"/>
    <w:rsid w:val="001F51BE"/>
    <w:rsid w:val="001F5220"/>
    <w:rsid w:val="001F60EE"/>
    <w:rsid w:val="001F6627"/>
    <w:rsid w:val="001F6C04"/>
    <w:rsid w:val="001F7668"/>
    <w:rsid w:val="001F7BA4"/>
    <w:rsid w:val="001F7C23"/>
    <w:rsid w:val="002003A9"/>
    <w:rsid w:val="0020041B"/>
    <w:rsid w:val="0020066F"/>
    <w:rsid w:val="00200D4A"/>
    <w:rsid w:val="00203EB8"/>
    <w:rsid w:val="00204158"/>
    <w:rsid w:val="002055ED"/>
    <w:rsid w:val="002060A5"/>
    <w:rsid w:val="00206760"/>
    <w:rsid w:val="002120DE"/>
    <w:rsid w:val="00212A77"/>
    <w:rsid w:val="002141C6"/>
    <w:rsid w:val="002144DD"/>
    <w:rsid w:val="00215F25"/>
    <w:rsid w:val="002229D6"/>
    <w:rsid w:val="002238AD"/>
    <w:rsid w:val="002239F5"/>
    <w:rsid w:val="002250A4"/>
    <w:rsid w:val="00225B7F"/>
    <w:rsid w:val="00225DA5"/>
    <w:rsid w:val="00226CFA"/>
    <w:rsid w:val="0022723A"/>
    <w:rsid w:val="00230A5D"/>
    <w:rsid w:val="00230B72"/>
    <w:rsid w:val="00230D7A"/>
    <w:rsid w:val="0023112E"/>
    <w:rsid w:val="00231CC6"/>
    <w:rsid w:val="002321A2"/>
    <w:rsid w:val="00232B96"/>
    <w:rsid w:val="00232D0F"/>
    <w:rsid w:val="00233547"/>
    <w:rsid w:val="00240346"/>
    <w:rsid w:val="002443A9"/>
    <w:rsid w:val="00245352"/>
    <w:rsid w:val="002508BD"/>
    <w:rsid w:val="00251979"/>
    <w:rsid w:val="00252796"/>
    <w:rsid w:val="00253736"/>
    <w:rsid w:val="0025383E"/>
    <w:rsid w:val="002540F3"/>
    <w:rsid w:val="00254378"/>
    <w:rsid w:val="0025534A"/>
    <w:rsid w:val="0025670B"/>
    <w:rsid w:val="00257937"/>
    <w:rsid w:val="0026092E"/>
    <w:rsid w:val="002656FA"/>
    <w:rsid w:val="00265B55"/>
    <w:rsid w:val="0027027F"/>
    <w:rsid w:val="0027155A"/>
    <w:rsid w:val="00271CFC"/>
    <w:rsid w:val="0027338A"/>
    <w:rsid w:val="00274365"/>
    <w:rsid w:val="00274A5C"/>
    <w:rsid w:val="002811A3"/>
    <w:rsid w:val="002842C2"/>
    <w:rsid w:val="00284E2E"/>
    <w:rsid w:val="00284ECC"/>
    <w:rsid w:val="002862AE"/>
    <w:rsid w:val="00287033"/>
    <w:rsid w:val="00287134"/>
    <w:rsid w:val="002875AE"/>
    <w:rsid w:val="002905D3"/>
    <w:rsid w:val="00292201"/>
    <w:rsid w:val="00292416"/>
    <w:rsid w:val="002934B6"/>
    <w:rsid w:val="00293859"/>
    <w:rsid w:val="00293AB0"/>
    <w:rsid w:val="00293C6E"/>
    <w:rsid w:val="00294432"/>
    <w:rsid w:val="00294ACD"/>
    <w:rsid w:val="002978EA"/>
    <w:rsid w:val="0029798C"/>
    <w:rsid w:val="002A0CAE"/>
    <w:rsid w:val="002A1CC6"/>
    <w:rsid w:val="002A275F"/>
    <w:rsid w:val="002A3AB8"/>
    <w:rsid w:val="002A4B53"/>
    <w:rsid w:val="002A5A09"/>
    <w:rsid w:val="002A5CD3"/>
    <w:rsid w:val="002A768E"/>
    <w:rsid w:val="002A789E"/>
    <w:rsid w:val="002A7DC4"/>
    <w:rsid w:val="002B04FE"/>
    <w:rsid w:val="002B2835"/>
    <w:rsid w:val="002B2CF8"/>
    <w:rsid w:val="002B2D02"/>
    <w:rsid w:val="002B6B6D"/>
    <w:rsid w:val="002B70E9"/>
    <w:rsid w:val="002C1684"/>
    <w:rsid w:val="002C2A97"/>
    <w:rsid w:val="002C32DE"/>
    <w:rsid w:val="002C3611"/>
    <w:rsid w:val="002C4600"/>
    <w:rsid w:val="002C486D"/>
    <w:rsid w:val="002C4B59"/>
    <w:rsid w:val="002C5648"/>
    <w:rsid w:val="002C57D7"/>
    <w:rsid w:val="002C5837"/>
    <w:rsid w:val="002C5A3B"/>
    <w:rsid w:val="002C5A55"/>
    <w:rsid w:val="002C6AFE"/>
    <w:rsid w:val="002C7F22"/>
    <w:rsid w:val="002D0A48"/>
    <w:rsid w:val="002D131A"/>
    <w:rsid w:val="002D1D6B"/>
    <w:rsid w:val="002D4236"/>
    <w:rsid w:val="002D4A7F"/>
    <w:rsid w:val="002D4E37"/>
    <w:rsid w:val="002D7D1A"/>
    <w:rsid w:val="002E0940"/>
    <w:rsid w:val="002E11A4"/>
    <w:rsid w:val="002E251D"/>
    <w:rsid w:val="002E3AEA"/>
    <w:rsid w:val="002E3E84"/>
    <w:rsid w:val="002E3EA7"/>
    <w:rsid w:val="002E5652"/>
    <w:rsid w:val="002E5CFC"/>
    <w:rsid w:val="002E623E"/>
    <w:rsid w:val="002E742D"/>
    <w:rsid w:val="002E7520"/>
    <w:rsid w:val="002E7536"/>
    <w:rsid w:val="002F0F65"/>
    <w:rsid w:val="002F1B4E"/>
    <w:rsid w:val="002F3A2E"/>
    <w:rsid w:val="002F3FAD"/>
    <w:rsid w:val="002F4FEF"/>
    <w:rsid w:val="002F6C54"/>
    <w:rsid w:val="002F79FF"/>
    <w:rsid w:val="003023C4"/>
    <w:rsid w:val="00302829"/>
    <w:rsid w:val="00303095"/>
    <w:rsid w:val="00306663"/>
    <w:rsid w:val="003078F7"/>
    <w:rsid w:val="00307D38"/>
    <w:rsid w:val="00310D37"/>
    <w:rsid w:val="00312DEB"/>
    <w:rsid w:val="00313572"/>
    <w:rsid w:val="00313ECE"/>
    <w:rsid w:val="003147A3"/>
    <w:rsid w:val="00314A97"/>
    <w:rsid w:val="00314E62"/>
    <w:rsid w:val="00316CC6"/>
    <w:rsid w:val="00316F15"/>
    <w:rsid w:val="003208EA"/>
    <w:rsid w:val="00320DBA"/>
    <w:rsid w:val="00323140"/>
    <w:rsid w:val="00324798"/>
    <w:rsid w:val="00324E00"/>
    <w:rsid w:val="003270FA"/>
    <w:rsid w:val="00330B02"/>
    <w:rsid w:val="003315C2"/>
    <w:rsid w:val="0033160D"/>
    <w:rsid w:val="00333479"/>
    <w:rsid w:val="003337FF"/>
    <w:rsid w:val="0033417F"/>
    <w:rsid w:val="0033419C"/>
    <w:rsid w:val="00336697"/>
    <w:rsid w:val="0034031E"/>
    <w:rsid w:val="00342831"/>
    <w:rsid w:val="00342E20"/>
    <w:rsid w:val="003435F9"/>
    <w:rsid w:val="003441E8"/>
    <w:rsid w:val="003446EF"/>
    <w:rsid w:val="00344E72"/>
    <w:rsid w:val="00345193"/>
    <w:rsid w:val="003479EB"/>
    <w:rsid w:val="00347CD5"/>
    <w:rsid w:val="0035077C"/>
    <w:rsid w:val="003510B3"/>
    <w:rsid w:val="003523DC"/>
    <w:rsid w:val="00353A5D"/>
    <w:rsid w:val="00353B37"/>
    <w:rsid w:val="00354714"/>
    <w:rsid w:val="00354B9A"/>
    <w:rsid w:val="00355D75"/>
    <w:rsid w:val="0035754B"/>
    <w:rsid w:val="00360847"/>
    <w:rsid w:val="0036194F"/>
    <w:rsid w:val="00362278"/>
    <w:rsid w:val="0036347B"/>
    <w:rsid w:val="003634B6"/>
    <w:rsid w:val="0036602A"/>
    <w:rsid w:val="00371852"/>
    <w:rsid w:val="00371BDC"/>
    <w:rsid w:val="00372976"/>
    <w:rsid w:val="00373A01"/>
    <w:rsid w:val="003741C2"/>
    <w:rsid w:val="00375A49"/>
    <w:rsid w:val="00376482"/>
    <w:rsid w:val="00376679"/>
    <w:rsid w:val="00381CDD"/>
    <w:rsid w:val="003821FC"/>
    <w:rsid w:val="0038356E"/>
    <w:rsid w:val="00384668"/>
    <w:rsid w:val="0038631B"/>
    <w:rsid w:val="003906F5"/>
    <w:rsid w:val="00392E2E"/>
    <w:rsid w:val="00395830"/>
    <w:rsid w:val="003A094F"/>
    <w:rsid w:val="003A1042"/>
    <w:rsid w:val="003A1EA7"/>
    <w:rsid w:val="003A31F9"/>
    <w:rsid w:val="003A37D4"/>
    <w:rsid w:val="003A3F9C"/>
    <w:rsid w:val="003A41B2"/>
    <w:rsid w:val="003A525E"/>
    <w:rsid w:val="003A55C9"/>
    <w:rsid w:val="003A665A"/>
    <w:rsid w:val="003B023A"/>
    <w:rsid w:val="003B07F4"/>
    <w:rsid w:val="003B0F8C"/>
    <w:rsid w:val="003B2BF8"/>
    <w:rsid w:val="003B384F"/>
    <w:rsid w:val="003B3A74"/>
    <w:rsid w:val="003B58A4"/>
    <w:rsid w:val="003C0A25"/>
    <w:rsid w:val="003C0B1B"/>
    <w:rsid w:val="003C3450"/>
    <w:rsid w:val="003C36FE"/>
    <w:rsid w:val="003C3F4E"/>
    <w:rsid w:val="003C436D"/>
    <w:rsid w:val="003C527D"/>
    <w:rsid w:val="003C6887"/>
    <w:rsid w:val="003D049F"/>
    <w:rsid w:val="003D06D1"/>
    <w:rsid w:val="003D0866"/>
    <w:rsid w:val="003D1E76"/>
    <w:rsid w:val="003D34C9"/>
    <w:rsid w:val="003D37F5"/>
    <w:rsid w:val="003D4B83"/>
    <w:rsid w:val="003D5A72"/>
    <w:rsid w:val="003D5CD5"/>
    <w:rsid w:val="003D6245"/>
    <w:rsid w:val="003E083E"/>
    <w:rsid w:val="003E23F0"/>
    <w:rsid w:val="003E2660"/>
    <w:rsid w:val="003E2C21"/>
    <w:rsid w:val="003E3621"/>
    <w:rsid w:val="003E38AA"/>
    <w:rsid w:val="003E56F5"/>
    <w:rsid w:val="003E663F"/>
    <w:rsid w:val="003E6FFD"/>
    <w:rsid w:val="003E757A"/>
    <w:rsid w:val="003E7B95"/>
    <w:rsid w:val="003E7F7C"/>
    <w:rsid w:val="003F050B"/>
    <w:rsid w:val="003F098F"/>
    <w:rsid w:val="003F1535"/>
    <w:rsid w:val="003F1F0F"/>
    <w:rsid w:val="003F25DD"/>
    <w:rsid w:val="003F328A"/>
    <w:rsid w:val="003F362E"/>
    <w:rsid w:val="003F4292"/>
    <w:rsid w:val="003F5B33"/>
    <w:rsid w:val="003F6343"/>
    <w:rsid w:val="003F7380"/>
    <w:rsid w:val="00401EED"/>
    <w:rsid w:val="00402183"/>
    <w:rsid w:val="004052C5"/>
    <w:rsid w:val="004055F1"/>
    <w:rsid w:val="004059F6"/>
    <w:rsid w:val="00406DB1"/>
    <w:rsid w:val="0041094A"/>
    <w:rsid w:val="004110DF"/>
    <w:rsid w:val="00411C8B"/>
    <w:rsid w:val="00411E6A"/>
    <w:rsid w:val="00414407"/>
    <w:rsid w:val="0041572A"/>
    <w:rsid w:val="0041578A"/>
    <w:rsid w:val="0042015B"/>
    <w:rsid w:val="004212A6"/>
    <w:rsid w:val="0042343D"/>
    <w:rsid w:val="004237F3"/>
    <w:rsid w:val="004246F7"/>
    <w:rsid w:val="00424DE3"/>
    <w:rsid w:val="00425B8D"/>
    <w:rsid w:val="00426603"/>
    <w:rsid w:val="0043075F"/>
    <w:rsid w:val="0043271E"/>
    <w:rsid w:val="004349CD"/>
    <w:rsid w:val="00435BFE"/>
    <w:rsid w:val="00436E71"/>
    <w:rsid w:val="0044138E"/>
    <w:rsid w:val="00441E3F"/>
    <w:rsid w:val="004426DB"/>
    <w:rsid w:val="0044351E"/>
    <w:rsid w:val="004452B9"/>
    <w:rsid w:val="004469CA"/>
    <w:rsid w:val="00450458"/>
    <w:rsid w:val="00451283"/>
    <w:rsid w:val="00451A08"/>
    <w:rsid w:val="004538F1"/>
    <w:rsid w:val="00454504"/>
    <w:rsid w:val="0045621C"/>
    <w:rsid w:val="00461112"/>
    <w:rsid w:val="004643B9"/>
    <w:rsid w:val="00464E6B"/>
    <w:rsid w:val="00464F9B"/>
    <w:rsid w:val="00465335"/>
    <w:rsid w:val="00465715"/>
    <w:rsid w:val="00466045"/>
    <w:rsid w:val="00467751"/>
    <w:rsid w:val="004703A2"/>
    <w:rsid w:val="00470E5F"/>
    <w:rsid w:val="004714C1"/>
    <w:rsid w:val="00473298"/>
    <w:rsid w:val="00473499"/>
    <w:rsid w:val="0047398E"/>
    <w:rsid w:val="00473A20"/>
    <w:rsid w:val="004741D9"/>
    <w:rsid w:val="00474C8B"/>
    <w:rsid w:val="004761FB"/>
    <w:rsid w:val="0047673D"/>
    <w:rsid w:val="00481320"/>
    <w:rsid w:val="004813E3"/>
    <w:rsid w:val="00482599"/>
    <w:rsid w:val="00482E43"/>
    <w:rsid w:val="004847F1"/>
    <w:rsid w:val="004870FA"/>
    <w:rsid w:val="0048735A"/>
    <w:rsid w:val="004877EA"/>
    <w:rsid w:val="00490D6C"/>
    <w:rsid w:val="00490E66"/>
    <w:rsid w:val="0049290D"/>
    <w:rsid w:val="00492FD5"/>
    <w:rsid w:val="00493DD7"/>
    <w:rsid w:val="00494342"/>
    <w:rsid w:val="004945C2"/>
    <w:rsid w:val="00495E14"/>
    <w:rsid w:val="00496047"/>
    <w:rsid w:val="00496F3D"/>
    <w:rsid w:val="004A0B9B"/>
    <w:rsid w:val="004A10F0"/>
    <w:rsid w:val="004A305F"/>
    <w:rsid w:val="004A358B"/>
    <w:rsid w:val="004A63D9"/>
    <w:rsid w:val="004A7ACF"/>
    <w:rsid w:val="004A7B57"/>
    <w:rsid w:val="004B20E8"/>
    <w:rsid w:val="004B6128"/>
    <w:rsid w:val="004B70C2"/>
    <w:rsid w:val="004C11D3"/>
    <w:rsid w:val="004C1A32"/>
    <w:rsid w:val="004C1A56"/>
    <w:rsid w:val="004C1DC1"/>
    <w:rsid w:val="004C24FD"/>
    <w:rsid w:val="004C3485"/>
    <w:rsid w:val="004C48F0"/>
    <w:rsid w:val="004C5BD9"/>
    <w:rsid w:val="004C68C8"/>
    <w:rsid w:val="004C7305"/>
    <w:rsid w:val="004D0CA6"/>
    <w:rsid w:val="004D28C7"/>
    <w:rsid w:val="004D3EF8"/>
    <w:rsid w:val="004D42A9"/>
    <w:rsid w:val="004D4EB5"/>
    <w:rsid w:val="004D6602"/>
    <w:rsid w:val="004E00B2"/>
    <w:rsid w:val="004E0206"/>
    <w:rsid w:val="004E039B"/>
    <w:rsid w:val="004E2887"/>
    <w:rsid w:val="004E31FC"/>
    <w:rsid w:val="004E33FC"/>
    <w:rsid w:val="004E4D1C"/>
    <w:rsid w:val="004E5173"/>
    <w:rsid w:val="004E5CF0"/>
    <w:rsid w:val="004E63A4"/>
    <w:rsid w:val="004F000C"/>
    <w:rsid w:val="004F2BE9"/>
    <w:rsid w:val="004F2F11"/>
    <w:rsid w:val="004F5780"/>
    <w:rsid w:val="004F5D32"/>
    <w:rsid w:val="004F5FDC"/>
    <w:rsid w:val="004F6B9A"/>
    <w:rsid w:val="004F6BD2"/>
    <w:rsid w:val="004F709E"/>
    <w:rsid w:val="004F70DE"/>
    <w:rsid w:val="0050090F"/>
    <w:rsid w:val="0050162B"/>
    <w:rsid w:val="00503606"/>
    <w:rsid w:val="0050445C"/>
    <w:rsid w:val="00506F21"/>
    <w:rsid w:val="00511237"/>
    <w:rsid w:val="00512E7C"/>
    <w:rsid w:val="00512ED5"/>
    <w:rsid w:val="0051484C"/>
    <w:rsid w:val="00515114"/>
    <w:rsid w:val="005166A1"/>
    <w:rsid w:val="00520562"/>
    <w:rsid w:val="00521FAA"/>
    <w:rsid w:val="00523186"/>
    <w:rsid w:val="005233B3"/>
    <w:rsid w:val="00524B71"/>
    <w:rsid w:val="00524FA7"/>
    <w:rsid w:val="0052739E"/>
    <w:rsid w:val="00527DC8"/>
    <w:rsid w:val="005307C7"/>
    <w:rsid w:val="00531628"/>
    <w:rsid w:val="00533686"/>
    <w:rsid w:val="0053387D"/>
    <w:rsid w:val="00533E26"/>
    <w:rsid w:val="0053486F"/>
    <w:rsid w:val="00534E37"/>
    <w:rsid w:val="005358C9"/>
    <w:rsid w:val="00535F89"/>
    <w:rsid w:val="00536BF2"/>
    <w:rsid w:val="00537424"/>
    <w:rsid w:val="005378B4"/>
    <w:rsid w:val="00537C78"/>
    <w:rsid w:val="00540034"/>
    <w:rsid w:val="005400CD"/>
    <w:rsid w:val="0054179A"/>
    <w:rsid w:val="00541AB2"/>
    <w:rsid w:val="00542EE4"/>
    <w:rsid w:val="005434BF"/>
    <w:rsid w:val="0054367D"/>
    <w:rsid w:val="00543A94"/>
    <w:rsid w:val="00544301"/>
    <w:rsid w:val="005444AA"/>
    <w:rsid w:val="00545091"/>
    <w:rsid w:val="005458E6"/>
    <w:rsid w:val="00545BD2"/>
    <w:rsid w:val="00545D80"/>
    <w:rsid w:val="0054663F"/>
    <w:rsid w:val="00550AFD"/>
    <w:rsid w:val="0055190E"/>
    <w:rsid w:val="00551C7E"/>
    <w:rsid w:val="00551EF0"/>
    <w:rsid w:val="00553057"/>
    <w:rsid w:val="00553CD9"/>
    <w:rsid w:val="00554050"/>
    <w:rsid w:val="005562AC"/>
    <w:rsid w:val="0055722C"/>
    <w:rsid w:val="005576E8"/>
    <w:rsid w:val="00557856"/>
    <w:rsid w:val="00557C1E"/>
    <w:rsid w:val="005601C6"/>
    <w:rsid w:val="00560846"/>
    <w:rsid w:val="005626FA"/>
    <w:rsid w:val="00565CF0"/>
    <w:rsid w:val="00566934"/>
    <w:rsid w:val="00566BF2"/>
    <w:rsid w:val="00570823"/>
    <w:rsid w:val="00571004"/>
    <w:rsid w:val="005712D9"/>
    <w:rsid w:val="005720AB"/>
    <w:rsid w:val="0057270C"/>
    <w:rsid w:val="0057391B"/>
    <w:rsid w:val="0057434D"/>
    <w:rsid w:val="0057529E"/>
    <w:rsid w:val="00576361"/>
    <w:rsid w:val="00576AAD"/>
    <w:rsid w:val="00577B87"/>
    <w:rsid w:val="00583584"/>
    <w:rsid w:val="005835A3"/>
    <w:rsid w:val="00585B24"/>
    <w:rsid w:val="00590A6A"/>
    <w:rsid w:val="00591BA4"/>
    <w:rsid w:val="0059275D"/>
    <w:rsid w:val="00593E55"/>
    <w:rsid w:val="00594F07"/>
    <w:rsid w:val="005958F6"/>
    <w:rsid w:val="005A19A7"/>
    <w:rsid w:val="005A1B8F"/>
    <w:rsid w:val="005A262E"/>
    <w:rsid w:val="005A2FFA"/>
    <w:rsid w:val="005A3A29"/>
    <w:rsid w:val="005A3B1B"/>
    <w:rsid w:val="005A3DC6"/>
    <w:rsid w:val="005A4D35"/>
    <w:rsid w:val="005A54C0"/>
    <w:rsid w:val="005A6519"/>
    <w:rsid w:val="005B08A2"/>
    <w:rsid w:val="005B0E47"/>
    <w:rsid w:val="005B6E75"/>
    <w:rsid w:val="005B788D"/>
    <w:rsid w:val="005C2DF0"/>
    <w:rsid w:val="005C2FF5"/>
    <w:rsid w:val="005D07A8"/>
    <w:rsid w:val="005D13E2"/>
    <w:rsid w:val="005D1A98"/>
    <w:rsid w:val="005D1BFE"/>
    <w:rsid w:val="005D1F71"/>
    <w:rsid w:val="005D26DB"/>
    <w:rsid w:val="005D2CF0"/>
    <w:rsid w:val="005D3EE7"/>
    <w:rsid w:val="005D3EFC"/>
    <w:rsid w:val="005D467A"/>
    <w:rsid w:val="005D4D78"/>
    <w:rsid w:val="005E008C"/>
    <w:rsid w:val="005E121A"/>
    <w:rsid w:val="005E2074"/>
    <w:rsid w:val="005E241E"/>
    <w:rsid w:val="005E2840"/>
    <w:rsid w:val="005E34C8"/>
    <w:rsid w:val="005E3E8E"/>
    <w:rsid w:val="005F1AEA"/>
    <w:rsid w:val="005F2F4F"/>
    <w:rsid w:val="005F3406"/>
    <w:rsid w:val="005F3DC2"/>
    <w:rsid w:val="005F61A2"/>
    <w:rsid w:val="005F70AF"/>
    <w:rsid w:val="005F7369"/>
    <w:rsid w:val="005F7661"/>
    <w:rsid w:val="0060015F"/>
    <w:rsid w:val="00600B0A"/>
    <w:rsid w:val="0060117E"/>
    <w:rsid w:val="00602332"/>
    <w:rsid w:val="006023F8"/>
    <w:rsid w:val="0060660D"/>
    <w:rsid w:val="006071A8"/>
    <w:rsid w:val="006107BE"/>
    <w:rsid w:val="006112C2"/>
    <w:rsid w:val="0061326A"/>
    <w:rsid w:val="00613F6A"/>
    <w:rsid w:val="0061403A"/>
    <w:rsid w:val="0061411F"/>
    <w:rsid w:val="00614CF9"/>
    <w:rsid w:val="00615087"/>
    <w:rsid w:val="006150E8"/>
    <w:rsid w:val="00616109"/>
    <w:rsid w:val="0061647D"/>
    <w:rsid w:val="00620351"/>
    <w:rsid w:val="00621066"/>
    <w:rsid w:val="006216E8"/>
    <w:rsid w:val="00622A6F"/>
    <w:rsid w:val="00622C4B"/>
    <w:rsid w:val="00623AEF"/>
    <w:rsid w:val="006246DC"/>
    <w:rsid w:val="00626998"/>
    <w:rsid w:val="006335C5"/>
    <w:rsid w:val="006352E2"/>
    <w:rsid w:val="00635C97"/>
    <w:rsid w:val="00635CB3"/>
    <w:rsid w:val="00641690"/>
    <w:rsid w:val="006416BC"/>
    <w:rsid w:val="006417E0"/>
    <w:rsid w:val="006418C7"/>
    <w:rsid w:val="00643C2E"/>
    <w:rsid w:val="006458BA"/>
    <w:rsid w:val="006473E4"/>
    <w:rsid w:val="00647939"/>
    <w:rsid w:val="00647C53"/>
    <w:rsid w:val="00647C5C"/>
    <w:rsid w:val="00650AEA"/>
    <w:rsid w:val="00652B88"/>
    <w:rsid w:val="006551BF"/>
    <w:rsid w:val="00655CC7"/>
    <w:rsid w:val="006570F7"/>
    <w:rsid w:val="00657E86"/>
    <w:rsid w:val="00660BA1"/>
    <w:rsid w:val="00660FF9"/>
    <w:rsid w:val="00661806"/>
    <w:rsid w:val="006631E3"/>
    <w:rsid w:val="006632C5"/>
    <w:rsid w:val="00664944"/>
    <w:rsid w:val="006651B1"/>
    <w:rsid w:val="006654B2"/>
    <w:rsid w:val="00665678"/>
    <w:rsid w:val="00666C74"/>
    <w:rsid w:val="00666CDF"/>
    <w:rsid w:val="00672471"/>
    <w:rsid w:val="00672A53"/>
    <w:rsid w:val="00672C81"/>
    <w:rsid w:val="00672D25"/>
    <w:rsid w:val="00672F19"/>
    <w:rsid w:val="006733FC"/>
    <w:rsid w:val="0067565B"/>
    <w:rsid w:val="0067681A"/>
    <w:rsid w:val="0068125C"/>
    <w:rsid w:val="0068172C"/>
    <w:rsid w:val="006832EA"/>
    <w:rsid w:val="00684DB8"/>
    <w:rsid w:val="006867ED"/>
    <w:rsid w:val="00687DD2"/>
    <w:rsid w:val="0069003E"/>
    <w:rsid w:val="00691C09"/>
    <w:rsid w:val="00691E2F"/>
    <w:rsid w:val="00693DE7"/>
    <w:rsid w:val="00694DF3"/>
    <w:rsid w:val="006957E9"/>
    <w:rsid w:val="00696797"/>
    <w:rsid w:val="00696C41"/>
    <w:rsid w:val="00697270"/>
    <w:rsid w:val="006A0560"/>
    <w:rsid w:val="006A1C47"/>
    <w:rsid w:val="006A238B"/>
    <w:rsid w:val="006A29F1"/>
    <w:rsid w:val="006A3A84"/>
    <w:rsid w:val="006A5087"/>
    <w:rsid w:val="006A51DB"/>
    <w:rsid w:val="006A5541"/>
    <w:rsid w:val="006A63A9"/>
    <w:rsid w:val="006A651C"/>
    <w:rsid w:val="006A732D"/>
    <w:rsid w:val="006A7861"/>
    <w:rsid w:val="006B07A7"/>
    <w:rsid w:val="006B1021"/>
    <w:rsid w:val="006B1DBA"/>
    <w:rsid w:val="006B26F8"/>
    <w:rsid w:val="006B4ADE"/>
    <w:rsid w:val="006B4E52"/>
    <w:rsid w:val="006B4FE8"/>
    <w:rsid w:val="006B5840"/>
    <w:rsid w:val="006B5C3D"/>
    <w:rsid w:val="006B6023"/>
    <w:rsid w:val="006B77D1"/>
    <w:rsid w:val="006C0808"/>
    <w:rsid w:val="006C0C5C"/>
    <w:rsid w:val="006C0CC5"/>
    <w:rsid w:val="006C2D06"/>
    <w:rsid w:val="006C39D8"/>
    <w:rsid w:val="006C4104"/>
    <w:rsid w:val="006C4559"/>
    <w:rsid w:val="006C4C13"/>
    <w:rsid w:val="006C4C91"/>
    <w:rsid w:val="006C67E0"/>
    <w:rsid w:val="006C6921"/>
    <w:rsid w:val="006C7DD3"/>
    <w:rsid w:val="006D0645"/>
    <w:rsid w:val="006D2ADB"/>
    <w:rsid w:val="006D3ED0"/>
    <w:rsid w:val="006D4B97"/>
    <w:rsid w:val="006D4F2A"/>
    <w:rsid w:val="006D6047"/>
    <w:rsid w:val="006D6324"/>
    <w:rsid w:val="006D67B8"/>
    <w:rsid w:val="006D7F7D"/>
    <w:rsid w:val="006E08C7"/>
    <w:rsid w:val="006E0EA8"/>
    <w:rsid w:val="006E1689"/>
    <w:rsid w:val="006E1B22"/>
    <w:rsid w:val="006E2A1C"/>
    <w:rsid w:val="006E3281"/>
    <w:rsid w:val="006E3ED6"/>
    <w:rsid w:val="006E4A37"/>
    <w:rsid w:val="006E5B38"/>
    <w:rsid w:val="006E64CA"/>
    <w:rsid w:val="006F23AF"/>
    <w:rsid w:val="006F2DB1"/>
    <w:rsid w:val="006F3CA9"/>
    <w:rsid w:val="006F3E85"/>
    <w:rsid w:val="006F4965"/>
    <w:rsid w:val="006F4E96"/>
    <w:rsid w:val="006F543B"/>
    <w:rsid w:val="007016C3"/>
    <w:rsid w:val="00701A55"/>
    <w:rsid w:val="00701E52"/>
    <w:rsid w:val="00702CB6"/>
    <w:rsid w:val="00703BC0"/>
    <w:rsid w:val="00704097"/>
    <w:rsid w:val="0070484A"/>
    <w:rsid w:val="007055E6"/>
    <w:rsid w:val="00707115"/>
    <w:rsid w:val="00710062"/>
    <w:rsid w:val="00710CFC"/>
    <w:rsid w:val="00711241"/>
    <w:rsid w:val="0071352C"/>
    <w:rsid w:val="00714489"/>
    <w:rsid w:val="0071511A"/>
    <w:rsid w:val="007200AB"/>
    <w:rsid w:val="00720520"/>
    <w:rsid w:val="00720545"/>
    <w:rsid w:val="00720868"/>
    <w:rsid w:val="0072265A"/>
    <w:rsid w:val="00722796"/>
    <w:rsid w:val="007236D7"/>
    <w:rsid w:val="00723F57"/>
    <w:rsid w:val="007264F5"/>
    <w:rsid w:val="0072764E"/>
    <w:rsid w:val="0072780B"/>
    <w:rsid w:val="00731545"/>
    <w:rsid w:val="00731F7E"/>
    <w:rsid w:val="007324E7"/>
    <w:rsid w:val="0073266B"/>
    <w:rsid w:val="007335D1"/>
    <w:rsid w:val="00735521"/>
    <w:rsid w:val="007357AB"/>
    <w:rsid w:val="00735CCF"/>
    <w:rsid w:val="00736081"/>
    <w:rsid w:val="00736F9F"/>
    <w:rsid w:val="00740887"/>
    <w:rsid w:val="00741FB3"/>
    <w:rsid w:val="00742340"/>
    <w:rsid w:val="00742A4D"/>
    <w:rsid w:val="00742CDA"/>
    <w:rsid w:val="0074430E"/>
    <w:rsid w:val="007466B8"/>
    <w:rsid w:val="0074674D"/>
    <w:rsid w:val="00750083"/>
    <w:rsid w:val="0075283F"/>
    <w:rsid w:val="007533EA"/>
    <w:rsid w:val="00755FDE"/>
    <w:rsid w:val="00756979"/>
    <w:rsid w:val="00756B5E"/>
    <w:rsid w:val="0076070A"/>
    <w:rsid w:val="00761222"/>
    <w:rsid w:val="00761B80"/>
    <w:rsid w:val="0076224A"/>
    <w:rsid w:val="007629C3"/>
    <w:rsid w:val="007632B0"/>
    <w:rsid w:val="007646BC"/>
    <w:rsid w:val="00765E91"/>
    <w:rsid w:val="00766812"/>
    <w:rsid w:val="00772D98"/>
    <w:rsid w:val="00774A51"/>
    <w:rsid w:val="00774BE4"/>
    <w:rsid w:val="0077606D"/>
    <w:rsid w:val="007764E6"/>
    <w:rsid w:val="007809D9"/>
    <w:rsid w:val="00781436"/>
    <w:rsid w:val="0078541E"/>
    <w:rsid w:val="00785C75"/>
    <w:rsid w:val="00786370"/>
    <w:rsid w:val="0078752C"/>
    <w:rsid w:val="00787FC5"/>
    <w:rsid w:val="007903CF"/>
    <w:rsid w:val="0079071E"/>
    <w:rsid w:val="007908D2"/>
    <w:rsid w:val="00791663"/>
    <w:rsid w:val="00791664"/>
    <w:rsid w:val="00792562"/>
    <w:rsid w:val="00793172"/>
    <w:rsid w:val="00793254"/>
    <w:rsid w:val="0079351B"/>
    <w:rsid w:val="007946A7"/>
    <w:rsid w:val="00795592"/>
    <w:rsid w:val="007959A0"/>
    <w:rsid w:val="00796212"/>
    <w:rsid w:val="00797131"/>
    <w:rsid w:val="00797443"/>
    <w:rsid w:val="007A483F"/>
    <w:rsid w:val="007A4A44"/>
    <w:rsid w:val="007A4E96"/>
    <w:rsid w:val="007A682D"/>
    <w:rsid w:val="007A7B78"/>
    <w:rsid w:val="007B0E5E"/>
    <w:rsid w:val="007B1373"/>
    <w:rsid w:val="007B1AE6"/>
    <w:rsid w:val="007B2120"/>
    <w:rsid w:val="007B2DF1"/>
    <w:rsid w:val="007B2EF3"/>
    <w:rsid w:val="007B2FBA"/>
    <w:rsid w:val="007B7157"/>
    <w:rsid w:val="007B7BD8"/>
    <w:rsid w:val="007B7FEE"/>
    <w:rsid w:val="007C03E3"/>
    <w:rsid w:val="007C1EDF"/>
    <w:rsid w:val="007C22AC"/>
    <w:rsid w:val="007C3911"/>
    <w:rsid w:val="007C5DDC"/>
    <w:rsid w:val="007C7AE4"/>
    <w:rsid w:val="007C7C90"/>
    <w:rsid w:val="007D02A9"/>
    <w:rsid w:val="007D1B9B"/>
    <w:rsid w:val="007D2285"/>
    <w:rsid w:val="007D37CB"/>
    <w:rsid w:val="007D44F6"/>
    <w:rsid w:val="007D6B18"/>
    <w:rsid w:val="007E2E41"/>
    <w:rsid w:val="007E31D6"/>
    <w:rsid w:val="007E5024"/>
    <w:rsid w:val="007E67AF"/>
    <w:rsid w:val="007F0C05"/>
    <w:rsid w:val="007F0C7F"/>
    <w:rsid w:val="007F1C3A"/>
    <w:rsid w:val="007F2EF2"/>
    <w:rsid w:val="007F3486"/>
    <w:rsid w:val="007F36DD"/>
    <w:rsid w:val="007F3E59"/>
    <w:rsid w:val="007F43CF"/>
    <w:rsid w:val="007F7DE6"/>
    <w:rsid w:val="00800B86"/>
    <w:rsid w:val="008010F7"/>
    <w:rsid w:val="00802845"/>
    <w:rsid w:val="00802E54"/>
    <w:rsid w:val="0080660F"/>
    <w:rsid w:val="0080798B"/>
    <w:rsid w:val="0081079D"/>
    <w:rsid w:val="00810E0E"/>
    <w:rsid w:val="00812337"/>
    <w:rsid w:val="00813A01"/>
    <w:rsid w:val="00814D9F"/>
    <w:rsid w:val="00815A7A"/>
    <w:rsid w:val="00815AFD"/>
    <w:rsid w:val="00816481"/>
    <w:rsid w:val="0081652F"/>
    <w:rsid w:val="00816CB0"/>
    <w:rsid w:val="00821BA7"/>
    <w:rsid w:val="0082407D"/>
    <w:rsid w:val="0082568D"/>
    <w:rsid w:val="00825DAE"/>
    <w:rsid w:val="0082689B"/>
    <w:rsid w:val="00826A0D"/>
    <w:rsid w:val="00827601"/>
    <w:rsid w:val="00827E37"/>
    <w:rsid w:val="008300E5"/>
    <w:rsid w:val="00830DF7"/>
    <w:rsid w:val="00831A75"/>
    <w:rsid w:val="00833E9C"/>
    <w:rsid w:val="008342B9"/>
    <w:rsid w:val="00834D97"/>
    <w:rsid w:val="008351A3"/>
    <w:rsid w:val="00841494"/>
    <w:rsid w:val="0084269C"/>
    <w:rsid w:val="00842827"/>
    <w:rsid w:val="008465E5"/>
    <w:rsid w:val="0085000D"/>
    <w:rsid w:val="00851A63"/>
    <w:rsid w:val="00851B2C"/>
    <w:rsid w:val="00852DC7"/>
    <w:rsid w:val="00855371"/>
    <w:rsid w:val="0086072D"/>
    <w:rsid w:val="00860EB8"/>
    <w:rsid w:val="008615EE"/>
    <w:rsid w:val="00863F25"/>
    <w:rsid w:val="00864480"/>
    <w:rsid w:val="008644CD"/>
    <w:rsid w:val="00864C02"/>
    <w:rsid w:val="00865588"/>
    <w:rsid w:val="00866369"/>
    <w:rsid w:val="00867590"/>
    <w:rsid w:val="00871994"/>
    <w:rsid w:val="00873C59"/>
    <w:rsid w:val="00875C79"/>
    <w:rsid w:val="00876988"/>
    <w:rsid w:val="008800D0"/>
    <w:rsid w:val="00881864"/>
    <w:rsid w:val="00881ACB"/>
    <w:rsid w:val="00881F87"/>
    <w:rsid w:val="00882AB5"/>
    <w:rsid w:val="008837A2"/>
    <w:rsid w:val="008842BE"/>
    <w:rsid w:val="008857E2"/>
    <w:rsid w:val="00885967"/>
    <w:rsid w:val="00885C81"/>
    <w:rsid w:val="00887E9D"/>
    <w:rsid w:val="00890DE7"/>
    <w:rsid w:val="0089109B"/>
    <w:rsid w:val="0089135E"/>
    <w:rsid w:val="00891D82"/>
    <w:rsid w:val="00893897"/>
    <w:rsid w:val="00894E5C"/>
    <w:rsid w:val="00895448"/>
    <w:rsid w:val="00895834"/>
    <w:rsid w:val="00897C67"/>
    <w:rsid w:val="008A6F95"/>
    <w:rsid w:val="008A718C"/>
    <w:rsid w:val="008B2A28"/>
    <w:rsid w:val="008B2ED2"/>
    <w:rsid w:val="008B410B"/>
    <w:rsid w:val="008B4868"/>
    <w:rsid w:val="008B68D0"/>
    <w:rsid w:val="008B6F37"/>
    <w:rsid w:val="008B77E4"/>
    <w:rsid w:val="008B7E02"/>
    <w:rsid w:val="008C0930"/>
    <w:rsid w:val="008C0B56"/>
    <w:rsid w:val="008C0BBA"/>
    <w:rsid w:val="008C0CAD"/>
    <w:rsid w:val="008C0F94"/>
    <w:rsid w:val="008C1095"/>
    <w:rsid w:val="008C1A1D"/>
    <w:rsid w:val="008C1F1B"/>
    <w:rsid w:val="008C2A9D"/>
    <w:rsid w:val="008C5950"/>
    <w:rsid w:val="008C5A38"/>
    <w:rsid w:val="008C5F5E"/>
    <w:rsid w:val="008C75CD"/>
    <w:rsid w:val="008D0144"/>
    <w:rsid w:val="008D05C9"/>
    <w:rsid w:val="008D0B4B"/>
    <w:rsid w:val="008D1BF6"/>
    <w:rsid w:val="008D28D1"/>
    <w:rsid w:val="008D313E"/>
    <w:rsid w:val="008D369B"/>
    <w:rsid w:val="008D4351"/>
    <w:rsid w:val="008D4896"/>
    <w:rsid w:val="008D541D"/>
    <w:rsid w:val="008D5965"/>
    <w:rsid w:val="008D64D9"/>
    <w:rsid w:val="008D6700"/>
    <w:rsid w:val="008D72AC"/>
    <w:rsid w:val="008D7483"/>
    <w:rsid w:val="008E0090"/>
    <w:rsid w:val="008E0185"/>
    <w:rsid w:val="008E0236"/>
    <w:rsid w:val="008E0AF9"/>
    <w:rsid w:val="008E0B9B"/>
    <w:rsid w:val="008E1D47"/>
    <w:rsid w:val="008E25D5"/>
    <w:rsid w:val="008E2761"/>
    <w:rsid w:val="008E36ED"/>
    <w:rsid w:val="008E414D"/>
    <w:rsid w:val="008E6B00"/>
    <w:rsid w:val="008E6E47"/>
    <w:rsid w:val="008F03A5"/>
    <w:rsid w:val="008F0E2E"/>
    <w:rsid w:val="008F180F"/>
    <w:rsid w:val="008F1FDB"/>
    <w:rsid w:val="008F2021"/>
    <w:rsid w:val="008F2309"/>
    <w:rsid w:val="008F4568"/>
    <w:rsid w:val="008F526A"/>
    <w:rsid w:val="008F5AAD"/>
    <w:rsid w:val="008F734A"/>
    <w:rsid w:val="009001D7"/>
    <w:rsid w:val="00900A96"/>
    <w:rsid w:val="00901A0B"/>
    <w:rsid w:val="00901F3C"/>
    <w:rsid w:val="00902B63"/>
    <w:rsid w:val="009031FC"/>
    <w:rsid w:val="0090341D"/>
    <w:rsid w:val="00903FCE"/>
    <w:rsid w:val="00904C41"/>
    <w:rsid w:val="00904CAB"/>
    <w:rsid w:val="00904F23"/>
    <w:rsid w:val="0090711C"/>
    <w:rsid w:val="00910634"/>
    <w:rsid w:val="00911701"/>
    <w:rsid w:val="00912300"/>
    <w:rsid w:val="00913441"/>
    <w:rsid w:val="0091504D"/>
    <w:rsid w:val="009162EA"/>
    <w:rsid w:val="0091667C"/>
    <w:rsid w:val="00916832"/>
    <w:rsid w:val="00917611"/>
    <w:rsid w:val="00917881"/>
    <w:rsid w:val="00921093"/>
    <w:rsid w:val="0092146C"/>
    <w:rsid w:val="00921A8A"/>
    <w:rsid w:val="009223A3"/>
    <w:rsid w:val="00924FAC"/>
    <w:rsid w:val="00932F28"/>
    <w:rsid w:val="00934EB6"/>
    <w:rsid w:val="00940B2B"/>
    <w:rsid w:val="00941C85"/>
    <w:rsid w:val="00942F14"/>
    <w:rsid w:val="00942F8B"/>
    <w:rsid w:val="009433D3"/>
    <w:rsid w:val="00943BBF"/>
    <w:rsid w:val="00943F67"/>
    <w:rsid w:val="00944D36"/>
    <w:rsid w:val="009505A7"/>
    <w:rsid w:val="0095071D"/>
    <w:rsid w:val="00951210"/>
    <w:rsid w:val="009526DA"/>
    <w:rsid w:val="009544BC"/>
    <w:rsid w:val="00954A20"/>
    <w:rsid w:val="009550BC"/>
    <w:rsid w:val="009556C0"/>
    <w:rsid w:val="009568BC"/>
    <w:rsid w:val="00957B03"/>
    <w:rsid w:val="0096492A"/>
    <w:rsid w:val="0096561D"/>
    <w:rsid w:val="00967176"/>
    <w:rsid w:val="0096759B"/>
    <w:rsid w:val="00971308"/>
    <w:rsid w:val="00973547"/>
    <w:rsid w:val="00975622"/>
    <w:rsid w:val="0098031B"/>
    <w:rsid w:val="00980C1C"/>
    <w:rsid w:val="009817D6"/>
    <w:rsid w:val="0098252A"/>
    <w:rsid w:val="009836BB"/>
    <w:rsid w:val="0098422E"/>
    <w:rsid w:val="00990B5B"/>
    <w:rsid w:val="00990FE1"/>
    <w:rsid w:val="00991730"/>
    <w:rsid w:val="00991C98"/>
    <w:rsid w:val="00992025"/>
    <w:rsid w:val="00992630"/>
    <w:rsid w:val="00994192"/>
    <w:rsid w:val="00995831"/>
    <w:rsid w:val="00996312"/>
    <w:rsid w:val="0099744D"/>
    <w:rsid w:val="009A0504"/>
    <w:rsid w:val="009A0DDD"/>
    <w:rsid w:val="009A1D31"/>
    <w:rsid w:val="009A30BC"/>
    <w:rsid w:val="009A3C5F"/>
    <w:rsid w:val="009A5732"/>
    <w:rsid w:val="009A5FFF"/>
    <w:rsid w:val="009A71CE"/>
    <w:rsid w:val="009A793B"/>
    <w:rsid w:val="009A7C82"/>
    <w:rsid w:val="009B21FC"/>
    <w:rsid w:val="009B3F83"/>
    <w:rsid w:val="009B5334"/>
    <w:rsid w:val="009B54D6"/>
    <w:rsid w:val="009B5801"/>
    <w:rsid w:val="009B6058"/>
    <w:rsid w:val="009B7592"/>
    <w:rsid w:val="009B7927"/>
    <w:rsid w:val="009C0B21"/>
    <w:rsid w:val="009C18BC"/>
    <w:rsid w:val="009C1C0D"/>
    <w:rsid w:val="009C1FF5"/>
    <w:rsid w:val="009C2C1D"/>
    <w:rsid w:val="009C3E00"/>
    <w:rsid w:val="009C493D"/>
    <w:rsid w:val="009C6F62"/>
    <w:rsid w:val="009D1A9C"/>
    <w:rsid w:val="009D4882"/>
    <w:rsid w:val="009D4A1E"/>
    <w:rsid w:val="009D6142"/>
    <w:rsid w:val="009D6A4C"/>
    <w:rsid w:val="009D783F"/>
    <w:rsid w:val="009D7C77"/>
    <w:rsid w:val="009E10F9"/>
    <w:rsid w:val="009E242A"/>
    <w:rsid w:val="009E252D"/>
    <w:rsid w:val="009E310C"/>
    <w:rsid w:val="009E403C"/>
    <w:rsid w:val="009E4278"/>
    <w:rsid w:val="009E470C"/>
    <w:rsid w:val="009E5372"/>
    <w:rsid w:val="009E53CB"/>
    <w:rsid w:val="009E602C"/>
    <w:rsid w:val="009E739F"/>
    <w:rsid w:val="009E7855"/>
    <w:rsid w:val="009E7E7E"/>
    <w:rsid w:val="009F20F9"/>
    <w:rsid w:val="009F2A90"/>
    <w:rsid w:val="009F2EED"/>
    <w:rsid w:val="009F3F00"/>
    <w:rsid w:val="009F4E70"/>
    <w:rsid w:val="009F550A"/>
    <w:rsid w:val="009F5993"/>
    <w:rsid w:val="009F64EC"/>
    <w:rsid w:val="009F69B5"/>
    <w:rsid w:val="009F701B"/>
    <w:rsid w:val="009F7E7C"/>
    <w:rsid w:val="00A00731"/>
    <w:rsid w:val="00A036CA"/>
    <w:rsid w:val="00A046B9"/>
    <w:rsid w:val="00A05F8C"/>
    <w:rsid w:val="00A07594"/>
    <w:rsid w:val="00A07EB3"/>
    <w:rsid w:val="00A111B6"/>
    <w:rsid w:val="00A113D5"/>
    <w:rsid w:val="00A1352B"/>
    <w:rsid w:val="00A1416C"/>
    <w:rsid w:val="00A17418"/>
    <w:rsid w:val="00A20482"/>
    <w:rsid w:val="00A20529"/>
    <w:rsid w:val="00A20752"/>
    <w:rsid w:val="00A2133F"/>
    <w:rsid w:val="00A2274C"/>
    <w:rsid w:val="00A2280D"/>
    <w:rsid w:val="00A2478D"/>
    <w:rsid w:val="00A25619"/>
    <w:rsid w:val="00A26C0E"/>
    <w:rsid w:val="00A300B0"/>
    <w:rsid w:val="00A30EF1"/>
    <w:rsid w:val="00A31CBB"/>
    <w:rsid w:val="00A32084"/>
    <w:rsid w:val="00A32B54"/>
    <w:rsid w:val="00A3356D"/>
    <w:rsid w:val="00A33B7E"/>
    <w:rsid w:val="00A34667"/>
    <w:rsid w:val="00A3523F"/>
    <w:rsid w:val="00A35D1B"/>
    <w:rsid w:val="00A40052"/>
    <w:rsid w:val="00A402B7"/>
    <w:rsid w:val="00A41643"/>
    <w:rsid w:val="00A4194F"/>
    <w:rsid w:val="00A42FC6"/>
    <w:rsid w:val="00A43D62"/>
    <w:rsid w:val="00A4474B"/>
    <w:rsid w:val="00A44851"/>
    <w:rsid w:val="00A450C8"/>
    <w:rsid w:val="00A467C3"/>
    <w:rsid w:val="00A46C5C"/>
    <w:rsid w:val="00A501CB"/>
    <w:rsid w:val="00A520AF"/>
    <w:rsid w:val="00A54A2D"/>
    <w:rsid w:val="00A56ED2"/>
    <w:rsid w:val="00A577F4"/>
    <w:rsid w:val="00A60DE6"/>
    <w:rsid w:val="00A61980"/>
    <w:rsid w:val="00A62D5F"/>
    <w:rsid w:val="00A63CBA"/>
    <w:rsid w:val="00A63EC1"/>
    <w:rsid w:val="00A64129"/>
    <w:rsid w:val="00A64679"/>
    <w:rsid w:val="00A6482D"/>
    <w:rsid w:val="00A64F96"/>
    <w:rsid w:val="00A6579C"/>
    <w:rsid w:val="00A65BA4"/>
    <w:rsid w:val="00A6644D"/>
    <w:rsid w:val="00A705C3"/>
    <w:rsid w:val="00A7068E"/>
    <w:rsid w:val="00A70941"/>
    <w:rsid w:val="00A74753"/>
    <w:rsid w:val="00A755C5"/>
    <w:rsid w:val="00A76032"/>
    <w:rsid w:val="00A7614D"/>
    <w:rsid w:val="00A7615B"/>
    <w:rsid w:val="00A7781A"/>
    <w:rsid w:val="00A77D09"/>
    <w:rsid w:val="00A77EE2"/>
    <w:rsid w:val="00A80565"/>
    <w:rsid w:val="00A80E19"/>
    <w:rsid w:val="00A81E1C"/>
    <w:rsid w:val="00A855E8"/>
    <w:rsid w:val="00A85616"/>
    <w:rsid w:val="00A90FAA"/>
    <w:rsid w:val="00A9352C"/>
    <w:rsid w:val="00A94EAB"/>
    <w:rsid w:val="00A95083"/>
    <w:rsid w:val="00A96887"/>
    <w:rsid w:val="00AA11EC"/>
    <w:rsid w:val="00AA36DC"/>
    <w:rsid w:val="00AA3C40"/>
    <w:rsid w:val="00AA50BB"/>
    <w:rsid w:val="00AA50E8"/>
    <w:rsid w:val="00AA5EFD"/>
    <w:rsid w:val="00AA6D2D"/>
    <w:rsid w:val="00AA6D68"/>
    <w:rsid w:val="00AA7A2E"/>
    <w:rsid w:val="00AA7BCF"/>
    <w:rsid w:val="00AB0FB6"/>
    <w:rsid w:val="00AB226C"/>
    <w:rsid w:val="00AB353B"/>
    <w:rsid w:val="00AB439B"/>
    <w:rsid w:val="00AB6127"/>
    <w:rsid w:val="00AB6D96"/>
    <w:rsid w:val="00AB783E"/>
    <w:rsid w:val="00AC0EA1"/>
    <w:rsid w:val="00AC0EEB"/>
    <w:rsid w:val="00AC11EC"/>
    <w:rsid w:val="00AC2F12"/>
    <w:rsid w:val="00AC4CAC"/>
    <w:rsid w:val="00AC5A44"/>
    <w:rsid w:val="00AC7427"/>
    <w:rsid w:val="00AC75C9"/>
    <w:rsid w:val="00AC7A6B"/>
    <w:rsid w:val="00AD164A"/>
    <w:rsid w:val="00AD196F"/>
    <w:rsid w:val="00AD2C96"/>
    <w:rsid w:val="00AD35D7"/>
    <w:rsid w:val="00AD3942"/>
    <w:rsid w:val="00AD3F1C"/>
    <w:rsid w:val="00AD6645"/>
    <w:rsid w:val="00AD692A"/>
    <w:rsid w:val="00AD7E5E"/>
    <w:rsid w:val="00AE0901"/>
    <w:rsid w:val="00AE14CA"/>
    <w:rsid w:val="00AE1689"/>
    <w:rsid w:val="00AE1AE0"/>
    <w:rsid w:val="00AE2720"/>
    <w:rsid w:val="00AE31F0"/>
    <w:rsid w:val="00AE3969"/>
    <w:rsid w:val="00AE3C67"/>
    <w:rsid w:val="00AE51C0"/>
    <w:rsid w:val="00AF165A"/>
    <w:rsid w:val="00AF1E5D"/>
    <w:rsid w:val="00AF2ED1"/>
    <w:rsid w:val="00AF3A67"/>
    <w:rsid w:val="00AF6BCA"/>
    <w:rsid w:val="00AF6C18"/>
    <w:rsid w:val="00AF6D4B"/>
    <w:rsid w:val="00B00284"/>
    <w:rsid w:val="00B008CD"/>
    <w:rsid w:val="00B01463"/>
    <w:rsid w:val="00B04EC4"/>
    <w:rsid w:val="00B0526E"/>
    <w:rsid w:val="00B06BC8"/>
    <w:rsid w:val="00B07D00"/>
    <w:rsid w:val="00B10F3A"/>
    <w:rsid w:val="00B112D6"/>
    <w:rsid w:val="00B12B03"/>
    <w:rsid w:val="00B12D85"/>
    <w:rsid w:val="00B13AEF"/>
    <w:rsid w:val="00B155C1"/>
    <w:rsid w:val="00B1614E"/>
    <w:rsid w:val="00B16FC1"/>
    <w:rsid w:val="00B16FDB"/>
    <w:rsid w:val="00B20A3F"/>
    <w:rsid w:val="00B21FDA"/>
    <w:rsid w:val="00B21FEB"/>
    <w:rsid w:val="00B230F7"/>
    <w:rsid w:val="00B26EE2"/>
    <w:rsid w:val="00B27649"/>
    <w:rsid w:val="00B30CFF"/>
    <w:rsid w:val="00B31307"/>
    <w:rsid w:val="00B316C3"/>
    <w:rsid w:val="00B33A6B"/>
    <w:rsid w:val="00B34C17"/>
    <w:rsid w:val="00B35128"/>
    <w:rsid w:val="00B3657A"/>
    <w:rsid w:val="00B367EF"/>
    <w:rsid w:val="00B374B3"/>
    <w:rsid w:val="00B37EDD"/>
    <w:rsid w:val="00B4121D"/>
    <w:rsid w:val="00B42602"/>
    <w:rsid w:val="00B47991"/>
    <w:rsid w:val="00B505F7"/>
    <w:rsid w:val="00B50959"/>
    <w:rsid w:val="00B50D46"/>
    <w:rsid w:val="00B516DC"/>
    <w:rsid w:val="00B5216B"/>
    <w:rsid w:val="00B524F1"/>
    <w:rsid w:val="00B52A53"/>
    <w:rsid w:val="00B53C72"/>
    <w:rsid w:val="00B53C7B"/>
    <w:rsid w:val="00B56B86"/>
    <w:rsid w:val="00B56F5A"/>
    <w:rsid w:val="00B573E2"/>
    <w:rsid w:val="00B57619"/>
    <w:rsid w:val="00B57DA5"/>
    <w:rsid w:val="00B60336"/>
    <w:rsid w:val="00B60A16"/>
    <w:rsid w:val="00B6194B"/>
    <w:rsid w:val="00B61AF8"/>
    <w:rsid w:val="00B61F23"/>
    <w:rsid w:val="00B62241"/>
    <w:rsid w:val="00B6275B"/>
    <w:rsid w:val="00B637BD"/>
    <w:rsid w:val="00B63AA1"/>
    <w:rsid w:val="00B642F0"/>
    <w:rsid w:val="00B64546"/>
    <w:rsid w:val="00B64C56"/>
    <w:rsid w:val="00B65164"/>
    <w:rsid w:val="00B6603A"/>
    <w:rsid w:val="00B663C3"/>
    <w:rsid w:val="00B67728"/>
    <w:rsid w:val="00B67EEE"/>
    <w:rsid w:val="00B72DDF"/>
    <w:rsid w:val="00B73C10"/>
    <w:rsid w:val="00B747BD"/>
    <w:rsid w:val="00B76F07"/>
    <w:rsid w:val="00B775C1"/>
    <w:rsid w:val="00B80980"/>
    <w:rsid w:val="00B80AE6"/>
    <w:rsid w:val="00B811DB"/>
    <w:rsid w:val="00B8264E"/>
    <w:rsid w:val="00B82B7D"/>
    <w:rsid w:val="00B82FCC"/>
    <w:rsid w:val="00B83086"/>
    <w:rsid w:val="00B84008"/>
    <w:rsid w:val="00B85531"/>
    <w:rsid w:val="00B86051"/>
    <w:rsid w:val="00B876BE"/>
    <w:rsid w:val="00B90761"/>
    <w:rsid w:val="00B912FA"/>
    <w:rsid w:val="00B91563"/>
    <w:rsid w:val="00B92169"/>
    <w:rsid w:val="00B929F9"/>
    <w:rsid w:val="00B92DE8"/>
    <w:rsid w:val="00B94A63"/>
    <w:rsid w:val="00B94D05"/>
    <w:rsid w:val="00B96CD1"/>
    <w:rsid w:val="00BA23C4"/>
    <w:rsid w:val="00BA2DEC"/>
    <w:rsid w:val="00BA75A0"/>
    <w:rsid w:val="00BA76FD"/>
    <w:rsid w:val="00BA7A73"/>
    <w:rsid w:val="00BB0268"/>
    <w:rsid w:val="00BB0D23"/>
    <w:rsid w:val="00BB29B2"/>
    <w:rsid w:val="00BB29EC"/>
    <w:rsid w:val="00BB4295"/>
    <w:rsid w:val="00BB4379"/>
    <w:rsid w:val="00BB44B4"/>
    <w:rsid w:val="00BB45B9"/>
    <w:rsid w:val="00BB46CC"/>
    <w:rsid w:val="00BB566A"/>
    <w:rsid w:val="00BB611D"/>
    <w:rsid w:val="00BB6660"/>
    <w:rsid w:val="00BB7D84"/>
    <w:rsid w:val="00BC09ED"/>
    <w:rsid w:val="00BC131B"/>
    <w:rsid w:val="00BC133E"/>
    <w:rsid w:val="00BC281C"/>
    <w:rsid w:val="00BC2A36"/>
    <w:rsid w:val="00BC47B9"/>
    <w:rsid w:val="00BC48D6"/>
    <w:rsid w:val="00BC4B63"/>
    <w:rsid w:val="00BC546A"/>
    <w:rsid w:val="00BC5641"/>
    <w:rsid w:val="00BC5C93"/>
    <w:rsid w:val="00BC66CE"/>
    <w:rsid w:val="00BC7ECF"/>
    <w:rsid w:val="00BD16F1"/>
    <w:rsid w:val="00BD17DC"/>
    <w:rsid w:val="00BD438B"/>
    <w:rsid w:val="00BD43C8"/>
    <w:rsid w:val="00BD5A6D"/>
    <w:rsid w:val="00BD5BDB"/>
    <w:rsid w:val="00BD5D24"/>
    <w:rsid w:val="00BD5FFB"/>
    <w:rsid w:val="00BE00D5"/>
    <w:rsid w:val="00BE4BB9"/>
    <w:rsid w:val="00BE4DC3"/>
    <w:rsid w:val="00BE6ADA"/>
    <w:rsid w:val="00BE6EA3"/>
    <w:rsid w:val="00BF0F16"/>
    <w:rsid w:val="00BF18A0"/>
    <w:rsid w:val="00BF2150"/>
    <w:rsid w:val="00BF33E4"/>
    <w:rsid w:val="00BF34E4"/>
    <w:rsid w:val="00BF609F"/>
    <w:rsid w:val="00BF701B"/>
    <w:rsid w:val="00BF7758"/>
    <w:rsid w:val="00BF77C7"/>
    <w:rsid w:val="00C00D32"/>
    <w:rsid w:val="00C00DD1"/>
    <w:rsid w:val="00C00ECF"/>
    <w:rsid w:val="00C013B3"/>
    <w:rsid w:val="00C018F3"/>
    <w:rsid w:val="00C0280E"/>
    <w:rsid w:val="00C02AEC"/>
    <w:rsid w:val="00C0509F"/>
    <w:rsid w:val="00C07C87"/>
    <w:rsid w:val="00C100DC"/>
    <w:rsid w:val="00C10271"/>
    <w:rsid w:val="00C1067B"/>
    <w:rsid w:val="00C11AD2"/>
    <w:rsid w:val="00C12CB5"/>
    <w:rsid w:val="00C13E22"/>
    <w:rsid w:val="00C1408D"/>
    <w:rsid w:val="00C15F04"/>
    <w:rsid w:val="00C16E55"/>
    <w:rsid w:val="00C16FC4"/>
    <w:rsid w:val="00C21088"/>
    <w:rsid w:val="00C21C85"/>
    <w:rsid w:val="00C235D5"/>
    <w:rsid w:val="00C23946"/>
    <w:rsid w:val="00C23DB5"/>
    <w:rsid w:val="00C249C3"/>
    <w:rsid w:val="00C26729"/>
    <w:rsid w:val="00C267BC"/>
    <w:rsid w:val="00C273F9"/>
    <w:rsid w:val="00C27F4A"/>
    <w:rsid w:val="00C30165"/>
    <w:rsid w:val="00C30DB5"/>
    <w:rsid w:val="00C344D8"/>
    <w:rsid w:val="00C34965"/>
    <w:rsid w:val="00C355F0"/>
    <w:rsid w:val="00C370B2"/>
    <w:rsid w:val="00C41BEC"/>
    <w:rsid w:val="00C441E4"/>
    <w:rsid w:val="00C4489F"/>
    <w:rsid w:val="00C45094"/>
    <w:rsid w:val="00C467B2"/>
    <w:rsid w:val="00C46E4E"/>
    <w:rsid w:val="00C51467"/>
    <w:rsid w:val="00C532A2"/>
    <w:rsid w:val="00C550B8"/>
    <w:rsid w:val="00C556EF"/>
    <w:rsid w:val="00C556F2"/>
    <w:rsid w:val="00C56825"/>
    <w:rsid w:val="00C56B6F"/>
    <w:rsid w:val="00C57558"/>
    <w:rsid w:val="00C57D2A"/>
    <w:rsid w:val="00C60924"/>
    <w:rsid w:val="00C6236B"/>
    <w:rsid w:val="00C63274"/>
    <w:rsid w:val="00C633A3"/>
    <w:rsid w:val="00C6437C"/>
    <w:rsid w:val="00C64D79"/>
    <w:rsid w:val="00C65359"/>
    <w:rsid w:val="00C65402"/>
    <w:rsid w:val="00C66406"/>
    <w:rsid w:val="00C7075A"/>
    <w:rsid w:val="00C70913"/>
    <w:rsid w:val="00C72EC2"/>
    <w:rsid w:val="00C73531"/>
    <w:rsid w:val="00C74041"/>
    <w:rsid w:val="00C74C15"/>
    <w:rsid w:val="00C7549A"/>
    <w:rsid w:val="00C75982"/>
    <w:rsid w:val="00C76564"/>
    <w:rsid w:val="00C76812"/>
    <w:rsid w:val="00C76BD9"/>
    <w:rsid w:val="00C7758D"/>
    <w:rsid w:val="00C80155"/>
    <w:rsid w:val="00C8029D"/>
    <w:rsid w:val="00C834D5"/>
    <w:rsid w:val="00C83DF6"/>
    <w:rsid w:val="00C84FB9"/>
    <w:rsid w:val="00C85774"/>
    <w:rsid w:val="00C85A41"/>
    <w:rsid w:val="00C8654E"/>
    <w:rsid w:val="00C9067E"/>
    <w:rsid w:val="00C90FFA"/>
    <w:rsid w:val="00C92ED4"/>
    <w:rsid w:val="00C932A5"/>
    <w:rsid w:val="00C941F6"/>
    <w:rsid w:val="00C944D8"/>
    <w:rsid w:val="00C9620B"/>
    <w:rsid w:val="00CA1787"/>
    <w:rsid w:val="00CA1BD7"/>
    <w:rsid w:val="00CA1F48"/>
    <w:rsid w:val="00CA20C2"/>
    <w:rsid w:val="00CA4236"/>
    <w:rsid w:val="00CA6164"/>
    <w:rsid w:val="00CA71A8"/>
    <w:rsid w:val="00CB0BF1"/>
    <w:rsid w:val="00CB1C4B"/>
    <w:rsid w:val="00CB2BD9"/>
    <w:rsid w:val="00CB2FEA"/>
    <w:rsid w:val="00CB5AD5"/>
    <w:rsid w:val="00CB6F23"/>
    <w:rsid w:val="00CB711F"/>
    <w:rsid w:val="00CC225B"/>
    <w:rsid w:val="00CC381E"/>
    <w:rsid w:val="00CC460A"/>
    <w:rsid w:val="00CC6269"/>
    <w:rsid w:val="00CC6D3C"/>
    <w:rsid w:val="00CC7B77"/>
    <w:rsid w:val="00CD0566"/>
    <w:rsid w:val="00CD05D2"/>
    <w:rsid w:val="00CD0A7D"/>
    <w:rsid w:val="00CD13C1"/>
    <w:rsid w:val="00CD208B"/>
    <w:rsid w:val="00CD2796"/>
    <w:rsid w:val="00CD2EB9"/>
    <w:rsid w:val="00CD2FB5"/>
    <w:rsid w:val="00CD312E"/>
    <w:rsid w:val="00CD38BC"/>
    <w:rsid w:val="00CD394C"/>
    <w:rsid w:val="00CD52B8"/>
    <w:rsid w:val="00CD6160"/>
    <w:rsid w:val="00CD699A"/>
    <w:rsid w:val="00CE0C97"/>
    <w:rsid w:val="00CE18C1"/>
    <w:rsid w:val="00CE3A22"/>
    <w:rsid w:val="00CE4F7E"/>
    <w:rsid w:val="00CE5F15"/>
    <w:rsid w:val="00CE5F2B"/>
    <w:rsid w:val="00CE6032"/>
    <w:rsid w:val="00CE6B50"/>
    <w:rsid w:val="00CE72CB"/>
    <w:rsid w:val="00CE7F23"/>
    <w:rsid w:val="00CF2236"/>
    <w:rsid w:val="00CF33EC"/>
    <w:rsid w:val="00CF37E2"/>
    <w:rsid w:val="00CF4F8E"/>
    <w:rsid w:val="00CF62D4"/>
    <w:rsid w:val="00CF735B"/>
    <w:rsid w:val="00D022FA"/>
    <w:rsid w:val="00D03912"/>
    <w:rsid w:val="00D048CD"/>
    <w:rsid w:val="00D069C6"/>
    <w:rsid w:val="00D07BED"/>
    <w:rsid w:val="00D07FA0"/>
    <w:rsid w:val="00D11135"/>
    <w:rsid w:val="00D118EE"/>
    <w:rsid w:val="00D119D1"/>
    <w:rsid w:val="00D12B8D"/>
    <w:rsid w:val="00D13061"/>
    <w:rsid w:val="00D137C7"/>
    <w:rsid w:val="00D139A1"/>
    <w:rsid w:val="00D14EB2"/>
    <w:rsid w:val="00D1547A"/>
    <w:rsid w:val="00D15AE5"/>
    <w:rsid w:val="00D165D0"/>
    <w:rsid w:val="00D170A9"/>
    <w:rsid w:val="00D17FF9"/>
    <w:rsid w:val="00D202CF"/>
    <w:rsid w:val="00D2040C"/>
    <w:rsid w:val="00D20E63"/>
    <w:rsid w:val="00D215A7"/>
    <w:rsid w:val="00D21908"/>
    <w:rsid w:val="00D21EC0"/>
    <w:rsid w:val="00D22631"/>
    <w:rsid w:val="00D22A75"/>
    <w:rsid w:val="00D231A6"/>
    <w:rsid w:val="00D23447"/>
    <w:rsid w:val="00D239EC"/>
    <w:rsid w:val="00D2425F"/>
    <w:rsid w:val="00D27911"/>
    <w:rsid w:val="00D31928"/>
    <w:rsid w:val="00D33003"/>
    <w:rsid w:val="00D3300C"/>
    <w:rsid w:val="00D335AE"/>
    <w:rsid w:val="00D33A97"/>
    <w:rsid w:val="00D3493D"/>
    <w:rsid w:val="00D3515B"/>
    <w:rsid w:val="00D3722D"/>
    <w:rsid w:val="00D37FDD"/>
    <w:rsid w:val="00D4009D"/>
    <w:rsid w:val="00D408C1"/>
    <w:rsid w:val="00D41A35"/>
    <w:rsid w:val="00D4353D"/>
    <w:rsid w:val="00D45A70"/>
    <w:rsid w:val="00D460D8"/>
    <w:rsid w:val="00D46526"/>
    <w:rsid w:val="00D46EFC"/>
    <w:rsid w:val="00D571A4"/>
    <w:rsid w:val="00D577FD"/>
    <w:rsid w:val="00D60896"/>
    <w:rsid w:val="00D63925"/>
    <w:rsid w:val="00D65EFA"/>
    <w:rsid w:val="00D7041A"/>
    <w:rsid w:val="00D70C55"/>
    <w:rsid w:val="00D749A9"/>
    <w:rsid w:val="00D819C9"/>
    <w:rsid w:val="00D81A38"/>
    <w:rsid w:val="00D841E8"/>
    <w:rsid w:val="00D85341"/>
    <w:rsid w:val="00D8536F"/>
    <w:rsid w:val="00D85D72"/>
    <w:rsid w:val="00D86A03"/>
    <w:rsid w:val="00D90572"/>
    <w:rsid w:val="00D928A5"/>
    <w:rsid w:val="00D92E11"/>
    <w:rsid w:val="00D96286"/>
    <w:rsid w:val="00D9785D"/>
    <w:rsid w:val="00DA0C1A"/>
    <w:rsid w:val="00DA1B4F"/>
    <w:rsid w:val="00DA2736"/>
    <w:rsid w:val="00DA4F60"/>
    <w:rsid w:val="00DA507E"/>
    <w:rsid w:val="00DA7071"/>
    <w:rsid w:val="00DA752D"/>
    <w:rsid w:val="00DB1F19"/>
    <w:rsid w:val="00DB2C5A"/>
    <w:rsid w:val="00DB36C6"/>
    <w:rsid w:val="00DB4204"/>
    <w:rsid w:val="00DB4745"/>
    <w:rsid w:val="00DB4FEF"/>
    <w:rsid w:val="00DC1740"/>
    <w:rsid w:val="00DC51B4"/>
    <w:rsid w:val="00DC542B"/>
    <w:rsid w:val="00DC603D"/>
    <w:rsid w:val="00DD04F7"/>
    <w:rsid w:val="00DD17D8"/>
    <w:rsid w:val="00DD18B6"/>
    <w:rsid w:val="00DD1CA0"/>
    <w:rsid w:val="00DD1F2E"/>
    <w:rsid w:val="00DD378E"/>
    <w:rsid w:val="00DD396F"/>
    <w:rsid w:val="00DD3BF1"/>
    <w:rsid w:val="00DD401B"/>
    <w:rsid w:val="00DD4B43"/>
    <w:rsid w:val="00DD7208"/>
    <w:rsid w:val="00DE03B7"/>
    <w:rsid w:val="00DE0748"/>
    <w:rsid w:val="00DE3770"/>
    <w:rsid w:val="00DE389F"/>
    <w:rsid w:val="00DE427F"/>
    <w:rsid w:val="00DE5B2B"/>
    <w:rsid w:val="00DE5DDE"/>
    <w:rsid w:val="00DE6FB5"/>
    <w:rsid w:val="00DE7621"/>
    <w:rsid w:val="00DE7D8F"/>
    <w:rsid w:val="00DF1161"/>
    <w:rsid w:val="00DF145A"/>
    <w:rsid w:val="00DF1993"/>
    <w:rsid w:val="00DF24E3"/>
    <w:rsid w:val="00DF2561"/>
    <w:rsid w:val="00DF4C9F"/>
    <w:rsid w:val="00DF4CD6"/>
    <w:rsid w:val="00DF567F"/>
    <w:rsid w:val="00DF59EB"/>
    <w:rsid w:val="00DF6A11"/>
    <w:rsid w:val="00DF6F58"/>
    <w:rsid w:val="00DF76CA"/>
    <w:rsid w:val="00E00412"/>
    <w:rsid w:val="00E00C3A"/>
    <w:rsid w:val="00E00F66"/>
    <w:rsid w:val="00E01825"/>
    <w:rsid w:val="00E02993"/>
    <w:rsid w:val="00E02EC4"/>
    <w:rsid w:val="00E05482"/>
    <w:rsid w:val="00E06F6D"/>
    <w:rsid w:val="00E07450"/>
    <w:rsid w:val="00E0775E"/>
    <w:rsid w:val="00E1132C"/>
    <w:rsid w:val="00E1200B"/>
    <w:rsid w:val="00E12DF6"/>
    <w:rsid w:val="00E1465F"/>
    <w:rsid w:val="00E14831"/>
    <w:rsid w:val="00E15539"/>
    <w:rsid w:val="00E20255"/>
    <w:rsid w:val="00E222CA"/>
    <w:rsid w:val="00E2235F"/>
    <w:rsid w:val="00E23132"/>
    <w:rsid w:val="00E23DD5"/>
    <w:rsid w:val="00E243B2"/>
    <w:rsid w:val="00E24611"/>
    <w:rsid w:val="00E24D5D"/>
    <w:rsid w:val="00E24FC2"/>
    <w:rsid w:val="00E26B6F"/>
    <w:rsid w:val="00E301E5"/>
    <w:rsid w:val="00E30328"/>
    <w:rsid w:val="00E303E0"/>
    <w:rsid w:val="00E30C77"/>
    <w:rsid w:val="00E3202A"/>
    <w:rsid w:val="00E321B2"/>
    <w:rsid w:val="00E33B29"/>
    <w:rsid w:val="00E35ACF"/>
    <w:rsid w:val="00E37712"/>
    <w:rsid w:val="00E3792B"/>
    <w:rsid w:val="00E37C0C"/>
    <w:rsid w:val="00E41A77"/>
    <w:rsid w:val="00E46398"/>
    <w:rsid w:val="00E474B7"/>
    <w:rsid w:val="00E508A0"/>
    <w:rsid w:val="00E53CFA"/>
    <w:rsid w:val="00E54459"/>
    <w:rsid w:val="00E54F2B"/>
    <w:rsid w:val="00E55501"/>
    <w:rsid w:val="00E55F9E"/>
    <w:rsid w:val="00E57209"/>
    <w:rsid w:val="00E5796E"/>
    <w:rsid w:val="00E610E2"/>
    <w:rsid w:val="00E6125D"/>
    <w:rsid w:val="00E6168D"/>
    <w:rsid w:val="00E619D4"/>
    <w:rsid w:val="00E659AA"/>
    <w:rsid w:val="00E67546"/>
    <w:rsid w:val="00E71E2C"/>
    <w:rsid w:val="00E73139"/>
    <w:rsid w:val="00E7412C"/>
    <w:rsid w:val="00E749E1"/>
    <w:rsid w:val="00E75013"/>
    <w:rsid w:val="00E75742"/>
    <w:rsid w:val="00E75AF1"/>
    <w:rsid w:val="00E76453"/>
    <w:rsid w:val="00E7668E"/>
    <w:rsid w:val="00E76E94"/>
    <w:rsid w:val="00E77339"/>
    <w:rsid w:val="00E77689"/>
    <w:rsid w:val="00E80E66"/>
    <w:rsid w:val="00E81267"/>
    <w:rsid w:val="00E81714"/>
    <w:rsid w:val="00E81831"/>
    <w:rsid w:val="00E828D9"/>
    <w:rsid w:val="00E82AF9"/>
    <w:rsid w:val="00E82B90"/>
    <w:rsid w:val="00E82E55"/>
    <w:rsid w:val="00E84769"/>
    <w:rsid w:val="00E84E79"/>
    <w:rsid w:val="00E84FFA"/>
    <w:rsid w:val="00E850BB"/>
    <w:rsid w:val="00E85C13"/>
    <w:rsid w:val="00E860C6"/>
    <w:rsid w:val="00E86E25"/>
    <w:rsid w:val="00E87B1A"/>
    <w:rsid w:val="00E9246E"/>
    <w:rsid w:val="00E92E64"/>
    <w:rsid w:val="00E93932"/>
    <w:rsid w:val="00E943FB"/>
    <w:rsid w:val="00E94877"/>
    <w:rsid w:val="00E94FA4"/>
    <w:rsid w:val="00E95C63"/>
    <w:rsid w:val="00E96191"/>
    <w:rsid w:val="00E9652C"/>
    <w:rsid w:val="00E97B47"/>
    <w:rsid w:val="00E97BB0"/>
    <w:rsid w:val="00EA0EB0"/>
    <w:rsid w:val="00EA2B40"/>
    <w:rsid w:val="00EA393F"/>
    <w:rsid w:val="00EA4130"/>
    <w:rsid w:val="00EA45D2"/>
    <w:rsid w:val="00EA729C"/>
    <w:rsid w:val="00EA78CE"/>
    <w:rsid w:val="00EB0A50"/>
    <w:rsid w:val="00EB16DA"/>
    <w:rsid w:val="00EB281F"/>
    <w:rsid w:val="00EB3A3D"/>
    <w:rsid w:val="00EB5917"/>
    <w:rsid w:val="00EB621B"/>
    <w:rsid w:val="00EC1F7A"/>
    <w:rsid w:val="00EC2274"/>
    <w:rsid w:val="00EC2432"/>
    <w:rsid w:val="00EC567D"/>
    <w:rsid w:val="00EC77C3"/>
    <w:rsid w:val="00EC78A7"/>
    <w:rsid w:val="00ED0164"/>
    <w:rsid w:val="00ED0301"/>
    <w:rsid w:val="00ED08FC"/>
    <w:rsid w:val="00ED0AF8"/>
    <w:rsid w:val="00ED0E60"/>
    <w:rsid w:val="00ED2D6A"/>
    <w:rsid w:val="00ED2DC0"/>
    <w:rsid w:val="00ED3817"/>
    <w:rsid w:val="00ED3942"/>
    <w:rsid w:val="00ED42F7"/>
    <w:rsid w:val="00ED4A32"/>
    <w:rsid w:val="00ED50F8"/>
    <w:rsid w:val="00ED527D"/>
    <w:rsid w:val="00ED718C"/>
    <w:rsid w:val="00ED7D1F"/>
    <w:rsid w:val="00EE1C55"/>
    <w:rsid w:val="00EE2DC0"/>
    <w:rsid w:val="00EE30F0"/>
    <w:rsid w:val="00EE3910"/>
    <w:rsid w:val="00EE3EB4"/>
    <w:rsid w:val="00EE43EA"/>
    <w:rsid w:val="00EE4D85"/>
    <w:rsid w:val="00EE64A4"/>
    <w:rsid w:val="00EE6607"/>
    <w:rsid w:val="00EF0B2F"/>
    <w:rsid w:val="00EF0F7A"/>
    <w:rsid w:val="00EF1B6B"/>
    <w:rsid w:val="00EF25D6"/>
    <w:rsid w:val="00EF2BCF"/>
    <w:rsid w:val="00EF4BAF"/>
    <w:rsid w:val="00EF674D"/>
    <w:rsid w:val="00EF76C6"/>
    <w:rsid w:val="00F002DC"/>
    <w:rsid w:val="00F004F5"/>
    <w:rsid w:val="00F00807"/>
    <w:rsid w:val="00F01382"/>
    <w:rsid w:val="00F04CFB"/>
    <w:rsid w:val="00F057D7"/>
    <w:rsid w:val="00F07E66"/>
    <w:rsid w:val="00F07E6F"/>
    <w:rsid w:val="00F07E96"/>
    <w:rsid w:val="00F1058F"/>
    <w:rsid w:val="00F11426"/>
    <w:rsid w:val="00F1149D"/>
    <w:rsid w:val="00F118F3"/>
    <w:rsid w:val="00F118F4"/>
    <w:rsid w:val="00F13924"/>
    <w:rsid w:val="00F14427"/>
    <w:rsid w:val="00F14717"/>
    <w:rsid w:val="00F1518B"/>
    <w:rsid w:val="00F15D09"/>
    <w:rsid w:val="00F15FE1"/>
    <w:rsid w:val="00F16A8A"/>
    <w:rsid w:val="00F20A2F"/>
    <w:rsid w:val="00F20CD7"/>
    <w:rsid w:val="00F24000"/>
    <w:rsid w:val="00F24C3E"/>
    <w:rsid w:val="00F24C68"/>
    <w:rsid w:val="00F24C82"/>
    <w:rsid w:val="00F25357"/>
    <w:rsid w:val="00F253C3"/>
    <w:rsid w:val="00F260DB"/>
    <w:rsid w:val="00F27942"/>
    <w:rsid w:val="00F30669"/>
    <w:rsid w:val="00F30FA5"/>
    <w:rsid w:val="00F312F0"/>
    <w:rsid w:val="00F32029"/>
    <w:rsid w:val="00F32419"/>
    <w:rsid w:val="00F329BE"/>
    <w:rsid w:val="00F32CEB"/>
    <w:rsid w:val="00F35D52"/>
    <w:rsid w:val="00F370B0"/>
    <w:rsid w:val="00F377CD"/>
    <w:rsid w:val="00F4034A"/>
    <w:rsid w:val="00F41694"/>
    <w:rsid w:val="00F41B41"/>
    <w:rsid w:val="00F42A5B"/>
    <w:rsid w:val="00F43201"/>
    <w:rsid w:val="00F4332B"/>
    <w:rsid w:val="00F44A0D"/>
    <w:rsid w:val="00F44ACD"/>
    <w:rsid w:val="00F45A01"/>
    <w:rsid w:val="00F46320"/>
    <w:rsid w:val="00F46B02"/>
    <w:rsid w:val="00F47A28"/>
    <w:rsid w:val="00F509A0"/>
    <w:rsid w:val="00F50BB7"/>
    <w:rsid w:val="00F50F06"/>
    <w:rsid w:val="00F5206A"/>
    <w:rsid w:val="00F52354"/>
    <w:rsid w:val="00F5752C"/>
    <w:rsid w:val="00F57D92"/>
    <w:rsid w:val="00F60FE1"/>
    <w:rsid w:val="00F6124F"/>
    <w:rsid w:val="00F61FCC"/>
    <w:rsid w:val="00F62722"/>
    <w:rsid w:val="00F63EE1"/>
    <w:rsid w:val="00F66158"/>
    <w:rsid w:val="00F67F81"/>
    <w:rsid w:val="00F713A5"/>
    <w:rsid w:val="00F72917"/>
    <w:rsid w:val="00F75649"/>
    <w:rsid w:val="00F76428"/>
    <w:rsid w:val="00F766C5"/>
    <w:rsid w:val="00F81456"/>
    <w:rsid w:val="00F82F09"/>
    <w:rsid w:val="00F840CB"/>
    <w:rsid w:val="00F8411B"/>
    <w:rsid w:val="00F85438"/>
    <w:rsid w:val="00F85FC5"/>
    <w:rsid w:val="00F86A77"/>
    <w:rsid w:val="00F8729C"/>
    <w:rsid w:val="00F90F1D"/>
    <w:rsid w:val="00F92887"/>
    <w:rsid w:val="00F92A9C"/>
    <w:rsid w:val="00F943C8"/>
    <w:rsid w:val="00F94A06"/>
    <w:rsid w:val="00F96F0D"/>
    <w:rsid w:val="00F97D6A"/>
    <w:rsid w:val="00FA06DC"/>
    <w:rsid w:val="00FA0DE7"/>
    <w:rsid w:val="00FA1654"/>
    <w:rsid w:val="00FA1FDC"/>
    <w:rsid w:val="00FA46AD"/>
    <w:rsid w:val="00FA5D0F"/>
    <w:rsid w:val="00FA604B"/>
    <w:rsid w:val="00FA655B"/>
    <w:rsid w:val="00FA6B3B"/>
    <w:rsid w:val="00FA6E73"/>
    <w:rsid w:val="00FB3694"/>
    <w:rsid w:val="00FB397D"/>
    <w:rsid w:val="00FB420C"/>
    <w:rsid w:val="00FB44AB"/>
    <w:rsid w:val="00FB455B"/>
    <w:rsid w:val="00FB488D"/>
    <w:rsid w:val="00FB59A3"/>
    <w:rsid w:val="00FB6C8D"/>
    <w:rsid w:val="00FC1172"/>
    <w:rsid w:val="00FC257F"/>
    <w:rsid w:val="00FC4126"/>
    <w:rsid w:val="00FC45E7"/>
    <w:rsid w:val="00FC49DA"/>
    <w:rsid w:val="00FC569B"/>
    <w:rsid w:val="00FC5BDB"/>
    <w:rsid w:val="00FC6DB3"/>
    <w:rsid w:val="00FD06CE"/>
    <w:rsid w:val="00FD0B1D"/>
    <w:rsid w:val="00FD0B7C"/>
    <w:rsid w:val="00FD2621"/>
    <w:rsid w:val="00FD3A89"/>
    <w:rsid w:val="00FD6DF3"/>
    <w:rsid w:val="00FD6E29"/>
    <w:rsid w:val="00FD7673"/>
    <w:rsid w:val="00FD76F1"/>
    <w:rsid w:val="00FD7920"/>
    <w:rsid w:val="00FE00D8"/>
    <w:rsid w:val="00FE067F"/>
    <w:rsid w:val="00FE0D25"/>
    <w:rsid w:val="00FE105E"/>
    <w:rsid w:val="00FE1A51"/>
    <w:rsid w:val="00FE2453"/>
    <w:rsid w:val="00FE3883"/>
    <w:rsid w:val="00FE3F9C"/>
    <w:rsid w:val="00FE506A"/>
    <w:rsid w:val="00FE5554"/>
    <w:rsid w:val="00FE7570"/>
    <w:rsid w:val="00FF0806"/>
    <w:rsid w:val="00FF12AA"/>
    <w:rsid w:val="00FF2355"/>
    <w:rsid w:val="00FF23C3"/>
    <w:rsid w:val="00FF2EF8"/>
    <w:rsid w:val="00FF4C12"/>
    <w:rsid w:val="00FF5177"/>
    <w:rsid w:val="00FF5B3A"/>
    <w:rsid w:val="00FF67C8"/>
    <w:rsid w:val="00FF6AF2"/>
    <w:rsid w:val="00FF7636"/>
    <w:rsid w:val="03A460FD"/>
    <w:rsid w:val="06DC01BF"/>
    <w:rsid w:val="14C043A3"/>
    <w:rsid w:val="1F0524F4"/>
    <w:rsid w:val="2803F9CC"/>
    <w:rsid w:val="4F60F51D"/>
    <w:rsid w:val="561B5E71"/>
    <w:rsid w:val="59478D16"/>
    <w:rsid w:val="71CDF44D"/>
    <w:rsid w:val="754261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6D15E"/>
  <w15:chartTrackingRefBased/>
  <w15:docId w15:val="{9B77FCBA-7034-4533-937F-4CF35EF2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566"/>
    <w:pPr>
      <w:spacing w:after="220"/>
    </w:pPr>
  </w:style>
  <w:style w:type="paragraph" w:styleId="Heading1">
    <w:name w:val="heading 1"/>
    <w:basedOn w:val="Normal"/>
    <w:next w:val="Normal"/>
    <w:link w:val="Heading1Char"/>
    <w:uiPriority w:val="9"/>
    <w:qFormat/>
    <w:rsid w:val="00D3300C"/>
    <w:pPr>
      <w:pBdr>
        <w:top w:val="thinThickMediumGap" w:sz="36" w:space="8" w:color="1F3864" w:themeColor="accent1" w:themeShade="80"/>
        <w:left w:val="thinThickMediumGap" w:sz="36" w:space="8" w:color="1F3864" w:themeColor="accent1" w:themeShade="80"/>
        <w:bottom w:val="thickThinMediumGap" w:sz="36" w:space="8" w:color="1F3864" w:themeColor="accent1" w:themeShade="80"/>
        <w:right w:val="thickThinMediumGap" w:sz="36" w:space="8" w:color="1F3864" w:themeColor="accent1" w:themeShade="80"/>
      </w:pBdr>
      <w:shd w:val="clear" w:color="auto" w:fill="E4EEF8"/>
      <w:spacing w:before="2520" w:after="6360"/>
      <w:jc w:val="center"/>
      <w:outlineLvl w:val="0"/>
    </w:pPr>
    <w:rPr>
      <w:rFonts w:cstheme="minorHAnsi"/>
      <w:color w:val="203966"/>
      <w:sz w:val="48"/>
      <w:szCs w:val="48"/>
    </w:rPr>
  </w:style>
  <w:style w:type="paragraph" w:styleId="Heading2">
    <w:name w:val="heading 2"/>
    <w:next w:val="Normal"/>
    <w:link w:val="Heading2Char"/>
    <w:uiPriority w:val="9"/>
    <w:unhideWhenUsed/>
    <w:qFormat/>
    <w:rsid w:val="00E02EC4"/>
    <w:pPr>
      <w:shd w:val="clear" w:color="auto" w:fill="E8F2F8"/>
      <w:spacing w:after="200"/>
      <w:outlineLvl w:val="1"/>
    </w:pPr>
    <w:rPr>
      <w:rFonts w:eastAsiaTheme="majorEastAsia" w:cstheme="minorHAnsi"/>
      <w:color w:val="1F3864" w:themeColor="accent1" w:themeShade="80"/>
      <w:sz w:val="36"/>
      <w:szCs w:val="36"/>
    </w:rPr>
  </w:style>
  <w:style w:type="paragraph" w:styleId="Heading3">
    <w:name w:val="heading 3"/>
    <w:basedOn w:val="Normal"/>
    <w:next w:val="Normal"/>
    <w:link w:val="Heading3Char"/>
    <w:uiPriority w:val="9"/>
    <w:unhideWhenUsed/>
    <w:qFormat/>
    <w:rsid w:val="00B374B3"/>
    <w:pPr>
      <w:pBdr>
        <w:bottom w:val="double" w:sz="4" w:space="1" w:color="1F3864" w:themeColor="accent1" w:themeShade="80"/>
      </w:pBdr>
      <w:spacing w:before="400" w:after="280"/>
      <w:outlineLvl w:val="2"/>
    </w:pPr>
    <w:rPr>
      <w:color w:val="1F3864" w:themeColor="accent1" w:themeShade="80"/>
      <w:sz w:val="32"/>
      <w:szCs w:val="32"/>
    </w:rPr>
  </w:style>
  <w:style w:type="paragraph" w:styleId="Heading4">
    <w:name w:val="heading 4"/>
    <w:basedOn w:val="Normal"/>
    <w:next w:val="Normal"/>
    <w:link w:val="Heading4Char"/>
    <w:uiPriority w:val="9"/>
    <w:unhideWhenUsed/>
    <w:qFormat/>
    <w:rsid w:val="004110DF"/>
    <w:pPr>
      <w:tabs>
        <w:tab w:val="left" w:pos="8496"/>
      </w:tabs>
      <w:spacing w:before="280" w:after="140"/>
      <w:outlineLvl w:val="3"/>
    </w:pPr>
    <w:rPr>
      <w:bCs/>
      <w:iCs/>
      <w:color w:val="1F3864" w:themeColor="accent1" w:themeShade="80"/>
      <w:sz w:val="28"/>
      <w:szCs w:val="28"/>
    </w:rPr>
  </w:style>
  <w:style w:type="paragraph" w:styleId="Heading5">
    <w:name w:val="heading 5"/>
    <w:basedOn w:val="ListParagraph"/>
    <w:next w:val="Normal"/>
    <w:link w:val="Heading5Char"/>
    <w:uiPriority w:val="9"/>
    <w:unhideWhenUsed/>
    <w:qFormat/>
    <w:rsid w:val="00EF76C6"/>
    <w:pPr>
      <w:pBdr>
        <w:bottom w:val="single" w:sz="8" w:space="1" w:color="203966"/>
      </w:pBdr>
      <w:autoSpaceDE w:val="0"/>
      <w:autoSpaceDN w:val="0"/>
      <w:adjustRightInd w:val="0"/>
      <w:spacing w:after="220"/>
      <w:ind w:left="216" w:hanging="216"/>
      <w:contextualSpacing w:val="0"/>
      <w:outlineLvl w:val="4"/>
    </w:pPr>
    <w:rPr>
      <w:rFonts w:cs="Times New Roman"/>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4E6"/>
  </w:style>
  <w:style w:type="paragraph" w:styleId="Footer">
    <w:name w:val="footer"/>
    <w:basedOn w:val="Normal"/>
    <w:link w:val="FooterChar"/>
    <w:uiPriority w:val="99"/>
    <w:unhideWhenUsed/>
    <w:rsid w:val="0077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4E6"/>
  </w:style>
  <w:style w:type="paragraph" w:styleId="BalloonText">
    <w:name w:val="Balloon Text"/>
    <w:basedOn w:val="Normal"/>
    <w:link w:val="BalloonTextChar"/>
    <w:uiPriority w:val="99"/>
    <w:semiHidden/>
    <w:unhideWhenUsed/>
    <w:rsid w:val="00425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8D"/>
    <w:rPr>
      <w:rFonts w:ascii="Segoe UI" w:hAnsi="Segoe UI" w:cs="Segoe UI"/>
      <w:sz w:val="18"/>
      <w:szCs w:val="18"/>
    </w:rPr>
  </w:style>
  <w:style w:type="character" w:styleId="CommentReference">
    <w:name w:val="annotation reference"/>
    <w:basedOn w:val="DefaultParagraphFont"/>
    <w:uiPriority w:val="99"/>
    <w:semiHidden/>
    <w:unhideWhenUsed/>
    <w:rsid w:val="00425B8D"/>
    <w:rPr>
      <w:sz w:val="16"/>
      <w:szCs w:val="16"/>
    </w:rPr>
  </w:style>
  <w:style w:type="paragraph" w:styleId="CommentText">
    <w:name w:val="annotation text"/>
    <w:basedOn w:val="Normal"/>
    <w:link w:val="CommentTextChar"/>
    <w:uiPriority w:val="99"/>
    <w:unhideWhenUsed/>
    <w:rsid w:val="00425B8D"/>
    <w:pPr>
      <w:spacing w:line="240" w:lineRule="auto"/>
    </w:pPr>
    <w:rPr>
      <w:sz w:val="20"/>
      <w:szCs w:val="20"/>
    </w:rPr>
  </w:style>
  <w:style w:type="character" w:customStyle="1" w:styleId="CommentTextChar">
    <w:name w:val="Comment Text Char"/>
    <w:basedOn w:val="DefaultParagraphFont"/>
    <w:link w:val="CommentText"/>
    <w:uiPriority w:val="99"/>
    <w:rsid w:val="00425B8D"/>
    <w:rPr>
      <w:sz w:val="20"/>
      <w:szCs w:val="20"/>
    </w:rPr>
  </w:style>
  <w:style w:type="paragraph" w:styleId="CommentSubject">
    <w:name w:val="annotation subject"/>
    <w:basedOn w:val="CommentText"/>
    <w:next w:val="CommentText"/>
    <w:link w:val="CommentSubjectChar"/>
    <w:uiPriority w:val="99"/>
    <w:semiHidden/>
    <w:unhideWhenUsed/>
    <w:rsid w:val="005B6E75"/>
    <w:rPr>
      <w:b/>
      <w:bCs/>
    </w:rPr>
  </w:style>
  <w:style w:type="character" w:customStyle="1" w:styleId="CommentSubjectChar">
    <w:name w:val="Comment Subject Char"/>
    <w:basedOn w:val="CommentTextChar"/>
    <w:link w:val="CommentSubject"/>
    <w:uiPriority w:val="99"/>
    <w:semiHidden/>
    <w:rsid w:val="005B6E75"/>
    <w:rPr>
      <w:b/>
      <w:bCs/>
      <w:sz w:val="20"/>
      <w:szCs w:val="20"/>
    </w:rPr>
  </w:style>
  <w:style w:type="table" w:styleId="TableGrid">
    <w:name w:val="Table Grid"/>
    <w:basedOn w:val="TableNormal"/>
    <w:uiPriority w:val="39"/>
    <w:rsid w:val="009E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0053A"/>
  </w:style>
  <w:style w:type="character" w:customStyle="1" w:styleId="eop">
    <w:name w:val="eop"/>
    <w:basedOn w:val="DefaultParagraphFont"/>
    <w:rsid w:val="0010053A"/>
  </w:style>
  <w:style w:type="paragraph" w:styleId="NoSpacing">
    <w:name w:val="No Spacing"/>
    <w:link w:val="NoSpacingChar"/>
    <w:uiPriority w:val="1"/>
    <w:rsid w:val="00316CC6"/>
    <w:pPr>
      <w:spacing w:after="0" w:line="240" w:lineRule="auto"/>
    </w:pPr>
    <w:rPr>
      <w:rFonts w:eastAsiaTheme="minorEastAsia"/>
    </w:rPr>
  </w:style>
  <w:style w:type="character" w:customStyle="1" w:styleId="NoSpacingChar">
    <w:name w:val="No Spacing Char"/>
    <w:basedOn w:val="DefaultParagraphFont"/>
    <w:link w:val="NoSpacing"/>
    <w:uiPriority w:val="1"/>
    <w:rsid w:val="00316CC6"/>
    <w:rPr>
      <w:rFonts w:eastAsiaTheme="minorEastAsia"/>
    </w:rPr>
  </w:style>
  <w:style w:type="character" w:customStyle="1" w:styleId="Heading1Char">
    <w:name w:val="Heading 1 Char"/>
    <w:basedOn w:val="DefaultParagraphFont"/>
    <w:link w:val="Heading1"/>
    <w:uiPriority w:val="9"/>
    <w:rsid w:val="00D3300C"/>
    <w:rPr>
      <w:rFonts w:cstheme="minorHAnsi"/>
      <w:color w:val="203966"/>
      <w:sz w:val="48"/>
      <w:szCs w:val="48"/>
      <w:shd w:val="clear" w:color="auto" w:fill="E4EEF8"/>
    </w:rPr>
  </w:style>
  <w:style w:type="paragraph" w:styleId="TOCHeading">
    <w:name w:val="TOC Heading"/>
    <w:basedOn w:val="Heading1"/>
    <w:next w:val="Normal"/>
    <w:uiPriority w:val="39"/>
    <w:unhideWhenUsed/>
    <w:qFormat/>
    <w:rsid w:val="001E6EE8"/>
    <w:pPr>
      <w:outlineLvl w:val="9"/>
    </w:pPr>
  </w:style>
  <w:style w:type="paragraph" w:styleId="TOC1">
    <w:name w:val="toc 1"/>
    <w:basedOn w:val="Normal"/>
    <w:next w:val="Normal"/>
    <w:autoRedefine/>
    <w:uiPriority w:val="39"/>
    <w:unhideWhenUsed/>
    <w:rsid w:val="001E6EE8"/>
    <w:pPr>
      <w:spacing w:after="100"/>
    </w:pPr>
  </w:style>
  <w:style w:type="character" w:styleId="Hyperlink">
    <w:name w:val="Hyperlink"/>
    <w:basedOn w:val="DefaultParagraphFont"/>
    <w:uiPriority w:val="99"/>
    <w:unhideWhenUsed/>
    <w:rsid w:val="001E6EE8"/>
    <w:rPr>
      <w:color w:val="0563C1" w:themeColor="hyperlink"/>
      <w:u w:val="single"/>
    </w:rPr>
  </w:style>
  <w:style w:type="paragraph" w:styleId="ListParagraph">
    <w:name w:val="List Paragraph"/>
    <w:basedOn w:val="Normal"/>
    <w:uiPriority w:val="34"/>
    <w:qFormat/>
    <w:rsid w:val="008842BE"/>
    <w:pPr>
      <w:spacing w:after="0" w:line="240" w:lineRule="auto"/>
      <w:ind w:left="720"/>
      <w:contextualSpacing/>
    </w:pPr>
    <w:rPr>
      <w:rFonts w:eastAsiaTheme="minorEastAsia"/>
    </w:rPr>
  </w:style>
  <w:style w:type="character" w:customStyle="1" w:styleId="Heading4Char">
    <w:name w:val="Heading 4 Char"/>
    <w:basedOn w:val="DefaultParagraphFont"/>
    <w:link w:val="Heading4"/>
    <w:uiPriority w:val="9"/>
    <w:rsid w:val="004110DF"/>
    <w:rPr>
      <w:bCs/>
      <w:iCs/>
      <w:color w:val="1F3864" w:themeColor="accent1" w:themeShade="80"/>
      <w:sz w:val="28"/>
      <w:szCs w:val="28"/>
    </w:rPr>
  </w:style>
  <w:style w:type="character" w:customStyle="1" w:styleId="Heading2Char">
    <w:name w:val="Heading 2 Char"/>
    <w:basedOn w:val="DefaultParagraphFont"/>
    <w:link w:val="Heading2"/>
    <w:uiPriority w:val="9"/>
    <w:rsid w:val="00E02EC4"/>
    <w:rPr>
      <w:rFonts w:eastAsiaTheme="majorEastAsia" w:cstheme="minorHAnsi"/>
      <w:color w:val="1F3864" w:themeColor="accent1" w:themeShade="80"/>
      <w:sz w:val="36"/>
      <w:szCs w:val="36"/>
      <w:shd w:val="clear" w:color="auto" w:fill="E8F2F8"/>
    </w:rPr>
  </w:style>
  <w:style w:type="paragraph" w:styleId="TOC2">
    <w:name w:val="toc 2"/>
    <w:basedOn w:val="Normal"/>
    <w:next w:val="Normal"/>
    <w:autoRedefine/>
    <w:uiPriority w:val="39"/>
    <w:unhideWhenUsed/>
    <w:rsid w:val="001D4F0A"/>
    <w:pPr>
      <w:spacing w:after="100"/>
      <w:ind w:left="220"/>
    </w:pPr>
  </w:style>
  <w:style w:type="character" w:customStyle="1" w:styleId="Heading3Char">
    <w:name w:val="Heading 3 Char"/>
    <w:basedOn w:val="DefaultParagraphFont"/>
    <w:link w:val="Heading3"/>
    <w:uiPriority w:val="9"/>
    <w:rsid w:val="00B374B3"/>
    <w:rPr>
      <w:color w:val="1F3864" w:themeColor="accent1" w:themeShade="80"/>
      <w:sz w:val="32"/>
      <w:szCs w:val="32"/>
    </w:rPr>
  </w:style>
  <w:style w:type="paragraph" w:styleId="TOC3">
    <w:name w:val="toc 3"/>
    <w:basedOn w:val="Normal"/>
    <w:next w:val="Normal"/>
    <w:autoRedefine/>
    <w:uiPriority w:val="39"/>
    <w:unhideWhenUsed/>
    <w:rsid w:val="000817F3"/>
    <w:pPr>
      <w:spacing w:after="100"/>
      <w:ind w:left="440"/>
    </w:pPr>
  </w:style>
  <w:style w:type="paragraph" w:styleId="NormalWeb">
    <w:name w:val="Normal (Web)"/>
    <w:basedOn w:val="Normal"/>
    <w:uiPriority w:val="99"/>
    <w:unhideWhenUsed/>
    <w:rsid w:val="00ED381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9067E"/>
    <w:pPr>
      <w:spacing w:after="60" w:line="240" w:lineRule="auto"/>
    </w:pPr>
    <w:rPr>
      <w:szCs w:val="20"/>
    </w:rPr>
  </w:style>
  <w:style w:type="character" w:customStyle="1" w:styleId="FootnoteTextChar">
    <w:name w:val="Footnote Text Char"/>
    <w:basedOn w:val="DefaultParagraphFont"/>
    <w:link w:val="FootnoteText"/>
    <w:uiPriority w:val="99"/>
    <w:rsid w:val="00C9067E"/>
    <w:rPr>
      <w:szCs w:val="20"/>
    </w:rPr>
  </w:style>
  <w:style w:type="character" w:styleId="FootnoteReference">
    <w:name w:val="footnote reference"/>
    <w:basedOn w:val="DefaultParagraphFont"/>
    <w:uiPriority w:val="99"/>
    <w:semiHidden/>
    <w:unhideWhenUsed/>
    <w:rsid w:val="005E121A"/>
    <w:rPr>
      <w:vertAlign w:val="superscript"/>
    </w:rPr>
  </w:style>
  <w:style w:type="character" w:styleId="PageNumber">
    <w:name w:val="page number"/>
    <w:basedOn w:val="DefaultParagraphFont"/>
    <w:uiPriority w:val="99"/>
    <w:semiHidden/>
    <w:unhideWhenUsed/>
    <w:rsid w:val="005E121A"/>
  </w:style>
  <w:style w:type="character" w:styleId="Mention">
    <w:name w:val="Mention"/>
    <w:basedOn w:val="DefaultParagraphFont"/>
    <w:uiPriority w:val="99"/>
    <w:unhideWhenUsed/>
    <w:rPr>
      <w:color w:val="2B579A"/>
      <w:shd w:val="clear" w:color="auto" w:fill="E6E6E6"/>
    </w:rPr>
  </w:style>
  <w:style w:type="paragraph" w:customStyle="1" w:styleId="deletion">
    <w:name w:val="deletion"/>
    <w:basedOn w:val="Normal"/>
    <w:qFormat/>
    <w:rsid w:val="001E318E"/>
    <w:pPr>
      <w:shd w:val="clear" w:color="auto" w:fill="FFFFFF" w:themeFill="background1"/>
      <w:spacing w:after="120"/>
    </w:pPr>
    <w:rPr>
      <w:color w:val="800000"/>
    </w:rPr>
  </w:style>
  <w:style w:type="paragraph" w:customStyle="1" w:styleId="new">
    <w:name w:val="new"/>
    <w:basedOn w:val="Normal"/>
    <w:link w:val="newChar"/>
    <w:qFormat/>
    <w:rsid w:val="001E318E"/>
    <w:pPr>
      <w:shd w:val="clear" w:color="auto" w:fill="FFFFFF" w:themeFill="background1"/>
      <w:spacing w:after="160"/>
    </w:pPr>
    <w:rPr>
      <w:color w:val="3333FF"/>
    </w:rPr>
  </w:style>
  <w:style w:type="character" w:customStyle="1" w:styleId="newChar">
    <w:name w:val="new Char"/>
    <w:basedOn w:val="DefaultParagraphFont"/>
    <w:link w:val="new"/>
    <w:rsid w:val="001E318E"/>
    <w:rPr>
      <w:color w:val="3333FF"/>
      <w:shd w:val="clear" w:color="auto" w:fill="FFFFFF" w:themeFill="background1"/>
    </w:rPr>
  </w:style>
  <w:style w:type="character" w:styleId="Emphasis">
    <w:name w:val="Emphasis"/>
    <w:basedOn w:val="DefaultParagraphFont"/>
    <w:uiPriority w:val="20"/>
    <w:qFormat/>
    <w:rsid w:val="001E318E"/>
    <w:rPr>
      <w:i/>
      <w:iCs/>
    </w:rPr>
  </w:style>
  <w:style w:type="character" w:customStyle="1" w:styleId="Heading5Char">
    <w:name w:val="Heading 5 Char"/>
    <w:basedOn w:val="DefaultParagraphFont"/>
    <w:link w:val="Heading5"/>
    <w:uiPriority w:val="9"/>
    <w:rsid w:val="00EF76C6"/>
    <w:rPr>
      <w:rFonts w:eastAsiaTheme="minorEastAsia" w:cs="Times New Roman"/>
      <w:color w:val="1F3864" w:themeColor="accent1" w:themeShade="80"/>
      <w:sz w:val="24"/>
      <w:szCs w:val="24"/>
    </w:rPr>
  </w:style>
  <w:style w:type="paragraph" w:customStyle="1" w:styleId="note">
    <w:name w:val="note"/>
    <w:basedOn w:val="new"/>
    <w:qFormat/>
    <w:rsid w:val="00F5752C"/>
    <w:pPr>
      <w:spacing w:before="120" w:after="120"/>
    </w:pPr>
    <w:rPr>
      <w:color w:val="7030A0"/>
    </w:rPr>
  </w:style>
  <w:style w:type="character" w:styleId="PlaceholderText">
    <w:name w:val="Placeholder Text"/>
    <w:basedOn w:val="DefaultParagraphFont"/>
    <w:uiPriority w:val="99"/>
    <w:semiHidden/>
    <w:rsid w:val="00D21908"/>
    <w:rPr>
      <w:color w:val="808080"/>
    </w:rPr>
  </w:style>
  <w:style w:type="character" w:customStyle="1" w:styleId="Example">
    <w:name w:val="Example"/>
    <w:basedOn w:val="DefaultParagraphFont"/>
    <w:uiPriority w:val="1"/>
    <w:qFormat/>
    <w:rsid w:val="00C73531"/>
    <w:rPr>
      <w:rFonts w:cs="Times New Roman"/>
    </w:rPr>
  </w:style>
  <w:style w:type="character" w:customStyle="1" w:styleId="math">
    <w:name w:val="math"/>
    <w:basedOn w:val="DefaultParagraphFont"/>
    <w:uiPriority w:val="1"/>
    <w:qFormat/>
    <w:rsid w:val="00134405"/>
    <w:rPr>
      <w:rFonts w:ascii="Cambria Math" w:hAnsi="Cambria Math" w:cs="Times New Roman"/>
      <w:spacing w:val="20"/>
    </w:rPr>
  </w:style>
  <w:style w:type="paragraph" w:customStyle="1" w:styleId="MathLessSpace">
    <w:name w:val="Math_LessSpace"/>
    <w:basedOn w:val="ListParagraph"/>
    <w:rsid w:val="00EE6607"/>
    <w:pPr>
      <w:numPr>
        <w:numId w:val="64"/>
      </w:numPr>
      <w:autoSpaceDE w:val="0"/>
      <w:autoSpaceDN w:val="0"/>
      <w:adjustRightInd w:val="0"/>
      <w:spacing w:after="220"/>
      <w:ind w:left="1080"/>
      <w:contextualSpacing w:val="0"/>
    </w:pPr>
    <w:rPr>
      <w:rFonts w:ascii="Cambria Math" w:hAnsi="Cambria Math"/>
    </w:rPr>
  </w:style>
  <w:style w:type="character" w:customStyle="1" w:styleId="Mathlessspace0">
    <w:name w:val="Math_lessspace"/>
    <w:basedOn w:val="math"/>
    <w:uiPriority w:val="1"/>
    <w:qFormat/>
    <w:rsid w:val="00A4474B"/>
    <w:rPr>
      <w:rFonts w:ascii="Cambria Math" w:hAnsi="Cambria Math" w:cs="Times New Roman"/>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4809">
      <w:bodyDiv w:val="1"/>
      <w:marLeft w:val="0"/>
      <w:marRight w:val="0"/>
      <w:marTop w:val="0"/>
      <w:marBottom w:val="0"/>
      <w:divBdr>
        <w:top w:val="none" w:sz="0" w:space="0" w:color="auto"/>
        <w:left w:val="none" w:sz="0" w:space="0" w:color="auto"/>
        <w:bottom w:val="none" w:sz="0" w:space="0" w:color="auto"/>
        <w:right w:val="none" w:sz="0" w:space="0" w:color="auto"/>
      </w:divBdr>
      <w:divsChild>
        <w:div w:id="519929449">
          <w:marLeft w:val="360"/>
          <w:marRight w:val="0"/>
          <w:marTop w:val="0"/>
          <w:marBottom w:val="0"/>
          <w:divBdr>
            <w:top w:val="none" w:sz="0" w:space="0" w:color="auto"/>
            <w:left w:val="none" w:sz="0" w:space="0" w:color="auto"/>
            <w:bottom w:val="none" w:sz="0" w:space="0" w:color="auto"/>
            <w:right w:val="none" w:sz="0" w:space="0" w:color="auto"/>
          </w:divBdr>
        </w:div>
        <w:div w:id="2110617456">
          <w:marLeft w:val="360"/>
          <w:marRight w:val="0"/>
          <w:marTop w:val="0"/>
          <w:marBottom w:val="0"/>
          <w:divBdr>
            <w:top w:val="none" w:sz="0" w:space="0" w:color="auto"/>
            <w:left w:val="none" w:sz="0" w:space="0" w:color="auto"/>
            <w:bottom w:val="none" w:sz="0" w:space="0" w:color="auto"/>
            <w:right w:val="none" w:sz="0" w:space="0" w:color="auto"/>
          </w:divBdr>
        </w:div>
        <w:div w:id="2018577656">
          <w:marLeft w:val="360"/>
          <w:marRight w:val="0"/>
          <w:marTop w:val="0"/>
          <w:marBottom w:val="0"/>
          <w:divBdr>
            <w:top w:val="none" w:sz="0" w:space="0" w:color="auto"/>
            <w:left w:val="none" w:sz="0" w:space="0" w:color="auto"/>
            <w:bottom w:val="none" w:sz="0" w:space="0" w:color="auto"/>
            <w:right w:val="none" w:sz="0" w:space="0" w:color="auto"/>
          </w:divBdr>
        </w:div>
      </w:divsChild>
    </w:div>
    <w:div w:id="90858304">
      <w:bodyDiv w:val="1"/>
      <w:marLeft w:val="0"/>
      <w:marRight w:val="0"/>
      <w:marTop w:val="0"/>
      <w:marBottom w:val="0"/>
      <w:divBdr>
        <w:top w:val="none" w:sz="0" w:space="0" w:color="auto"/>
        <w:left w:val="none" w:sz="0" w:space="0" w:color="auto"/>
        <w:bottom w:val="none" w:sz="0" w:space="0" w:color="auto"/>
        <w:right w:val="none" w:sz="0" w:space="0" w:color="auto"/>
      </w:divBdr>
    </w:div>
    <w:div w:id="132211688">
      <w:bodyDiv w:val="1"/>
      <w:marLeft w:val="0"/>
      <w:marRight w:val="0"/>
      <w:marTop w:val="0"/>
      <w:marBottom w:val="0"/>
      <w:divBdr>
        <w:top w:val="none" w:sz="0" w:space="0" w:color="auto"/>
        <w:left w:val="none" w:sz="0" w:space="0" w:color="auto"/>
        <w:bottom w:val="none" w:sz="0" w:space="0" w:color="auto"/>
        <w:right w:val="none" w:sz="0" w:space="0" w:color="auto"/>
      </w:divBdr>
    </w:div>
    <w:div w:id="213347771">
      <w:bodyDiv w:val="1"/>
      <w:marLeft w:val="0"/>
      <w:marRight w:val="0"/>
      <w:marTop w:val="0"/>
      <w:marBottom w:val="0"/>
      <w:divBdr>
        <w:top w:val="none" w:sz="0" w:space="0" w:color="auto"/>
        <w:left w:val="none" w:sz="0" w:space="0" w:color="auto"/>
        <w:bottom w:val="none" w:sz="0" w:space="0" w:color="auto"/>
        <w:right w:val="none" w:sz="0" w:space="0" w:color="auto"/>
      </w:divBdr>
    </w:div>
    <w:div w:id="241183346">
      <w:bodyDiv w:val="1"/>
      <w:marLeft w:val="0"/>
      <w:marRight w:val="0"/>
      <w:marTop w:val="0"/>
      <w:marBottom w:val="0"/>
      <w:divBdr>
        <w:top w:val="none" w:sz="0" w:space="0" w:color="auto"/>
        <w:left w:val="none" w:sz="0" w:space="0" w:color="auto"/>
        <w:bottom w:val="none" w:sz="0" w:space="0" w:color="auto"/>
        <w:right w:val="none" w:sz="0" w:space="0" w:color="auto"/>
      </w:divBdr>
    </w:div>
    <w:div w:id="279798840">
      <w:bodyDiv w:val="1"/>
      <w:marLeft w:val="0"/>
      <w:marRight w:val="0"/>
      <w:marTop w:val="0"/>
      <w:marBottom w:val="0"/>
      <w:divBdr>
        <w:top w:val="none" w:sz="0" w:space="0" w:color="auto"/>
        <w:left w:val="none" w:sz="0" w:space="0" w:color="auto"/>
        <w:bottom w:val="none" w:sz="0" w:space="0" w:color="auto"/>
        <w:right w:val="none" w:sz="0" w:space="0" w:color="auto"/>
      </w:divBdr>
    </w:div>
    <w:div w:id="320936071">
      <w:bodyDiv w:val="1"/>
      <w:marLeft w:val="0"/>
      <w:marRight w:val="0"/>
      <w:marTop w:val="0"/>
      <w:marBottom w:val="0"/>
      <w:divBdr>
        <w:top w:val="none" w:sz="0" w:space="0" w:color="auto"/>
        <w:left w:val="none" w:sz="0" w:space="0" w:color="auto"/>
        <w:bottom w:val="none" w:sz="0" w:space="0" w:color="auto"/>
        <w:right w:val="none" w:sz="0" w:space="0" w:color="auto"/>
      </w:divBdr>
    </w:div>
    <w:div w:id="381175179">
      <w:bodyDiv w:val="1"/>
      <w:marLeft w:val="0"/>
      <w:marRight w:val="0"/>
      <w:marTop w:val="0"/>
      <w:marBottom w:val="0"/>
      <w:divBdr>
        <w:top w:val="none" w:sz="0" w:space="0" w:color="auto"/>
        <w:left w:val="none" w:sz="0" w:space="0" w:color="auto"/>
        <w:bottom w:val="none" w:sz="0" w:space="0" w:color="auto"/>
        <w:right w:val="none" w:sz="0" w:space="0" w:color="auto"/>
      </w:divBdr>
    </w:div>
    <w:div w:id="390345477">
      <w:bodyDiv w:val="1"/>
      <w:marLeft w:val="0"/>
      <w:marRight w:val="0"/>
      <w:marTop w:val="0"/>
      <w:marBottom w:val="0"/>
      <w:divBdr>
        <w:top w:val="none" w:sz="0" w:space="0" w:color="auto"/>
        <w:left w:val="none" w:sz="0" w:space="0" w:color="auto"/>
        <w:bottom w:val="none" w:sz="0" w:space="0" w:color="auto"/>
        <w:right w:val="none" w:sz="0" w:space="0" w:color="auto"/>
      </w:divBdr>
    </w:div>
    <w:div w:id="498351117">
      <w:bodyDiv w:val="1"/>
      <w:marLeft w:val="0"/>
      <w:marRight w:val="0"/>
      <w:marTop w:val="0"/>
      <w:marBottom w:val="0"/>
      <w:divBdr>
        <w:top w:val="none" w:sz="0" w:space="0" w:color="auto"/>
        <w:left w:val="none" w:sz="0" w:space="0" w:color="auto"/>
        <w:bottom w:val="none" w:sz="0" w:space="0" w:color="auto"/>
        <w:right w:val="none" w:sz="0" w:space="0" w:color="auto"/>
      </w:divBdr>
    </w:div>
    <w:div w:id="541863077">
      <w:bodyDiv w:val="1"/>
      <w:marLeft w:val="0"/>
      <w:marRight w:val="0"/>
      <w:marTop w:val="0"/>
      <w:marBottom w:val="0"/>
      <w:divBdr>
        <w:top w:val="none" w:sz="0" w:space="0" w:color="auto"/>
        <w:left w:val="none" w:sz="0" w:space="0" w:color="auto"/>
        <w:bottom w:val="none" w:sz="0" w:space="0" w:color="auto"/>
        <w:right w:val="none" w:sz="0" w:space="0" w:color="auto"/>
      </w:divBdr>
    </w:div>
    <w:div w:id="575362161">
      <w:bodyDiv w:val="1"/>
      <w:marLeft w:val="0"/>
      <w:marRight w:val="0"/>
      <w:marTop w:val="0"/>
      <w:marBottom w:val="0"/>
      <w:divBdr>
        <w:top w:val="none" w:sz="0" w:space="0" w:color="auto"/>
        <w:left w:val="none" w:sz="0" w:space="0" w:color="auto"/>
        <w:bottom w:val="none" w:sz="0" w:space="0" w:color="auto"/>
        <w:right w:val="none" w:sz="0" w:space="0" w:color="auto"/>
      </w:divBdr>
    </w:div>
    <w:div w:id="630675366">
      <w:bodyDiv w:val="1"/>
      <w:marLeft w:val="0"/>
      <w:marRight w:val="0"/>
      <w:marTop w:val="0"/>
      <w:marBottom w:val="0"/>
      <w:divBdr>
        <w:top w:val="none" w:sz="0" w:space="0" w:color="auto"/>
        <w:left w:val="none" w:sz="0" w:space="0" w:color="auto"/>
        <w:bottom w:val="none" w:sz="0" w:space="0" w:color="auto"/>
        <w:right w:val="none" w:sz="0" w:space="0" w:color="auto"/>
      </w:divBdr>
    </w:div>
    <w:div w:id="640842629">
      <w:bodyDiv w:val="1"/>
      <w:marLeft w:val="0"/>
      <w:marRight w:val="0"/>
      <w:marTop w:val="0"/>
      <w:marBottom w:val="0"/>
      <w:divBdr>
        <w:top w:val="none" w:sz="0" w:space="0" w:color="auto"/>
        <w:left w:val="none" w:sz="0" w:space="0" w:color="auto"/>
        <w:bottom w:val="none" w:sz="0" w:space="0" w:color="auto"/>
        <w:right w:val="none" w:sz="0" w:space="0" w:color="auto"/>
      </w:divBdr>
    </w:div>
    <w:div w:id="902790734">
      <w:bodyDiv w:val="1"/>
      <w:marLeft w:val="0"/>
      <w:marRight w:val="0"/>
      <w:marTop w:val="0"/>
      <w:marBottom w:val="0"/>
      <w:divBdr>
        <w:top w:val="none" w:sz="0" w:space="0" w:color="auto"/>
        <w:left w:val="none" w:sz="0" w:space="0" w:color="auto"/>
        <w:bottom w:val="none" w:sz="0" w:space="0" w:color="auto"/>
        <w:right w:val="none" w:sz="0" w:space="0" w:color="auto"/>
      </w:divBdr>
    </w:div>
    <w:div w:id="969818416">
      <w:bodyDiv w:val="1"/>
      <w:marLeft w:val="0"/>
      <w:marRight w:val="0"/>
      <w:marTop w:val="0"/>
      <w:marBottom w:val="0"/>
      <w:divBdr>
        <w:top w:val="none" w:sz="0" w:space="0" w:color="auto"/>
        <w:left w:val="none" w:sz="0" w:space="0" w:color="auto"/>
        <w:bottom w:val="none" w:sz="0" w:space="0" w:color="auto"/>
        <w:right w:val="none" w:sz="0" w:space="0" w:color="auto"/>
      </w:divBdr>
      <w:divsChild>
        <w:div w:id="905185841">
          <w:marLeft w:val="360"/>
          <w:marRight w:val="0"/>
          <w:marTop w:val="0"/>
          <w:marBottom w:val="0"/>
          <w:divBdr>
            <w:top w:val="none" w:sz="0" w:space="0" w:color="auto"/>
            <w:left w:val="none" w:sz="0" w:space="0" w:color="auto"/>
            <w:bottom w:val="none" w:sz="0" w:space="0" w:color="auto"/>
            <w:right w:val="none" w:sz="0" w:space="0" w:color="auto"/>
          </w:divBdr>
        </w:div>
        <w:div w:id="1332486861">
          <w:marLeft w:val="360"/>
          <w:marRight w:val="0"/>
          <w:marTop w:val="0"/>
          <w:marBottom w:val="0"/>
          <w:divBdr>
            <w:top w:val="none" w:sz="0" w:space="0" w:color="auto"/>
            <w:left w:val="none" w:sz="0" w:space="0" w:color="auto"/>
            <w:bottom w:val="none" w:sz="0" w:space="0" w:color="auto"/>
            <w:right w:val="none" w:sz="0" w:space="0" w:color="auto"/>
          </w:divBdr>
        </w:div>
        <w:div w:id="1506244394">
          <w:marLeft w:val="360"/>
          <w:marRight w:val="0"/>
          <w:marTop w:val="0"/>
          <w:marBottom w:val="0"/>
          <w:divBdr>
            <w:top w:val="none" w:sz="0" w:space="0" w:color="auto"/>
            <w:left w:val="none" w:sz="0" w:space="0" w:color="auto"/>
            <w:bottom w:val="none" w:sz="0" w:space="0" w:color="auto"/>
            <w:right w:val="none" w:sz="0" w:space="0" w:color="auto"/>
          </w:divBdr>
        </w:div>
      </w:divsChild>
    </w:div>
    <w:div w:id="1071855860">
      <w:bodyDiv w:val="1"/>
      <w:marLeft w:val="0"/>
      <w:marRight w:val="0"/>
      <w:marTop w:val="0"/>
      <w:marBottom w:val="0"/>
      <w:divBdr>
        <w:top w:val="none" w:sz="0" w:space="0" w:color="auto"/>
        <w:left w:val="none" w:sz="0" w:space="0" w:color="auto"/>
        <w:bottom w:val="none" w:sz="0" w:space="0" w:color="auto"/>
        <w:right w:val="none" w:sz="0" w:space="0" w:color="auto"/>
      </w:divBdr>
    </w:div>
    <w:div w:id="1086923142">
      <w:bodyDiv w:val="1"/>
      <w:marLeft w:val="0"/>
      <w:marRight w:val="0"/>
      <w:marTop w:val="0"/>
      <w:marBottom w:val="0"/>
      <w:divBdr>
        <w:top w:val="none" w:sz="0" w:space="0" w:color="auto"/>
        <w:left w:val="none" w:sz="0" w:space="0" w:color="auto"/>
        <w:bottom w:val="none" w:sz="0" w:space="0" w:color="auto"/>
        <w:right w:val="none" w:sz="0" w:space="0" w:color="auto"/>
      </w:divBdr>
    </w:div>
    <w:div w:id="1096905630">
      <w:bodyDiv w:val="1"/>
      <w:marLeft w:val="0"/>
      <w:marRight w:val="0"/>
      <w:marTop w:val="0"/>
      <w:marBottom w:val="0"/>
      <w:divBdr>
        <w:top w:val="none" w:sz="0" w:space="0" w:color="auto"/>
        <w:left w:val="none" w:sz="0" w:space="0" w:color="auto"/>
        <w:bottom w:val="none" w:sz="0" w:space="0" w:color="auto"/>
        <w:right w:val="none" w:sz="0" w:space="0" w:color="auto"/>
      </w:divBdr>
    </w:div>
    <w:div w:id="1142455933">
      <w:bodyDiv w:val="1"/>
      <w:marLeft w:val="0"/>
      <w:marRight w:val="0"/>
      <w:marTop w:val="0"/>
      <w:marBottom w:val="0"/>
      <w:divBdr>
        <w:top w:val="none" w:sz="0" w:space="0" w:color="auto"/>
        <w:left w:val="none" w:sz="0" w:space="0" w:color="auto"/>
        <w:bottom w:val="none" w:sz="0" w:space="0" w:color="auto"/>
        <w:right w:val="none" w:sz="0" w:space="0" w:color="auto"/>
      </w:divBdr>
    </w:div>
    <w:div w:id="1185241993">
      <w:bodyDiv w:val="1"/>
      <w:marLeft w:val="0"/>
      <w:marRight w:val="0"/>
      <w:marTop w:val="0"/>
      <w:marBottom w:val="0"/>
      <w:divBdr>
        <w:top w:val="none" w:sz="0" w:space="0" w:color="auto"/>
        <w:left w:val="none" w:sz="0" w:space="0" w:color="auto"/>
        <w:bottom w:val="none" w:sz="0" w:space="0" w:color="auto"/>
        <w:right w:val="none" w:sz="0" w:space="0" w:color="auto"/>
      </w:divBdr>
    </w:div>
    <w:div w:id="1204975940">
      <w:bodyDiv w:val="1"/>
      <w:marLeft w:val="0"/>
      <w:marRight w:val="0"/>
      <w:marTop w:val="0"/>
      <w:marBottom w:val="0"/>
      <w:divBdr>
        <w:top w:val="none" w:sz="0" w:space="0" w:color="auto"/>
        <w:left w:val="none" w:sz="0" w:space="0" w:color="auto"/>
        <w:bottom w:val="none" w:sz="0" w:space="0" w:color="auto"/>
        <w:right w:val="none" w:sz="0" w:space="0" w:color="auto"/>
      </w:divBdr>
    </w:div>
    <w:div w:id="1215042918">
      <w:bodyDiv w:val="1"/>
      <w:marLeft w:val="0"/>
      <w:marRight w:val="0"/>
      <w:marTop w:val="0"/>
      <w:marBottom w:val="0"/>
      <w:divBdr>
        <w:top w:val="none" w:sz="0" w:space="0" w:color="auto"/>
        <w:left w:val="none" w:sz="0" w:space="0" w:color="auto"/>
        <w:bottom w:val="none" w:sz="0" w:space="0" w:color="auto"/>
        <w:right w:val="none" w:sz="0" w:space="0" w:color="auto"/>
      </w:divBdr>
    </w:div>
    <w:div w:id="1242563178">
      <w:bodyDiv w:val="1"/>
      <w:marLeft w:val="0"/>
      <w:marRight w:val="0"/>
      <w:marTop w:val="0"/>
      <w:marBottom w:val="0"/>
      <w:divBdr>
        <w:top w:val="none" w:sz="0" w:space="0" w:color="auto"/>
        <w:left w:val="none" w:sz="0" w:space="0" w:color="auto"/>
        <w:bottom w:val="none" w:sz="0" w:space="0" w:color="auto"/>
        <w:right w:val="none" w:sz="0" w:space="0" w:color="auto"/>
      </w:divBdr>
    </w:div>
    <w:div w:id="1245532558">
      <w:bodyDiv w:val="1"/>
      <w:marLeft w:val="0"/>
      <w:marRight w:val="0"/>
      <w:marTop w:val="0"/>
      <w:marBottom w:val="0"/>
      <w:divBdr>
        <w:top w:val="none" w:sz="0" w:space="0" w:color="auto"/>
        <w:left w:val="none" w:sz="0" w:space="0" w:color="auto"/>
        <w:bottom w:val="none" w:sz="0" w:space="0" w:color="auto"/>
        <w:right w:val="none" w:sz="0" w:space="0" w:color="auto"/>
      </w:divBdr>
    </w:div>
    <w:div w:id="1369601844">
      <w:bodyDiv w:val="1"/>
      <w:marLeft w:val="0"/>
      <w:marRight w:val="0"/>
      <w:marTop w:val="0"/>
      <w:marBottom w:val="0"/>
      <w:divBdr>
        <w:top w:val="none" w:sz="0" w:space="0" w:color="auto"/>
        <w:left w:val="none" w:sz="0" w:space="0" w:color="auto"/>
        <w:bottom w:val="none" w:sz="0" w:space="0" w:color="auto"/>
        <w:right w:val="none" w:sz="0" w:space="0" w:color="auto"/>
      </w:divBdr>
    </w:div>
    <w:div w:id="1440417063">
      <w:bodyDiv w:val="1"/>
      <w:marLeft w:val="0"/>
      <w:marRight w:val="0"/>
      <w:marTop w:val="0"/>
      <w:marBottom w:val="0"/>
      <w:divBdr>
        <w:top w:val="none" w:sz="0" w:space="0" w:color="auto"/>
        <w:left w:val="none" w:sz="0" w:space="0" w:color="auto"/>
        <w:bottom w:val="none" w:sz="0" w:space="0" w:color="auto"/>
        <w:right w:val="none" w:sz="0" w:space="0" w:color="auto"/>
      </w:divBdr>
      <w:divsChild>
        <w:div w:id="1376805814">
          <w:marLeft w:val="360"/>
          <w:marRight w:val="0"/>
          <w:marTop w:val="200"/>
          <w:marBottom w:val="280"/>
          <w:divBdr>
            <w:top w:val="none" w:sz="0" w:space="0" w:color="auto"/>
            <w:left w:val="none" w:sz="0" w:space="0" w:color="auto"/>
            <w:bottom w:val="none" w:sz="0" w:space="0" w:color="auto"/>
            <w:right w:val="none" w:sz="0" w:space="0" w:color="auto"/>
          </w:divBdr>
        </w:div>
        <w:div w:id="27066762">
          <w:marLeft w:val="360"/>
          <w:marRight w:val="0"/>
          <w:marTop w:val="200"/>
          <w:marBottom w:val="280"/>
          <w:divBdr>
            <w:top w:val="none" w:sz="0" w:space="0" w:color="auto"/>
            <w:left w:val="none" w:sz="0" w:space="0" w:color="auto"/>
            <w:bottom w:val="none" w:sz="0" w:space="0" w:color="auto"/>
            <w:right w:val="none" w:sz="0" w:space="0" w:color="auto"/>
          </w:divBdr>
        </w:div>
        <w:div w:id="1336612564">
          <w:marLeft w:val="360"/>
          <w:marRight w:val="0"/>
          <w:marTop w:val="200"/>
          <w:marBottom w:val="280"/>
          <w:divBdr>
            <w:top w:val="none" w:sz="0" w:space="0" w:color="auto"/>
            <w:left w:val="none" w:sz="0" w:space="0" w:color="auto"/>
            <w:bottom w:val="none" w:sz="0" w:space="0" w:color="auto"/>
            <w:right w:val="none" w:sz="0" w:space="0" w:color="auto"/>
          </w:divBdr>
        </w:div>
      </w:divsChild>
    </w:div>
    <w:div w:id="1510022570">
      <w:bodyDiv w:val="1"/>
      <w:marLeft w:val="0"/>
      <w:marRight w:val="0"/>
      <w:marTop w:val="0"/>
      <w:marBottom w:val="0"/>
      <w:divBdr>
        <w:top w:val="none" w:sz="0" w:space="0" w:color="auto"/>
        <w:left w:val="none" w:sz="0" w:space="0" w:color="auto"/>
        <w:bottom w:val="none" w:sz="0" w:space="0" w:color="auto"/>
        <w:right w:val="none" w:sz="0" w:space="0" w:color="auto"/>
      </w:divBdr>
      <w:divsChild>
        <w:div w:id="733117143">
          <w:marLeft w:val="360"/>
          <w:marRight w:val="0"/>
          <w:marTop w:val="200"/>
          <w:marBottom w:val="280"/>
          <w:divBdr>
            <w:top w:val="none" w:sz="0" w:space="0" w:color="auto"/>
            <w:left w:val="none" w:sz="0" w:space="0" w:color="auto"/>
            <w:bottom w:val="none" w:sz="0" w:space="0" w:color="auto"/>
            <w:right w:val="none" w:sz="0" w:space="0" w:color="auto"/>
          </w:divBdr>
        </w:div>
        <w:div w:id="1015426050">
          <w:marLeft w:val="360"/>
          <w:marRight w:val="0"/>
          <w:marTop w:val="200"/>
          <w:marBottom w:val="280"/>
          <w:divBdr>
            <w:top w:val="none" w:sz="0" w:space="0" w:color="auto"/>
            <w:left w:val="none" w:sz="0" w:space="0" w:color="auto"/>
            <w:bottom w:val="none" w:sz="0" w:space="0" w:color="auto"/>
            <w:right w:val="none" w:sz="0" w:space="0" w:color="auto"/>
          </w:divBdr>
        </w:div>
      </w:divsChild>
    </w:div>
    <w:div w:id="1524780190">
      <w:bodyDiv w:val="1"/>
      <w:marLeft w:val="0"/>
      <w:marRight w:val="0"/>
      <w:marTop w:val="0"/>
      <w:marBottom w:val="0"/>
      <w:divBdr>
        <w:top w:val="none" w:sz="0" w:space="0" w:color="auto"/>
        <w:left w:val="none" w:sz="0" w:space="0" w:color="auto"/>
        <w:bottom w:val="none" w:sz="0" w:space="0" w:color="auto"/>
        <w:right w:val="none" w:sz="0" w:space="0" w:color="auto"/>
      </w:divBdr>
    </w:div>
    <w:div w:id="1557350518">
      <w:bodyDiv w:val="1"/>
      <w:marLeft w:val="0"/>
      <w:marRight w:val="0"/>
      <w:marTop w:val="0"/>
      <w:marBottom w:val="0"/>
      <w:divBdr>
        <w:top w:val="none" w:sz="0" w:space="0" w:color="auto"/>
        <w:left w:val="none" w:sz="0" w:space="0" w:color="auto"/>
        <w:bottom w:val="none" w:sz="0" w:space="0" w:color="auto"/>
        <w:right w:val="none" w:sz="0" w:space="0" w:color="auto"/>
      </w:divBdr>
    </w:div>
    <w:div w:id="1585802474">
      <w:bodyDiv w:val="1"/>
      <w:marLeft w:val="0"/>
      <w:marRight w:val="0"/>
      <w:marTop w:val="0"/>
      <w:marBottom w:val="0"/>
      <w:divBdr>
        <w:top w:val="none" w:sz="0" w:space="0" w:color="auto"/>
        <w:left w:val="none" w:sz="0" w:space="0" w:color="auto"/>
        <w:bottom w:val="none" w:sz="0" w:space="0" w:color="auto"/>
        <w:right w:val="none" w:sz="0" w:space="0" w:color="auto"/>
      </w:divBdr>
    </w:div>
    <w:div w:id="1587961735">
      <w:bodyDiv w:val="1"/>
      <w:marLeft w:val="0"/>
      <w:marRight w:val="0"/>
      <w:marTop w:val="0"/>
      <w:marBottom w:val="0"/>
      <w:divBdr>
        <w:top w:val="none" w:sz="0" w:space="0" w:color="auto"/>
        <w:left w:val="none" w:sz="0" w:space="0" w:color="auto"/>
        <w:bottom w:val="none" w:sz="0" w:space="0" w:color="auto"/>
        <w:right w:val="none" w:sz="0" w:space="0" w:color="auto"/>
      </w:divBdr>
    </w:div>
    <w:div w:id="1651709113">
      <w:bodyDiv w:val="1"/>
      <w:marLeft w:val="0"/>
      <w:marRight w:val="0"/>
      <w:marTop w:val="0"/>
      <w:marBottom w:val="0"/>
      <w:divBdr>
        <w:top w:val="none" w:sz="0" w:space="0" w:color="auto"/>
        <w:left w:val="none" w:sz="0" w:space="0" w:color="auto"/>
        <w:bottom w:val="none" w:sz="0" w:space="0" w:color="auto"/>
        <w:right w:val="none" w:sz="0" w:space="0" w:color="auto"/>
      </w:divBdr>
    </w:div>
    <w:div w:id="1735544865">
      <w:bodyDiv w:val="1"/>
      <w:marLeft w:val="0"/>
      <w:marRight w:val="0"/>
      <w:marTop w:val="0"/>
      <w:marBottom w:val="0"/>
      <w:divBdr>
        <w:top w:val="none" w:sz="0" w:space="0" w:color="auto"/>
        <w:left w:val="none" w:sz="0" w:space="0" w:color="auto"/>
        <w:bottom w:val="none" w:sz="0" w:space="0" w:color="auto"/>
        <w:right w:val="none" w:sz="0" w:space="0" w:color="auto"/>
      </w:divBdr>
    </w:div>
    <w:div w:id="1762723457">
      <w:bodyDiv w:val="1"/>
      <w:marLeft w:val="0"/>
      <w:marRight w:val="0"/>
      <w:marTop w:val="0"/>
      <w:marBottom w:val="0"/>
      <w:divBdr>
        <w:top w:val="none" w:sz="0" w:space="0" w:color="auto"/>
        <w:left w:val="none" w:sz="0" w:space="0" w:color="auto"/>
        <w:bottom w:val="none" w:sz="0" w:space="0" w:color="auto"/>
        <w:right w:val="none" w:sz="0" w:space="0" w:color="auto"/>
      </w:divBdr>
    </w:div>
    <w:div w:id="1946837579">
      <w:bodyDiv w:val="1"/>
      <w:marLeft w:val="0"/>
      <w:marRight w:val="0"/>
      <w:marTop w:val="0"/>
      <w:marBottom w:val="0"/>
      <w:divBdr>
        <w:top w:val="none" w:sz="0" w:space="0" w:color="auto"/>
        <w:left w:val="none" w:sz="0" w:space="0" w:color="auto"/>
        <w:bottom w:val="none" w:sz="0" w:space="0" w:color="auto"/>
        <w:right w:val="none" w:sz="0" w:space="0" w:color="auto"/>
      </w:divBdr>
    </w:div>
    <w:div w:id="1957056299">
      <w:bodyDiv w:val="1"/>
      <w:marLeft w:val="0"/>
      <w:marRight w:val="0"/>
      <w:marTop w:val="0"/>
      <w:marBottom w:val="0"/>
      <w:divBdr>
        <w:top w:val="none" w:sz="0" w:space="0" w:color="auto"/>
        <w:left w:val="none" w:sz="0" w:space="0" w:color="auto"/>
        <w:bottom w:val="none" w:sz="0" w:space="0" w:color="auto"/>
        <w:right w:val="none" w:sz="0" w:space="0" w:color="auto"/>
      </w:divBdr>
    </w:div>
    <w:div w:id="20722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link.springer.com/article/10.1007%2Fs10640-017-0166-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0DC3E68-E602-4CDC-98CD-3260367CF5ED}">
    <t:Anchor>
      <t:Comment id="175025750"/>
    </t:Anchor>
    <t:History>
      <t:Event id="{05BE23A9-8C28-4A15-AB06-EC772201BD05}" time="2022-10-10T13:14:42.149Z">
        <t:Attribution userId="S::jschiff@doe.nj.gov::77d82222-7197-4078-881e-914573ceb08f" userProvider="AD" userName="Schiff, Jorden"/>
        <t:Anchor>
          <t:Comment id="175025750"/>
        </t:Anchor>
        <t:Create/>
      </t:Event>
      <t:Event id="{650EABC8-C28B-44F0-A051-43C3E357CC54}" time="2022-10-10T13:14:42.149Z">
        <t:Attribution userId="S::jschiff@doe.nj.gov::77d82222-7197-4078-881e-914573ceb08f" userProvider="AD" userName="Schiff, Jorden"/>
        <t:Anchor>
          <t:Comment id="175025750"/>
        </t:Anchor>
        <t:Assign userId="S::lhaberl@doe.nj.gov::b64cb466-aeff-4190-9e2e-da1f32030b77" userProvider="AD" userName="Haberl, Lisa"/>
      </t:Event>
      <t:Event id="{6D8ED836-383E-4966-8104-7137F5981FFC}" time="2022-10-10T13:14:42.149Z">
        <t:Attribution userId="S::jschiff@doe.nj.gov::77d82222-7197-4078-881e-914573ceb08f" userProvider="AD" userName="Schiff, Jorden"/>
        <t:Anchor>
          <t:Comment id="175025750"/>
        </t:Anchor>
        <t:SetTitle title="@Haberl, Lisa red and blue text is included in the Math, but not in ELA. This could be confusing for the reader unless we include a key and rationale for the differences b/t Math and EL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6" ma:contentTypeDescription="Create a new document." ma:contentTypeScope="" ma:versionID="92999fcbac56397b01b2808d462d5c45">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b2a85efdee4a9362a9bf6760df79c100"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7AEFF-8049-47BC-AD78-846CFB13C1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E74067-9D61-44A2-9F5E-147157014356}">
  <ds:schemaRefs>
    <ds:schemaRef ds:uri="http://schemas.microsoft.com/sharepoint/v3/contenttype/forms"/>
  </ds:schemaRefs>
</ds:datastoreItem>
</file>

<file path=customXml/itemProps3.xml><?xml version="1.0" encoding="utf-8"?>
<ds:datastoreItem xmlns:ds="http://schemas.openxmlformats.org/officeDocument/2006/customXml" ds:itemID="{04B08304-381B-439C-B39E-A6DCDCF4E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51A7F-B750-4D1E-85C5-4DFAE7DD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23825</Words>
  <Characters>135807</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Mathematics: New Jersey Student learning standards (NJSLS)</vt:lpstr>
    </vt:vector>
  </TitlesOfParts>
  <Company>NJ DO</Company>
  <LinksUpToDate>false</LinksUpToDate>
  <CharactersWithSpaces>159314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New Jersey Student learning standards (NJSLS)</dc:title>
  <dc:subject/>
  <dc:creator>Office of Standards, Division of Teaching and Learning Services, New Jersey Department of Education</dc:creator>
  <cp:keywords/>
  <dc:description/>
  <cp:lastModifiedBy>Thomas, Elizabeth</cp:lastModifiedBy>
  <cp:revision>2</cp:revision>
  <cp:lastPrinted>2022-10-04T19:50:00Z</cp:lastPrinted>
  <dcterms:created xsi:type="dcterms:W3CDTF">2023-04-03T14:06:00Z</dcterms:created>
  <dcterms:modified xsi:type="dcterms:W3CDTF">2023-04-03T14:06:00Z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ies>
</file>