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FFC1D" w14:textId="4E606456" w:rsidR="0033682F" w:rsidRPr="00D66790" w:rsidRDefault="00D66790" w:rsidP="00D66790">
      <w:pPr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="00DA4A54" w:rsidRPr="00D66790"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District name and logo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2CF7A773" w14:textId="3051CAD6" w:rsidR="006F6F9A" w:rsidRPr="00D66790" w:rsidRDefault="00D66790" w:rsidP="00D66790">
      <w:pPr>
        <w:pStyle w:val="Heading1"/>
      </w:pPr>
      <w:r w:rsidRPr="00D66790">
        <w:t>M</w:t>
      </w:r>
      <w:r w:rsidR="00080D5D" w:rsidRPr="00D66790">
        <w:t xml:space="preserve">emorandum of </w:t>
      </w:r>
      <w:r w:rsidRPr="00D66790">
        <w:t>A</w:t>
      </w:r>
      <w:r w:rsidR="00080D5D" w:rsidRPr="00D66790">
        <w:t xml:space="preserve">greement </w:t>
      </w:r>
    </w:p>
    <w:p w14:paraId="7A1811DC" w14:textId="4D0441A5" w:rsidR="00BA10C1" w:rsidRPr="001D5D1A" w:rsidRDefault="00BA10C1" w:rsidP="001D5D1A">
      <w:pPr>
        <w:pBdr>
          <w:bottom w:val="single" w:sz="4" w:space="1" w:color="auto"/>
        </w:pBdr>
        <w:tabs>
          <w:tab w:val="left" w:pos="90"/>
        </w:tabs>
        <w:spacing w:before="240" w:after="360"/>
        <w:ind w:left="14"/>
        <w:rPr>
          <w:rFonts w:asciiTheme="minorHAnsi" w:hAnsiTheme="minorHAnsi" w:cstheme="minorHAnsi"/>
          <w:bCs/>
          <w:sz w:val="24"/>
          <w:szCs w:val="24"/>
        </w:rPr>
      </w:pPr>
      <w:r w:rsidRPr="001D5D1A">
        <w:rPr>
          <w:rFonts w:asciiTheme="minorHAnsi" w:hAnsiTheme="minorHAnsi" w:cstheme="minorHAnsi"/>
          <w:b/>
          <w:sz w:val="24"/>
          <w:szCs w:val="24"/>
        </w:rPr>
        <w:t>Title III Consortium Fiscal</w:t>
      </w:r>
      <w:r w:rsidR="00D0393D" w:rsidRPr="001D5D1A">
        <w:rPr>
          <w:rFonts w:asciiTheme="minorHAnsi" w:hAnsiTheme="minorHAnsi" w:cstheme="minorHAnsi"/>
          <w:b/>
          <w:sz w:val="24"/>
          <w:szCs w:val="24"/>
        </w:rPr>
        <w:t xml:space="preserve"> Lead </w:t>
      </w:r>
      <w:r w:rsidRPr="001D5D1A">
        <w:rPr>
          <w:rFonts w:asciiTheme="minorHAnsi" w:hAnsiTheme="minorHAnsi" w:cstheme="minorHAnsi"/>
          <w:b/>
          <w:sz w:val="24"/>
          <w:szCs w:val="24"/>
        </w:rPr>
        <w:t>Agent</w:t>
      </w:r>
      <w:r w:rsidRPr="001D5D1A">
        <w:rPr>
          <w:rFonts w:asciiTheme="minorHAnsi" w:hAnsiTheme="minorHAnsi" w:cstheme="minorHAnsi"/>
          <w:bCs/>
          <w:sz w:val="24"/>
          <w:szCs w:val="24"/>
        </w:rPr>
        <w:t>:</w:t>
      </w:r>
      <w:r w:rsidR="00080D5D" w:rsidRPr="001D5D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69F2" w:rsidRPr="001D5D1A">
        <w:rPr>
          <w:rFonts w:asciiTheme="minorHAnsi" w:hAnsiTheme="minorHAnsi" w:cstheme="minorHAnsi"/>
          <w:bCs/>
          <w:sz w:val="24"/>
          <w:szCs w:val="24"/>
        </w:rPr>
        <w:t>[L</w:t>
      </w:r>
      <w:r w:rsidR="00080D5D" w:rsidRPr="001D5D1A">
        <w:rPr>
          <w:rFonts w:asciiTheme="minorHAnsi" w:hAnsiTheme="minorHAnsi" w:cstheme="minorHAnsi"/>
          <w:bCs/>
          <w:sz w:val="24"/>
          <w:szCs w:val="24"/>
        </w:rPr>
        <w:t>ead district name here</w:t>
      </w:r>
      <w:r w:rsidR="008469F2" w:rsidRPr="001D5D1A">
        <w:rPr>
          <w:rFonts w:asciiTheme="minorHAnsi" w:hAnsiTheme="minorHAnsi" w:cstheme="minorHAnsi"/>
          <w:bCs/>
          <w:sz w:val="24"/>
          <w:szCs w:val="24"/>
        </w:rPr>
        <w:t>]</w:t>
      </w:r>
    </w:p>
    <w:p w14:paraId="1C6C00CB" w14:textId="0A72CFA9" w:rsidR="00BA10C1" w:rsidRPr="001D5D1A" w:rsidRDefault="00BA10C1" w:rsidP="00607013">
      <w:pPr>
        <w:pBdr>
          <w:bottom w:val="single" w:sz="4" w:space="1" w:color="auto"/>
        </w:pBdr>
        <w:tabs>
          <w:tab w:val="left" w:pos="90"/>
        </w:tabs>
        <w:spacing w:before="240"/>
        <w:rPr>
          <w:rFonts w:asciiTheme="minorHAnsi" w:hAnsiTheme="minorHAnsi" w:cstheme="minorHAnsi"/>
          <w:bCs/>
          <w:sz w:val="24"/>
          <w:szCs w:val="24"/>
        </w:rPr>
      </w:pPr>
      <w:r w:rsidRPr="001D5D1A">
        <w:rPr>
          <w:rFonts w:asciiTheme="minorHAnsi" w:hAnsiTheme="minorHAnsi" w:cstheme="minorHAnsi"/>
          <w:b/>
          <w:sz w:val="24"/>
          <w:szCs w:val="24"/>
        </w:rPr>
        <w:t xml:space="preserve">Title </w:t>
      </w:r>
      <w:r w:rsidR="0023004F" w:rsidRPr="001D5D1A">
        <w:rPr>
          <w:rFonts w:asciiTheme="minorHAnsi" w:hAnsiTheme="minorHAnsi" w:cstheme="minorHAnsi"/>
          <w:b/>
          <w:sz w:val="24"/>
          <w:szCs w:val="24"/>
        </w:rPr>
        <w:t xml:space="preserve">III Consortium Members FY </w:t>
      </w:r>
      <w:r w:rsidR="00DF677D" w:rsidRPr="001D5D1A">
        <w:rPr>
          <w:rFonts w:asciiTheme="minorHAnsi" w:hAnsiTheme="minorHAnsi" w:cstheme="minorHAnsi"/>
          <w:b/>
          <w:sz w:val="24"/>
          <w:szCs w:val="24"/>
        </w:rPr>
        <w:t>XX</w:t>
      </w:r>
      <w:r w:rsidR="00671E90" w:rsidRPr="001D5D1A">
        <w:rPr>
          <w:rFonts w:asciiTheme="minorHAnsi" w:hAnsiTheme="minorHAnsi" w:cstheme="minorHAnsi"/>
          <w:bCs/>
          <w:sz w:val="24"/>
          <w:szCs w:val="24"/>
        </w:rPr>
        <w:t>:</w:t>
      </w:r>
      <w:r w:rsidRPr="001D5D1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469F2" w:rsidRPr="001D5D1A">
        <w:rPr>
          <w:rFonts w:asciiTheme="minorHAnsi" w:hAnsiTheme="minorHAnsi" w:cstheme="minorHAnsi"/>
          <w:bCs/>
          <w:sz w:val="24"/>
          <w:szCs w:val="24"/>
        </w:rPr>
        <w:t>[</w:t>
      </w:r>
      <w:r w:rsidR="00D0393D" w:rsidRPr="001D5D1A">
        <w:rPr>
          <w:rFonts w:asciiTheme="minorHAnsi" w:hAnsiTheme="minorHAnsi" w:cstheme="minorHAnsi"/>
          <w:bCs/>
          <w:sz w:val="24"/>
          <w:szCs w:val="24"/>
        </w:rPr>
        <w:t xml:space="preserve">Participant </w:t>
      </w:r>
      <w:r w:rsidR="008469F2" w:rsidRPr="001D5D1A">
        <w:rPr>
          <w:rFonts w:asciiTheme="minorHAnsi" w:hAnsiTheme="minorHAnsi" w:cstheme="minorHAnsi"/>
          <w:bCs/>
          <w:sz w:val="24"/>
          <w:szCs w:val="24"/>
        </w:rPr>
        <w:t>d</w:t>
      </w:r>
      <w:r w:rsidR="00D0393D" w:rsidRPr="001D5D1A">
        <w:rPr>
          <w:rFonts w:asciiTheme="minorHAnsi" w:hAnsiTheme="minorHAnsi" w:cstheme="minorHAnsi"/>
          <w:bCs/>
          <w:sz w:val="24"/>
          <w:szCs w:val="24"/>
        </w:rPr>
        <w:t xml:space="preserve">istrict </w:t>
      </w:r>
      <w:r w:rsidR="008469F2" w:rsidRPr="001D5D1A">
        <w:rPr>
          <w:rFonts w:asciiTheme="minorHAnsi" w:hAnsiTheme="minorHAnsi" w:cstheme="minorHAnsi"/>
          <w:bCs/>
          <w:sz w:val="24"/>
          <w:szCs w:val="24"/>
        </w:rPr>
        <w:t>n</w:t>
      </w:r>
      <w:r w:rsidR="00D0393D" w:rsidRPr="001D5D1A">
        <w:rPr>
          <w:rFonts w:asciiTheme="minorHAnsi" w:hAnsiTheme="minorHAnsi" w:cstheme="minorHAnsi"/>
          <w:bCs/>
          <w:sz w:val="24"/>
          <w:szCs w:val="24"/>
        </w:rPr>
        <w:t xml:space="preserve">ames </w:t>
      </w:r>
      <w:r w:rsidR="008469F2" w:rsidRPr="001D5D1A">
        <w:rPr>
          <w:rFonts w:asciiTheme="minorHAnsi" w:hAnsiTheme="minorHAnsi" w:cstheme="minorHAnsi"/>
          <w:bCs/>
          <w:sz w:val="24"/>
          <w:szCs w:val="24"/>
        </w:rPr>
        <w:t>h</w:t>
      </w:r>
      <w:r w:rsidR="00D0393D" w:rsidRPr="001D5D1A">
        <w:rPr>
          <w:rFonts w:asciiTheme="minorHAnsi" w:hAnsiTheme="minorHAnsi" w:cstheme="minorHAnsi"/>
          <w:bCs/>
          <w:sz w:val="24"/>
          <w:szCs w:val="24"/>
        </w:rPr>
        <w:t>ere</w:t>
      </w:r>
      <w:r w:rsidR="008469F2" w:rsidRPr="001D5D1A">
        <w:rPr>
          <w:rFonts w:asciiTheme="minorHAnsi" w:hAnsiTheme="minorHAnsi" w:cstheme="minorHAnsi"/>
          <w:bCs/>
          <w:sz w:val="24"/>
          <w:szCs w:val="24"/>
        </w:rPr>
        <w:t>]</w:t>
      </w:r>
    </w:p>
    <w:p w14:paraId="4E3E94EB" w14:textId="77777777" w:rsidR="008469F2" w:rsidRPr="008469F2" w:rsidRDefault="00DF677D" w:rsidP="008469F2">
      <w:pPr>
        <w:pStyle w:val="Heading2"/>
      </w:pPr>
      <w:r w:rsidRPr="008469F2">
        <w:t>Overview</w:t>
      </w:r>
    </w:p>
    <w:p w14:paraId="458F3BE3" w14:textId="035240A7" w:rsidR="00AF2814" w:rsidRPr="001D5D1A" w:rsidRDefault="00DF677D" w:rsidP="00367E93">
      <w:p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 xml:space="preserve">Districts receive funds in Title III </w:t>
      </w:r>
      <w:r w:rsidR="00AF2814" w:rsidRPr="001D5D1A">
        <w:rPr>
          <w:rFonts w:asciiTheme="minorHAnsi" w:hAnsiTheme="minorHAnsi" w:cstheme="minorHAnsi"/>
          <w:sz w:val="24"/>
          <w:szCs w:val="24"/>
        </w:rPr>
        <w:t>to</w:t>
      </w:r>
      <w:r w:rsidRPr="001D5D1A">
        <w:rPr>
          <w:rFonts w:asciiTheme="minorHAnsi" w:hAnsiTheme="minorHAnsi" w:cstheme="minorHAnsi"/>
          <w:sz w:val="24"/>
          <w:szCs w:val="24"/>
        </w:rPr>
        <w:t xml:space="preserve"> improve the English proficiency and academic achievement of English Learners (ELs). </w:t>
      </w:r>
      <w:r w:rsidR="00AF2814" w:rsidRPr="001D5D1A">
        <w:rPr>
          <w:rFonts w:asciiTheme="minorHAnsi" w:hAnsiTheme="minorHAnsi" w:cstheme="minorHAnsi"/>
          <w:sz w:val="24"/>
          <w:szCs w:val="24"/>
        </w:rPr>
        <w:t>LEAs must spend their Title III allocations to support, at minimum, the following three required activities:</w:t>
      </w:r>
    </w:p>
    <w:p w14:paraId="17B8A226" w14:textId="77777777" w:rsidR="00AF2814" w:rsidRPr="001D5D1A" w:rsidRDefault="00AF2814" w:rsidP="00114BE4">
      <w:pPr>
        <w:pStyle w:val="ListParagraph"/>
        <w:numPr>
          <w:ilvl w:val="0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Enhance effective language instruction educational programs (LIEP).</w:t>
      </w:r>
    </w:p>
    <w:p w14:paraId="43CE65EF" w14:textId="77777777" w:rsidR="00D654EB" w:rsidRDefault="00AF2814" w:rsidP="00D654EB">
      <w:pPr>
        <w:pStyle w:val="ListParagraph"/>
        <w:numPr>
          <w:ilvl w:val="0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Provide effective professional development (PD) to classroom teachers who work with ELLs</w:t>
      </w:r>
      <w:r w:rsidR="00367E93" w:rsidRPr="001D5D1A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Pr="001D5D1A">
        <w:rPr>
          <w:rFonts w:asciiTheme="minorHAnsi" w:hAnsiTheme="minorHAnsi" w:cstheme="minorHAnsi"/>
          <w:sz w:val="24"/>
          <w:szCs w:val="24"/>
        </w:rPr>
        <w:t xml:space="preserve"> including:</w:t>
      </w:r>
    </w:p>
    <w:p w14:paraId="65C853A5" w14:textId="2D48255F" w:rsidR="00AF2814" w:rsidRPr="00D654EB" w:rsidRDefault="00AF2814" w:rsidP="00D654EB">
      <w:pPr>
        <w:pStyle w:val="ListParagraph"/>
        <w:numPr>
          <w:ilvl w:val="1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D654EB">
        <w:rPr>
          <w:rFonts w:asciiTheme="minorHAnsi" w:hAnsiTheme="minorHAnsi" w:cstheme="minorHAnsi"/>
          <w:sz w:val="24"/>
          <w:szCs w:val="24"/>
        </w:rPr>
        <w:t xml:space="preserve">general education </w:t>
      </w:r>
      <w:r w:rsidR="001B184D" w:rsidRPr="00D654EB">
        <w:rPr>
          <w:rFonts w:asciiTheme="minorHAnsi" w:hAnsiTheme="minorHAnsi" w:cstheme="minorHAnsi"/>
          <w:sz w:val="24"/>
          <w:szCs w:val="24"/>
        </w:rPr>
        <w:t>teacher</w:t>
      </w:r>
    </w:p>
    <w:p w14:paraId="1E5D95FC" w14:textId="579A9FD1" w:rsidR="00AF2814" w:rsidRPr="001D5D1A" w:rsidRDefault="00AF2814" w:rsidP="00114BE4">
      <w:pPr>
        <w:pStyle w:val="ListParagraph"/>
        <w:numPr>
          <w:ilvl w:val="1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principals</w:t>
      </w:r>
    </w:p>
    <w:p w14:paraId="4931EB84" w14:textId="61F1EED7" w:rsidR="00AF2814" w:rsidRPr="001D5D1A" w:rsidRDefault="00AF2814" w:rsidP="00114BE4">
      <w:pPr>
        <w:pStyle w:val="ListParagraph"/>
        <w:numPr>
          <w:ilvl w:val="1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school leaders</w:t>
      </w:r>
    </w:p>
    <w:p w14:paraId="2F2DADEC" w14:textId="19649DC0" w:rsidR="00AF2814" w:rsidRPr="001D5D1A" w:rsidRDefault="00AF2814" w:rsidP="00114BE4">
      <w:pPr>
        <w:pStyle w:val="ListParagraph"/>
        <w:numPr>
          <w:ilvl w:val="1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administrators and</w:t>
      </w:r>
    </w:p>
    <w:p w14:paraId="0F96CD75" w14:textId="77777777" w:rsidR="00367E93" w:rsidRPr="001D5D1A" w:rsidRDefault="00AF2814" w:rsidP="00114BE4">
      <w:pPr>
        <w:pStyle w:val="ListParagraph"/>
        <w:numPr>
          <w:ilvl w:val="1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other school or community-based organizational personnel</w:t>
      </w:r>
    </w:p>
    <w:p w14:paraId="3384BA7B" w14:textId="24ACADDD" w:rsidR="00AF2814" w:rsidRPr="001D5D1A" w:rsidRDefault="00AF2814" w:rsidP="00367E93">
      <w:pPr>
        <w:pStyle w:val="ListParagraph"/>
        <w:numPr>
          <w:ilvl w:val="0"/>
          <w:numId w:val="9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Provide and implement other effective activities and strategies that enhance or supplement Language Instruction Educational Programs (LIEPs) for ELLs.</w:t>
      </w:r>
    </w:p>
    <w:p w14:paraId="319F58EE" w14:textId="49DFD87A" w:rsidR="00954C02" w:rsidRPr="001D5D1A" w:rsidRDefault="00DF677D" w:rsidP="00367E93">
      <w:p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 xml:space="preserve">Funds may </w:t>
      </w:r>
      <w:r w:rsidR="00954C02" w:rsidRPr="001D5D1A">
        <w:rPr>
          <w:rFonts w:asciiTheme="minorHAnsi" w:hAnsiTheme="minorHAnsi" w:cstheme="minorHAnsi"/>
          <w:sz w:val="24"/>
          <w:szCs w:val="24"/>
        </w:rPr>
        <w:t xml:space="preserve">also </w:t>
      </w:r>
      <w:r w:rsidRPr="001D5D1A">
        <w:rPr>
          <w:rFonts w:asciiTheme="minorHAnsi" w:hAnsiTheme="minorHAnsi" w:cstheme="minorHAnsi"/>
          <w:sz w:val="24"/>
          <w:szCs w:val="24"/>
        </w:rPr>
        <w:t>be used for staff and to upgrade curricula</w:t>
      </w:r>
      <w:r w:rsidR="00341179" w:rsidRPr="001D5D1A">
        <w:rPr>
          <w:rFonts w:asciiTheme="minorHAnsi" w:hAnsiTheme="minorHAnsi" w:cstheme="minorHAnsi"/>
          <w:sz w:val="24"/>
          <w:szCs w:val="24"/>
        </w:rPr>
        <w:t>;</w:t>
      </w:r>
      <w:r w:rsidRPr="001D5D1A">
        <w:rPr>
          <w:rFonts w:asciiTheme="minorHAnsi" w:hAnsiTheme="minorHAnsi" w:cstheme="minorHAnsi"/>
          <w:sz w:val="24"/>
          <w:szCs w:val="24"/>
        </w:rPr>
        <w:t xml:space="preserve"> instruction materials</w:t>
      </w:r>
      <w:r w:rsidR="00341179" w:rsidRPr="001D5D1A">
        <w:rPr>
          <w:rFonts w:asciiTheme="minorHAnsi" w:hAnsiTheme="minorHAnsi" w:cstheme="minorHAnsi"/>
          <w:sz w:val="24"/>
          <w:szCs w:val="24"/>
        </w:rPr>
        <w:t>;</w:t>
      </w:r>
      <w:r w:rsidRPr="001D5D1A">
        <w:rPr>
          <w:rFonts w:asciiTheme="minorHAnsi" w:hAnsiTheme="minorHAnsi" w:cstheme="minorHAnsi"/>
          <w:sz w:val="24"/>
          <w:szCs w:val="24"/>
        </w:rPr>
        <w:t xml:space="preserve"> educational software</w:t>
      </w:r>
      <w:r w:rsidR="00341179" w:rsidRPr="001D5D1A">
        <w:rPr>
          <w:rFonts w:asciiTheme="minorHAnsi" w:hAnsiTheme="minorHAnsi" w:cstheme="minorHAnsi"/>
          <w:sz w:val="24"/>
          <w:szCs w:val="24"/>
        </w:rPr>
        <w:t xml:space="preserve">; </w:t>
      </w:r>
      <w:r w:rsidR="000927A2" w:rsidRPr="001D5D1A">
        <w:rPr>
          <w:rFonts w:asciiTheme="minorHAnsi" w:hAnsiTheme="minorHAnsi" w:cstheme="minorHAnsi"/>
          <w:sz w:val="24"/>
          <w:szCs w:val="24"/>
        </w:rPr>
        <w:t>assessment procedures; to provide community participation programs, family literacy services, parent outreach and training activities</w:t>
      </w:r>
      <w:r w:rsidR="00341179" w:rsidRPr="001D5D1A">
        <w:rPr>
          <w:rFonts w:asciiTheme="minorHAnsi" w:hAnsiTheme="minorHAnsi" w:cstheme="minorHAnsi"/>
          <w:sz w:val="24"/>
          <w:szCs w:val="24"/>
        </w:rPr>
        <w:t>;</w:t>
      </w:r>
      <w:r w:rsidR="000927A2" w:rsidRPr="001D5D1A">
        <w:rPr>
          <w:rFonts w:asciiTheme="minorHAnsi" w:hAnsiTheme="minorHAnsi" w:cstheme="minorHAnsi"/>
          <w:sz w:val="24"/>
          <w:szCs w:val="24"/>
        </w:rPr>
        <w:t xml:space="preserve"> and translators</w:t>
      </w:r>
      <w:r w:rsidR="00954C02" w:rsidRPr="001D5D1A">
        <w:rPr>
          <w:rFonts w:asciiTheme="minorHAnsi" w:hAnsiTheme="minorHAnsi" w:cstheme="minorHAnsi"/>
          <w:sz w:val="24"/>
          <w:szCs w:val="24"/>
        </w:rPr>
        <w:t>.  Supplemental allowable examples related to curricula upgrade, instruction materials, and education software could be:</w:t>
      </w:r>
    </w:p>
    <w:p w14:paraId="5FB3EFDE" w14:textId="02945A56" w:rsidR="00341179" w:rsidRPr="001D5D1A" w:rsidRDefault="00341179" w:rsidP="00367E93">
      <w:pPr>
        <w:pStyle w:val="ListParagraph"/>
        <w:numPr>
          <w:ilvl w:val="0"/>
          <w:numId w:val="11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Curriculum upgrades for extended day or summer language assistance programs</w:t>
      </w:r>
    </w:p>
    <w:p w14:paraId="7F43BC16" w14:textId="105A4114" w:rsidR="000927A2" w:rsidRPr="001D5D1A" w:rsidRDefault="00341179" w:rsidP="00367E93">
      <w:pPr>
        <w:pStyle w:val="ListParagraph"/>
        <w:numPr>
          <w:ilvl w:val="0"/>
          <w:numId w:val="11"/>
        </w:numPr>
        <w:tabs>
          <w:tab w:val="left" w:pos="90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C</w:t>
      </w:r>
      <w:r w:rsidR="00AF2814" w:rsidRPr="001D5D1A">
        <w:rPr>
          <w:rFonts w:asciiTheme="minorHAnsi" w:hAnsiTheme="minorHAnsi" w:cstheme="minorHAnsi"/>
          <w:sz w:val="24"/>
          <w:szCs w:val="24"/>
        </w:rPr>
        <w:t xml:space="preserve">omputer program for accelerating student performance in reading, math, English language </w:t>
      </w:r>
      <w:r w:rsidR="00471212" w:rsidRPr="001D5D1A">
        <w:rPr>
          <w:rFonts w:asciiTheme="minorHAnsi" w:hAnsiTheme="minorHAnsi" w:cstheme="minorHAnsi"/>
          <w:sz w:val="24"/>
          <w:szCs w:val="24"/>
        </w:rPr>
        <w:t>acquisition</w:t>
      </w:r>
      <w:r w:rsidR="00AF2814" w:rsidRPr="001D5D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9BB9BE" w14:textId="77777777" w:rsidR="00C06A0B" w:rsidRPr="001D5D1A" w:rsidRDefault="00AF2814" w:rsidP="000927A2">
      <w:pPr>
        <w:pStyle w:val="ListParagraph"/>
        <w:numPr>
          <w:ilvl w:val="0"/>
          <w:numId w:val="10"/>
        </w:numPr>
        <w:tabs>
          <w:tab w:val="left" w:pos="90"/>
        </w:tabs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>iPads, subscription to online programs students can use at home to practice skills</w:t>
      </w:r>
      <w:r w:rsidR="000927A2" w:rsidRPr="001D5D1A">
        <w:rPr>
          <w:rFonts w:asciiTheme="minorHAnsi" w:hAnsiTheme="minorHAnsi" w:cstheme="minorHAnsi"/>
          <w:sz w:val="24"/>
          <w:szCs w:val="24"/>
        </w:rPr>
        <w:t>.</w:t>
      </w:r>
      <w:r w:rsidR="00DF677D" w:rsidRPr="001D5D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983916" w14:textId="77777777" w:rsidR="00C06A0B" w:rsidRPr="001D5D1A" w:rsidRDefault="00BA10C1" w:rsidP="00BA10C1">
      <w:pPr>
        <w:tabs>
          <w:tab w:val="left" w:pos="90"/>
        </w:tabs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 xml:space="preserve">As the fiscal agent for the Title III Consortium, the </w:t>
      </w:r>
      <w:r w:rsidR="000927A2" w:rsidRPr="001D5D1A">
        <w:rPr>
          <w:rFonts w:asciiTheme="minorHAnsi" w:hAnsiTheme="minorHAnsi" w:cstheme="minorHAnsi"/>
          <w:sz w:val="24"/>
          <w:szCs w:val="24"/>
        </w:rPr>
        <w:t xml:space="preserve">Lead </w:t>
      </w:r>
      <w:r w:rsidR="00D0393D" w:rsidRPr="001D5D1A">
        <w:rPr>
          <w:rFonts w:asciiTheme="minorHAnsi" w:hAnsiTheme="minorHAnsi" w:cstheme="minorHAnsi"/>
          <w:sz w:val="24"/>
          <w:szCs w:val="24"/>
        </w:rPr>
        <w:t xml:space="preserve">District Name Here </w:t>
      </w:r>
      <w:r w:rsidRPr="001D5D1A">
        <w:rPr>
          <w:rFonts w:asciiTheme="minorHAnsi" w:hAnsiTheme="minorHAnsi" w:cstheme="minorHAnsi"/>
          <w:sz w:val="24"/>
          <w:szCs w:val="24"/>
        </w:rPr>
        <w:t xml:space="preserve">School District will </w:t>
      </w:r>
      <w:r w:rsidR="00A81740" w:rsidRPr="001D5D1A">
        <w:rPr>
          <w:rFonts w:asciiTheme="minorHAnsi" w:hAnsiTheme="minorHAnsi" w:cstheme="minorHAnsi"/>
          <w:sz w:val="24"/>
          <w:szCs w:val="24"/>
        </w:rPr>
        <w:t>oversee the purchases and activities of consortium participants.</w:t>
      </w:r>
    </w:p>
    <w:p w14:paraId="61FB8BAC" w14:textId="6BA38C68" w:rsidR="00C06A0B" w:rsidRPr="001D5D1A" w:rsidRDefault="00642D69" w:rsidP="00A81740">
      <w:pPr>
        <w:tabs>
          <w:tab w:val="left" w:pos="90"/>
        </w:tabs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 xml:space="preserve">The Title III Consortium funds will be shared and spent in accordance with the goals in the </w:t>
      </w:r>
      <w:r w:rsidR="0023004F" w:rsidRPr="001D5D1A">
        <w:rPr>
          <w:rFonts w:asciiTheme="minorHAnsi" w:hAnsiTheme="minorHAnsi" w:cstheme="minorHAnsi"/>
          <w:sz w:val="24"/>
          <w:szCs w:val="24"/>
        </w:rPr>
        <w:t>FY</w:t>
      </w:r>
      <w:r w:rsidR="00954C02" w:rsidRPr="001D5D1A">
        <w:rPr>
          <w:rFonts w:asciiTheme="minorHAnsi" w:hAnsiTheme="minorHAnsi" w:cstheme="minorHAnsi"/>
          <w:sz w:val="24"/>
          <w:szCs w:val="24"/>
        </w:rPr>
        <w:t xml:space="preserve"> </w:t>
      </w:r>
      <w:r w:rsidR="00A81740" w:rsidRPr="001D5D1A">
        <w:rPr>
          <w:rFonts w:asciiTheme="minorHAnsi" w:hAnsiTheme="minorHAnsi" w:cstheme="minorHAnsi"/>
          <w:sz w:val="24"/>
          <w:szCs w:val="24"/>
        </w:rPr>
        <w:t>XX</w:t>
      </w:r>
      <w:r w:rsidR="00D0393D" w:rsidRPr="001D5D1A">
        <w:rPr>
          <w:rFonts w:asciiTheme="minorHAnsi" w:hAnsiTheme="minorHAnsi" w:cstheme="minorHAnsi"/>
          <w:sz w:val="24"/>
          <w:szCs w:val="24"/>
        </w:rPr>
        <w:t xml:space="preserve"> ESEA</w:t>
      </w:r>
      <w:r w:rsidRPr="001D5D1A">
        <w:rPr>
          <w:rFonts w:asciiTheme="minorHAnsi" w:hAnsiTheme="minorHAnsi" w:cstheme="minorHAnsi"/>
          <w:sz w:val="24"/>
          <w:szCs w:val="24"/>
        </w:rPr>
        <w:t xml:space="preserve"> application that benefit all consortium members equally.</w:t>
      </w:r>
    </w:p>
    <w:p w14:paraId="050F2466" w14:textId="6DCCECF8" w:rsidR="0093768B" w:rsidRPr="001D5D1A" w:rsidRDefault="001E22D9" w:rsidP="0028549E">
      <w:pPr>
        <w:tabs>
          <w:tab w:val="left" w:pos="90"/>
        </w:tabs>
        <w:rPr>
          <w:rFonts w:asciiTheme="minorHAnsi" w:hAnsiTheme="minorHAnsi" w:cstheme="minorHAnsi"/>
          <w:sz w:val="24"/>
          <w:szCs w:val="24"/>
        </w:rPr>
      </w:pPr>
      <w:r w:rsidRPr="001D5D1A">
        <w:rPr>
          <w:rFonts w:asciiTheme="minorHAnsi" w:hAnsiTheme="minorHAnsi" w:cstheme="minorHAnsi"/>
          <w:sz w:val="24"/>
          <w:szCs w:val="24"/>
        </w:rPr>
        <w:t xml:space="preserve">All </w:t>
      </w:r>
      <w:r w:rsidR="00D0393D" w:rsidRPr="001D5D1A">
        <w:rPr>
          <w:rFonts w:asciiTheme="minorHAnsi" w:hAnsiTheme="minorHAnsi" w:cstheme="minorHAnsi"/>
          <w:sz w:val="24"/>
          <w:szCs w:val="24"/>
        </w:rPr>
        <w:t>ESEA</w:t>
      </w:r>
      <w:r w:rsidRPr="001D5D1A">
        <w:rPr>
          <w:rFonts w:asciiTheme="minorHAnsi" w:hAnsiTheme="minorHAnsi" w:cstheme="minorHAnsi"/>
          <w:sz w:val="24"/>
          <w:szCs w:val="24"/>
        </w:rPr>
        <w:t xml:space="preserve"> budget amendments and maintenance of the written agreement regarding consortium members’ participation will be the responsibility of the </w:t>
      </w:r>
      <w:r w:rsidR="00A81740" w:rsidRPr="001D5D1A">
        <w:rPr>
          <w:rFonts w:asciiTheme="minorHAnsi" w:hAnsiTheme="minorHAnsi" w:cstheme="minorHAnsi"/>
          <w:sz w:val="24"/>
          <w:szCs w:val="24"/>
        </w:rPr>
        <w:t xml:space="preserve">Lead </w:t>
      </w:r>
      <w:r w:rsidR="00D0393D" w:rsidRPr="001D5D1A">
        <w:rPr>
          <w:rFonts w:asciiTheme="minorHAnsi" w:hAnsiTheme="minorHAnsi" w:cstheme="minorHAnsi"/>
          <w:sz w:val="24"/>
          <w:szCs w:val="24"/>
        </w:rPr>
        <w:t xml:space="preserve">District Name Here </w:t>
      </w:r>
      <w:r w:rsidRPr="001D5D1A">
        <w:rPr>
          <w:rFonts w:asciiTheme="minorHAnsi" w:hAnsiTheme="minorHAnsi" w:cstheme="minorHAnsi"/>
          <w:sz w:val="24"/>
          <w:szCs w:val="24"/>
        </w:rPr>
        <w:t>School District.</w:t>
      </w:r>
    </w:p>
    <w:p w14:paraId="42FC8D7E" w14:textId="7E6D544B" w:rsidR="0028549E" w:rsidRDefault="0093768B" w:rsidP="0093768B">
      <w:pPr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11D5E63" w14:textId="2D166B89" w:rsidR="0093768B" w:rsidRPr="001D5D1A" w:rsidRDefault="0093768B" w:rsidP="001D5D1A">
      <w:pPr>
        <w:pStyle w:val="Heading2"/>
        <w:shd w:val="clear" w:color="auto" w:fill="1F3864" w:themeFill="accent1" w:themeFillShade="80"/>
        <w:spacing w:after="360"/>
        <w:rPr>
          <w:color w:val="FFFFFF" w:themeColor="background1"/>
          <w:sz w:val="28"/>
          <w:szCs w:val="28"/>
        </w:rPr>
      </w:pPr>
      <w:r w:rsidRPr="001D5D1A">
        <w:rPr>
          <w:color w:val="FFFFFF" w:themeColor="background1"/>
          <w:sz w:val="28"/>
          <w:szCs w:val="28"/>
        </w:rPr>
        <w:lastRenderedPageBreak/>
        <w:t>Signatures</w:t>
      </w:r>
    </w:p>
    <w:p w14:paraId="327898C2" w14:textId="50283285" w:rsidR="00B001CB" w:rsidRPr="007C0F8E" w:rsidRDefault="00B001CB" w:rsidP="0093768B">
      <w:pPr>
        <w:pBdr>
          <w:bottom w:val="single" w:sz="4" w:space="1" w:color="auto"/>
        </w:pBdr>
        <w:tabs>
          <w:tab w:val="left" w:pos="90"/>
        </w:tabs>
        <w:spacing w:after="360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>Title III Consortium Participant District</w:t>
      </w:r>
      <w:r w:rsidR="00954C02" w:rsidRPr="007C0F8E">
        <w:rPr>
          <w:rFonts w:asciiTheme="minorHAnsi" w:hAnsiTheme="minorHAnsi" w:cstheme="minorHAnsi"/>
          <w:sz w:val="24"/>
          <w:szCs w:val="24"/>
        </w:rPr>
        <w:t xml:space="preserve"> Name:</w:t>
      </w:r>
      <w:r w:rsidR="00367E93" w:rsidRPr="007C0F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70AA9" w14:textId="69E30FA6" w:rsidR="0093768B" w:rsidRPr="007C0F8E" w:rsidRDefault="0093768B" w:rsidP="0093768B">
      <w:pPr>
        <w:pStyle w:val="Heading3"/>
      </w:pPr>
      <w:r w:rsidRPr="007C0F8E">
        <w:t>Title III Consortium Member Participant</w:t>
      </w:r>
    </w:p>
    <w:p w14:paraId="0392DC11" w14:textId="0AECAC43" w:rsidR="003B4241" w:rsidRPr="007C0F8E" w:rsidRDefault="00B001CB" w:rsidP="0093768B">
      <w:pPr>
        <w:pBdr>
          <w:bottom w:val="single" w:sz="4" w:space="1" w:color="auto"/>
        </w:pBdr>
        <w:tabs>
          <w:tab w:val="left" w:pos="90"/>
        </w:tabs>
        <w:spacing w:after="360"/>
        <w:ind w:left="14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>Business Administrator</w:t>
      </w:r>
      <w:r w:rsidR="009C103A" w:rsidRPr="007C0F8E">
        <w:rPr>
          <w:rFonts w:asciiTheme="minorHAnsi" w:hAnsiTheme="minorHAnsi" w:cstheme="minorHAnsi"/>
          <w:sz w:val="24"/>
          <w:szCs w:val="24"/>
        </w:rPr>
        <w:t xml:space="preserve"> Name</w:t>
      </w:r>
      <w:r w:rsidR="003B4241" w:rsidRPr="007C0F8E">
        <w:rPr>
          <w:rFonts w:asciiTheme="minorHAnsi" w:hAnsiTheme="minorHAnsi" w:cstheme="minorHAnsi"/>
          <w:sz w:val="24"/>
          <w:szCs w:val="24"/>
        </w:rPr>
        <w:t>:</w:t>
      </w:r>
    </w:p>
    <w:p w14:paraId="70D94C75" w14:textId="34992EBA" w:rsidR="003B4241" w:rsidRPr="007C0F8E" w:rsidRDefault="003B4241" w:rsidP="0093768B">
      <w:pPr>
        <w:pBdr>
          <w:bottom w:val="single" w:sz="4" w:space="1" w:color="auto"/>
        </w:pBdr>
        <w:tabs>
          <w:tab w:val="left" w:pos="90"/>
        </w:tabs>
        <w:spacing w:before="360" w:after="360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>Business Administrator Signature:</w:t>
      </w:r>
    </w:p>
    <w:p w14:paraId="1CCC277E" w14:textId="766A494C" w:rsidR="003B4241" w:rsidRPr="007C0F8E" w:rsidRDefault="003B4241" w:rsidP="0093768B">
      <w:pPr>
        <w:pBdr>
          <w:bottom w:val="single" w:sz="4" w:space="1" w:color="auto"/>
        </w:pBdr>
        <w:tabs>
          <w:tab w:val="left" w:pos="90"/>
        </w:tabs>
        <w:spacing w:after="360"/>
        <w:ind w:left="14" w:right="7920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>Date:</w:t>
      </w:r>
    </w:p>
    <w:p w14:paraId="668AE1B1" w14:textId="6D3C1081" w:rsidR="0093768B" w:rsidRPr="007C0F8E" w:rsidRDefault="0093768B" w:rsidP="0093768B">
      <w:pPr>
        <w:pStyle w:val="Heading3"/>
      </w:pPr>
      <w:r w:rsidRPr="007C0F8E">
        <w:t>Title III Consortium Lead</w:t>
      </w:r>
    </w:p>
    <w:p w14:paraId="75F19745" w14:textId="77777777" w:rsidR="003B4241" w:rsidRPr="007C0F8E" w:rsidRDefault="003B4241" w:rsidP="0093768B">
      <w:pPr>
        <w:pBdr>
          <w:bottom w:val="single" w:sz="4" w:space="1" w:color="auto"/>
        </w:pBdr>
        <w:tabs>
          <w:tab w:val="left" w:pos="90"/>
        </w:tabs>
        <w:spacing w:after="360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 xml:space="preserve">Title III Consortium Participant District Name: </w:t>
      </w:r>
    </w:p>
    <w:p w14:paraId="50451DF6" w14:textId="06E3C366" w:rsidR="003B4241" w:rsidRPr="007C0F8E" w:rsidRDefault="003B4241" w:rsidP="0093768B">
      <w:pPr>
        <w:pBdr>
          <w:bottom w:val="single" w:sz="4" w:space="1" w:color="auto"/>
        </w:pBdr>
        <w:tabs>
          <w:tab w:val="left" w:pos="90"/>
        </w:tabs>
        <w:spacing w:after="360"/>
        <w:ind w:left="14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 xml:space="preserve">Business Administrator Name – Title III Consortium </w:t>
      </w:r>
      <w:r w:rsidR="0093768B" w:rsidRPr="007C0F8E">
        <w:rPr>
          <w:rFonts w:asciiTheme="minorHAnsi" w:hAnsiTheme="minorHAnsi" w:cstheme="minorHAnsi"/>
          <w:sz w:val="24"/>
          <w:szCs w:val="24"/>
        </w:rPr>
        <w:t>Lead</w:t>
      </w:r>
      <w:r w:rsidRPr="007C0F8E">
        <w:rPr>
          <w:rFonts w:asciiTheme="minorHAnsi" w:hAnsiTheme="minorHAnsi" w:cstheme="minorHAnsi"/>
          <w:sz w:val="24"/>
          <w:szCs w:val="24"/>
        </w:rPr>
        <w:t>:</w:t>
      </w:r>
    </w:p>
    <w:p w14:paraId="069B55CA" w14:textId="3DA090CB" w:rsidR="003B4241" w:rsidRPr="007C0F8E" w:rsidRDefault="003B4241" w:rsidP="0093768B">
      <w:pPr>
        <w:pBdr>
          <w:bottom w:val="single" w:sz="4" w:space="1" w:color="auto"/>
        </w:pBdr>
        <w:tabs>
          <w:tab w:val="left" w:pos="90"/>
        </w:tabs>
        <w:spacing w:before="360" w:after="360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 xml:space="preserve">Business Administrator Signature– Title III Consortium </w:t>
      </w:r>
      <w:r w:rsidR="0093768B" w:rsidRPr="007C0F8E">
        <w:rPr>
          <w:rFonts w:asciiTheme="minorHAnsi" w:hAnsiTheme="minorHAnsi" w:cstheme="minorHAnsi"/>
          <w:sz w:val="24"/>
          <w:szCs w:val="24"/>
        </w:rPr>
        <w:t>Lead</w:t>
      </w:r>
      <w:r w:rsidRPr="007C0F8E">
        <w:rPr>
          <w:rFonts w:asciiTheme="minorHAnsi" w:hAnsiTheme="minorHAnsi" w:cstheme="minorHAnsi"/>
          <w:sz w:val="24"/>
          <w:szCs w:val="24"/>
        </w:rPr>
        <w:t>:</w:t>
      </w:r>
    </w:p>
    <w:p w14:paraId="2F76A701" w14:textId="23E33800" w:rsidR="003B4241" w:rsidRPr="007C0F8E" w:rsidRDefault="003B4241" w:rsidP="0093768B">
      <w:pPr>
        <w:pBdr>
          <w:bottom w:val="single" w:sz="4" w:space="1" w:color="auto"/>
        </w:pBdr>
        <w:tabs>
          <w:tab w:val="left" w:pos="90"/>
        </w:tabs>
        <w:spacing w:after="360"/>
        <w:ind w:left="14" w:right="7920"/>
        <w:rPr>
          <w:rFonts w:asciiTheme="minorHAnsi" w:hAnsiTheme="minorHAnsi" w:cstheme="minorHAnsi"/>
          <w:sz w:val="24"/>
          <w:szCs w:val="24"/>
        </w:rPr>
      </w:pPr>
      <w:r w:rsidRPr="007C0F8E">
        <w:rPr>
          <w:rFonts w:asciiTheme="minorHAnsi" w:hAnsiTheme="minorHAnsi" w:cstheme="minorHAnsi"/>
          <w:sz w:val="24"/>
          <w:szCs w:val="24"/>
        </w:rPr>
        <w:t>Date:</w:t>
      </w:r>
    </w:p>
    <w:sectPr w:rsidR="003B4241" w:rsidRPr="007C0F8E" w:rsidSect="00CA382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C1A8F" w14:textId="77777777" w:rsidR="00EC3BE8" w:rsidRDefault="00EC3BE8" w:rsidP="00301EF4">
      <w:r>
        <w:separator/>
      </w:r>
    </w:p>
  </w:endnote>
  <w:endnote w:type="continuationSeparator" w:id="0">
    <w:p w14:paraId="07490DED" w14:textId="77777777" w:rsidR="00EC3BE8" w:rsidRDefault="00EC3BE8" w:rsidP="003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C6575" w14:textId="77777777" w:rsidR="00EC3BE8" w:rsidRDefault="00EC3BE8" w:rsidP="00301EF4">
      <w:r>
        <w:separator/>
      </w:r>
    </w:p>
  </w:footnote>
  <w:footnote w:type="continuationSeparator" w:id="0">
    <w:p w14:paraId="1E57B2EB" w14:textId="77777777" w:rsidR="00EC3BE8" w:rsidRDefault="00EC3BE8" w:rsidP="00301EF4">
      <w:r>
        <w:continuationSeparator/>
      </w:r>
    </w:p>
  </w:footnote>
  <w:footnote w:id="1">
    <w:p w14:paraId="1039BECA" w14:textId="3FE3B20A" w:rsidR="00367E93" w:rsidRDefault="00367E9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7E93">
        <w:rPr>
          <w:rFonts w:asciiTheme="minorHAnsi" w:hAnsiTheme="minorHAnsi" w:cstheme="minorHAnsi"/>
          <w:sz w:val="22"/>
          <w:szCs w:val="22"/>
        </w:rPr>
        <w:t>Must include activities that apply to a long-term, comprehensive PD plan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A92ED" w14:textId="112FC05D" w:rsidR="00A81740" w:rsidRDefault="00A81740" w:rsidP="00367E93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36A51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F0F2E"/>
    <w:multiLevelType w:val="hybridMultilevel"/>
    <w:tmpl w:val="C3366F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692965"/>
    <w:multiLevelType w:val="hybridMultilevel"/>
    <w:tmpl w:val="464AD8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AD2553"/>
    <w:multiLevelType w:val="hybridMultilevel"/>
    <w:tmpl w:val="9244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19C3"/>
    <w:multiLevelType w:val="hybridMultilevel"/>
    <w:tmpl w:val="27623B06"/>
    <w:lvl w:ilvl="0" w:tplc="EE827B1A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4AF7A23"/>
    <w:multiLevelType w:val="hybridMultilevel"/>
    <w:tmpl w:val="9F863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8C1AA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005B9"/>
    <w:multiLevelType w:val="hybridMultilevel"/>
    <w:tmpl w:val="EE248FB6"/>
    <w:lvl w:ilvl="0" w:tplc="CB66A874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7524002"/>
    <w:multiLevelType w:val="hybridMultilevel"/>
    <w:tmpl w:val="27E62C1A"/>
    <w:lvl w:ilvl="0" w:tplc="0ECAAC4A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5AB81900"/>
    <w:multiLevelType w:val="hybridMultilevel"/>
    <w:tmpl w:val="D8A0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53A2A"/>
    <w:multiLevelType w:val="hybridMultilevel"/>
    <w:tmpl w:val="529EF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BA54CB"/>
    <w:multiLevelType w:val="hybridMultilevel"/>
    <w:tmpl w:val="DF6268DE"/>
    <w:lvl w:ilvl="0" w:tplc="CF80FC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0E"/>
    <w:rsid w:val="00050F2F"/>
    <w:rsid w:val="00070701"/>
    <w:rsid w:val="00070D0E"/>
    <w:rsid w:val="000738A6"/>
    <w:rsid w:val="00080D5D"/>
    <w:rsid w:val="00090306"/>
    <w:rsid w:val="000927A2"/>
    <w:rsid w:val="00092FB0"/>
    <w:rsid w:val="000A389E"/>
    <w:rsid w:val="000E352F"/>
    <w:rsid w:val="000E7FAD"/>
    <w:rsid w:val="000F7B2B"/>
    <w:rsid w:val="001046CA"/>
    <w:rsid w:val="00106E75"/>
    <w:rsid w:val="001125BA"/>
    <w:rsid w:val="00114BE4"/>
    <w:rsid w:val="001260A6"/>
    <w:rsid w:val="00170743"/>
    <w:rsid w:val="00171C5E"/>
    <w:rsid w:val="00177613"/>
    <w:rsid w:val="001975E9"/>
    <w:rsid w:val="001B184D"/>
    <w:rsid w:val="001B4C04"/>
    <w:rsid w:val="001D2FF6"/>
    <w:rsid w:val="001D5D1A"/>
    <w:rsid w:val="001D72B7"/>
    <w:rsid w:val="001E22D9"/>
    <w:rsid w:val="001F4801"/>
    <w:rsid w:val="001F4DC6"/>
    <w:rsid w:val="00202C86"/>
    <w:rsid w:val="00226AA3"/>
    <w:rsid w:val="0023004F"/>
    <w:rsid w:val="00243B44"/>
    <w:rsid w:val="002776CC"/>
    <w:rsid w:val="0028549E"/>
    <w:rsid w:val="0028646D"/>
    <w:rsid w:val="00287293"/>
    <w:rsid w:val="002A259E"/>
    <w:rsid w:val="002B0CED"/>
    <w:rsid w:val="002B4C93"/>
    <w:rsid w:val="002B665D"/>
    <w:rsid w:val="002D1259"/>
    <w:rsid w:val="002D565F"/>
    <w:rsid w:val="002D5AE8"/>
    <w:rsid w:val="00301EF4"/>
    <w:rsid w:val="00311812"/>
    <w:rsid w:val="003174E0"/>
    <w:rsid w:val="00326B8C"/>
    <w:rsid w:val="003334F6"/>
    <w:rsid w:val="0033682F"/>
    <w:rsid w:val="00336E41"/>
    <w:rsid w:val="00341179"/>
    <w:rsid w:val="00341CE8"/>
    <w:rsid w:val="00367E93"/>
    <w:rsid w:val="00377624"/>
    <w:rsid w:val="003965F9"/>
    <w:rsid w:val="003B4241"/>
    <w:rsid w:val="003B4B5E"/>
    <w:rsid w:val="003C783A"/>
    <w:rsid w:val="0040351B"/>
    <w:rsid w:val="00415C73"/>
    <w:rsid w:val="00446BF4"/>
    <w:rsid w:val="00464AB2"/>
    <w:rsid w:val="00471212"/>
    <w:rsid w:val="0048396F"/>
    <w:rsid w:val="004A364E"/>
    <w:rsid w:val="004C2BCB"/>
    <w:rsid w:val="004E11F0"/>
    <w:rsid w:val="004E5611"/>
    <w:rsid w:val="005053D3"/>
    <w:rsid w:val="005058E4"/>
    <w:rsid w:val="00535CE9"/>
    <w:rsid w:val="00541038"/>
    <w:rsid w:val="00544CFE"/>
    <w:rsid w:val="00545F62"/>
    <w:rsid w:val="00587EEA"/>
    <w:rsid w:val="005A00D3"/>
    <w:rsid w:val="005A3CEA"/>
    <w:rsid w:val="005F7425"/>
    <w:rsid w:val="00607013"/>
    <w:rsid w:val="0062594F"/>
    <w:rsid w:val="006344AC"/>
    <w:rsid w:val="00642D69"/>
    <w:rsid w:val="006434D6"/>
    <w:rsid w:val="0064737B"/>
    <w:rsid w:val="006609E1"/>
    <w:rsid w:val="00671E90"/>
    <w:rsid w:val="00674A71"/>
    <w:rsid w:val="00684D48"/>
    <w:rsid w:val="00692AD9"/>
    <w:rsid w:val="006C4F52"/>
    <w:rsid w:val="006D4161"/>
    <w:rsid w:val="006F6F9A"/>
    <w:rsid w:val="00700B8B"/>
    <w:rsid w:val="00702B1E"/>
    <w:rsid w:val="0070315C"/>
    <w:rsid w:val="0072041D"/>
    <w:rsid w:val="00722CFE"/>
    <w:rsid w:val="007421E4"/>
    <w:rsid w:val="00752AA7"/>
    <w:rsid w:val="0077584D"/>
    <w:rsid w:val="00782BF6"/>
    <w:rsid w:val="00790269"/>
    <w:rsid w:val="007A39D9"/>
    <w:rsid w:val="007A7B4F"/>
    <w:rsid w:val="007B23E1"/>
    <w:rsid w:val="007B6F79"/>
    <w:rsid w:val="007C0F8E"/>
    <w:rsid w:val="007C3A2F"/>
    <w:rsid w:val="007D2BAD"/>
    <w:rsid w:val="007D6152"/>
    <w:rsid w:val="008326CF"/>
    <w:rsid w:val="0083285C"/>
    <w:rsid w:val="00840F2D"/>
    <w:rsid w:val="008469F2"/>
    <w:rsid w:val="008549A5"/>
    <w:rsid w:val="008638AA"/>
    <w:rsid w:val="0087629E"/>
    <w:rsid w:val="00893BC3"/>
    <w:rsid w:val="008A0498"/>
    <w:rsid w:val="008A0D75"/>
    <w:rsid w:val="008C098C"/>
    <w:rsid w:val="00913522"/>
    <w:rsid w:val="00915FCA"/>
    <w:rsid w:val="0093768B"/>
    <w:rsid w:val="009433AC"/>
    <w:rsid w:val="00954C02"/>
    <w:rsid w:val="00970F9D"/>
    <w:rsid w:val="00996023"/>
    <w:rsid w:val="009B17FA"/>
    <w:rsid w:val="009C103A"/>
    <w:rsid w:val="009D5645"/>
    <w:rsid w:val="009E4985"/>
    <w:rsid w:val="009E5012"/>
    <w:rsid w:val="00A04EC5"/>
    <w:rsid w:val="00A2123D"/>
    <w:rsid w:val="00A3652D"/>
    <w:rsid w:val="00A45308"/>
    <w:rsid w:val="00A63F1B"/>
    <w:rsid w:val="00A81740"/>
    <w:rsid w:val="00AB7D28"/>
    <w:rsid w:val="00AD61E5"/>
    <w:rsid w:val="00AF2814"/>
    <w:rsid w:val="00B001CB"/>
    <w:rsid w:val="00B12C7D"/>
    <w:rsid w:val="00B5539A"/>
    <w:rsid w:val="00BA10C1"/>
    <w:rsid w:val="00BA1DDE"/>
    <w:rsid w:val="00BA2D68"/>
    <w:rsid w:val="00BC2AC0"/>
    <w:rsid w:val="00BF1871"/>
    <w:rsid w:val="00C0571B"/>
    <w:rsid w:val="00C06A0B"/>
    <w:rsid w:val="00C10474"/>
    <w:rsid w:val="00C11A3E"/>
    <w:rsid w:val="00C334DC"/>
    <w:rsid w:val="00C430B1"/>
    <w:rsid w:val="00C443B8"/>
    <w:rsid w:val="00C5114D"/>
    <w:rsid w:val="00C54671"/>
    <w:rsid w:val="00C745A5"/>
    <w:rsid w:val="00C95C85"/>
    <w:rsid w:val="00CA2167"/>
    <w:rsid w:val="00CA382C"/>
    <w:rsid w:val="00CD1E77"/>
    <w:rsid w:val="00CD7F07"/>
    <w:rsid w:val="00CE2F07"/>
    <w:rsid w:val="00CF3859"/>
    <w:rsid w:val="00D0364C"/>
    <w:rsid w:val="00D0393D"/>
    <w:rsid w:val="00D07A6B"/>
    <w:rsid w:val="00D2191E"/>
    <w:rsid w:val="00D24557"/>
    <w:rsid w:val="00D31126"/>
    <w:rsid w:val="00D323CF"/>
    <w:rsid w:val="00D634F3"/>
    <w:rsid w:val="00D63F46"/>
    <w:rsid w:val="00D654EB"/>
    <w:rsid w:val="00D66790"/>
    <w:rsid w:val="00D66E07"/>
    <w:rsid w:val="00D802D8"/>
    <w:rsid w:val="00D84833"/>
    <w:rsid w:val="00D87030"/>
    <w:rsid w:val="00DA4A54"/>
    <w:rsid w:val="00DF3264"/>
    <w:rsid w:val="00DF677D"/>
    <w:rsid w:val="00E52416"/>
    <w:rsid w:val="00E53931"/>
    <w:rsid w:val="00EB7B71"/>
    <w:rsid w:val="00EC3BE8"/>
    <w:rsid w:val="00EE69FE"/>
    <w:rsid w:val="00F04C9B"/>
    <w:rsid w:val="00F44A6B"/>
    <w:rsid w:val="00F521BA"/>
    <w:rsid w:val="00F615F4"/>
    <w:rsid w:val="00F62DB6"/>
    <w:rsid w:val="00F700EC"/>
    <w:rsid w:val="00F97609"/>
    <w:rsid w:val="00FB2E8B"/>
    <w:rsid w:val="00FD6B81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B7690"/>
  <w15:chartTrackingRefBased/>
  <w15:docId w15:val="{8FDCB98D-676C-4F99-9ADB-9885E71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A0B"/>
    <w:pPr>
      <w:spacing w:after="220"/>
    </w:pPr>
    <w:rPr>
      <w:sz w:val="22"/>
    </w:rPr>
  </w:style>
  <w:style w:type="paragraph" w:styleId="Heading1">
    <w:name w:val="heading 1"/>
    <w:basedOn w:val="Normal"/>
    <w:next w:val="Normal"/>
    <w:qFormat/>
    <w:rsid w:val="00D66790"/>
    <w:pPr>
      <w:tabs>
        <w:tab w:val="left" w:pos="90"/>
      </w:tabs>
      <w:spacing w:after="280"/>
      <w:jc w:val="center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Heading2">
    <w:name w:val="heading 2"/>
    <w:basedOn w:val="Normal"/>
    <w:next w:val="Normal"/>
    <w:qFormat/>
    <w:rsid w:val="008469F2"/>
    <w:pPr>
      <w:tabs>
        <w:tab w:val="left" w:pos="90"/>
      </w:tabs>
      <w:spacing w:before="240" w:after="120"/>
      <w:outlineLvl w:val="1"/>
    </w:pPr>
    <w:rPr>
      <w:rFonts w:asciiTheme="minorHAnsi" w:hAnsiTheme="minorHAnsi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93768B"/>
    <w:pPr>
      <w:shd w:val="clear" w:color="auto" w:fill="D9E2F3" w:themeFill="accent1" w:themeFillTint="33"/>
      <w:tabs>
        <w:tab w:val="left" w:pos="90"/>
      </w:tabs>
      <w:spacing w:after="360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44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4A6B"/>
    <w:rPr>
      <w:rFonts w:ascii="Tahoma" w:hAnsi="Tahoma" w:cs="Tahoma"/>
      <w:sz w:val="16"/>
      <w:szCs w:val="16"/>
    </w:rPr>
  </w:style>
  <w:style w:type="character" w:styleId="Hyperlink">
    <w:name w:val="Hyperlink"/>
    <w:rsid w:val="00CF385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7EEA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587EEA"/>
    <w:rPr>
      <w:rFonts w:ascii="Calibri" w:eastAsia="Calibri" w:hAnsi="Calibri"/>
      <w:sz w:val="22"/>
      <w:szCs w:val="21"/>
    </w:rPr>
  </w:style>
  <w:style w:type="paragraph" w:styleId="ListBullet">
    <w:name w:val="List Bullet"/>
    <w:basedOn w:val="Normal"/>
    <w:uiPriority w:val="99"/>
    <w:unhideWhenUsed/>
    <w:rsid w:val="009E5012"/>
    <w:pPr>
      <w:numPr>
        <w:numId w:val="7"/>
      </w:numPr>
      <w:tabs>
        <w:tab w:val="clear" w:pos="360"/>
      </w:tabs>
      <w:spacing w:after="160" w:line="259" w:lineRule="auto"/>
      <w:ind w:left="930"/>
      <w:contextualSpacing/>
    </w:pPr>
    <w:rPr>
      <w:rFonts w:ascii="Calibri" w:eastAsia="Calibri" w:hAnsi="Calibri"/>
      <w:szCs w:val="22"/>
    </w:rPr>
  </w:style>
  <w:style w:type="paragraph" w:styleId="ListParagraph">
    <w:name w:val="List Paragraph"/>
    <w:basedOn w:val="Normal"/>
    <w:uiPriority w:val="34"/>
    <w:qFormat/>
    <w:rsid w:val="00642D69"/>
    <w:pPr>
      <w:ind w:left="720"/>
    </w:pPr>
  </w:style>
  <w:style w:type="paragraph" w:styleId="Header">
    <w:name w:val="header"/>
    <w:basedOn w:val="Normal"/>
    <w:link w:val="HeaderChar"/>
    <w:rsid w:val="00301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1EF4"/>
    <w:rPr>
      <w:sz w:val="24"/>
    </w:rPr>
  </w:style>
  <w:style w:type="paragraph" w:styleId="Footer">
    <w:name w:val="footer"/>
    <w:basedOn w:val="Normal"/>
    <w:link w:val="FooterChar"/>
    <w:rsid w:val="00301E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1EF4"/>
    <w:rPr>
      <w:sz w:val="24"/>
    </w:rPr>
  </w:style>
  <w:style w:type="paragraph" w:styleId="Revision">
    <w:name w:val="Revision"/>
    <w:hidden/>
    <w:uiPriority w:val="99"/>
    <w:semiHidden/>
    <w:rsid w:val="00092FB0"/>
  </w:style>
  <w:style w:type="character" w:styleId="CommentReference">
    <w:name w:val="annotation reference"/>
    <w:basedOn w:val="DefaultParagraphFont"/>
    <w:rsid w:val="00C06A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A0B"/>
  </w:style>
  <w:style w:type="character" w:customStyle="1" w:styleId="CommentTextChar">
    <w:name w:val="Comment Text Char"/>
    <w:basedOn w:val="DefaultParagraphFont"/>
    <w:link w:val="CommentText"/>
    <w:rsid w:val="00C06A0B"/>
  </w:style>
  <w:style w:type="paragraph" w:styleId="CommentSubject">
    <w:name w:val="annotation subject"/>
    <w:basedOn w:val="CommentText"/>
    <w:next w:val="CommentText"/>
    <w:link w:val="CommentSubjectChar"/>
    <w:rsid w:val="00C06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6A0B"/>
    <w:rPr>
      <w:b/>
      <w:bCs/>
    </w:rPr>
  </w:style>
  <w:style w:type="paragraph" w:styleId="FootnoteText">
    <w:name w:val="footnote text"/>
    <w:basedOn w:val="Normal"/>
    <w:link w:val="FootnoteTextChar"/>
    <w:rsid w:val="00367E93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67E93"/>
  </w:style>
  <w:style w:type="character" w:styleId="FootnoteReference">
    <w:name w:val="footnote reference"/>
    <w:basedOn w:val="DefaultParagraphFont"/>
    <w:rsid w:val="00367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98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  <w:div w:id="125111238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636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A0C0-716E-488D-BA13-DFFB1AB4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 MOA Template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 MOA Template</dc:title>
  <dc:subject/>
  <dc:creator>New Jersey Department of Educaion</dc:creator>
  <cp:keywords/>
  <dc:description/>
  <cp:lastModifiedBy>Maria Romero</cp:lastModifiedBy>
  <cp:revision>2</cp:revision>
  <cp:lastPrinted>2016-07-14T16:59:00Z</cp:lastPrinted>
  <dcterms:created xsi:type="dcterms:W3CDTF">2021-04-27T13:17:00Z</dcterms:created>
  <dcterms:modified xsi:type="dcterms:W3CDTF">2021-04-27T13:17:00Z</dcterms:modified>
</cp:coreProperties>
</file>