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6256" w14:textId="77777777" w:rsidR="003C4CB7" w:rsidRPr="00EF19F0" w:rsidRDefault="00EF19F0">
      <w:pPr>
        <w:pStyle w:val="Title"/>
        <w:rPr>
          <w:lang w:val="fr-FR"/>
        </w:rPr>
      </w:pPr>
      <w:bookmarkStart w:id="0" w:name="State_Home_Language_Survey"/>
      <w:bookmarkEnd w:id="0"/>
      <w:r>
        <w:rPr>
          <w:color w:val="1F3762"/>
          <w:lang w:val="fr-FR"/>
        </w:rPr>
        <w:t>Enquête d’État sur la langue maternelle</w:t>
      </w:r>
    </w:p>
    <w:p w14:paraId="1D8B4361" w14:textId="77777777" w:rsidR="003C4CB7" w:rsidRPr="00EF19F0" w:rsidRDefault="00EF19F0">
      <w:pPr>
        <w:pStyle w:val="BodyText"/>
        <w:spacing w:before="21" w:line="259" w:lineRule="auto"/>
        <w:ind w:left="119" w:right="84"/>
        <w:rPr>
          <w:lang w:val="fr-FR"/>
        </w:rPr>
      </w:pPr>
      <w:r>
        <w:rPr>
          <w:lang w:val="fr-FR"/>
        </w:rPr>
        <w:t xml:space="preserve">L’enquête sur la langue maternelle (Home Language Survey, HLS) vise exclusivement à proposer des services d’éducation appropriés (se reporter à </w:t>
      </w:r>
      <w:hyperlink r:id="rId7">
        <w:r>
          <w:rPr>
            <w:color w:val="0000FF"/>
            <w:u w:val="single"/>
            <w:lang w:val="fr-FR"/>
          </w:rPr>
          <w:t>U.S. ED EL To</w:t>
        </w:r>
        <w:bookmarkStart w:id="1" w:name="_bookmark0"/>
        <w:bookmarkEnd w:id="1"/>
        <w:r>
          <w:rPr>
            <w:color w:val="0000FF"/>
            <w:u w:val="single"/>
            <w:lang w:val="fr-FR"/>
          </w:rPr>
          <w:t>olk</w:t>
        </w:r>
      </w:hyperlink>
      <w:hyperlink r:id="rId8">
        <w:r>
          <w:rPr>
            <w:color w:val="0000FF"/>
            <w:u w:val="single"/>
            <w:lang w:val="fr-FR"/>
          </w:rPr>
          <w:t>it</w:t>
        </w:r>
      </w:hyperlink>
      <w:hyperlink r:id="rId9">
        <w:r>
          <w:rPr>
            <w:lang w:val="fr-FR"/>
          </w:rPr>
          <w:t>,</w:t>
        </w:r>
      </w:hyperlink>
      <w:r>
        <w:rPr>
          <w:lang w:val="fr-FR"/>
        </w:rPr>
        <w:t xml:space="preserve"> chap. 1). Cette enquête obligatoire est la première des trois</w:t>
      </w:r>
      <w:hyperlink w:anchor="_bookmark0" w:history="1">
        <w:r>
          <w:rPr>
            <w:lang w:val="fr-FR"/>
          </w:rPr>
          <w:t>1</w:t>
        </w:r>
      </w:hyperlink>
      <w:r>
        <w:rPr>
          <w:lang w:val="fr-FR"/>
        </w:rPr>
        <w:t xml:space="preserve"> étapes permettant de savoir si un(e) étudiant(e) est un(e) apprenant(e) multilingue. L’enquête doit être remplie par écrit ou lors d’un entretien oral par/avec une personne connaissant l’étudiant(e), par exemple l’un des parents, un personnel formé du district scolaire, ou un enseignant bilingue ou ESL (N.J.A.C.</w:t>
      </w:r>
    </w:p>
    <w:p w14:paraId="02A49451" w14:textId="77777777" w:rsidR="003C4CB7" w:rsidRPr="00EF19F0" w:rsidRDefault="00EF19F0">
      <w:pPr>
        <w:pStyle w:val="BodyText"/>
        <w:spacing w:before="1"/>
        <w:ind w:left="119"/>
        <w:rPr>
          <w:lang w:val="fr-FR"/>
        </w:rPr>
      </w:pPr>
      <w:r>
        <w:rPr>
          <w:lang w:val="fr-FR"/>
        </w:rPr>
        <w:t>6</w:t>
      </w:r>
      <w:proofErr w:type="gramStart"/>
      <w:r>
        <w:rPr>
          <w:lang w:val="fr-FR"/>
        </w:rPr>
        <w:t>A:</w:t>
      </w:r>
      <w:proofErr w:type="gramEnd"/>
      <w:r>
        <w:rPr>
          <w:lang w:val="fr-FR"/>
        </w:rPr>
        <w:t>15-1.3). Le « domicile » est défini comme le lieu de résidence actuel d’un(e) étudiant(e).</w:t>
      </w:r>
    </w:p>
    <w:p w14:paraId="7EDAA41D" w14:textId="77777777" w:rsidR="003C4CB7" w:rsidRPr="00EF19F0" w:rsidRDefault="003C4CB7">
      <w:pPr>
        <w:pStyle w:val="BodyText"/>
        <w:rPr>
          <w:lang w:val="fr-FR"/>
        </w:rPr>
      </w:pPr>
    </w:p>
    <w:p w14:paraId="24D6F1B0" w14:textId="77777777" w:rsidR="003C4CB7" w:rsidRPr="00EF19F0" w:rsidRDefault="00EF19F0">
      <w:pPr>
        <w:pStyle w:val="Heading1"/>
        <w:spacing w:before="147"/>
        <w:rPr>
          <w:lang w:val="fr-FR"/>
        </w:rPr>
      </w:pPr>
      <w:r>
        <w:rPr>
          <w:lang w:val="fr-FR"/>
        </w:rPr>
        <w:t>Informations sur l’étudiant(e)</w:t>
      </w:r>
    </w:p>
    <w:p w14:paraId="6502AECC" w14:textId="77777777" w:rsidR="003C4CB7" w:rsidRPr="00EF19F0" w:rsidRDefault="003C4CB7">
      <w:pPr>
        <w:pStyle w:val="BodyText"/>
        <w:rPr>
          <w:b/>
          <w:lang w:val="fr-FR"/>
        </w:rPr>
      </w:pPr>
    </w:p>
    <w:p w14:paraId="32F8BB5A" w14:textId="77777777" w:rsidR="003C4CB7" w:rsidRPr="00EF19F0" w:rsidRDefault="00EF19F0">
      <w:pPr>
        <w:pStyle w:val="BodyText"/>
        <w:tabs>
          <w:tab w:val="left" w:pos="12359"/>
        </w:tabs>
        <w:spacing w:before="147"/>
        <w:ind w:left="119"/>
        <w:rPr>
          <w:lang w:val="fr-FR"/>
        </w:rPr>
      </w:pPr>
      <w:r>
        <w:rPr>
          <w:lang w:val="fr-FR"/>
        </w:rPr>
        <w:t xml:space="preserve">Nom : </w:t>
      </w:r>
      <w:r>
        <w:rPr>
          <w:u w:val="single"/>
          <w:lang w:val="fr-FR"/>
        </w:rPr>
        <w:tab/>
      </w:r>
    </w:p>
    <w:p w14:paraId="0B382D1C" w14:textId="77777777" w:rsidR="003C4CB7" w:rsidRPr="00EF19F0" w:rsidRDefault="003C4CB7">
      <w:pPr>
        <w:pStyle w:val="BodyText"/>
        <w:spacing w:before="8"/>
        <w:rPr>
          <w:sz w:val="29"/>
          <w:lang w:val="fr-FR"/>
        </w:rPr>
      </w:pPr>
    </w:p>
    <w:p w14:paraId="0527549B" w14:textId="77777777" w:rsidR="003C4CB7" w:rsidRPr="00EF19F0" w:rsidRDefault="00EF19F0">
      <w:pPr>
        <w:pStyle w:val="BodyText"/>
        <w:tabs>
          <w:tab w:val="left" w:pos="12359"/>
        </w:tabs>
        <w:spacing w:before="56"/>
        <w:ind w:left="120"/>
        <w:rPr>
          <w:lang w:val="fr-FR"/>
        </w:rPr>
      </w:pPr>
      <w:r>
        <w:rPr>
          <w:lang w:val="fr-FR"/>
        </w:rPr>
        <w:t xml:space="preserve">Date de naissance (JJ/MM/AAAA) : </w:t>
      </w:r>
      <w:r>
        <w:rPr>
          <w:u w:val="single"/>
          <w:lang w:val="fr-FR"/>
        </w:rPr>
        <w:tab/>
      </w:r>
    </w:p>
    <w:p w14:paraId="50E57215" w14:textId="77777777" w:rsidR="003C4CB7" w:rsidRPr="00EF19F0" w:rsidRDefault="003C4CB7">
      <w:pPr>
        <w:pStyle w:val="BodyText"/>
        <w:spacing w:before="5"/>
        <w:rPr>
          <w:sz w:val="29"/>
          <w:lang w:val="fr-FR"/>
        </w:rPr>
      </w:pPr>
    </w:p>
    <w:p w14:paraId="0D567D2D" w14:textId="77777777" w:rsidR="003C4CB7" w:rsidRPr="00EF19F0" w:rsidRDefault="00EF19F0">
      <w:pPr>
        <w:pStyle w:val="BodyText"/>
        <w:tabs>
          <w:tab w:val="left" w:pos="12359"/>
        </w:tabs>
        <w:spacing w:before="56"/>
        <w:ind w:left="120"/>
        <w:rPr>
          <w:lang w:val="fr-FR"/>
        </w:rPr>
      </w:pPr>
      <w:r>
        <w:rPr>
          <w:lang w:val="fr-FR"/>
        </w:rPr>
        <w:t xml:space="preserve">Adresse actuelle : </w:t>
      </w:r>
      <w:r>
        <w:rPr>
          <w:u w:val="single"/>
          <w:lang w:val="fr-FR"/>
        </w:rPr>
        <w:tab/>
      </w:r>
    </w:p>
    <w:p w14:paraId="4A0CF041" w14:textId="77777777" w:rsidR="003C4CB7" w:rsidRPr="00EF19F0" w:rsidRDefault="003C4CB7">
      <w:pPr>
        <w:pStyle w:val="BodyText"/>
        <w:spacing w:before="6"/>
        <w:rPr>
          <w:sz w:val="29"/>
          <w:lang w:val="fr-FR"/>
        </w:rPr>
      </w:pPr>
    </w:p>
    <w:p w14:paraId="6D69BD56" w14:textId="33B11586" w:rsidR="003C4CB7" w:rsidRPr="00EF19F0" w:rsidRDefault="00EF19F0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u w:val="single"/>
          <w:lang w:val="fr-FR"/>
        </w:rPr>
      </w:pPr>
      <w:r>
        <w:rPr>
          <w:lang w:val="fr-FR"/>
        </w:rPr>
        <w:t xml:space="preserve">Ville : </w:t>
      </w:r>
      <w:r w:rsidRPr="00EF19F0">
        <w:rPr>
          <w:u w:val="single"/>
          <w:lang w:val="fr-FR"/>
        </w:rPr>
        <w:tab/>
      </w:r>
      <w:r>
        <w:rPr>
          <w:lang w:val="fr-FR"/>
        </w:rPr>
        <w:t xml:space="preserve">   État : </w:t>
      </w:r>
      <w:r>
        <w:rPr>
          <w:u w:val="single"/>
          <w:lang w:val="fr-FR"/>
        </w:rPr>
        <w:tab/>
        <w:t>New Jersey </w:t>
      </w:r>
      <w:r>
        <w:rPr>
          <w:u w:val="single"/>
          <w:lang w:val="fr-FR"/>
        </w:rPr>
        <w:tab/>
      </w:r>
      <w:r w:rsidRPr="00EF19F0">
        <w:rPr>
          <w:lang w:val="fr-FR"/>
        </w:rPr>
        <w:tab/>
      </w:r>
      <w:r w:rsidRPr="00EF19F0">
        <w:rPr>
          <w:lang w:val="fr-FR"/>
        </w:rPr>
        <w:tab/>
        <w:t>Code postal</w:t>
      </w:r>
      <w:r>
        <w:rPr>
          <w:lang w:val="fr-FR"/>
        </w:rPr>
        <w:t xml:space="preserve"> </w:t>
      </w:r>
      <w:r w:rsidRPr="00EF19F0">
        <w:rPr>
          <w:lang w:val="fr-FR"/>
        </w:rPr>
        <w:t>:</w:t>
      </w:r>
      <w:r w:rsidRPr="00EF19F0">
        <w:rPr>
          <w:u w:val="single"/>
          <w:lang w:val="fr-FR"/>
        </w:rPr>
        <w:t xml:space="preserve"> </w:t>
      </w:r>
      <w:r w:rsidRPr="00EF19F0">
        <w:rPr>
          <w:u w:val="single"/>
          <w:lang w:val="fr-FR"/>
        </w:rPr>
        <w:tab/>
      </w:r>
    </w:p>
    <w:p w14:paraId="0C917046" w14:textId="77777777" w:rsidR="003C4CB7" w:rsidRPr="00EF19F0" w:rsidRDefault="003C4CB7">
      <w:pPr>
        <w:pStyle w:val="BodyText"/>
        <w:spacing w:before="7"/>
        <w:rPr>
          <w:sz w:val="29"/>
          <w:lang w:val="fr-FR"/>
        </w:rPr>
      </w:pPr>
    </w:p>
    <w:p w14:paraId="428CF3CA" w14:textId="77777777" w:rsidR="003C4CB7" w:rsidRDefault="00EF19F0">
      <w:pPr>
        <w:pStyle w:val="Heading1"/>
        <w:ind w:left="120"/>
      </w:pPr>
      <w:r>
        <w:rPr>
          <w:lang w:val="fr-FR"/>
        </w:rPr>
        <w:t>Questions de l’enquête</w:t>
      </w:r>
    </w:p>
    <w:p w14:paraId="3471555D" w14:textId="77777777" w:rsidR="003C4CB7" w:rsidRDefault="003C4CB7">
      <w:pPr>
        <w:pStyle w:val="BodyText"/>
        <w:rPr>
          <w:b/>
        </w:rPr>
      </w:pPr>
    </w:p>
    <w:p w14:paraId="7AE4A779" w14:textId="77777777" w:rsidR="003C4CB7" w:rsidRPr="00EF19F0" w:rsidRDefault="00EF19F0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  <w:rPr>
          <w:lang w:val="fr-FR"/>
        </w:rPr>
      </w:pPr>
      <w:r>
        <w:rPr>
          <w:lang w:val="fr-FR"/>
        </w:rPr>
        <w:t>Combien de langues parle-t-on au domicile de l’étudiant(e) ?</w:t>
      </w:r>
      <w:r>
        <w:rPr>
          <w:lang w:val="fr-FR"/>
        </w:rPr>
        <w:tab/>
      </w:r>
      <w:r>
        <w:rPr>
          <w:u w:val="single"/>
          <w:lang w:val="fr-FR"/>
        </w:rPr>
        <w:tab/>
      </w:r>
    </w:p>
    <w:p w14:paraId="30F9D33B" w14:textId="77777777" w:rsidR="003C4CB7" w:rsidRPr="00EF19F0" w:rsidRDefault="003C4CB7">
      <w:pPr>
        <w:pStyle w:val="BodyText"/>
        <w:spacing w:before="11"/>
        <w:rPr>
          <w:sz w:val="21"/>
          <w:lang w:val="fr-FR"/>
        </w:rPr>
      </w:pPr>
    </w:p>
    <w:p w14:paraId="7B294516" w14:textId="77777777" w:rsidR="003C4CB7" w:rsidRDefault="00EF19F0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fr-FR"/>
        </w:rPr>
        <w:t>La première langue apprise par l’étudiant(e) était-elle autre que l’anglais ?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Non</w:t>
      </w:r>
    </w:p>
    <w:p w14:paraId="794C6835" w14:textId="77777777" w:rsidR="003C4CB7" w:rsidRDefault="003C4CB7">
      <w:pPr>
        <w:pStyle w:val="BodyText"/>
        <w:spacing w:before="1"/>
      </w:pPr>
    </w:p>
    <w:p w14:paraId="0346A5FB" w14:textId="77777777" w:rsidR="003C4CB7" w:rsidRDefault="00EF19F0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fr-FR"/>
        </w:rPr>
        <w:t>L’étudiant(e) parle-t-il(elle) ou comprend-il(elle) une autre langue que l’anglais ?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Non</w:t>
      </w:r>
    </w:p>
    <w:p w14:paraId="485A30E0" w14:textId="77777777" w:rsidR="003C4CB7" w:rsidRDefault="003C4CB7">
      <w:pPr>
        <w:pStyle w:val="BodyText"/>
      </w:pPr>
    </w:p>
    <w:p w14:paraId="4711DF0A" w14:textId="77777777" w:rsidR="003C4CB7" w:rsidRPr="00EF19F0" w:rsidRDefault="00EF19F0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  <w:rPr>
          <w:lang w:val="fr-FR"/>
        </w:rPr>
      </w:pPr>
      <w:r>
        <w:rPr>
          <w:lang w:val="fr-FR"/>
        </w:rPr>
        <w:t>Lorsque l’étudiant(e) interagit avec d’autres personnes à la maison (par ex. parents, tuteurs, frères et sœurs), comprend-il(elle) ou utilise-t-il(elle) souvent une autre langue que l’anglais ?</w:t>
      </w:r>
    </w:p>
    <w:p w14:paraId="13A64F10" w14:textId="26F1260E" w:rsidR="003C4CB7" w:rsidRDefault="00EF19F0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fr-FR"/>
        </w:rPr>
        <w:t>Oui</w:t>
      </w:r>
      <w:r w:rsidR="00E169E9"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Non</w:t>
      </w:r>
    </w:p>
    <w:p w14:paraId="6E33D6C7" w14:textId="77777777" w:rsidR="003C4CB7" w:rsidRDefault="003C4CB7">
      <w:pPr>
        <w:pStyle w:val="BodyText"/>
        <w:spacing w:before="12"/>
        <w:rPr>
          <w:sz w:val="21"/>
        </w:rPr>
      </w:pPr>
    </w:p>
    <w:p w14:paraId="55C37273" w14:textId="77777777" w:rsidR="003C4CB7" w:rsidRDefault="00EF19F0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fr-FR"/>
        </w:rPr>
        <w:t>Lorsqu’il/elle interagit avec d’autres personnes en dehors de la maison (par ex. amis ou aidants), l’étudiant(e) comprend-il(elle) ou utilise-t-il(elle) souvent une autre langue que l’anglais ?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Oui</w:t>
      </w:r>
      <w:r>
        <w:rPr>
          <w:lang w:val="fr-FR"/>
        </w:rPr>
        <w:tab/>
      </w:r>
      <w:r>
        <w:rPr>
          <w:rFonts w:ascii="Segoe UI Symbol" w:eastAsia="Segoe UI Symbol" w:hAnsi="Segoe UI Symbol" w:cs="Segoe UI Symbol"/>
          <w:lang w:val="fr-FR"/>
        </w:rPr>
        <w:t>☐</w:t>
      </w:r>
      <w:r>
        <w:rPr>
          <w:lang w:val="fr-FR"/>
        </w:rPr>
        <w:t>Non</w:t>
      </w:r>
    </w:p>
    <w:p w14:paraId="460A7DD1" w14:textId="77777777" w:rsidR="003C4CB7" w:rsidRDefault="00EF19F0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92788E" wp14:editId="0C4DB3BE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767B4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B89A52D" w14:textId="77777777" w:rsidR="003C4CB7" w:rsidRPr="00EF19F0" w:rsidRDefault="00EF19F0">
      <w:pPr>
        <w:spacing w:before="99"/>
        <w:ind w:left="120"/>
        <w:rPr>
          <w:sz w:val="16"/>
          <w:lang w:val="fr-FR"/>
        </w:rPr>
      </w:pPr>
      <w:r>
        <w:rPr>
          <w:position w:val="7"/>
          <w:sz w:val="13"/>
          <w:szCs w:val="13"/>
          <w:lang w:val="fr-FR"/>
        </w:rPr>
        <w:t>1 </w:t>
      </w:r>
      <w:r>
        <w:rPr>
          <w:position w:val="7"/>
          <w:sz w:val="16"/>
          <w:szCs w:val="16"/>
          <w:lang w:val="fr-FR"/>
        </w:rPr>
        <w:t>Dans le cas des élèves de maternelle, l’identification des apprenant(e)s multilingues a lieu en deux étapes seulement : l’enquête sur la langue maternelle (Home Language Survey, LHS) et l’examen des dossiers.</w:t>
      </w:r>
    </w:p>
    <w:sectPr w:rsidR="003C4CB7" w:rsidRPr="00EF19F0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FE18" w14:textId="77777777" w:rsidR="0052243E" w:rsidRDefault="0052243E" w:rsidP="00E169E9">
      <w:r>
        <w:separator/>
      </w:r>
    </w:p>
  </w:endnote>
  <w:endnote w:type="continuationSeparator" w:id="0">
    <w:p w14:paraId="3EB94E92" w14:textId="77777777" w:rsidR="0052243E" w:rsidRDefault="0052243E" w:rsidP="00E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AE45" w14:textId="77777777" w:rsidR="0052243E" w:rsidRDefault="0052243E" w:rsidP="00E169E9">
      <w:r>
        <w:separator/>
      </w:r>
    </w:p>
  </w:footnote>
  <w:footnote w:type="continuationSeparator" w:id="0">
    <w:p w14:paraId="453B7863" w14:textId="77777777" w:rsidR="0052243E" w:rsidRDefault="0052243E" w:rsidP="00E16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57D6FD6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8EDF2E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96720DB4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3418F9C6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D84A356C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C268B5A8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784ECD66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55366902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F25695EA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3C4CB7"/>
    <w:rsid w:val="0052243E"/>
    <w:rsid w:val="00BC36DB"/>
    <w:rsid w:val="00E169E9"/>
    <w:rsid w:val="00E92BFC"/>
    <w:rsid w:val="00EF19F0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9DC85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6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9E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6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9E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AEFAA7E2-06BC-44AE-A673-2ACF2EC6EAF5}"/>
</file>

<file path=customXml/itemProps2.xml><?xml version="1.0" encoding="utf-8"?>
<ds:datastoreItem xmlns:ds="http://schemas.openxmlformats.org/officeDocument/2006/customXml" ds:itemID="{F4A718B3-AB8A-4E76-B43B-02A64FAC112D}"/>
</file>

<file path=customXml/itemProps3.xml><?xml version="1.0" encoding="utf-8"?>
<ds:datastoreItem xmlns:ds="http://schemas.openxmlformats.org/officeDocument/2006/customXml" ds:itemID="{D3AE70E9-70A0-4362-AEEA-E27BF0DE30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5</cp:revision>
  <dcterms:created xsi:type="dcterms:W3CDTF">2023-11-30T16:40:00Z</dcterms:created>
  <dcterms:modified xsi:type="dcterms:W3CDTF">2024-01-23T20:52:00Z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