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38480F">
      <w:pPr>
        <w:pStyle w:val="Title"/>
        <w:rPr>
          <w:sz w:val="22"/>
        </w:rPr>
      </w:pPr>
      <w:r>
        <w:rPr>
          <w:sz w:val="22"/>
        </w:rPr>
        <w:t>New Jersey Department of Health</w:t>
      </w:r>
    </w:p>
    <w:p w:rsidR="00000000" w:rsidRDefault="0038480F">
      <w:pPr>
        <w:jc w:val="center"/>
        <w:rPr>
          <w:b/>
          <w:sz w:val="22"/>
        </w:rPr>
      </w:pPr>
      <w:r>
        <w:rPr>
          <w:b/>
          <w:sz w:val="22"/>
        </w:rPr>
        <w:t>Office of Vital Statistics and Registry</w:t>
      </w:r>
    </w:p>
    <w:p w:rsidR="00000000" w:rsidRDefault="0038480F">
      <w:pPr>
        <w:jc w:val="center"/>
        <w:rPr>
          <w:b/>
          <w:sz w:val="22"/>
        </w:rPr>
      </w:pPr>
      <w:r>
        <w:rPr>
          <w:b/>
          <w:sz w:val="22"/>
        </w:rPr>
        <w:t>P. O. Box 370</w:t>
      </w:r>
    </w:p>
    <w:p w:rsidR="00000000" w:rsidRDefault="0038480F">
      <w:pPr>
        <w:jc w:val="center"/>
        <w:rPr>
          <w:b/>
          <w:sz w:val="22"/>
        </w:rPr>
      </w:pPr>
      <w:r>
        <w:rPr>
          <w:b/>
          <w:sz w:val="22"/>
        </w:rPr>
        <w:t>Trenton, NJ  08625-0370</w:t>
      </w:r>
    </w:p>
    <w:p w:rsidR="00000000" w:rsidRDefault="0038480F">
      <w:pPr>
        <w:pStyle w:val="Heading3"/>
        <w:spacing w:before="240" w:after="480"/>
        <w:rPr>
          <w:sz w:val="26"/>
        </w:rPr>
      </w:pPr>
      <w:r>
        <w:rPr>
          <w:sz w:val="26"/>
        </w:rPr>
        <w:t>QUARTERLY REPORT OF DOMESTIC PARTNERSHIPS REGISTERED</w:t>
      </w:r>
    </w:p>
    <w:p w:rsidR="00000000" w:rsidRDefault="0038480F">
      <w:pPr>
        <w:rPr>
          <w:sz w:val="22"/>
        </w:rPr>
      </w:pPr>
    </w:p>
    <w:p w:rsidR="00000000" w:rsidRDefault="0038480F">
      <w:pPr>
        <w:rPr>
          <w:b/>
          <w:sz w:val="22"/>
        </w:rPr>
      </w:pPr>
      <w:r>
        <w:rPr>
          <w:b/>
          <w:sz w:val="22"/>
        </w:rPr>
        <w:t>NOTICE TO REGISTRAR:</w:t>
      </w:r>
    </w:p>
    <w:p w:rsidR="00000000" w:rsidRDefault="0038480F">
      <w:pPr>
        <w:pStyle w:val="BodyText"/>
        <w:rPr>
          <w:sz w:val="22"/>
        </w:rPr>
      </w:pPr>
      <w:r>
        <w:rPr>
          <w:sz w:val="22"/>
        </w:rPr>
        <w:t>The form below is to be used when forwarding Domestic Partnership Regis</w:t>
      </w:r>
      <w:r>
        <w:rPr>
          <w:sz w:val="22"/>
        </w:rPr>
        <w:t>tration Fees to the New Jersey Department of Health, Office of Vital Statistics and Registry, in accordance with the Domestic Partnership Act.</w:t>
      </w:r>
    </w:p>
    <w:p w:rsidR="00000000" w:rsidRDefault="0038480F">
      <w:pPr>
        <w:rPr>
          <w:sz w:val="22"/>
        </w:rPr>
      </w:pPr>
    </w:p>
    <w:p w:rsidR="00000000" w:rsidRDefault="0038480F">
      <w:pPr>
        <w:rPr>
          <w:b/>
          <w:sz w:val="22"/>
        </w:rPr>
      </w:pPr>
      <w:r>
        <w:rPr>
          <w:b/>
          <w:sz w:val="22"/>
        </w:rPr>
        <w:t>INSTRUCTIONS:</w:t>
      </w:r>
    </w:p>
    <w:p w:rsidR="00000000" w:rsidRDefault="0038480F">
      <w:pPr>
        <w:spacing w:before="120"/>
        <w:ind w:left="547" w:hanging="547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  <w:t>Fill in your 4-digit Municipality Code.</w:t>
      </w:r>
    </w:p>
    <w:p w:rsidR="00000000" w:rsidRDefault="0038480F">
      <w:pPr>
        <w:spacing w:before="120"/>
        <w:ind w:left="547" w:hanging="547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  <w:t xml:space="preserve">Enter the Period Ending Date.  On the right side of </w:t>
      </w:r>
      <w:r>
        <w:rPr>
          <w:sz w:val="22"/>
        </w:rPr>
        <w:t>the form, select the appropriate quarterly period to correspond to the Period Ending Date.</w:t>
      </w:r>
    </w:p>
    <w:p w:rsidR="00000000" w:rsidRDefault="0038480F">
      <w:pPr>
        <w:spacing w:before="120"/>
        <w:ind w:left="547" w:hanging="547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  <w:t>Enter the number of Domestic Partnerships Registered for the quarter.</w:t>
      </w:r>
    </w:p>
    <w:p w:rsidR="00000000" w:rsidRDefault="0038480F">
      <w:pPr>
        <w:pStyle w:val="BodyTextIndent"/>
      </w:pPr>
      <w:r>
        <w:t>4.</w:t>
      </w:r>
      <w:r>
        <w:tab/>
        <w:t xml:space="preserve">Multiply the number of Domestic Partnership Registrations from Line 3 by the appropriate </w:t>
      </w:r>
      <w:r>
        <w:t>fee (currently $25.00).  Enter the total amount due for the quarter.</w:t>
      </w:r>
    </w:p>
    <w:p w:rsidR="00000000" w:rsidRDefault="0038480F">
      <w:pPr>
        <w:spacing w:before="120"/>
        <w:ind w:left="547" w:hanging="547"/>
        <w:rPr>
          <w:sz w:val="22"/>
        </w:rPr>
      </w:pPr>
      <w:r>
        <w:rPr>
          <w:sz w:val="22"/>
        </w:rPr>
        <w:t>5</w:t>
      </w:r>
      <w:r>
        <w:rPr>
          <w:sz w:val="22"/>
        </w:rPr>
        <w:tab/>
        <w:t>Print the name of your municipality and county.</w:t>
      </w:r>
    </w:p>
    <w:p w:rsidR="00000000" w:rsidRDefault="0038480F">
      <w:pPr>
        <w:spacing w:before="120"/>
        <w:ind w:left="547" w:hanging="547"/>
        <w:rPr>
          <w:sz w:val="22"/>
        </w:rPr>
      </w:pPr>
      <w:r>
        <w:rPr>
          <w:sz w:val="22"/>
        </w:rPr>
        <w:t>6.</w:t>
      </w:r>
      <w:r>
        <w:rPr>
          <w:sz w:val="22"/>
        </w:rPr>
        <w:tab/>
        <w:t>Sign and date the form.</w:t>
      </w:r>
    </w:p>
    <w:p w:rsidR="00000000" w:rsidRDefault="0038480F">
      <w:pPr>
        <w:rPr>
          <w:sz w:val="22"/>
        </w:rPr>
      </w:pPr>
    </w:p>
    <w:p w:rsidR="00000000" w:rsidRDefault="0038480F">
      <w:pPr>
        <w:jc w:val="both"/>
        <w:rPr>
          <w:sz w:val="22"/>
        </w:rPr>
      </w:pPr>
      <w:r>
        <w:rPr>
          <w:sz w:val="22"/>
        </w:rPr>
        <w:t xml:space="preserve">The reports are to be completed and submitted with your payment on a quarterly basis and must be sent within </w:t>
      </w:r>
      <w:r>
        <w:rPr>
          <w:sz w:val="22"/>
        </w:rPr>
        <w:t xml:space="preserve">the 30-day period following the end of each quarter.  If no Domestic Partnerships were registered during the quarter, indicate </w:t>
      </w:r>
      <w:r>
        <w:rPr>
          <w:b/>
          <w:sz w:val="22"/>
        </w:rPr>
        <w:t>“NONE”</w:t>
      </w:r>
      <w:r>
        <w:rPr>
          <w:sz w:val="22"/>
        </w:rPr>
        <w:t xml:space="preserve"> on Line 3 </w:t>
      </w:r>
      <w:r>
        <w:rPr>
          <w:snapToGrid w:val="0"/>
          <w:color w:val="000000"/>
          <w:sz w:val="22"/>
        </w:rPr>
        <w:t>and fax the form to (609) 341-2007</w:t>
      </w:r>
      <w:r>
        <w:rPr>
          <w:sz w:val="22"/>
        </w:rPr>
        <w:t>.</w:t>
      </w:r>
    </w:p>
    <w:p w:rsidR="00000000" w:rsidRDefault="0038480F">
      <w:pPr>
        <w:rPr>
          <w:sz w:val="22"/>
        </w:rPr>
      </w:pPr>
    </w:p>
    <w:p w:rsidR="00000000" w:rsidRDefault="0038480F">
      <w:pPr>
        <w:spacing w:after="480"/>
        <w:rPr>
          <w:sz w:val="22"/>
        </w:rPr>
      </w:pPr>
      <w:r>
        <w:rPr>
          <w:sz w:val="22"/>
        </w:rPr>
        <w:t>Registrar: Please complete all requested information.</w:t>
      </w:r>
    </w:p>
    <w:p w:rsidR="00000000" w:rsidRDefault="0038480F">
      <w:pPr>
        <w:pStyle w:val="Footer"/>
        <w:rPr>
          <w:color w:val="808080"/>
          <w:sz w:val="14"/>
        </w:rPr>
      </w:pPr>
      <w:r>
        <w:rPr>
          <w:color w:val="808080"/>
          <w:sz w:val="14"/>
        </w:rPr>
        <w:t>REG-1</w:t>
      </w:r>
    </w:p>
    <w:p w:rsidR="00000000" w:rsidRDefault="00EF19F6">
      <w:pPr>
        <w:pStyle w:val="Footer"/>
        <w:tabs>
          <w:tab w:val="clear" w:pos="4320"/>
          <w:tab w:val="clear" w:pos="8640"/>
          <w:tab w:val="right" w:pos="10710"/>
        </w:tabs>
        <w:rPr>
          <w:sz w:val="14"/>
        </w:rPr>
      </w:pPr>
      <w:r>
        <w:rPr>
          <w:color w:val="808080"/>
          <w:sz w:val="14"/>
        </w:rPr>
        <w:t>MAR 18</w:t>
      </w:r>
    </w:p>
    <w:p w:rsidR="00000000" w:rsidRDefault="0038480F">
      <w:pPr>
        <w:pBdr>
          <w:bottom w:val="dashed" w:sz="12" w:space="1" w:color="auto"/>
        </w:pBdr>
        <w:spacing w:before="840"/>
        <w:rPr>
          <w:sz w:val="24"/>
        </w:rPr>
      </w:pPr>
    </w:p>
    <w:p w:rsidR="00000000" w:rsidRDefault="0038480F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8"/>
        <w:gridCol w:w="338"/>
        <w:gridCol w:w="337"/>
        <w:gridCol w:w="338"/>
        <w:gridCol w:w="337"/>
        <w:gridCol w:w="338"/>
        <w:gridCol w:w="472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4388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0000" w:rsidRDefault="0038480F">
            <w:pPr>
              <w:tabs>
                <w:tab w:val="left" w:pos="360"/>
                <w:tab w:val="right" w:leader="dot" w:pos="4248"/>
              </w:tabs>
              <w:ind w:left="360" w:right="40" w:hanging="360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z w:val="19"/>
              </w:rPr>
              <w:tab/>
              <w:t>Mun</w:t>
            </w:r>
            <w:r>
              <w:rPr>
                <w:sz w:val="19"/>
              </w:rPr>
              <w:t>icipality Code</w:t>
            </w:r>
            <w:r>
              <w:rPr>
                <w:sz w:val="19"/>
              </w:rPr>
              <w:tab/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848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848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848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848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33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00000" w:rsidRDefault="0038480F"/>
        </w:tc>
        <w:tc>
          <w:tcPr>
            <w:tcW w:w="472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000000" w:rsidRDefault="0038480F">
            <w:pPr>
              <w:ind w:left="216"/>
            </w:pPr>
            <w:r>
              <w:t>This report identifies the number of Domestic Partnership Registrations for</w:t>
            </w:r>
            <w:r w:rsidR="00EF19F6">
              <w:t xml:space="preserve"> the indicated calendar year (entered into #2 on left)</w:t>
            </w:r>
            <w:r>
              <w:t>:</w:t>
            </w:r>
          </w:p>
          <w:p w:rsidR="00EF19F6" w:rsidRDefault="00EF19F6">
            <w:pPr>
              <w:ind w:left="216"/>
            </w:pPr>
          </w:p>
          <w:p w:rsidR="00000000" w:rsidRDefault="0038480F">
            <w:pPr>
              <w:ind w:left="36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0"/>
            <w:r>
              <w:rPr>
                <w:b/>
              </w:rPr>
              <w:t xml:space="preserve"> October-November-December</w:t>
            </w:r>
          </w:p>
          <w:p w:rsidR="00000000" w:rsidRDefault="0038480F">
            <w:pPr>
              <w:ind w:left="36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1"/>
            <w:r>
              <w:rPr>
                <w:b/>
              </w:rPr>
              <w:t xml:space="preserve"> July-August-September</w:t>
            </w:r>
            <w:r w:rsidR="00EF19F6">
              <w:rPr>
                <w:b/>
              </w:rPr>
              <w:t xml:space="preserve"> </w:t>
            </w:r>
          </w:p>
          <w:p w:rsidR="00000000" w:rsidRDefault="0038480F">
            <w:pPr>
              <w:ind w:left="36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2"/>
            <w:r>
              <w:rPr>
                <w:b/>
              </w:rPr>
              <w:t xml:space="preserve"> April-May-Jun</w:t>
            </w:r>
            <w:r>
              <w:rPr>
                <w:b/>
              </w:rPr>
              <w:t>e</w:t>
            </w:r>
            <w:r w:rsidR="00EF19F6">
              <w:rPr>
                <w:b/>
              </w:rPr>
              <w:t xml:space="preserve"> </w:t>
            </w:r>
          </w:p>
          <w:p w:rsidR="00000000" w:rsidRDefault="0038480F">
            <w:pPr>
              <w:ind w:left="36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3"/>
            <w:r>
              <w:rPr>
                <w:b/>
              </w:rPr>
              <w:t xml:space="preserve"> January-February-March</w:t>
            </w:r>
            <w:r w:rsidR="00EF19F6">
              <w:rPr>
                <w:b/>
              </w:rPr>
              <w:t xml:space="preserve"> </w:t>
            </w:r>
          </w:p>
          <w:p w:rsidR="00000000" w:rsidRDefault="0038480F">
            <w:pPr>
              <w:ind w:left="216"/>
            </w:pPr>
          </w:p>
          <w:p w:rsidR="00000000" w:rsidRDefault="0038480F">
            <w:pPr>
              <w:ind w:left="216"/>
            </w:pPr>
            <w:r>
              <w:t>Make check for “Total Amount Due” payable to:</w:t>
            </w:r>
          </w:p>
          <w:p w:rsidR="00000000" w:rsidRDefault="0038480F">
            <w:pPr>
              <w:pStyle w:val="Heading1"/>
              <w:ind w:left="360"/>
              <w:rPr>
                <w:sz w:val="19"/>
              </w:rPr>
            </w:pPr>
            <w:r>
              <w:rPr>
                <w:sz w:val="19"/>
              </w:rPr>
              <w:t>“</w:t>
            </w:r>
            <w:r>
              <w:rPr>
                <w:caps/>
                <w:sz w:val="19"/>
              </w:rPr>
              <w:t>Treasurer, State of New Jersey</w:t>
            </w:r>
            <w:r>
              <w:rPr>
                <w:sz w:val="19"/>
              </w:rPr>
              <w:t>”</w:t>
            </w:r>
          </w:p>
          <w:p w:rsidR="00000000" w:rsidRDefault="0038480F">
            <w:pPr>
              <w:ind w:left="216"/>
            </w:pPr>
          </w:p>
          <w:p w:rsidR="00000000" w:rsidRDefault="0038480F">
            <w:pPr>
              <w:ind w:left="216"/>
            </w:pPr>
            <w:r>
              <w:t>Mail to:</w:t>
            </w:r>
          </w:p>
          <w:p w:rsidR="00000000" w:rsidRDefault="0038480F">
            <w:pPr>
              <w:ind w:left="360"/>
              <w:rPr>
                <w:b/>
                <w:sz w:val="19"/>
              </w:rPr>
            </w:pPr>
            <w:r>
              <w:rPr>
                <w:b/>
                <w:sz w:val="19"/>
              </w:rPr>
              <w:t>NJ Department of Health</w:t>
            </w:r>
          </w:p>
          <w:p w:rsidR="00000000" w:rsidRDefault="0038480F">
            <w:pPr>
              <w:ind w:left="360"/>
              <w:rPr>
                <w:b/>
                <w:sz w:val="19"/>
              </w:rPr>
            </w:pPr>
            <w:r>
              <w:rPr>
                <w:b/>
                <w:sz w:val="19"/>
              </w:rPr>
              <w:t>Office of Vital Statistics and Registry</w:t>
            </w:r>
          </w:p>
          <w:p w:rsidR="00000000" w:rsidRDefault="0038480F">
            <w:pPr>
              <w:ind w:left="360"/>
              <w:rPr>
                <w:b/>
                <w:sz w:val="19"/>
              </w:rPr>
            </w:pPr>
            <w:r>
              <w:rPr>
                <w:b/>
                <w:sz w:val="19"/>
              </w:rPr>
              <w:t>Domestic Partnership Registration Fees</w:t>
            </w:r>
          </w:p>
          <w:p w:rsidR="00000000" w:rsidRDefault="0038480F">
            <w:pPr>
              <w:ind w:left="360"/>
              <w:rPr>
                <w:b/>
                <w:sz w:val="19"/>
              </w:rPr>
            </w:pPr>
            <w:r>
              <w:rPr>
                <w:b/>
                <w:sz w:val="19"/>
              </w:rPr>
              <w:t>P. O. Bo</w:t>
            </w:r>
            <w:r>
              <w:rPr>
                <w:b/>
                <w:sz w:val="19"/>
              </w:rPr>
              <w:t>x 370</w:t>
            </w:r>
          </w:p>
          <w:p w:rsidR="00000000" w:rsidRDefault="0038480F">
            <w:pPr>
              <w:spacing w:after="120"/>
              <w:ind w:left="360"/>
            </w:pPr>
            <w:r>
              <w:rPr>
                <w:b/>
                <w:sz w:val="19"/>
              </w:rPr>
              <w:t>Trenton, NJ  08625-0370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  <w:jc w:val="center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00000" w:rsidRDefault="0038480F"/>
        </w:tc>
        <w:tc>
          <w:tcPr>
            <w:tcW w:w="4725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00000" w:rsidRDefault="0038480F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236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0000" w:rsidRDefault="0038480F">
            <w:pPr>
              <w:tabs>
                <w:tab w:val="left" w:pos="360"/>
                <w:tab w:val="right" w:leader="dot" w:pos="3456"/>
              </w:tabs>
              <w:ind w:left="360" w:right="40" w:hanging="360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z w:val="19"/>
              </w:rPr>
              <w:tab/>
              <w:t>Period Ending Date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3848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3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bookmarkStart w:id="5" w:name="_GoBack"/>
            <w:r>
              <w:rPr>
                <w:b/>
                <w:noProof/>
                <w:sz w:val="22"/>
              </w:rPr>
              <w:t> </w:t>
            </w:r>
            <w:bookmarkEnd w:id="5"/>
            <w:r>
              <w:rPr>
                <w:b/>
                <w:sz w:val="22"/>
              </w:rPr>
              <w:fldChar w:fldCharType="end"/>
            </w:r>
            <w:bookmarkEnd w:id="4"/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848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8480F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3848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848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8480F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848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"/>
                    <w:maxLength w:val="1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2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848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"/>
                    <w:maxLength w:val="1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0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F19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F19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338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00000" w:rsidRDefault="0038480F"/>
        </w:tc>
        <w:tc>
          <w:tcPr>
            <w:tcW w:w="4725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00000" w:rsidRDefault="0038480F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  <w:jc w:val="center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00000" w:rsidRDefault="0038480F"/>
        </w:tc>
        <w:tc>
          <w:tcPr>
            <w:tcW w:w="4725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00000" w:rsidRDefault="0038480F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4388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0000" w:rsidRDefault="0038480F">
            <w:pPr>
              <w:tabs>
                <w:tab w:val="left" w:pos="360"/>
                <w:tab w:val="right" w:leader="dot" w:pos="4248"/>
              </w:tabs>
              <w:ind w:left="360" w:right="40" w:hanging="360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z w:val="19"/>
              </w:rPr>
              <w:tab/>
              <w:t>No. of Domestic Partnership Registrations</w:t>
            </w:r>
            <w:r>
              <w:rPr>
                <w:sz w:val="19"/>
              </w:rPr>
              <w:tab/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848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848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848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848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338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00000" w:rsidRDefault="0038480F"/>
        </w:tc>
        <w:tc>
          <w:tcPr>
            <w:tcW w:w="4725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00000" w:rsidRDefault="0038480F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  <w:jc w:val="center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>
            <w:pPr>
              <w:jc w:val="center"/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>
            <w:pPr>
              <w:jc w:val="center"/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>
            <w:pPr>
              <w:pStyle w:val="Heading2"/>
            </w:pPr>
            <w:r>
              <w:t>X $25.00 =</w:t>
            </w:r>
          </w:p>
        </w:tc>
        <w:tc>
          <w:tcPr>
            <w:tcW w:w="338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00000" w:rsidRDefault="0038480F"/>
        </w:tc>
        <w:tc>
          <w:tcPr>
            <w:tcW w:w="4725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00000" w:rsidRDefault="0038480F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3712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0000" w:rsidRDefault="0038480F">
            <w:pPr>
              <w:tabs>
                <w:tab w:val="left" w:pos="360"/>
                <w:tab w:val="right" w:leader="dot" w:pos="3568"/>
              </w:tabs>
              <w:ind w:left="360" w:right="40" w:hanging="360"/>
              <w:rPr>
                <w:sz w:val="19"/>
              </w:rPr>
            </w:pPr>
            <w:r>
              <w:rPr>
                <w:sz w:val="19"/>
              </w:rPr>
              <w:t>4.</w:t>
            </w:r>
            <w:r>
              <w:rPr>
                <w:sz w:val="19"/>
              </w:rPr>
              <w:tab/>
              <w:t>Total Amount Due</w:t>
            </w:r>
            <w:r>
              <w:rPr>
                <w:sz w:val="19"/>
              </w:rPr>
              <w:tab/>
            </w:r>
            <w:r>
              <w:rPr>
                <w:b/>
                <w:sz w:val="22"/>
              </w:rPr>
              <w:t>$</w:t>
            </w:r>
          </w:p>
        </w:tc>
        <w:tc>
          <w:tcPr>
            <w:tcW w:w="2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848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6"/>
          </w:p>
        </w:tc>
        <w:tc>
          <w:tcPr>
            <w:tcW w:w="338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00000" w:rsidRDefault="0038480F"/>
        </w:tc>
        <w:tc>
          <w:tcPr>
            <w:tcW w:w="4725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00000" w:rsidRDefault="0038480F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  <w:jc w:val="center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7" w:type="dxa"/>
            <w:tcBorders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000000" w:rsidRDefault="0038480F"/>
        </w:tc>
        <w:tc>
          <w:tcPr>
            <w:tcW w:w="4725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00000" w:rsidRDefault="0038480F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  <w:jc w:val="center"/>
        </w:trPr>
        <w:tc>
          <w:tcPr>
            <w:tcW w:w="506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>
            <w:pPr>
              <w:tabs>
                <w:tab w:val="left" w:pos="360"/>
                <w:tab w:val="right" w:leader="dot" w:pos="4158"/>
              </w:tabs>
              <w:ind w:left="360" w:right="40" w:hanging="360"/>
              <w:rPr>
                <w:sz w:val="19"/>
              </w:rPr>
            </w:pPr>
            <w:r>
              <w:rPr>
                <w:sz w:val="19"/>
              </w:rPr>
              <w:t>5.</w:t>
            </w:r>
            <w:r>
              <w:rPr>
                <w:sz w:val="19"/>
              </w:rPr>
              <w:tab/>
              <w:t>Municipality/County Name: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0000" w:rsidRDefault="0038480F"/>
        </w:tc>
        <w:tc>
          <w:tcPr>
            <w:tcW w:w="4725" w:type="dxa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000000" w:rsidRDefault="0038480F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  <w:jc w:val="center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54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8480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7"/>
          </w:p>
        </w:tc>
        <w:tc>
          <w:tcPr>
            <w:tcW w:w="338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00000" w:rsidRDefault="0038480F"/>
        </w:tc>
        <w:tc>
          <w:tcPr>
            <w:tcW w:w="4725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00000" w:rsidRDefault="0038480F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  <w:jc w:val="center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7" w:type="dxa"/>
            <w:tcBorders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338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00000" w:rsidRDefault="0038480F"/>
        </w:tc>
        <w:tc>
          <w:tcPr>
            <w:tcW w:w="4725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00000" w:rsidRDefault="0038480F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  <w:jc w:val="center"/>
        </w:trPr>
        <w:tc>
          <w:tcPr>
            <w:tcW w:w="573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>
            <w:pPr>
              <w:tabs>
                <w:tab w:val="left" w:pos="360"/>
                <w:tab w:val="right" w:leader="dot" w:pos="4158"/>
              </w:tabs>
              <w:ind w:left="360" w:right="40" w:hanging="360"/>
              <w:rPr>
                <w:sz w:val="19"/>
              </w:rPr>
            </w:pPr>
            <w:r>
              <w:rPr>
                <w:sz w:val="19"/>
              </w:rPr>
              <w:t>6.</w:t>
            </w:r>
            <w:r>
              <w:rPr>
                <w:sz w:val="19"/>
              </w:rPr>
              <w:tab/>
              <w:t>Signature/Date:</w:t>
            </w:r>
          </w:p>
        </w:tc>
        <w:tc>
          <w:tcPr>
            <w:tcW w:w="338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00000" w:rsidRDefault="0038480F"/>
        </w:tc>
        <w:tc>
          <w:tcPr>
            <w:tcW w:w="4725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00000" w:rsidRDefault="0038480F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  <w:jc w:val="center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480F"/>
        </w:tc>
        <w:tc>
          <w:tcPr>
            <w:tcW w:w="54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8480F"/>
        </w:tc>
        <w:tc>
          <w:tcPr>
            <w:tcW w:w="338" w:type="dxa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000000" w:rsidRDefault="0038480F"/>
        </w:tc>
        <w:tc>
          <w:tcPr>
            <w:tcW w:w="4725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00000" w:rsidRDefault="0038480F"/>
        </w:tc>
      </w:tr>
    </w:tbl>
    <w:p w:rsidR="00000000" w:rsidRDefault="0038480F">
      <w:pPr>
        <w:rPr>
          <w:sz w:val="2"/>
        </w:rPr>
      </w:pPr>
    </w:p>
    <w:sectPr w:rsidR="00000000">
      <w:pgSz w:w="12240" w:h="15840" w:code="1"/>
      <w:pgMar w:top="720" w:right="720" w:bottom="576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8480F">
      <w:r>
        <w:separator/>
      </w:r>
    </w:p>
  </w:endnote>
  <w:endnote w:type="continuationSeparator" w:id="0">
    <w:p w:rsidR="00000000" w:rsidRDefault="0038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8480F">
      <w:r>
        <w:separator/>
      </w:r>
    </w:p>
  </w:footnote>
  <w:footnote w:type="continuationSeparator" w:id="0">
    <w:p w:rsidR="00000000" w:rsidRDefault="00384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ZBj7XqnsnorFlf29IgF/2LxK/cQjzTw5gI5CkHu1s/qhxUl55IfgrbXpeXNTl7tCOBXVXOqdu3gkuBMqhlsqWQ==" w:salt="JeoSbVTZSgmkymPdAM8rT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F6"/>
    <w:rsid w:val="0038480F"/>
    <w:rsid w:val="00EF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CB4D06B"/>
  <w15:chartTrackingRefBased/>
  <w15:docId w15:val="{A6FF081F-90C8-44D0-AD32-46045301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120"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semiHidden/>
    <w:pPr>
      <w:jc w:val="both"/>
    </w:pPr>
  </w:style>
  <w:style w:type="paragraph" w:styleId="BodyTextIndent">
    <w:name w:val="Body Text Indent"/>
    <w:basedOn w:val="Normal"/>
    <w:semiHidden/>
    <w:pPr>
      <w:spacing w:before="120"/>
      <w:ind w:left="547" w:hanging="547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REG-1 (2017).dot</Template>
  <TotalTime>1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REG-1, Quarterly Report of Domestic Partnerships REgistered</vt:lpstr>
    </vt:vector>
  </TitlesOfParts>
  <Company>NJDOH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REG-1, Quarterly Report of Domestic Partnerships REgistered</dc:title>
  <dc:subject/>
  <dc:creator>EWhite</dc:creator>
  <cp:keywords>reg-1, vital satistics, domestic partnership, quarterly report, VS, REG, registrar,</cp:keywords>
  <cp:lastModifiedBy>Lentz, Samara</cp:lastModifiedBy>
  <cp:revision>2</cp:revision>
  <cp:lastPrinted>2017-02-01T13:32:00Z</cp:lastPrinted>
  <dcterms:created xsi:type="dcterms:W3CDTF">2018-04-02T14:57:00Z</dcterms:created>
  <dcterms:modified xsi:type="dcterms:W3CDTF">2018-04-02T14:57:00Z</dcterms:modified>
</cp:coreProperties>
</file>