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19F" w:rsidRDefault="00F2619F" w:rsidP="00F2619F">
      <w:pPr>
        <w:pStyle w:val="Title"/>
        <w:ind w:firstLine="720"/>
      </w:pPr>
      <w:bookmarkStart w:id="0" w:name="_GoBack"/>
      <w:bookmarkEnd w:id="0"/>
      <w:r>
        <w:t>STATE OF NEW JERSEY</w:t>
      </w:r>
    </w:p>
    <w:p w:rsidR="00F2619F" w:rsidRDefault="00F2619F" w:rsidP="00F2619F">
      <w:pPr>
        <w:jc w:val="center"/>
      </w:pPr>
      <w:r>
        <w:rPr>
          <w:b/>
        </w:rPr>
        <w:t>DEPARTMENT OF HUMAN SERVICES</w:t>
      </w:r>
    </w:p>
    <w:p w:rsidR="00F2619F" w:rsidRDefault="00F2619F" w:rsidP="00F2619F"/>
    <w:p w:rsidR="00F2619F" w:rsidRDefault="00F2619F" w:rsidP="00F2619F"/>
    <w:p w:rsidR="00F2619F" w:rsidRDefault="00F2619F" w:rsidP="00F2619F">
      <w:pPr>
        <w:tabs>
          <w:tab w:val="left" w:pos="1440"/>
        </w:tabs>
        <w:ind w:left="2160" w:hanging="2160"/>
      </w:pPr>
      <w:r>
        <w:t>SUBJECT:</w:t>
      </w:r>
      <w:r>
        <w:tab/>
      </w:r>
      <w:r>
        <w:tab/>
        <w:t>Department of Human Services' Standard Language Document for Social Service and Training Contracts</w:t>
      </w:r>
    </w:p>
    <w:p w:rsidR="00F2619F" w:rsidRDefault="00F2619F" w:rsidP="00F2619F"/>
    <w:p w:rsidR="00F2619F" w:rsidRPr="00223726" w:rsidRDefault="00F2619F" w:rsidP="00F2619F">
      <w:pPr>
        <w:pStyle w:val="BodyTextIndent"/>
      </w:pPr>
      <w:r>
        <w:t>EFFECTIVE:</w:t>
      </w:r>
      <w:r>
        <w:tab/>
        <w:t>This policy circular shall become effective on July 1</w:t>
      </w:r>
      <w:r w:rsidRPr="00223726">
        <w:t>, 20</w:t>
      </w:r>
      <w:r>
        <w:t>10</w:t>
      </w:r>
      <w:r w:rsidRPr="00223726">
        <w:t xml:space="preserve"> and shall be implemented as new Contracts commence or existing Contracts are renewed thereafter.</w:t>
      </w:r>
    </w:p>
    <w:p w:rsidR="00F2619F" w:rsidRPr="00223726" w:rsidRDefault="00F2619F" w:rsidP="00F2619F">
      <w:pPr>
        <w:tabs>
          <w:tab w:val="left" w:pos="720"/>
          <w:tab w:val="left" w:pos="1440"/>
        </w:tabs>
        <w:ind w:left="1872" w:hanging="1872"/>
      </w:pPr>
    </w:p>
    <w:p w:rsidR="00F2619F" w:rsidRPr="00223726" w:rsidRDefault="00F2619F" w:rsidP="00F2619F">
      <w:r w:rsidRPr="00223726">
        <w:t>PROMULGATED:</w:t>
      </w:r>
      <w:r>
        <w:tab/>
        <w:t>June 30, 2010</w:t>
      </w:r>
    </w:p>
    <w:p w:rsidR="00F2619F" w:rsidRPr="00223726" w:rsidRDefault="00F2619F" w:rsidP="00F2619F"/>
    <w:p w:rsidR="00F2619F" w:rsidRDefault="00F2619F" w:rsidP="00F2619F">
      <w:pPr>
        <w:ind w:left="2160" w:hanging="2160"/>
      </w:pPr>
      <w:r w:rsidRPr="00223726">
        <w:t>SUPERSEDES:</w:t>
      </w:r>
      <w:r w:rsidRPr="00223726">
        <w:tab/>
        <w:t xml:space="preserve">Policy Circular </w:t>
      </w:r>
      <w:r w:rsidRPr="00223726">
        <w:rPr>
          <w:u w:val="single"/>
        </w:rPr>
        <w:t>P2.01</w:t>
      </w:r>
      <w:r w:rsidRPr="00223726">
        <w:t>,</w:t>
      </w:r>
      <w:r>
        <w:t xml:space="preserve"> Department of Human Services’ Standard Language Document for Social Service and Training Contracts</w:t>
      </w:r>
      <w:r w:rsidRPr="00223726">
        <w:t xml:space="preserve"> promulgated </w:t>
      </w:r>
      <w:r>
        <w:t>July 20, 2009</w:t>
      </w:r>
      <w:r w:rsidRPr="00223726">
        <w:t>.</w:t>
      </w:r>
    </w:p>
    <w:p w:rsidR="00F2619F" w:rsidRPr="00223726" w:rsidRDefault="00F2619F" w:rsidP="00F2619F">
      <w:pPr>
        <w:ind w:left="2160" w:hanging="2160"/>
      </w:pPr>
    </w:p>
    <w:p w:rsidR="00F2619F" w:rsidRPr="00223726" w:rsidRDefault="00F2619F" w:rsidP="00F2619F"/>
    <w:p w:rsidR="00F2619F" w:rsidRPr="00223726" w:rsidRDefault="00F2619F" w:rsidP="00F2619F">
      <w:r w:rsidRPr="00223726">
        <w:t>I.</w:t>
      </w:r>
      <w:r w:rsidRPr="00223726">
        <w:tab/>
      </w:r>
      <w:r w:rsidRPr="00223726">
        <w:rPr>
          <w:u w:val="single"/>
        </w:rPr>
        <w:t>SCOPE</w:t>
      </w:r>
    </w:p>
    <w:p w:rsidR="00F2619F" w:rsidRPr="00223726" w:rsidRDefault="00F2619F" w:rsidP="00F2619F"/>
    <w:p w:rsidR="00F2619F" w:rsidRPr="00223726" w:rsidRDefault="00F2619F" w:rsidP="00F2619F">
      <w:pPr>
        <w:tabs>
          <w:tab w:val="left" w:pos="720"/>
        </w:tabs>
      </w:pPr>
      <w:r w:rsidRPr="00223726">
        <w:tab/>
        <w:t>This policy circular applies to all Contracts.</w:t>
      </w:r>
    </w:p>
    <w:p w:rsidR="00F2619F" w:rsidRPr="00223726" w:rsidRDefault="00F2619F" w:rsidP="00F2619F"/>
    <w:p w:rsidR="00F2619F" w:rsidRPr="00223726" w:rsidRDefault="00F2619F" w:rsidP="00F2619F">
      <w:r w:rsidRPr="00223726">
        <w:t>II.</w:t>
      </w:r>
      <w:r w:rsidRPr="00223726">
        <w:tab/>
      </w:r>
      <w:r w:rsidRPr="00223726">
        <w:rPr>
          <w:u w:val="single"/>
        </w:rPr>
        <w:t>POLICY</w:t>
      </w:r>
    </w:p>
    <w:p w:rsidR="00F2619F" w:rsidRPr="00223726" w:rsidRDefault="00F2619F" w:rsidP="00F2619F"/>
    <w:p w:rsidR="00F2619F" w:rsidRPr="00223726" w:rsidRDefault="00F2619F" w:rsidP="00F2619F">
      <w:pPr>
        <w:ind w:left="1440" w:hanging="1440"/>
      </w:pPr>
      <w:r w:rsidRPr="00223726">
        <w:tab/>
        <w:t>A.</w:t>
      </w:r>
      <w:r w:rsidRPr="00223726">
        <w:tab/>
        <w:t>The Standard Language Document, Attachment 1, establishes non-negotiable obligations, responsibilities, rights and relationships of the Contract parties.  Programmatic and fiscal differences among Contracts are contained in the Contract Annex</w:t>
      </w:r>
      <w:r>
        <w:t xml:space="preserve"> </w:t>
      </w:r>
      <w:r w:rsidRPr="00223726">
        <w:t>(es).</w:t>
      </w:r>
    </w:p>
    <w:p w:rsidR="00F2619F" w:rsidRPr="00223726" w:rsidRDefault="00F2619F" w:rsidP="00F2619F">
      <w:pPr>
        <w:ind w:left="1440" w:hanging="1440"/>
      </w:pPr>
    </w:p>
    <w:p w:rsidR="00F2619F" w:rsidRPr="00223726" w:rsidRDefault="00F2619F" w:rsidP="00F2619F">
      <w:pPr>
        <w:ind w:left="1440" w:hanging="1440"/>
      </w:pPr>
    </w:p>
    <w:p w:rsidR="00F2619F" w:rsidRPr="00223726" w:rsidRDefault="00F2619F" w:rsidP="00F2619F">
      <w:pPr>
        <w:ind w:left="1440" w:hanging="1440"/>
      </w:pPr>
      <w:r w:rsidRPr="00223726">
        <w:tab/>
        <w:t>B.</w:t>
      </w:r>
      <w:r w:rsidRPr="00223726">
        <w:tab/>
        <w:t>Contracts with effective dates on or after</w:t>
      </w:r>
      <w:r>
        <w:t xml:space="preserve"> July 1, 2010</w:t>
      </w:r>
      <w:r w:rsidRPr="00223726">
        <w:t xml:space="preserve">, shall use </w:t>
      </w:r>
      <w:r>
        <w:t xml:space="preserve">this </w:t>
      </w:r>
      <w:r w:rsidRPr="00223726">
        <w:t>document</w:t>
      </w:r>
      <w:r>
        <w:t>.</w:t>
      </w:r>
      <w:r w:rsidRPr="00223726">
        <w:t xml:space="preserve"> </w:t>
      </w:r>
    </w:p>
    <w:p w:rsidR="00F2619F" w:rsidRPr="00223726" w:rsidRDefault="00F2619F" w:rsidP="00F2619F"/>
    <w:p w:rsidR="00F2619F" w:rsidRPr="00223726" w:rsidRDefault="00F2619F" w:rsidP="00F2619F">
      <w:r w:rsidRPr="00223726">
        <w:t>Issued by:</w:t>
      </w:r>
    </w:p>
    <w:p w:rsidR="00F2619F" w:rsidRPr="00223726" w:rsidRDefault="00F2619F" w:rsidP="00F2619F"/>
    <w:p w:rsidR="00F2619F" w:rsidRPr="00223726" w:rsidRDefault="00F2619F" w:rsidP="00F2619F">
      <w:pPr>
        <w:pStyle w:val="Header"/>
        <w:tabs>
          <w:tab w:val="clear" w:pos="4320"/>
          <w:tab w:val="clear" w:pos="8640"/>
        </w:tabs>
        <w:rPr>
          <w:strike/>
        </w:rPr>
      </w:pPr>
    </w:p>
    <w:p w:rsidR="00F2619F" w:rsidRPr="00223726" w:rsidRDefault="00F2619F" w:rsidP="00F2619F">
      <w:r w:rsidRPr="00223726">
        <w:t>______________________</w:t>
      </w:r>
    </w:p>
    <w:p w:rsidR="00F2619F" w:rsidRPr="00223726" w:rsidRDefault="00F2619F" w:rsidP="00F2619F">
      <w:pPr>
        <w:tabs>
          <w:tab w:val="left" w:pos="4320"/>
          <w:tab w:val="left" w:pos="5040"/>
          <w:tab w:val="left" w:pos="9360"/>
        </w:tabs>
      </w:pPr>
      <w:r w:rsidRPr="00223726">
        <w:t>Diane Zompa</w:t>
      </w:r>
    </w:p>
    <w:p w:rsidR="00F2619F" w:rsidRPr="00223726" w:rsidRDefault="00F2619F" w:rsidP="00F2619F">
      <w:pPr>
        <w:tabs>
          <w:tab w:val="left" w:pos="4320"/>
          <w:tab w:val="left" w:pos="5040"/>
          <w:tab w:val="left" w:pos="9360"/>
        </w:tabs>
      </w:pPr>
      <w:r w:rsidRPr="00223726">
        <w:t>Chief of Staff</w:t>
      </w:r>
    </w:p>
    <w:p w:rsidR="00F2619F" w:rsidRDefault="00F2619F" w:rsidP="00F2619F">
      <w:pPr>
        <w:tabs>
          <w:tab w:val="left" w:pos="4320"/>
          <w:tab w:val="left" w:pos="5040"/>
          <w:tab w:val="left" w:pos="9360"/>
        </w:tabs>
      </w:pPr>
      <w:r w:rsidRPr="00223726">
        <w:t>Department of Human Services</w:t>
      </w:r>
    </w:p>
    <w:p w:rsidR="00F2619F" w:rsidRDefault="00F2619F" w:rsidP="00F2619F">
      <w:pPr>
        <w:tabs>
          <w:tab w:val="left" w:pos="4320"/>
          <w:tab w:val="left" w:pos="5040"/>
          <w:tab w:val="left" w:pos="9360"/>
        </w:tabs>
      </w:pPr>
    </w:p>
    <w:p w:rsidR="00F2619F" w:rsidRDefault="00F2619F" w:rsidP="00F2619F">
      <w:pPr>
        <w:tabs>
          <w:tab w:val="left" w:pos="4320"/>
          <w:tab w:val="left" w:pos="5040"/>
          <w:tab w:val="left" w:pos="9360"/>
        </w:tabs>
      </w:pPr>
    </w:p>
    <w:p w:rsidR="00F2619F" w:rsidRDefault="00F2619F" w:rsidP="00F2619F">
      <w:pPr>
        <w:tabs>
          <w:tab w:val="left" w:pos="4320"/>
          <w:tab w:val="left" w:pos="5040"/>
          <w:tab w:val="left" w:pos="9360"/>
        </w:tabs>
      </w:pPr>
    </w:p>
    <w:p w:rsidR="00F2619F" w:rsidRDefault="00F2619F" w:rsidP="00F2619F">
      <w:pPr>
        <w:tabs>
          <w:tab w:val="left" w:pos="4320"/>
          <w:tab w:val="left" w:pos="5040"/>
          <w:tab w:val="left" w:pos="9360"/>
        </w:tabs>
      </w:pPr>
      <w:r>
        <w:t>_____________________________</w:t>
      </w:r>
    </w:p>
    <w:p w:rsidR="00F2619F" w:rsidRDefault="00F2619F" w:rsidP="00F2619F">
      <w:pPr>
        <w:tabs>
          <w:tab w:val="left" w:pos="4320"/>
          <w:tab w:val="left" w:pos="5040"/>
          <w:tab w:val="left" w:pos="9360"/>
        </w:tabs>
      </w:pPr>
      <w:r>
        <w:t>Howard Mass, Director</w:t>
      </w:r>
    </w:p>
    <w:p w:rsidR="00F2619F" w:rsidRDefault="00F2619F" w:rsidP="00F2619F">
      <w:pPr>
        <w:tabs>
          <w:tab w:val="left" w:pos="4320"/>
          <w:tab w:val="left" w:pos="5040"/>
          <w:tab w:val="left" w:pos="9360"/>
        </w:tabs>
      </w:pPr>
      <w:r>
        <w:t xml:space="preserve">Office of Administration </w:t>
      </w:r>
    </w:p>
    <w:p w:rsidR="00F2619F" w:rsidRDefault="00F2619F" w:rsidP="00F2619F">
      <w:pPr>
        <w:tabs>
          <w:tab w:val="left" w:pos="4320"/>
          <w:tab w:val="left" w:pos="5040"/>
          <w:tab w:val="left" w:pos="9360"/>
        </w:tabs>
      </w:pPr>
    </w:p>
    <w:p w:rsidR="00F2619F" w:rsidRDefault="00F2619F" w:rsidP="00F2619F">
      <w:pPr>
        <w:tabs>
          <w:tab w:val="left" w:pos="4320"/>
          <w:tab w:val="left" w:pos="5040"/>
          <w:tab w:val="left" w:pos="9360"/>
        </w:tabs>
      </w:pPr>
    </w:p>
    <w:p w:rsidR="00F2619F" w:rsidRDefault="00F2619F" w:rsidP="00F2619F">
      <w:pPr>
        <w:tabs>
          <w:tab w:val="left" w:pos="720"/>
        </w:tabs>
        <w:jc w:val="center"/>
        <w:rPr>
          <w:b/>
        </w:rPr>
      </w:pPr>
      <w:r>
        <w:rPr>
          <w:b/>
        </w:rPr>
        <w:t>STATE OF NEW JERSEY</w:t>
      </w:r>
    </w:p>
    <w:p w:rsidR="00F2619F" w:rsidRDefault="00F2619F" w:rsidP="00F2619F">
      <w:pPr>
        <w:tabs>
          <w:tab w:val="left" w:pos="720"/>
        </w:tabs>
        <w:ind w:left="720" w:hanging="720"/>
        <w:jc w:val="center"/>
        <w:rPr>
          <w:b/>
        </w:rPr>
      </w:pPr>
      <w:r>
        <w:rPr>
          <w:b/>
        </w:rPr>
        <w:t>DEPARTMENT OF HUMAN SERVICES</w:t>
      </w:r>
    </w:p>
    <w:p w:rsidR="00F2619F" w:rsidRDefault="00F2619F" w:rsidP="00F2619F">
      <w:pPr>
        <w:tabs>
          <w:tab w:val="left" w:pos="720"/>
        </w:tabs>
        <w:ind w:left="720" w:hanging="720"/>
        <w:jc w:val="center"/>
        <w:rPr>
          <w:b/>
        </w:rPr>
      </w:pPr>
    </w:p>
    <w:p w:rsidR="00F2619F" w:rsidRDefault="00F2619F" w:rsidP="00F2619F">
      <w:pPr>
        <w:tabs>
          <w:tab w:val="left" w:pos="720"/>
        </w:tabs>
        <w:ind w:left="720" w:hanging="720"/>
        <w:jc w:val="center"/>
        <w:rPr>
          <w:b/>
        </w:rPr>
      </w:pPr>
      <w:r>
        <w:rPr>
          <w:b/>
        </w:rPr>
        <w:t>STANDARD LANGUAGE DOCUMENT</w:t>
      </w:r>
    </w:p>
    <w:p w:rsidR="00F2619F" w:rsidRDefault="00F2619F" w:rsidP="00F2619F">
      <w:pPr>
        <w:tabs>
          <w:tab w:val="left" w:pos="720"/>
        </w:tabs>
        <w:ind w:left="720" w:hanging="720"/>
        <w:jc w:val="center"/>
      </w:pPr>
      <w:r>
        <w:rPr>
          <w:b/>
        </w:rPr>
        <w:t>FOR SOCIAL SERVICE AND TRAINING CONTRACTS</w:t>
      </w:r>
    </w:p>
    <w:p w:rsidR="00F2619F" w:rsidRDefault="00F2619F" w:rsidP="00F2619F">
      <w:pPr>
        <w:tabs>
          <w:tab w:val="left" w:pos="720"/>
        </w:tabs>
        <w:ind w:left="720" w:hanging="720"/>
      </w:pPr>
    </w:p>
    <w:p w:rsidR="00F2619F" w:rsidRDefault="00F2619F" w:rsidP="00F2619F">
      <w:pPr>
        <w:tabs>
          <w:tab w:val="left" w:pos="720"/>
        </w:tabs>
        <w:ind w:left="720" w:hanging="720"/>
      </w:pPr>
    </w:p>
    <w:p w:rsidR="00F2619F" w:rsidRDefault="00F2619F" w:rsidP="00F2619F">
      <w:pPr>
        <w:tabs>
          <w:tab w:val="left" w:pos="720"/>
        </w:tabs>
        <w:ind w:left="720" w:hanging="720"/>
      </w:pPr>
    </w:p>
    <w:p w:rsidR="00F2619F" w:rsidRDefault="00F2619F" w:rsidP="00F2619F">
      <w:pPr>
        <w:tabs>
          <w:tab w:val="left" w:pos="720"/>
        </w:tabs>
      </w:pPr>
      <w:r>
        <w:tab/>
        <w:t>This CONTRACT is effective as of the date recorded on the signature page between the Department and the Provider Agency identified on the signature page.</w:t>
      </w:r>
    </w:p>
    <w:p w:rsidR="00F2619F" w:rsidRDefault="00F2619F" w:rsidP="00F2619F"/>
    <w:p w:rsidR="00F2619F" w:rsidRDefault="00F2619F" w:rsidP="00F2619F">
      <w:pPr>
        <w:tabs>
          <w:tab w:val="left" w:pos="720"/>
        </w:tabs>
      </w:pPr>
      <w:r>
        <w:tab/>
        <w:t>WHEREAS the New Jersey Department of Human Services (the "Department") has been duly designated under the authority of N.J.S.A. 30:1A-1, 30:1-11, 30:1-12, and 30:1-20 to administer or supervise the administration of social service and training programs and has, in turn, designated the Departmental Component to be directly responsible for the funding, implementation and administration of certain social service and training programs, including the program(s) covered by this Contract; and</w:t>
      </w:r>
    </w:p>
    <w:p w:rsidR="00F2619F" w:rsidRDefault="00F2619F" w:rsidP="00F2619F"/>
    <w:p w:rsidR="00F2619F" w:rsidRDefault="00F2619F" w:rsidP="00F2619F">
      <w:pPr>
        <w:tabs>
          <w:tab w:val="left" w:pos="720"/>
        </w:tabs>
      </w:pPr>
      <w:r>
        <w:tab/>
        <w:t>WHEREAS the Department desires that the Provider Agency provide services and the Provider Agency has agreed to provide services in accordance with the terms and conditions contained in this Contract;</w:t>
      </w:r>
    </w:p>
    <w:p w:rsidR="00F2619F" w:rsidRDefault="00F2619F" w:rsidP="00F2619F">
      <w:pPr>
        <w:tabs>
          <w:tab w:val="left" w:pos="720"/>
        </w:tabs>
      </w:pPr>
    </w:p>
    <w:p w:rsidR="00F2619F" w:rsidRDefault="00F2619F" w:rsidP="00F2619F">
      <w:r>
        <w:tab/>
        <w:t>THEREFORE the Department and the Provider Agency agree as follows:</w:t>
      </w:r>
    </w:p>
    <w:p w:rsidR="00F2619F" w:rsidRDefault="00F2619F" w:rsidP="00F2619F"/>
    <w:p w:rsidR="00F2619F" w:rsidRDefault="00F2619F" w:rsidP="00F2619F">
      <w:r>
        <w:t>I.</w:t>
      </w:r>
      <w:r>
        <w:tab/>
      </w:r>
      <w:r>
        <w:rPr>
          <w:u w:val="single"/>
        </w:rPr>
        <w:t>DEFINITIONS</w:t>
      </w:r>
    </w:p>
    <w:p w:rsidR="00F2619F" w:rsidRDefault="00F2619F" w:rsidP="00F2619F"/>
    <w:p w:rsidR="00F2619F" w:rsidRDefault="00F2619F" w:rsidP="00F2619F">
      <w:r>
        <w:tab/>
        <w:t>For the purposes of this document, the following terms, when capitalized, shall have meanings as stated:</w:t>
      </w:r>
    </w:p>
    <w:p w:rsidR="00F2619F" w:rsidRDefault="00F2619F" w:rsidP="00F2619F"/>
    <w:p w:rsidR="00F2619F" w:rsidRDefault="00F2619F" w:rsidP="00F2619F">
      <w:r>
        <w:tab/>
      </w:r>
      <w:r>
        <w:rPr>
          <w:u w:val="single"/>
        </w:rPr>
        <w:t>Additional Insured</w:t>
      </w:r>
      <w:r>
        <w:t xml:space="preserve"> means an endorsement to an insurance policy extending the coverage to the State of New Jersey against loss in accordance with the terms of the policy.  Designating the State as an additional insured permits the Department to pay the premium should the insured fail to do so.</w:t>
      </w:r>
    </w:p>
    <w:p w:rsidR="00F2619F" w:rsidRDefault="00F2619F" w:rsidP="00F2619F"/>
    <w:p w:rsidR="00F2619F" w:rsidRDefault="00F2619F" w:rsidP="00F2619F">
      <w:r>
        <w:tab/>
      </w:r>
      <w:r>
        <w:rPr>
          <w:u w:val="single"/>
        </w:rPr>
        <w:t>Annex (es)</w:t>
      </w:r>
      <w:r>
        <w:t xml:space="preserve"> means the attachment(s) to this document containing programmatic and financial information.</w:t>
      </w:r>
    </w:p>
    <w:p w:rsidR="00F2619F" w:rsidRDefault="00F2619F" w:rsidP="00F2619F"/>
    <w:p w:rsidR="00F2619F" w:rsidRPr="00A45F10" w:rsidRDefault="00F2619F" w:rsidP="00F2619F">
      <w:r>
        <w:tab/>
      </w:r>
      <w:r w:rsidRPr="00045E68">
        <w:rPr>
          <w:u w:val="single"/>
        </w:rPr>
        <w:t xml:space="preserve">Consumer </w:t>
      </w:r>
      <w:r w:rsidRPr="00045E68">
        <w:t>means an individual receiving services from or funded in whole or in part by DHS or one of its departmental components.</w:t>
      </w:r>
    </w:p>
    <w:p w:rsidR="00F2619F" w:rsidRDefault="00F2619F" w:rsidP="00F2619F"/>
    <w:p w:rsidR="00F2619F" w:rsidRDefault="00F2619F" w:rsidP="00F2619F">
      <w:r>
        <w:lastRenderedPageBreak/>
        <w:tab/>
      </w:r>
      <w:r>
        <w:rPr>
          <w:u w:val="single"/>
        </w:rPr>
        <w:t>Contract</w:t>
      </w:r>
      <w:r>
        <w:t xml:space="preserve"> means this document, the Annex (es), any additional appendices or attachments (including any approved assignments, subcontracts or modifications) and all supporting documents.  The Contract constitutes the entire agreement between the parties.</w:t>
      </w:r>
    </w:p>
    <w:p w:rsidR="00F2619F" w:rsidRDefault="00F2619F" w:rsidP="00F2619F"/>
    <w:p w:rsidR="00F2619F" w:rsidRDefault="00F2619F" w:rsidP="00F2619F">
      <w:r>
        <w:tab/>
      </w:r>
      <w:r w:rsidRPr="00045E68">
        <w:rPr>
          <w:u w:val="single"/>
        </w:rPr>
        <w:t xml:space="preserve">Contractor </w:t>
      </w:r>
      <w:r w:rsidRPr="00045E68">
        <w:t xml:space="preserve">means the person or entity entering </w:t>
      </w:r>
      <w:r>
        <w:t xml:space="preserve">into </w:t>
      </w:r>
      <w:r w:rsidRPr="00045E68">
        <w:t>this contract with DHS or one of its departmental components.</w:t>
      </w:r>
    </w:p>
    <w:p w:rsidR="00F2619F" w:rsidRDefault="00F2619F" w:rsidP="00F2619F"/>
    <w:p w:rsidR="00F2619F" w:rsidRPr="00CE2572" w:rsidRDefault="00F2619F" w:rsidP="00F2619F">
      <w:r>
        <w:tab/>
      </w:r>
      <w:r>
        <w:rPr>
          <w:u w:val="single"/>
        </w:rPr>
        <w:t>Department</w:t>
      </w:r>
      <w:r>
        <w:t xml:space="preserve"> means the New Jersey Department of Human Services.  It means, where appropriate from the context, the division, commission, bureau, office, unit or other designated component of the Department of Human Services responsible for the administration of particular Contract programs.</w:t>
      </w:r>
    </w:p>
    <w:p w:rsidR="00F2619F" w:rsidRDefault="00F2619F" w:rsidP="00F2619F"/>
    <w:p w:rsidR="00F2619F" w:rsidRPr="00773E34" w:rsidRDefault="00F2619F" w:rsidP="00F2619F">
      <w:r>
        <w:tab/>
      </w:r>
      <w:r w:rsidRPr="00045E68">
        <w:rPr>
          <w:u w:val="single"/>
        </w:rPr>
        <w:t>Departmental Component</w:t>
      </w:r>
      <w:r w:rsidRPr="00045E68">
        <w:t xml:space="preserve"> means the divisions, bureau, commissions, office or other unit within the Department responsible for the negotiation, administration review, approval, and monitoring of certain social service or training Contracts.</w:t>
      </w:r>
    </w:p>
    <w:p w:rsidR="00F2619F" w:rsidRPr="00773E34" w:rsidRDefault="00F2619F" w:rsidP="00F2619F"/>
    <w:p w:rsidR="00F2619F" w:rsidRDefault="00F2619F" w:rsidP="00F2619F">
      <w:r>
        <w:tab/>
      </w:r>
      <w:r>
        <w:rPr>
          <w:u w:val="single"/>
        </w:rPr>
        <w:t>Expiration</w:t>
      </w:r>
      <w:r>
        <w:t xml:space="preserve"> means the cessation of the Contract because its term has ended.</w:t>
      </w:r>
    </w:p>
    <w:p w:rsidR="00F2619F" w:rsidRDefault="00F2619F" w:rsidP="00F2619F"/>
    <w:p w:rsidR="00F2619F" w:rsidRDefault="00F2619F" w:rsidP="00F2619F">
      <w:r>
        <w:tab/>
      </w:r>
      <w:r>
        <w:rPr>
          <w:u w:val="single"/>
        </w:rPr>
        <w:t>Notice</w:t>
      </w:r>
      <w:r>
        <w:t xml:space="preserve"> means an official written communication between the Department and the Provider Agency.  All Notices shall be delivered in person or by certified mail, return receipt requested, and shall be directed to the persons and addresses specified for such purpose in the Annex(es) or to such other persons as either party may designate in writing.</w:t>
      </w:r>
    </w:p>
    <w:p w:rsidR="00F2619F" w:rsidRDefault="00F2619F" w:rsidP="00F2619F"/>
    <w:p w:rsidR="00F2619F" w:rsidRDefault="00F2619F" w:rsidP="00F2619F">
      <w:r>
        <w:tab/>
        <w:t>The Notice shall also be sent by regular mail and shall be presumed to have been received by the addressee five Days after being sent to the last address known by the Department.</w:t>
      </w:r>
    </w:p>
    <w:p w:rsidR="00F2619F" w:rsidRDefault="00F2619F" w:rsidP="00F2619F"/>
    <w:p w:rsidR="00F2619F" w:rsidRDefault="00F2619F" w:rsidP="00F2619F">
      <w:r>
        <w:tab/>
      </w:r>
      <w:r w:rsidRPr="00045E68">
        <w:rPr>
          <w:u w:val="single"/>
        </w:rPr>
        <w:t>Provider Agency</w:t>
      </w:r>
      <w:r w:rsidRPr="00045E68">
        <w:t xml:space="preserve"> means the person or entity entering </w:t>
      </w:r>
      <w:r>
        <w:t xml:space="preserve">into </w:t>
      </w:r>
      <w:r w:rsidRPr="00045E68">
        <w:t>this contract with DHS or one of its departmental components.</w:t>
      </w:r>
    </w:p>
    <w:p w:rsidR="00F2619F" w:rsidRDefault="00F2619F" w:rsidP="00F2619F"/>
    <w:p w:rsidR="00F2619F" w:rsidRDefault="00F2619F" w:rsidP="00F2619F">
      <w:r>
        <w:rPr>
          <w:b/>
        </w:rPr>
        <w:tab/>
      </w:r>
      <w:r w:rsidRPr="00334436">
        <w:rPr>
          <w:u w:val="single"/>
        </w:rPr>
        <w:t>Subcontract</w:t>
      </w:r>
      <w:r>
        <w:rPr>
          <w:u w:val="single"/>
        </w:rPr>
        <w:t>ee</w:t>
      </w:r>
      <w:r>
        <w:rPr>
          <w:b/>
        </w:rPr>
        <w:t xml:space="preserve"> </w:t>
      </w:r>
      <w:r w:rsidRPr="00334436">
        <w:t xml:space="preserve">means </w:t>
      </w:r>
      <w:r w:rsidRPr="00967B2E">
        <w:t>the legal entity that enters into a Contractual arrangement with a Contractee</w:t>
      </w:r>
      <w:r>
        <w:t xml:space="preserve"> (Contracted Provider Agency)</w:t>
      </w:r>
      <w:r w:rsidRPr="00967B2E">
        <w:t xml:space="preserve"> or another Subcontractee, no matter how many interceding administrative Tiers (levels) separate the parties.</w:t>
      </w:r>
    </w:p>
    <w:p w:rsidR="00F2619F" w:rsidRDefault="00F2619F" w:rsidP="00F2619F"/>
    <w:p w:rsidR="00F2619F" w:rsidRDefault="00F2619F" w:rsidP="00F2619F">
      <w:r>
        <w:tab/>
      </w:r>
      <w:r>
        <w:rPr>
          <w:u w:val="single"/>
        </w:rPr>
        <w:t>Termination</w:t>
      </w:r>
      <w:r>
        <w:t xml:space="preserve"> means an official cessation of this Contract, prior to the expiration of its term, that results from action taken by the Department or the Provider Agency in accordance with provisions contained in this Contract.</w:t>
      </w:r>
    </w:p>
    <w:p w:rsidR="00F2619F" w:rsidRDefault="00F2619F" w:rsidP="00F2619F"/>
    <w:p w:rsidR="00F2619F" w:rsidRDefault="00F2619F" w:rsidP="00F2619F"/>
    <w:p w:rsidR="00F2619F" w:rsidRDefault="00F2619F" w:rsidP="00F2619F">
      <w:r>
        <w:lastRenderedPageBreak/>
        <w:t>II.</w:t>
      </w:r>
      <w:r>
        <w:tab/>
      </w:r>
      <w:r>
        <w:rPr>
          <w:u w:val="single"/>
        </w:rPr>
        <w:t>BASIC OBLIGATIONS OF THE DEPARTMENT</w:t>
      </w:r>
    </w:p>
    <w:p w:rsidR="00F2619F" w:rsidRDefault="00F2619F" w:rsidP="00F2619F"/>
    <w:p w:rsidR="00F2619F" w:rsidRDefault="00F2619F" w:rsidP="00F2619F">
      <w:r>
        <w:tab/>
      </w:r>
      <w:r>
        <w:rPr>
          <w:u w:val="single"/>
        </w:rPr>
        <w:t>Section 2.01 Payment</w:t>
      </w:r>
      <w:r>
        <w:t xml:space="preserve">.  As established in the Annex (es), payment for Contract services delivered shall be based on allowable expenditures or the specified rate per unit of service delivered.  Such payment(s) shall be authorized by the Department in accordance with the time frames specified in the Annex (es).  Total payments shall not exceed the maximum Contract amount, if any, specified in the Annex (es).  All payments authorized by the Department under this Contract shall be subject to revision on the basis of an audit or audits conducted under </w:t>
      </w:r>
      <w:r>
        <w:rPr>
          <w:u w:val="single"/>
        </w:rPr>
        <w:t>Section 3.13 Audit</w:t>
      </w:r>
      <w:r>
        <w:t xml:space="preserve"> or on the basis of any Department monitoring or evaluation of the Contract.</w:t>
      </w:r>
    </w:p>
    <w:p w:rsidR="00F2619F" w:rsidRDefault="00F2619F" w:rsidP="00F2619F"/>
    <w:p w:rsidR="00F2619F" w:rsidRDefault="00F2619F" w:rsidP="00F2619F">
      <w:r>
        <w:tab/>
      </w:r>
      <w:r>
        <w:rPr>
          <w:u w:val="single"/>
        </w:rPr>
        <w:t>Section 2.02 Referenced Materials</w:t>
      </w:r>
      <w:r>
        <w:t>.  Upon written request of the Provider Agency, the Department shall make available to the Provider Agency copies of federal and State regulations and other material specifically referenced in this document.</w:t>
      </w:r>
    </w:p>
    <w:p w:rsidR="00F2619F" w:rsidRDefault="00F2619F" w:rsidP="00F2619F"/>
    <w:p w:rsidR="00F2619F" w:rsidRDefault="00F2619F" w:rsidP="00F2619F"/>
    <w:p w:rsidR="00F2619F" w:rsidRDefault="00F2619F" w:rsidP="00F2619F">
      <w:r>
        <w:t>III.</w:t>
      </w:r>
      <w:r>
        <w:tab/>
      </w:r>
      <w:r>
        <w:rPr>
          <w:u w:val="single"/>
        </w:rPr>
        <w:t>BASIC OBLIGATIONS OF THE PROVIDER AGENCY</w:t>
      </w:r>
    </w:p>
    <w:p w:rsidR="00F2619F" w:rsidRDefault="00F2619F" w:rsidP="00F2619F"/>
    <w:p w:rsidR="00F2619F" w:rsidRDefault="00F2619F" w:rsidP="00F2619F">
      <w:r>
        <w:tab/>
      </w:r>
      <w:r>
        <w:rPr>
          <w:u w:val="single"/>
        </w:rPr>
        <w:t>Section 3.01 Contract Services</w:t>
      </w:r>
      <w:r>
        <w:t>.  The Provider Agency shall provide services to eligible persons in accordance with all specifications contained in this Contract.</w:t>
      </w:r>
    </w:p>
    <w:p w:rsidR="00F2619F" w:rsidRDefault="00F2619F" w:rsidP="00F2619F"/>
    <w:p w:rsidR="00F2619F" w:rsidRDefault="00F2619F" w:rsidP="00F2619F">
      <w:r>
        <w:tab/>
      </w:r>
      <w:r>
        <w:rPr>
          <w:u w:val="single"/>
        </w:rPr>
        <w:t>Section 3.02 Reporting</w:t>
      </w:r>
      <w:r>
        <w:t>.  The Provider Agency shall submit to the Department programmatic and financial reports on forms provided by the Department.  The reporting frequency and due date(s) are specified and sample forms to be used are included in the Annex (es), or otherwise made available by the Departmental Component.</w:t>
      </w:r>
    </w:p>
    <w:p w:rsidR="00F2619F" w:rsidRDefault="00F2619F" w:rsidP="00F2619F"/>
    <w:p w:rsidR="00F2619F" w:rsidRPr="009223F0" w:rsidRDefault="00F2619F" w:rsidP="00F2619F">
      <w:r>
        <w:tab/>
      </w:r>
      <w:r>
        <w:rPr>
          <w:u w:val="single"/>
        </w:rPr>
        <w:t>Section 3.03 Compliance with Laws</w:t>
      </w:r>
      <w:r>
        <w:t xml:space="preserve">.  The Provider Agency agrees in the performance of this Contract to comply with all applicable federal, State and local laws, rules and regulations (collectively, “laws"), including but not limited to the following: State and local laws relating to licensure; federal and State laws relating to safeguarding of client information; the federal Civil Rights Act of 1964 (as amended); P.L. 1975, Chapter 127, of the State of New Jersey (N.J.S.A. 10:5-31 </w:t>
      </w:r>
      <w:r>
        <w:rPr>
          <w:u w:val="single"/>
        </w:rPr>
        <w:t>et</w:t>
      </w:r>
      <w:r>
        <w:t xml:space="preserve"> </w:t>
      </w:r>
      <w:r>
        <w:rPr>
          <w:u w:val="single"/>
        </w:rPr>
        <w:t>seq</w:t>
      </w:r>
      <w:r>
        <w:t xml:space="preserve">.) and associated executive orders pertaining to affirmative action and nondiscrimination in public contracts; the federal Equal Employment Opportunity Act; Section 504 of the federal Rehabilitation Act of 1973 pertaining to non-discrimination on the basis of handicap, and regulations thereunder; the Americans With </w:t>
      </w:r>
      <w:r w:rsidRPr="009223F0">
        <w:t xml:space="preserve">Disabilities Act (ADA), 42 </w:t>
      </w:r>
      <w:r w:rsidRPr="009223F0">
        <w:rPr>
          <w:u w:val="single"/>
        </w:rPr>
        <w:t>U.S.C.</w:t>
      </w:r>
      <w:r w:rsidRPr="009223F0">
        <w:t xml:space="preserve"> 12101 </w:t>
      </w:r>
      <w:r w:rsidRPr="009223F0">
        <w:rPr>
          <w:u w:val="single"/>
        </w:rPr>
        <w:t>et</w:t>
      </w:r>
      <w:r w:rsidRPr="009223F0">
        <w:t xml:space="preserve"> </w:t>
      </w:r>
      <w:r w:rsidRPr="009223F0">
        <w:rPr>
          <w:u w:val="single"/>
        </w:rPr>
        <w:t>seq</w:t>
      </w:r>
      <w:r w:rsidRPr="009223F0">
        <w:t>.  Failure to comply with the laws, rules and regulations referenced above shall be grounds for Termination of this Contract for cause.</w:t>
      </w:r>
    </w:p>
    <w:p w:rsidR="00F2619F" w:rsidRPr="009223F0" w:rsidRDefault="00F2619F" w:rsidP="00F2619F"/>
    <w:p w:rsidR="00F2619F" w:rsidRPr="009223F0" w:rsidRDefault="00F2619F" w:rsidP="00F2619F">
      <w:r w:rsidRPr="009223F0">
        <w:lastRenderedPageBreak/>
        <w:tab/>
        <w:t>If any provision of this Contract shall conflict with any federal or State law(s) or shall have the effect of causing the State to be ineligible for federal financial participation in payment for Contract services, the specific Contract provision shall be considered amended or nullified to conform to such law(s).  All other Contract provisions shall remain unchanged and shall continue in full force and effect.</w:t>
      </w:r>
    </w:p>
    <w:p w:rsidR="00F2619F" w:rsidRPr="009223F0" w:rsidRDefault="00F2619F" w:rsidP="00F2619F"/>
    <w:p w:rsidR="00F2619F" w:rsidRPr="009223F0" w:rsidRDefault="00F2619F" w:rsidP="00F2619F">
      <w:r w:rsidRPr="009223F0">
        <w:tab/>
      </w:r>
      <w:r w:rsidRPr="009223F0">
        <w:rPr>
          <w:u w:val="single"/>
        </w:rPr>
        <w:t>Section 3.04 Business Associate Agreements and State Confidentiality Statues</w:t>
      </w:r>
      <w:r w:rsidRPr="009223F0">
        <w:t xml:space="preserve">.  DHS is a covered entity pursuant to the Health Insurance Portability and Accountability of 1996, 42 U.S.C.A. </w:t>
      </w:r>
      <w:r w:rsidRPr="009223F0">
        <w:rPr>
          <w:rFonts w:cs="Courier New"/>
        </w:rPr>
        <w:t>§</w:t>
      </w:r>
      <w:r w:rsidRPr="009223F0">
        <w:t>1320d et seq. (HIPAA); 45 CFR Parts 160 and 164.  Before a Provider Agency obtains or is permitted to access to, create, maintain or store Protected Health Information (PHI) as part of its responsibility under this contract, the Provider Agency shall first execute a Department of Human Services Business Associate Agreement (BAA).  A Provider Agency, whose work under this Contract does not involve PHI is not required to execute a BAA.  DHS shall have the sole discretion to determine when a Provider Agency’s work will involve PHI.  Protected Health Insurance shall have the same meaning as in 45 CFR 160.103.</w:t>
      </w:r>
    </w:p>
    <w:p w:rsidR="00F2619F" w:rsidRPr="009223F0" w:rsidRDefault="00F2619F" w:rsidP="00F2619F"/>
    <w:p w:rsidR="00F2619F" w:rsidRPr="009223F0" w:rsidRDefault="00F2619F" w:rsidP="00F2619F">
      <w:r w:rsidRPr="009223F0">
        <w:tab/>
        <w:t>Provider Agencies that enter any subcontract where the work for the subcontract involves a Consumer’s PHI shall require its subcontractor to execute a BAA that meets all the requirements of HIPAA, including those in 45 CFR 164.504(e).  A standard form of BAA is available for Provider Agency’s use from the Department.  If the BAA is breached by the Provider Agency, or its subcontractor, the Provider Agency shall notify the Department within 24 hours of the breach.  The Department may, in its sole discretion and at any time, request a BAA compliance audit or investigation of the Provider Agency or its subcontractor with which the Provider Agency has entered into a BAA.  The Provider Agency shall cooperate with all Department requ</w:t>
      </w:r>
      <w:r>
        <w:t>ests</w:t>
      </w:r>
      <w:r w:rsidRPr="009223F0">
        <w:t xml:space="preserve"> for </w:t>
      </w:r>
      <w:r>
        <w:t xml:space="preserve">a </w:t>
      </w:r>
      <w:r w:rsidRPr="009223F0">
        <w:t>BAA compliance audit and</w:t>
      </w:r>
      <w:r>
        <w:t>/or</w:t>
      </w:r>
      <w:r w:rsidRPr="009223F0">
        <w:t xml:space="preserve"> investigation and shall require that its subcontractor cooperate with all Departmental requ</w:t>
      </w:r>
      <w:r>
        <w:t>ests</w:t>
      </w:r>
      <w:r w:rsidRPr="009223F0">
        <w:t xml:space="preserve"> for BAA compliance audits and investigations.</w:t>
      </w:r>
    </w:p>
    <w:p w:rsidR="00F2619F" w:rsidRPr="009223F0" w:rsidRDefault="00F2619F" w:rsidP="00F2619F"/>
    <w:p w:rsidR="00F2619F" w:rsidRPr="009223F0" w:rsidRDefault="00F2619F" w:rsidP="00F2619F">
      <w:r w:rsidRPr="009223F0">
        <w:tab/>
        <w:t xml:space="preserve">In addition to the </w:t>
      </w:r>
      <w:r>
        <w:t>confidentiality</w:t>
      </w:r>
      <w:r w:rsidRPr="009223F0">
        <w:t xml:space="preserve"> requirements of HIPAA if applicable, a Provider Agency shall maintain the confidentiality of all certificates, applications, records and reports (“Records”) that directly or indirectly identify any consumer and shall not disclose the</w:t>
      </w:r>
      <w:r>
        <w:t>se records</w:t>
      </w:r>
      <w:r w:rsidRPr="009223F0">
        <w:t xml:space="preserve"> except where disclosure is consistent with applicable DHS regulations, the BAA, if any, and is:</w:t>
      </w:r>
    </w:p>
    <w:p w:rsidR="00F2619F" w:rsidRPr="009223F0" w:rsidRDefault="00F2619F" w:rsidP="00F2619F">
      <w:r w:rsidRPr="009223F0">
        <w:tab/>
        <w:t>1.  to the consumer, or his or her legal guardian, if any, or if the consumer is a minor , to the consumer’s parent; or</w:t>
      </w:r>
    </w:p>
    <w:p w:rsidR="00F2619F" w:rsidRPr="009223F0" w:rsidRDefault="00F2619F" w:rsidP="00F2619F">
      <w:r w:rsidRPr="009223F0">
        <w:tab/>
        <w:t>2.  necessary to carry out the work of this Contract;</w:t>
      </w:r>
    </w:p>
    <w:p w:rsidR="00F2619F" w:rsidRPr="009223F0" w:rsidRDefault="00F2619F" w:rsidP="00F2619F">
      <w:r w:rsidRPr="009223F0">
        <w:tab/>
        <w:t xml:space="preserve">3.  in response to a proper inquiry for information, but not Records, as to the consumer’s current medical condition to any relative, friend, or to the consumer’s personal physician or attorney, </w:t>
      </w:r>
      <w:r w:rsidRPr="009223F0">
        <w:lastRenderedPageBreak/>
        <w:t>if it appears that the information is to be used directly or indirectly for the benefit of the consumer; or</w:t>
      </w:r>
    </w:p>
    <w:p w:rsidR="00F2619F" w:rsidRPr="009223F0" w:rsidRDefault="00F2619F" w:rsidP="00F2619F">
      <w:r w:rsidRPr="009223F0">
        <w:tab/>
        <w:t>4.  relevant to a consumer’s current treatment and is being disclosed to the staff of another community agency, screening service, short-term care or psychiatric facility.</w:t>
      </w:r>
    </w:p>
    <w:p w:rsidR="00F2619F" w:rsidRPr="009223F0" w:rsidRDefault="00F2619F" w:rsidP="00F2619F"/>
    <w:p w:rsidR="00F2619F" w:rsidRDefault="00F2619F" w:rsidP="00F2619F">
      <w:r w:rsidRPr="009223F0">
        <w:tab/>
      </w:r>
      <w:r w:rsidRPr="009223F0">
        <w:rPr>
          <w:u w:val="single"/>
        </w:rPr>
        <w:t>Section 3.05 Business Registration</w:t>
      </w:r>
      <w:r w:rsidRPr="009223F0">
        <w:t xml:space="preserve">.  According to P.L. 2001, c. 134 (N.J.S.A. 52:32-44 </w:t>
      </w:r>
      <w:r w:rsidRPr="009223F0">
        <w:rPr>
          <w:u w:val="single"/>
        </w:rPr>
        <w:t>et</w:t>
      </w:r>
      <w:r w:rsidRPr="009223F0">
        <w:t xml:space="preserve"> </w:t>
      </w:r>
      <w:r w:rsidRPr="009223F0">
        <w:rPr>
          <w:u w:val="single"/>
        </w:rPr>
        <w:t>seq</w:t>
      </w:r>
      <w:r w:rsidRPr="009223F0">
        <w:t>.) all profit and non-profit corporations</w:t>
      </w:r>
      <w:r>
        <w:t xml:space="preserve"> (domestic and foreign), as well as, all limited partnerships, limited liability companies, and limited liability partnerships must submit annual reports and associated processing fees (annual business registration) to the Division of Revenue, Department of the Treasury commencing with the year after they file for their Certificate of Incorporation with the State of New Jersey.  No State agency (the Department) may Contract with a Provider Agency if the Provider has not filed for its incorporation papers or filed its annual business registration.  Furthermore, no Provider Agency that Contracts with the Department shall enter into any subcontract unless the subcontractor can demonstrate that it is incorporated in the State of New Jersey or its annual business registration is current.  Failure to comply with this paragraph or the citation referenced above shall be grounds for the Department to Terminate this Contract for cause.</w:t>
      </w:r>
    </w:p>
    <w:p w:rsidR="00F2619F" w:rsidRDefault="00F2619F" w:rsidP="00F2619F"/>
    <w:p w:rsidR="00F2619F" w:rsidRPr="009223F0" w:rsidRDefault="00F2619F" w:rsidP="00F2619F">
      <w:r>
        <w:tab/>
      </w:r>
      <w:r w:rsidRPr="009223F0">
        <w:rPr>
          <w:u w:val="single"/>
        </w:rPr>
        <w:t>Section 3.06 Set-Off for State Tax and Child Support</w:t>
      </w:r>
      <w:r w:rsidRPr="009223F0">
        <w:t xml:space="preserve">. Pursuant to N.J.S.A. 54:49-19, if the Contractor is entitled to payment under the contract at the same time as it is indebted for any State tax (or is otherwise indebted to the State) or child support, the State Treasurer may set off that payment by the amount of the indebtedness.  </w:t>
      </w:r>
    </w:p>
    <w:p w:rsidR="00F2619F" w:rsidRPr="008E31DF" w:rsidRDefault="00F2619F" w:rsidP="00F2619F">
      <w:pPr>
        <w:rPr>
          <w:strike/>
        </w:rPr>
      </w:pPr>
    </w:p>
    <w:p w:rsidR="00F2619F" w:rsidRPr="00296B96" w:rsidRDefault="00F2619F" w:rsidP="00F2619F">
      <w:r w:rsidRPr="00AC3E77">
        <w:tab/>
      </w:r>
      <w:r w:rsidRPr="009223F0">
        <w:rPr>
          <w:u w:val="single"/>
        </w:rPr>
        <w:t>Section 3.07 Source Disclosure.</w:t>
      </w:r>
      <w:r w:rsidRPr="009223F0">
        <w:t xml:space="preserve">  N.J.S.A. 52:34-13.2 that codified Public Law 2005, c.92 and Executive Order 129 requires when submitting a Request for Proposals and/or contract, the Provider Agency shall submit as part of</w:t>
      </w:r>
      <w:r>
        <w:t xml:space="preserve"> their proposal and/or contract</w:t>
      </w:r>
      <w:r w:rsidRPr="00296B96">
        <w:t xml:space="preserve"> Certification listing where their contracted services will be performed </w:t>
      </w:r>
      <w:r>
        <w:t>and if the contracted services, or an portion thereof, will be subcontracted and where any subcontracted services will be performed.</w:t>
      </w:r>
    </w:p>
    <w:p w:rsidR="00F2619F" w:rsidRDefault="00F2619F" w:rsidP="00F2619F"/>
    <w:p w:rsidR="00F2619F" w:rsidRDefault="00F2619F" w:rsidP="00F2619F">
      <w:pPr>
        <w:rPr>
          <w:rFonts w:cs="Courier New"/>
          <w:szCs w:val="24"/>
        </w:rPr>
      </w:pPr>
      <w:r w:rsidRPr="007313E9">
        <w:rPr>
          <w:rFonts w:cs="Courier New"/>
          <w:szCs w:val="24"/>
        </w:rPr>
        <w:t xml:space="preserve">Any changes to the information submitted in the Source Disclosure Certification during the term of the contract must be immediately reported to the Director of the Division of Purchase and Property and </w:t>
      </w:r>
      <w:r>
        <w:rPr>
          <w:rFonts w:cs="Courier New"/>
          <w:szCs w:val="24"/>
        </w:rPr>
        <w:t xml:space="preserve">to the departmental component within </w:t>
      </w:r>
      <w:r w:rsidRPr="007313E9">
        <w:rPr>
          <w:rFonts w:cs="Courier New"/>
          <w:szCs w:val="24"/>
        </w:rPr>
        <w:t>the Department</w:t>
      </w:r>
      <w:r>
        <w:rPr>
          <w:rFonts w:cs="Courier New"/>
          <w:szCs w:val="24"/>
        </w:rPr>
        <w:t xml:space="preserve"> for whom the contracted services are being performed</w:t>
      </w:r>
      <w:r w:rsidRPr="007313E9">
        <w:rPr>
          <w:rFonts w:cs="Courier New"/>
          <w:szCs w:val="24"/>
        </w:rPr>
        <w:t xml:space="preserve">. </w:t>
      </w:r>
      <w:r>
        <w:rPr>
          <w:rFonts w:cs="Courier New"/>
          <w:szCs w:val="24"/>
        </w:rPr>
        <w:t>A Service Provider that s</w:t>
      </w:r>
      <w:r w:rsidRPr="007313E9">
        <w:rPr>
          <w:rFonts w:cs="Courier New"/>
          <w:szCs w:val="24"/>
        </w:rPr>
        <w:t>hift</w:t>
      </w:r>
      <w:r>
        <w:rPr>
          <w:rFonts w:cs="Courier New"/>
          <w:szCs w:val="24"/>
        </w:rPr>
        <w:t xml:space="preserve">s its activities outside the United States and its constituent Commonwealths and territories without prior written affirmation by the Director attesting to the fact that extraordinary circumstances required the shift or that the failure to shift the services would </w:t>
      </w:r>
      <w:r>
        <w:rPr>
          <w:rFonts w:cs="Courier New"/>
          <w:szCs w:val="24"/>
        </w:rPr>
        <w:lastRenderedPageBreak/>
        <w:t>result in the infliction of economic hardships to the State of New Jersey, shall deemed to be in breach of contract which would be subject to termination by the Department.</w:t>
      </w:r>
    </w:p>
    <w:p w:rsidR="00F2619F" w:rsidRDefault="00F2619F" w:rsidP="00F2619F">
      <w:pPr>
        <w:rPr>
          <w:rFonts w:cs="Courier New"/>
          <w:szCs w:val="24"/>
        </w:rPr>
      </w:pPr>
    </w:p>
    <w:p w:rsidR="00F2619F" w:rsidRDefault="00F2619F" w:rsidP="00F2619F">
      <w:r w:rsidRPr="00AC3E77">
        <w:tab/>
      </w:r>
      <w:r w:rsidRPr="009223F0">
        <w:rPr>
          <w:u w:val="single"/>
        </w:rPr>
        <w:t>Section 3.08 Contractor Certification and Disclosure of Political Contributions.</w:t>
      </w:r>
      <w:r w:rsidRPr="009223F0">
        <w:t xml:space="preserve">  N.J.S.A. 19:44A-20.13-20.25 that codified Public Law 2005, Chapter 51 and Executive Order 134, and Executive Order 117 require that any for-profit agency that seeks or contracts to provide services in the amount of $17,500 or more must submit to the Department the Certification and Disclosure o</w:t>
      </w:r>
      <w:r>
        <w:t>f</w:t>
      </w:r>
      <w:r w:rsidRPr="009223F0">
        <w:t xml:space="preserve"> Political Contribution forms.  This form includes a certification that the business entity has not, during certain specified time frames, solicited or made any contribution of money, pledge of reportable contribution</w:t>
      </w:r>
      <w:r>
        <w:t>s</w:t>
      </w:r>
      <w:r w:rsidRPr="009223F0">
        <w:t>, including in-kind contributions, to any candidate committee and/or election fund of the Governor or Lieutenant Governor, any legislative leadership committee or any State, county or municipal political party committee.  The form also requires disclosure of any of the above referenced reportable contributions made by the business entity, its principals, officers, partners, directors, spouses, civil union partners and resident children.</w:t>
      </w:r>
    </w:p>
    <w:p w:rsidR="00F2619F" w:rsidRPr="00FE3DE3" w:rsidRDefault="00F2619F" w:rsidP="00F2619F"/>
    <w:p w:rsidR="00F2619F" w:rsidRDefault="00F2619F" w:rsidP="00F2619F">
      <w:r>
        <w:tab/>
      </w:r>
      <w:r w:rsidRPr="00AC3E77">
        <w:t>If awarded a contract, the Contractor/Bidder will, on a continuing basis, continue to report any Contribution it makes during the term of the contract, and any extension(s) thereof</w:t>
      </w:r>
      <w:r w:rsidRPr="009223F0">
        <w:t>.  Failure to do so will result in termination of the contract and could result in the debarment from public contracting of the Contractor/Bidder for a period of up to five years.</w:t>
      </w:r>
    </w:p>
    <w:p w:rsidR="00F2619F" w:rsidRDefault="00F2619F" w:rsidP="00F2619F"/>
    <w:p w:rsidR="00F2619F" w:rsidRPr="00AC3E77" w:rsidRDefault="00F2619F" w:rsidP="00F2619F">
      <w:r>
        <w:tab/>
        <w:t>Non-profit organizations are exempted from the requirements of Section 3.08</w:t>
      </w:r>
    </w:p>
    <w:p w:rsidR="00F2619F" w:rsidRDefault="00F2619F" w:rsidP="00F2619F">
      <w:pPr>
        <w:rPr>
          <w:u w:val="single"/>
        </w:rPr>
      </w:pPr>
    </w:p>
    <w:p w:rsidR="00F2619F" w:rsidRDefault="00F2619F" w:rsidP="00F2619F">
      <w:r w:rsidRPr="00175BD6">
        <w:tab/>
      </w:r>
      <w:r w:rsidRPr="009223F0">
        <w:rPr>
          <w:u w:val="single"/>
        </w:rPr>
        <w:t>Section 3.09 Contract Certification and Political Contribution Disclosure Form</w:t>
      </w:r>
      <w:r w:rsidRPr="009223F0">
        <w:t>.</w:t>
      </w:r>
      <w:r w:rsidRPr="00CB3C3D">
        <w:t xml:space="preserve">  </w:t>
      </w:r>
      <w:r>
        <w:t xml:space="preserve">The Provider Agency is advised of its responsibility to file an annual disclosure statement of political contributions with the New Jersey Election Law Enforcement Commission (ELEC), pursuant to P.L. 2005, c.271, section 3 if the contractor receives contracts in excess of $50,000 from a public entity in a calendar year.  It is the Provider Agency’s responsibility to determine if filing is necessary.  Failure to so file can result in the imposition of financial penalties by ELEC.  Additional information about this requirement is available from ELEC at 888-313-3532 or at </w:t>
      </w:r>
      <w:hyperlink r:id="rId7" w:history="1">
        <w:r w:rsidRPr="00D9672D">
          <w:rPr>
            <w:rStyle w:val="Hyperlink"/>
          </w:rPr>
          <w:t>www.elec.state.nj.us/</w:t>
        </w:r>
      </w:hyperlink>
      <w:r>
        <w:t xml:space="preserve">. </w:t>
      </w:r>
    </w:p>
    <w:p w:rsidR="00F2619F" w:rsidRDefault="00F2619F" w:rsidP="00F2619F"/>
    <w:p w:rsidR="00F2619F" w:rsidRPr="00296B96" w:rsidRDefault="00F2619F" w:rsidP="00F2619F">
      <w:r>
        <w:tab/>
      </w:r>
      <w:r w:rsidRPr="009223F0">
        <w:rPr>
          <w:u w:val="single"/>
        </w:rPr>
        <w:t>Section 3.10 Affirmative Action</w:t>
      </w:r>
      <w:r w:rsidRPr="009223F0">
        <w:t>.  During the performance of this Contract, the contractor</w:t>
      </w:r>
      <w:r w:rsidRPr="00296B96">
        <w:t xml:space="preserve"> (Provider Agency) agrees as follows:</w:t>
      </w:r>
    </w:p>
    <w:p w:rsidR="00F2619F" w:rsidRPr="00296B96" w:rsidRDefault="00F2619F" w:rsidP="00F2619F"/>
    <w:p w:rsidR="00F2619F" w:rsidRPr="00296B96" w:rsidRDefault="00F2619F" w:rsidP="00F2619F">
      <w:pPr>
        <w:rPr>
          <w:strike/>
        </w:rPr>
      </w:pPr>
      <w:r w:rsidRPr="00296B96">
        <w:tab/>
        <w:t xml:space="preserve">The Provider Agency </w:t>
      </w:r>
      <w:r>
        <w:t>and its</w:t>
      </w:r>
      <w:r w:rsidRPr="00296B96">
        <w:t xml:space="preserve"> subcontractor, will not discriminate against any employee or applicant for employment because of age, race, </w:t>
      </w:r>
      <w:r w:rsidRPr="00296B96">
        <w:lastRenderedPageBreak/>
        <w:t xml:space="preserve">creed, color, national origin, ancestry, marital status, affectional or sexual orientation, </w:t>
      </w:r>
      <w:r w:rsidRPr="009223F0">
        <w:t>gender</w:t>
      </w:r>
      <w:r w:rsidRPr="00296B96">
        <w:t xml:space="preserve"> or disability.</w:t>
      </w:r>
    </w:p>
    <w:p w:rsidR="00F2619F" w:rsidRPr="00296B96" w:rsidRDefault="00F2619F" w:rsidP="00F2619F">
      <w:pPr>
        <w:rPr>
          <w:strike/>
        </w:rPr>
      </w:pPr>
    </w:p>
    <w:p w:rsidR="00F2619F" w:rsidRPr="00296B96" w:rsidRDefault="00F2619F" w:rsidP="00F2619F">
      <w:r w:rsidRPr="00296B96">
        <w:tab/>
        <w:t xml:space="preserve">The Provider Agency will also take affirmative action to ensure that such applicants are recruited and employed, and that employees are treated during employment, without regard to their age, race, creed, color, national origin, ancestry, marital status, affectional or sexual orientation, </w:t>
      </w:r>
      <w:r w:rsidRPr="009223F0">
        <w:t>gender</w:t>
      </w:r>
      <w:r w:rsidRPr="00296B96">
        <w:t xml:space="preserve"> or disability.  Such action shall include, but not be limited to the following: employment</w:t>
      </w:r>
      <w:r>
        <w:t>;</w:t>
      </w:r>
      <w:r w:rsidRPr="00296B96">
        <w:t xml:space="preserve"> </w:t>
      </w:r>
      <w:r w:rsidRPr="009223F0">
        <w:t>promotion;</w:t>
      </w:r>
      <w:r>
        <w:t xml:space="preserve"> demotion;</w:t>
      </w:r>
      <w:r w:rsidRPr="00296B96">
        <w:t xml:space="preserve"> or transfer; recruitment or recruitment advertising; layoff or termination; rates of pay or other forms of compensation and</w:t>
      </w:r>
      <w:r>
        <w:t>,</w:t>
      </w:r>
      <w:r w:rsidRPr="00296B96">
        <w:t xml:space="preserve"> selection for training, including apprenticeship.  The Provider Agency agrees to post in conspicuous places</w:t>
      </w:r>
      <w:r>
        <w:t xml:space="preserve"> </w:t>
      </w:r>
      <w:r w:rsidRPr="009223F0">
        <w:t>that are readily available</w:t>
      </w:r>
      <w:r w:rsidRPr="00296B96">
        <w:t xml:space="preserve"> to employees and applicants for employment, notices to be provided by the Public Agency Compliance Officer setting forth provisions of this non-discrimination clause.</w:t>
      </w:r>
    </w:p>
    <w:p w:rsidR="00F2619F" w:rsidRPr="00296B96" w:rsidRDefault="00F2619F" w:rsidP="00F2619F"/>
    <w:p w:rsidR="00F2619F" w:rsidRPr="00296B96" w:rsidRDefault="00F2619F" w:rsidP="00F2619F">
      <w:r w:rsidRPr="00296B96">
        <w:tab/>
        <w:t>The Provider Agency or subcontractor</w:t>
      </w:r>
      <w:r>
        <w:t xml:space="preserve"> shall state,</w:t>
      </w:r>
      <w:r w:rsidRPr="00296B96">
        <w:t xml:space="preserve"> in all solicitations or advertisements for employees placed by or on behal</w:t>
      </w:r>
      <w:r>
        <w:t>f of the contractor,</w:t>
      </w:r>
      <w:r w:rsidRPr="00296B96">
        <w:t xml:space="preserve"> that all qualified applicants will receive consideration for employment without regard to age, race, creed, color, national origin, ancestry, marital status, affectional or sexual orientation, </w:t>
      </w:r>
      <w:r w:rsidRPr="009223F0">
        <w:t>gender</w:t>
      </w:r>
      <w:r>
        <w:t xml:space="preserve"> </w:t>
      </w:r>
      <w:r w:rsidRPr="00296B96">
        <w:t>or disability.</w:t>
      </w:r>
    </w:p>
    <w:p w:rsidR="00F2619F" w:rsidRPr="00296B96" w:rsidRDefault="00F2619F" w:rsidP="00F2619F"/>
    <w:p w:rsidR="00F2619F" w:rsidRPr="00296B96" w:rsidRDefault="00F2619F" w:rsidP="00F2619F">
      <w:r w:rsidRPr="00296B96">
        <w:tab/>
        <w:t>The Provider Agency or subcontractor, where applicable, will send to each labor union or representative or workers with which it has a collective bargaining agreement or other contract or understanding, a notice, to be provided by the agency contracting officer advising the labor union or workers' representative of the contractor's commitments under this Act and shall post copies of the notice in conspicuous places available to employees and applicants for employment.</w:t>
      </w:r>
    </w:p>
    <w:p w:rsidR="00F2619F" w:rsidRPr="00296B96" w:rsidRDefault="00F2619F" w:rsidP="00F2619F"/>
    <w:p w:rsidR="00F2619F" w:rsidRPr="00296B96" w:rsidRDefault="00F2619F" w:rsidP="00F2619F">
      <w:r w:rsidRPr="00296B96">
        <w:tab/>
        <w:t>The Provider Agency or subcontractor</w:t>
      </w:r>
      <w:r>
        <w:t xml:space="preserve"> </w:t>
      </w:r>
      <w:r w:rsidRPr="00296B96">
        <w:t>agrees to comply with the regulations promulgated by the Treasurer pursuant to P.L. 1975, c. 127, as amended and supplemented from time to time and the Americans with Disabilities Act.</w:t>
      </w:r>
    </w:p>
    <w:p w:rsidR="00F2619F" w:rsidRPr="00296B96" w:rsidRDefault="00F2619F" w:rsidP="00F2619F"/>
    <w:p w:rsidR="00F2619F" w:rsidRPr="00296B96" w:rsidRDefault="00F2619F" w:rsidP="00F2619F">
      <w:r w:rsidRPr="00296B96">
        <w:tab/>
        <w:t xml:space="preserve">The Provider Agency or subcontractor agrees </w:t>
      </w:r>
      <w:r>
        <w:t xml:space="preserve">to make a </w:t>
      </w:r>
      <w:r w:rsidRPr="00296B96">
        <w:t xml:space="preserve">good faith </w:t>
      </w:r>
      <w:r>
        <w:t xml:space="preserve">attempt </w:t>
      </w:r>
      <w:r w:rsidRPr="00296B96">
        <w:t>to employ minority and female workers consistent with the applicable county employment goals prescribed by N.J.A.C. 17:27-5.2 promulgated by the Treasurer pursuant to P.L. 1975, c. 127, as amended and supplemented from time to time or in accordance with a binding determination of the applicable county employment goals determined by the Division of Contract Compliance &amp; EEO pursuant to N.J.A.C. 17:27-5.2 promulgated by the Treasurer pursuant to P.L. 1975, c. 127, as amended and supplemented from time to time.</w:t>
      </w:r>
    </w:p>
    <w:p w:rsidR="00F2619F" w:rsidRPr="00296B96" w:rsidRDefault="00F2619F" w:rsidP="00F2619F"/>
    <w:p w:rsidR="00F2619F" w:rsidRPr="00296B96" w:rsidRDefault="00F2619F" w:rsidP="00F2619F">
      <w:r w:rsidRPr="00296B96">
        <w:lastRenderedPageBreak/>
        <w:tab/>
        <w:t xml:space="preserve">The Provider Agency or subcontractor agrees to inform in writing appropriate recruitment agencies in the area, including employment agencies, placement bureaus, colleges, universities, and labor unions, that it does not discriminate on the basis of age, creed, color, national origin, ancestry, marital status, affectional or sexual orientation, </w:t>
      </w:r>
      <w:r w:rsidRPr="009223F0">
        <w:t>gender</w:t>
      </w:r>
      <w:r w:rsidRPr="00296B96">
        <w:t xml:space="preserve"> or disability, and that it will discontinue the use of any recruitment agency which engages in direct or indirect discriminatory practices.</w:t>
      </w:r>
    </w:p>
    <w:p w:rsidR="00F2619F" w:rsidRPr="00296B96" w:rsidRDefault="00F2619F" w:rsidP="00F2619F"/>
    <w:p w:rsidR="00F2619F" w:rsidRPr="00296B96" w:rsidRDefault="00F2619F" w:rsidP="00F2619F">
      <w:r w:rsidRPr="00296B96">
        <w:tab/>
        <w:t>The Provider Agency or subcontractor agrees to revise any of its testing procedures, if necessary, to assure that all personnel testing conforms with the principles of job-related testing, as established by the statutes and court decisions of the State of New Jersey and as established by applicable Federal law and applicable Federal court decisions.</w:t>
      </w:r>
    </w:p>
    <w:p w:rsidR="00F2619F" w:rsidRPr="00296B96" w:rsidRDefault="00F2619F" w:rsidP="00F2619F"/>
    <w:p w:rsidR="00F2619F" w:rsidRPr="00296B96" w:rsidRDefault="00F2619F" w:rsidP="00F2619F">
      <w:r w:rsidRPr="00296B96">
        <w:tab/>
        <w:t xml:space="preserve">The Provider Agency and subcontractor agree to review all procedures relating to transfer, upgrading, downgrading and layoff to ensure that all such actions are taken without regard to age, creed, color, national origin, ancestry, marital status, affectional or sexual orientation, </w:t>
      </w:r>
      <w:r w:rsidRPr="009223F0">
        <w:t>gender</w:t>
      </w:r>
      <w:r w:rsidRPr="00296B96">
        <w:t xml:space="preserve"> or disability, and conform with the applicable employment goals, consistent with the statutes and court decisions of the State of New Jersey, and applicable Federal law and applicable Federal court decisions.</w:t>
      </w:r>
    </w:p>
    <w:p w:rsidR="00F2619F" w:rsidRPr="00296B96" w:rsidRDefault="00F2619F" w:rsidP="00F2619F"/>
    <w:p w:rsidR="00F2619F" w:rsidRDefault="00F2619F" w:rsidP="00F2619F">
      <w:r w:rsidRPr="00296B96">
        <w:tab/>
        <w:t>The Provider Agency and its subcontractors shall furnish such reports or other documents to the Division of Contract Compliance &amp; EEO</w:t>
      </w:r>
      <w:r w:rsidRPr="00296B96">
        <w:rPr>
          <w:color w:val="FF6600"/>
        </w:rPr>
        <w:t xml:space="preserve"> </w:t>
      </w:r>
      <w:r w:rsidRPr="00296B96">
        <w:t xml:space="preserve">as may be requested by the Office from time to time in order to carry out the purposes of these regulations, and public agencies shall furnish such information as may be requested by the Division of Contract Compliance &amp; EEO for conducting a compliance investigation pursuant to </w:t>
      </w:r>
      <w:r w:rsidRPr="00296B96">
        <w:rPr>
          <w:u w:val="single"/>
        </w:rPr>
        <w:t>Subchapte</w:t>
      </w:r>
      <w:r>
        <w:rPr>
          <w:u w:val="single"/>
        </w:rPr>
        <w:t xml:space="preserve">r 10 </w:t>
      </w:r>
      <w:r w:rsidRPr="00296B96">
        <w:rPr>
          <w:u w:val="single"/>
        </w:rPr>
        <w:t>(N.J.A.C. 17:27)</w:t>
      </w:r>
      <w:r w:rsidRPr="00296B96">
        <w:t>.</w:t>
      </w:r>
    </w:p>
    <w:p w:rsidR="00F2619F" w:rsidRDefault="00F2619F" w:rsidP="00F2619F"/>
    <w:p w:rsidR="00F2619F" w:rsidRDefault="00F2619F" w:rsidP="00F2619F">
      <w:pPr>
        <w:tabs>
          <w:tab w:val="left" w:pos="720"/>
          <w:tab w:val="left" w:pos="5040"/>
        </w:tabs>
      </w:pPr>
      <w:r>
        <w:tab/>
      </w:r>
      <w:r>
        <w:rPr>
          <w:u w:val="single"/>
        </w:rPr>
        <w:t>Section 3.11 Department Policies and Procedures</w:t>
      </w:r>
      <w:r>
        <w:t xml:space="preserve">.  In the administration of this Contract, the Provider Agency shall comply with all applicable policies and procedures issued by the Department including, but not limited to, the policies and procedures contained in the Department's </w:t>
      </w:r>
      <w:r>
        <w:rPr>
          <w:u w:val="single"/>
        </w:rPr>
        <w:t>Contract Reimbursement Manual</w:t>
      </w:r>
      <w:r>
        <w:t xml:space="preserve"> (as from time to time amended) and the Department's </w:t>
      </w:r>
      <w:r>
        <w:rPr>
          <w:u w:val="single"/>
        </w:rPr>
        <w:t>Contract Policy and Information Manual</w:t>
      </w:r>
      <w:r>
        <w:t xml:space="preserve"> (as from time to time amended).  Failure to comply with these policies and procedures shall be grounds to terminate this Contract.</w:t>
      </w:r>
    </w:p>
    <w:p w:rsidR="00F2619F" w:rsidRDefault="00F2619F" w:rsidP="00F2619F"/>
    <w:p w:rsidR="00F2619F" w:rsidRDefault="00F2619F" w:rsidP="00F2619F">
      <w:r>
        <w:tab/>
      </w:r>
      <w:r w:rsidRPr="004410B7">
        <w:rPr>
          <w:u w:val="single"/>
        </w:rPr>
        <w:t>Section 3.12 Financial Management System</w:t>
      </w:r>
      <w:r>
        <w:t>.  The Provider Agency's financial management system shall provide for the following:</w:t>
      </w:r>
    </w:p>
    <w:p w:rsidR="00F2619F" w:rsidRDefault="00F2619F" w:rsidP="00F2619F"/>
    <w:p w:rsidR="00F2619F" w:rsidRDefault="00F2619F" w:rsidP="00F2619F">
      <w:pPr>
        <w:numPr>
          <w:ilvl w:val="0"/>
          <w:numId w:val="1"/>
        </w:numPr>
      </w:pPr>
      <w:r>
        <w:t xml:space="preserve">accurate, current and complete disclosure of the financial results of this Contract and any other contract, grant, </w:t>
      </w:r>
      <w:r>
        <w:lastRenderedPageBreak/>
        <w:t>program or other activity administered by the Provider Agency;</w:t>
      </w:r>
    </w:p>
    <w:p w:rsidR="00F2619F" w:rsidRDefault="00F2619F" w:rsidP="00F2619F">
      <w:pPr>
        <w:tabs>
          <w:tab w:val="left" w:pos="1440"/>
        </w:tabs>
        <w:ind w:left="1440" w:hanging="864"/>
      </w:pPr>
    </w:p>
    <w:p w:rsidR="00F2619F" w:rsidRDefault="00F2619F" w:rsidP="00F2619F">
      <w:pPr>
        <w:tabs>
          <w:tab w:val="left" w:pos="1440"/>
        </w:tabs>
        <w:ind w:left="1440" w:hanging="864"/>
      </w:pPr>
      <w:r>
        <w:t>(b)</w:t>
      </w:r>
      <w:r>
        <w:tab/>
        <w:t xml:space="preserve">records adequately identifying the source and application of all Provider Agency funds and all funds administered by the Provider Agency.  These records shall contain information pertaining to all contract and grant awards and authorizations, obligations, unobligated balances, assets, liabilities, outlays and income; </w:t>
      </w:r>
    </w:p>
    <w:p w:rsidR="00F2619F" w:rsidRDefault="00F2619F" w:rsidP="00F2619F">
      <w:pPr>
        <w:tabs>
          <w:tab w:val="left" w:pos="1440"/>
        </w:tabs>
        <w:ind w:left="1440" w:hanging="864"/>
      </w:pPr>
    </w:p>
    <w:p w:rsidR="00F2619F" w:rsidRDefault="00F2619F" w:rsidP="00F2619F">
      <w:pPr>
        <w:tabs>
          <w:tab w:val="left" w:pos="1440"/>
        </w:tabs>
        <w:ind w:left="1440" w:hanging="864"/>
      </w:pPr>
      <w:r>
        <w:t>(c)</w:t>
      </w:r>
      <w:r>
        <w:tab/>
        <w:t xml:space="preserve">effective internal control structure over all funds, property and other assets.  The Provider Agency shall adequately safeguard all such assets and shall ensure that they are used solely for authorized purposes; </w:t>
      </w:r>
    </w:p>
    <w:p w:rsidR="00F2619F" w:rsidRDefault="00F2619F" w:rsidP="00F2619F">
      <w:pPr>
        <w:tabs>
          <w:tab w:val="left" w:pos="1440"/>
        </w:tabs>
        <w:ind w:left="1440" w:hanging="864"/>
      </w:pPr>
    </w:p>
    <w:p w:rsidR="00F2619F" w:rsidRDefault="00F2619F" w:rsidP="00F2619F">
      <w:pPr>
        <w:tabs>
          <w:tab w:val="left" w:pos="1440"/>
        </w:tabs>
        <w:ind w:left="1440" w:hanging="864"/>
      </w:pPr>
      <w:r>
        <w:t>(d)</w:t>
      </w:r>
      <w:r>
        <w:tab/>
        <w:t>comparison of actual outlays with budgeted amounts for this Contract and for any other contract, grant, program or other activity administered by the Provider Agency;</w:t>
      </w:r>
    </w:p>
    <w:p w:rsidR="00F2619F" w:rsidRDefault="00F2619F" w:rsidP="00F2619F"/>
    <w:p w:rsidR="00F2619F" w:rsidRDefault="00F2619F" w:rsidP="00F2619F">
      <w:pPr>
        <w:tabs>
          <w:tab w:val="left" w:pos="1440"/>
        </w:tabs>
        <w:ind w:left="1440" w:hanging="864"/>
      </w:pPr>
      <w:r>
        <w:t>(e)</w:t>
      </w:r>
      <w:r>
        <w:tab/>
        <w:t xml:space="preserve">accounting records supported by source documentation; </w:t>
      </w:r>
    </w:p>
    <w:p w:rsidR="00F2619F" w:rsidRDefault="00F2619F" w:rsidP="00F2619F"/>
    <w:p w:rsidR="00F2619F" w:rsidRDefault="00F2619F" w:rsidP="00F2619F">
      <w:pPr>
        <w:tabs>
          <w:tab w:val="left" w:pos="1440"/>
        </w:tabs>
        <w:ind w:left="1440" w:hanging="864"/>
      </w:pPr>
      <w:r>
        <w:t>(f)</w:t>
      </w:r>
      <w:r>
        <w:tab/>
        <w:t>procedures to minimize elapsed time between any advance payment issued and the disbursement of such advance funds by the Provider Agency; and</w:t>
      </w:r>
    </w:p>
    <w:p w:rsidR="00F2619F" w:rsidRDefault="00F2619F" w:rsidP="00F2619F"/>
    <w:p w:rsidR="00F2619F" w:rsidRDefault="00F2619F" w:rsidP="00F2619F">
      <w:pPr>
        <w:tabs>
          <w:tab w:val="left" w:pos="1440"/>
        </w:tabs>
        <w:ind w:left="1440" w:hanging="864"/>
      </w:pPr>
      <w:r>
        <w:t>(g)</w:t>
      </w:r>
      <w:r>
        <w:tab/>
        <w:t>procedures consistent with the provisions of any applicable Department policies and procedures for determining the reasonableness, allowability and allocability of costs under this Contract.</w:t>
      </w:r>
    </w:p>
    <w:p w:rsidR="00F2619F" w:rsidRDefault="00F2619F" w:rsidP="00F2619F"/>
    <w:p w:rsidR="00F2619F" w:rsidRPr="006E6EEA" w:rsidRDefault="00F2619F" w:rsidP="00F2619F">
      <w:pPr>
        <w:rPr>
          <w:szCs w:val="24"/>
        </w:rPr>
      </w:pPr>
      <w:r>
        <w:tab/>
      </w:r>
      <w:r w:rsidRPr="009223F0">
        <w:rPr>
          <w:u w:val="single"/>
        </w:rPr>
        <w:t>Section 3.13 Audit</w:t>
      </w:r>
      <w:r w:rsidRPr="009223F0">
        <w:t>.  The Department requires timely submission of the Provider Agency's annual organization-wide audit.  Non-compliance will be grounds</w:t>
      </w:r>
      <w:r w:rsidRPr="009223F0">
        <w:rPr>
          <w:szCs w:val="24"/>
        </w:rPr>
        <w:t xml:space="preserve"> for termination.</w:t>
      </w:r>
    </w:p>
    <w:p w:rsidR="00F2619F" w:rsidRDefault="00F2619F" w:rsidP="00F2619F"/>
    <w:p w:rsidR="00F2619F" w:rsidRDefault="00F2619F" w:rsidP="00F2619F">
      <w:r>
        <w:tab/>
        <w:t xml:space="preserve">Audits shall be conducted in accordance with Policy Circular </w:t>
      </w:r>
      <w:r w:rsidRPr="005829FD">
        <w:rPr>
          <w:u w:val="single"/>
        </w:rPr>
        <w:t>P7.06</w:t>
      </w:r>
      <w:r>
        <w:t xml:space="preserve">, Audit Requirements, Generally Accepted Auditing Standards as specified in the </w:t>
      </w:r>
      <w:r>
        <w:rPr>
          <w:u w:val="single"/>
        </w:rPr>
        <w:t>Statements on Auditing Standards</w:t>
      </w:r>
      <w:r>
        <w:t xml:space="preserve"> issued by the American Institute of Certified Public Accountants; </w:t>
      </w:r>
      <w:r>
        <w:rPr>
          <w:u w:val="single"/>
        </w:rPr>
        <w:t>Government Auditing Standards</w:t>
      </w:r>
      <w:r>
        <w:t xml:space="preserve"> issued by the Comptroller General of the United States and the Single Audit Act Amendments of 1996 (The Single Audit Act); Office of Management and Budget Circular A-133, Audits of States, Local Governments and Non-Profit Organizations and New Jersey OMB Circular 04-04-OMB, Single Audit Policy for Recipients of Federal Grants, State Grants and State Aid.</w:t>
      </w:r>
    </w:p>
    <w:p w:rsidR="00F2619F" w:rsidRDefault="00F2619F" w:rsidP="00F2619F"/>
    <w:p w:rsidR="00F2619F" w:rsidRDefault="00F2619F" w:rsidP="00F2619F">
      <w:r>
        <w:tab/>
        <w:t xml:space="preserve">At any time during the Contract term, the Provider Agency's overall operations, its compliance with specific Contract provisions, </w:t>
      </w:r>
      <w:r>
        <w:lastRenderedPageBreak/>
        <w:t xml:space="preserve">and the operations of any assignees or subcontractors engaged by the Provider Agency under </w:t>
      </w:r>
      <w:r>
        <w:rPr>
          <w:u w:val="single"/>
        </w:rPr>
        <w:t>Section 5.02 Assignment and Subcontracts</w:t>
      </w:r>
      <w:r>
        <w:t xml:space="preserve"> may be subject to audit by the Department, by any other appropriate unit or agency of State or federal government, and/or by a private firm or firms retained or approved by the Department for such purpose.</w:t>
      </w:r>
    </w:p>
    <w:p w:rsidR="00F2619F" w:rsidRDefault="00F2619F" w:rsidP="00F2619F"/>
    <w:p w:rsidR="00F2619F" w:rsidRDefault="00F2619F" w:rsidP="00F2619F">
      <w:r>
        <w:tab/>
        <w:t xml:space="preserve">Whether or not such audits are conducted during the Contract term, a final audit of Contract operations, including the relevant operations of any assignees or subcontractors, may be conducted after Contract Termination or Expiration.  </w:t>
      </w:r>
    </w:p>
    <w:p w:rsidR="00F2619F" w:rsidRDefault="00F2619F" w:rsidP="00F2619F"/>
    <w:p w:rsidR="00F2619F" w:rsidRDefault="00F2619F" w:rsidP="00F2619F">
      <w:r>
        <w:tab/>
        <w:t>The Provider Agency is subject to audit up to four years after Termination or Expiration of the Contract.  If any audit has been started but not completed or resolved before the end of the four-year period, the Provider Agency continues to be subject to such audit until it is completed and resolved.</w:t>
      </w:r>
    </w:p>
    <w:p w:rsidR="00F2619F" w:rsidRDefault="00F2619F" w:rsidP="00F2619F"/>
    <w:p w:rsidR="00F2619F" w:rsidRDefault="00F2619F" w:rsidP="00F2619F"/>
    <w:p w:rsidR="00F2619F" w:rsidRDefault="00F2619F" w:rsidP="00F2619F">
      <w:r>
        <w:tab/>
      </w:r>
      <w:r>
        <w:rPr>
          <w:u w:val="single"/>
        </w:rPr>
        <w:t>Section 3</w:t>
      </w:r>
      <w:r w:rsidRPr="00AC3E77">
        <w:rPr>
          <w:u w:val="single"/>
        </w:rPr>
        <w:t>.1</w:t>
      </w:r>
      <w:r>
        <w:rPr>
          <w:u w:val="single"/>
        </w:rPr>
        <w:t>4 Federal Davis-Bacon Act and New Jersey Prevailing Wage Act</w:t>
      </w:r>
      <w:r>
        <w:t xml:space="preserve">.  Any Department Contract containing federal funds in excess of $2,000 utilized for the construction, alteration, renovation, repair or modification of public works or public buildings to which the federal government is a party, or any contract for similar work on public works financed with federal funds must comply with the federal Davis-Bacon Act, 40 </w:t>
      </w:r>
      <w:r>
        <w:rPr>
          <w:u w:val="single"/>
        </w:rPr>
        <w:t>U.S.C.</w:t>
      </w:r>
      <w:r>
        <w:t xml:space="preserve"> section 276a </w:t>
      </w:r>
      <w:r>
        <w:rPr>
          <w:u w:val="single"/>
        </w:rPr>
        <w:t>et</w:t>
      </w:r>
      <w:r>
        <w:t xml:space="preserve"> </w:t>
      </w:r>
      <w:r>
        <w:rPr>
          <w:u w:val="single"/>
        </w:rPr>
        <w:t>seq</w:t>
      </w:r>
      <w:r>
        <w:t>.  The Davis-Bacon Act requires that the contractor must pay the prevailing wages to each designated worker class engaged under the contract at wage rates determined by the U.S. Secretary of Labor.</w:t>
      </w:r>
    </w:p>
    <w:p w:rsidR="00F2619F" w:rsidRDefault="00F2619F" w:rsidP="00F2619F"/>
    <w:p w:rsidR="00F2619F" w:rsidRDefault="00F2619F" w:rsidP="00F2619F">
      <w:r>
        <w:tab/>
        <w:t xml:space="preserve">In addition, any State funds in excess of $2,000 utilized through a subsequent Provider Agency contract or subcontract for any public work in which the Department is a party, or for public work to be done on property or premises leased or to be leased by the Department shall comply with the NJ Prevailing Wage Act, N.J.S.A. 34:11-56.27.  Such contracts or subcontracts shall contain a provision stating that the prevailing wage rate, as designated by the New Jersey Commissioner of Labor, must be paid to all designated classes of workers employed through said contracts or subcontracts.  The Provider Agency must determine if the New Jersey Prevailing Wage Act applies and follow all directives per N.J.S.A. 34:11-56 </w:t>
      </w:r>
      <w:r>
        <w:rPr>
          <w:u w:val="single"/>
        </w:rPr>
        <w:t>et</w:t>
      </w:r>
      <w:r>
        <w:t xml:space="preserve"> </w:t>
      </w:r>
      <w:r>
        <w:rPr>
          <w:u w:val="single"/>
        </w:rPr>
        <w:t>seq</w:t>
      </w:r>
      <w:r>
        <w:t>.</w:t>
      </w:r>
    </w:p>
    <w:p w:rsidR="00F2619F" w:rsidRDefault="00F2619F" w:rsidP="00F2619F"/>
    <w:p w:rsidR="00F2619F" w:rsidRDefault="00F2619F" w:rsidP="00F2619F">
      <w:r>
        <w:tab/>
      </w:r>
      <w:r>
        <w:rPr>
          <w:u w:val="single"/>
        </w:rPr>
        <w:t>Section 3.</w:t>
      </w:r>
      <w:r w:rsidRPr="00A85E8D">
        <w:rPr>
          <w:u w:val="single"/>
        </w:rPr>
        <w:t>1</w:t>
      </w:r>
      <w:r>
        <w:rPr>
          <w:u w:val="single"/>
        </w:rPr>
        <w:t>5 Contract Closeout</w:t>
      </w:r>
      <w:r>
        <w:t xml:space="preserve">.  The Provider Agency shall comply with all requirements of Policy Circular </w:t>
      </w:r>
      <w:r>
        <w:rPr>
          <w:u w:val="single"/>
        </w:rPr>
        <w:t>P7.01</w:t>
      </w:r>
      <w:r>
        <w:t>, Contract Closeout, including the timely submittal of the Final Report of Expenditures and any other financial or programmatic reports required by the Department.  All required documentation is due within 120 Days of Contract Expiration, Non-renewal or Termination.</w:t>
      </w:r>
    </w:p>
    <w:p w:rsidR="00F2619F" w:rsidRPr="00A85E8D" w:rsidRDefault="00F2619F" w:rsidP="00F2619F"/>
    <w:p w:rsidR="00F2619F" w:rsidRDefault="00F2619F" w:rsidP="00F2619F">
      <w:pPr>
        <w:rPr>
          <w:u w:val="single"/>
        </w:rPr>
      </w:pPr>
      <w:r w:rsidRPr="009223F0">
        <w:t>IV.</w:t>
      </w:r>
      <w:r w:rsidRPr="009223F0">
        <w:tab/>
      </w:r>
      <w:r w:rsidRPr="009223F0">
        <w:rPr>
          <w:u w:val="single"/>
        </w:rPr>
        <w:t>Expiration, Non-Renewal and/or Termination</w:t>
      </w:r>
    </w:p>
    <w:p w:rsidR="00F2619F" w:rsidRDefault="00F2619F" w:rsidP="00F2619F">
      <w:pPr>
        <w:rPr>
          <w:u w:val="single"/>
        </w:rPr>
      </w:pPr>
    </w:p>
    <w:p w:rsidR="00F2619F" w:rsidRPr="000E7BC6" w:rsidRDefault="00F2619F" w:rsidP="00F2619F">
      <w:r w:rsidRPr="00633771">
        <w:tab/>
      </w:r>
      <w:r w:rsidRPr="000E7BC6">
        <w:t>The Department may in accordance with the sections below allow a Contract to expire and or not be renewed.</w:t>
      </w:r>
    </w:p>
    <w:p w:rsidR="00F2619F" w:rsidRPr="000E7BC6" w:rsidRDefault="00F2619F" w:rsidP="00F2619F"/>
    <w:p w:rsidR="00F2619F" w:rsidRPr="000E7BC6" w:rsidRDefault="00F2619F" w:rsidP="00F2619F">
      <w:r w:rsidRPr="000E7BC6">
        <w:tab/>
      </w:r>
      <w:r w:rsidRPr="000E7BC6">
        <w:rPr>
          <w:u w:val="single"/>
        </w:rPr>
        <w:t>Section 4.01</w:t>
      </w:r>
      <w:r w:rsidRPr="000E7BC6">
        <w:t>.  The Department or Provider Agency may let this Contract expire at the end of the contract term upon 60 Days' advance written Notice to the other party for any reason whatsoever, including lack of funding by the Department.  In the case of contract awards that are made on a time limit basis (i.e. Federal Grant, Special Appropriation; one time funding to support a program), the 60 day notice is not required.</w:t>
      </w:r>
    </w:p>
    <w:p w:rsidR="00F2619F" w:rsidRPr="000E7BC6" w:rsidRDefault="00F2619F" w:rsidP="00F2619F"/>
    <w:p w:rsidR="00F2619F" w:rsidRPr="000E7BC6" w:rsidRDefault="00F2619F" w:rsidP="00F2619F">
      <w:r w:rsidRPr="000E7BC6">
        <w:tab/>
      </w:r>
      <w:r w:rsidRPr="000E7BC6">
        <w:rPr>
          <w:u w:val="single"/>
        </w:rPr>
        <w:t>Section 4.02 Contract Settlement.</w:t>
      </w:r>
      <w:r w:rsidRPr="000E7BC6">
        <w:t xml:space="preserve">  When a Contract has expired under any section of Article IV of this Contract or Policy Circular </w:t>
      </w:r>
      <w:r w:rsidRPr="000E7BC6">
        <w:rPr>
          <w:u w:val="single"/>
        </w:rPr>
        <w:t>P9.05</w:t>
      </w:r>
      <w:r w:rsidRPr="000E7BC6">
        <w:t>, Contract Default, the Provider Agency shall be prohibited from incurring any additional obligations of Contract funds.  The Department may allow costs that the Provider Agency could not reasonably avoid during the Expiration process to the extent that said costs are determined to be necessary and reasonable.</w:t>
      </w:r>
    </w:p>
    <w:p w:rsidR="00F2619F" w:rsidRPr="000E7BC6" w:rsidRDefault="00F2619F" w:rsidP="00F2619F"/>
    <w:p w:rsidR="00F2619F" w:rsidRPr="000E7BC6" w:rsidRDefault="00F2619F" w:rsidP="00F2619F">
      <w:r w:rsidRPr="000E7BC6">
        <w:tab/>
        <w:t xml:space="preserve">The Provider Agency and Department shall settle or adjust all accounts in a manner specified by the Department and shall be subject to a final audit under </w:t>
      </w:r>
      <w:r w:rsidRPr="000E7BC6">
        <w:rPr>
          <w:u w:val="single"/>
        </w:rPr>
        <w:t>Section 3.1</w:t>
      </w:r>
      <w:r>
        <w:rPr>
          <w:u w:val="single"/>
        </w:rPr>
        <w:t>3</w:t>
      </w:r>
      <w:r w:rsidRPr="000E7BC6">
        <w:rPr>
          <w:u w:val="single"/>
        </w:rPr>
        <w:t xml:space="preserve"> Audit</w:t>
      </w:r>
      <w:r w:rsidRPr="000E7BC6">
        <w:t>.</w:t>
      </w:r>
    </w:p>
    <w:p w:rsidR="00F2619F" w:rsidRPr="000E7BC6" w:rsidRDefault="00F2619F" w:rsidP="00F2619F"/>
    <w:p w:rsidR="00F2619F" w:rsidRDefault="00F2619F" w:rsidP="00F2619F">
      <w:r w:rsidRPr="000E7BC6">
        <w:tab/>
        <w:t>The Department may terminate or suspend this Contract in accordance with the sections listed below.</w:t>
      </w:r>
      <w:r>
        <w:t xml:space="preserve"> </w:t>
      </w:r>
    </w:p>
    <w:p w:rsidR="00F2619F" w:rsidRDefault="00F2619F" w:rsidP="00F2619F"/>
    <w:p w:rsidR="00F2619F" w:rsidRDefault="00F2619F" w:rsidP="00F2619F">
      <w:r>
        <w:tab/>
      </w:r>
      <w:r>
        <w:rPr>
          <w:u w:val="single"/>
        </w:rPr>
        <w:t>Section 4.0</w:t>
      </w:r>
      <w:r w:rsidRPr="00036425">
        <w:rPr>
          <w:u w:val="single"/>
        </w:rPr>
        <w:t>3</w:t>
      </w:r>
      <w:r>
        <w:rPr>
          <w:u w:val="single"/>
        </w:rPr>
        <w:t xml:space="preserve"> Default and Termination for Cause</w:t>
      </w:r>
      <w:r>
        <w:t xml:space="preserve">.  If the Provider Agency fails to fulfill or comply with any of the terms or conditions of the Contract, in whole or in part, the Department may by Notice place the Provider Agency in default status, and take any action(s) listed in accordance with Department Policy Circular </w:t>
      </w:r>
      <w:r>
        <w:rPr>
          <w:u w:val="single"/>
        </w:rPr>
        <w:t>P9.05</w:t>
      </w:r>
      <w:r>
        <w:t>, Contract Default.  Notice shall follow the procedures established in the Policy Circular.</w:t>
      </w:r>
    </w:p>
    <w:p w:rsidR="00F2619F" w:rsidRDefault="00F2619F" w:rsidP="00F2619F"/>
    <w:p w:rsidR="00F2619F" w:rsidRDefault="00F2619F" w:rsidP="00F2619F">
      <w:r>
        <w:tab/>
        <w:t xml:space="preserve">The above notwithstanding, the Department may immediately upon Notice terminate the Contract prior to its expiration, in whole or in part, whenever it is determined that the Provider Agency has jeopardized the safety and welfare of the Department's clients, materially failed to comply with the terms and conditions of the Contract, or whenever the fiscal or programmatic integrity of the Contract has been compromised.  The Notice of Termination shall state the reason for the action(s); the Provider Agency's informal review options, time frames and procedures; the effective date of the Termination; and the fact that a request for a review of the decision </w:t>
      </w:r>
      <w:r>
        <w:lastRenderedPageBreak/>
        <w:t>for action(s) does not preclude the determined action(s) from being implemented.</w:t>
      </w:r>
    </w:p>
    <w:p w:rsidR="00F2619F" w:rsidRDefault="00F2619F" w:rsidP="00F2619F"/>
    <w:p w:rsidR="00F2619F" w:rsidRDefault="00F2619F" w:rsidP="00F2619F">
      <w:r>
        <w:tab/>
      </w:r>
      <w:r>
        <w:rPr>
          <w:u w:val="single"/>
        </w:rPr>
        <w:t>Section 4.0</w:t>
      </w:r>
      <w:r w:rsidRPr="00036425">
        <w:rPr>
          <w:u w:val="single"/>
        </w:rPr>
        <w:t>4</w:t>
      </w:r>
      <w:r>
        <w:rPr>
          <w:u w:val="single"/>
        </w:rPr>
        <w:t xml:space="preserve"> Termination by the Department or Provider Agency</w:t>
      </w:r>
      <w:r>
        <w:t>.  The Department or Provider Agency may terminate this Contract upon 60 Days' advance written Notice to the other party for any reason whatsoever, including lack of funding by the Department.</w:t>
      </w:r>
    </w:p>
    <w:p w:rsidR="00F2619F" w:rsidRDefault="00F2619F" w:rsidP="00F2619F"/>
    <w:p w:rsidR="00F2619F" w:rsidRDefault="00F2619F" w:rsidP="00F2619F">
      <w:r>
        <w:tab/>
        <w:t>The parties expressly recognize and agree that the Department's ability to honor the terms and conditions of this Contract is contingent upon receipt of federal funds and/or appropriations of the State legislature.  If during the term of this Contract, therefore, the federal and/or the State government reduces its allocation to the Department, the Department reserves the right, upon Notice to the Provider Agency, to reduce or terminate the Contract.</w:t>
      </w:r>
    </w:p>
    <w:p w:rsidR="00F2619F" w:rsidRDefault="00F2619F" w:rsidP="00F2619F"/>
    <w:p w:rsidR="00F2619F" w:rsidRDefault="00F2619F" w:rsidP="00F2619F">
      <w:r>
        <w:tab/>
      </w:r>
      <w:r>
        <w:rPr>
          <w:u w:val="single"/>
        </w:rPr>
        <w:t>Section 4.</w:t>
      </w:r>
      <w:r w:rsidRPr="00036425">
        <w:rPr>
          <w:u w:val="single"/>
        </w:rPr>
        <w:t>05 Termination</w:t>
      </w:r>
      <w:r>
        <w:rPr>
          <w:u w:val="single"/>
        </w:rPr>
        <w:t xml:space="preserve"> Settlement</w:t>
      </w:r>
      <w:r>
        <w:t xml:space="preserve">.  When a Contract is terminated under any section of Article IV of this Contract or Policy Circular </w:t>
      </w:r>
      <w:r>
        <w:rPr>
          <w:u w:val="single"/>
        </w:rPr>
        <w:t>P9.05</w:t>
      </w:r>
      <w:r>
        <w:t>, Contract Default, the Provider Agency shall be prohibited from incurring additional obligations of Contract funds.  The Department may allow costs that the Provider Agency could not reasonably avoid during the Termination process to the extent that said costs are determined to be necessary and reasonable.</w:t>
      </w:r>
    </w:p>
    <w:p w:rsidR="00F2619F" w:rsidRDefault="00F2619F" w:rsidP="00F2619F"/>
    <w:p w:rsidR="00F2619F" w:rsidRDefault="00F2619F" w:rsidP="00F2619F">
      <w:r>
        <w:tab/>
        <w:t xml:space="preserve">The Provider Agency and Department shall settle or adjust all accounts in a manner specified by the Department and shall be subject to a final audit under </w:t>
      </w:r>
      <w:r>
        <w:rPr>
          <w:u w:val="single"/>
        </w:rPr>
        <w:t>Section 3.13 Audit</w:t>
      </w:r>
      <w:r>
        <w:t>.</w:t>
      </w:r>
    </w:p>
    <w:p w:rsidR="00F2619F" w:rsidRDefault="00F2619F" w:rsidP="00F2619F"/>
    <w:p w:rsidR="00F2619F" w:rsidRDefault="00F2619F" w:rsidP="00F2619F"/>
    <w:p w:rsidR="00F2619F" w:rsidRDefault="00F2619F" w:rsidP="00F2619F">
      <w:r>
        <w:t>V.</w:t>
      </w:r>
      <w:r>
        <w:tab/>
      </w:r>
      <w:r>
        <w:rPr>
          <w:u w:val="single"/>
        </w:rPr>
        <w:t>ADDITIONAL PROVISIONS</w:t>
      </w:r>
    </w:p>
    <w:p w:rsidR="00F2619F" w:rsidRDefault="00F2619F" w:rsidP="00F2619F"/>
    <w:p w:rsidR="00F2619F" w:rsidRDefault="00F2619F" w:rsidP="00F2619F">
      <w:r>
        <w:tab/>
      </w:r>
      <w:r>
        <w:rPr>
          <w:u w:val="single"/>
        </w:rPr>
        <w:t>Section 5.01 Application of New Jersey Law</w:t>
      </w:r>
      <w:r>
        <w:t xml:space="preserve">.  This Contract shall be governed, construed and interpreted in accordance with the laws of the State of New Jersey including the New Jersey Contractual Liability Act (N.J.S.A. 59:13-1 </w:t>
      </w:r>
      <w:r>
        <w:rPr>
          <w:u w:val="single"/>
        </w:rPr>
        <w:t>et</w:t>
      </w:r>
      <w:r>
        <w:t xml:space="preserve"> </w:t>
      </w:r>
      <w:r>
        <w:rPr>
          <w:u w:val="single"/>
        </w:rPr>
        <w:t>seq</w:t>
      </w:r>
      <w:r>
        <w:t>.).</w:t>
      </w:r>
    </w:p>
    <w:p w:rsidR="00F2619F" w:rsidRDefault="00F2619F" w:rsidP="00F2619F"/>
    <w:p w:rsidR="00F2619F" w:rsidRDefault="00F2619F" w:rsidP="00F2619F">
      <w:r>
        <w:tab/>
      </w:r>
      <w:r>
        <w:rPr>
          <w:u w:val="single"/>
        </w:rPr>
        <w:t>Section 5.02 Assignment and Subcontracts</w:t>
      </w:r>
      <w:r>
        <w:t xml:space="preserve">.  This Contract, in whole or in part, may not be assigned by the Provider Agency or assumed by another entity for any reason, including but not limited to changes in the corporate status of the Provider Agency, without the prior written consent of the Department.  Upon prior written notice of a proposed assignment, the Department may: (1) approve the assignment and continue the Contract to term; (2) approve the assignment conditioned upon the willingness of the assignee to accept all contractual modifications deemed necessary by the Department; or (3) disapprove the assignment and either terminate the Contract or continue the Contract with the original Provider Agency.  </w:t>
      </w:r>
    </w:p>
    <w:p w:rsidR="00F2619F" w:rsidRDefault="00F2619F" w:rsidP="00F2619F"/>
    <w:p w:rsidR="00F2619F" w:rsidRDefault="00F2619F" w:rsidP="00F2619F">
      <w:r>
        <w:tab/>
        <w:t>The Provider Agency may not subcontract any of the services that it has committed to perform or provide pursuant to this Contract without the prior written approval of the Department.  Such consent to subcontract shall not relieve the Provider Agency of its full responsibilities under this Contract.  Consent to the subcontracting of any part of the services shall not be construed to be an approval of said subcontract or of any of its terms, but shall operate only as an approval of the Provider Agency’s request for the making of a subcontract between the Provider Agency and its chosen subcontractor.  The Provider Agency shall be responsible for all services performed by the subcontractor and all such services shall conform to the provisions of this Contract.</w:t>
      </w:r>
    </w:p>
    <w:p w:rsidR="00F2619F" w:rsidRDefault="00F2619F" w:rsidP="00F2619F"/>
    <w:p w:rsidR="00F2619F" w:rsidRDefault="00F2619F" w:rsidP="00F2619F">
      <w:r>
        <w:tab/>
      </w:r>
      <w:r>
        <w:rPr>
          <w:u w:val="single"/>
        </w:rPr>
        <w:t>Section 5.03 Client Fees</w:t>
      </w:r>
      <w:r>
        <w:t>.  Other than as provided for in the Annex (es) and/or Departmental Component specific policies, the Provider Agency shall impose no fees or any other types of charges of any kind upon recipients of Contract services.</w:t>
      </w:r>
    </w:p>
    <w:p w:rsidR="00F2619F" w:rsidRDefault="00F2619F" w:rsidP="00F2619F"/>
    <w:p w:rsidR="00F2619F" w:rsidRDefault="00F2619F" w:rsidP="00F2619F">
      <w:r>
        <w:tab/>
      </w:r>
      <w:r>
        <w:rPr>
          <w:u w:val="single"/>
        </w:rPr>
        <w:t>Section 5.04 Indemnification</w:t>
      </w:r>
      <w:r>
        <w:t>.  The Provider Agency shall assume all risk of and responsibility for, and agrees to indemnify, defend and hold harmless the State of New Jersey and its employees from and against any and all claims, demands, suits, actions, recoveries, judgments and costs, and expenses in connection therewith on account of the loss of life, property or injury or damages to the person, body or property of any person or persons, whatsoever, which shall arise from or result directly or indirectly from (1) the work, service or materials provided under this Contract; or (2) any failure to perform the Provider’s obligations under this Contract or any improper or deficient performance of the Provider’s obligations under this Contract.  This indemnification obligation is not limited by, but is in addition to, the insurance obligations contained in this Contract.</w:t>
      </w:r>
    </w:p>
    <w:p w:rsidR="00F2619F" w:rsidRDefault="00F2619F" w:rsidP="00F2619F"/>
    <w:p w:rsidR="00F2619F" w:rsidRDefault="00F2619F" w:rsidP="00F2619F">
      <w:r>
        <w:tab/>
        <w:t>Furthermore, the provisions of this indemnification clause shall in no way limit the obligations assumed by the Provider under this Contract, nor shall they be construed to relieve the Provider from any liability nor preclude the State of New Jersey, its Agencies, and/or the Department of Human Services from taking any other actions available to them under any other provisions of this Contract or otherwise in law.</w:t>
      </w:r>
    </w:p>
    <w:p w:rsidR="00F2619F" w:rsidRDefault="00F2619F" w:rsidP="00F2619F"/>
    <w:p w:rsidR="00F2619F" w:rsidRDefault="00F2619F" w:rsidP="00F2619F">
      <w:pPr>
        <w:pStyle w:val="BodyTextIndent2"/>
        <w:spacing w:line="240" w:lineRule="auto"/>
        <w:ind w:left="0"/>
      </w:pPr>
      <w:r>
        <w:tab/>
      </w:r>
      <w:r w:rsidRPr="00FE3DE3">
        <w:t>The</w:t>
      </w:r>
      <w:r>
        <w:t xml:space="preserve"> Provider’s liability under this agreement shall continue after the termination of this agreement with respect to any liability, loss, expense or damage resulting from the acts occurring prior to termination.</w:t>
      </w:r>
    </w:p>
    <w:p w:rsidR="00F2619F" w:rsidRDefault="00F2619F" w:rsidP="00F2619F"/>
    <w:p w:rsidR="00F2619F" w:rsidRDefault="00F2619F" w:rsidP="00F2619F">
      <w:r>
        <w:lastRenderedPageBreak/>
        <w:tab/>
      </w:r>
      <w:r w:rsidRPr="00223726">
        <w:rPr>
          <w:u w:val="single"/>
        </w:rPr>
        <w:t>Section 5.05 Insurance</w:t>
      </w:r>
      <w:r>
        <w:t>.  The Provider Agency shall maintain adequate insurance coverage.  The State of New Jersey, Department of Human Services and the Departmental Component shall be included as an Additional Insured on any insurance policy applicable to this Contract.  Should the Provider Agency fail to pay any premium on any insurance policy when due, the Department may pay the premium and, upon Notice to the Provider Agency, reduce payment to the Provider Agency by the amount of the premium payment</w:t>
      </w:r>
      <w:r w:rsidRPr="00223726">
        <w:t>.  The Provider Agency is responsible for forwarding a copy of its insurance policy declaration page to the Contracting Departmental Component for its contract files.</w:t>
      </w:r>
    </w:p>
    <w:p w:rsidR="00F2619F" w:rsidRDefault="00F2619F" w:rsidP="00F2619F"/>
    <w:p w:rsidR="00F2619F" w:rsidRDefault="00F2619F" w:rsidP="00F2619F">
      <w:r>
        <w:tab/>
      </w:r>
      <w:r>
        <w:rPr>
          <w:u w:val="single"/>
        </w:rPr>
        <w:t>Section 5.06 Modifications and Amendments</w:t>
      </w:r>
      <w:r>
        <w:t>.  If both parties to this Contract agree to amend or supplement this Contract, any and all such amendments or supplements shall be in writing and signed by both parties.  The amendment or supplement shall incorporate the entire Contract by reference and will not serve to contradict, amend or supplement the Contract except as specifically expressed in the amendment or supplement.</w:t>
      </w:r>
    </w:p>
    <w:p w:rsidR="00F2619F" w:rsidRDefault="00F2619F" w:rsidP="00F2619F"/>
    <w:p w:rsidR="00F2619F" w:rsidRDefault="00F2619F" w:rsidP="00F2619F">
      <w:r>
        <w:tab/>
      </w:r>
      <w:r>
        <w:rPr>
          <w:u w:val="single"/>
        </w:rPr>
        <w:t>Section 5.07 Statement of Non-Influence</w:t>
      </w:r>
      <w:r>
        <w:t>.  No person employed by the State of New Jersey has been or will be paid any fee, commission, or compensation of any kind or granted any gratuity by the Provider Agency or any representative thereof in order to influence the awarding or administration of this Contract.</w:t>
      </w:r>
    </w:p>
    <w:p w:rsidR="00F2619F" w:rsidRDefault="00F2619F" w:rsidP="00F2619F"/>
    <w:p w:rsidR="00F2619F" w:rsidRDefault="00F2619F" w:rsidP="00F2619F">
      <w:r>
        <w:tab/>
      </w:r>
      <w:r>
        <w:rPr>
          <w:u w:val="single"/>
        </w:rPr>
        <w:t>Section 5.08 Exercise of Rights</w:t>
      </w:r>
      <w:r>
        <w:t>.  A failure or a delay on the part of the Department or the Provider Agency in exercising any right, power or privilege under this Contract shall not waive that right, power or privilege.  Moreover, a single or a partial exercise shall not prevent another or a further exercise of that or of any other right, power or privilege.</w:t>
      </w:r>
    </w:p>
    <w:p w:rsidR="00F2619F" w:rsidRDefault="00F2619F" w:rsidP="00F2619F"/>
    <w:p w:rsidR="00F2619F" w:rsidRDefault="00F2619F" w:rsidP="00F2619F">
      <w:r>
        <w:tab/>
      </w:r>
      <w:r>
        <w:rPr>
          <w:u w:val="single"/>
        </w:rPr>
        <w:t>Section 5.09 Recognition of Cultural Sensitivity</w:t>
      </w:r>
      <w:r>
        <w:t>.  The Provider Agency agrees in the performance of this Contract to be sensitive to the needs of the minority populations of the State of New Jersey.  This sensitivity includes the employment, if possible, of a culturally diverse staff that can communicate with, and be representative of, the community it serves.</w:t>
      </w:r>
    </w:p>
    <w:p w:rsidR="00F2619F" w:rsidRDefault="00F2619F" w:rsidP="00F2619F"/>
    <w:p w:rsidR="00F2619F" w:rsidRDefault="00F2619F" w:rsidP="00F2619F">
      <w:r>
        <w:tab/>
        <w:t xml:space="preserve">The Provider Agency shall make programs linguistically appropriate and culturally relevant to underserved minority groups within the community.  Appropriate accommodations for services shall be developed and maintained for those minority individuals who are deprived of reasonable access to those services due to language barriers or ethnic and cultural differences.  In addition, Provider Agencies shall make certain that all programs and services are reflective of the demographic needs of the community, while providing </w:t>
      </w:r>
      <w:r>
        <w:lastRenderedPageBreak/>
        <w:t xml:space="preserve">all minorities the opportunity to experience any and all available social services irrespective of their ethnic or cultural heritage. </w:t>
      </w:r>
    </w:p>
    <w:p w:rsidR="00F2619F" w:rsidRDefault="00F2619F" w:rsidP="00F2619F"/>
    <w:p w:rsidR="00F2619F" w:rsidRPr="00AC33E8" w:rsidRDefault="00F2619F" w:rsidP="00F2619F">
      <w:pPr>
        <w:rPr>
          <w:color w:val="000000"/>
        </w:rPr>
      </w:pPr>
      <w:r w:rsidRPr="00AC33E8">
        <w:rPr>
          <w:color w:val="000000"/>
        </w:rPr>
        <w:tab/>
      </w:r>
      <w:r w:rsidRPr="00AC33E8">
        <w:rPr>
          <w:color w:val="000000"/>
          <w:u w:val="single"/>
        </w:rPr>
        <w:t>Section 5.10 Copyrights</w:t>
      </w:r>
      <w:r w:rsidRPr="00AC33E8">
        <w:rPr>
          <w:color w:val="000000"/>
        </w:rPr>
        <w:t xml:space="preserve">.  The State of New Jersey reserves a royalty-free, nonexclusive and irrevocable right to reproduce, publish or otherwise use any work or materials developed under a Department or federally funded contract or subcontract.  The Department also reserves </w:t>
      </w:r>
      <w:r w:rsidRPr="00935B27">
        <w:t xml:space="preserve">the </w:t>
      </w:r>
      <w:r w:rsidRPr="00223726">
        <w:rPr>
          <w:b/>
          <w:u w:val="single"/>
        </w:rPr>
        <w:t>sole</w:t>
      </w:r>
      <w:r w:rsidRPr="00935B27">
        <w:t xml:space="preserve"> </w:t>
      </w:r>
      <w:r w:rsidRPr="00AC33E8">
        <w:rPr>
          <w:color w:val="000000"/>
        </w:rPr>
        <w:t xml:space="preserve">right to authorize others to reproduce, publish or otherwise use any work or materials developed under said contract or subcontract. </w:t>
      </w:r>
    </w:p>
    <w:p w:rsidR="00F2619F" w:rsidRPr="00AC33E8" w:rsidRDefault="00F2619F" w:rsidP="00F2619F">
      <w:pPr>
        <w:rPr>
          <w:color w:val="000000"/>
        </w:rPr>
      </w:pPr>
    </w:p>
    <w:p w:rsidR="00F2619F" w:rsidRDefault="00F2619F" w:rsidP="00F2619F">
      <w:r>
        <w:tab/>
      </w:r>
      <w:r>
        <w:rPr>
          <w:u w:val="single"/>
        </w:rPr>
        <w:t>Section 5.11 Successor Contracts</w:t>
      </w:r>
      <w:r>
        <w:t>.  If an audit or Contract close-out reveals that the Provider Agency has failed to comply with the terms and/or conditions of this Contract, the Department reserves the right to make all financial and/or programmatic adjustments it deems appropriate to any other Contract entered into between the Department and the Provider Agency.</w:t>
      </w:r>
    </w:p>
    <w:p w:rsidR="00F2619F" w:rsidRDefault="00F2619F" w:rsidP="00F2619F"/>
    <w:p w:rsidR="00F2619F" w:rsidRPr="00935B27" w:rsidRDefault="00F2619F" w:rsidP="00F2619F">
      <w:r>
        <w:tab/>
      </w:r>
      <w:r w:rsidRPr="00223726">
        <w:rPr>
          <w:u w:val="single"/>
        </w:rPr>
        <w:t>Section 5.12 Sufficiency of Funds</w:t>
      </w:r>
      <w:r w:rsidRPr="00223726">
        <w:t>.  The Provider Agency shall recognize and agree that both the initial provision of funding and the continuation of such funding under the Contract is expressly dependent upon the availability to the Department of funds appropriated by the State Legislature from State and/or Federal revenue or such other funding sources as may be applicable.  A failure of the Department to make any payment under its contract with the Provider Agency or to observe and adhere its performance obligation under the contract as a result of the failure of the Legislature to appropriate the funds necessary to do so shall not constitute a breach of the Contract by the Department or default thereunder and the Department shall not be held financially liable therefore.  In addition, future funding shall not be anticipated from the Department beyond the duration of the Contract with the Provider Agency and in no event shall the contract be construed as a commitment by the Department to expend funds beyond the termination date set therein.</w:t>
      </w:r>
    </w:p>
    <w:p w:rsidR="00F2619F" w:rsidRDefault="00F2619F" w:rsidP="00F2619F"/>
    <w:p w:rsidR="00F2619F" w:rsidRDefault="00F2619F" w:rsidP="00F2619F">
      <w:r>
        <w:tab/>
      </w:r>
      <w:r>
        <w:rPr>
          <w:u w:val="single"/>
        </w:rPr>
        <w:t>Section 5.13 Collective Bargaining</w:t>
      </w:r>
      <w:r>
        <w:t>.  State and federal law allow employees to organize themselves into a collective bargaining unit.  Funds provided under this Contract shall not be utilized to abridge the rights of employees to organize themselves into a collective bargaining organization or preclude them from negotiating with Provider Agency management.  Funds may be utilized for legitimate and reasonable management purposes at the direction of the Provider Agency during the process of collective bargaining organization.</w:t>
      </w:r>
    </w:p>
    <w:p w:rsidR="00F2619F" w:rsidRDefault="00F2619F" w:rsidP="00F2619F">
      <w:pPr>
        <w:pStyle w:val="Header"/>
        <w:tabs>
          <w:tab w:val="clear" w:pos="4320"/>
          <w:tab w:val="clear" w:pos="8640"/>
        </w:tabs>
      </w:pPr>
    </w:p>
    <w:p w:rsidR="00F2619F" w:rsidRDefault="00F2619F" w:rsidP="00F2619F">
      <w:r>
        <w:tab/>
      </w:r>
      <w:r>
        <w:rPr>
          <w:u w:val="single"/>
        </w:rPr>
        <w:t>Section 5.14 Independent Employer Status</w:t>
      </w:r>
      <w:r>
        <w:t>.  Employees of Provider Agencies that Contract with the Department of Human Services are employees of the Provider Agency, not the State.</w:t>
      </w:r>
    </w:p>
    <w:p w:rsidR="00F2619F" w:rsidRDefault="00F2619F" w:rsidP="00F2619F"/>
    <w:p w:rsidR="00F2619F" w:rsidRDefault="00F2619F" w:rsidP="00F2619F">
      <w:r>
        <w:tab/>
        <w:t xml:space="preserve">In accordance with the National Labor Relations Act, 29 U.S.C.A. 152(2) and State law, N.J.S.A. 34:13A-1 </w:t>
      </w:r>
      <w:r>
        <w:rPr>
          <w:u w:val="single"/>
        </w:rPr>
        <w:t>et</w:t>
      </w:r>
      <w:r>
        <w:t xml:space="preserve"> </w:t>
      </w:r>
      <w:r>
        <w:rPr>
          <w:u w:val="single"/>
        </w:rPr>
        <w:t>seq</w:t>
      </w:r>
      <w:r>
        <w:t>., Provider Agencies are independent, private employers with all the rights and obligations of such, and are not political subdivisions of the Department of Human Services.</w:t>
      </w:r>
    </w:p>
    <w:p w:rsidR="00F2619F" w:rsidRDefault="00F2619F" w:rsidP="00F2619F"/>
    <w:p w:rsidR="00F2619F" w:rsidRDefault="00F2619F" w:rsidP="00F2619F">
      <w:r>
        <w:tab/>
        <w:t>As such, the Provider Agency acknowledges that it is an independent contractor, providing services to the Department of Human Services, typically through a contract-for-services agreement.  As independent contractors, Provider Agencies are responsible for the organization's overall functions which includes the overseeing and monitoring of its operations, establishing the salary and benefit levels of its employees, and handling all personnel matters as the employer of its workers.</w:t>
      </w:r>
    </w:p>
    <w:p w:rsidR="00F2619F" w:rsidRDefault="00F2619F" w:rsidP="00F2619F"/>
    <w:p w:rsidR="00F2619F" w:rsidRDefault="00F2619F" w:rsidP="00F2619F">
      <w:r>
        <w:tab/>
        <w:t>The Provider Agency acknowledges its relationship with its employees as that of employer.  While the Department has an adjunct role with Provider Agencies through regulatory oversight and ensuring contractual performance, the Provider understands that the Department is not the employer of a Provider Agency's employees.</w:t>
      </w:r>
    </w:p>
    <w:p w:rsidR="00F2619F" w:rsidRDefault="00F2619F" w:rsidP="00F2619F"/>
    <w:p w:rsidR="00F2619F" w:rsidRDefault="00F2619F" w:rsidP="00F2619F">
      <w:r>
        <w:tab/>
        <w:t>The Provider Agency further acknowledges that while the Department reimburses Provider Agencies for all allowable costs under the Contract, this funding mechanism does not translate into the Department being responsible for any of the elements of any collective bargaining agreements into which Provider Agencies may enter.  Moreover, each Provider Agency understands that it is responsible for funding its own programs and is not limited to the amount of funding provided by the Department, and, in fact, is encouraged to solicit non-State sources of funding, whenever possible.</w:t>
      </w:r>
    </w:p>
    <w:p w:rsidR="00F2619F" w:rsidRDefault="00F2619F" w:rsidP="00F2619F"/>
    <w:p w:rsidR="00F2619F" w:rsidRDefault="00F2619F" w:rsidP="00F2619F">
      <w:r>
        <w:tab/>
      </w:r>
      <w:r>
        <w:rPr>
          <w:u w:val="single"/>
        </w:rPr>
        <w:t>Section 5.15 Executive Order No. 189</w:t>
      </w:r>
      <w:r>
        <w:t>.  Executive Order No. 189 establishes the expected standard of responsibility for all parties that enter into a contract with the State of New Jersey.  All such parties must meet a standard of responsibility that assures the State and its citizens that such parties will compete and perform honestly in their dealings with the State and avoid conflicts of interest.</w:t>
      </w:r>
    </w:p>
    <w:p w:rsidR="00F2619F" w:rsidRDefault="00F2619F" w:rsidP="00F2619F"/>
    <w:p w:rsidR="00F2619F" w:rsidRDefault="00F2619F" w:rsidP="00F2619F">
      <w:r>
        <w:tab/>
        <w:t xml:space="preserve">In compliance with Paragraph 3 of Executive Order No. 189, no Provider Agency shall pay, offer to pay, or agree to pay, either directly or indirectly, any fee, commission, compensation, gift, gratuity, or other thing of value of any kind to any State officer or employee or special State officer or employee, as defined by N.J.S.A. 52:13D-13b and e, in the Department of the Treasury or any other agency with which such Provider Agency transacts or offers or proposes to transact business, or to any member of the immediate family, as </w:t>
      </w:r>
      <w:r>
        <w:lastRenderedPageBreak/>
        <w:t>defined by N.J.S.A. 52:13D-13i, of any such officer or employee, or any partnership, firm, or corporation with which they are employed or associated, or in which such officer or employee has an interest within the meaning of N.J.S.A. 52:13D-13g.</w:t>
      </w:r>
    </w:p>
    <w:p w:rsidR="00F2619F" w:rsidRDefault="00F2619F" w:rsidP="00F2619F"/>
    <w:p w:rsidR="00F2619F" w:rsidRDefault="00F2619F" w:rsidP="00F2619F">
      <w:r>
        <w:tab/>
        <w:t>The solicitation of any fee, commission, compensation, gift, gratuity or other thing of value by any State officer or employee or special State officer or employee from any Provider Agency shall be reported in writing forthwith by the Provider Agency to the Attorney General and the Executive Commission on Ethical Standards.</w:t>
      </w:r>
    </w:p>
    <w:p w:rsidR="00F2619F" w:rsidRDefault="00F2619F" w:rsidP="00F2619F"/>
    <w:p w:rsidR="00F2619F" w:rsidRDefault="00F2619F" w:rsidP="00F2619F">
      <w:r>
        <w:tab/>
        <w:t>No Provider Agency may, directly or indirectly, undertake any private business, commercial or entrepreneurial relationship with, whether or not pursuant to employment, contract or other agreement, express or implied, or sell any interest in such Provider Agency to, any State officer or employee or special State officer or employee having any duties or responsibilities in connection with the purchase, acquisition or sale of any property or services by or to any State agency or any instrumentality thereof, or with any person, firm or entity with which he is employed or associated or in which he has an interest within the meaning of N.J.S.A. 52:13D-13g.  Any relationships subject to this provision shall be reported in writing forthwith to the Executive Commission on Ethical Standards, which may grant a waiver of this restriction upon application of the State officer or employee or special State officer or employee upon a finding that the present or proposed relationship does not present the potential, actuality or appearance of a conflict of interest.</w:t>
      </w:r>
    </w:p>
    <w:p w:rsidR="00F2619F" w:rsidRDefault="00F2619F" w:rsidP="00F2619F"/>
    <w:p w:rsidR="00F2619F" w:rsidRDefault="00F2619F" w:rsidP="00F2619F">
      <w:r>
        <w:tab/>
        <w:t>No Provider Agency shall influence, or attempt to influence or cause to be influenced, any State officer or employee or special State officer or employee in his official capacity in any manner which might tend to impair the objectivity or independence of judgment of said officer or employee.</w:t>
      </w:r>
    </w:p>
    <w:p w:rsidR="00F2619F" w:rsidRDefault="00F2619F" w:rsidP="00F2619F">
      <w:pPr>
        <w:tabs>
          <w:tab w:val="left" w:pos="8640"/>
        </w:tabs>
      </w:pPr>
    </w:p>
    <w:p w:rsidR="00F2619F" w:rsidRDefault="00F2619F" w:rsidP="00F2619F">
      <w:r>
        <w:tab/>
        <w:t>No Provider Agency shall cause or influence, or attempt to cause or influence, any State officer or employee or special State officer or employee to use, or attempt to use, his official position to secure unwarranted privileges or advantages for the Provider Agency or any other person.</w:t>
      </w:r>
    </w:p>
    <w:p w:rsidR="00F2619F" w:rsidRDefault="00F2619F" w:rsidP="00F2619F"/>
    <w:p w:rsidR="00F2619F" w:rsidRDefault="00F2619F" w:rsidP="00F2619F">
      <w:r>
        <w:tab/>
        <w:t>The provisions cited above shall not be construed to prohibit a State officer or employee or special State officer or employee from receiving gifts from or contracting with Provider Agencies under the same terms and conditions as are offered or made available to members of the general public subject to any guidelines the Executive Commission on Ethical Standards may promulgate.</w:t>
      </w:r>
    </w:p>
    <w:p w:rsidR="00F2619F" w:rsidRDefault="00F2619F" w:rsidP="00F2619F"/>
    <w:p w:rsidR="00F2619F" w:rsidRDefault="00F2619F" w:rsidP="00F2619F">
      <w:r>
        <w:rPr>
          <w:b/>
        </w:rPr>
        <w:lastRenderedPageBreak/>
        <w:tab/>
      </w:r>
      <w:r w:rsidRPr="000A457F">
        <w:rPr>
          <w:u w:val="single"/>
        </w:rPr>
        <w:t>Section 5.16 Salary Compensation Limitation (Excludes Physician and Advanced Practice Nurses)</w:t>
      </w:r>
      <w:r w:rsidRPr="000A457F">
        <w:t>.</w:t>
      </w:r>
      <w:r w:rsidRPr="000A457F">
        <w:rPr>
          <w:b/>
        </w:rPr>
        <w:t xml:space="preserve">  </w:t>
      </w:r>
      <w:r>
        <w:t xml:space="preserve">The amounts paid under this contract to the Provider Agency for employee compensation are subject to the following conditions: </w:t>
      </w:r>
    </w:p>
    <w:p w:rsidR="00F2619F" w:rsidRDefault="00F2619F" w:rsidP="00F2619F">
      <w:pPr>
        <w:jc w:val="both"/>
      </w:pPr>
    </w:p>
    <w:p w:rsidR="00F2619F" w:rsidRDefault="00F2619F" w:rsidP="00F2619F">
      <w:pPr>
        <w:ind w:firstLine="720"/>
      </w:pPr>
      <w:r>
        <w:t xml:space="preserve">(i)  Full-time Salary Compensation Limitation.  No monies under the contract shall be paid to the Provider Agency for costs of any individual salary (including bonuses) to be paid to any of the Provider Agency’s full-time employees (excluding Physician and Advanced Practice Nurses) in excess of the schedule set forth below:  </w:t>
      </w:r>
    </w:p>
    <w:p w:rsidR="00F2619F" w:rsidRDefault="00F2619F" w:rsidP="00F2619F">
      <w:pPr>
        <w:ind w:firstLine="720"/>
        <w:jc w:val="both"/>
      </w:pPr>
    </w:p>
    <w:p w:rsidR="00F2619F" w:rsidRDefault="00F2619F" w:rsidP="00F2619F">
      <w:pPr>
        <w:ind w:firstLine="720"/>
        <w:jc w:val="both"/>
      </w:pPr>
    </w:p>
    <w:p w:rsidR="00F2619F" w:rsidRPr="00D705F2" w:rsidRDefault="00F2619F" w:rsidP="00F2619F">
      <w:pPr>
        <w:ind w:left="810"/>
        <w:jc w:val="both"/>
        <w:rPr>
          <w:b/>
          <w:i/>
          <w:u w:val="single"/>
        </w:rPr>
      </w:pPr>
      <w:r w:rsidRPr="00D705F2">
        <w:rPr>
          <w:b/>
          <w:iCs/>
          <w:u w:val="single"/>
        </w:rPr>
        <w:t xml:space="preserve">Full-time </w:t>
      </w:r>
      <w:r>
        <w:rPr>
          <w:b/>
          <w:iCs/>
          <w:u w:val="single"/>
        </w:rPr>
        <w:t>Salary</w:t>
      </w:r>
      <w:r w:rsidRPr="00D705F2">
        <w:rPr>
          <w:b/>
          <w:iCs/>
          <w:u w:val="single"/>
        </w:rPr>
        <w:t xml:space="preserve"> Compensation Limitation Schedule</w:t>
      </w:r>
      <w:r w:rsidRPr="00D705F2">
        <w:rPr>
          <w:b/>
          <w:i/>
          <w:u w:val="single"/>
        </w:rPr>
        <w:t xml:space="preserve"> </w:t>
      </w:r>
    </w:p>
    <w:p w:rsidR="00F2619F" w:rsidRDefault="00F2619F" w:rsidP="00F2619F">
      <w:pPr>
        <w:ind w:left="810"/>
        <w:jc w:val="both"/>
        <w:rPr>
          <w:i/>
        </w:rPr>
      </w:pPr>
    </w:p>
    <w:p w:rsidR="00F2619F" w:rsidRDefault="00F2619F" w:rsidP="00F2619F">
      <w:pPr>
        <w:ind w:left="810"/>
        <w:rPr>
          <w:iCs/>
        </w:rPr>
      </w:pPr>
      <w:r>
        <w:rPr>
          <w:iCs/>
        </w:rPr>
        <w:t>Full-time Salary</w:t>
      </w:r>
      <w:r w:rsidRPr="009973E4">
        <w:rPr>
          <w:iCs/>
        </w:rPr>
        <w:t xml:space="preserve"> Compensation Limitations </w:t>
      </w:r>
      <w:r>
        <w:rPr>
          <w:iCs/>
        </w:rPr>
        <w:t>vary</w:t>
      </w:r>
      <w:r w:rsidRPr="009973E4">
        <w:rPr>
          <w:iCs/>
        </w:rPr>
        <w:t xml:space="preserve"> as follo</w:t>
      </w:r>
      <w:r>
        <w:rPr>
          <w:iCs/>
        </w:rPr>
        <w:t>ws:  Only one Full-time Salary</w:t>
      </w:r>
      <w:r w:rsidRPr="009973E4">
        <w:rPr>
          <w:iCs/>
        </w:rPr>
        <w:t xml:space="preserve"> Compensation Limitation shall be applicable to each Provider </w:t>
      </w:r>
      <w:r>
        <w:rPr>
          <w:iCs/>
        </w:rPr>
        <w:t>A</w:t>
      </w:r>
      <w:r w:rsidRPr="009973E4">
        <w:rPr>
          <w:iCs/>
        </w:rPr>
        <w:t xml:space="preserve">gency.  </w:t>
      </w:r>
      <w:r>
        <w:rPr>
          <w:iCs/>
        </w:rPr>
        <w:t xml:space="preserve">This includes the </w:t>
      </w:r>
      <w:r w:rsidRPr="006A3F99">
        <w:rPr>
          <w:iCs/>
          <w:u w:val="single"/>
        </w:rPr>
        <w:t>aggregate</w:t>
      </w:r>
      <w:r>
        <w:rPr>
          <w:iCs/>
        </w:rPr>
        <w:t xml:space="preserve"> of all contracts held with: 1) the Department of Human Services and 2) the Department of Children and Families.</w:t>
      </w:r>
    </w:p>
    <w:p w:rsidR="00F2619F" w:rsidRDefault="00F2619F" w:rsidP="00F2619F">
      <w:pPr>
        <w:ind w:left="360"/>
        <w:rPr>
          <w:iCs/>
        </w:rPr>
      </w:pPr>
    </w:p>
    <w:p w:rsidR="00F2619F" w:rsidRDefault="00F2619F" w:rsidP="00F2619F">
      <w:pPr>
        <w:ind w:left="810"/>
        <w:rPr>
          <w:iCs/>
        </w:rPr>
      </w:pPr>
      <w:r>
        <w:rPr>
          <w:iCs/>
        </w:rPr>
        <w:t>For Provider A</w:t>
      </w:r>
      <w:r w:rsidRPr="009973E4">
        <w:rPr>
          <w:iCs/>
        </w:rPr>
        <w:t>gencies with gross revenue</w:t>
      </w:r>
      <w:r>
        <w:rPr>
          <w:iCs/>
        </w:rPr>
        <w:t xml:space="preserve"> (based on the last annual audit report)</w:t>
      </w:r>
      <w:r w:rsidRPr="009973E4">
        <w:rPr>
          <w:iCs/>
        </w:rPr>
        <w:t xml:space="preserve"> for the entire organization of:</w:t>
      </w:r>
    </w:p>
    <w:p w:rsidR="00F2619F" w:rsidRDefault="00F2619F" w:rsidP="00F2619F">
      <w:pPr>
        <w:ind w:left="810"/>
        <w:jc w:val="both"/>
        <w:rPr>
          <w:iCs/>
        </w:rPr>
      </w:pPr>
    </w:p>
    <w:p w:rsidR="00F2619F" w:rsidRPr="009973E4" w:rsidRDefault="00F2619F" w:rsidP="00F2619F">
      <w:pPr>
        <w:tabs>
          <w:tab w:val="left" w:pos="1440"/>
        </w:tabs>
        <w:ind w:left="1440" w:hanging="630"/>
        <w:rPr>
          <w:iCs/>
        </w:rPr>
      </w:pPr>
      <w:r>
        <w:rPr>
          <w:iCs/>
        </w:rPr>
        <w:t>a)   Over $20 million, the limitation</w:t>
      </w:r>
      <w:r w:rsidRPr="009973E4">
        <w:rPr>
          <w:iCs/>
        </w:rPr>
        <w:t xml:space="preserve"> </w:t>
      </w:r>
      <w:r>
        <w:rPr>
          <w:iCs/>
        </w:rPr>
        <w:t>shall be $141,000 (Benchmark Salary),</w:t>
      </w:r>
    </w:p>
    <w:p w:rsidR="00F2619F" w:rsidRPr="009973E4" w:rsidRDefault="00F2619F" w:rsidP="00F2619F">
      <w:pPr>
        <w:ind w:left="1440" w:hanging="630"/>
        <w:rPr>
          <w:iCs/>
        </w:rPr>
      </w:pPr>
      <w:r>
        <w:rPr>
          <w:iCs/>
        </w:rPr>
        <w:t xml:space="preserve">b)   </w:t>
      </w:r>
      <w:r w:rsidRPr="009973E4">
        <w:rPr>
          <w:iCs/>
        </w:rPr>
        <w:t>Over $10 million</w:t>
      </w:r>
      <w:r>
        <w:rPr>
          <w:iCs/>
        </w:rPr>
        <w:t>,</w:t>
      </w:r>
      <w:r w:rsidRPr="009973E4">
        <w:rPr>
          <w:iCs/>
        </w:rPr>
        <w:t xml:space="preserve"> but </w:t>
      </w:r>
      <w:r>
        <w:rPr>
          <w:iCs/>
        </w:rPr>
        <w:t xml:space="preserve">less than or equal to </w:t>
      </w:r>
      <w:r w:rsidRPr="009973E4">
        <w:rPr>
          <w:iCs/>
        </w:rPr>
        <w:t>$20 million the</w:t>
      </w:r>
      <w:r>
        <w:rPr>
          <w:iCs/>
        </w:rPr>
        <w:t xml:space="preserve"> limitation</w:t>
      </w:r>
      <w:r w:rsidRPr="009973E4">
        <w:rPr>
          <w:iCs/>
        </w:rPr>
        <w:t xml:space="preserve"> </w:t>
      </w:r>
      <w:r>
        <w:rPr>
          <w:iCs/>
        </w:rPr>
        <w:t>shall</w:t>
      </w:r>
      <w:r w:rsidRPr="009973E4">
        <w:rPr>
          <w:iCs/>
        </w:rPr>
        <w:t xml:space="preserve"> equal 90% of the </w:t>
      </w:r>
      <w:r>
        <w:rPr>
          <w:iCs/>
        </w:rPr>
        <w:t>B</w:t>
      </w:r>
      <w:r w:rsidRPr="009973E4">
        <w:rPr>
          <w:iCs/>
        </w:rPr>
        <w:t xml:space="preserve">enchmark </w:t>
      </w:r>
      <w:r>
        <w:rPr>
          <w:iCs/>
        </w:rPr>
        <w:t>S</w:t>
      </w:r>
      <w:r w:rsidRPr="009973E4">
        <w:rPr>
          <w:iCs/>
        </w:rPr>
        <w:t>alary ($126,900),</w:t>
      </w:r>
    </w:p>
    <w:p w:rsidR="00F2619F" w:rsidRPr="009973E4" w:rsidRDefault="00F2619F" w:rsidP="00F2619F">
      <w:pPr>
        <w:ind w:left="1440" w:hanging="720"/>
        <w:rPr>
          <w:iCs/>
        </w:rPr>
      </w:pPr>
      <w:r>
        <w:rPr>
          <w:iCs/>
        </w:rPr>
        <w:t xml:space="preserve"> c)   </w:t>
      </w:r>
      <w:r w:rsidRPr="009973E4">
        <w:rPr>
          <w:iCs/>
        </w:rPr>
        <w:t>Over $5 million</w:t>
      </w:r>
      <w:r>
        <w:rPr>
          <w:iCs/>
        </w:rPr>
        <w:t>,</w:t>
      </w:r>
      <w:r w:rsidRPr="009973E4">
        <w:rPr>
          <w:iCs/>
        </w:rPr>
        <w:t xml:space="preserve"> but </w:t>
      </w:r>
      <w:r>
        <w:rPr>
          <w:iCs/>
        </w:rPr>
        <w:t>less than or equal to $10 million the limitation shall</w:t>
      </w:r>
      <w:r w:rsidRPr="009973E4">
        <w:rPr>
          <w:iCs/>
        </w:rPr>
        <w:t xml:space="preserve"> equal 85% of the </w:t>
      </w:r>
      <w:r>
        <w:rPr>
          <w:iCs/>
        </w:rPr>
        <w:t>B</w:t>
      </w:r>
      <w:r w:rsidRPr="009973E4">
        <w:rPr>
          <w:iCs/>
        </w:rPr>
        <w:t xml:space="preserve">enchmark </w:t>
      </w:r>
      <w:r>
        <w:rPr>
          <w:iCs/>
        </w:rPr>
        <w:t>S</w:t>
      </w:r>
      <w:r w:rsidRPr="009973E4">
        <w:rPr>
          <w:iCs/>
        </w:rPr>
        <w:t>alary ($119,850),</w:t>
      </w:r>
    </w:p>
    <w:p w:rsidR="00F2619F" w:rsidRPr="009973E4" w:rsidRDefault="00F2619F" w:rsidP="00F2619F">
      <w:pPr>
        <w:ind w:left="1440" w:hanging="720"/>
        <w:rPr>
          <w:iCs/>
        </w:rPr>
      </w:pPr>
      <w:r>
        <w:rPr>
          <w:iCs/>
        </w:rPr>
        <w:t xml:space="preserve"> d)   </w:t>
      </w:r>
      <w:r w:rsidRPr="009973E4">
        <w:rPr>
          <w:iCs/>
        </w:rPr>
        <w:t>Less tha</w:t>
      </w:r>
      <w:r>
        <w:rPr>
          <w:iCs/>
        </w:rPr>
        <w:t>n $5 million, the limitation shall</w:t>
      </w:r>
      <w:r w:rsidRPr="009973E4">
        <w:rPr>
          <w:iCs/>
        </w:rPr>
        <w:t xml:space="preserve"> equal 75% of the </w:t>
      </w:r>
      <w:r>
        <w:rPr>
          <w:iCs/>
        </w:rPr>
        <w:t>B</w:t>
      </w:r>
      <w:r w:rsidRPr="009973E4">
        <w:rPr>
          <w:iCs/>
        </w:rPr>
        <w:t xml:space="preserve">enchmark </w:t>
      </w:r>
      <w:r>
        <w:rPr>
          <w:iCs/>
        </w:rPr>
        <w:t>S</w:t>
      </w:r>
      <w:r w:rsidRPr="009973E4">
        <w:rPr>
          <w:iCs/>
        </w:rPr>
        <w:t xml:space="preserve">alary ($105,750).   </w:t>
      </w:r>
    </w:p>
    <w:p w:rsidR="00F2619F" w:rsidRDefault="00F2619F" w:rsidP="00F2619F">
      <w:pPr>
        <w:tabs>
          <w:tab w:val="num" w:pos="900"/>
        </w:tabs>
        <w:ind w:left="1260" w:hanging="450"/>
        <w:jc w:val="both"/>
      </w:pPr>
    </w:p>
    <w:p w:rsidR="00F2619F" w:rsidRDefault="00F2619F" w:rsidP="00F2619F">
      <w:pPr>
        <w:ind w:firstLine="720"/>
      </w:pPr>
      <w:r>
        <w:t xml:space="preserve">(ii) Part-time Salary Compensation Limitation.  The salary compensation limitation for a part-time employee, or for an employee whose time is only partly spent on activities compensated under this contract, shall be calculated by prorating the compensation for the position as prescribed under the Full-time Salary Compensation Limitation Schedule.  The prorated percentage shall be specified in the Annex B and shall be determined by the regular number of work hours for that Part-time title or that the employee is scheduled to work on matters compensated under this contract;  </w:t>
      </w:r>
    </w:p>
    <w:p w:rsidR="00F2619F" w:rsidRDefault="00F2619F" w:rsidP="00F2619F">
      <w:pPr>
        <w:ind w:firstLine="810"/>
      </w:pPr>
      <w:r>
        <w:t xml:space="preserve">(iii) Any salary paid to any employee in excess of these limitations must be paid out of funds received from sources other than this Contract, or funds other than those received from other contracts </w:t>
      </w:r>
      <w:r>
        <w:lastRenderedPageBreak/>
        <w:t xml:space="preserve">held within the Department of Human Services or Department of Children and Families;   </w:t>
      </w:r>
    </w:p>
    <w:p w:rsidR="00F2619F" w:rsidRDefault="00F2619F" w:rsidP="00F2619F">
      <w:pPr>
        <w:jc w:val="both"/>
      </w:pPr>
    </w:p>
    <w:p w:rsidR="00F2619F" w:rsidRDefault="00F2619F" w:rsidP="00F2619F">
      <w:pPr>
        <w:ind w:firstLine="720"/>
      </w:pPr>
      <w:r>
        <w:t>(iv) The Full - or Part-time Salary Compensation Limitation will apply to cost reimbursement contracts at the time of contract renewal;</w:t>
      </w:r>
      <w:r w:rsidRPr="009153F5">
        <w:t xml:space="preserve"> </w:t>
      </w:r>
    </w:p>
    <w:p w:rsidR="00F2619F" w:rsidRDefault="00F2619F" w:rsidP="00F2619F"/>
    <w:p w:rsidR="00F2619F" w:rsidRDefault="00F2619F" w:rsidP="00F2619F">
      <w:pPr>
        <w:ind w:firstLine="720"/>
      </w:pPr>
      <w:r w:rsidRPr="009153F5">
        <w:t xml:space="preserve">(v) </w:t>
      </w:r>
      <w:r>
        <w:t xml:space="preserve"> A</w:t>
      </w:r>
      <w:r w:rsidRPr="009153F5">
        <w:t>ny fixed</w:t>
      </w:r>
      <w:r>
        <w:t>/fee for service</w:t>
      </w:r>
      <w:r w:rsidRPr="009153F5">
        <w:t xml:space="preserve"> rate </w:t>
      </w:r>
      <w:r>
        <w:t xml:space="preserve">contracts </w:t>
      </w:r>
      <w:r w:rsidRPr="009153F5">
        <w:t xml:space="preserve">set prior to the adoption of this amendment is not </w:t>
      </w:r>
      <w:r>
        <w:t xml:space="preserve">subject to the salary compensation </w:t>
      </w:r>
      <w:r w:rsidRPr="009153F5">
        <w:t xml:space="preserve">limitations </w:t>
      </w:r>
      <w:r>
        <w:t xml:space="preserve">prescribed </w:t>
      </w:r>
      <w:r w:rsidRPr="009153F5">
        <w:t xml:space="preserve">in </w:t>
      </w:r>
      <w:r>
        <w:t>Section 5.16</w:t>
      </w:r>
      <w:r w:rsidRPr="009153F5">
        <w:t>(i)</w:t>
      </w:r>
      <w:r>
        <w:t xml:space="preserve"> or (ii), however,</w:t>
      </w:r>
      <w:r w:rsidRPr="009153F5">
        <w:t xml:space="preserve"> any fixed</w:t>
      </w:r>
      <w:r>
        <w:t>/fee for service</w:t>
      </w:r>
      <w:r w:rsidRPr="009153F5">
        <w:t xml:space="preserve"> rate </w:t>
      </w:r>
      <w:r>
        <w:t xml:space="preserve">contract </w:t>
      </w:r>
      <w:r w:rsidRPr="009153F5">
        <w:t xml:space="preserve">set prior to the adoption of this amendment that is subsequently renewed at </w:t>
      </w:r>
      <w:r>
        <w:t>a higher rate are subject to the Salary Compensation L</w:t>
      </w:r>
      <w:r w:rsidRPr="009153F5">
        <w:t>imitation</w:t>
      </w:r>
      <w:r>
        <w:t xml:space="preserve"> Schedule prescribed in Section 5.16 (i) or (ii)</w:t>
      </w:r>
      <w:r w:rsidRPr="009153F5">
        <w:t xml:space="preserve">; </w:t>
      </w:r>
    </w:p>
    <w:p w:rsidR="00F2619F" w:rsidRDefault="00F2619F" w:rsidP="00F2619F">
      <w:pPr>
        <w:ind w:firstLine="720"/>
      </w:pPr>
    </w:p>
    <w:p w:rsidR="00F2619F" w:rsidRDefault="00F2619F" w:rsidP="00F2619F">
      <w:pPr>
        <w:ind w:firstLine="720"/>
      </w:pPr>
      <w:r w:rsidRPr="009153F5">
        <w:t>(v</w:t>
      </w:r>
      <w:r>
        <w:t>i</w:t>
      </w:r>
      <w:r w:rsidRPr="009153F5">
        <w:t>)</w:t>
      </w:r>
      <w:r>
        <w:t xml:space="preserve">  A</w:t>
      </w:r>
      <w:r w:rsidRPr="009153F5">
        <w:t>ny fixed</w:t>
      </w:r>
      <w:r>
        <w:t>/fee for service</w:t>
      </w:r>
      <w:r w:rsidRPr="009153F5">
        <w:t xml:space="preserve"> rate</w:t>
      </w:r>
      <w:r>
        <w:t xml:space="preserve"> developed</w:t>
      </w:r>
      <w:r w:rsidRPr="009153F5">
        <w:t xml:space="preserve"> </w:t>
      </w:r>
      <w:r>
        <w:t>for</w:t>
      </w:r>
      <w:r w:rsidRPr="009153F5">
        <w:t xml:space="preserve"> a new program </w:t>
      </w:r>
      <w:r>
        <w:t>or service in an existing contract are subject to the S</w:t>
      </w:r>
      <w:r w:rsidRPr="009153F5">
        <w:t xml:space="preserve">alary </w:t>
      </w:r>
      <w:r>
        <w:t>Compensation L</w:t>
      </w:r>
      <w:r w:rsidRPr="009153F5">
        <w:t xml:space="preserve">imitation </w:t>
      </w:r>
      <w:r>
        <w:t>Schedule prescribed in Section 5.16(i) or (ii);</w:t>
      </w:r>
    </w:p>
    <w:p w:rsidR="00F2619F" w:rsidRDefault="00F2619F" w:rsidP="00F2619F">
      <w:pPr>
        <w:ind w:left="540" w:hanging="540"/>
      </w:pPr>
    </w:p>
    <w:p w:rsidR="00F2619F" w:rsidRDefault="00F2619F" w:rsidP="00F2619F">
      <w:pPr>
        <w:ind w:firstLine="720"/>
      </w:pPr>
      <w:r>
        <w:t xml:space="preserve">(vii)  Any new contracts entered into after the date of the adoption of this amendment are subject to the Salary Compensation Limitation Schedule prescribed in Section 5.16 (i) or (ii).  </w:t>
      </w:r>
    </w:p>
    <w:p w:rsidR="00F2619F" w:rsidRDefault="00F2619F" w:rsidP="00F2619F">
      <w:pPr>
        <w:ind w:firstLine="720"/>
        <w:jc w:val="both"/>
        <w:rPr>
          <w:b/>
        </w:rPr>
      </w:pPr>
    </w:p>
    <w:p w:rsidR="00F2619F" w:rsidRDefault="00F2619F" w:rsidP="00F2619F">
      <w:pPr>
        <w:ind w:firstLine="720"/>
        <w:jc w:val="both"/>
      </w:pPr>
      <w:r w:rsidRPr="00C27DBA">
        <w:rPr>
          <w:u w:val="single"/>
        </w:rPr>
        <w:t>Section 5.17 Salary Compensation Limitation for Physician and Advanced Practice Nurses</w:t>
      </w:r>
      <w:r w:rsidRPr="00EC4396">
        <w:rPr>
          <w:b/>
        </w:rPr>
        <w:t xml:space="preserve">.  </w:t>
      </w:r>
      <w:r>
        <w:t>The amounts paid under this contract to the Provider Agency to compensate Physicians and Advanced Practice Nurses are subject to the following conditions:</w:t>
      </w:r>
    </w:p>
    <w:p w:rsidR="00F2619F" w:rsidRDefault="00F2619F" w:rsidP="00F2619F">
      <w:pPr>
        <w:jc w:val="both"/>
      </w:pPr>
    </w:p>
    <w:p w:rsidR="00F2619F" w:rsidRDefault="00F2619F" w:rsidP="00F2619F">
      <w:pPr>
        <w:ind w:firstLine="720"/>
        <w:jc w:val="both"/>
      </w:pPr>
      <w:r>
        <w:t>(i)  A maximum compensation of $212,000 per annum, regardless of the amount of gross revenues of the entire organization;</w:t>
      </w:r>
    </w:p>
    <w:p w:rsidR="00F2619F" w:rsidRDefault="00F2619F" w:rsidP="00F2619F">
      <w:pPr>
        <w:jc w:val="both"/>
      </w:pPr>
    </w:p>
    <w:p w:rsidR="00F2619F" w:rsidRDefault="00F2619F" w:rsidP="00F2619F">
      <w:pPr>
        <w:ind w:firstLine="720"/>
      </w:pPr>
      <w:r w:rsidRPr="002D7D83">
        <w:t>(ii)  Part-time Physicians and Advanced Practice Nurse’s compensation will be calculated pursuant to Section 5.16 (ii).</w:t>
      </w:r>
      <w:r>
        <w:t xml:space="preserve">  </w:t>
      </w:r>
      <w:r w:rsidRPr="008B711D">
        <w:t xml:space="preserve"> </w:t>
      </w:r>
    </w:p>
    <w:p w:rsidR="00F2619F" w:rsidRPr="009153F5" w:rsidRDefault="00F2619F" w:rsidP="00F2619F">
      <w:pPr>
        <w:ind w:left="720"/>
        <w:jc w:val="both"/>
        <w:rPr>
          <w:i/>
          <w:u w:val="single"/>
        </w:rPr>
      </w:pPr>
    </w:p>
    <w:p w:rsidR="00F2619F" w:rsidRPr="00211DF9" w:rsidRDefault="00F2619F" w:rsidP="00F2619F">
      <w:pPr>
        <w:jc w:val="both"/>
        <w:rPr>
          <w:i/>
        </w:rPr>
      </w:pPr>
      <w:r w:rsidRPr="00211DF9">
        <w:tab/>
      </w:r>
      <w:r w:rsidRPr="00C27DBA">
        <w:rPr>
          <w:u w:val="single"/>
        </w:rPr>
        <w:t>Section 5.18 Compensation Limitation for Fringe Benefits</w:t>
      </w:r>
      <w:r w:rsidRPr="00211DF9">
        <w:t>.  This section is being reserved for future consideration.</w:t>
      </w:r>
    </w:p>
    <w:p w:rsidR="00F2619F" w:rsidRDefault="00F2619F" w:rsidP="00F2619F">
      <w:pPr>
        <w:jc w:val="both"/>
        <w:rPr>
          <w:i/>
        </w:rPr>
      </w:pPr>
    </w:p>
    <w:p w:rsidR="00F2619F" w:rsidRDefault="00F2619F" w:rsidP="00F2619F">
      <w:r>
        <w:tab/>
      </w:r>
      <w:r w:rsidRPr="00EC4396">
        <w:rPr>
          <w:u w:val="single"/>
        </w:rPr>
        <w:t>Section 5.1</w:t>
      </w:r>
      <w:r w:rsidRPr="00211DF9">
        <w:rPr>
          <w:u w:val="single"/>
        </w:rPr>
        <w:t xml:space="preserve">9 </w:t>
      </w:r>
      <w:r w:rsidRPr="00C27DBA">
        <w:rPr>
          <w:u w:val="single"/>
        </w:rPr>
        <w:t>Compensation Limitation for Employee Severance Agreement</w:t>
      </w:r>
      <w:r w:rsidRPr="00EC4396">
        <w:t xml:space="preserve">.  </w:t>
      </w:r>
      <w:r>
        <w:t xml:space="preserve">Unless an exception has been approved by the Departmental Component for a specific circumstance, the amounts paid under this contract to the Provider Agency for an employee severance agreement are subject to the following conditions: </w:t>
      </w:r>
    </w:p>
    <w:p w:rsidR="00F2619F" w:rsidRDefault="00F2619F" w:rsidP="00F2619F">
      <w:pPr>
        <w:jc w:val="both"/>
      </w:pPr>
    </w:p>
    <w:p w:rsidR="00F2619F" w:rsidRDefault="00F2619F" w:rsidP="00F2619F">
      <w:pPr>
        <w:ind w:firstLine="720"/>
      </w:pPr>
      <w:r>
        <w:t>(i)  The Provider Agency has an established written uniform severance agreement for all employees covered under the contract;</w:t>
      </w:r>
    </w:p>
    <w:p w:rsidR="00F2619F" w:rsidRDefault="00F2619F" w:rsidP="00F2619F">
      <w:pPr>
        <w:ind w:firstLine="720"/>
        <w:jc w:val="both"/>
      </w:pPr>
    </w:p>
    <w:p w:rsidR="00F2619F" w:rsidRDefault="00F2619F" w:rsidP="00F2619F">
      <w:pPr>
        <w:ind w:left="1440" w:hanging="720"/>
      </w:pPr>
      <w:r>
        <w:lastRenderedPageBreak/>
        <w:t>(a)  No monies shall be paid to the Provider Agency for a severance payment to any employee in excess of the equivalent of two (2) weeks compensation (salary and fringe benefits);</w:t>
      </w:r>
    </w:p>
    <w:p w:rsidR="00F2619F" w:rsidRDefault="00F2619F" w:rsidP="00F2619F">
      <w:pPr>
        <w:ind w:left="720"/>
        <w:jc w:val="both"/>
      </w:pPr>
    </w:p>
    <w:p w:rsidR="00F2619F" w:rsidRDefault="00F2619F" w:rsidP="00F2619F">
      <w:pPr>
        <w:tabs>
          <w:tab w:val="left" w:pos="720"/>
        </w:tabs>
        <w:ind w:left="1440" w:hanging="720"/>
      </w:pPr>
      <w:r>
        <w:t>(b)  No monies shall be paid to the Provider Agency for a severance payment to any employee that has been employed by the Provider Agency for less than one (1) year of continuous employment; and</w:t>
      </w:r>
    </w:p>
    <w:p w:rsidR="00F2619F" w:rsidRDefault="00F2619F" w:rsidP="00F2619F">
      <w:pPr>
        <w:ind w:firstLine="720"/>
        <w:jc w:val="both"/>
      </w:pPr>
    </w:p>
    <w:p w:rsidR="00F2619F" w:rsidRDefault="00F2619F" w:rsidP="00F2619F">
      <w:pPr>
        <w:ind w:left="1440" w:hanging="720"/>
      </w:pPr>
      <w:r>
        <w:t>(c)  No monies shall be paid to the Provider Agency for a severance payment to any employee that was discharged for cause (as cause is determined by the Provider Agency’s policies).</w:t>
      </w:r>
    </w:p>
    <w:p w:rsidR="00F2619F" w:rsidRDefault="00F2619F" w:rsidP="00F2619F">
      <w:pPr>
        <w:ind w:left="1440" w:hanging="720"/>
      </w:pPr>
    </w:p>
    <w:p w:rsidR="00F2619F" w:rsidRDefault="00F2619F" w:rsidP="00F2619F">
      <w:pPr>
        <w:tabs>
          <w:tab w:val="left" w:pos="0"/>
        </w:tabs>
        <w:ind w:firstLine="720"/>
        <w:jc w:val="both"/>
      </w:pPr>
      <w:r>
        <w:t>(ii)  If the Provider Agency does not have an established written uniform severance agreement, no monies shall be paid to the Provider Agency for a severance payment for any employee covered under the contract.</w:t>
      </w:r>
    </w:p>
    <w:p w:rsidR="00F2619F" w:rsidRDefault="00F2619F" w:rsidP="00F2619F">
      <w:pPr>
        <w:ind w:left="1440" w:hanging="720"/>
        <w:rPr>
          <w:b/>
          <w:u w:val="single"/>
        </w:rPr>
      </w:pPr>
    </w:p>
    <w:p w:rsidR="00F2619F" w:rsidRPr="00F35DBA" w:rsidRDefault="00F2619F" w:rsidP="00F2619F">
      <w:pPr>
        <w:ind w:firstLine="720"/>
      </w:pPr>
      <w:r w:rsidRPr="00F35DBA">
        <w:rPr>
          <w:u w:val="single"/>
        </w:rPr>
        <w:t>Section 5.20 Compensation Limitation for Employee Travel Expenses</w:t>
      </w:r>
      <w:r w:rsidRPr="004F223A">
        <w:t>.</w:t>
      </w:r>
    </w:p>
    <w:p w:rsidR="00F2619F" w:rsidRDefault="00F2619F" w:rsidP="00F2619F">
      <w:r>
        <w:tab/>
        <w:t xml:space="preserve">The amounts paid under this contract to the Provider Agency for staff travel including; conference and registration fees, mileage reimbursement, meals and incidental expenses (M&amp;IE), parking, and overnight lodging accommodations for employees who are compensated in whole or in part under this contract are subject to the following conditions: </w:t>
      </w:r>
    </w:p>
    <w:p w:rsidR="00F2619F" w:rsidRDefault="00F2619F" w:rsidP="00F2619F">
      <w:pPr>
        <w:jc w:val="both"/>
      </w:pPr>
    </w:p>
    <w:p w:rsidR="00F2619F" w:rsidRDefault="00F2619F" w:rsidP="00F2619F">
      <w:pPr>
        <w:tabs>
          <w:tab w:val="left" w:pos="0"/>
        </w:tabs>
        <w:ind w:firstLine="720"/>
        <w:jc w:val="both"/>
        <w:rPr>
          <w:b/>
          <w:u w:val="single"/>
        </w:rPr>
      </w:pPr>
      <w:r w:rsidRPr="005A5A48">
        <w:t xml:space="preserve">(i)  </w:t>
      </w:r>
      <w:r w:rsidRPr="005A5A48">
        <w:rPr>
          <w:b/>
          <w:u w:val="single"/>
        </w:rPr>
        <w:t>General Provisions:</w:t>
      </w:r>
    </w:p>
    <w:p w:rsidR="00F2619F" w:rsidRDefault="00F2619F" w:rsidP="00F2619F">
      <w:pPr>
        <w:ind w:left="540" w:hanging="540"/>
        <w:jc w:val="both"/>
      </w:pPr>
    </w:p>
    <w:p w:rsidR="00F2619F" w:rsidRDefault="00F2619F" w:rsidP="00F2619F">
      <w:pPr>
        <w:ind w:left="810"/>
      </w:pPr>
      <w:r>
        <w:t>(a)</w:t>
      </w:r>
      <w:r>
        <w:tab/>
        <w:t>I</w:t>
      </w:r>
      <w:r w:rsidRPr="009153F5">
        <w:t>n- and out</w:t>
      </w:r>
      <w:r>
        <w:t>-</w:t>
      </w:r>
      <w:r w:rsidRPr="009153F5">
        <w:t>of</w:t>
      </w:r>
      <w:r>
        <w:t>-</w:t>
      </w:r>
      <w:r w:rsidRPr="009153F5">
        <w:t xml:space="preserve">state travel must be directly related to the employee’s duties as </w:t>
      </w:r>
      <w:r>
        <w:t>set forth</w:t>
      </w:r>
      <w:r w:rsidRPr="009153F5">
        <w:t xml:space="preserve"> in the contract and</w:t>
      </w:r>
      <w:r>
        <w:t>/or</w:t>
      </w:r>
      <w:r w:rsidRPr="009153F5">
        <w:t xml:space="preserve"> be required for accreditation and/or licensure of the contracted program; </w:t>
      </w:r>
    </w:p>
    <w:p w:rsidR="00F2619F" w:rsidRDefault="00F2619F" w:rsidP="00F2619F">
      <w:pPr>
        <w:ind w:left="810"/>
        <w:jc w:val="both"/>
      </w:pPr>
    </w:p>
    <w:p w:rsidR="00F2619F" w:rsidRDefault="00F2619F" w:rsidP="00F2619F">
      <w:pPr>
        <w:numPr>
          <w:ilvl w:val="0"/>
          <w:numId w:val="2"/>
        </w:numPr>
        <w:ind w:left="810" w:firstLine="0"/>
      </w:pPr>
      <w:r>
        <w:t xml:space="preserve">For in-state travel and for out-of-state travel that is within 50 miles of the border of the State where the Provider Agency is located, no </w:t>
      </w:r>
      <w:r w:rsidRPr="009153F5">
        <w:t xml:space="preserve">monies </w:t>
      </w:r>
      <w:r>
        <w:t xml:space="preserve">provided </w:t>
      </w:r>
      <w:r w:rsidRPr="009153F5">
        <w:t>under the contract shall be used f</w:t>
      </w:r>
      <w:r>
        <w:t>or</w:t>
      </w:r>
      <w:r w:rsidRPr="009153F5">
        <w:t xml:space="preserve"> </w:t>
      </w:r>
      <w:r>
        <w:t xml:space="preserve">employee </w:t>
      </w:r>
      <w:r w:rsidRPr="009153F5">
        <w:t>lodging</w:t>
      </w:r>
      <w:r>
        <w:t xml:space="preserve"> expenses unless previously approved by the Departmental Component;</w:t>
      </w:r>
    </w:p>
    <w:p w:rsidR="00F2619F" w:rsidRDefault="00F2619F" w:rsidP="00F2619F">
      <w:pPr>
        <w:tabs>
          <w:tab w:val="left" w:pos="540"/>
        </w:tabs>
        <w:ind w:left="810" w:firstLine="180"/>
        <w:jc w:val="both"/>
      </w:pPr>
    </w:p>
    <w:p w:rsidR="00F2619F" w:rsidRDefault="00F2619F" w:rsidP="00F2619F">
      <w:pPr>
        <w:numPr>
          <w:ilvl w:val="0"/>
          <w:numId w:val="2"/>
        </w:numPr>
        <w:ind w:left="810" w:firstLine="0"/>
      </w:pPr>
      <w:r>
        <w:t xml:space="preserve">Travel costs may be charged on an actual basis and may include a mileage reimbursement rate, as well as meals and incidental expenses (M&amp;IE) up to, but not to exceed the Federal reimbursement rates (refer to the Federal internet web site, </w:t>
      </w:r>
      <w:hyperlink r:id="rId8" w:history="1">
        <w:r w:rsidRPr="00B735CA">
          <w:rPr>
            <w:rStyle w:val="Hyperlink"/>
          </w:rPr>
          <w:t>http://www.gsa.gov</w:t>
        </w:r>
      </w:hyperlink>
      <w:r>
        <w:t>. for current rates) in effect at the time the employee traveled.</w:t>
      </w:r>
    </w:p>
    <w:p w:rsidR="00F2619F" w:rsidRDefault="00F2619F" w:rsidP="00F2619F">
      <w:pPr>
        <w:ind w:left="810" w:firstLine="180"/>
        <w:jc w:val="both"/>
      </w:pPr>
    </w:p>
    <w:p w:rsidR="00F2619F" w:rsidRDefault="00F2619F" w:rsidP="00F2619F">
      <w:pPr>
        <w:tabs>
          <w:tab w:val="left" w:pos="0"/>
        </w:tabs>
        <w:ind w:firstLine="720"/>
      </w:pPr>
      <w:r>
        <w:t xml:space="preserve">(ii)  </w:t>
      </w:r>
      <w:r w:rsidRPr="008C26A8">
        <w:rPr>
          <w:b/>
        </w:rPr>
        <w:t>In</w:t>
      </w:r>
      <w:r>
        <w:rPr>
          <w:b/>
        </w:rPr>
        <w:t>-S</w:t>
      </w:r>
      <w:r w:rsidRPr="008C26A8">
        <w:rPr>
          <w:b/>
        </w:rPr>
        <w:t>tate Provisions:</w:t>
      </w:r>
      <w:r>
        <w:rPr>
          <w:b/>
        </w:rPr>
        <w:t xml:space="preserve">  </w:t>
      </w:r>
      <w:r>
        <w:t xml:space="preserve">The Provider Agency may not approve any </w:t>
      </w:r>
      <w:r w:rsidRPr="00DE7A17">
        <w:t>in-state</w:t>
      </w:r>
      <w:r w:rsidRPr="009153F5">
        <w:rPr>
          <w:b/>
        </w:rPr>
        <w:t xml:space="preserve"> </w:t>
      </w:r>
      <w:r>
        <w:t xml:space="preserve">travel reimbursement in excess of two-hundred and fifty dollars ($250.00) per employee, per event, unless written approval is obtained from the departmental component’s contracting authority prior to such travel; </w:t>
      </w:r>
    </w:p>
    <w:p w:rsidR="00F2619F" w:rsidRDefault="00F2619F" w:rsidP="00F2619F">
      <w:pPr>
        <w:ind w:left="540" w:hanging="540"/>
        <w:jc w:val="both"/>
      </w:pPr>
    </w:p>
    <w:p w:rsidR="00F2619F" w:rsidRDefault="00F2619F" w:rsidP="00F2619F">
      <w:pPr>
        <w:ind w:firstLine="720"/>
        <w:rPr>
          <w:b/>
        </w:rPr>
      </w:pPr>
      <w:r>
        <w:t xml:space="preserve">(iii)  </w:t>
      </w:r>
      <w:r>
        <w:rPr>
          <w:b/>
        </w:rPr>
        <w:t>Out-of-St</w:t>
      </w:r>
      <w:r w:rsidRPr="008C26A8">
        <w:rPr>
          <w:b/>
        </w:rPr>
        <w:t>ate-Provisions:</w:t>
      </w:r>
    </w:p>
    <w:p w:rsidR="00F2619F" w:rsidRDefault="00F2619F" w:rsidP="00F2619F">
      <w:pPr>
        <w:ind w:left="540" w:hanging="540"/>
        <w:jc w:val="both"/>
      </w:pPr>
    </w:p>
    <w:p w:rsidR="00F2619F" w:rsidRDefault="00F2619F" w:rsidP="00F2619F">
      <w:pPr>
        <w:ind w:left="810"/>
      </w:pPr>
      <w:r>
        <w:t>(a)  The Provider A</w:t>
      </w:r>
      <w:r w:rsidRPr="009153F5">
        <w:t>genc</w:t>
      </w:r>
      <w:r>
        <w:t>y</w:t>
      </w:r>
      <w:r w:rsidRPr="009153F5">
        <w:t xml:space="preserve"> must obtain prior-approval from the </w:t>
      </w:r>
      <w:r>
        <w:t>d</w:t>
      </w:r>
      <w:r w:rsidRPr="009153F5">
        <w:t xml:space="preserve">epartmental </w:t>
      </w:r>
      <w:r>
        <w:t xml:space="preserve">component’s </w:t>
      </w:r>
      <w:r w:rsidRPr="009153F5">
        <w:t xml:space="preserve">contracting authority for </w:t>
      </w:r>
      <w:r>
        <w:t xml:space="preserve">an </w:t>
      </w:r>
      <w:r w:rsidRPr="009153F5">
        <w:t>employee</w:t>
      </w:r>
      <w:r>
        <w:t>’</w:t>
      </w:r>
      <w:r w:rsidRPr="009153F5">
        <w:t>s</w:t>
      </w:r>
      <w:r>
        <w:t xml:space="preserve"> </w:t>
      </w:r>
      <w:r w:rsidRPr="00DE7A17">
        <w:t>out</w:t>
      </w:r>
      <w:r>
        <w:t>-</w:t>
      </w:r>
      <w:r w:rsidRPr="00DE7A17">
        <w:t>of</w:t>
      </w:r>
      <w:r>
        <w:t>-</w:t>
      </w:r>
      <w:r w:rsidRPr="00DE7A17">
        <w:t>state travel, regardless of travel costs</w:t>
      </w:r>
      <w:r w:rsidRPr="009153F5">
        <w:rPr>
          <w:b/>
        </w:rPr>
        <w:t>,</w:t>
      </w:r>
      <w:r w:rsidRPr="009153F5">
        <w:t xml:space="preserve"> unless such travel is no further than 50 miles </w:t>
      </w:r>
      <w:r>
        <w:t>from the border of the</w:t>
      </w:r>
      <w:r w:rsidRPr="009153F5">
        <w:t xml:space="preserve"> </w:t>
      </w:r>
      <w:r>
        <w:t>state where the Provider Agency is located,</w:t>
      </w:r>
      <w:r w:rsidRPr="009153F5">
        <w:t xml:space="preserve"> and travel costs per employee are less than two-hundred and fifty dollars ($250.00); </w:t>
      </w:r>
      <w:r>
        <w:t>and</w:t>
      </w:r>
    </w:p>
    <w:p w:rsidR="00F2619F" w:rsidRDefault="00F2619F" w:rsidP="00F2619F">
      <w:pPr>
        <w:ind w:left="810"/>
        <w:jc w:val="both"/>
      </w:pPr>
    </w:p>
    <w:p w:rsidR="00F2619F" w:rsidRPr="00D63B08" w:rsidRDefault="00F2619F" w:rsidP="00F2619F">
      <w:pPr>
        <w:ind w:left="810"/>
        <w:rPr>
          <w:i/>
          <w:u w:val="single"/>
        </w:rPr>
      </w:pPr>
      <w:r>
        <w:t>(b)  Out-of-</w:t>
      </w:r>
      <w:r w:rsidRPr="009153F5">
        <w:t xml:space="preserve">state travel (excluding travel no further than 50 miles </w:t>
      </w:r>
      <w:r>
        <w:t>from</w:t>
      </w:r>
      <w:r w:rsidRPr="009153F5">
        <w:t xml:space="preserve"> the border </w:t>
      </w:r>
      <w:r>
        <w:t>of the State where the Provider Agency is located</w:t>
      </w:r>
      <w:r w:rsidRPr="009153F5">
        <w:t xml:space="preserve">) or travel costs in excess of the two-hundred and fifty dollar </w:t>
      </w:r>
      <w:r>
        <w:t xml:space="preserve">($250.00) </w:t>
      </w:r>
      <w:r w:rsidRPr="009153F5">
        <w:t xml:space="preserve">limit by the employee, that was not pre-approved </w:t>
      </w:r>
      <w:r>
        <w:t xml:space="preserve">by the departmental component’s contracting authority </w:t>
      </w:r>
      <w:r w:rsidRPr="009153F5">
        <w:t>shall not be eligible for reimbursement under the contract</w:t>
      </w:r>
      <w:r>
        <w:t>.</w:t>
      </w:r>
    </w:p>
    <w:p w:rsidR="00F2619F" w:rsidRDefault="00F2619F" w:rsidP="00F2619F">
      <w:pPr>
        <w:ind w:left="810"/>
      </w:pPr>
    </w:p>
    <w:p w:rsidR="00F2619F" w:rsidRDefault="00F2619F" w:rsidP="00F2619F">
      <w:pPr>
        <w:tabs>
          <w:tab w:val="left" w:pos="810"/>
        </w:tabs>
        <w:rPr>
          <w:b/>
        </w:rPr>
      </w:pPr>
    </w:p>
    <w:p w:rsidR="00F2619F" w:rsidRPr="00FC286C" w:rsidRDefault="00F2619F" w:rsidP="00F2619F">
      <w:pPr>
        <w:ind w:firstLine="720"/>
        <w:rPr>
          <w:i/>
        </w:rPr>
      </w:pPr>
      <w:r w:rsidRPr="00EC4396">
        <w:rPr>
          <w:u w:val="single"/>
        </w:rPr>
        <w:t>Section 5.21</w:t>
      </w:r>
      <w:r w:rsidRPr="00DA03DC">
        <w:t xml:space="preserve">  </w:t>
      </w:r>
      <w:r w:rsidRPr="00DA03DC">
        <w:rPr>
          <w:u w:val="single"/>
        </w:rPr>
        <w:t>Compensation Limitation for Employee Tuition Reimbursement</w:t>
      </w:r>
      <w:r w:rsidRPr="00EC4396">
        <w:t xml:space="preserve">.  </w:t>
      </w:r>
      <w:r>
        <w:t xml:space="preserve">The amounts paid under this contract to the Provider Agency for tuition reimbursement and related expenses are subject to the following conditions: </w:t>
      </w:r>
    </w:p>
    <w:p w:rsidR="00F2619F" w:rsidRDefault="00F2619F" w:rsidP="00F2619F"/>
    <w:p w:rsidR="00F2619F" w:rsidRDefault="00F2619F" w:rsidP="00F2619F">
      <w:pPr>
        <w:tabs>
          <w:tab w:val="left" w:pos="0"/>
        </w:tabs>
        <w:ind w:firstLine="720"/>
      </w:pPr>
      <w:r>
        <w:t xml:space="preserve">(i)  No monies paid to the Provider Agency under the contract shall be used for any costs incurred by the Provider Agency’s employees to attend any educational courses including tuition, textbooks, supplies, etc. unless </w:t>
      </w:r>
      <w:r w:rsidRPr="009153F5">
        <w:t xml:space="preserve">such courses are required by </w:t>
      </w:r>
      <w:r w:rsidRPr="00250555">
        <w:t>the contract or for program licensure, certification, and/or Medicaid standards;</w:t>
      </w:r>
      <w:r>
        <w:t xml:space="preserve"> or;</w:t>
      </w:r>
      <w:r w:rsidRPr="009153F5">
        <w:t xml:space="preserve"> </w:t>
      </w:r>
    </w:p>
    <w:p w:rsidR="00F2619F" w:rsidRDefault="00F2619F" w:rsidP="00F2619F">
      <w:pPr>
        <w:tabs>
          <w:tab w:val="left" w:pos="0"/>
        </w:tabs>
        <w:ind w:firstLine="720"/>
      </w:pPr>
    </w:p>
    <w:p w:rsidR="00F2619F" w:rsidRDefault="00F2619F" w:rsidP="00F2619F">
      <w:pPr>
        <w:tabs>
          <w:tab w:val="left" w:pos="0"/>
        </w:tabs>
        <w:ind w:firstLine="720"/>
      </w:pPr>
      <w:r>
        <w:t>(ii)  No monies paid to the Provider Agency under the contract shall be used for any costs incurred by the Provider Agency’s employees to attend educational courses including tuition, textbooks supplies, etc. unless such courses are towards a field of service related to the Provider Agency’s contract and the allocated contract monies do not exceed the lesser of $5000 or 1% of the Provider Agency’s total annual operating budget; and</w:t>
      </w:r>
    </w:p>
    <w:p w:rsidR="00F2619F" w:rsidRDefault="00F2619F" w:rsidP="00F2619F">
      <w:pPr>
        <w:tabs>
          <w:tab w:val="left" w:pos="0"/>
        </w:tabs>
        <w:ind w:firstLine="720"/>
      </w:pPr>
    </w:p>
    <w:p w:rsidR="00F2619F" w:rsidRPr="006005D9" w:rsidRDefault="00F2619F" w:rsidP="00F2619F">
      <w:pPr>
        <w:tabs>
          <w:tab w:val="left" w:pos="0"/>
        </w:tabs>
        <w:ind w:firstLine="720"/>
        <w:rPr>
          <w:i/>
        </w:rPr>
      </w:pPr>
      <w:r>
        <w:lastRenderedPageBreak/>
        <w:t>(iii)  There are</w:t>
      </w:r>
      <w:r w:rsidRPr="009153F5">
        <w:t xml:space="preserve"> monies allocated in the </w:t>
      </w:r>
      <w:r>
        <w:t>Provider A</w:t>
      </w:r>
      <w:r w:rsidRPr="009153F5">
        <w:t>gency’s approved contract budget for th</w:t>
      </w:r>
      <w:r>
        <w:t>e specific educational expenses consistent with Section 5.21(i</w:t>
      </w:r>
      <w:r w:rsidRPr="000A7152">
        <w:t>) and (ii).</w:t>
      </w:r>
    </w:p>
    <w:p w:rsidR="00F2619F" w:rsidRDefault="00F2619F" w:rsidP="00F2619F"/>
    <w:p w:rsidR="00F2619F" w:rsidRDefault="00F2619F" w:rsidP="00F2619F">
      <w:pPr>
        <w:ind w:firstLine="720"/>
      </w:pPr>
      <w:r w:rsidRPr="00EC4396">
        <w:rPr>
          <w:u w:val="single"/>
        </w:rPr>
        <w:t>Section 5.22 Compensation</w:t>
      </w:r>
      <w:r w:rsidRPr="00F35DBA">
        <w:rPr>
          <w:u w:val="single"/>
        </w:rPr>
        <w:t xml:space="preserve"> Restriction for Provider Agency Sponsored Meetings</w:t>
      </w:r>
      <w:r>
        <w:rPr>
          <w:u w:val="single"/>
        </w:rPr>
        <w:t>,</w:t>
      </w:r>
      <w:r w:rsidRPr="00F35DBA">
        <w:rPr>
          <w:u w:val="single"/>
        </w:rPr>
        <w:t xml:space="preserve"> Conferences,</w:t>
      </w:r>
      <w:r w:rsidRPr="00244A99">
        <w:rPr>
          <w:u w:val="single"/>
        </w:rPr>
        <w:t xml:space="preserve"> </w:t>
      </w:r>
      <w:r>
        <w:rPr>
          <w:u w:val="single"/>
        </w:rPr>
        <w:t>Training,</w:t>
      </w:r>
      <w:r w:rsidRPr="00F35DBA">
        <w:rPr>
          <w:u w:val="single"/>
        </w:rPr>
        <w:t xml:space="preserve"> or Special Events</w:t>
      </w:r>
      <w:r w:rsidRPr="00EC4396">
        <w:t xml:space="preserve">.  </w:t>
      </w:r>
      <w:r>
        <w:t>The amounts paid under this contract to the Provider Agency for the cost of administrative meetings, conferences, or special events are subject to the following condition:</w:t>
      </w:r>
    </w:p>
    <w:p w:rsidR="00F2619F" w:rsidRDefault="00F2619F" w:rsidP="00F2619F"/>
    <w:p w:rsidR="00F2619F" w:rsidRDefault="00F2619F" w:rsidP="00F2619F">
      <w:pPr>
        <w:tabs>
          <w:tab w:val="left" w:pos="0"/>
        </w:tabs>
        <w:ind w:firstLine="720"/>
      </w:pPr>
      <w:r>
        <w:t xml:space="preserve">(i) </w:t>
      </w:r>
      <w:r>
        <w:tab/>
        <w:t xml:space="preserve">No such monies under the contract shall be paid to the Provider Agency </w:t>
      </w:r>
      <w:r w:rsidRPr="000A7152">
        <w:t>for costs associated with meetings, conferences, or special events where agency staff is the beneficiary of the event.  Unallowable costs include, but are not limited</w:t>
      </w:r>
      <w:r w:rsidRPr="009153F5">
        <w:t xml:space="preserve"> to the following:  </w:t>
      </w:r>
      <w:r>
        <w:t>meals and refreshments, entertainment,</w:t>
      </w:r>
      <w:r w:rsidRPr="009153F5">
        <w:t xml:space="preserve"> </w:t>
      </w:r>
      <w:r>
        <w:t>overnight lodging,</w:t>
      </w:r>
      <w:r w:rsidRPr="009153F5">
        <w:t xml:space="preserve"> </w:t>
      </w:r>
      <w:r>
        <w:t>receptions or other social functions held for honoring all staff;</w:t>
      </w:r>
    </w:p>
    <w:p w:rsidR="00F2619F" w:rsidRDefault="00F2619F" w:rsidP="00F2619F">
      <w:pPr>
        <w:tabs>
          <w:tab w:val="left" w:pos="0"/>
        </w:tabs>
        <w:ind w:firstLine="720"/>
      </w:pPr>
    </w:p>
    <w:p w:rsidR="00F2619F" w:rsidRPr="006005D9" w:rsidRDefault="00F2619F" w:rsidP="00F2619F">
      <w:pPr>
        <w:tabs>
          <w:tab w:val="left" w:pos="0"/>
        </w:tabs>
        <w:ind w:firstLine="720"/>
        <w:rPr>
          <w:i/>
        </w:rPr>
      </w:pPr>
      <w:r w:rsidRPr="000A7152">
        <w:t>(ii) The Provider Agency may use monies under the contract to cover training-related costs such as modest facility costs and nominal refreshments, e.g. coffee, tea, water, soda, donuts, pastries, cookies,</w:t>
      </w:r>
      <w:r>
        <w:t xml:space="preserve"> and</w:t>
      </w:r>
      <w:r w:rsidRPr="000A7152">
        <w:t xml:space="preserve"> bagels</w:t>
      </w:r>
      <w:r>
        <w:t>.</w:t>
      </w:r>
      <w:r w:rsidRPr="00D705F2">
        <w:rPr>
          <w:i/>
        </w:rPr>
        <w:t xml:space="preserve"> </w:t>
      </w:r>
    </w:p>
    <w:p w:rsidR="00F2619F" w:rsidRDefault="00F2619F" w:rsidP="00F2619F">
      <w:pPr>
        <w:jc w:val="both"/>
      </w:pPr>
    </w:p>
    <w:p w:rsidR="00F2619F" w:rsidRDefault="00F2619F" w:rsidP="00F2619F">
      <w:pPr>
        <w:ind w:firstLine="720"/>
      </w:pPr>
      <w:r w:rsidRPr="00EC4396">
        <w:rPr>
          <w:u w:val="single"/>
        </w:rPr>
        <w:t>Section 5.23 Criteria</w:t>
      </w:r>
      <w:r w:rsidRPr="00F35DBA">
        <w:rPr>
          <w:u w:val="single"/>
        </w:rPr>
        <w:t xml:space="preserve"> for and Processing a Vehicle Request</w:t>
      </w:r>
      <w:r w:rsidRPr="00EC4396">
        <w:t xml:space="preserve">.  </w:t>
      </w:r>
      <w:r>
        <w:t xml:space="preserve">The Provider Agency may request a new or replacement vehicle to be paid from monies under the contract only under the following conditions: </w:t>
      </w:r>
    </w:p>
    <w:p w:rsidR="00F2619F" w:rsidRDefault="00F2619F" w:rsidP="00F2619F">
      <w:pPr>
        <w:jc w:val="both"/>
      </w:pPr>
    </w:p>
    <w:p w:rsidR="00F2619F" w:rsidRDefault="00F2619F" w:rsidP="00F2619F">
      <w:pPr>
        <w:tabs>
          <w:tab w:val="left" w:pos="0"/>
        </w:tabs>
        <w:ind w:firstLine="720"/>
      </w:pPr>
      <w:r>
        <w:t xml:space="preserve">(i)  The Provider Agency must request written approval from the departmental component’s contracting authority to purchase or replace a vehicle and each request must be accompanied by the following supporting documentation.  The request may be denied even if all supporting documentation is supplied.  Documentation required includes: </w:t>
      </w:r>
    </w:p>
    <w:p w:rsidR="00F2619F" w:rsidRDefault="00F2619F" w:rsidP="00F2619F"/>
    <w:p w:rsidR="00F2619F" w:rsidRDefault="00F2619F" w:rsidP="00F2619F">
      <w:pPr>
        <w:ind w:left="900"/>
      </w:pPr>
      <w:r>
        <w:t xml:space="preserve">(a)  Explanation as to why the purchase or replacement of the vehicle is required to fulfill contractual obligations; </w:t>
      </w:r>
    </w:p>
    <w:p w:rsidR="00F2619F" w:rsidRDefault="00F2619F" w:rsidP="00F2619F">
      <w:pPr>
        <w:ind w:left="1080" w:hanging="270"/>
      </w:pPr>
    </w:p>
    <w:p w:rsidR="00F2619F" w:rsidRDefault="00F2619F" w:rsidP="00F2619F">
      <w:pPr>
        <w:ind w:left="900"/>
      </w:pPr>
      <w:r>
        <w:t>(b)  Assurance that no one Provider Agency employee will be permanently assigned the vehicle</w:t>
      </w:r>
      <w:r w:rsidRPr="009153F5">
        <w:t xml:space="preserve">; </w:t>
      </w:r>
    </w:p>
    <w:p w:rsidR="00F2619F" w:rsidRDefault="00F2619F" w:rsidP="00F2619F">
      <w:pPr>
        <w:ind w:left="900"/>
      </w:pPr>
    </w:p>
    <w:p w:rsidR="00F2619F" w:rsidRDefault="00F2619F" w:rsidP="00F2619F">
      <w:pPr>
        <w:ind w:left="900"/>
      </w:pPr>
      <w:r w:rsidRPr="009153F5">
        <w:t>(</w:t>
      </w:r>
      <w:r>
        <w:t>c)  A</w:t>
      </w:r>
      <w:r w:rsidRPr="009153F5">
        <w:t xml:space="preserve">ssurance that the </w:t>
      </w:r>
      <w:r>
        <w:t>Provider A</w:t>
      </w:r>
      <w:r w:rsidRPr="009153F5">
        <w:t>gency has sufficient funds to cover the vehicle’s operating costs</w:t>
      </w:r>
      <w:r>
        <w:t xml:space="preserve"> for the anticipated useful life of the vehicle</w:t>
      </w:r>
      <w:r w:rsidRPr="009153F5">
        <w:t>;</w:t>
      </w:r>
      <w:r>
        <w:t xml:space="preserve"> </w:t>
      </w:r>
    </w:p>
    <w:p w:rsidR="00F2619F" w:rsidRDefault="00F2619F" w:rsidP="00F2619F">
      <w:pPr>
        <w:ind w:left="900"/>
      </w:pPr>
    </w:p>
    <w:p w:rsidR="00F2619F" w:rsidRDefault="00F2619F" w:rsidP="00F2619F">
      <w:pPr>
        <w:ind w:left="900"/>
      </w:pPr>
      <w:r>
        <w:t xml:space="preserve">(d)  Submission of three (3) written bids for the same year, make, model, and option package; </w:t>
      </w:r>
    </w:p>
    <w:p w:rsidR="00F2619F" w:rsidRDefault="00F2619F" w:rsidP="00F2619F">
      <w:pPr>
        <w:ind w:left="1080"/>
        <w:jc w:val="both"/>
      </w:pPr>
    </w:p>
    <w:p w:rsidR="00F2619F" w:rsidRPr="00EC4396" w:rsidRDefault="00F2619F" w:rsidP="00F2619F">
      <w:pPr>
        <w:ind w:left="900"/>
      </w:pPr>
      <w:r w:rsidRPr="00EC4396">
        <w:lastRenderedPageBreak/>
        <w:t>(e)</w:t>
      </w:r>
      <w:r w:rsidRPr="00EC4396">
        <w:tab/>
        <w:t xml:space="preserve"> If the vehicle is a replacement vehicle, documentation consistent with Section 5.23 (ii) below;  </w:t>
      </w:r>
    </w:p>
    <w:p w:rsidR="00F2619F" w:rsidRPr="00EC4396" w:rsidRDefault="00F2619F" w:rsidP="00F2619F">
      <w:pPr>
        <w:ind w:left="990"/>
        <w:jc w:val="both"/>
      </w:pPr>
    </w:p>
    <w:p w:rsidR="00F2619F" w:rsidRPr="00EC4396" w:rsidRDefault="00F2619F" w:rsidP="00F2619F">
      <w:pPr>
        <w:ind w:left="900"/>
      </w:pPr>
      <w:r w:rsidRPr="00EC4396">
        <w:t>(f) Any exceptions to the criteria and purchasing requirements (Section 5.23 (i)</w:t>
      </w:r>
      <w:r>
        <w:t xml:space="preserve"> </w:t>
      </w:r>
      <w:r w:rsidRPr="00EC4396">
        <w:t>(a)-(e)</w:t>
      </w:r>
      <w:r>
        <w:t>)</w:t>
      </w:r>
      <w:r w:rsidRPr="00EC4396">
        <w:t>, will be dealt with on a case by case basis with the departmental component’s contracting authority;</w:t>
      </w:r>
      <w:r>
        <w:t xml:space="preserve"> and</w:t>
      </w:r>
    </w:p>
    <w:p w:rsidR="00F2619F" w:rsidRPr="00EC4396" w:rsidRDefault="00F2619F" w:rsidP="00F2619F">
      <w:pPr>
        <w:ind w:left="990"/>
        <w:jc w:val="both"/>
      </w:pPr>
    </w:p>
    <w:p w:rsidR="00F2619F" w:rsidRDefault="00F2619F" w:rsidP="00F2619F">
      <w:pPr>
        <w:ind w:left="900"/>
      </w:pPr>
      <w:r w:rsidRPr="00EC4396">
        <w:t>(g) If the request is approved, the Provider Agency shall be required to purchase the vehicle from the lowest-priced vendor consistent with Section 5.23</w:t>
      </w:r>
      <w:r>
        <w:t xml:space="preserve"> </w:t>
      </w:r>
      <w:r w:rsidRPr="00EC4396">
        <w:t>(i)</w:t>
      </w:r>
      <w:r>
        <w:t xml:space="preserve"> </w:t>
      </w:r>
      <w:r w:rsidRPr="00EC4396">
        <w:t>(d).</w:t>
      </w:r>
      <w:r>
        <w:t xml:space="preserve">     </w:t>
      </w:r>
    </w:p>
    <w:p w:rsidR="00F2619F" w:rsidRDefault="00F2619F" w:rsidP="00F2619F">
      <w:pPr>
        <w:jc w:val="both"/>
      </w:pPr>
    </w:p>
    <w:p w:rsidR="00F2619F" w:rsidRDefault="00F2619F" w:rsidP="00F2619F">
      <w:pPr>
        <w:tabs>
          <w:tab w:val="left" w:pos="0"/>
        </w:tabs>
        <w:ind w:left="90" w:firstLine="630"/>
      </w:pPr>
      <w:r>
        <w:t xml:space="preserve">(ii)  The Provider Agency may request to replace an existing vehicle under any of the following conditions: </w:t>
      </w:r>
    </w:p>
    <w:p w:rsidR="00F2619F" w:rsidRDefault="00F2619F" w:rsidP="00F2619F">
      <w:pPr>
        <w:tabs>
          <w:tab w:val="left" w:pos="0"/>
        </w:tabs>
        <w:ind w:left="90" w:firstLine="630"/>
      </w:pPr>
    </w:p>
    <w:p w:rsidR="00F2619F" w:rsidRDefault="00F2619F" w:rsidP="00F2619F">
      <w:pPr>
        <w:tabs>
          <w:tab w:val="left" w:pos="0"/>
        </w:tabs>
        <w:ind w:left="900"/>
      </w:pPr>
      <w:r>
        <w:t xml:space="preserve">(a) odometer reading exceeds 125,000; </w:t>
      </w:r>
    </w:p>
    <w:p w:rsidR="00F2619F" w:rsidRDefault="00F2619F" w:rsidP="00F2619F">
      <w:pPr>
        <w:tabs>
          <w:tab w:val="left" w:pos="0"/>
        </w:tabs>
        <w:ind w:left="720"/>
      </w:pPr>
    </w:p>
    <w:p w:rsidR="00F2619F" w:rsidRDefault="00F2619F" w:rsidP="00F2619F">
      <w:pPr>
        <w:tabs>
          <w:tab w:val="left" w:pos="0"/>
        </w:tabs>
        <w:ind w:left="900"/>
      </w:pPr>
      <w:r>
        <w:t xml:space="preserve">(b) vehicle age is 10 years or older; </w:t>
      </w:r>
    </w:p>
    <w:p w:rsidR="00F2619F" w:rsidRDefault="00F2619F" w:rsidP="00F2619F">
      <w:pPr>
        <w:tabs>
          <w:tab w:val="left" w:pos="0"/>
        </w:tabs>
        <w:ind w:left="90" w:firstLine="630"/>
      </w:pPr>
    </w:p>
    <w:p w:rsidR="00F2619F" w:rsidRDefault="00F2619F" w:rsidP="00F2619F">
      <w:pPr>
        <w:tabs>
          <w:tab w:val="left" w:pos="900"/>
        </w:tabs>
        <w:ind w:left="900"/>
      </w:pPr>
      <w:r>
        <w:t xml:space="preserve">(c) repair costs to maintain operational capacity of vehicle would exceed fifty (50) per cent of current trade-in Blue Book value of vehicle; </w:t>
      </w:r>
    </w:p>
    <w:p w:rsidR="00F2619F" w:rsidRDefault="00F2619F" w:rsidP="00F2619F">
      <w:pPr>
        <w:tabs>
          <w:tab w:val="left" w:pos="0"/>
        </w:tabs>
        <w:ind w:left="810" w:hanging="90"/>
      </w:pPr>
    </w:p>
    <w:p w:rsidR="00F2619F" w:rsidRDefault="00F2619F" w:rsidP="00F2619F">
      <w:pPr>
        <w:tabs>
          <w:tab w:val="left" w:pos="0"/>
        </w:tabs>
        <w:ind w:left="900"/>
      </w:pPr>
      <w:r>
        <w:t xml:space="preserve">(d) repair costs have exceeded fifty (50) per cent of the current trade-in Blue Book value over the course of the past year; </w:t>
      </w:r>
    </w:p>
    <w:p w:rsidR="00F2619F" w:rsidRDefault="00F2619F" w:rsidP="00F2619F">
      <w:pPr>
        <w:tabs>
          <w:tab w:val="left" w:pos="0"/>
        </w:tabs>
        <w:ind w:left="810"/>
      </w:pPr>
    </w:p>
    <w:p w:rsidR="00F2619F" w:rsidRDefault="00F2619F" w:rsidP="00F2619F">
      <w:pPr>
        <w:tabs>
          <w:tab w:val="left" w:pos="0"/>
        </w:tabs>
        <w:ind w:left="900"/>
      </w:pPr>
      <w:r>
        <w:t>(e) vehicle was involved in an accident and deemed “totaled” by the insurance carrier; and</w:t>
      </w:r>
    </w:p>
    <w:p w:rsidR="00F2619F" w:rsidRDefault="00F2619F" w:rsidP="00F2619F">
      <w:pPr>
        <w:tabs>
          <w:tab w:val="left" w:pos="0"/>
        </w:tabs>
        <w:ind w:left="810"/>
      </w:pPr>
      <w:r>
        <w:t xml:space="preserve"> </w:t>
      </w:r>
    </w:p>
    <w:p w:rsidR="00F2619F" w:rsidRDefault="00F2619F" w:rsidP="00F2619F">
      <w:pPr>
        <w:tabs>
          <w:tab w:val="left" w:pos="0"/>
        </w:tabs>
        <w:ind w:left="900"/>
      </w:pPr>
      <w:r>
        <w:t>(f) upon written request supported by sufficient documentation, the Departmental component’s contracting authority determines that the vehicle is no longer road worthy and unsafe to drive.</w:t>
      </w:r>
    </w:p>
    <w:p w:rsidR="00F2619F" w:rsidRDefault="00F2619F" w:rsidP="00F2619F">
      <w:pPr>
        <w:ind w:left="810"/>
      </w:pPr>
    </w:p>
    <w:p w:rsidR="00F2619F" w:rsidRDefault="00F2619F" w:rsidP="00F2619F">
      <w:pPr>
        <w:tabs>
          <w:tab w:val="left" w:pos="0"/>
        </w:tabs>
        <w:ind w:firstLine="720"/>
      </w:pPr>
      <w:r>
        <w:t xml:space="preserve">(iii)  If the Provider Agency receives approval to purchase a vehicle, the maximum cost of the vehicle including all dealer fees and charges may not exceed $25,000 per vehicle.  This limitation excludes </w:t>
      </w:r>
      <w:r w:rsidRPr="009153F5">
        <w:t xml:space="preserve">passenger vans, or </w:t>
      </w:r>
      <w:r>
        <w:t>specialized and adaptive vehicles for handicapped consumers.</w:t>
      </w:r>
    </w:p>
    <w:p w:rsidR="00F2619F" w:rsidRDefault="00F2619F" w:rsidP="00F2619F">
      <w:pPr>
        <w:tabs>
          <w:tab w:val="left" w:pos="0"/>
        </w:tabs>
        <w:ind w:firstLine="720"/>
      </w:pPr>
    </w:p>
    <w:p w:rsidR="00F2619F" w:rsidRDefault="00F2619F" w:rsidP="00F2619F">
      <w:pPr>
        <w:tabs>
          <w:tab w:val="left" w:pos="0"/>
        </w:tabs>
        <w:ind w:firstLine="720"/>
      </w:pPr>
      <w:r>
        <w:t>(iv)  When a Provider Agency has a fleet management program that includes leased vehicles, the Provider Agency may obtain approval on a program basis so that the Provider Agency does not require approval on a vehicle basis.</w:t>
      </w:r>
    </w:p>
    <w:p w:rsidR="00F2619F" w:rsidRPr="00A66448" w:rsidRDefault="00F2619F" w:rsidP="00F2619F">
      <w:pPr>
        <w:ind w:left="450"/>
        <w:jc w:val="both"/>
      </w:pPr>
    </w:p>
    <w:p w:rsidR="00F2619F" w:rsidRDefault="00F2619F" w:rsidP="00F2619F">
      <w:pPr>
        <w:rPr>
          <w:u w:val="single"/>
        </w:rPr>
        <w:sectPr w:rsidR="00F2619F" w:rsidSect="008E1DB7">
          <w:headerReference w:type="default" r:id="rId9"/>
          <w:footerReference w:type="default" r:id="rId10"/>
          <w:headerReference w:type="first" r:id="rId11"/>
          <w:footerReference w:type="first" r:id="rId12"/>
          <w:pgSz w:w="12240" w:h="15840" w:code="1"/>
          <w:pgMar w:top="720" w:right="1008" w:bottom="720" w:left="1008" w:header="720" w:footer="720" w:gutter="0"/>
          <w:pgNumType w:start="1" w:chapSep="period"/>
          <w:cols w:space="720"/>
          <w:docGrid w:linePitch="360"/>
        </w:sectPr>
      </w:pPr>
    </w:p>
    <w:p w:rsidR="00F2619F" w:rsidRDefault="00F2619F" w:rsidP="00F2619F">
      <w:pPr>
        <w:rPr>
          <w:u w:val="single"/>
        </w:rPr>
      </w:pPr>
    </w:p>
    <w:p w:rsidR="00F2619F" w:rsidRDefault="00F2619F" w:rsidP="00F2619F">
      <w:pPr>
        <w:jc w:val="center"/>
        <w:rPr>
          <w:u w:val="single"/>
        </w:rPr>
      </w:pPr>
      <w:r>
        <w:rPr>
          <w:u w:val="single"/>
        </w:rPr>
        <w:t>CONTRACT SIGNATURES AND DATES</w:t>
      </w:r>
    </w:p>
    <w:p w:rsidR="00F2619F" w:rsidRDefault="00F2619F" w:rsidP="00F2619F">
      <w:pPr>
        <w:rPr>
          <w:u w:val="single"/>
        </w:rPr>
      </w:pPr>
    </w:p>
    <w:p w:rsidR="00F2619F" w:rsidRDefault="00F2619F" w:rsidP="00F2619F"/>
    <w:p w:rsidR="00F2619F" w:rsidRDefault="00F2619F" w:rsidP="00F2619F">
      <w:pPr>
        <w:tabs>
          <w:tab w:val="left" w:pos="720"/>
        </w:tabs>
      </w:pPr>
      <w:r>
        <w:tab/>
        <w:t>The terms of this Contract have been read and understood by the persons whose signatures appear below.  The parties agree to comply with the terms and conditions of the Contract set forth on the preceding pages in Articles I through Article V, and any related Annexes.</w:t>
      </w:r>
    </w:p>
    <w:p w:rsidR="00F2619F" w:rsidRDefault="00F2619F" w:rsidP="00F2619F"/>
    <w:p w:rsidR="00F2619F" w:rsidRDefault="00F2619F" w:rsidP="00F2619F">
      <w:r>
        <w:tab/>
        <w:t>This Contract contains ____ pages and is the entire agreement of the parties.  Oral evidence tending to contradict, amend or supplement the Contract is inadmissible; the parties having made the Contract as the final and complete expression of their agreement.</w:t>
      </w:r>
    </w:p>
    <w:p w:rsidR="00F2619F" w:rsidRDefault="00F2619F" w:rsidP="00F2619F"/>
    <w:p w:rsidR="00F2619F" w:rsidRDefault="00F2619F" w:rsidP="00F2619F"/>
    <w:p w:rsidR="00F2619F" w:rsidRDefault="00F2619F" w:rsidP="00F2619F">
      <w:pPr>
        <w:tabs>
          <w:tab w:val="left" w:pos="1152"/>
          <w:tab w:val="left" w:pos="4320"/>
          <w:tab w:val="left" w:pos="5040"/>
          <w:tab w:val="left" w:pos="9360"/>
        </w:tabs>
      </w:pPr>
      <w:r>
        <w:t xml:space="preserve">   BY:</w:t>
      </w:r>
      <w:r>
        <w:rPr>
          <w:u w:val="single"/>
        </w:rPr>
        <w:tab/>
      </w:r>
      <w:r>
        <w:rPr>
          <w:u w:val="single"/>
        </w:rPr>
        <w:tab/>
      </w:r>
      <w:r>
        <w:tab/>
        <w:t>BY:</w:t>
      </w:r>
      <w:r>
        <w:rPr>
          <w:u w:val="single"/>
        </w:rPr>
        <w:tab/>
      </w:r>
    </w:p>
    <w:p w:rsidR="00F2619F" w:rsidRDefault="00F2619F" w:rsidP="00F2619F">
      <w:pPr>
        <w:tabs>
          <w:tab w:val="left" w:pos="4320"/>
          <w:tab w:val="left" w:pos="5040"/>
          <w:tab w:val="left" w:pos="9360"/>
        </w:tabs>
      </w:pPr>
      <w:r>
        <w:t xml:space="preserve">              (signature)</w:t>
      </w:r>
      <w:r>
        <w:tab/>
      </w:r>
      <w:r>
        <w:tab/>
        <w:t xml:space="preserve">           (signature)</w:t>
      </w:r>
    </w:p>
    <w:p w:rsidR="00F2619F" w:rsidRDefault="00F2619F" w:rsidP="00F2619F">
      <w:pPr>
        <w:tabs>
          <w:tab w:val="left" w:pos="4320"/>
          <w:tab w:val="left" w:pos="5040"/>
          <w:tab w:val="left" w:pos="9360"/>
        </w:tabs>
      </w:pPr>
    </w:p>
    <w:p w:rsidR="00F2619F" w:rsidRDefault="00F2619F" w:rsidP="00F2619F">
      <w:pPr>
        <w:tabs>
          <w:tab w:val="left" w:pos="4320"/>
          <w:tab w:val="left" w:pos="5040"/>
          <w:tab w:val="left" w:pos="9360"/>
        </w:tabs>
      </w:pPr>
    </w:p>
    <w:p w:rsidR="00F2619F" w:rsidRPr="00376B31" w:rsidRDefault="00F2619F" w:rsidP="00F2619F">
      <w:pPr>
        <w:tabs>
          <w:tab w:val="left" w:pos="864"/>
          <w:tab w:val="left" w:pos="1152"/>
          <w:tab w:val="left" w:pos="4320"/>
          <w:tab w:val="left" w:pos="5616"/>
          <w:tab w:val="left" w:pos="9360"/>
        </w:tabs>
        <w:rPr>
          <w:u w:val="single"/>
        </w:rPr>
      </w:pPr>
      <w:r>
        <w:t xml:space="preserve">   </w:t>
      </w:r>
      <w:r>
        <w:tab/>
      </w:r>
      <w:r>
        <w:rPr>
          <w:u w:val="single"/>
        </w:rPr>
        <w:tab/>
      </w:r>
      <w:r>
        <w:rPr>
          <w:u w:val="single"/>
        </w:rPr>
        <w:tab/>
      </w:r>
      <w:r>
        <w:tab/>
        <w:t xml:space="preserve">    </w:t>
      </w:r>
      <w:r w:rsidR="000A4806">
        <w:rPr>
          <w:u w:val="single"/>
        </w:rPr>
        <w:t xml:space="preserve">JONATHAN </w:t>
      </w:r>
      <w:r w:rsidR="00AA32E2">
        <w:rPr>
          <w:u w:val="single"/>
        </w:rPr>
        <w:t xml:space="preserve">S. </w:t>
      </w:r>
      <w:r w:rsidR="000A4806">
        <w:rPr>
          <w:u w:val="single"/>
        </w:rPr>
        <w:t>SEIFRIED</w:t>
      </w:r>
      <w:r>
        <w:rPr>
          <w:u w:val="single"/>
        </w:rPr>
        <w:t xml:space="preserve"> </w:t>
      </w:r>
    </w:p>
    <w:p w:rsidR="00F2619F" w:rsidRDefault="00F2619F" w:rsidP="00F2619F">
      <w:pPr>
        <w:tabs>
          <w:tab w:val="left" w:pos="4320"/>
          <w:tab w:val="left" w:pos="5040"/>
          <w:tab w:val="left" w:pos="9360"/>
        </w:tabs>
      </w:pPr>
      <w:r>
        <w:t xml:space="preserve">           (type name)</w:t>
      </w:r>
      <w:r>
        <w:tab/>
      </w:r>
      <w:r>
        <w:tab/>
        <w:t xml:space="preserve">             </w:t>
      </w:r>
    </w:p>
    <w:p w:rsidR="00F2619F" w:rsidRDefault="00F2619F" w:rsidP="00F2619F">
      <w:pPr>
        <w:tabs>
          <w:tab w:val="left" w:pos="4320"/>
          <w:tab w:val="left" w:pos="5040"/>
          <w:tab w:val="left" w:pos="9360"/>
        </w:tabs>
      </w:pPr>
    </w:p>
    <w:p w:rsidR="00F2619F" w:rsidRDefault="00F2619F" w:rsidP="00F2619F">
      <w:pPr>
        <w:tabs>
          <w:tab w:val="left" w:pos="4320"/>
          <w:tab w:val="left" w:pos="5040"/>
          <w:tab w:val="left" w:pos="9360"/>
        </w:tabs>
      </w:pPr>
    </w:p>
    <w:p w:rsidR="00F2619F" w:rsidRPr="00020476" w:rsidRDefault="00F2619F" w:rsidP="00F2619F">
      <w:pPr>
        <w:tabs>
          <w:tab w:val="left" w:pos="1152"/>
          <w:tab w:val="left" w:pos="4320"/>
          <w:tab w:val="left" w:pos="4752"/>
          <w:tab w:val="left" w:pos="5616"/>
          <w:tab w:val="left" w:pos="9360"/>
        </w:tabs>
      </w:pPr>
      <w:r>
        <w:t>TITLE:</w:t>
      </w:r>
      <w:r>
        <w:rPr>
          <w:u w:val="single"/>
        </w:rPr>
        <w:tab/>
      </w:r>
      <w:r>
        <w:rPr>
          <w:u w:val="single"/>
        </w:rPr>
        <w:tab/>
      </w:r>
      <w:r>
        <w:tab/>
        <w:t xml:space="preserve">TITLE: </w:t>
      </w:r>
      <w:r w:rsidR="00983BB4">
        <w:rPr>
          <w:u w:val="single"/>
        </w:rPr>
        <w:t>A</w:t>
      </w:r>
      <w:r w:rsidR="000A4806">
        <w:rPr>
          <w:u w:val="single"/>
        </w:rPr>
        <w:t>CTING A</w:t>
      </w:r>
      <w:r w:rsidR="00983BB4">
        <w:rPr>
          <w:u w:val="single"/>
        </w:rPr>
        <w:t>SSISTANT</w:t>
      </w:r>
      <w:r w:rsidRPr="00F2619F">
        <w:rPr>
          <w:u w:val="single"/>
        </w:rPr>
        <w:t xml:space="preserve"> COMMISSIONER</w:t>
      </w:r>
    </w:p>
    <w:p w:rsidR="00F2619F" w:rsidRDefault="00F2619F" w:rsidP="00F2619F">
      <w:pPr>
        <w:tabs>
          <w:tab w:val="left" w:pos="4320"/>
          <w:tab w:val="left" w:pos="5040"/>
          <w:tab w:val="left" w:pos="9360"/>
        </w:tabs>
      </w:pPr>
      <w:r>
        <w:t xml:space="preserve">             (type)</w:t>
      </w:r>
      <w:r>
        <w:tab/>
      </w:r>
      <w:r>
        <w:tab/>
        <w:t xml:space="preserve">               </w:t>
      </w:r>
    </w:p>
    <w:p w:rsidR="00F2619F" w:rsidRDefault="00F2619F" w:rsidP="00F2619F">
      <w:pPr>
        <w:tabs>
          <w:tab w:val="left" w:pos="4320"/>
          <w:tab w:val="left" w:pos="5040"/>
          <w:tab w:val="left" w:pos="9360"/>
        </w:tabs>
      </w:pPr>
    </w:p>
    <w:p w:rsidR="00F2619F" w:rsidRDefault="00F2619F" w:rsidP="00F2619F">
      <w:pPr>
        <w:tabs>
          <w:tab w:val="left" w:pos="4320"/>
          <w:tab w:val="left" w:pos="4752"/>
          <w:tab w:val="left" w:pos="9360"/>
        </w:tabs>
      </w:pPr>
      <w:r>
        <w:t>PROVIDER</w:t>
      </w:r>
      <w:r>
        <w:tab/>
      </w:r>
      <w:r>
        <w:tab/>
        <w:t>DEPARTMENTAL</w:t>
      </w:r>
    </w:p>
    <w:p w:rsidR="00F2619F" w:rsidRDefault="00F2619F" w:rsidP="00F2619F">
      <w:pPr>
        <w:tabs>
          <w:tab w:val="left" w:pos="4320"/>
          <w:tab w:val="left" w:pos="4752"/>
          <w:tab w:val="left" w:pos="9360"/>
        </w:tabs>
        <w:rPr>
          <w:sz w:val="22"/>
          <w:szCs w:val="22"/>
          <w:u w:val="single"/>
        </w:rPr>
      </w:pPr>
      <w:r>
        <w:t>AGENCY:</w:t>
      </w:r>
      <w:r>
        <w:rPr>
          <w:u w:val="single"/>
        </w:rPr>
        <w:tab/>
      </w:r>
      <w:r>
        <w:tab/>
        <w:t xml:space="preserve">COMPONENT: </w:t>
      </w:r>
      <w:r w:rsidRPr="00376B31">
        <w:rPr>
          <w:sz w:val="22"/>
          <w:szCs w:val="22"/>
          <w:u w:val="single"/>
        </w:rPr>
        <w:t xml:space="preserve">DIVISON OF </w:t>
      </w:r>
      <w:r w:rsidR="000C70AD">
        <w:rPr>
          <w:sz w:val="22"/>
          <w:szCs w:val="22"/>
          <w:u w:val="single"/>
        </w:rPr>
        <w:t>DEVELOPMENTAL</w:t>
      </w:r>
    </w:p>
    <w:p w:rsidR="00F2619F" w:rsidRDefault="00F2619F" w:rsidP="00F2619F">
      <w:pPr>
        <w:tabs>
          <w:tab w:val="left" w:pos="720"/>
          <w:tab w:val="left" w:pos="1440"/>
          <w:tab w:val="left" w:pos="1800"/>
          <w:tab w:val="left" w:pos="4320"/>
          <w:tab w:val="left" w:pos="5760"/>
          <w:tab w:val="left" w:pos="6660"/>
          <w:tab w:val="left" w:pos="9360"/>
        </w:tabs>
      </w:pPr>
      <w:r>
        <w:tab/>
      </w:r>
      <w:r>
        <w:tab/>
      </w:r>
      <w:r>
        <w:tab/>
        <w:t>(type)</w:t>
      </w:r>
      <w:r w:rsidR="000C70AD">
        <w:rPr>
          <w:sz w:val="22"/>
          <w:szCs w:val="22"/>
        </w:rPr>
        <w:tab/>
      </w:r>
      <w:r w:rsidR="000C70AD">
        <w:rPr>
          <w:sz w:val="22"/>
          <w:szCs w:val="22"/>
        </w:rPr>
        <w:tab/>
        <w:t xml:space="preserve">    </w:t>
      </w:r>
      <w:r w:rsidR="000C70AD">
        <w:rPr>
          <w:sz w:val="22"/>
          <w:szCs w:val="22"/>
          <w:u w:val="single"/>
        </w:rPr>
        <w:t xml:space="preserve">DISABILITIES </w:t>
      </w:r>
      <w:r>
        <w:tab/>
        <w:t xml:space="preserve">                 </w:t>
      </w:r>
    </w:p>
    <w:p w:rsidR="00F2619F" w:rsidRDefault="00F2619F" w:rsidP="00F2619F">
      <w:pPr>
        <w:tabs>
          <w:tab w:val="left" w:pos="4320"/>
          <w:tab w:val="left" w:pos="5040"/>
          <w:tab w:val="left" w:pos="9360"/>
        </w:tabs>
      </w:pPr>
    </w:p>
    <w:p w:rsidR="00F2619F" w:rsidRDefault="00F2619F" w:rsidP="00F2619F">
      <w:pPr>
        <w:tabs>
          <w:tab w:val="left" w:pos="4320"/>
          <w:tab w:val="left" w:pos="5040"/>
          <w:tab w:val="left" w:pos="9360"/>
        </w:tabs>
      </w:pPr>
    </w:p>
    <w:p w:rsidR="00F2619F" w:rsidRDefault="00F2619F" w:rsidP="00F2619F">
      <w:pPr>
        <w:tabs>
          <w:tab w:val="left" w:pos="1008"/>
          <w:tab w:val="left" w:pos="4320"/>
          <w:tab w:val="left" w:pos="4752"/>
          <w:tab w:val="left" w:pos="5616"/>
          <w:tab w:val="left" w:pos="9360"/>
        </w:tabs>
      </w:pPr>
      <w:r>
        <w:t>DATE:</w:t>
      </w:r>
      <w:r>
        <w:rPr>
          <w:u w:val="single"/>
        </w:rPr>
        <w:tab/>
      </w:r>
      <w:r>
        <w:rPr>
          <w:u w:val="single"/>
        </w:rPr>
        <w:tab/>
      </w:r>
      <w:r>
        <w:tab/>
        <w:t>DATE:</w:t>
      </w:r>
      <w:r>
        <w:rPr>
          <w:u w:val="single"/>
        </w:rPr>
        <w:tab/>
      </w:r>
      <w:r>
        <w:rPr>
          <w:u w:val="single"/>
        </w:rPr>
        <w:tab/>
      </w:r>
    </w:p>
    <w:p w:rsidR="00F2619F" w:rsidRDefault="00F2619F" w:rsidP="00F2619F">
      <w:pPr>
        <w:tabs>
          <w:tab w:val="left" w:pos="720"/>
        </w:tabs>
      </w:pPr>
    </w:p>
    <w:p w:rsidR="00F2619F" w:rsidRDefault="00F2619F" w:rsidP="00F2619F">
      <w:pPr>
        <w:tabs>
          <w:tab w:val="left" w:pos="720"/>
        </w:tabs>
      </w:pPr>
      <w:r>
        <w:tab/>
      </w:r>
      <w:r>
        <w:tab/>
      </w:r>
      <w:r>
        <w:tab/>
      </w:r>
      <w:r>
        <w:tab/>
      </w:r>
      <w:r>
        <w:tab/>
        <w:t>Contract Effective Date:________________</w:t>
      </w:r>
    </w:p>
    <w:p w:rsidR="00F2619F" w:rsidRDefault="00F2619F" w:rsidP="00F2619F">
      <w:pPr>
        <w:tabs>
          <w:tab w:val="left" w:pos="720"/>
        </w:tabs>
      </w:pPr>
    </w:p>
    <w:p w:rsidR="00F2619F" w:rsidRDefault="00F2619F" w:rsidP="00F2619F">
      <w:pPr>
        <w:tabs>
          <w:tab w:val="left" w:pos="720"/>
        </w:tabs>
      </w:pPr>
      <w:r>
        <w:tab/>
      </w:r>
      <w:r>
        <w:tab/>
      </w:r>
      <w:r>
        <w:tab/>
      </w:r>
      <w:r>
        <w:tab/>
      </w:r>
      <w:r>
        <w:tab/>
        <w:t>Contract Expiration Date:_______________</w:t>
      </w:r>
    </w:p>
    <w:p w:rsidR="00F2619F" w:rsidRDefault="00F2619F" w:rsidP="00F2619F">
      <w:pPr>
        <w:tabs>
          <w:tab w:val="left" w:pos="720"/>
        </w:tabs>
      </w:pPr>
    </w:p>
    <w:p w:rsidR="00F2619F" w:rsidRDefault="00F2619F" w:rsidP="00F2619F">
      <w:pPr>
        <w:tabs>
          <w:tab w:val="left" w:pos="720"/>
        </w:tabs>
      </w:pPr>
      <w:r>
        <w:tab/>
      </w:r>
      <w:r>
        <w:tab/>
      </w:r>
      <w:r>
        <w:tab/>
      </w:r>
      <w:r>
        <w:tab/>
      </w:r>
      <w:r>
        <w:tab/>
        <w:t>Contract Number:________________________</w:t>
      </w:r>
    </w:p>
    <w:p w:rsidR="00F2619F" w:rsidRDefault="00F2619F" w:rsidP="00F2619F">
      <w:pPr>
        <w:tabs>
          <w:tab w:val="left" w:pos="720"/>
        </w:tabs>
      </w:pPr>
    </w:p>
    <w:p w:rsidR="00F2619F" w:rsidRDefault="00F2619F" w:rsidP="00F2619F">
      <w:pPr>
        <w:tabs>
          <w:tab w:val="left" w:pos="720"/>
        </w:tabs>
      </w:pPr>
      <w:r>
        <w:tab/>
      </w:r>
      <w:r>
        <w:tab/>
      </w:r>
      <w:r>
        <w:tab/>
      </w:r>
      <w:r>
        <w:tab/>
      </w:r>
      <w:r>
        <w:tab/>
        <w:t>Contract Ceiling:_______________________</w:t>
      </w:r>
    </w:p>
    <w:p w:rsidR="00F2619F" w:rsidRDefault="00F2619F" w:rsidP="00F2619F">
      <w:pPr>
        <w:tabs>
          <w:tab w:val="left" w:pos="720"/>
        </w:tabs>
      </w:pPr>
    </w:p>
    <w:p w:rsidR="00F2619F" w:rsidRDefault="00F2619F" w:rsidP="00F2619F">
      <w:pPr>
        <w:tabs>
          <w:tab w:val="left" w:pos="720"/>
        </w:tabs>
      </w:pPr>
      <w:r>
        <w:tab/>
      </w:r>
      <w:r>
        <w:tab/>
      </w:r>
      <w:r>
        <w:tab/>
      </w:r>
      <w:r>
        <w:tab/>
      </w:r>
      <w:r>
        <w:tab/>
        <w:t>Federal ID#:____________________________</w:t>
      </w:r>
    </w:p>
    <w:p w:rsidR="00F2619F" w:rsidRDefault="00F2619F" w:rsidP="00F2619F">
      <w:pPr>
        <w:tabs>
          <w:tab w:val="left" w:pos="720"/>
        </w:tabs>
      </w:pPr>
    </w:p>
    <w:p w:rsidR="00F2619F" w:rsidRDefault="00F2619F" w:rsidP="00F2619F">
      <w:pPr>
        <w:tabs>
          <w:tab w:val="left" w:pos="720"/>
        </w:tabs>
      </w:pPr>
      <w:r>
        <w:t>Provider Contact Individual:_____________________________________</w:t>
      </w:r>
    </w:p>
    <w:p w:rsidR="00F2619F" w:rsidRPr="00DC7D95" w:rsidRDefault="00F2619F" w:rsidP="00F2619F">
      <w:pPr>
        <w:tabs>
          <w:tab w:val="left" w:pos="720"/>
        </w:tabs>
      </w:pPr>
      <w:r>
        <w:tab/>
      </w:r>
      <w:r>
        <w:tab/>
      </w:r>
      <w:r>
        <w:tab/>
      </w:r>
      <w:r>
        <w:tab/>
      </w:r>
      <w:r>
        <w:tab/>
      </w:r>
      <w:r>
        <w:tab/>
      </w:r>
      <w:r>
        <w:tab/>
        <w:t>(Print Name)</w:t>
      </w:r>
    </w:p>
    <w:p w:rsidR="00F2619F" w:rsidRDefault="00F2619F" w:rsidP="00F2619F"/>
    <w:p w:rsidR="00F2619F" w:rsidRPr="00DC7D95" w:rsidRDefault="00F2619F" w:rsidP="00F2619F">
      <w:pPr>
        <w:pStyle w:val="Header"/>
        <w:tabs>
          <w:tab w:val="clear" w:pos="4320"/>
          <w:tab w:val="clear" w:pos="8640"/>
        </w:tabs>
        <w:jc w:val="center"/>
      </w:pPr>
    </w:p>
    <w:p w:rsidR="00E30820" w:rsidRDefault="00E30820"/>
    <w:sectPr w:rsidR="00E30820" w:rsidSect="008E1DB7">
      <w:headerReference w:type="first" r:id="rId13"/>
      <w:pgSz w:w="12240" w:h="15840" w:code="1"/>
      <w:pgMar w:top="720" w:right="1008" w:bottom="720" w:left="1008" w:header="720" w:footer="720" w:gutter="0"/>
      <w:pgNumType w:start="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227" w:rsidRDefault="00720227">
      <w:r>
        <w:separator/>
      </w:r>
    </w:p>
  </w:endnote>
  <w:endnote w:type="continuationSeparator" w:id="0">
    <w:p w:rsidR="00720227" w:rsidRDefault="0072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DB7" w:rsidRDefault="008E1DB7" w:rsidP="008E1D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1E2C">
      <w:rPr>
        <w:rStyle w:val="PageNumber"/>
        <w:noProof/>
      </w:rPr>
      <w:t>1</w:t>
    </w:r>
    <w:r>
      <w:rPr>
        <w:rStyle w:val="PageNumber"/>
      </w:rPr>
      <w:fldChar w:fldCharType="end"/>
    </w:r>
  </w:p>
  <w:p w:rsidR="008E1DB7" w:rsidRDefault="008E1DB7" w:rsidP="008E1DB7">
    <w:pPr>
      <w:pStyle w:val="Footer"/>
      <w:ind w:right="360"/>
    </w:pPr>
    <w:r>
      <w:tab/>
    </w:r>
    <w:r>
      <w:tab/>
      <w:t xml:space="preserve">                                  Page</w:t>
    </w:r>
  </w:p>
  <w:p w:rsidR="008E1DB7" w:rsidRPr="00261B3A" w:rsidRDefault="008E1DB7" w:rsidP="008E1DB7">
    <w:pPr>
      <w:pStyle w:val="Footer"/>
      <w:ind w:right="360"/>
    </w:pPr>
    <w:r>
      <w:tab/>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DB7" w:rsidRDefault="008E1DB7" w:rsidP="008E1DB7">
    <w:pPr>
      <w:pStyle w:val="Footer"/>
      <w:tabs>
        <w:tab w:val="clear" w:pos="8640"/>
        <w:tab w:val="right" w:pos="9864"/>
      </w:tabs>
      <w:ind w:right="360"/>
    </w:pPr>
    <w:r>
      <w:tab/>
    </w:r>
    <w:r>
      <w:tab/>
      <w:t>OCT. 2011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227" w:rsidRDefault="00720227">
      <w:r>
        <w:separator/>
      </w:r>
    </w:p>
  </w:footnote>
  <w:footnote w:type="continuationSeparator" w:id="0">
    <w:p w:rsidR="00720227" w:rsidRDefault="00720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DB7" w:rsidRDefault="008E1DB7" w:rsidP="008E1DB7">
    <w:pPr>
      <w:pStyle w:val="Header"/>
      <w:rPr>
        <w:u w:val="single"/>
      </w:rPr>
    </w:pPr>
    <w:r w:rsidRPr="0099429F">
      <w:tab/>
    </w:r>
    <w:r w:rsidRPr="0099429F">
      <w:tab/>
    </w:r>
    <w:r w:rsidRPr="0099429F">
      <w:tab/>
    </w:r>
    <w:r>
      <w:rPr>
        <w:u w:val="single"/>
      </w:rPr>
      <w:t>P2.01</w:t>
    </w:r>
  </w:p>
  <w:p w:rsidR="008E1DB7" w:rsidRDefault="008E1DB7">
    <w:pPr>
      <w:pStyle w:val="Header"/>
      <w:jc w:val="right"/>
    </w:pPr>
    <w:r>
      <w:t>Attachment 1</w:t>
    </w:r>
  </w:p>
  <w:p w:rsidR="008E1DB7" w:rsidRDefault="008E1DB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DB7" w:rsidRDefault="008E1DB7" w:rsidP="008E1DB7">
    <w:pPr>
      <w:pStyle w:val="Header"/>
      <w:jc w:val="both"/>
    </w:pPr>
    <w:r>
      <w:tab/>
    </w:r>
    <w:r>
      <w:tab/>
    </w:r>
    <w:r>
      <w:tab/>
      <w:t>P2.01</w:t>
    </w:r>
  </w:p>
  <w:p w:rsidR="008E1DB7" w:rsidRDefault="008E1DB7" w:rsidP="008E1DB7">
    <w:pPr>
      <w:pStyle w:val="Header"/>
      <w:jc w:val="both"/>
    </w:pPr>
    <w:r>
      <w:tab/>
    </w:r>
    <w:r>
      <w:tab/>
      <w:t xml:space="preserve">                            Attachment 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DB7" w:rsidRDefault="008E1DB7" w:rsidP="008E1DB7">
    <w:pPr>
      <w:pStyle w:val="Header"/>
      <w:jc w:val="both"/>
    </w:pPr>
    <w:r>
      <w:tab/>
    </w:r>
    <w:r>
      <w:tab/>
    </w:r>
    <w:r>
      <w:tab/>
      <w:t>P2.01</w:t>
    </w:r>
  </w:p>
  <w:p w:rsidR="008E1DB7" w:rsidRDefault="008E1DB7" w:rsidP="008E1DB7">
    <w:pPr>
      <w:pStyle w:val="Header"/>
      <w:jc w:val="both"/>
    </w:pPr>
    <w:r>
      <w:tab/>
    </w:r>
    <w:r>
      <w:tab/>
      <w:t xml:space="preserve">                            Attachment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83109"/>
    <w:multiLevelType w:val="hybridMultilevel"/>
    <w:tmpl w:val="9B6025B6"/>
    <w:lvl w:ilvl="0" w:tplc="C2969250">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D685165"/>
    <w:multiLevelType w:val="singleLevel"/>
    <w:tmpl w:val="C13C8AFA"/>
    <w:lvl w:ilvl="0">
      <w:start w:val="1"/>
      <w:numFmt w:val="lowerLetter"/>
      <w:lvlText w:val="(%1)"/>
      <w:lvlJc w:val="left"/>
      <w:pPr>
        <w:tabs>
          <w:tab w:val="num" w:pos="1446"/>
        </w:tabs>
        <w:ind w:left="1446" w:hanging="87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19F"/>
    <w:rsid w:val="00036CE6"/>
    <w:rsid w:val="0009521D"/>
    <w:rsid w:val="000A4806"/>
    <w:rsid w:val="000C70AD"/>
    <w:rsid w:val="000E76FD"/>
    <w:rsid w:val="003C331D"/>
    <w:rsid w:val="00447F56"/>
    <w:rsid w:val="00524402"/>
    <w:rsid w:val="005A1E2C"/>
    <w:rsid w:val="00720227"/>
    <w:rsid w:val="00841E2F"/>
    <w:rsid w:val="008E1DB7"/>
    <w:rsid w:val="00983BB4"/>
    <w:rsid w:val="00AA32E2"/>
    <w:rsid w:val="00B3270C"/>
    <w:rsid w:val="00C01B59"/>
    <w:rsid w:val="00CF4066"/>
    <w:rsid w:val="00E30820"/>
    <w:rsid w:val="00F2619F"/>
    <w:rsid w:val="00FA4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414D1DF-13B5-410A-9DE8-81845821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19F"/>
    <w:rPr>
      <w:rFonts w:ascii="Courier New" w:eastAsia="Times New Roman"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619F"/>
    <w:pPr>
      <w:tabs>
        <w:tab w:val="center" w:pos="4320"/>
        <w:tab w:val="right" w:pos="8640"/>
      </w:tabs>
    </w:pPr>
  </w:style>
  <w:style w:type="character" w:customStyle="1" w:styleId="HeaderChar">
    <w:name w:val="Header Char"/>
    <w:link w:val="Header"/>
    <w:rsid w:val="00F2619F"/>
    <w:rPr>
      <w:rFonts w:ascii="Courier New" w:eastAsia="Times New Roman" w:hAnsi="Courier New" w:cs="Times New Roman"/>
      <w:sz w:val="24"/>
      <w:szCs w:val="20"/>
    </w:rPr>
  </w:style>
  <w:style w:type="paragraph" w:styleId="Footer">
    <w:name w:val="footer"/>
    <w:basedOn w:val="Normal"/>
    <w:link w:val="FooterChar"/>
    <w:rsid w:val="00F2619F"/>
    <w:pPr>
      <w:tabs>
        <w:tab w:val="center" w:pos="4320"/>
        <w:tab w:val="right" w:pos="8640"/>
      </w:tabs>
    </w:pPr>
  </w:style>
  <w:style w:type="character" w:customStyle="1" w:styleId="FooterChar">
    <w:name w:val="Footer Char"/>
    <w:link w:val="Footer"/>
    <w:rsid w:val="00F2619F"/>
    <w:rPr>
      <w:rFonts w:ascii="Courier New" w:eastAsia="Times New Roman" w:hAnsi="Courier New" w:cs="Times New Roman"/>
      <w:sz w:val="24"/>
      <w:szCs w:val="20"/>
    </w:rPr>
  </w:style>
  <w:style w:type="character" w:styleId="PageNumber">
    <w:name w:val="page number"/>
    <w:rsid w:val="00F2619F"/>
  </w:style>
  <w:style w:type="paragraph" w:styleId="Title">
    <w:name w:val="Title"/>
    <w:basedOn w:val="Normal"/>
    <w:link w:val="TitleChar"/>
    <w:qFormat/>
    <w:rsid w:val="00F2619F"/>
    <w:pPr>
      <w:jc w:val="center"/>
    </w:pPr>
    <w:rPr>
      <w:b/>
    </w:rPr>
  </w:style>
  <w:style w:type="character" w:customStyle="1" w:styleId="TitleChar">
    <w:name w:val="Title Char"/>
    <w:link w:val="Title"/>
    <w:rsid w:val="00F2619F"/>
    <w:rPr>
      <w:rFonts w:ascii="Courier New" w:eastAsia="Times New Roman" w:hAnsi="Courier New" w:cs="Times New Roman"/>
      <w:b/>
      <w:sz w:val="24"/>
      <w:szCs w:val="20"/>
    </w:rPr>
  </w:style>
  <w:style w:type="paragraph" w:styleId="BodyTextIndent">
    <w:name w:val="Body Text Indent"/>
    <w:basedOn w:val="Normal"/>
    <w:link w:val="BodyTextIndentChar"/>
    <w:rsid w:val="00F2619F"/>
    <w:pPr>
      <w:tabs>
        <w:tab w:val="left" w:pos="720"/>
        <w:tab w:val="left" w:pos="1440"/>
      </w:tabs>
      <w:ind w:left="2160" w:hanging="2160"/>
    </w:pPr>
  </w:style>
  <w:style w:type="character" w:customStyle="1" w:styleId="BodyTextIndentChar">
    <w:name w:val="Body Text Indent Char"/>
    <w:link w:val="BodyTextIndent"/>
    <w:rsid w:val="00F2619F"/>
    <w:rPr>
      <w:rFonts w:ascii="Courier New" w:eastAsia="Times New Roman" w:hAnsi="Courier New" w:cs="Times New Roman"/>
      <w:sz w:val="24"/>
      <w:szCs w:val="20"/>
    </w:rPr>
  </w:style>
  <w:style w:type="paragraph" w:styleId="BodyTextIndent2">
    <w:name w:val="Body Text Indent 2"/>
    <w:basedOn w:val="Normal"/>
    <w:link w:val="BodyTextIndent2Char"/>
    <w:rsid w:val="00F2619F"/>
    <w:pPr>
      <w:spacing w:after="120" w:line="480" w:lineRule="auto"/>
      <w:ind w:left="360"/>
    </w:pPr>
  </w:style>
  <w:style w:type="character" w:customStyle="1" w:styleId="BodyTextIndent2Char">
    <w:name w:val="Body Text Indent 2 Char"/>
    <w:link w:val="BodyTextIndent2"/>
    <w:rsid w:val="00F2619F"/>
    <w:rPr>
      <w:rFonts w:ascii="Courier New" w:eastAsia="Times New Roman" w:hAnsi="Courier New" w:cs="Times New Roman"/>
      <w:sz w:val="24"/>
      <w:szCs w:val="20"/>
    </w:rPr>
  </w:style>
  <w:style w:type="character" w:styleId="Hyperlink">
    <w:name w:val="Hyperlink"/>
    <w:rsid w:val="00F261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lec.state.nj.u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8507</Words>
  <Characters>48494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56888</CharactersWithSpaces>
  <SharedDoc>false</SharedDoc>
  <HLinks>
    <vt:vector size="12" baseType="variant">
      <vt:variant>
        <vt:i4>3932258</vt:i4>
      </vt:variant>
      <vt:variant>
        <vt:i4>3</vt:i4>
      </vt:variant>
      <vt:variant>
        <vt:i4>0</vt:i4>
      </vt:variant>
      <vt:variant>
        <vt:i4>5</vt:i4>
      </vt:variant>
      <vt:variant>
        <vt:lpwstr>http://www.gsa.gov/</vt:lpwstr>
      </vt:variant>
      <vt:variant>
        <vt:lpwstr/>
      </vt:variant>
      <vt:variant>
        <vt:i4>1769499</vt:i4>
      </vt:variant>
      <vt:variant>
        <vt:i4>0</vt:i4>
      </vt:variant>
      <vt:variant>
        <vt:i4>0</vt:i4>
      </vt:variant>
      <vt:variant>
        <vt:i4>5</vt:i4>
      </vt:variant>
      <vt:variant>
        <vt:lpwstr>http://www.elec.state.nj.us/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Flynn, Diane</cp:lastModifiedBy>
  <cp:revision>2</cp:revision>
  <dcterms:created xsi:type="dcterms:W3CDTF">2024-04-02T18:30:00Z</dcterms:created>
  <dcterms:modified xsi:type="dcterms:W3CDTF">2024-04-02T18:30:00Z</dcterms:modified>
</cp:coreProperties>
</file>