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94278749"/>
        <w:docPartObj>
          <w:docPartGallery w:val="Cover Pages"/>
          <w:docPartUnique/>
        </w:docPartObj>
      </w:sdtPr>
      <w:sdtEndPr/>
      <w:sdtContent>
        <w:p w:rsidR="00644D1C" w:rsidRDefault="00644D1C">
          <w:r>
            <w:rPr>
              <w:noProof/>
            </w:rPr>
            <mc:AlternateContent>
              <mc:Choice Requires="wps">
                <w:drawing>
                  <wp:anchor distT="0" distB="0" distL="114300" distR="114300" simplePos="0" relativeHeight="251671552" behindDoc="0" locked="0" layoutInCell="1" allowOverlap="1" wp14:anchorId="0409E5CF" wp14:editId="6C398570">
                    <wp:simplePos x="0" y="0"/>
                    <wp:positionH relativeFrom="page">
                      <wp:posOffset>361950</wp:posOffset>
                    </wp:positionH>
                    <wp:positionV relativeFrom="page">
                      <wp:posOffset>371475</wp:posOffset>
                    </wp:positionV>
                    <wp:extent cx="6861657" cy="703707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1657" cy="7037070"/>
                            </a:xfrm>
                            <a:prstGeom prst="rect">
                              <a:avLst/>
                            </a:prstGeom>
                            <a:solidFill>
                              <a:schemeClr val="accent1">
                                <a:lumMod val="40000"/>
                                <a:lumOff val="60000"/>
                              </a:schemeClr>
                            </a:solidFill>
                            <a:ln>
                              <a:noFill/>
                            </a:ln>
                            <a:extLst/>
                          </wps:spPr>
                          <wps:txbx>
                            <w:txbxContent>
                              <w:sdt>
                                <w:sdtPr>
                                  <w:rPr>
                                    <w:rFonts w:asciiTheme="minorHAnsi" w:hAnsiTheme="minorHAnsi"/>
                                    <w:b/>
                                    <w:caps/>
                                    <w:color w:val="2E74B5" w:themeColor="accent1" w:themeShade="BF"/>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5A0D01" w:rsidRPr="00691B4D" w:rsidRDefault="005A0D01">
                                    <w:pPr>
                                      <w:pStyle w:val="Title"/>
                                      <w:jc w:val="right"/>
                                      <w:rPr>
                                        <w:rFonts w:asciiTheme="minorHAnsi" w:hAnsiTheme="minorHAnsi"/>
                                        <w:b/>
                                        <w:caps/>
                                        <w:color w:val="2E74B5" w:themeColor="accent1" w:themeShade="BF"/>
                                        <w:sz w:val="96"/>
                                        <w:szCs w:val="96"/>
                                      </w:rPr>
                                    </w:pPr>
                                    <w:r w:rsidRPr="00691B4D">
                                      <w:rPr>
                                        <w:rFonts w:asciiTheme="minorHAnsi" w:hAnsiTheme="minorHAnsi"/>
                                        <w:b/>
                                        <w:caps/>
                                        <w:color w:val="2E74B5" w:themeColor="accent1" w:themeShade="BF"/>
                                        <w:sz w:val="96"/>
                                        <w:szCs w:val="96"/>
                                      </w:rPr>
                                      <w:t>Support Coordination agency Policies &amp; Procedures guideboOk</w:t>
                                    </w:r>
                                  </w:p>
                                </w:sdtContent>
                              </w:sdt>
                              <w:p w:rsidR="005A0D01" w:rsidRDefault="005A0D01" w:rsidP="00691B4D">
                                <w:pPr>
                                  <w:spacing w:before="240"/>
                                  <w:ind w:left="1008"/>
                                  <w:jc w:val="right"/>
                                  <w:rPr>
                                    <w:color w:val="FFFFFF" w:themeColor="background1"/>
                                  </w:rPr>
                                </w:pPr>
                              </w:p>
                              <w:p w:rsidR="005A0D01" w:rsidRDefault="005A0D01" w:rsidP="00691B4D">
                                <w:pPr>
                                  <w:spacing w:before="240"/>
                                  <w:ind w:left="1008"/>
                                  <w:jc w:val="right"/>
                                  <w:rPr>
                                    <w:color w:val="FFFFFF" w:themeColor="background1"/>
                                  </w:rPr>
                                </w:pPr>
                              </w:p>
                              <w:p w:rsidR="005A0D01" w:rsidRDefault="005A0D01" w:rsidP="00691B4D">
                                <w:pPr>
                                  <w:spacing w:before="240"/>
                                  <w:ind w:left="1008"/>
                                  <w:jc w:val="right"/>
                                  <w:rPr>
                                    <w:color w:val="FFFFFF" w:themeColor="background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Pr="00691B4D" w:rsidRDefault="005A0D01" w:rsidP="00691B4D">
                                <w:pPr>
                                  <w:tabs>
                                    <w:tab w:val="center" w:pos="4680"/>
                                    <w:tab w:val="right" w:pos="9360"/>
                                  </w:tabs>
                                  <w:spacing w:before="160" w:after="0" w:line="240" w:lineRule="auto"/>
                                  <w:jc w:val="right"/>
                                  <w:rPr>
                                    <w:rFonts w:ascii="Verdana" w:hAnsi="Verdana"/>
                                    <w:b/>
                                    <w:bCs/>
                                    <w:color w:val="1F3864" w:themeColor="accent5" w:themeShade="80"/>
                                    <w:spacing w:val="-6"/>
                                    <w:sz w:val="28"/>
                                    <w:szCs w:val="28"/>
                                  </w:rPr>
                                </w:pPr>
                                <w:r w:rsidRPr="00691B4D">
                                  <w:rPr>
                                    <w:rFonts w:ascii="Verdana" w:hAnsi="Verdana"/>
                                    <w:b/>
                                    <w:bCs/>
                                    <w:color w:val="ED7D31" w:themeColor="accent2"/>
                                    <w:spacing w:val="-6"/>
                                    <w:sz w:val="28"/>
                                    <w:szCs w:val="28"/>
                                  </w:rPr>
                                  <w:t>New Jersey Department of Human Services</w:t>
                                </w:r>
                              </w:p>
                              <w:p w:rsidR="005A0D01" w:rsidRPr="00691B4D" w:rsidRDefault="005A0D01" w:rsidP="00691B4D">
                                <w:pPr>
                                  <w:tabs>
                                    <w:tab w:val="center" w:pos="4680"/>
                                    <w:tab w:val="right" w:pos="9360"/>
                                  </w:tabs>
                                  <w:spacing w:after="0" w:line="276" w:lineRule="auto"/>
                                  <w:jc w:val="right"/>
                                  <w:rPr>
                                    <w:rFonts w:ascii="Verdana" w:hAnsi="Verdana"/>
                                    <w:b/>
                                    <w:bCs/>
                                    <w:color w:val="2E74B5" w:themeColor="accent1" w:themeShade="BF"/>
                                    <w:sz w:val="28"/>
                                    <w:szCs w:val="28"/>
                                  </w:rPr>
                                </w:pPr>
                                <w:r w:rsidRPr="00691B4D">
                                  <w:rPr>
                                    <w:rFonts w:ascii="Verdana" w:hAnsi="Verdana"/>
                                    <w:b/>
                                    <w:bCs/>
                                    <w:color w:val="2E74B5" w:themeColor="accent1" w:themeShade="BF"/>
                                    <w:sz w:val="28"/>
                                    <w:szCs w:val="28"/>
                                  </w:rPr>
                                  <w:t xml:space="preserve">           </w:t>
                                </w:r>
                                <w:r w:rsidRPr="00691B4D">
                                  <w:rPr>
                                    <w:rFonts w:ascii="Verdana" w:hAnsi="Verdana"/>
                                    <w:b/>
                                    <w:bCs/>
                                    <w:color w:val="1F4E79" w:themeColor="accent1" w:themeShade="80"/>
                                    <w:sz w:val="28"/>
                                    <w:szCs w:val="28"/>
                                  </w:rPr>
                                  <w:t xml:space="preserve">   </w:t>
                                </w:r>
                                <w:r w:rsidRPr="00691B4D">
                                  <w:rPr>
                                    <w:rFonts w:ascii="Verdana" w:hAnsi="Verdana"/>
                                    <w:b/>
                                    <w:bCs/>
                                    <w:color w:val="2E74B5" w:themeColor="accent1" w:themeShade="BF"/>
                                    <w:sz w:val="28"/>
                                    <w:szCs w:val="28"/>
                                  </w:rPr>
                                  <w:t>Division of Developmental Disabilities</w:t>
                                </w:r>
                              </w:p>
                              <w:p w:rsidR="005A0D01" w:rsidRPr="00691B4D" w:rsidRDefault="005A0D01" w:rsidP="00691B4D">
                                <w:pPr>
                                  <w:tabs>
                                    <w:tab w:val="center" w:pos="4680"/>
                                    <w:tab w:val="right" w:pos="9360"/>
                                  </w:tabs>
                                  <w:spacing w:after="0" w:line="276" w:lineRule="auto"/>
                                  <w:jc w:val="right"/>
                                  <w:rPr>
                                    <w:rFonts w:ascii="Verdana" w:hAnsi="Verdana"/>
                                    <w:b/>
                                    <w:bCs/>
                                    <w:color w:val="9CC2E5" w:themeColor="accent1" w:themeTint="99"/>
                                    <w:sz w:val="28"/>
                                    <w:szCs w:val="28"/>
                                  </w:rPr>
                                </w:pPr>
                                <w:r w:rsidRPr="00691B4D">
                                  <w:rPr>
                                    <w:rFonts w:ascii="Verdana" w:hAnsi="Verdana"/>
                                    <w:b/>
                                    <w:bCs/>
                                    <w:color w:val="9CC2E5" w:themeColor="accent1" w:themeTint="99"/>
                                    <w:sz w:val="28"/>
                                    <w:szCs w:val="28"/>
                                  </w:rPr>
                                  <w:t>Support Coordination Unit</w:t>
                                </w:r>
                              </w:p>
                              <w:p w:rsidR="005A0D01" w:rsidRPr="00691B4D" w:rsidRDefault="005A0D01" w:rsidP="00691B4D">
                                <w:pPr>
                                  <w:tabs>
                                    <w:tab w:val="center" w:pos="4680"/>
                                    <w:tab w:val="right" w:pos="9360"/>
                                  </w:tabs>
                                  <w:spacing w:after="0" w:line="276" w:lineRule="auto"/>
                                  <w:jc w:val="right"/>
                                  <w:rPr>
                                    <w:rFonts w:ascii="Verdana" w:hAnsi="Verdana"/>
                                    <w:b/>
                                    <w:bCs/>
                                    <w:color w:val="DEEAF6" w:themeColor="accent1" w:themeTint="33"/>
                                    <w:sz w:val="28"/>
                                    <w:szCs w:val="28"/>
                                  </w:rPr>
                                </w:pPr>
                                <w:r>
                                  <w:rPr>
                                    <w:rFonts w:ascii="Verdana" w:hAnsi="Verdana"/>
                                    <w:b/>
                                    <w:bCs/>
                                    <w:color w:val="DEEAF6" w:themeColor="accent1" w:themeTint="33"/>
                                    <w:sz w:val="28"/>
                                    <w:szCs w:val="28"/>
                                  </w:rPr>
                                  <w:t xml:space="preserve">Version 3.0 - </w:t>
                                </w:r>
                                <w:r w:rsidR="001B1D0D">
                                  <w:rPr>
                                    <w:rFonts w:ascii="Verdana" w:hAnsi="Verdana"/>
                                    <w:b/>
                                    <w:bCs/>
                                    <w:color w:val="DEEAF6" w:themeColor="accent1" w:themeTint="33"/>
                                    <w:sz w:val="28"/>
                                    <w:szCs w:val="28"/>
                                  </w:rPr>
                                  <w:t>November</w:t>
                                </w:r>
                                <w:r>
                                  <w:rPr>
                                    <w:rFonts w:ascii="Verdana" w:hAnsi="Verdana"/>
                                    <w:b/>
                                    <w:bCs/>
                                    <w:color w:val="DEEAF6" w:themeColor="accent1" w:themeTint="33"/>
                                    <w:sz w:val="28"/>
                                    <w:szCs w:val="28"/>
                                  </w:rPr>
                                  <w:t xml:space="preserve"> 2022</w:t>
                                </w:r>
                              </w:p>
                              <w:p w:rsidR="005A0D01" w:rsidRDefault="005A0D01"/>
                              <w:p w:rsidR="005A0D01" w:rsidRDefault="005A0D01"/>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09E5CF" id="Rectangle 16" o:spid="_x0000_s1026" style="position:absolute;margin-left:28.5pt;margin-top:29.25pt;width:540.3pt;height:554.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" fillcolor="#bdd6ee [1300]" stroked="f">
                    <v:path arrowok="t"/>
                    <v:textbox inset="21.6pt,1in,21.6pt">
                      <w:txbxContent>
                        <w:sdt>
                          <w:sdtPr>
                            <w:rPr>
                              <w:rFonts w:asciiTheme="minorHAnsi" w:hAnsiTheme="minorHAnsi"/>
                              <w:b/>
                              <w:caps/>
                              <w:color w:val="2E74B5" w:themeColor="accent1" w:themeShade="BF"/>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5A0D01" w:rsidRPr="00691B4D" w:rsidRDefault="005A0D01">
                              <w:pPr>
                                <w:pStyle w:val="Title"/>
                                <w:jc w:val="right"/>
                                <w:rPr>
                                  <w:rFonts w:asciiTheme="minorHAnsi" w:hAnsiTheme="minorHAnsi"/>
                                  <w:b/>
                                  <w:caps/>
                                  <w:color w:val="2E74B5" w:themeColor="accent1" w:themeShade="BF"/>
                                  <w:sz w:val="96"/>
                                  <w:szCs w:val="96"/>
                                </w:rPr>
                              </w:pPr>
                              <w:r w:rsidRPr="00691B4D">
                                <w:rPr>
                                  <w:rFonts w:asciiTheme="minorHAnsi" w:hAnsiTheme="minorHAnsi"/>
                                  <w:b/>
                                  <w:caps/>
                                  <w:color w:val="2E74B5" w:themeColor="accent1" w:themeShade="BF"/>
                                  <w:sz w:val="96"/>
                                  <w:szCs w:val="96"/>
                                </w:rPr>
                                <w:t>Support Coordination agency Policies &amp; Procedures guideboOk</w:t>
                              </w:r>
                            </w:p>
                          </w:sdtContent>
                        </w:sdt>
                        <w:p w:rsidR="005A0D01" w:rsidRDefault="005A0D01" w:rsidP="00691B4D">
                          <w:pPr>
                            <w:spacing w:before="240"/>
                            <w:ind w:left="1008"/>
                            <w:jc w:val="right"/>
                            <w:rPr>
                              <w:color w:val="FFFFFF" w:themeColor="background1"/>
                            </w:rPr>
                          </w:pPr>
                        </w:p>
                        <w:p w:rsidR="005A0D01" w:rsidRDefault="005A0D01" w:rsidP="00691B4D">
                          <w:pPr>
                            <w:spacing w:before="240"/>
                            <w:ind w:left="1008"/>
                            <w:jc w:val="right"/>
                            <w:rPr>
                              <w:color w:val="FFFFFF" w:themeColor="background1"/>
                            </w:rPr>
                          </w:pPr>
                        </w:p>
                        <w:p w:rsidR="005A0D01" w:rsidRDefault="005A0D01" w:rsidP="00691B4D">
                          <w:pPr>
                            <w:spacing w:before="240"/>
                            <w:ind w:left="1008"/>
                            <w:jc w:val="right"/>
                            <w:rPr>
                              <w:color w:val="FFFFFF" w:themeColor="background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Default="005A0D01" w:rsidP="00691B4D">
                          <w:pPr>
                            <w:tabs>
                              <w:tab w:val="center" w:pos="4680"/>
                              <w:tab w:val="right" w:pos="9360"/>
                            </w:tabs>
                            <w:spacing w:before="160" w:after="0" w:line="240" w:lineRule="auto"/>
                            <w:jc w:val="right"/>
                            <w:rPr>
                              <w:color w:val="000000" w:themeColor="text1"/>
                            </w:rPr>
                          </w:pPr>
                        </w:p>
                        <w:p w:rsidR="005A0D01" w:rsidRPr="00691B4D" w:rsidRDefault="005A0D01" w:rsidP="00691B4D">
                          <w:pPr>
                            <w:tabs>
                              <w:tab w:val="center" w:pos="4680"/>
                              <w:tab w:val="right" w:pos="9360"/>
                            </w:tabs>
                            <w:spacing w:before="160" w:after="0" w:line="240" w:lineRule="auto"/>
                            <w:jc w:val="right"/>
                            <w:rPr>
                              <w:rFonts w:ascii="Verdana" w:hAnsi="Verdana"/>
                              <w:b/>
                              <w:bCs/>
                              <w:color w:val="1F3864" w:themeColor="accent5" w:themeShade="80"/>
                              <w:spacing w:val="-6"/>
                              <w:sz w:val="28"/>
                              <w:szCs w:val="28"/>
                            </w:rPr>
                          </w:pPr>
                          <w:r w:rsidRPr="00691B4D">
                            <w:rPr>
                              <w:rFonts w:ascii="Verdana" w:hAnsi="Verdana"/>
                              <w:b/>
                              <w:bCs/>
                              <w:color w:val="ED7D31" w:themeColor="accent2"/>
                              <w:spacing w:val="-6"/>
                              <w:sz w:val="28"/>
                              <w:szCs w:val="28"/>
                            </w:rPr>
                            <w:t>New Jersey Department of Human Services</w:t>
                          </w:r>
                        </w:p>
                        <w:p w:rsidR="005A0D01" w:rsidRPr="00691B4D" w:rsidRDefault="005A0D01" w:rsidP="00691B4D">
                          <w:pPr>
                            <w:tabs>
                              <w:tab w:val="center" w:pos="4680"/>
                              <w:tab w:val="right" w:pos="9360"/>
                            </w:tabs>
                            <w:spacing w:after="0" w:line="276" w:lineRule="auto"/>
                            <w:jc w:val="right"/>
                            <w:rPr>
                              <w:rFonts w:ascii="Verdana" w:hAnsi="Verdana"/>
                              <w:b/>
                              <w:bCs/>
                              <w:color w:val="2E74B5" w:themeColor="accent1" w:themeShade="BF"/>
                              <w:sz w:val="28"/>
                              <w:szCs w:val="28"/>
                            </w:rPr>
                          </w:pPr>
                          <w:r w:rsidRPr="00691B4D">
                            <w:rPr>
                              <w:rFonts w:ascii="Verdana" w:hAnsi="Verdana"/>
                              <w:b/>
                              <w:bCs/>
                              <w:color w:val="2E74B5" w:themeColor="accent1" w:themeShade="BF"/>
                              <w:sz w:val="28"/>
                              <w:szCs w:val="28"/>
                            </w:rPr>
                            <w:t xml:space="preserve">           </w:t>
                          </w:r>
                          <w:r w:rsidRPr="00691B4D">
                            <w:rPr>
                              <w:rFonts w:ascii="Verdana" w:hAnsi="Verdana"/>
                              <w:b/>
                              <w:bCs/>
                              <w:color w:val="1F4E79" w:themeColor="accent1" w:themeShade="80"/>
                              <w:sz w:val="28"/>
                              <w:szCs w:val="28"/>
                            </w:rPr>
                            <w:t xml:space="preserve">   </w:t>
                          </w:r>
                          <w:r w:rsidRPr="00691B4D">
                            <w:rPr>
                              <w:rFonts w:ascii="Verdana" w:hAnsi="Verdana"/>
                              <w:b/>
                              <w:bCs/>
                              <w:color w:val="2E74B5" w:themeColor="accent1" w:themeShade="BF"/>
                              <w:sz w:val="28"/>
                              <w:szCs w:val="28"/>
                            </w:rPr>
                            <w:t>Division of Developmental Disabilities</w:t>
                          </w:r>
                        </w:p>
                        <w:p w:rsidR="005A0D01" w:rsidRPr="00691B4D" w:rsidRDefault="005A0D01" w:rsidP="00691B4D">
                          <w:pPr>
                            <w:tabs>
                              <w:tab w:val="center" w:pos="4680"/>
                              <w:tab w:val="right" w:pos="9360"/>
                            </w:tabs>
                            <w:spacing w:after="0" w:line="276" w:lineRule="auto"/>
                            <w:jc w:val="right"/>
                            <w:rPr>
                              <w:rFonts w:ascii="Verdana" w:hAnsi="Verdana"/>
                              <w:b/>
                              <w:bCs/>
                              <w:color w:val="9CC2E5" w:themeColor="accent1" w:themeTint="99"/>
                              <w:sz w:val="28"/>
                              <w:szCs w:val="28"/>
                            </w:rPr>
                          </w:pPr>
                          <w:r w:rsidRPr="00691B4D">
                            <w:rPr>
                              <w:rFonts w:ascii="Verdana" w:hAnsi="Verdana"/>
                              <w:b/>
                              <w:bCs/>
                              <w:color w:val="9CC2E5" w:themeColor="accent1" w:themeTint="99"/>
                              <w:sz w:val="28"/>
                              <w:szCs w:val="28"/>
                            </w:rPr>
                            <w:t>Support Coordination Unit</w:t>
                          </w:r>
                        </w:p>
                        <w:p w:rsidR="005A0D01" w:rsidRPr="00691B4D" w:rsidRDefault="005A0D01" w:rsidP="00691B4D">
                          <w:pPr>
                            <w:tabs>
                              <w:tab w:val="center" w:pos="4680"/>
                              <w:tab w:val="right" w:pos="9360"/>
                            </w:tabs>
                            <w:spacing w:after="0" w:line="276" w:lineRule="auto"/>
                            <w:jc w:val="right"/>
                            <w:rPr>
                              <w:rFonts w:ascii="Verdana" w:hAnsi="Verdana"/>
                              <w:b/>
                              <w:bCs/>
                              <w:color w:val="DEEAF6" w:themeColor="accent1" w:themeTint="33"/>
                              <w:sz w:val="28"/>
                              <w:szCs w:val="28"/>
                            </w:rPr>
                          </w:pPr>
                          <w:r>
                            <w:rPr>
                              <w:rFonts w:ascii="Verdana" w:hAnsi="Verdana"/>
                              <w:b/>
                              <w:bCs/>
                              <w:color w:val="DEEAF6" w:themeColor="accent1" w:themeTint="33"/>
                              <w:sz w:val="28"/>
                              <w:szCs w:val="28"/>
                            </w:rPr>
                            <w:t xml:space="preserve">Version 3.0 - </w:t>
                          </w:r>
                          <w:r w:rsidR="001B1D0D">
                            <w:rPr>
                              <w:rFonts w:ascii="Verdana" w:hAnsi="Verdana"/>
                              <w:b/>
                              <w:bCs/>
                              <w:color w:val="DEEAF6" w:themeColor="accent1" w:themeTint="33"/>
                              <w:sz w:val="28"/>
                              <w:szCs w:val="28"/>
                            </w:rPr>
                            <w:t>November</w:t>
                          </w:r>
                          <w:r>
                            <w:rPr>
                              <w:rFonts w:ascii="Verdana" w:hAnsi="Verdana"/>
                              <w:b/>
                              <w:bCs/>
                              <w:color w:val="DEEAF6" w:themeColor="accent1" w:themeTint="33"/>
                              <w:sz w:val="28"/>
                              <w:szCs w:val="28"/>
                            </w:rPr>
                            <w:t xml:space="preserve"> 2022</w:t>
                          </w:r>
                        </w:p>
                        <w:p w:rsidR="005A0D01" w:rsidRDefault="005A0D01"/>
                        <w:p w:rsidR="005A0D01" w:rsidRDefault="005A0D01"/>
                      </w:txbxContent>
                    </v:textbox>
                    <w10:wrap anchorx="page" anchory="page"/>
                  </v:rect>
                </w:pict>
              </mc:Fallback>
            </mc:AlternateContent>
          </w:r>
          <w:r>
            <w:rPr>
              <w:noProof/>
            </w:rPr>
            <mc:AlternateContent>
              <mc:Choice Requires="wps">
                <w:drawing>
                  <wp:anchor distT="0" distB="0" distL="114300" distR="114300" simplePos="0" relativeHeight="251672576" behindDoc="0" locked="0" layoutInCell="1" allowOverlap="1" wp14:anchorId="4EB8064B" wp14:editId="08F10A28">
                    <wp:simplePos x="0" y="0"/>
                    <wp:positionH relativeFrom="page">
                      <wp:posOffset>7300570</wp:posOffset>
                    </wp:positionH>
                    <wp:positionV relativeFrom="page">
                      <wp:posOffset>373075</wp:posOffset>
                    </wp:positionV>
                    <wp:extent cx="2383790" cy="7037223"/>
                    <wp:effectExtent l="0" t="0" r="0"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790" cy="7037223"/>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b/>
                                    <w:color w:val="1F4E79" w:themeColor="accent1" w:themeShade="80"/>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5A0D01" w:rsidRPr="00D80F19" w:rsidRDefault="005A0D01">
                                    <w:pPr>
                                      <w:pStyle w:val="Subtitle"/>
                                      <w:rPr>
                                        <w:rFonts w:cstheme="minorBidi"/>
                                        <w:color w:val="1F4E79" w:themeColor="accent1" w:themeShade="80"/>
                                      </w:rPr>
                                    </w:pPr>
                                    <w:r w:rsidRPr="00D80F19">
                                      <w:rPr>
                                        <w:rFonts w:cstheme="minorBidi"/>
                                        <w:b/>
                                        <w:color w:val="1F4E79" w:themeColor="accent1" w:themeShade="80"/>
                                      </w:rPr>
                                      <w:t xml:space="preserve">A Policies &amp; Procedures </w:t>
                                    </w:r>
                                    <w:r>
                                      <w:rPr>
                                        <w:rFonts w:cstheme="minorBidi"/>
                                        <w:b/>
                                        <w:color w:val="1F4E79" w:themeColor="accent1" w:themeShade="80"/>
                                      </w:rPr>
                                      <w:t>R</w:t>
                                    </w:r>
                                    <w:r w:rsidRPr="00D80F19">
                                      <w:rPr>
                                        <w:rFonts w:cstheme="minorBidi"/>
                                        <w:b/>
                                        <w:color w:val="1F4E79" w:themeColor="accent1" w:themeShade="80"/>
                                      </w:rPr>
                                      <w:t xml:space="preserve">esource </w:t>
                                    </w:r>
                                    <w:r>
                                      <w:rPr>
                                        <w:rFonts w:cstheme="minorBidi"/>
                                        <w:b/>
                                        <w:color w:val="1F4E79" w:themeColor="accent1" w:themeShade="80"/>
                                      </w:rPr>
                                      <w:t>Guidebook C</w:t>
                                    </w:r>
                                    <w:r w:rsidRPr="00D80F19">
                                      <w:rPr>
                                        <w:rFonts w:cstheme="minorBidi"/>
                                        <w:b/>
                                        <w:color w:val="1F4E79" w:themeColor="accent1" w:themeShade="80"/>
                                      </w:rPr>
                                      <w:t>reated for Support Coordination Agencies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B8064B" id="Rectangle 472" o:spid="_x0000_s1027" style="position:absolute;margin-left:574.85pt;margin-top:29.4pt;width:187.7pt;height:554.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" fillcolor="#deeaf6 [660]" stroked="f" strokeweight="1pt">
                    <v:path arrowok="t"/>
                    <v:textbox inset="14.4pt,,14.4pt">
                      <w:txbxContent>
                        <w:sdt>
                          <w:sdtPr>
                            <w:rPr>
                              <w:rFonts w:cstheme="minorBidi"/>
                              <w:b/>
                              <w:color w:val="1F4E79" w:themeColor="accent1" w:themeShade="80"/>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5A0D01" w:rsidRPr="00D80F19" w:rsidRDefault="005A0D01">
                              <w:pPr>
                                <w:pStyle w:val="Subtitle"/>
                                <w:rPr>
                                  <w:rFonts w:cstheme="minorBidi"/>
                                  <w:color w:val="1F4E79" w:themeColor="accent1" w:themeShade="80"/>
                                </w:rPr>
                              </w:pPr>
                              <w:r w:rsidRPr="00D80F19">
                                <w:rPr>
                                  <w:rFonts w:cstheme="minorBidi"/>
                                  <w:b/>
                                  <w:color w:val="1F4E79" w:themeColor="accent1" w:themeShade="80"/>
                                </w:rPr>
                                <w:t xml:space="preserve">A Policies &amp; Procedures </w:t>
                              </w:r>
                              <w:r>
                                <w:rPr>
                                  <w:rFonts w:cstheme="minorBidi"/>
                                  <w:b/>
                                  <w:color w:val="1F4E79" w:themeColor="accent1" w:themeShade="80"/>
                                </w:rPr>
                                <w:t>R</w:t>
                              </w:r>
                              <w:r w:rsidRPr="00D80F19">
                                <w:rPr>
                                  <w:rFonts w:cstheme="minorBidi"/>
                                  <w:b/>
                                  <w:color w:val="1F4E79" w:themeColor="accent1" w:themeShade="80"/>
                                </w:rPr>
                                <w:t xml:space="preserve">esource </w:t>
                              </w:r>
                              <w:r>
                                <w:rPr>
                                  <w:rFonts w:cstheme="minorBidi"/>
                                  <w:b/>
                                  <w:color w:val="1F4E79" w:themeColor="accent1" w:themeShade="80"/>
                                </w:rPr>
                                <w:t>Guidebook C</w:t>
                              </w:r>
                              <w:r w:rsidRPr="00D80F19">
                                <w:rPr>
                                  <w:rFonts w:cstheme="minorBidi"/>
                                  <w:b/>
                                  <w:color w:val="1F4E79" w:themeColor="accent1" w:themeShade="80"/>
                                </w:rPr>
                                <w:t>reated for Support Coordination Agencies</w:t>
                              </w:r>
                            </w:p>
                          </w:sdtContent>
                        </w:sdt>
                      </w:txbxContent>
                    </v:textbox>
                    <w10:wrap anchorx="page" anchory="page"/>
                  </v:rect>
                </w:pict>
              </mc:Fallback>
            </mc:AlternateContent>
          </w:r>
        </w:p>
        <w:p w:rsidR="00644D1C" w:rsidRDefault="00644D1C"/>
        <w:p w:rsidR="00B679FB" w:rsidRPr="00D038DC" w:rsidRDefault="00644D1C" w:rsidP="00D038DC">
          <w:r>
            <w:br w:type="page"/>
          </w:r>
        </w:p>
      </w:sdtContent>
    </w:sdt>
    <w:p w:rsidR="00EF0277" w:rsidRDefault="00EF0277" w:rsidP="00EF0277">
      <w:pPr>
        <w:jc w:val="center"/>
        <w:rPr>
          <w:rFonts w:ascii="Calibri" w:hAnsi="Calibri" w:cs="Calibri"/>
          <w:b/>
          <w:sz w:val="28"/>
          <w:szCs w:val="28"/>
        </w:rPr>
      </w:pPr>
      <w:r>
        <w:rPr>
          <w:rFonts w:ascii="Calibri" w:hAnsi="Calibri" w:cs="Calibri"/>
          <w:b/>
          <w:sz w:val="28"/>
          <w:szCs w:val="28"/>
        </w:rPr>
        <w:lastRenderedPageBreak/>
        <w:t>SCA Policies &amp; Procedure</w:t>
      </w:r>
      <w:r w:rsidR="00205876">
        <w:rPr>
          <w:rFonts w:ascii="Calibri" w:hAnsi="Calibri" w:cs="Calibri"/>
          <w:b/>
          <w:sz w:val="28"/>
          <w:szCs w:val="28"/>
        </w:rPr>
        <w:t xml:space="preserve">s Guidebook </w:t>
      </w:r>
      <w:r w:rsidR="00A623D4">
        <w:rPr>
          <w:rFonts w:ascii="Calibri" w:hAnsi="Calibri" w:cs="Calibri"/>
          <w:b/>
          <w:sz w:val="28"/>
          <w:szCs w:val="28"/>
        </w:rPr>
        <w:t xml:space="preserve">Version 3.0 </w:t>
      </w:r>
      <w:r w:rsidR="00617274">
        <w:rPr>
          <w:rFonts w:ascii="Calibri" w:hAnsi="Calibri" w:cs="Calibri"/>
          <w:b/>
          <w:sz w:val="28"/>
          <w:szCs w:val="28"/>
        </w:rPr>
        <w:t>- November</w:t>
      </w:r>
      <w:r>
        <w:rPr>
          <w:rFonts w:ascii="Calibri" w:hAnsi="Calibri" w:cs="Calibri"/>
          <w:b/>
          <w:sz w:val="28"/>
          <w:szCs w:val="28"/>
        </w:rPr>
        <w:t xml:space="preserve"> 2022 </w:t>
      </w:r>
    </w:p>
    <w:tbl>
      <w:tblPr>
        <w:tblStyle w:val="TableGrid"/>
        <w:tblW w:w="0" w:type="auto"/>
        <w:tblBorders>
          <w:insideV w:val="none" w:sz="0" w:space="0" w:color="auto"/>
        </w:tblBorders>
        <w:tblLook w:val="04A0" w:firstRow="1" w:lastRow="0" w:firstColumn="1" w:lastColumn="0" w:noHBand="0" w:noVBand="1"/>
      </w:tblPr>
      <w:tblGrid>
        <w:gridCol w:w="1725"/>
        <w:gridCol w:w="3220"/>
        <w:gridCol w:w="9445"/>
      </w:tblGrid>
      <w:tr w:rsidR="00587277" w:rsidTr="00AA60F1">
        <w:tc>
          <w:tcPr>
            <w:tcW w:w="1725" w:type="dxa"/>
            <w:shd w:val="clear" w:color="auto" w:fill="BDD6EE" w:themeFill="accent1" w:themeFillTint="66"/>
          </w:tcPr>
          <w:p w:rsidR="00587277" w:rsidRPr="00EF0277" w:rsidRDefault="00587277" w:rsidP="00EF0277">
            <w:pPr>
              <w:jc w:val="center"/>
              <w:rPr>
                <w:rFonts w:ascii="Calibri" w:hAnsi="Calibri" w:cs="Calibri"/>
                <w:b/>
              </w:rPr>
            </w:pPr>
            <w:r w:rsidRPr="00EF0277">
              <w:rPr>
                <w:rFonts w:ascii="Calibri" w:hAnsi="Calibri" w:cs="Calibri"/>
                <w:b/>
              </w:rPr>
              <w:t>Section</w:t>
            </w:r>
          </w:p>
        </w:tc>
        <w:tc>
          <w:tcPr>
            <w:tcW w:w="3220" w:type="dxa"/>
            <w:shd w:val="clear" w:color="auto" w:fill="BDD6EE" w:themeFill="accent1" w:themeFillTint="66"/>
          </w:tcPr>
          <w:p w:rsidR="00587277" w:rsidRPr="00EF0277" w:rsidRDefault="00587277" w:rsidP="00587277">
            <w:pPr>
              <w:jc w:val="center"/>
              <w:rPr>
                <w:rFonts w:ascii="Calibri" w:hAnsi="Calibri" w:cs="Calibri"/>
                <w:b/>
              </w:rPr>
            </w:pPr>
            <w:r>
              <w:rPr>
                <w:rFonts w:ascii="Calibri" w:hAnsi="Calibri" w:cs="Calibri"/>
                <w:b/>
              </w:rPr>
              <w:t>Topic</w:t>
            </w:r>
          </w:p>
        </w:tc>
        <w:tc>
          <w:tcPr>
            <w:tcW w:w="9445" w:type="dxa"/>
            <w:shd w:val="clear" w:color="auto" w:fill="BDD6EE" w:themeFill="accent1" w:themeFillTint="66"/>
          </w:tcPr>
          <w:p w:rsidR="00587277" w:rsidRPr="00EF0277" w:rsidRDefault="00587277" w:rsidP="00587277">
            <w:pPr>
              <w:jc w:val="center"/>
              <w:rPr>
                <w:rFonts w:ascii="Calibri" w:hAnsi="Calibri" w:cs="Calibri"/>
                <w:b/>
              </w:rPr>
            </w:pPr>
            <w:r w:rsidRPr="00EF0277">
              <w:rPr>
                <w:rFonts w:ascii="Calibri" w:hAnsi="Calibri" w:cs="Calibri"/>
                <w:b/>
              </w:rPr>
              <w:t>Description of Changes</w:t>
            </w:r>
          </w:p>
        </w:tc>
      </w:tr>
      <w:tr w:rsidR="00170F89" w:rsidTr="00AA60F1">
        <w:tc>
          <w:tcPr>
            <w:tcW w:w="1725" w:type="dxa"/>
          </w:tcPr>
          <w:p w:rsidR="00170F89" w:rsidRDefault="00170F89" w:rsidP="00170F89">
            <w:pPr>
              <w:jc w:val="center"/>
              <w:rPr>
                <w:rFonts w:ascii="Calibri" w:hAnsi="Calibri" w:cs="Calibri"/>
                <w:b/>
              </w:rPr>
            </w:pPr>
            <w:r>
              <w:rPr>
                <w:rFonts w:ascii="Calibri" w:hAnsi="Calibri" w:cs="Calibri"/>
                <w:b/>
              </w:rPr>
              <w:t xml:space="preserve">Section 9  </w:t>
            </w:r>
          </w:p>
        </w:tc>
        <w:tc>
          <w:tcPr>
            <w:tcW w:w="3220" w:type="dxa"/>
          </w:tcPr>
          <w:p w:rsidR="00170F89" w:rsidRDefault="00170F89" w:rsidP="00587277">
            <w:pPr>
              <w:rPr>
                <w:rFonts w:ascii="Calibri" w:hAnsi="Calibri" w:cs="Calibri"/>
              </w:rPr>
            </w:pPr>
            <w:r>
              <w:rPr>
                <w:rFonts w:ascii="Calibri" w:hAnsi="Calibri" w:cs="Calibri"/>
              </w:rPr>
              <w:t xml:space="preserve">Prewritten Standardized Policies </w:t>
            </w:r>
          </w:p>
          <w:p w:rsidR="00170F89" w:rsidRDefault="00170F89" w:rsidP="00587277">
            <w:pPr>
              <w:rPr>
                <w:rFonts w:ascii="Calibri" w:hAnsi="Calibri" w:cs="Calibri"/>
              </w:rPr>
            </w:pPr>
          </w:p>
        </w:tc>
        <w:tc>
          <w:tcPr>
            <w:tcW w:w="9445" w:type="dxa"/>
          </w:tcPr>
          <w:p w:rsidR="00170F89" w:rsidRDefault="00170F89" w:rsidP="0098012F">
            <w:pPr>
              <w:pStyle w:val="ListParagraph"/>
              <w:numPr>
                <w:ilvl w:val="0"/>
                <w:numId w:val="66"/>
              </w:numPr>
              <w:rPr>
                <w:rFonts w:ascii="Calibri" w:hAnsi="Calibri" w:cs="Calibri"/>
              </w:rPr>
            </w:pPr>
            <w:r>
              <w:rPr>
                <w:rFonts w:ascii="Calibri" w:hAnsi="Calibri" w:cs="Calibri"/>
              </w:rPr>
              <w:t>Revised to include additional guidance on prewritten standardized policies</w:t>
            </w:r>
            <w:r w:rsidR="00745191">
              <w:rPr>
                <w:rFonts w:ascii="Calibri" w:hAnsi="Calibri" w:cs="Calibri"/>
              </w:rPr>
              <w:t>.</w:t>
            </w:r>
            <w:r>
              <w:rPr>
                <w:rFonts w:ascii="Calibri" w:hAnsi="Calibri" w:cs="Calibri"/>
              </w:rPr>
              <w:t xml:space="preserve"> </w:t>
            </w:r>
          </w:p>
        </w:tc>
      </w:tr>
      <w:tr w:rsidR="00CF2EF6" w:rsidTr="00AA60F1">
        <w:tc>
          <w:tcPr>
            <w:tcW w:w="1725" w:type="dxa"/>
          </w:tcPr>
          <w:p w:rsidR="00CF2EF6" w:rsidRDefault="00CF2EF6" w:rsidP="00170F89">
            <w:pPr>
              <w:jc w:val="center"/>
              <w:rPr>
                <w:rFonts w:ascii="Calibri" w:hAnsi="Calibri" w:cs="Calibri"/>
                <w:b/>
              </w:rPr>
            </w:pPr>
            <w:r>
              <w:rPr>
                <w:rFonts w:ascii="Calibri" w:hAnsi="Calibri" w:cs="Calibri"/>
                <w:b/>
              </w:rPr>
              <w:t>Section 11</w:t>
            </w:r>
          </w:p>
        </w:tc>
        <w:tc>
          <w:tcPr>
            <w:tcW w:w="3220" w:type="dxa"/>
          </w:tcPr>
          <w:p w:rsidR="00CF2EF6" w:rsidRDefault="00CF2EF6" w:rsidP="00587277">
            <w:pPr>
              <w:rPr>
                <w:rFonts w:ascii="Calibri" w:hAnsi="Calibri" w:cs="Calibri"/>
              </w:rPr>
            </w:pPr>
            <w:r>
              <w:rPr>
                <w:rFonts w:ascii="Calibri" w:hAnsi="Calibri" w:cs="Calibri"/>
              </w:rPr>
              <w:t>Support Coordination Agency Policies &amp; Procedures Requirements Guide</w:t>
            </w:r>
          </w:p>
          <w:p w:rsidR="00CF2EF6" w:rsidRDefault="00CF2EF6" w:rsidP="00587277">
            <w:pPr>
              <w:rPr>
                <w:rFonts w:ascii="Calibri" w:hAnsi="Calibri" w:cs="Calibri"/>
              </w:rPr>
            </w:pPr>
          </w:p>
        </w:tc>
        <w:tc>
          <w:tcPr>
            <w:tcW w:w="9445" w:type="dxa"/>
          </w:tcPr>
          <w:p w:rsidR="00CF2EF6" w:rsidRDefault="00CF2EF6" w:rsidP="00CF2EF6">
            <w:pPr>
              <w:pStyle w:val="ListParagraph"/>
              <w:numPr>
                <w:ilvl w:val="0"/>
                <w:numId w:val="66"/>
              </w:numPr>
              <w:rPr>
                <w:rFonts w:ascii="Calibri" w:hAnsi="Calibri" w:cs="Calibri"/>
              </w:rPr>
            </w:pPr>
            <w:r>
              <w:rPr>
                <w:rFonts w:ascii="Calibri" w:hAnsi="Calibri" w:cs="Calibri"/>
              </w:rPr>
              <w:t xml:space="preserve">Revised title to state Support Coordination Agency Policies &amp; Procedures Requirements Guide. </w:t>
            </w:r>
          </w:p>
        </w:tc>
      </w:tr>
      <w:tr w:rsidR="00587277" w:rsidTr="00AA60F1">
        <w:tc>
          <w:tcPr>
            <w:tcW w:w="1725" w:type="dxa"/>
          </w:tcPr>
          <w:p w:rsidR="00587277" w:rsidRPr="000A0F4D" w:rsidRDefault="00B1576A" w:rsidP="00EF0277">
            <w:pPr>
              <w:jc w:val="center"/>
              <w:rPr>
                <w:rFonts w:ascii="Calibri" w:hAnsi="Calibri" w:cs="Calibri"/>
                <w:b/>
              </w:rPr>
            </w:pPr>
            <w:r>
              <w:rPr>
                <w:rFonts w:ascii="Calibri" w:hAnsi="Calibri" w:cs="Calibri"/>
                <w:b/>
              </w:rPr>
              <w:t>Section 11</w:t>
            </w:r>
          </w:p>
        </w:tc>
        <w:tc>
          <w:tcPr>
            <w:tcW w:w="3220" w:type="dxa"/>
          </w:tcPr>
          <w:p w:rsidR="00587277" w:rsidRPr="00587277" w:rsidRDefault="00AA60F1" w:rsidP="00587277">
            <w:pPr>
              <w:rPr>
                <w:rFonts w:ascii="Calibri" w:hAnsi="Calibri" w:cs="Calibri"/>
              </w:rPr>
            </w:pPr>
            <w:r>
              <w:rPr>
                <w:rFonts w:ascii="Calibri" w:hAnsi="Calibri" w:cs="Calibri"/>
              </w:rPr>
              <w:t>General Requirements</w:t>
            </w:r>
          </w:p>
        </w:tc>
        <w:tc>
          <w:tcPr>
            <w:tcW w:w="9445" w:type="dxa"/>
          </w:tcPr>
          <w:p w:rsidR="00587277" w:rsidRDefault="00792CA4" w:rsidP="0098012F">
            <w:pPr>
              <w:pStyle w:val="ListParagraph"/>
              <w:numPr>
                <w:ilvl w:val="0"/>
                <w:numId w:val="66"/>
              </w:numPr>
              <w:rPr>
                <w:rFonts w:ascii="Calibri" w:hAnsi="Calibri" w:cs="Calibri"/>
              </w:rPr>
            </w:pPr>
            <w:r>
              <w:rPr>
                <w:rFonts w:ascii="Calibri" w:hAnsi="Calibri" w:cs="Calibri"/>
              </w:rPr>
              <w:t xml:space="preserve">Addition of Table of Contents as a standard and expectation within a policies &amp; procedures manual.  </w:t>
            </w:r>
          </w:p>
          <w:p w:rsidR="00587277" w:rsidRPr="000A0F4D" w:rsidRDefault="00587277" w:rsidP="000A0F4D">
            <w:pPr>
              <w:rPr>
                <w:rFonts w:ascii="Calibri" w:hAnsi="Calibri" w:cs="Calibri"/>
              </w:rPr>
            </w:pPr>
          </w:p>
        </w:tc>
      </w:tr>
      <w:tr w:rsidR="00587277" w:rsidTr="00AA60F1">
        <w:tc>
          <w:tcPr>
            <w:tcW w:w="1725" w:type="dxa"/>
          </w:tcPr>
          <w:p w:rsidR="00587277" w:rsidRPr="000A0F4D" w:rsidRDefault="00587277" w:rsidP="00B1576A">
            <w:pPr>
              <w:jc w:val="center"/>
              <w:rPr>
                <w:rFonts w:ascii="Calibri" w:hAnsi="Calibri" w:cs="Calibri"/>
                <w:b/>
              </w:rPr>
            </w:pPr>
            <w:r w:rsidRPr="000A0F4D">
              <w:rPr>
                <w:rFonts w:ascii="Calibri" w:hAnsi="Calibri" w:cs="Calibri"/>
                <w:b/>
              </w:rPr>
              <w:t>Section 1</w:t>
            </w:r>
            <w:r w:rsidR="00B1576A">
              <w:rPr>
                <w:rFonts w:ascii="Calibri" w:hAnsi="Calibri" w:cs="Calibri"/>
                <w:b/>
              </w:rPr>
              <w:t>1</w:t>
            </w:r>
          </w:p>
        </w:tc>
        <w:tc>
          <w:tcPr>
            <w:tcW w:w="3220" w:type="dxa"/>
          </w:tcPr>
          <w:p w:rsidR="00587277" w:rsidRPr="00587277" w:rsidRDefault="00587277" w:rsidP="00587277">
            <w:pPr>
              <w:rPr>
                <w:rFonts w:ascii="Calibri" w:hAnsi="Calibri" w:cs="Calibri"/>
              </w:rPr>
            </w:pPr>
            <w:r w:rsidRPr="00587277">
              <w:rPr>
                <w:rFonts w:ascii="Calibri" w:hAnsi="Calibri" w:cs="Calibri"/>
              </w:rPr>
              <w:t>Personnel-Background &amp; Exclusion Checks</w:t>
            </w:r>
          </w:p>
        </w:tc>
        <w:tc>
          <w:tcPr>
            <w:tcW w:w="9445" w:type="dxa"/>
          </w:tcPr>
          <w:p w:rsidR="00587277" w:rsidRDefault="00587277" w:rsidP="0098012F">
            <w:pPr>
              <w:pStyle w:val="ListParagraph"/>
              <w:numPr>
                <w:ilvl w:val="0"/>
                <w:numId w:val="66"/>
              </w:numPr>
              <w:rPr>
                <w:rFonts w:ascii="Calibri" w:hAnsi="Calibri" w:cs="Calibri"/>
              </w:rPr>
            </w:pPr>
            <w:r>
              <w:rPr>
                <w:rFonts w:ascii="Calibri" w:hAnsi="Calibri" w:cs="Calibri"/>
              </w:rPr>
              <w:t xml:space="preserve">Revised to include </w:t>
            </w:r>
            <w:r w:rsidR="00792CA4">
              <w:rPr>
                <w:rFonts w:ascii="Calibri" w:hAnsi="Calibri" w:cs="Calibri"/>
              </w:rPr>
              <w:t xml:space="preserve">the correct web link for the Department of Health licensure database under </w:t>
            </w:r>
            <w:r>
              <w:rPr>
                <w:rFonts w:ascii="Calibri" w:hAnsi="Calibri" w:cs="Calibri"/>
              </w:rPr>
              <w:t>Appendix I from</w:t>
            </w:r>
            <w:r w:rsidR="00792CA4">
              <w:rPr>
                <w:rFonts w:ascii="Calibri" w:hAnsi="Calibri" w:cs="Calibri"/>
              </w:rPr>
              <w:t xml:space="preserve"> the Waiver Manuals.</w:t>
            </w:r>
          </w:p>
          <w:p w:rsidR="00587277" w:rsidRPr="000A0F4D" w:rsidRDefault="00587277" w:rsidP="000A0F4D">
            <w:pPr>
              <w:rPr>
                <w:rFonts w:ascii="Calibri" w:hAnsi="Calibri" w:cs="Calibri"/>
              </w:rPr>
            </w:pPr>
          </w:p>
        </w:tc>
      </w:tr>
      <w:tr w:rsidR="00587277" w:rsidTr="00AA60F1">
        <w:tc>
          <w:tcPr>
            <w:tcW w:w="1725" w:type="dxa"/>
          </w:tcPr>
          <w:p w:rsidR="00587277" w:rsidRPr="000A0F4D" w:rsidRDefault="00B1576A" w:rsidP="00EF0277">
            <w:pPr>
              <w:jc w:val="center"/>
              <w:rPr>
                <w:rFonts w:ascii="Calibri" w:hAnsi="Calibri" w:cs="Calibri"/>
                <w:b/>
              </w:rPr>
            </w:pPr>
            <w:r>
              <w:rPr>
                <w:rFonts w:ascii="Calibri" w:hAnsi="Calibri" w:cs="Calibri"/>
                <w:b/>
              </w:rPr>
              <w:t>Section 11</w:t>
            </w:r>
            <w:r w:rsidR="00587277" w:rsidRPr="000A0F4D">
              <w:rPr>
                <w:rFonts w:ascii="Calibri" w:hAnsi="Calibri" w:cs="Calibri"/>
                <w:b/>
              </w:rPr>
              <w:t xml:space="preserve"> </w:t>
            </w:r>
          </w:p>
        </w:tc>
        <w:tc>
          <w:tcPr>
            <w:tcW w:w="3220" w:type="dxa"/>
          </w:tcPr>
          <w:p w:rsidR="00587277" w:rsidRPr="00587277" w:rsidRDefault="00587277" w:rsidP="00587277">
            <w:pPr>
              <w:rPr>
                <w:rFonts w:ascii="Calibri" w:hAnsi="Calibri" w:cs="Calibri"/>
              </w:rPr>
            </w:pPr>
            <w:r>
              <w:rPr>
                <w:rFonts w:ascii="Calibri" w:hAnsi="Calibri" w:cs="Calibri"/>
              </w:rPr>
              <w:t>Reporting Incidents</w:t>
            </w:r>
          </w:p>
        </w:tc>
        <w:tc>
          <w:tcPr>
            <w:tcW w:w="9445" w:type="dxa"/>
          </w:tcPr>
          <w:p w:rsidR="00587277" w:rsidRDefault="00AA60F1" w:rsidP="0098012F">
            <w:pPr>
              <w:pStyle w:val="ListParagraph"/>
              <w:numPr>
                <w:ilvl w:val="0"/>
                <w:numId w:val="66"/>
              </w:numPr>
              <w:rPr>
                <w:rFonts w:ascii="Calibri" w:hAnsi="Calibri" w:cs="Calibri"/>
              </w:rPr>
            </w:pPr>
            <w:r>
              <w:rPr>
                <w:rFonts w:ascii="Calibri" w:hAnsi="Calibri" w:cs="Calibri"/>
              </w:rPr>
              <w:t>R</w:t>
            </w:r>
            <w:r w:rsidR="00170F89">
              <w:rPr>
                <w:rFonts w:ascii="Calibri" w:hAnsi="Calibri" w:cs="Calibri"/>
              </w:rPr>
              <w:t>evised language to include reference to Appendix A.</w:t>
            </w:r>
          </w:p>
          <w:p w:rsidR="00854DFE" w:rsidRDefault="00854DFE" w:rsidP="0098012F">
            <w:pPr>
              <w:pStyle w:val="ListParagraph"/>
              <w:numPr>
                <w:ilvl w:val="0"/>
                <w:numId w:val="66"/>
              </w:numPr>
              <w:rPr>
                <w:rFonts w:ascii="Calibri" w:hAnsi="Calibri" w:cs="Calibri"/>
              </w:rPr>
            </w:pPr>
            <w:r>
              <w:rPr>
                <w:rFonts w:ascii="Calibri" w:hAnsi="Calibri" w:cs="Calibri"/>
              </w:rPr>
              <w:t>Updated link to A.O. 2:05 Incident Reporting</w:t>
            </w:r>
            <w:r w:rsidR="00745191">
              <w:rPr>
                <w:rFonts w:ascii="Calibri" w:hAnsi="Calibri" w:cs="Calibri"/>
              </w:rPr>
              <w:t>.</w:t>
            </w:r>
            <w:r>
              <w:rPr>
                <w:rFonts w:ascii="Calibri" w:hAnsi="Calibri" w:cs="Calibri"/>
              </w:rPr>
              <w:t xml:space="preserve"> </w:t>
            </w:r>
          </w:p>
          <w:p w:rsidR="00587277" w:rsidRDefault="00587277" w:rsidP="000A0F4D">
            <w:pPr>
              <w:pStyle w:val="ListParagraph"/>
              <w:rPr>
                <w:rFonts w:ascii="Calibri" w:hAnsi="Calibri" w:cs="Calibri"/>
              </w:rPr>
            </w:pPr>
          </w:p>
        </w:tc>
      </w:tr>
      <w:tr w:rsidR="00587277" w:rsidTr="00AA60F1">
        <w:tc>
          <w:tcPr>
            <w:tcW w:w="1725" w:type="dxa"/>
          </w:tcPr>
          <w:p w:rsidR="00587277" w:rsidRPr="000A0F4D" w:rsidRDefault="00B1576A" w:rsidP="00EF0277">
            <w:pPr>
              <w:jc w:val="center"/>
              <w:rPr>
                <w:rFonts w:ascii="Calibri" w:hAnsi="Calibri" w:cs="Calibri"/>
                <w:b/>
              </w:rPr>
            </w:pPr>
            <w:r>
              <w:rPr>
                <w:rFonts w:ascii="Calibri" w:hAnsi="Calibri" w:cs="Calibri"/>
                <w:b/>
              </w:rPr>
              <w:t>Section 11</w:t>
            </w:r>
          </w:p>
        </w:tc>
        <w:tc>
          <w:tcPr>
            <w:tcW w:w="3220" w:type="dxa"/>
          </w:tcPr>
          <w:p w:rsidR="00587277" w:rsidRPr="00587277" w:rsidRDefault="00587277" w:rsidP="00587277">
            <w:pPr>
              <w:rPr>
                <w:rFonts w:ascii="Calibri" w:hAnsi="Calibri" w:cs="Calibri"/>
              </w:rPr>
            </w:pPr>
            <w:r>
              <w:rPr>
                <w:rFonts w:ascii="Calibri" w:hAnsi="Calibri" w:cs="Calibri"/>
              </w:rPr>
              <w:t>Complaint/Grievance Resolution or Appeals Process</w:t>
            </w:r>
          </w:p>
        </w:tc>
        <w:tc>
          <w:tcPr>
            <w:tcW w:w="9445" w:type="dxa"/>
          </w:tcPr>
          <w:p w:rsidR="00587277" w:rsidRDefault="00587277" w:rsidP="0098012F">
            <w:pPr>
              <w:pStyle w:val="ListParagraph"/>
              <w:numPr>
                <w:ilvl w:val="0"/>
                <w:numId w:val="66"/>
              </w:numPr>
              <w:rPr>
                <w:rFonts w:ascii="Calibri" w:hAnsi="Calibri" w:cs="Calibri"/>
              </w:rPr>
            </w:pPr>
            <w:r>
              <w:rPr>
                <w:rFonts w:ascii="Calibri" w:hAnsi="Calibri" w:cs="Calibri"/>
              </w:rPr>
              <w:t>Revised</w:t>
            </w:r>
            <w:r w:rsidR="00170F89">
              <w:rPr>
                <w:rFonts w:ascii="Calibri" w:hAnsi="Calibri" w:cs="Calibri"/>
              </w:rPr>
              <w:t xml:space="preserve"> language</w:t>
            </w:r>
            <w:r>
              <w:rPr>
                <w:rFonts w:ascii="Calibri" w:hAnsi="Calibri" w:cs="Calibri"/>
              </w:rPr>
              <w:t xml:space="preserve"> to include </w:t>
            </w:r>
            <w:r w:rsidR="00170F89">
              <w:rPr>
                <w:rFonts w:ascii="Calibri" w:hAnsi="Calibri" w:cs="Calibri"/>
              </w:rPr>
              <w:t xml:space="preserve">reference to Appendix B. </w:t>
            </w:r>
          </w:p>
          <w:p w:rsidR="00587277" w:rsidRDefault="00587277" w:rsidP="000A0F4D">
            <w:pPr>
              <w:pStyle w:val="ListParagraph"/>
              <w:rPr>
                <w:rFonts w:ascii="Calibri" w:hAnsi="Calibri" w:cs="Calibri"/>
              </w:rPr>
            </w:pPr>
          </w:p>
        </w:tc>
      </w:tr>
      <w:tr w:rsidR="00587277" w:rsidTr="00AA60F1">
        <w:tc>
          <w:tcPr>
            <w:tcW w:w="1725" w:type="dxa"/>
          </w:tcPr>
          <w:p w:rsidR="00587277" w:rsidRPr="000A0F4D" w:rsidRDefault="00B1576A" w:rsidP="00EF0277">
            <w:pPr>
              <w:jc w:val="center"/>
              <w:rPr>
                <w:rFonts w:ascii="Calibri" w:hAnsi="Calibri" w:cs="Calibri"/>
                <w:b/>
              </w:rPr>
            </w:pPr>
            <w:r>
              <w:rPr>
                <w:rFonts w:ascii="Calibri" w:hAnsi="Calibri" w:cs="Calibri"/>
                <w:b/>
              </w:rPr>
              <w:t>Section 11</w:t>
            </w:r>
          </w:p>
        </w:tc>
        <w:tc>
          <w:tcPr>
            <w:tcW w:w="3220" w:type="dxa"/>
          </w:tcPr>
          <w:p w:rsidR="00587277" w:rsidRPr="00587277" w:rsidRDefault="00587277" w:rsidP="00587277">
            <w:pPr>
              <w:rPr>
                <w:rFonts w:ascii="Calibri" w:hAnsi="Calibri" w:cs="Calibri"/>
              </w:rPr>
            </w:pPr>
            <w:r>
              <w:rPr>
                <w:rFonts w:ascii="Calibri" w:hAnsi="Calibri" w:cs="Calibri"/>
              </w:rPr>
              <w:t>HIPAA</w:t>
            </w:r>
            <w:r w:rsidR="00214091">
              <w:rPr>
                <w:rFonts w:ascii="Calibri" w:hAnsi="Calibri" w:cs="Calibri"/>
              </w:rPr>
              <w:t xml:space="preserve"> &amp; Protected Health Information (PHI)</w:t>
            </w:r>
          </w:p>
        </w:tc>
        <w:tc>
          <w:tcPr>
            <w:tcW w:w="9445" w:type="dxa"/>
          </w:tcPr>
          <w:p w:rsidR="00587277" w:rsidRDefault="00AA60F1" w:rsidP="0098012F">
            <w:pPr>
              <w:pStyle w:val="ListParagraph"/>
              <w:numPr>
                <w:ilvl w:val="0"/>
                <w:numId w:val="66"/>
              </w:numPr>
              <w:rPr>
                <w:rFonts w:ascii="Calibri" w:hAnsi="Calibri" w:cs="Calibri"/>
              </w:rPr>
            </w:pPr>
            <w:r>
              <w:rPr>
                <w:rFonts w:ascii="Calibri" w:hAnsi="Calibri" w:cs="Calibri"/>
              </w:rPr>
              <w:t>R</w:t>
            </w:r>
            <w:r w:rsidR="00587277">
              <w:rPr>
                <w:rFonts w:ascii="Calibri" w:hAnsi="Calibri" w:cs="Calibri"/>
              </w:rPr>
              <w:t>evised</w:t>
            </w:r>
            <w:r w:rsidR="00170F89">
              <w:rPr>
                <w:rFonts w:ascii="Calibri" w:hAnsi="Calibri" w:cs="Calibri"/>
              </w:rPr>
              <w:t xml:space="preserve"> language</w:t>
            </w:r>
            <w:r w:rsidR="00587277">
              <w:rPr>
                <w:rFonts w:ascii="Calibri" w:hAnsi="Calibri" w:cs="Calibri"/>
              </w:rPr>
              <w:t xml:space="preserve"> to include </w:t>
            </w:r>
            <w:r w:rsidR="00170F89">
              <w:rPr>
                <w:rFonts w:ascii="Calibri" w:hAnsi="Calibri" w:cs="Calibri"/>
              </w:rPr>
              <w:t xml:space="preserve">reference to Appendix C. </w:t>
            </w:r>
          </w:p>
          <w:p w:rsidR="00587277" w:rsidRDefault="00587277" w:rsidP="000A0F4D">
            <w:pPr>
              <w:pStyle w:val="ListParagraph"/>
              <w:rPr>
                <w:rFonts w:ascii="Calibri" w:hAnsi="Calibri" w:cs="Calibri"/>
              </w:rPr>
            </w:pPr>
          </w:p>
        </w:tc>
      </w:tr>
      <w:tr w:rsidR="00587277" w:rsidTr="00AA60F1">
        <w:trPr>
          <w:trHeight w:val="323"/>
        </w:trPr>
        <w:tc>
          <w:tcPr>
            <w:tcW w:w="1725" w:type="dxa"/>
          </w:tcPr>
          <w:p w:rsidR="00587277" w:rsidRPr="000A0F4D" w:rsidRDefault="00B1576A" w:rsidP="00EF0277">
            <w:pPr>
              <w:jc w:val="center"/>
              <w:rPr>
                <w:rFonts w:ascii="Calibri" w:hAnsi="Calibri" w:cs="Calibri"/>
                <w:b/>
              </w:rPr>
            </w:pPr>
            <w:r>
              <w:rPr>
                <w:rFonts w:ascii="Calibri" w:hAnsi="Calibri" w:cs="Calibri"/>
                <w:b/>
              </w:rPr>
              <w:t>Section 11</w:t>
            </w:r>
          </w:p>
        </w:tc>
        <w:tc>
          <w:tcPr>
            <w:tcW w:w="3220" w:type="dxa"/>
          </w:tcPr>
          <w:p w:rsidR="00587277" w:rsidRDefault="00B1576A" w:rsidP="00587277">
            <w:pPr>
              <w:pStyle w:val="ListParagraph"/>
              <w:ind w:hanging="720"/>
              <w:rPr>
                <w:rFonts w:ascii="Calibri" w:hAnsi="Calibri" w:cs="Calibri"/>
              </w:rPr>
            </w:pPr>
            <w:r>
              <w:rPr>
                <w:rFonts w:ascii="Calibri" w:hAnsi="Calibri" w:cs="Calibri"/>
              </w:rPr>
              <w:t>Human Rights</w:t>
            </w:r>
          </w:p>
        </w:tc>
        <w:tc>
          <w:tcPr>
            <w:tcW w:w="9445" w:type="dxa"/>
          </w:tcPr>
          <w:p w:rsidR="00587277" w:rsidRPr="00AA60F1" w:rsidRDefault="00AA60F1" w:rsidP="00AA60F1">
            <w:pPr>
              <w:pStyle w:val="ListParagraph"/>
              <w:numPr>
                <w:ilvl w:val="0"/>
                <w:numId w:val="66"/>
              </w:numPr>
              <w:rPr>
                <w:rFonts w:ascii="Calibri" w:hAnsi="Calibri" w:cs="Calibri"/>
              </w:rPr>
            </w:pPr>
            <w:r>
              <w:rPr>
                <w:rFonts w:ascii="Calibri" w:hAnsi="Calibri" w:cs="Calibri"/>
              </w:rPr>
              <w:t>R</w:t>
            </w:r>
            <w:r w:rsidR="00587277" w:rsidRPr="00AA60F1">
              <w:rPr>
                <w:rFonts w:ascii="Calibri" w:hAnsi="Calibri" w:cs="Calibri"/>
              </w:rPr>
              <w:t xml:space="preserve">evised to include </w:t>
            </w:r>
            <w:r w:rsidR="00745191">
              <w:rPr>
                <w:rFonts w:ascii="Calibri" w:hAnsi="Calibri" w:cs="Calibri"/>
              </w:rPr>
              <w:t>a link to the updated</w:t>
            </w:r>
            <w:r w:rsidR="00170F89">
              <w:rPr>
                <w:rFonts w:ascii="Calibri" w:hAnsi="Calibri" w:cs="Calibri"/>
              </w:rPr>
              <w:t xml:space="preserve"> Participant Statement of Rights and Responsibilities</w:t>
            </w:r>
            <w:r w:rsidR="00745191">
              <w:rPr>
                <w:rFonts w:ascii="Calibri" w:hAnsi="Calibri" w:cs="Calibri"/>
              </w:rPr>
              <w:t xml:space="preserve"> Form.</w:t>
            </w:r>
          </w:p>
          <w:p w:rsidR="00587277" w:rsidRDefault="00587277" w:rsidP="000A0F4D">
            <w:pPr>
              <w:pStyle w:val="ListParagraph"/>
              <w:rPr>
                <w:rFonts w:ascii="Calibri" w:hAnsi="Calibri" w:cs="Calibri"/>
              </w:rPr>
            </w:pPr>
            <w:r>
              <w:rPr>
                <w:rFonts w:ascii="Calibri" w:hAnsi="Calibri" w:cs="Calibri"/>
              </w:rPr>
              <w:t xml:space="preserve"> </w:t>
            </w:r>
          </w:p>
        </w:tc>
      </w:tr>
      <w:tr w:rsidR="00170F89" w:rsidTr="00AA60F1">
        <w:trPr>
          <w:trHeight w:val="323"/>
        </w:trPr>
        <w:tc>
          <w:tcPr>
            <w:tcW w:w="1725" w:type="dxa"/>
          </w:tcPr>
          <w:p w:rsidR="00170F89" w:rsidRPr="000A0F4D" w:rsidRDefault="00170F89" w:rsidP="00EF0277">
            <w:pPr>
              <w:jc w:val="center"/>
              <w:rPr>
                <w:rFonts w:ascii="Calibri" w:hAnsi="Calibri" w:cs="Calibri"/>
                <w:b/>
              </w:rPr>
            </w:pPr>
            <w:r>
              <w:rPr>
                <w:rFonts w:ascii="Calibri" w:hAnsi="Calibri" w:cs="Calibri"/>
                <w:b/>
              </w:rPr>
              <w:t>Appendix A</w:t>
            </w:r>
          </w:p>
        </w:tc>
        <w:tc>
          <w:tcPr>
            <w:tcW w:w="3220" w:type="dxa"/>
          </w:tcPr>
          <w:p w:rsidR="00170F89" w:rsidRDefault="00170F89" w:rsidP="00587277">
            <w:pPr>
              <w:pStyle w:val="ListParagraph"/>
              <w:ind w:hanging="720"/>
              <w:rPr>
                <w:rFonts w:ascii="Calibri" w:hAnsi="Calibri" w:cs="Calibri"/>
              </w:rPr>
            </w:pPr>
            <w:r>
              <w:rPr>
                <w:rFonts w:ascii="Calibri" w:hAnsi="Calibri" w:cs="Calibri"/>
              </w:rPr>
              <w:t xml:space="preserve">Reporting Incidents </w:t>
            </w:r>
          </w:p>
        </w:tc>
        <w:tc>
          <w:tcPr>
            <w:tcW w:w="9445" w:type="dxa"/>
          </w:tcPr>
          <w:p w:rsidR="00214091" w:rsidRDefault="00170F89" w:rsidP="00214091">
            <w:pPr>
              <w:pStyle w:val="ListParagraph"/>
              <w:numPr>
                <w:ilvl w:val="0"/>
                <w:numId w:val="66"/>
              </w:numPr>
              <w:rPr>
                <w:rFonts w:ascii="Calibri" w:hAnsi="Calibri" w:cs="Calibri"/>
              </w:rPr>
            </w:pPr>
            <w:r>
              <w:rPr>
                <w:rFonts w:ascii="Calibri" w:hAnsi="Calibri" w:cs="Calibri"/>
              </w:rPr>
              <w:t xml:space="preserve">Addition of prewritten </w:t>
            </w:r>
            <w:r w:rsidR="00214091">
              <w:rPr>
                <w:rFonts w:ascii="Calibri" w:hAnsi="Calibri" w:cs="Calibri"/>
              </w:rPr>
              <w:t xml:space="preserve">policy on Reporting Incidents. </w:t>
            </w:r>
          </w:p>
          <w:p w:rsidR="00214091" w:rsidRPr="00214091" w:rsidRDefault="00214091" w:rsidP="00214091">
            <w:pPr>
              <w:pStyle w:val="ListParagraph"/>
              <w:numPr>
                <w:ilvl w:val="0"/>
                <w:numId w:val="66"/>
              </w:numPr>
              <w:rPr>
                <w:rFonts w:ascii="Calibri" w:hAnsi="Calibri" w:cs="Calibri"/>
              </w:rPr>
            </w:pPr>
          </w:p>
        </w:tc>
      </w:tr>
      <w:tr w:rsidR="00214091" w:rsidTr="00AA60F1">
        <w:trPr>
          <w:trHeight w:val="323"/>
        </w:trPr>
        <w:tc>
          <w:tcPr>
            <w:tcW w:w="1725" w:type="dxa"/>
          </w:tcPr>
          <w:p w:rsidR="00214091" w:rsidRDefault="00214091" w:rsidP="00EF0277">
            <w:pPr>
              <w:jc w:val="center"/>
              <w:rPr>
                <w:rFonts w:ascii="Calibri" w:hAnsi="Calibri" w:cs="Calibri"/>
                <w:b/>
              </w:rPr>
            </w:pPr>
            <w:r>
              <w:rPr>
                <w:rFonts w:ascii="Calibri" w:hAnsi="Calibri" w:cs="Calibri"/>
                <w:b/>
              </w:rPr>
              <w:t xml:space="preserve">Appendix B </w:t>
            </w:r>
          </w:p>
        </w:tc>
        <w:tc>
          <w:tcPr>
            <w:tcW w:w="3220" w:type="dxa"/>
          </w:tcPr>
          <w:p w:rsidR="00214091" w:rsidRDefault="00214091" w:rsidP="00214091">
            <w:pPr>
              <w:pStyle w:val="ListParagraph"/>
              <w:ind w:hanging="720"/>
              <w:rPr>
                <w:rFonts w:ascii="Calibri" w:hAnsi="Calibri" w:cs="Calibri"/>
              </w:rPr>
            </w:pPr>
            <w:r>
              <w:rPr>
                <w:rFonts w:ascii="Calibri" w:hAnsi="Calibri" w:cs="Calibri"/>
              </w:rPr>
              <w:t>Complaint/Grievance Resolution</w:t>
            </w:r>
          </w:p>
          <w:p w:rsidR="00214091" w:rsidRDefault="00214091" w:rsidP="00214091">
            <w:pPr>
              <w:pStyle w:val="ListParagraph"/>
              <w:ind w:hanging="720"/>
              <w:rPr>
                <w:rFonts w:ascii="Calibri" w:hAnsi="Calibri" w:cs="Calibri"/>
              </w:rPr>
            </w:pPr>
            <w:r>
              <w:rPr>
                <w:rFonts w:ascii="Calibri" w:hAnsi="Calibri" w:cs="Calibri"/>
              </w:rPr>
              <w:t xml:space="preserve">or Appeal Process </w:t>
            </w:r>
          </w:p>
        </w:tc>
        <w:tc>
          <w:tcPr>
            <w:tcW w:w="9445" w:type="dxa"/>
          </w:tcPr>
          <w:p w:rsidR="00214091" w:rsidRDefault="00214091" w:rsidP="00214091">
            <w:pPr>
              <w:pStyle w:val="ListParagraph"/>
              <w:numPr>
                <w:ilvl w:val="0"/>
                <w:numId w:val="66"/>
              </w:numPr>
              <w:rPr>
                <w:rFonts w:ascii="Calibri" w:hAnsi="Calibri" w:cs="Calibri"/>
              </w:rPr>
            </w:pPr>
            <w:r>
              <w:rPr>
                <w:rFonts w:ascii="Calibri" w:hAnsi="Calibri" w:cs="Calibri"/>
              </w:rPr>
              <w:t xml:space="preserve">Addition of prewritten policy on Complaint/Grievance Resolution or Appeal Process. </w:t>
            </w:r>
          </w:p>
        </w:tc>
      </w:tr>
      <w:tr w:rsidR="00214091" w:rsidTr="00AA60F1">
        <w:trPr>
          <w:trHeight w:val="323"/>
        </w:trPr>
        <w:tc>
          <w:tcPr>
            <w:tcW w:w="1725" w:type="dxa"/>
          </w:tcPr>
          <w:p w:rsidR="00214091" w:rsidRDefault="00214091" w:rsidP="00EF0277">
            <w:pPr>
              <w:jc w:val="center"/>
              <w:rPr>
                <w:rFonts w:ascii="Calibri" w:hAnsi="Calibri" w:cs="Calibri"/>
                <w:b/>
              </w:rPr>
            </w:pPr>
            <w:r>
              <w:rPr>
                <w:rFonts w:ascii="Calibri" w:hAnsi="Calibri" w:cs="Calibri"/>
                <w:b/>
              </w:rPr>
              <w:t xml:space="preserve">Appendix C </w:t>
            </w:r>
          </w:p>
        </w:tc>
        <w:tc>
          <w:tcPr>
            <w:tcW w:w="3220" w:type="dxa"/>
          </w:tcPr>
          <w:p w:rsidR="00214091" w:rsidRDefault="00214091" w:rsidP="00214091">
            <w:pPr>
              <w:pStyle w:val="ListParagraph"/>
              <w:ind w:hanging="720"/>
              <w:rPr>
                <w:rFonts w:ascii="Calibri" w:hAnsi="Calibri" w:cs="Calibri"/>
              </w:rPr>
            </w:pPr>
            <w:r>
              <w:rPr>
                <w:rFonts w:ascii="Calibri" w:hAnsi="Calibri" w:cs="Calibri"/>
              </w:rPr>
              <w:t>HIPAA &amp; Protected Health</w:t>
            </w:r>
          </w:p>
          <w:p w:rsidR="00214091" w:rsidRDefault="00214091" w:rsidP="00214091">
            <w:pPr>
              <w:pStyle w:val="ListParagraph"/>
              <w:ind w:hanging="720"/>
              <w:rPr>
                <w:rFonts w:ascii="Calibri" w:hAnsi="Calibri" w:cs="Calibri"/>
              </w:rPr>
            </w:pPr>
            <w:r>
              <w:rPr>
                <w:rFonts w:ascii="Calibri" w:hAnsi="Calibri" w:cs="Calibri"/>
              </w:rPr>
              <w:t>Information</w:t>
            </w:r>
          </w:p>
        </w:tc>
        <w:tc>
          <w:tcPr>
            <w:tcW w:w="9445" w:type="dxa"/>
          </w:tcPr>
          <w:p w:rsidR="00214091" w:rsidRDefault="00214091" w:rsidP="00214091">
            <w:pPr>
              <w:pStyle w:val="ListParagraph"/>
              <w:numPr>
                <w:ilvl w:val="0"/>
                <w:numId w:val="66"/>
              </w:numPr>
              <w:rPr>
                <w:rFonts w:ascii="Calibri" w:hAnsi="Calibri" w:cs="Calibri"/>
              </w:rPr>
            </w:pPr>
            <w:r>
              <w:rPr>
                <w:rFonts w:ascii="Calibri" w:hAnsi="Calibri" w:cs="Calibri"/>
              </w:rPr>
              <w:t>Addition of prewritten policy on HIPAA &amp; Protected Health Information (PHI)</w:t>
            </w:r>
            <w:r w:rsidR="00745191">
              <w:rPr>
                <w:rFonts w:ascii="Calibri" w:hAnsi="Calibri" w:cs="Calibri"/>
              </w:rPr>
              <w:t>.</w:t>
            </w:r>
          </w:p>
        </w:tc>
      </w:tr>
      <w:tr w:rsidR="00214091" w:rsidTr="00AA60F1">
        <w:trPr>
          <w:trHeight w:val="323"/>
        </w:trPr>
        <w:tc>
          <w:tcPr>
            <w:tcW w:w="1725" w:type="dxa"/>
          </w:tcPr>
          <w:p w:rsidR="00214091" w:rsidRDefault="00214091" w:rsidP="00EF0277">
            <w:pPr>
              <w:jc w:val="center"/>
              <w:rPr>
                <w:rFonts w:ascii="Calibri" w:hAnsi="Calibri" w:cs="Calibri"/>
                <w:b/>
              </w:rPr>
            </w:pPr>
            <w:r>
              <w:rPr>
                <w:rFonts w:ascii="Calibri" w:hAnsi="Calibri" w:cs="Calibri"/>
                <w:b/>
              </w:rPr>
              <w:t xml:space="preserve">Appendix D </w:t>
            </w:r>
          </w:p>
        </w:tc>
        <w:tc>
          <w:tcPr>
            <w:tcW w:w="3220" w:type="dxa"/>
          </w:tcPr>
          <w:p w:rsidR="00214091" w:rsidRDefault="00214091" w:rsidP="00214091">
            <w:pPr>
              <w:pStyle w:val="ListParagraph"/>
              <w:ind w:hanging="720"/>
              <w:rPr>
                <w:rFonts w:ascii="Calibri" w:hAnsi="Calibri" w:cs="Calibri"/>
              </w:rPr>
            </w:pPr>
            <w:r>
              <w:rPr>
                <w:rFonts w:ascii="Calibri" w:hAnsi="Calibri" w:cs="Calibri"/>
              </w:rPr>
              <w:t xml:space="preserve">Compliance Review </w:t>
            </w:r>
          </w:p>
        </w:tc>
        <w:tc>
          <w:tcPr>
            <w:tcW w:w="9445" w:type="dxa"/>
          </w:tcPr>
          <w:p w:rsidR="00214091" w:rsidRDefault="00214091" w:rsidP="00214091">
            <w:pPr>
              <w:pStyle w:val="ListParagraph"/>
              <w:numPr>
                <w:ilvl w:val="0"/>
                <w:numId w:val="66"/>
              </w:numPr>
              <w:rPr>
                <w:rFonts w:ascii="Calibri" w:hAnsi="Calibri" w:cs="Calibri"/>
              </w:rPr>
            </w:pPr>
            <w:r>
              <w:rPr>
                <w:rFonts w:ascii="Calibri" w:hAnsi="Calibri" w:cs="Calibri"/>
              </w:rPr>
              <w:t xml:space="preserve">Revised to include the Compliance Review as an Appendix to the Guidebook.  </w:t>
            </w:r>
          </w:p>
        </w:tc>
      </w:tr>
    </w:tbl>
    <w:p w:rsidR="00EF0277" w:rsidRDefault="00EF0277" w:rsidP="00EF0277">
      <w:pPr>
        <w:jc w:val="center"/>
        <w:rPr>
          <w:rFonts w:ascii="Calibri" w:hAnsi="Calibri" w:cs="Calibri"/>
          <w:b/>
          <w:sz w:val="28"/>
          <w:szCs w:val="28"/>
        </w:rPr>
      </w:pPr>
    </w:p>
    <w:p w:rsidR="00EF0277" w:rsidRDefault="00EF0277" w:rsidP="00EF0277">
      <w:pPr>
        <w:jc w:val="center"/>
        <w:rPr>
          <w:rFonts w:ascii="Calibri" w:hAnsi="Calibri" w:cs="Calibri"/>
          <w:b/>
          <w:sz w:val="28"/>
          <w:szCs w:val="28"/>
        </w:rPr>
      </w:pPr>
      <w:r>
        <w:rPr>
          <w:rFonts w:ascii="Calibri" w:hAnsi="Calibri" w:cs="Calibri"/>
          <w:b/>
          <w:sz w:val="28"/>
          <w:szCs w:val="28"/>
        </w:rPr>
        <w:br w:type="page"/>
      </w:r>
    </w:p>
    <w:p w:rsidR="003B5C9E" w:rsidRPr="00433C43" w:rsidRDefault="00EF0277" w:rsidP="00C50917">
      <w:pPr>
        <w:shd w:val="clear" w:color="auto" w:fill="BDD6EE" w:themeFill="accent1" w:themeFillTint="66"/>
        <w:spacing w:before="240" w:after="0"/>
        <w:rPr>
          <w:rFonts w:ascii="Calibri" w:hAnsi="Calibri" w:cs="Calibri"/>
          <w:b/>
          <w:sz w:val="28"/>
          <w:szCs w:val="28"/>
        </w:rPr>
      </w:pPr>
      <w:r>
        <w:rPr>
          <w:rFonts w:ascii="Calibri" w:hAnsi="Calibri" w:cs="Calibri"/>
          <w:b/>
          <w:sz w:val="28"/>
          <w:szCs w:val="28"/>
        </w:rPr>
        <w:lastRenderedPageBreak/>
        <w:t xml:space="preserve">Table of Contents </w:t>
      </w:r>
    </w:p>
    <w:p w:rsidR="001A39FD" w:rsidRDefault="001A39FD" w:rsidP="00E1514D">
      <w:pPr>
        <w:spacing w:after="0"/>
        <w:rPr>
          <w:b/>
          <w:sz w:val="28"/>
          <w:szCs w:val="28"/>
        </w:rPr>
      </w:pPr>
    </w:p>
    <w:p w:rsidR="00DE58C0" w:rsidRPr="00DE58C0" w:rsidRDefault="00F80181" w:rsidP="006338BD">
      <w:pPr>
        <w:spacing w:after="0"/>
        <w:jc w:val="right"/>
        <w:rPr>
          <w:sz w:val="24"/>
          <w:szCs w:val="24"/>
        </w:rPr>
      </w:pPr>
      <w:hyperlink w:anchor="Section1Purpose" w:history="1">
        <w:r w:rsidR="00DE58C0" w:rsidRPr="009C22E2">
          <w:rPr>
            <w:rStyle w:val="Hyperlink"/>
            <w:sz w:val="24"/>
            <w:szCs w:val="24"/>
          </w:rPr>
          <w:t>Section 1 Purpose</w:t>
        </w:r>
      </w:hyperlink>
      <w:r w:rsidR="00DE58C0" w:rsidRPr="00DE58C0">
        <w:rPr>
          <w:sz w:val="24"/>
          <w:szCs w:val="24"/>
        </w:rPr>
        <w:t xml:space="preserve"> </w:t>
      </w:r>
      <w:proofErr w:type="gramStart"/>
      <w:r w:rsidR="00DE58C0" w:rsidRPr="00DE58C0">
        <w:rPr>
          <w:sz w:val="24"/>
          <w:szCs w:val="24"/>
        </w:rPr>
        <w:t>……………………………………………………………………………………………………………………………………………………………………</w:t>
      </w:r>
      <w:r w:rsidR="009C22E2">
        <w:rPr>
          <w:sz w:val="24"/>
          <w:szCs w:val="24"/>
        </w:rPr>
        <w:t>…</w:t>
      </w:r>
      <w:r w:rsidR="006338BD">
        <w:rPr>
          <w:sz w:val="24"/>
          <w:szCs w:val="24"/>
        </w:rPr>
        <w:t>……………………………...</w:t>
      </w:r>
      <w:r w:rsidR="00255E72">
        <w:rPr>
          <w:sz w:val="24"/>
          <w:szCs w:val="24"/>
        </w:rPr>
        <w:t>3</w:t>
      </w:r>
      <w:proofErr w:type="gramEnd"/>
    </w:p>
    <w:p w:rsidR="00DE58C0" w:rsidRPr="00DE58C0" w:rsidRDefault="00F80181" w:rsidP="006338BD">
      <w:pPr>
        <w:spacing w:after="0"/>
        <w:jc w:val="right"/>
        <w:rPr>
          <w:sz w:val="24"/>
          <w:szCs w:val="24"/>
        </w:rPr>
      </w:pPr>
      <w:hyperlink w:anchor="Section2Definitions" w:history="1">
        <w:r w:rsidR="00DE58C0" w:rsidRPr="009C22E2">
          <w:rPr>
            <w:rStyle w:val="Hyperlink"/>
            <w:sz w:val="24"/>
            <w:szCs w:val="24"/>
          </w:rPr>
          <w:t>Section 2 Definitions</w:t>
        </w:r>
      </w:hyperlink>
      <w:r w:rsidR="00DE58C0" w:rsidRPr="00DE58C0">
        <w:rPr>
          <w:sz w:val="24"/>
          <w:szCs w:val="24"/>
        </w:rPr>
        <w:t>…………………………………………………………………………………………………………………………</w:t>
      </w:r>
      <w:r w:rsidR="00295F43">
        <w:rPr>
          <w:sz w:val="24"/>
          <w:szCs w:val="24"/>
        </w:rPr>
        <w:t>………………………………………</w:t>
      </w:r>
      <w:r w:rsidR="009C22E2">
        <w:rPr>
          <w:sz w:val="24"/>
          <w:szCs w:val="24"/>
        </w:rPr>
        <w:t>…</w:t>
      </w:r>
      <w:r w:rsidR="006338BD">
        <w:rPr>
          <w:sz w:val="24"/>
          <w:szCs w:val="24"/>
        </w:rPr>
        <w:t>………………………………</w:t>
      </w:r>
      <w:r w:rsidR="00255E72">
        <w:rPr>
          <w:sz w:val="24"/>
          <w:szCs w:val="24"/>
        </w:rPr>
        <w:t>3</w:t>
      </w:r>
    </w:p>
    <w:p w:rsidR="00DE58C0" w:rsidRPr="00DE58C0" w:rsidRDefault="00F80181" w:rsidP="006338BD">
      <w:pPr>
        <w:spacing w:after="0"/>
        <w:jc w:val="right"/>
        <w:rPr>
          <w:sz w:val="24"/>
          <w:szCs w:val="24"/>
        </w:rPr>
      </w:pPr>
      <w:hyperlink w:anchor="Section3StructureofaPoliciesPro" w:history="1">
        <w:r w:rsidR="00DE58C0" w:rsidRPr="009C22E2">
          <w:rPr>
            <w:rStyle w:val="Hyperlink"/>
            <w:sz w:val="24"/>
            <w:szCs w:val="24"/>
          </w:rPr>
          <w:t>Section 3 Structure of a Policies &amp; Procedures Manual</w:t>
        </w:r>
      </w:hyperlink>
      <w:r w:rsidR="00295F43">
        <w:rPr>
          <w:sz w:val="24"/>
          <w:szCs w:val="24"/>
        </w:rPr>
        <w:t xml:space="preserve"> </w:t>
      </w:r>
      <w:proofErr w:type="gramStart"/>
      <w:r w:rsidR="00DE58C0" w:rsidRPr="00DE58C0">
        <w:rPr>
          <w:sz w:val="24"/>
          <w:szCs w:val="24"/>
        </w:rPr>
        <w:t>……….………………………………………………………………</w:t>
      </w:r>
      <w:r w:rsidR="00295F43">
        <w:rPr>
          <w:sz w:val="24"/>
          <w:szCs w:val="24"/>
        </w:rPr>
        <w:t>……………………………………</w:t>
      </w:r>
      <w:r w:rsidR="009C22E2">
        <w:rPr>
          <w:sz w:val="24"/>
          <w:szCs w:val="24"/>
        </w:rPr>
        <w:t>…</w:t>
      </w:r>
      <w:r w:rsidR="006338BD">
        <w:rPr>
          <w:sz w:val="24"/>
          <w:szCs w:val="24"/>
        </w:rPr>
        <w:t>……………………………</w:t>
      </w:r>
      <w:proofErr w:type="gramEnd"/>
      <w:r w:rsidR="006338BD">
        <w:rPr>
          <w:sz w:val="24"/>
          <w:szCs w:val="24"/>
        </w:rPr>
        <w:t>..</w:t>
      </w:r>
      <w:r w:rsidR="00255E72">
        <w:rPr>
          <w:sz w:val="24"/>
          <w:szCs w:val="24"/>
        </w:rPr>
        <w:t>3</w:t>
      </w:r>
    </w:p>
    <w:p w:rsidR="00295F43" w:rsidRPr="00295F43" w:rsidRDefault="00295F43" w:rsidP="006338BD">
      <w:pPr>
        <w:spacing w:after="0"/>
        <w:ind w:left="990" w:hanging="990"/>
        <w:jc w:val="right"/>
        <w:rPr>
          <w:sz w:val="24"/>
          <w:szCs w:val="24"/>
        </w:rPr>
      </w:pPr>
      <w:r>
        <w:rPr>
          <w:sz w:val="24"/>
          <w:szCs w:val="24"/>
        </w:rPr>
        <w:tab/>
      </w:r>
      <w:hyperlink w:anchor="TableofContents" w:history="1">
        <w:r w:rsidRPr="009C22E2">
          <w:rPr>
            <w:rStyle w:val="Hyperlink"/>
            <w:sz w:val="24"/>
            <w:szCs w:val="24"/>
          </w:rPr>
          <w:t>Table of Contents</w:t>
        </w:r>
      </w:hyperlink>
      <w:r>
        <w:rPr>
          <w:sz w:val="24"/>
          <w:szCs w:val="24"/>
        </w:rPr>
        <w:t xml:space="preserve"> ………………………………………………………………………………………………………………………………………………………</w:t>
      </w:r>
      <w:r w:rsidR="009C22E2">
        <w:rPr>
          <w:sz w:val="24"/>
          <w:szCs w:val="24"/>
        </w:rPr>
        <w:t>…</w:t>
      </w:r>
      <w:r w:rsidR="006338BD">
        <w:rPr>
          <w:sz w:val="24"/>
          <w:szCs w:val="24"/>
        </w:rPr>
        <w:t>…………………………….</w:t>
      </w:r>
      <w:r w:rsidR="00255E72">
        <w:rPr>
          <w:sz w:val="24"/>
          <w:szCs w:val="24"/>
        </w:rPr>
        <w:t>3</w:t>
      </w:r>
    </w:p>
    <w:p w:rsidR="00295F43" w:rsidRPr="00295F43" w:rsidRDefault="00295F43" w:rsidP="006338BD">
      <w:pPr>
        <w:spacing w:after="0"/>
        <w:ind w:left="990" w:hanging="990"/>
        <w:jc w:val="right"/>
        <w:rPr>
          <w:sz w:val="24"/>
          <w:szCs w:val="24"/>
        </w:rPr>
      </w:pPr>
      <w:r>
        <w:rPr>
          <w:sz w:val="24"/>
          <w:szCs w:val="24"/>
        </w:rPr>
        <w:tab/>
      </w:r>
      <w:hyperlink w:anchor="HeaderforPoliciesProcedures" w:history="1">
        <w:r w:rsidRPr="009C22E2">
          <w:rPr>
            <w:rStyle w:val="Hyperlink"/>
            <w:sz w:val="24"/>
            <w:szCs w:val="24"/>
          </w:rPr>
          <w:t>Header for Policies/Procedures</w:t>
        </w:r>
      </w:hyperlink>
      <w:r w:rsidRPr="00295F43">
        <w:rPr>
          <w:sz w:val="24"/>
          <w:szCs w:val="24"/>
        </w:rPr>
        <w:t xml:space="preserve"> </w:t>
      </w:r>
      <w:r>
        <w:rPr>
          <w:sz w:val="24"/>
          <w:szCs w:val="24"/>
        </w:rPr>
        <w:t>………………………………………………………………………………………………………………………</w:t>
      </w:r>
      <w:r w:rsidR="009C22E2">
        <w:rPr>
          <w:sz w:val="24"/>
          <w:szCs w:val="24"/>
        </w:rPr>
        <w:t>…………</w:t>
      </w:r>
      <w:r w:rsidR="006338BD">
        <w:rPr>
          <w:sz w:val="24"/>
          <w:szCs w:val="24"/>
        </w:rPr>
        <w:t>……………………………….</w:t>
      </w:r>
      <w:r w:rsidR="00255E72">
        <w:rPr>
          <w:sz w:val="24"/>
          <w:szCs w:val="24"/>
        </w:rPr>
        <w:t>4</w:t>
      </w:r>
    </w:p>
    <w:p w:rsidR="00295F43" w:rsidRPr="00295F43" w:rsidRDefault="00295F43" w:rsidP="006338BD">
      <w:pPr>
        <w:spacing w:after="0"/>
        <w:ind w:left="990" w:hanging="990"/>
        <w:jc w:val="right"/>
        <w:rPr>
          <w:sz w:val="24"/>
          <w:szCs w:val="24"/>
        </w:rPr>
      </w:pPr>
      <w:r>
        <w:rPr>
          <w:sz w:val="24"/>
          <w:szCs w:val="24"/>
        </w:rPr>
        <w:tab/>
      </w:r>
      <w:hyperlink w:anchor="CPurpose" w:history="1">
        <w:r w:rsidRPr="00EF703F">
          <w:rPr>
            <w:rStyle w:val="Hyperlink"/>
            <w:sz w:val="24"/>
            <w:szCs w:val="24"/>
          </w:rPr>
          <w:t>Purpose</w:t>
        </w:r>
      </w:hyperlink>
      <w:r w:rsidRPr="00295F43">
        <w:rPr>
          <w:sz w:val="24"/>
          <w:szCs w:val="24"/>
        </w:rPr>
        <w:t xml:space="preserve"> </w:t>
      </w:r>
      <w:r>
        <w:rPr>
          <w:sz w:val="24"/>
          <w:szCs w:val="24"/>
        </w:rPr>
        <w:t>…………………………………………………………………………………………………………………………………………………………………</w:t>
      </w:r>
      <w:r w:rsidR="006338BD">
        <w:rPr>
          <w:sz w:val="24"/>
          <w:szCs w:val="24"/>
        </w:rPr>
        <w:t>……………………………………</w:t>
      </w:r>
      <w:r w:rsidR="00255E72">
        <w:rPr>
          <w:sz w:val="24"/>
          <w:szCs w:val="24"/>
        </w:rPr>
        <w:t>4</w:t>
      </w:r>
    </w:p>
    <w:p w:rsidR="00295F43" w:rsidRPr="00295F43" w:rsidRDefault="00295F43" w:rsidP="006338BD">
      <w:pPr>
        <w:spacing w:after="0"/>
        <w:ind w:left="990" w:hanging="990"/>
        <w:jc w:val="right"/>
        <w:rPr>
          <w:sz w:val="24"/>
          <w:szCs w:val="24"/>
        </w:rPr>
      </w:pPr>
      <w:r>
        <w:rPr>
          <w:sz w:val="24"/>
          <w:szCs w:val="24"/>
        </w:rPr>
        <w:tab/>
      </w:r>
      <w:hyperlink w:anchor="PolicySection" w:history="1">
        <w:r w:rsidRPr="009C22E2">
          <w:rPr>
            <w:rStyle w:val="Hyperlink"/>
            <w:sz w:val="24"/>
            <w:szCs w:val="24"/>
          </w:rPr>
          <w:t>Policy Section</w:t>
        </w:r>
      </w:hyperlink>
      <w:r>
        <w:rPr>
          <w:sz w:val="24"/>
          <w:szCs w:val="24"/>
        </w:rPr>
        <w:t xml:space="preserve"> </w:t>
      </w:r>
      <w:proofErr w:type="gramStart"/>
      <w:r>
        <w:rPr>
          <w:sz w:val="24"/>
          <w:szCs w:val="24"/>
        </w:rPr>
        <w:t>……………………………………………………………………………………………………………………………………………………………</w:t>
      </w:r>
      <w:r w:rsidR="009C22E2">
        <w:rPr>
          <w:sz w:val="24"/>
          <w:szCs w:val="24"/>
        </w:rPr>
        <w:t>…</w:t>
      </w:r>
      <w:r w:rsidR="006338BD">
        <w:rPr>
          <w:sz w:val="24"/>
          <w:szCs w:val="24"/>
        </w:rPr>
        <w:t>……………………………</w:t>
      </w:r>
      <w:proofErr w:type="gramEnd"/>
      <w:r w:rsidR="006338BD">
        <w:rPr>
          <w:sz w:val="24"/>
          <w:szCs w:val="24"/>
        </w:rPr>
        <w:t>..</w:t>
      </w:r>
      <w:r w:rsidR="00255E72">
        <w:rPr>
          <w:sz w:val="24"/>
          <w:szCs w:val="24"/>
        </w:rPr>
        <w:t>4</w:t>
      </w:r>
    </w:p>
    <w:p w:rsidR="00295F43" w:rsidRDefault="00295F43" w:rsidP="006338BD">
      <w:pPr>
        <w:spacing w:after="0"/>
        <w:ind w:left="990" w:hanging="990"/>
        <w:jc w:val="right"/>
        <w:rPr>
          <w:sz w:val="24"/>
          <w:szCs w:val="24"/>
        </w:rPr>
      </w:pPr>
      <w:r>
        <w:rPr>
          <w:sz w:val="24"/>
          <w:szCs w:val="24"/>
        </w:rPr>
        <w:tab/>
      </w:r>
      <w:hyperlink w:anchor="ProcedureSection" w:history="1">
        <w:r w:rsidRPr="009C22E2">
          <w:rPr>
            <w:rStyle w:val="Hyperlink"/>
            <w:sz w:val="24"/>
            <w:szCs w:val="24"/>
          </w:rPr>
          <w:t>Procedure Section</w:t>
        </w:r>
      </w:hyperlink>
      <w:proofErr w:type="gramStart"/>
      <w:r w:rsidRPr="00295F43">
        <w:rPr>
          <w:sz w:val="24"/>
          <w:szCs w:val="24"/>
        </w:rPr>
        <w:t>:</w:t>
      </w:r>
      <w:r w:rsidR="009C22E2">
        <w:rPr>
          <w:sz w:val="24"/>
          <w:szCs w:val="24"/>
        </w:rPr>
        <w:t>………………………………………………………………………………………………………………………………………………………</w:t>
      </w:r>
      <w:r w:rsidR="006338BD">
        <w:rPr>
          <w:sz w:val="24"/>
          <w:szCs w:val="24"/>
        </w:rPr>
        <w:t>………………………………</w:t>
      </w:r>
      <w:proofErr w:type="gramEnd"/>
      <w:r w:rsidR="00255E72">
        <w:rPr>
          <w:sz w:val="24"/>
          <w:szCs w:val="24"/>
        </w:rPr>
        <w:t>4</w:t>
      </w:r>
    </w:p>
    <w:p w:rsidR="00DE58C0" w:rsidRPr="00DE58C0" w:rsidRDefault="00F80181" w:rsidP="00ED6779">
      <w:pPr>
        <w:spacing w:after="0"/>
        <w:jc w:val="right"/>
        <w:rPr>
          <w:sz w:val="24"/>
          <w:szCs w:val="24"/>
        </w:rPr>
      </w:pPr>
      <w:hyperlink w:anchor="Section4RequiredPoliciesandProcedu" w:history="1">
        <w:r w:rsidR="00DE58C0" w:rsidRPr="009C22E2">
          <w:rPr>
            <w:rStyle w:val="Hyperlink"/>
            <w:sz w:val="24"/>
            <w:szCs w:val="24"/>
          </w:rPr>
          <w:t>Section 4 Required Policies and Procedures</w:t>
        </w:r>
      </w:hyperlink>
      <w:r w:rsidR="00DE58C0" w:rsidRPr="00DE58C0">
        <w:rPr>
          <w:sz w:val="24"/>
          <w:szCs w:val="24"/>
        </w:rPr>
        <w:t>………………………………………………………………………………………………………………</w:t>
      </w:r>
      <w:r w:rsidR="00295F43">
        <w:rPr>
          <w:sz w:val="24"/>
          <w:szCs w:val="24"/>
        </w:rPr>
        <w:t>………….</w:t>
      </w:r>
      <w:r w:rsidR="00DE58C0" w:rsidRPr="00DE58C0">
        <w:rPr>
          <w:sz w:val="24"/>
          <w:szCs w:val="24"/>
        </w:rPr>
        <w:t>…</w:t>
      </w:r>
      <w:r w:rsidR="009C22E2">
        <w:rPr>
          <w:sz w:val="24"/>
          <w:szCs w:val="24"/>
        </w:rPr>
        <w:t>…</w:t>
      </w:r>
      <w:r w:rsidR="006338BD">
        <w:rPr>
          <w:sz w:val="24"/>
          <w:szCs w:val="24"/>
        </w:rPr>
        <w:t>……………………………….</w:t>
      </w:r>
      <w:r w:rsidR="00255E72">
        <w:rPr>
          <w:sz w:val="24"/>
          <w:szCs w:val="24"/>
        </w:rPr>
        <w:t>4</w:t>
      </w:r>
    </w:p>
    <w:p w:rsidR="00DE58C0" w:rsidRDefault="00F80181" w:rsidP="00ED6779">
      <w:pPr>
        <w:spacing w:after="0"/>
        <w:jc w:val="right"/>
        <w:rPr>
          <w:sz w:val="24"/>
          <w:szCs w:val="24"/>
        </w:rPr>
      </w:pPr>
      <w:hyperlink w:anchor="Section5GeneralRequirements" w:history="1">
        <w:r w:rsidR="00DE58C0" w:rsidRPr="009C22E2">
          <w:rPr>
            <w:rStyle w:val="Hyperlink"/>
            <w:sz w:val="24"/>
            <w:szCs w:val="24"/>
          </w:rPr>
          <w:t>Section 5 General Requirements</w:t>
        </w:r>
      </w:hyperlink>
      <w:r w:rsidR="00DE58C0">
        <w:rPr>
          <w:sz w:val="24"/>
          <w:szCs w:val="24"/>
        </w:rPr>
        <w:t xml:space="preserve"> </w:t>
      </w:r>
      <w:r w:rsidR="00DE58C0" w:rsidRPr="00DE58C0">
        <w:rPr>
          <w:sz w:val="24"/>
          <w:szCs w:val="24"/>
        </w:rPr>
        <w:t>…………………….…………………</w:t>
      </w:r>
      <w:r w:rsidR="009C22E2">
        <w:rPr>
          <w:sz w:val="24"/>
          <w:szCs w:val="24"/>
        </w:rPr>
        <w:t>…………………………………………………………………………………………………………</w:t>
      </w:r>
      <w:r w:rsidR="006338BD">
        <w:rPr>
          <w:sz w:val="24"/>
          <w:szCs w:val="24"/>
        </w:rPr>
        <w:t>…………………………….</w:t>
      </w:r>
      <w:r w:rsidR="00255E72">
        <w:rPr>
          <w:sz w:val="24"/>
          <w:szCs w:val="24"/>
        </w:rPr>
        <w:t>5</w:t>
      </w:r>
    </w:p>
    <w:p w:rsidR="009A3783" w:rsidRPr="009A3783" w:rsidRDefault="009A3783" w:rsidP="00ED6779">
      <w:pPr>
        <w:spacing w:after="0"/>
        <w:ind w:left="990" w:hanging="990"/>
        <w:jc w:val="right"/>
        <w:rPr>
          <w:sz w:val="24"/>
          <w:szCs w:val="24"/>
        </w:rPr>
      </w:pPr>
      <w:r>
        <w:rPr>
          <w:sz w:val="24"/>
          <w:szCs w:val="24"/>
        </w:rPr>
        <w:tab/>
      </w:r>
      <w:hyperlink w:anchor="PoliciesandProceduresReviewSchedule" w:history="1">
        <w:r w:rsidRPr="009C22E2">
          <w:rPr>
            <w:rStyle w:val="Hyperlink"/>
            <w:sz w:val="24"/>
            <w:szCs w:val="24"/>
          </w:rPr>
          <w:t>Policies and Procedures Review Schedule</w:t>
        </w:r>
      </w:hyperlink>
      <w:r>
        <w:rPr>
          <w:sz w:val="24"/>
          <w:szCs w:val="24"/>
        </w:rPr>
        <w:t xml:space="preserve"> ………………………………………………………………………………………………………………</w:t>
      </w:r>
      <w:r w:rsidR="009C22E2">
        <w:rPr>
          <w:sz w:val="24"/>
          <w:szCs w:val="24"/>
        </w:rPr>
        <w:t>…</w:t>
      </w:r>
      <w:r w:rsidR="00255E72">
        <w:rPr>
          <w:sz w:val="24"/>
          <w:szCs w:val="24"/>
        </w:rPr>
        <w:t>……………………………….5</w:t>
      </w:r>
    </w:p>
    <w:p w:rsidR="009A3783" w:rsidRPr="009A3783" w:rsidRDefault="009A3783" w:rsidP="00ED6779">
      <w:pPr>
        <w:spacing w:after="0"/>
        <w:ind w:left="990" w:hanging="990"/>
        <w:jc w:val="right"/>
        <w:rPr>
          <w:sz w:val="24"/>
          <w:szCs w:val="24"/>
        </w:rPr>
      </w:pPr>
      <w:r>
        <w:rPr>
          <w:sz w:val="24"/>
          <w:szCs w:val="24"/>
        </w:rPr>
        <w:tab/>
      </w:r>
      <w:hyperlink w:anchor="AgencyMissionStatement" w:history="1">
        <w:r w:rsidRPr="009C22E2">
          <w:rPr>
            <w:rStyle w:val="Hyperlink"/>
            <w:sz w:val="24"/>
            <w:szCs w:val="24"/>
          </w:rPr>
          <w:t>Agency Mission Statement</w:t>
        </w:r>
      </w:hyperlink>
      <w:r>
        <w:rPr>
          <w:sz w:val="24"/>
          <w:szCs w:val="24"/>
        </w:rPr>
        <w:t xml:space="preserve"> …………………………………………………………………………………………………………………………………………</w:t>
      </w:r>
      <w:r w:rsidR="006338BD">
        <w:rPr>
          <w:sz w:val="24"/>
          <w:szCs w:val="24"/>
        </w:rPr>
        <w:t>………………………………</w:t>
      </w:r>
      <w:r w:rsidR="00255E72">
        <w:rPr>
          <w:sz w:val="24"/>
          <w:szCs w:val="24"/>
        </w:rPr>
        <w:t>5</w:t>
      </w:r>
    </w:p>
    <w:p w:rsidR="009A3783" w:rsidRPr="00DE58C0" w:rsidRDefault="009A3783" w:rsidP="00ED6779">
      <w:pPr>
        <w:spacing w:after="0"/>
        <w:ind w:left="990" w:hanging="990"/>
        <w:jc w:val="right"/>
        <w:rPr>
          <w:sz w:val="24"/>
          <w:szCs w:val="24"/>
        </w:rPr>
      </w:pPr>
      <w:r>
        <w:rPr>
          <w:sz w:val="24"/>
          <w:szCs w:val="24"/>
        </w:rPr>
        <w:tab/>
      </w:r>
      <w:hyperlink w:anchor="OrganizationalChart" w:history="1">
        <w:r w:rsidRPr="009C22E2">
          <w:rPr>
            <w:rStyle w:val="Hyperlink"/>
            <w:sz w:val="24"/>
            <w:szCs w:val="24"/>
          </w:rPr>
          <w:t>Organizational Chart</w:t>
        </w:r>
      </w:hyperlink>
      <w:r>
        <w:rPr>
          <w:sz w:val="24"/>
          <w:szCs w:val="24"/>
        </w:rPr>
        <w:t xml:space="preserve"> </w:t>
      </w:r>
      <w:proofErr w:type="gramStart"/>
      <w:r>
        <w:rPr>
          <w:sz w:val="24"/>
          <w:szCs w:val="24"/>
        </w:rPr>
        <w:t>…………………………………………………………………………………………………………………………………………………</w:t>
      </w:r>
      <w:r w:rsidR="009C22E2">
        <w:rPr>
          <w:sz w:val="24"/>
          <w:szCs w:val="24"/>
        </w:rPr>
        <w:t>…</w:t>
      </w:r>
      <w:r w:rsidR="006338BD">
        <w:rPr>
          <w:sz w:val="24"/>
          <w:szCs w:val="24"/>
        </w:rPr>
        <w:t>……………………………</w:t>
      </w:r>
      <w:proofErr w:type="gramEnd"/>
      <w:r w:rsidR="006338BD">
        <w:rPr>
          <w:sz w:val="24"/>
          <w:szCs w:val="24"/>
        </w:rPr>
        <w:t>..</w:t>
      </w:r>
      <w:r w:rsidR="00255E72">
        <w:rPr>
          <w:sz w:val="24"/>
          <w:szCs w:val="24"/>
        </w:rPr>
        <w:t>6</w:t>
      </w:r>
    </w:p>
    <w:p w:rsidR="00DE58C0" w:rsidRPr="00DE58C0" w:rsidRDefault="00F80181" w:rsidP="00ED6779">
      <w:pPr>
        <w:spacing w:after="0"/>
        <w:jc w:val="right"/>
        <w:rPr>
          <w:sz w:val="24"/>
          <w:szCs w:val="24"/>
        </w:rPr>
      </w:pPr>
      <w:hyperlink w:anchor="Section6SamplePolicyandProcedureT" w:history="1">
        <w:r w:rsidR="00295F43" w:rsidRPr="009C22E2">
          <w:rPr>
            <w:rStyle w:val="Hyperlink"/>
            <w:sz w:val="24"/>
            <w:szCs w:val="24"/>
          </w:rPr>
          <w:t>Section 6</w:t>
        </w:r>
        <w:r w:rsidR="005F6936">
          <w:rPr>
            <w:rStyle w:val="Hyperlink"/>
            <w:sz w:val="24"/>
            <w:szCs w:val="24"/>
          </w:rPr>
          <w:t>:</w:t>
        </w:r>
        <w:r w:rsidR="00295F43" w:rsidRPr="009C22E2">
          <w:rPr>
            <w:rStyle w:val="Hyperlink"/>
            <w:sz w:val="24"/>
            <w:szCs w:val="24"/>
          </w:rPr>
          <w:t xml:space="preserve"> Sample Policy and Procedure Template – Blank</w:t>
        </w:r>
      </w:hyperlink>
      <w:r w:rsidR="00295F43">
        <w:rPr>
          <w:sz w:val="24"/>
          <w:szCs w:val="24"/>
        </w:rPr>
        <w:t xml:space="preserve"> </w:t>
      </w:r>
      <w:r w:rsidR="00DE58C0" w:rsidRPr="00DE58C0">
        <w:rPr>
          <w:sz w:val="24"/>
          <w:szCs w:val="24"/>
        </w:rPr>
        <w:t>……………</w:t>
      </w:r>
      <w:r w:rsidR="005F6936">
        <w:rPr>
          <w:sz w:val="24"/>
          <w:szCs w:val="24"/>
        </w:rPr>
        <w:t>.</w:t>
      </w:r>
      <w:r w:rsidR="00DE58C0" w:rsidRPr="00DE58C0">
        <w:rPr>
          <w:sz w:val="24"/>
          <w:szCs w:val="24"/>
        </w:rPr>
        <w:t>…………………………………………………………………………………</w:t>
      </w:r>
      <w:r w:rsidR="00295F43">
        <w:rPr>
          <w:sz w:val="24"/>
          <w:szCs w:val="24"/>
        </w:rPr>
        <w:t>………</w:t>
      </w:r>
      <w:r w:rsidR="005F6936">
        <w:rPr>
          <w:sz w:val="24"/>
          <w:szCs w:val="24"/>
        </w:rPr>
        <w:t>………</w:t>
      </w:r>
      <w:r w:rsidR="006338BD">
        <w:rPr>
          <w:sz w:val="24"/>
          <w:szCs w:val="24"/>
        </w:rPr>
        <w:t>……………………….</w:t>
      </w:r>
      <w:r w:rsidR="00255E72">
        <w:rPr>
          <w:sz w:val="24"/>
          <w:szCs w:val="24"/>
        </w:rPr>
        <w:t>7</w:t>
      </w:r>
    </w:p>
    <w:p w:rsidR="00DE58C0" w:rsidRPr="00DE58C0" w:rsidRDefault="00F80181" w:rsidP="00ED6779">
      <w:pPr>
        <w:spacing w:after="0"/>
        <w:jc w:val="right"/>
        <w:rPr>
          <w:sz w:val="24"/>
          <w:szCs w:val="24"/>
        </w:rPr>
      </w:pPr>
      <w:hyperlink w:anchor="Section7SamplePolicyandProcedureT" w:history="1">
        <w:r w:rsidR="00295F43" w:rsidRPr="00675833">
          <w:rPr>
            <w:rStyle w:val="Hyperlink"/>
            <w:sz w:val="24"/>
            <w:szCs w:val="24"/>
          </w:rPr>
          <w:t>Section 7: Sample Policy and Procedure Template - Example</w:t>
        </w:r>
      </w:hyperlink>
      <w:r w:rsidR="00DE58C0" w:rsidRPr="00DE58C0">
        <w:rPr>
          <w:sz w:val="24"/>
          <w:szCs w:val="24"/>
        </w:rPr>
        <w:t>………</w:t>
      </w:r>
      <w:r w:rsidR="00255E72">
        <w:rPr>
          <w:sz w:val="24"/>
          <w:szCs w:val="24"/>
        </w:rPr>
        <w:t>.</w:t>
      </w:r>
      <w:r w:rsidR="00DE58C0" w:rsidRPr="00DE58C0">
        <w:rPr>
          <w:sz w:val="24"/>
          <w:szCs w:val="24"/>
        </w:rPr>
        <w:t>…………</w:t>
      </w:r>
      <w:r w:rsidR="00295F43">
        <w:rPr>
          <w:sz w:val="24"/>
          <w:szCs w:val="24"/>
        </w:rPr>
        <w:t>………………………………………………………………………………</w:t>
      </w:r>
      <w:r w:rsidR="00675833">
        <w:rPr>
          <w:sz w:val="24"/>
          <w:szCs w:val="24"/>
        </w:rPr>
        <w:t>……</w:t>
      </w:r>
      <w:r w:rsidR="00255E72">
        <w:rPr>
          <w:sz w:val="24"/>
          <w:szCs w:val="24"/>
        </w:rPr>
        <w:t>…………………………….8</w:t>
      </w:r>
    </w:p>
    <w:p w:rsidR="003B5C9E" w:rsidRPr="006C426A" w:rsidRDefault="00F80181" w:rsidP="00255E72">
      <w:pPr>
        <w:spacing w:after="0"/>
        <w:jc w:val="center"/>
        <w:rPr>
          <w:sz w:val="24"/>
          <w:szCs w:val="24"/>
        </w:rPr>
      </w:pPr>
      <w:hyperlink w:anchor="Section8SCAPoliciesProceduresExp" w:history="1">
        <w:r w:rsidR="001F2E5D" w:rsidRPr="006C426A">
          <w:rPr>
            <w:rStyle w:val="Hyperlink"/>
            <w:sz w:val="24"/>
            <w:szCs w:val="24"/>
          </w:rPr>
          <w:t xml:space="preserve">Section 8: </w:t>
        </w:r>
        <w:r w:rsidR="00391D6E">
          <w:rPr>
            <w:rStyle w:val="Hyperlink"/>
            <w:sz w:val="24"/>
            <w:szCs w:val="24"/>
          </w:rPr>
          <w:t>Required and Expected Elements</w:t>
        </w:r>
        <w:r w:rsidR="0040626A">
          <w:rPr>
            <w:rStyle w:val="Hyperlink"/>
            <w:sz w:val="24"/>
            <w:szCs w:val="24"/>
          </w:rPr>
          <w:t xml:space="preserve"> of </w:t>
        </w:r>
        <w:r w:rsidR="001F2E5D" w:rsidRPr="006C426A">
          <w:rPr>
            <w:rStyle w:val="Hyperlink"/>
            <w:sz w:val="24"/>
            <w:szCs w:val="24"/>
          </w:rPr>
          <w:t xml:space="preserve">SCA Policies &amp; Procedures </w:t>
        </w:r>
      </w:hyperlink>
      <w:r w:rsidR="006C426A">
        <w:rPr>
          <w:sz w:val="24"/>
          <w:szCs w:val="24"/>
        </w:rPr>
        <w:t>…</w:t>
      </w:r>
      <w:r w:rsidR="001F2E5D" w:rsidRPr="006C426A">
        <w:rPr>
          <w:sz w:val="24"/>
          <w:szCs w:val="24"/>
        </w:rPr>
        <w:t>…………</w:t>
      </w:r>
      <w:r w:rsidR="0040626A">
        <w:rPr>
          <w:sz w:val="24"/>
          <w:szCs w:val="24"/>
        </w:rPr>
        <w:t>………………………………</w:t>
      </w:r>
      <w:r w:rsidR="001F2E5D" w:rsidRPr="006C426A">
        <w:rPr>
          <w:sz w:val="24"/>
          <w:szCs w:val="24"/>
        </w:rPr>
        <w:t>……………</w:t>
      </w:r>
      <w:r w:rsidR="006C426A">
        <w:rPr>
          <w:sz w:val="24"/>
          <w:szCs w:val="24"/>
        </w:rPr>
        <w:t>………………………</w:t>
      </w:r>
      <w:r w:rsidR="00255E72">
        <w:rPr>
          <w:sz w:val="24"/>
          <w:szCs w:val="24"/>
        </w:rPr>
        <w:t>……………………………</w:t>
      </w:r>
      <w:r w:rsidR="002F7552">
        <w:rPr>
          <w:sz w:val="24"/>
          <w:szCs w:val="24"/>
        </w:rPr>
        <w:t>.</w:t>
      </w:r>
      <w:r w:rsidR="00255E72">
        <w:rPr>
          <w:sz w:val="24"/>
          <w:szCs w:val="24"/>
        </w:rPr>
        <w:t>10</w:t>
      </w:r>
    </w:p>
    <w:p w:rsidR="00A86DD5" w:rsidRDefault="00F80181" w:rsidP="00A86DD5">
      <w:pPr>
        <w:spacing w:after="0"/>
        <w:rPr>
          <w:sz w:val="24"/>
          <w:szCs w:val="24"/>
        </w:rPr>
      </w:pPr>
      <w:hyperlink w:anchor="Section9Standardized" w:history="1">
        <w:r w:rsidR="001F2E5D" w:rsidRPr="00E772F9">
          <w:rPr>
            <w:rStyle w:val="Hyperlink"/>
            <w:rFonts w:cstheme="minorHAnsi"/>
            <w:sz w:val="24"/>
            <w:szCs w:val="24"/>
          </w:rPr>
          <w:t>Sect</w:t>
        </w:r>
        <w:r w:rsidR="00EF5A5E" w:rsidRPr="00E772F9">
          <w:rPr>
            <w:rStyle w:val="Hyperlink"/>
            <w:rFonts w:cstheme="minorHAnsi"/>
            <w:sz w:val="24"/>
            <w:szCs w:val="24"/>
          </w:rPr>
          <w:t xml:space="preserve">ion 9: </w:t>
        </w:r>
        <w:r w:rsidR="00A86DD5" w:rsidRPr="00E772F9">
          <w:rPr>
            <w:rStyle w:val="Hyperlink"/>
            <w:rFonts w:cstheme="minorHAnsi"/>
            <w:sz w:val="24"/>
            <w:szCs w:val="24"/>
          </w:rPr>
          <w:t>Standardized Prewritten Policies</w:t>
        </w:r>
      </w:hyperlink>
      <w:proofErr w:type="gramStart"/>
      <w:r w:rsidR="001F2E5D" w:rsidRPr="00592918">
        <w:rPr>
          <w:sz w:val="24"/>
          <w:szCs w:val="24"/>
        </w:rPr>
        <w:t>……………………………………</w:t>
      </w:r>
      <w:r w:rsidR="00EF5A5E" w:rsidRPr="00592918">
        <w:rPr>
          <w:sz w:val="24"/>
          <w:szCs w:val="24"/>
        </w:rPr>
        <w:t>…………………………………………………..</w:t>
      </w:r>
      <w:r w:rsidR="001F2E5D" w:rsidRPr="00592918">
        <w:rPr>
          <w:sz w:val="24"/>
          <w:szCs w:val="24"/>
        </w:rPr>
        <w:t>……</w:t>
      </w:r>
      <w:r w:rsidR="006C426A" w:rsidRPr="00592918">
        <w:rPr>
          <w:sz w:val="24"/>
          <w:szCs w:val="24"/>
        </w:rPr>
        <w:t>………………………………</w:t>
      </w:r>
      <w:r w:rsidR="00592918">
        <w:rPr>
          <w:sz w:val="24"/>
          <w:szCs w:val="24"/>
        </w:rPr>
        <w:t>…</w:t>
      </w:r>
      <w:r w:rsidR="00255E72">
        <w:rPr>
          <w:sz w:val="24"/>
          <w:szCs w:val="24"/>
        </w:rPr>
        <w:t>……………………………</w:t>
      </w:r>
      <w:r w:rsidR="002F7552">
        <w:rPr>
          <w:sz w:val="24"/>
          <w:szCs w:val="24"/>
        </w:rPr>
        <w:t>.</w:t>
      </w:r>
      <w:proofErr w:type="gramEnd"/>
      <w:r w:rsidR="00255E72">
        <w:rPr>
          <w:sz w:val="24"/>
          <w:szCs w:val="24"/>
        </w:rPr>
        <w:t>10</w:t>
      </w:r>
    </w:p>
    <w:p w:rsidR="007E20B6" w:rsidRPr="00592918" w:rsidRDefault="00F80181" w:rsidP="00A86DD5">
      <w:pPr>
        <w:spacing w:after="0"/>
        <w:rPr>
          <w:sz w:val="24"/>
          <w:szCs w:val="24"/>
        </w:rPr>
      </w:pPr>
      <w:hyperlink w:anchor="Section10ComplianceReviews" w:history="1">
        <w:r w:rsidR="00A86DD5" w:rsidRPr="008B1E66">
          <w:rPr>
            <w:rStyle w:val="Hyperlink"/>
            <w:rFonts w:cstheme="minorHAnsi"/>
            <w:sz w:val="24"/>
            <w:szCs w:val="24"/>
          </w:rPr>
          <w:t xml:space="preserve">Section 10: </w:t>
        </w:r>
        <w:r w:rsidR="00A86DD5" w:rsidRPr="008B1E66">
          <w:rPr>
            <w:rStyle w:val="Hyperlink"/>
            <w:sz w:val="24"/>
            <w:szCs w:val="24"/>
          </w:rPr>
          <w:t>Compliance Review</w:t>
        </w:r>
        <w:r w:rsidR="005A4FB4" w:rsidRPr="008B1E66">
          <w:rPr>
            <w:rStyle w:val="Hyperlink"/>
            <w:sz w:val="24"/>
            <w:szCs w:val="24"/>
          </w:rPr>
          <w:t>s</w:t>
        </w:r>
      </w:hyperlink>
      <w:r w:rsidR="00A86DD5">
        <w:rPr>
          <w:sz w:val="24"/>
          <w:szCs w:val="24"/>
        </w:rPr>
        <w:t>……………………………………………………………………………………………</w:t>
      </w:r>
      <w:r w:rsidR="002D38B6">
        <w:rPr>
          <w:sz w:val="24"/>
          <w:szCs w:val="24"/>
        </w:rPr>
        <w:t>…………………………………………………………………………………</w:t>
      </w:r>
      <w:r w:rsidR="002F7552">
        <w:rPr>
          <w:sz w:val="24"/>
          <w:szCs w:val="24"/>
        </w:rPr>
        <w:t>.</w:t>
      </w:r>
      <w:r w:rsidR="002D38B6">
        <w:rPr>
          <w:sz w:val="24"/>
          <w:szCs w:val="24"/>
        </w:rPr>
        <w:t>10</w:t>
      </w:r>
    </w:p>
    <w:p w:rsidR="003B5C9E" w:rsidRDefault="00F80181" w:rsidP="00A9724C">
      <w:pPr>
        <w:spacing w:after="0"/>
        <w:ind w:right="-90"/>
        <w:rPr>
          <w:rFonts w:cstheme="minorHAnsi"/>
          <w:sz w:val="24"/>
          <w:szCs w:val="24"/>
        </w:rPr>
      </w:pPr>
      <w:hyperlink w:anchor="Section11" w:history="1">
        <w:r w:rsidR="00A86DD5">
          <w:rPr>
            <w:rStyle w:val="Hyperlink"/>
            <w:rFonts w:cstheme="minorHAnsi"/>
            <w:sz w:val="24"/>
            <w:szCs w:val="24"/>
          </w:rPr>
          <w:t>Section 11</w:t>
        </w:r>
        <w:r w:rsidR="004F6BD1">
          <w:rPr>
            <w:rStyle w:val="Hyperlink"/>
            <w:rFonts w:cstheme="minorHAnsi"/>
            <w:sz w:val="24"/>
            <w:szCs w:val="24"/>
          </w:rPr>
          <w:t xml:space="preserve">: </w:t>
        </w:r>
        <w:r w:rsidR="0040626A" w:rsidRPr="00592918">
          <w:rPr>
            <w:rStyle w:val="Hyperlink"/>
            <w:rFonts w:cstheme="minorHAnsi"/>
            <w:sz w:val="24"/>
            <w:szCs w:val="24"/>
          </w:rPr>
          <w:t xml:space="preserve"> Support Coordination Agency Policies &amp; Procedures </w:t>
        </w:r>
        <w:r w:rsidR="007E20B6">
          <w:rPr>
            <w:rStyle w:val="Hyperlink"/>
            <w:rFonts w:cstheme="minorHAnsi"/>
            <w:sz w:val="24"/>
            <w:szCs w:val="24"/>
          </w:rPr>
          <w:t>Requirements</w:t>
        </w:r>
        <w:r w:rsidR="0040626A" w:rsidRPr="00592918">
          <w:rPr>
            <w:rStyle w:val="Hyperlink"/>
            <w:rFonts w:cstheme="minorHAnsi"/>
            <w:sz w:val="24"/>
            <w:szCs w:val="24"/>
          </w:rPr>
          <w:t xml:space="preserve"> Guide</w:t>
        </w:r>
      </w:hyperlink>
      <w:proofErr w:type="gramStart"/>
      <w:r w:rsidR="00592918">
        <w:rPr>
          <w:rFonts w:cstheme="minorHAnsi"/>
          <w:sz w:val="24"/>
          <w:szCs w:val="24"/>
        </w:rPr>
        <w:t>………</w:t>
      </w:r>
      <w:r w:rsidR="004F6BD1">
        <w:rPr>
          <w:rFonts w:cstheme="minorHAnsi"/>
          <w:sz w:val="24"/>
          <w:szCs w:val="24"/>
        </w:rPr>
        <w:t>…….</w:t>
      </w:r>
      <w:r w:rsidR="00592918">
        <w:rPr>
          <w:rFonts w:cstheme="minorHAnsi"/>
          <w:sz w:val="24"/>
          <w:szCs w:val="24"/>
        </w:rPr>
        <w:t>………………………………………………</w:t>
      </w:r>
      <w:r w:rsidR="006338BD">
        <w:rPr>
          <w:rFonts w:cstheme="minorHAnsi"/>
          <w:sz w:val="24"/>
          <w:szCs w:val="24"/>
        </w:rPr>
        <w:t>…………………………....</w:t>
      </w:r>
      <w:proofErr w:type="gramEnd"/>
      <w:r w:rsidR="00A9724C">
        <w:rPr>
          <w:rFonts w:cstheme="minorHAnsi"/>
          <w:sz w:val="24"/>
          <w:szCs w:val="24"/>
        </w:rPr>
        <w:t xml:space="preserve">  </w:t>
      </w:r>
      <w:r w:rsidR="00255E72">
        <w:rPr>
          <w:rFonts w:cstheme="minorHAnsi"/>
          <w:sz w:val="24"/>
          <w:szCs w:val="24"/>
        </w:rPr>
        <w:t>11</w:t>
      </w:r>
    </w:p>
    <w:p w:rsidR="003B5C9E" w:rsidRPr="00616785" w:rsidRDefault="00F80181" w:rsidP="00E1514D">
      <w:pPr>
        <w:spacing w:after="0"/>
        <w:rPr>
          <w:rStyle w:val="Hyperlink"/>
        </w:rPr>
      </w:pPr>
      <w:hyperlink w:anchor="AppendixAReportingIncidents" w:history="1">
        <w:r w:rsidR="003D502D" w:rsidRPr="008B1E66">
          <w:rPr>
            <w:rStyle w:val="Hyperlink"/>
            <w:sz w:val="24"/>
            <w:szCs w:val="24"/>
          </w:rPr>
          <w:t xml:space="preserve">Appendix A – </w:t>
        </w:r>
        <w:r w:rsidR="00AA2C94">
          <w:rPr>
            <w:rStyle w:val="Hyperlink"/>
            <w:sz w:val="24"/>
            <w:szCs w:val="24"/>
          </w:rPr>
          <w:t xml:space="preserve">Sample Policy for </w:t>
        </w:r>
        <w:r w:rsidR="003D502D" w:rsidRPr="008B1E66">
          <w:rPr>
            <w:rStyle w:val="Hyperlink"/>
            <w:sz w:val="24"/>
            <w:szCs w:val="24"/>
          </w:rPr>
          <w:t>Reporting Incidents</w:t>
        </w:r>
      </w:hyperlink>
      <w:proofErr w:type="gramStart"/>
      <w:r w:rsidR="00616785" w:rsidRPr="00616785">
        <w:rPr>
          <w:rStyle w:val="Hyperlink"/>
          <w:u w:val="none"/>
        </w:rPr>
        <w:t>………………………………</w:t>
      </w:r>
      <w:r w:rsidR="003D502D">
        <w:rPr>
          <w:rStyle w:val="Hyperlink"/>
          <w:u w:val="none"/>
        </w:rPr>
        <w:t>………………………………</w:t>
      </w:r>
      <w:r w:rsidR="00AA2C94">
        <w:rPr>
          <w:rStyle w:val="Hyperlink"/>
          <w:u w:val="none"/>
        </w:rPr>
        <w:t>…</w:t>
      </w:r>
      <w:r w:rsidR="003D502D">
        <w:rPr>
          <w:rStyle w:val="Hyperlink"/>
          <w:u w:val="none"/>
        </w:rPr>
        <w:t>……………</w:t>
      </w:r>
      <w:r w:rsidR="002D38B6">
        <w:rPr>
          <w:rStyle w:val="Hyperlink"/>
          <w:u w:val="none"/>
        </w:rPr>
        <w:t>……………………………………………………………</w:t>
      </w:r>
      <w:r w:rsidR="00A30D70">
        <w:rPr>
          <w:rStyle w:val="Hyperlink"/>
          <w:u w:val="none"/>
        </w:rPr>
        <w:t>..</w:t>
      </w:r>
      <w:r w:rsidR="002D38B6">
        <w:rPr>
          <w:rStyle w:val="Hyperlink"/>
          <w:u w:val="none"/>
        </w:rPr>
        <w:t>………………</w:t>
      </w:r>
      <w:proofErr w:type="gramEnd"/>
      <w:r w:rsidR="002D38B6">
        <w:rPr>
          <w:rStyle w:val="Hyperlink"/>
          <w:u w:val="none"/>
        </w:rPr>
        <w:t>..</w:t>
      </w:r>
      <w:r w:rsidR="002D38B6" w:rsidRPr="002D38B6">
        <w:rPr>
          <w:rStyle w:val="Hyperlink"/>
          <w:color w:val="auto"/>
          <w:u w:val="none"/>
        </w:rPr>
        <w:t>33</w:t>
      </w:r>
    </w:p>
    <w:p w:rsidR="00616785" w:rsidRDefault="00F80181" w:rsidP="00E1514D">
      <w:pPr>
        <w:spacing w:after="0"/>
        <w:rPr>
          <w:rStyle w:val="Hyperlink"/>
          <w:rFonts w:cstheme="minorHAnsi"/>
          <w:u w:val="none"/>
        </w:rPr>
      </w:pPr>
      <w:hyperlink w:anchor="AppendixBComplaintGrievanceResolut" w:history="1">
        <w:r w:rsidR="00616785" w:rsidRPr="00CC7716">
          <w:rPr>
            <w:rStyle w:val="Hyperlink"/>
            <w:sz w:val="24"/>
            <w:szCs w:val="24"/>
          </w:rPr>
          <w:t>Append</w:t>
        </w:r>
        <w:r w:rsidR="003D502D" w:rsidRPr="00CC7716">
          <w:rPr>
            <w:rStyle w:val="Hyperlink"/>
            <w:sz w:val="24"/>
            <w:szCs w:val="24"/>
          </w:rPr>
          <w:t xml:space="preserve">ix B – </w:t>
        </w:r>
        <w:r w:rsidR="00AA2C94">
          <w:rPr>
            <w:rStyle w:val="Hyperlink"/>
            <w:sz w:val="24"/>
            <w:szCs w:val="24"/>
          </w:rPr>
          <w:t xml:space="preserve">Sample Policy for </w:t>
        </w:r>
        <w:r w:rsidR="003D502D" w:rsidRPr="00CC7716">
          <w:rPr>
            <w:rStyle w:val="Hyperlink"/>
            <w:sz w:val="24"/>
            <w:szCs w:val="24"/>
          </w:rPr>
          <w:t>Complaint/Grievance Resolution or Appeal Process</w:t>
        </w:r>
      </w:hyperlink>
      <w:r w:rsidR="00616785" w:rsidRPr="00616785">
        <w:rPr>
          <w:rStyle w:val="Hyperlink"/>
          <w:rFonts w:cstheme="minorHAnsi"/>
          <w:u w:val="none"/>
        </w:rPr>
        <w:t>……………………………………………………………………………………………………</w:t>
      </w:r>
      <w:r w:rsidR="00AA2C94">
        <w:rPr>
          <w:rStyle w:val="Hyperlink"/>
          <w:rFonts w:cstheme="minorHAnsi"/>
          <w:u w:val="none"/>
        </w:rPr>
        <w:t>.</w:t>
      </w:r>
      <w:r w:rsidR="002D38B6">
        <w:rPr>
          <w:rStyle w:val="Hyperlink"/>
          <w:rFonts w:cstheme="minorHAnsi"/>
          <w:u w:val="none"/>
        </w:rPr>
        <w:t>…..</w:t>
      </w:r>
      <w:r w:rsidR="00082450">
        <w:rPr>
          <w:rStyle w:val="Hyperlink"/>
          <w:rFonts w:cstheme="minorHAnsi"/>
          <w:u w:val="none"/>
        </w:rPr>
        <w:t xml:space="preserve"> </w:t>
      </w:r>
      <w:r w:rsidR="002D38B6" w:rsidRPr="002D38B6">
        <w:rPr>
          <w:rStyle w:val="Hyperlink"/>
          <w:rFonts w:cstheme="minorHAnsi"/>
          <w:color w:val="auto"/>
          <w:u w:val="none"/>
        </w:rPr>
        <w:t>39</w:t>
      </w:r>
    </w:p>
    <w:p w:rsidR="003D502D" w:rsidRDefault="00F80181" w:rsidP="00E1514D">
      <w:pPr>
        <w:spacing w:after="0"/>
        <w:rPr>
          <w:rStyle w:val="Hyperlink"/>
          <w:rFonts w:cstheme="minorHAnsi"/>
          <w:u w:val="none"/>
        </w:rPr>
      </w:pPr>
      <w:hyperlink w:anchor="AppendixCHIPAAProtectedHealthInf" w:history="1">
        <w:r w:rsidR="003D502D" w:rsidRPr="00CC7716">
          <w:rPr>
            <w:rStyle w:val="Hyperlink"/>
            <w:sz w:val="24"/>
            <w:szCs w:val="24"/>
          </w:rPr>
          <w:t xml:space="preserve">Appendix C- </w:t>
        </w:r>
        <w:r w:rsidR="00AA2C94">
          <w:rPr>
            <w:rStyle w:val="Hyperlink"/>
            <w:sz w:val="24"/>
            <w:szCs w:val="24"/>
          </w:rPr>
          <w:t xml:space="preserve">Sample Policy for </w:t>
        </w:r>
        <w:r w:rsidR="003D502D" w:rsidRPr="00CC7716">
          <w:rPr>
            <w:rStyle w:val="Hyperlink"/>
            <w:sz w:val="24"/>
            <w:szCs w:val="24"/>
          </w:rPr>
          <w:t>HIPAA &amp; Protected Health Information (PHI</w:t>
        </w:r>
      </w:hyperlink>
      <w:r w:rsidR="003D502D" w:rsidRPr="007A5BBD">
        <w:rPr>
          <w:rStyle w:val="Hyperlink"/>
          <w:sz w:val="24"/>
          <w:szCs w:val="24"/>
        </w:rPr>
        <w:t>)</w:t>
      </w:r>
      <w:proofErr w:type="gramStart"/>
      <w:r w:rsidR="003D502D">
        <w:rPr>
          <w:rStyle w:val="Hyperlink"/>
          <w:rFonts w:cstheme="minorHAnsi"/>
          <w:u w:val="none"/>
        </w:rPr>
        <w:t>……………………………………………………………………</w:t>
      </w:r>
      <w:r w:rsidR="002D38B6">
        <w:rPr>
          <w:rStyle w:val="Hyperlink"/>
          <w:rFonts w:cstheme="minorHAnsi"/>
          <w:u w:val="none"/>
        </w:rPr>
        <w:t>…………………………………………</w:t>
      </w:r>
      <w:r w:rsidR="00A30D70">
        <w:rPr>
          <w:rStyle w:val="Hyperlink"/>
          <w:rFonts w:cstheme="minorHAnsi"/>
          <w:u w:val="none"/>
        </w:rPr>
        <w:t>..</w:t>
      </w:r>
      <w:r w:rsidR="002D38B6">
        <w:rPr>
          <w:rStyle w:val="Hyperlink"/>
          <w:rFonts w:cstheme="minorHAnsi"/>
          <w:u w:val="none"/>
        </w:rPr>
        <w:t>……</w:t>
      </w:r>
      <w:proofErr w:type="gramEnd"/>
      <w:r w:rsidR="002D38B6">
        <w:rPr>
          <w:rStyle w:val="Hyperlink"/>
          <w:rFonts w:cstheme="minorHAnsi"/>
          <w:u w:val="none"/>
        </w:rPr>
        <w:t>..</w:t>
      </w:r>
      <w:r w:rsidR="002D38B6" w:rsidRPr="00A9724C">
        <w:rPr>
          <w:rStyle w:val="Hyperlink"/>
          <w:rFonts w:cstheme="minorHAnsi"/>
          <w:color w:val="auto"/>
          <w:u w:val="none"/>
        </w:rPr>
        <w:t>41</w:t>
      </w:r>
    </w:p>
    <w:p w:rsidR="003D502D" w:rsidRDefault="00F80181" w:rsidP="00E1514D">
      <w:pPr>
        <w:spacing w:after="0"/>
        <w:rPr>
          <w:rStyle w:val="Hyperlink"/>
          <w:rFonts w:cstheme="minorHAnsi"/>
          <w:u w:val="none"/>
        </w:rPr>
      </w:pPr>
      <w:hyperlink w:anchor="AppendixDSupportCoordination" w:history="1">
        <w:r w:rsidR="003D502D" w:rsidRPr="00CC7716">
          <w:rPr>
            <w:rStyle w:val="Hyperlink"/>
            <w:sz w:val="24"/>
            <w:szCs w:val="24"/>
          </w:rPr>
          <w:t>Appendix D- Support Coordination Agency Compliance Review</w:t>
        </w:r>
      </w:hyperlink>
      <w:r w:rsidR="003D502D">
        <w:rPr>
          <w:rStyle w:val="Hyperlink"/>
          <w:rFonts w:cstheme="minorHAnsi"/>
          <w:u w:val="none"/>
        </w:rPr>
        <w:t>……………………………………………………………</w:t>
      </w:r>
      <w:r w:rsidR="002D38B6">
        <w:rPr>
          <w:rStyle w:val="Hyperlink"/>
          <w:rFonts w:cstheme="minorHAnsi"/>
          <w:u w:val="none"/>
        </w:rPr>
        <w:t>………………………………………………………………………………</w:t>
      </w:r>
      <w:r w:rsidR="002D38B6" w:rsidRPr="00A9724C">
        <w:rPr>
          <w:rStyle w:val="Hyperlink"/>
          <w:rFonts w:cstheme="minorHAnsi"/>
          <w:color w:val="auto"/>
          <w:u w:val="none"/>
        </w:rPr>
        <w:t>43</w:t>
      </w:r>
    </w:p>
    <w:p w:rsidR="003D502D" w:rsidRPr="00616785" w:rsidRDefault="003D502D" w:rsidP="00E1514D">
      <w:pPr>
        <w:spacing w:after="0"/>
        <w:rPr>
          <w:rStyle w:val="Hyperlink"/>
          <w:rFonts w:cstheme="minorHAnsi"/>
        </w:rPr>
      </w:pPr>
    </w:p>
    <w:p w:rsidR="003B5C9E" w:rsidRDefault="00A86DD5" w:rsidP="00A86DD5">
      <w:pPr>
        <w:tabs>
          <w:tab w:val="left" w:pos="2670"/>
        </w:tabs>
        <w:spacing w:after="0"/>
        <w:rPr>
          <w:b/>
          <w:sz w:val="28"/>
          <w:szCs w:val="28"/>
        </w:rPr>
      </w:pPr>
      <w:r>
        <w:rPr>
          <w:b/>
          <w:sz w:val="28"/>
          <w:szCs w:val="28"/>
        </w:rPr>
        <w:tab/>
      </w:r>
    </w:p>
    <w:p w:rsidR="003B5C9E" w:rsidRDefault="003B5C9E" w:rsidP="00E1514D">
      <w:pPr>
        <w:spacing w:after="0"/>
        <w:rPr>
          <w:b/>
          <w:sz w:val="28"/>
          <w:szCs w:val="28"/>
        </w:rPr>
      </w:pPr>
    </w:p>
    <w:p w:rsidR="003B5C9E" w:rsidRDefault="003B5C9E" w:rsidP="00E1514D">
      <w:pPr>
        <w:spacing w:after="0"/>
        <w:rPr>
          <w:b/>
          <w:sz w:val="28"/>
          <w:szCs w:val="28"/>
        </w:rPr>
      </w:pPr>
    </w:p>
    <w:p w:rsidR="003B5C9E" w:rsidRDefault="003B5C9E" w:rsidP="00E1514D">
      <w:pPr>
        <w:spacing w:after="0"/>
        <w:rPr>
          <w:b/>
          <w:sz w:val="28"/>
          <w:szCs w:val="28"/>
        </w:rPr>
      </w:pPr>
    </w:p>
    <w:p w:rsidR="00EF0277" w:rsidRDefault="00EF0277" w:rsidP="00B13A5D">
      <w:pPr>
        <w:tabs>
          <w:tab w:val="left" w:pos="7840"/>
        </w:tabs>
        <w:spacing w:after="0"/>
        <w:rPr>
          <w:b/>
          <w:sz w:val="28"/>
          <w:szCs w:val="28"/>
        </w:rPr>
      </w:pPr>
    </w:p>
    <w:p w:rsidR="003B5C9E" w:rsidRDefault="00B13A5D" w:rsidP="00B13A5D">
      <w:pPr>
        <w:tabs>
          <w:tab w:val="left" w:pos="7840"/>
        </w:tabs>
        <w:spacing w:after="0"/>
        <w:rPr>
          <w:b/>
          <w:sz w:val="28"/>
          <w:szCs w:val="28"/>
        </w:rPr>
      </w:pPr>
      <w:r>
        <w:rPr>
          <w:b/>
          <w:sz w:val="28"/>
          <w:szCs w:val="28"/>
        </w:rPr>
        <w:tab/>
      </w:r>
    </w:p>
    <w:p w:rsidR="003B5C9E" w:rsidRPr="00433C43" w:rsidRDefault="003B5C9E" w:rsidP="003B5C9E">
      <w:pPr>
        <w:shd w:val="clear" w:color="auto" w:fill="BDD6EE" w:themeFill="accent1" w:themeFillTint="66"/>
        <w:tabs>
          <w:tab w:val="left" w:pos="5898"/>
        </w:tabs>
        <w:spacing w:after="0"/>
        <w:rPr>
          <w:rFonts w:ascii="Calibri" w:hAnsi="Calibri" w:cs="Calibri"/>
          <w:b/>
          <w:sz w:val="28"/>
          <w:szCs w:val="28"/>
        </w:rPr>
      </w:pPr>
      <w:bookmarkStart w:id="0" w:name="Section1Purpose"/>
      <w:r>
        <w:rPr>
          <w:rFonts w:ascii="Calibri" w:hAnsi="Calibri" w:cs="Calibri"/>
          <w:b/>
          <w:sz w:val="28"/>
          <w:szCs w:val="28"/>
        </w:rPr>
        <w:lastRenderedPageBreak/>
        <w:t xml:space="preserve">Section 1: </w:t>
      </w:r>
      <w:bookmarkStart w:id="1" w:name="Purpose"/>
      <w:r>
        <w:rPr>
          <w:rFonts w:ascii="Calibri" w:hAnsi="Calibri" w:cs="Calibri"/>
          <w:b/>
          <w:sz w:val="28"/>
          <w:szCs w:val="28"/>
        </w:rPr>
        <w:t>Purpose</w:t>
      </w:r>
      <w:bookmarkEnd w:id="0"/>
      <w:bookmarkEnd w:id="1"/>
      <w:r>
        <w:rPr>
          <w:rFonts w:ascii="Calibri" w:hAnsi="Calibri" w:cs="Calibri"/>
          <w:b/>
          <w:sz w:val="28"/>
          <w:szCs w:val="28"/>
        </w:rPr>
        <w:tab/>
      </w:r>
    </w:p>
    <w:p w:rsidR="003B5C9E" w:rsidRDefault="003B5C9E" w:rsidP="00E1514D">
      <w:pPr>
        <w:spacing w:after="0"/>
        <w:rPr>
          <w:b/>
          <w:sz w:val="28"/>
          <w:szCs w:val="28"/>
        </w:rPr>
      </w:pPr>
    </w:p>
    <w:p w:rsidR="00125C15" w:rsidRDefault="00125C15" w:rsidP="00691B4D">
      <w:pPr>
        <w:spacing w:after="0" w:line="240" w:lineRule="auto"/>
      </w:pPr>
      <w:r w:rsidRPr="003B5C9E">
        <w:t xml:space="preserve">This guidebook was </w:t>
      </w:r>
      <w:r w:rsidR="00BD2618" w:rsidRPr="003B5C9E">
        <w:t xml:space="preserve">developed </w:t>
      </w:r>
      <w:r w:rsidR="00691B4D">
        <w:t xml:space="preserve">by the Communication, Administration &amp; Regulation Team of the Support Coordination Unit </w:t>
      </w:r>
      <w:r w:rsidR="00BD2618" w:rsidRPr="003B5C9E">
        <w:t xml:space="preserve">as an informational resource to assist Support Coordination </w:t>
      </w:r>
      <w:r w:rsidR="00A5228A" w:rsidRPr="003B5C9E">
        <w:t xml:space="preserve">Agencies (SCAs) in </w:t>
      </w:r>
      <w:r w:rsidR="00BD2618" w:rsidRPr="003B5C9E">
        <w:t>establish</w:t>
      </w:r>
      <w:r w:rsidR="00A5228A" w:rsidRPr="003B5C9E">
        <w:t>ing</w:t>
      </w:r>
      <w:r w:rsidR="00BD2618" w:rsidRPr="003B5C9E">
        <w:t xml:space="preserve"> their organizational structure/operations and </w:t>
      </w:r>
      <w:r w:rsidR="00425E7A">
        <w:t>organizing</w:t>
      </w:r>
      <w:r w:rsidR="00A5228A" w:rsidRPr="003B5C9E">
        <w:t xml:space="preserve"> their written documentation. </w:t>
      </w:r>
      <w:r w:rsidR="00287E86" w:rsidRPr="003B5C9E">
        <w:t xml:space="preserve">Specifically, </w:t>
      </w:r>
      <w:r w:rsidR="00A5228A" w:rsidRPr="003B5C9E">
        <w:t xml:space="preserve">this guidebook is to aid in the </w:t>
      </w:r>
      <w:r w:rsidR="003F7A81" w:rsidRPr="003B5C9E">
        <w:t>d</w:t>
      </w:r>
      <w:r w:rsidR="00BD2618" w:rsidRPr="003B5C9E">
        <w:t>evelop</w:t>
      </w:r>
      <w:r w:rsidR="00A5228A" w:rsidRPr="003B5C9E">
        <w:t>ment of</w:t>
      </w:r>
      <w:r w:rsidR="00E80268" w:rsidRPr="003B5C9E">
        <w:t xml:space="preserve"> </w:t>
      </w:r>
      <w:r w:rsidR="00691B4D">
        <w:t xml:space="preserve">the Agency’s </w:t>
      </w:r>
      <w:r w:rsidR="00BD2618" w:rsidRPr="003B5C9E">
        <w:t>policies and procedure</w:t>
      </w:r>
      <w:r w:rsidR="00A5228A" w:rsidRPr="003B5C9E">
        <w:t>s</w:t>
      </w:r>
      <w:r w:rsidR="00691B4D">
        <w:t xml:space="preserve"> manual</w:t>
      </w:r>
      <w:r w:rsidR="00BD2618" w:rsidRPr="003B5C9E">
        <w:t xml:space="preserve"> </w:t>
      </w:r>
      <w:r w:rsidR="003F7A81" w:rsidRPr="003B5C9E">
        <w:t>reflecting and adhering to</w:t>
      </w:r>
      <w:r w:rsidR="00BD2618" w:rsidRPr="003B5C9E">
        <w:t xml:space="preserve"> </w:t>
      </w:r>
      <w:r w:rsidR="00287E86" w:rsidRPr="003B5C9E">
        <w:t>Division waiver and regulatory requirements.</w:t>
      </w:r>
    </w:p>
    <w:p w:rsidR="00691B4D" w:rsidRPr="003B5C9E" w:rsidRDefault="00691B4D" w:rsidP="00691B4D">
      <w:pPr>
        <w:spacing w:after="0" w:line="240" w:lineRule="auto"/>
      </w:pPr>
    </w:p>
    <w:p w:rsidR="00C67898" w:rsidRDefault="00C67898" w:rsidP="00691B4D">
      <w:pPr>
        <w:spacing w:after="0" w:line="240" w:lineRule="auto"/>
      </w:pPr>
      <w:r w:rsidRPr="003B5C9E">
        <w:t xml:space="preserve">All Support Coordination Agencies are required to maintain policies and procedures manual as per </w:t>
      </w:r>
      <w:r w:rsidR="00937B2F">
        <w:t>t</w:t>
      </w:r>
      <w:r w:rsidR="00A5228A" w:rsidRPr="003B5C9E">
        <w:t>he Division of Developmental Disabilities (</w:t>
      </w:r>
      <w:r w:rsidRPr="003B5C9E">
        <w:t>Division</w:t>
      </w:r>
      <w:r w:rsidR="00A5228A" w:rsidRPr="003B5C9E">
        <w:t>)</w:t>
      </w:r>
      <w:r w:rsidRPr="003B5C9E">
        <w:t xml:space="preserve"> standards.  Policies and procedures provide a deeper purpose and </w:t>
      </w:r>
      <w:r w:rsidR="00A5228A" w:rsidRPr="003B5C9E">
        <w:t>are</w:t>
      </w:r>
      <w:r w:rsidRPr="003B5C9E">
        <w:t xml:space="preserve"> an essential tool for all staff within an agency.  It will communicate the agency’s specific methods and standards </w:t>
      </w:r>
      <w:proofErr w:type="gramStart"/>
      <w:r w:rsidRPr="003B5C9E">
        <w:t>for how tasks are performed and avoid inconsistencies</w:t>
      </w:r>
      <w:proofErr w:type="gramEnd"/>
      <w:r w:rsidRPr="003B5C9E">
        <w:t xml:space="preserve">.  </w:t>
      </w:r>
    </w:p>
    <w:p w:rsidR="00691B4D" w:rsidRPr="003B5C9E" w:rsidRDefault="00691B4D" w:rsidP="00691B4D">
      <w:pPr>
        <w:spacing w:after="0" w:line="240" w:lineRule="auto"/>
      </w:pPr>
    </w:p>
    <w:p w:rsidR="004415F6" w:rsidRDefault="004415F6" w:rsidP="00691B4D">
      <w:pPr>
        <w:spacing w:after="0" w:line="240" w:lineRule="auto"/>
      </w:pPr>
      <w:r w:rsidRPr="003B5C9E">
        <w:t xml:space="preserve">The Division </w:t>
      </w:r>
      <w:r w:rsidR="005660B0">
        <w:t>reviews</w:t>
      </w:r>
      <w:r w:rsidRPr="003B5C9E">
        <w:t xml:space="preserve"> all the policies and procedures specified in this guidebook.  </w:t>
      </w:r>
    </w:p>
    <w:p w:rsidR="00691B4D" w:rsidRPr="003B5C9E" w:rsidRDefault="00691B4D" w:rsidP="00691B4D">
      <w:pPr>
        <w:spacing w:after="0" w:line="240" w:lineRule="auto"/>
      </w:pPr>
    </w:p>
    <w:p w:rsidR="00C67898" w:rsidRPr="003B5C9E" w:rsidRDefault="00C67898" w:rsidP="00691B4D">
      <w:pPr>
        <w:spacing w:after="0" w:line="240" w:lineRule="auto"/>
      </w:pPr>
      <w:r w:rsidRPr="003B5C9E">
        <w:t xml:space="preserve">Support Coordination Agencies’ policies and procedures manual may extend beyond what is identified in this guidebook.  This may include but </w:t>
      </w:r>
      <w:r w:rsidR="003910DC">
        <w:t xml:space="preserve">is </w:t>
      </w:r>
      <w:r w:rsidRPr="003B5C9E">
        <w:t xml:space="preserve">not limited to policies and procedures regarding social media, code of conduct, discrimination, </w:t>
      </w:r>
      <w:r w:rsidR="00A5228A" w:rsidRPr="003B5C9E">
        <w:t>vaccination requirements</w:t>
      </w:r>
      <w:r w:rsidR="004019C4" w:rsidRPr="003B5C9E">
        <w:t>,</w:t>
      </w:r>
      <w:r w:rsidR="00A5228A" w:rsidRPr="003B5C9E">
        <w:t xml:space="preserve"> </w:t>
      </w:r>
      <w:r w:rsidRPr="003B5C9E">
        <w:t>and termination</w:t>
      </w:r>
      <w:r w:rsidR="00E22151" w:rsidRPr="003B5C9E">
        <w:t>.</w:t>
      </w:r>
      <w:r w:rsidRPr="003B5C9E">
        <w:rPr>
          <w:color w:val="FF0000"/>
        </w:rPr>
        <w:t xml:space="preserve">  </w:t>
      </w:r>
      <w:r w:rsidR="00287E86" w:rsidRPr="003B5C9E">
        <w:t>It is also possible that a Support Coordination Agency may provide other services,</w:t>
      </w:r>
      <w:r w:rsidR="00010E9A" w:rsidRPr="003B5C9E">
        <w:t xml:space="preserve"> and</w:t>
      </w:r>
      <w:r w:rsidR="00287E86" w:rsidRPr="003B5C9E">
        <w:t xml:space="preserve"> the SCA may have policies pertaining to those services.</w:t>
      </w:r>
    </w:p>
    <w:p w:rsidR="00E1514D" w:rsidRDefault="00E1514D" w:rsidP="00E1514D">
      <w:pPr>
        <w:spacing w:after="0" w:line="240" w:lineRule="auto"/>
        <w:rPr>
          <w:b/>
          <w:sz w:val="28"/>
          <w:szCs w:val="28"/>
        </w:rPr>
      </w:pPr>
    </w:p>
    <w:p w:rsidR="003B5C9E" w:rsidRPr="00433C43" w:rsidRDefault="003B5C9E" w:rsidP="003B5C9E">
      <w:pPr>
        <w:shd w:val="clear" w:color="auto" w:fill="BDD6EE" w:themeFill="accent1" w:themeFillTint="66"/>
        <w:tabs>
          <w:tab w:val="left" w:pos="5898"/>
        </w:tabs>
        <w:spacing w:after="0"/>
        <w:rPr>
          <w:rFonts w:ascii="Calibri" w:hAnsi="Calibri" w:cs="Calibri"/>
          <w:b/>
          <w:sz w:val="28"/>
          <w:szCs w:val="28"/>
        </w:rPr>
      </w:pPr>
      <w:bookmarkStart w:id="2" w:name="Section2Definitions"/>
      <w:r>
        <w:rPr>
          <w:rFonts w:ascii="Calibri" w:hAnsi="Calibri" w:cs="Calibri"/>
          <w:b/>
          <w:sz w:val="28"/>
          <w:szCs w:val="28"/>
        </w:rPr>
        <w:t>Section 2: Definitions</w:t>
      </w:r>
      <w:bookmarkEnd w:id="2"/>
      <w:r>
        <w:rPr>
          <w:rFonts w:ascii="Calibri" w:hAnsi="Calibri" w:cs="Calibri"/>
          <w:b/>
          <w:sz w:val="28"/>
          <w:szCs w:val="28"/>
        </w:rPr>
        <w:tab/>
      </w:r>
    </w:p>
    <w:p w:rsidR="003B5C9E" w:rsidRPr="00732EED" w:rsidRDefault="003B5C9E" w:rsidP="00E1514D">
      <w:pPr>
        <w:spacing w:after="0" w:line="240" w:lineRule="auto"/>
        <w:rPr>
          <w:b/>
          <w:sz w:val="28"/>
          <w:szCs w:val="28"/>
        </w:rPr>
      </w:pPr>
    </w:p>
    <w:p w:rsidR="00937B2F" w:rsidRPr="003B5C9E" w:rsidRDefault="00990318" w:rsidP="00937B2F">
      <w:pPr>
        <w:spacing w:after="0" w:line="240" w:lineRule="auto"/>
        <w:rPr>
          <w:b/>
        </w:rPr>
      </w:pPr>
      <w:r w:rsidRPr="003B5C9E">
        <w:rPr>
          <w:b/>
        </w:rPr>
        <w:t>Policies</w:t>
      </w:r>
    </w:p>
    <w:p w:rsidR="00990318" w:rsidRDefault="00472307" w:rsidP="00937B2F">
      <w:pPr>
        <w:spacing w:after="0" w:line="240" w:lineRule="auto"/>
        <w:rPr>
          <w:rFonts w:eastAsia="Times New Roman"/>
          <w:lang w:val="en"/>
        </w:rPr>
      </w:pPr>
      <w:r w:rsidRPr="003B5C9E">
        <w:rPr>
          <w:rFonts w:eastAsia="Times New Roman"/>
          <w:lang w:val="en"/>
        </w:rPr>
        <w:t xml:space="preserve">Policies are “rules” which </w:t>
      </w:r>
      <w:proofErr w:type="gramStart"/>
      <w:r w:rsidRPr="003B5C9E">
        <w:rPr>
          <w:rFonts w:eastAsia="Times New Roman"/>
          <w:lang w:val="en"/>
        </w:rPr>
        <w:t>stand alone</w:t>
      </w:r>
      <w:proofErr w:type="gramEnd"/>
      <w:r w:rsidRPr="003B5C9E">
        <w:rPr>
          <w:rFonts w:eastAsia="Times New Roman"/>
          <w:lang w:val="en"/>
        </w:rPr>
        <w:t xml:space="preserve"> and which are approved by the organizations governing body. Policies guide managerial action. Polices also guide day-to-day </w:t>
      </w:r>
      <w:r w:rsidR="003910DC">
        <w:rPr>
          <w:rFonts w:eastAsia="Times New Roman"/>
          <w:lang w:val="en"/>
        </w:rPr>
        <w:t>decision-making</w:t>
      </w:r>
      <w:r w:rsidRPr="003B5C9E">
        <w:rPr>
          <w:rFonts w:eastAsia="Times New Roman"/>
          <w:lang w:val="en"/>
        </w:rPr>
        <w:t xml:space="preserve"> for all staff and when necessary, articulate clear expectations of those staff who have a direct responsibility to implement a specific policy. (Source: </w:t>
      </w:r>
      <w:r w:rsidR="00A5228A" w:rsidRPr="003B5C9E">
        <w:rPr>
          <w:rFonts w:eastAsia="Times New Roman"/>
          <w:lang w:val="en"/>
        </w:rPr>
        <w:t>New Jersey Department of Human Services-</w:t>
      </w:r>
      <w:r w:rsidR="008D40B3" w:rsidRPr="003B5C9E">
        <w:t xml:space="preserve"> </w:t>
      </w:r>
      <w:r w:rsidR="008D40B3" w:rsidRPr="003B5C9E">
        <w:rPr>
          <w:rFonts w:eastAsia="Times New Roman"/>
          <w:lang w:val="en"/>
        </w:rPr>
        <w:t>Office of Licensing: NJDHS-OOL</w:t>
      </w:r>
      <w:r w:rsidRPr="003B5C9E">
        <w:rPr>
          <w:rFonts w:eastAsia="Times New Roman"/>
          <w:lang w:val="en"/>
        </w:rPr>
        <w:t>)</w:t>
      </w:r>
    </w:p>
    <w:p w:rsidR="003B5C9E" w:rsidRPr="003B5C9E" w:rsidRDefault="003B5C9E" w:rsidP="00E1514D">
      <w:pPr>
        <w:spacing w:after="0" w:line="240" w:lineRule="auto"/>
        <w:rPr>
          <w:rFonts w:eastAsia="Times New Roman"/>
          <w:lang w:val="en"/>
        </w:rPr>
      </w:pPr>
    </w:p>
    <w:p w:rsidR="009C6005" w:rsidRDefault="00DA6B39" w:rsidP="00E1514D">
      <w:pPr>
        <w:spacing w:after="0" w:line="240" w:lineRule="auto"/>
        <w:rPr>
          <w:b/>
        </w:rPr>
      </w:pPr>
      <w:r w:rsidRPr="003B5C9E">
        <w:rPr>
          <w:b/>
        </w:rPr>
        <w:t>Procedures</w:t>
      </w:r>
    </w:p>
    <w:p w:rsidR="00AE0D33" w:rsidRPr="003B5C9E" w:rsidRDefault="00472307" w:rsidP="00E1514D">
      <w:pPr>
        <w:spacing w:after="0" w:line="240" w:lineRule="auto"/>
        <w:rPr>
          <w:lang w:val="en"/>
        </w:rPr>
      </w:pPr>
      <w:r w:rsidRPr="003B5C9E">
        <w:rPr>
          <w:lang w:val="en"/>
        </w:rPr>
        <w:t>A procedure articulates a specific, detailed</w:t>
      </w:r>
      <w:r w:rsidR="003910DC">
        <w:rPr>
          <w:lang w:val="en"/>
        </w:rPr>
        <w:t>,</w:t>
      </w:r>
      <w:r w:rsidRPr="003B5C9E">
        <w:rPr>
          <w:lang w:val="en"/>
        </w:rPr>
        <w:t xml:space="preserve"> and sequential process.   The process is designed to enable staff to perform an activity with a minimum of variation </w:t>
      </w:r>
      <w:r w:rsidR="00C6595D">
        <w:rPr>
          <w:lang w:val="en"/>
        </w:rPr>
        <w:t>to</w:t>
      </w:r>
      <w:r w:rsidRPr="003B5C9E">
        <w:rPr>
          <w:lang w:val="en"/>
        </w:rPr>
        <w:t xml:space="preserve"> achieve an identified, defined and consistent outcome.  The procedure must be written so that it is easily understood by the staff who are directly responsible for its implementation.  Procedures regarding specific activities may be required by statute or code. (Source: NJDHS-OOL)</w:t>
      </w:r>
    </w:p>
    <w:p w:rsidR="003B5C9E" w:rsidRDefault="003B5C9E" w:rsidP="00E1514D">
      <w:pPr>
        <w:spacing w:after="0" w:line="240" w:lineRule="auto"/>
        <w:rPr>
          <w:sz w:val="24"/>
          <w:szCs w:val="24"/>
        </w:rPr>
      </w:pPr>
    </w:p>
    <w:p w:rsidR="003B5C9E" w:rsidRPr="00433C43" w:rsidRDefault="003B5C9E" w:rsidP="003B5C9E">
      <w:pPr>
        <w:shd w:val="clear" w:color="auto" w:fill="BDD6EE" w:themeFill="accent1" w:themeFillTint="66"/>
        <w:tabs>
          <w:tab w:val="left" w:pos="5898"/>
        </w:tabs>
        <w:spacing w:after="0"/>
        <w:rPr>
          <w:rFonts w:ascii="Calibri" w:hAnsi="Calibri" w:cs="Calibri"/>
          <w:b/>
          <w:sz w:val="28"/>
          <w:szCs w:val="28"/>
        </w:rPr>
      </w:pPr>
      <w:bookmarkStart w:id="3" w:name="Section3StructureofaPoliciesPro"/>
      <w:r>
        <w:rPr>
          <w:rFonts w:ascii="Calibri" w:hAnsi="Calibri" w:cs="Calibri"/>
          <w:b/>
          <w:sz w:val="28"/>
          <w:szCs w:val="28"/>
        </w:rPr>
        <w:t>Section 3: Structure of a Policies &amp; Procedures Manual</w:t>
      </w:r>
      <w:bookmarkEnd w:id="3"/>
      <w:r>
        <w:rPr>
          <w:rFonts w:ascii="Calibri" w:hAnsi="Calibri" w:cs="Calibri"/>
          <w:b/>
          <w:sz w:val="28"/>
          <w:szCs w:val="28"/>
        </w:rPr>
        <w:tab/>
      </w:r>
    </w:p>
    <w:p w:rsidR="003B5C9E" w:rsidRPr="00732EED" w:rsidRDefault="003B5C9E" w:rsidP="00E1514D">
      <w:pPr>
        <w:spacing w:after="0" w:line="240" w:lineRule="auto"/>
        <w:rPr>
          <w:sz w:val="24"/>
          <w:szCs w:val="24"/>
        </w:rPr>
      </w:pPr>
    </w:p>
    <w:p w:rsidR="00021721" w:rsidRPr="003B5C9E" w:rsidRDefault="006207FA" w:rsidP="00E1514D">
      <w:pPr>
        <w:tabs>
          <w:tab w:val="left" w:pos="0"/>
        </w:tabs>
        <w:spacing w:after="0" w:line="240" w:lineRule="auto"/>
        <w:rPr>
          <w:rFonts w:cstheme="minorHAnsi"/>
          <w:b/>
        </w:rPr>
      </w:pPr>
      <w:r>
        <w:rPr>
          <w:rFonts w:cstheme="minorHAnsi"/>
          <w:b/>
        </w:rPr>
        <w:t xml:space="preserve">A. </w:t>
      </w:r>
      <w:bookmarkStart w:id="4" w:name="TableofContents"/>
      <w:r w:rsidR="00021721" w:rsidRPr="003B5C9E">
        <w:rPr>
          <w:rFonts w:cstheme="minorHAnsi"/>
          <w:b/>
        </w:rPr>
        <w:t>Table of Contents</w:t>
      </w:r>
      <w:bookmarkEnd w:id="4"/>
      <w:r w:rsidR="00021721" w:rsidRPr="003B5C9E">
        <w:rPr>
          <w:rFonts w:cstheme="minorHAnsi"/>
          <w:b/>
        </w:rPr>
        <w:t>:</w:t>
      </w:r>
    </w:p>
    <w:p w:rsidR="00021721" w:rsidRPr="003B5C9E" w:rsidRDefault="00021721" w:rsidP="00E1514D">
      <w:pPr>
        <w:pStyle w:val="ListParagraph"/>
        <w:numPr>
          <w:ilvl w:val="0"/>
          <w:numId w:val="1"/>
        </w:numPr>
        <w:tabs>
          <w:tab w:val="left" w:pos="0"/>
        </w:tabs>
        <w:spacing w:after="0" w:line="240" w:lineRule="auto"/>
        <w:ind w:left="720"/>
        <w:rPr>
          <w:rFonts w:cstheme="minorHAnsi"/>
        </w:rPr>
      </w:pPr>
      <w:r w:rsidRPr="003B5C9E">
        <w:rPr>
          <w:rFonts w:cstheme="minorHAnsi"/>
        </w:rPr>
        <w:t>Policies/procedures are logically arranged under Section Headings to facilitate locating items; and</w:t>
      </w:r>
    </w:p>
    <w:p w:rsidR="00021721" w:rsidRDefault="00021721" w:rsidP="00E1514D">
      <w:pPr>
        <w:pStyle w:val="ListParagraph"/>
        <w:numPr>
          <w:ilvl w:val="0"/>
          <w:numId w:val="1"/>
        </w:numPr>
        <w:tabs>
          <w:tab w:val="left" w:pos="0"/>
        </w:tabs>
        <w:spacing w:after="0" w:line="240" w:lineRule="auto"/>
        <w:ind w:left="720"/>
        <w:rPr>
          <w:rFonts w:cstheme="minorHAnsi"/>
        </w:rPr>
      </w:pPr>
      <w:r w:rsidRPr="003B5C9E">
        <w:rPr>
          <w:rFonts w:cstheme="minorHAnsi"/>
        </w:rPr>
        <w:t xml:space="preserve">Policies/procedures are numbered sequentially to allow staff </w:t>
      </w:r>
      <w:proofErr w:type="gramStart"/>
      <w:r w:rsidRPr="003B5C9E">
        <w:rPr>
          <w:rFonts w:cstheme="minorHAnsi"/>
        </w:rPr>
        <w:t>to quickly locate</w:t>
      </w:r>
      <w:proofErr w:type="gramEnd"/>
      <w:r w:rsidRPr="003B5C9E">
        <w:rPr>
          <w:rFonts w:cstheme="minorHAnsi"/>
        </w:rPr>
        <w:t xml:space="preserve"> them, and to allow for the revision and replacement of individual policies and procedures </w:t>
      </w:r>
      <w:r w:rsidR="00C6595D">
        <w:rPr>
          <w:rFonts w:cstheme="minorHAnsi"/>
        </w:rPr>
        <w:t>efficiently</w:t>
      </w:r>
      <w:r w:rsidRPr="003B5C9E">
        <w:rPr>
          <w:rFonts w:cstheme="minorHAnsi"/>
        </w:rPr>
        <w:t>.</w:t>
      </w:r>
    </w:p>
    <w:p w:rsidR="00937B2F" w:rsidRPr="003B5C9E" w:rsidRDefault="00937B2F" w:rsidP="00937B2F">
      <w:pPr>
        <w:pStyle w:val="ListParagraph"/>
        <w:tabs>
          <w:tab w:val="left" w:pos="0"/>
        </w:tabs>
        <w:spacing w:after="0" w:line="240" w:lineRule="auto"/>
        <w:rPr>
          <w:rFonts w:cstheme="minorHAnsi"/>
        </w:rPr>
      </w:pPr>
    </w:p>
    <w:p w:rsidR="00021721" w:rsidRPr="003B5C9E" w:rsidRDefault="006207FA" w:rsidP="00E1514D">
      <w:pPr>
        <w:tabs>
          <w:tab w:val="left" w:pos="0"/>
        </w:tabs>
        <w:spacing w:after="0" w:line="240" w:lineRule="auto"/>
        <w:rPr>
          <w:rFonts w:cstheme="minorHAnsi"/>
          <w:b/>
        </w:rPr>
      </w:pPr>
      <w:r>
        <w:rPr>
          <w:rFonts w:cstheme="minorHAnsi"/>
          <w:b/>
        </w:rPr>
        <w:lastRenderedPageBreak/>
        <w:t xml:space="preserve">B. </w:t>
      </w:r>
      <w:bookmarkStart w:id="5" w:name="HeaderforPoliciesProcedures"/>
      <w:r w:rsidR="00021721" w:rsidRPr="003B5C9E">
        <w:rPr>
          <w:rFonts w:cstheme="minorHAnsi"/>
          <w:b/>
        </w:rPr>
        <w:t>Header for Policies/Procedures</w:t>
      </w:r>
      <w:bookmarkEnd w:id="5"/>
      <w:r w:rsidR="00021721" w:rsidRPr="003B5C9E">
        <w:rPr>
          <w:rFonts w:cstheme="minorHAnsi"/>
          <w:b/>
        </w:rPr>
        <w:t xml:space="preserve">:  </w:t>
      </w:r>
    </w:p>
    <w:p w:rsidR="00732EED" w:rsidRPr="003B5C9E"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The agency name and/or logo;</w:t>
      </w:r>
    </w:p>
    <w:p w:rsidR="00021721" w:rsidRPr="003B5C9E"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 xml:space="preserve">A descriptive title </w:t>
      </w:r>
      <w:r w:rsidR="00095E87">
        <w:rPr>
          <w:rFonts w:cstheme="minorHAnsi"/>
        </w:rPr>
        <w:t>that</w:t>
      </w:r>
      <w:r w:rsidRPr="003B5C9E">
        <w:rPr>
          <w:rFonts w:cstheme="minorHAnsi"/>
        </w:rPr>
        <w:t xml:space="preserve"> is unique to permit easy referen</w:t>
      </w:r>
      <w:r w:rsidR="008D40B3" w:rsidRPr="003B5C9E">
        <w:rPr>
          <w:rFonts w:cstheme="minorHAnsi"/>
        </w:rPr>
        <w:t>ce and retrieval of the policy/</w:t>
      </w:r>
      <w:r w:rsidRPr="003B5C9E">
        <w:rPr>
          <w:rFonts w:cstheme="minorHAnsi"/>
        </w:rPr>
        <w:t>procedure;</w:t>
      </w:r>
    </w:p>
    <w:p w:rsidR="00E652BD" w:rsidRPr="003B5C9E" w:rsidRDefault="00021721" w:rsidP="009C22E2">
      <w:pPr>
        <w:pStyle w:val="ListParagraph"/>
        <w:numPr>
          <w:ilvl w:val="0"/>
          <w:numId w:val="3"/>
        </w:numPr>
        <w:autoSpaceDE w:val="0"/>
        <w:autoSpaceDN w:val="0"/>
        <w:adjustRightInd w:val="0"/>
        <w:spacing w:after="0" w:line="240" w:lineRule="auto"/>
        <w:rPr>
          <w:rFonts w:cstheme="minorHAnsi"/>
        </w:rPr>
      </w:pPr>
      <w:r w:rsidRPr="003B5C9E">
        <w:rPr>
          <w:rFonts w:cstheme="minorHAnsi"/>
        </w:rPr>
        <w:t>A unique sequential policy number;</w:t>
      </w:r>
    </w:p>
    <w:p w:rsidR="00AE1CF3" w:rsidRPr="003B5C9E" w:rsidRDefault="00021721" w:rsidP="00E1514D">
      <w:pPr>
        <w:pStyle w:val="ListParagraph"/>
        <w:numPr>
          <w:ilvl w:val="0"/>
          <w:numId w:val="3"/>
        </w:numPr>
        <w:autoSpaceDE w:val="0"/>
        <w:autoSpaceDN w:val="0"/>
        <w:adjustRightInd w:val="0"/>
        <w:spacing w:after="0" w:line="240" w:lineRule="auto"/>
        <w:rPr>
          <w:rFonts w:cstheme="minorHAnsi"/>
        </w:rPr>
      </w:pPr>
      <w:r w:rsidRPr="003B5C9E">
        <w:rPr>
          <w:rFonts w:cstheme="minorHAnsi"/>
        </w:rPr>
        <w:t>The effective and/or revision date; and</w:t>
      </w:r>
    </w:p>
    <w:p w:rsidR="00021721" w:rsidRPr="003B5C9E" w:rsidRDefault="00021721" w:rsidP="00E1514D">
      <w:pPr>
        <w:pStyle w:val="ListParagraph"/>
        <w:numPr>
          <w:ilvl w:val="0"/>
          <w:numId w:val="3"/>
        </w:numPr>
        <w:autoSpaceDE w:val="0"/>
        <w:autoSpaceDN w:val="0"/>
        <w:adjustRightInd w:val="0"/>
        <w:spacing w:after="0" w:line="240" w:lineRule="auto"/>
        <w:rPr>
          <w:rFonts w:cstheme="minorHAnsi"/>
        </w:rPr>
      </w:pPr>
      <w:r w:rsidRPr="003B5C9E">
        <w:rPr>
          <w:rFonts w:cstheme="minorHAnsi"/>
        </w:rPr>
        <w:t xml:space="preserve">It is </w:t>
      </w:r>
      <w:r w:rsidRPr="003B5C9E">
        <w:rPr>
          <w:rFonts w:cstheme="minorHAnsi"/>
          <w:i/>
        </w:rPr>
        <w:t>recommended</w:t>
      </w:r>
      <w:r w:rsidRPr="003B5C9E">
        <w:rPr>
          <w:rFonts w:cstheme="minorHAnsi"/>
        </w:rPr>
        <w:t xml:space="preserve"> to include a reference number </w:t>
      </w:r>
      <w:r w:rsidR="00095E87">
        <w:rPr>
          <w:rFonts w:cstheme="minorHAnsi"/>
        </w:rPr>
        <w:t>that</w:t>
      </w:r>
      <w:r w:rsidRPr="003B5C9E">
        <w:rPr>
          <w:rFonts w:cstheme="minorHAnsi"/>
          <w:i/>
        </w:rPr>
        <w:t xml:space="preserve"> </w:t>
      </w:r>
      <w:r w:rsidRPr="003B5C9E">
        <w:rPr>
          <w:rFonts w:cstheme="minorHAnsi"/>
        </w:rPr>
        <w:t>identifies the co</w:t>
      </w:r>
      <w:r w:rsidR="00275AAB" w:rsidRPr="003B5C9E">
        <w:rPr>
          <w:rFonts w:cstheme="minorHAnsi"/>
        </w:rPr>
        <w:t xml:space="preserve">rresponding standard from the </w:t>
      </w:r>
      <w:r w:rsidR="00814337" w:rsidRPr="003B5C9E">
        <w:rPr>
          <w:rFonts w:cstheme="minorHAnsi"/>
        </w:rPr>
        <w:t xml:space="preserve">Division Circulars, </w:t>
      </w:r>
      <w:r w:rsidR="00275AAB" w:rsidRPr="003B5C9E">
        <w:rPr>
          <w:rFonts w:cstheme="minorHAnsi"/>
        </w:rPr>
        <w:t>Supports Program</w:t>
      </w:r>
      <w:r w:rsidR="008D40B3" w:rsidRPr="003B5C9E">
        <w:rPr>
          <w:rFonts w:cstheme="minorHAnsi"/>
        </w:rPr>
        <w:t xml:space="preserve"> (SP)</w:t>
      </w:r>
      <w:r w:rsidR="00814337" w:rsidRPr="003B5C9E">
        <w:rPr>
          <w:rFonts w:cstheme="minorHAnsi"/>
        </w:rPr>
        <w:t xml:space="preserve">, and </w:t>
      </w:r>
      <w:r w:rsidR="00275AAB" w:rsidRPr="003B5C9E">
        <w:rPr>
          <w:rFonts w:cstheme="minorHAnsi"/>
        </w:rPr>
        <w:t>Community Care Program</w:t>
      </w:r>
      <w:r w:rsidR="008D40B3" w:rsidRPr="003B5C9E">
        <w:rPr>
          <w:rFonts w:cstheme="minorHAnsi"/>
        </w:rPr>
        <w:t xml:space="preserve"> (CCP)</w:t>
      </w:r>
      <w:r w:rsidRPr="003B5C9E">
        <w:rPr>
          <w:rFonts w:cstheme="minorHAnsi"/>
        </w:rPr>
        <w:t xml:space="preserve"> Manual, as applicable.  Please note</w:t>
      </w:r>
      <w:r w:rsidR="00275AAB" w:rsidRPr="003B5C9E">
        <w:rPr>
          <w:rFonts w:cstheme="minorHAnsi"/>
        </w:rPr>
        <w:t>,</w:t>
      </w:r>
      <w:r w:rsidRPr="003B5C9E">
        <w:rPr>
          <w:rFonts w:cstheme="minorHAnsi"/>
        </w:rPr>
        <w:t xml:space="preserve"> </w:t>
      </w:r>
      <w:r w:rsidR="00095E87">
        <w:rPr>
          <w:rFonts w:cstheme="minorHAnsi"/>
        </w:rPr>
        <w:t xml:space="preserve">that </w:t>
      </w:r>
      <w:r w:rsidRPr="003B5C9E">
        <w:rPr>
          <w:rFonts w:cstheme="minorHAnsi"/>
        </w:rPr>
        <w:t>multiple standards may be addressed in one policy and procedure.</w:t>
      </w:r>
    </w:p>
    <w:p w:rsidR="003B5C9E" w:rsidRDefault="003B5C9E" w:rsidP="00E1514D">
      <w:pPr>
        <w:spacing w:after="0" w:line="240" w:lineRule="auto"/>
        <w:rPr>
          <w:rFonts w:cstheme="minorHAnsi"/>
          <w:b/>
        </w:rPr>
      </w:pPr>
    </w:p>
    <w:p w:rsidR="00021721" w:rsidRPr="003B5C9E" w:rsidRDefault="006207FA" w:rsidP="00E1514D">
      <w:pPr>
        <w:spacing w:after="0" w:line="240" w:lineRule="auto"/>
        <w:rPr>
          <w:rFonts w:cstheme="minorHAnsi"/>
        </w:rPr>
      </w:pPr>
      <w:bookmarkStart w:id="6" w:name="CPurpose"/>
      <w:r>
        <w:rPr>
          <w:rFonts w:cstheme="minorHAnsi"/>
          <w:b/>
        </w:rPr>
        <w:t xml:space="preserve">C. </w:t>
      </w:r>
      <w:r w:rsidR="00021721" w:rsidRPr="003B5C9E">
        <w:rPr>
          <w:rFonts w:cstheme="minorHAnsi"/>
          <w:b/>
        </w:rPr>
        <w:t xml:space="preserve">Purpose: </w:t>
      </w:r>
      <w:bookmarkEnd w:id="6"/>
      <w:r w:rsidR="00021721" w:rsidRPr="003B5C9E">
        <w:rPr>
          <w:rFonts w:cstheme="minorHAnsi"/>
        </w:rPr>
        <w:t xml:space="preserve">The purpose statement provides a concise summary of the reason for the policy and procedure and the expected outcome(s).  </w:t>
      </w:r>
    </w:p>
    <w:p w:rsidR="003B5C9E" w:rsidRDefault="003B5C9E" w:rsidP="00E1514D">
      <w:pPr>
        <w:autoSpaceDE w:val="0"/>
        <w:autoSpaceDN w:val="0"/>
        <w:adjustRightInd w:val="0"/>
        <w:spacing w:after="0" w:line="240" w:lineRule="auto"/>
        <w:rPr>
          <w:rFonts w:cstheme="minorHAnsi"/>
          <w:b/>
        </w:rPr>
      </w:pPr>
    </w:p>
    <w:p w:rsidR="00021721" w:rsidRPr="003B5C9E" w:rsidRDefault="006207FA" w:rsidP="00E1514D">
      <w:pPr>
        <w:autoSpaceDE w:val="0"/>
        <w:autoSpaceDN w:val="0"/>
        <w:adjustRightInd w:val="0"/>
        <w:spacing w:after="0" w:line="240" w:lineRule="auto"/>
        <w:rPr>
          <w:rFonts w:cstheme="minorHAnsi"/>
          <w:bCs/>
          <w:iCs/>
        </w:rPr>
      </w:pPr>
      <w:r>
        <w:rPr>
          <w:rFonts w:cstheme="minorHAnsi"/>
          <w:b/>
        </w:rPr>
        <w:t xml:space="preserve">D. </w:t>
      </w:r>
      <w:bookmarkStart w:id="7" w:name="PolicySection"/>
      <w:r w:rsidR="00021721" w:rsidRPr="003B5C9E">
        <w:rPr>
          <w:rFonts w:cstheme="minorHAnsi"/>
          <w:b/>
        </w:rPr>
        <w:t>Policy Section</w:t>
      </w:r>
      <w:bookmarkEnd w:id="7"/>
      <w:r w:rsidR="00021721" w:rsidRPr="003B5C9E">
        <w:rPr>
          <w:rFonts w:cstheme="minorHAnsi"/>
          <w:b/>
        </w:rPr>
        <w:t xml:space="preserve">:  </w:t>
      </w:r>
      <w:r w:rsidR="00021721" w:rsidRPr="003B5C9E">
        <w:rPr>
          <w:rFonts w:cstheme="minorHAnsi"/>
        </w:rPr>
        <w:t>All relevant policy statements are included in this section.</w:t>
      </w:r>
    </w:p>
    <w:p w:rsidR="003B5C9E" w:rsidRDefault="003B5C9E" w:rsidP="00E1514D">
      <w:pPr>
        <w:autoSpaceDE w:val="0"/>
        <w:autoSpaceDN w:val="0"/>
        <w:adjustRightInd w:val="0"/>
        <w:spacing w:after="0" w:line="240" w:lineRule="auto"/>
        <w:rPr>
          <w:rFonts w:cstheme="minorHAnsi"/>
          <w:b/>
        </w:rPr>
      </w:pPr>
    </w:p>
    <w:p w:rsidR="00021721" w:rsidRPr="003B5C9E" w:rsidRDefault="006207FA" w:rsidP="00E1514D">
      <w:pPr>
        <w:autoSpaceDE w:val="0"/>
        <w:autoSpaceDN w:val="0"/>
        <w:adjustRightInd w:val="0"/>
        <w:spacing w:after="0" w:line="240" w:lineRule="auto"/>
        <w:rPr>
          <w:rFonts w:cstheme="minorHAnsi"/>
          <w:b/>
        </w:rPr>
      </w:pPr>
      <w:r>
        <w:rPr>
          <w:rFonts w:cstheme="minorHAnsi"/>
          <w:b/>
        </w:rPr>
        <w:t xml:space="preserve">E. </w:t>
      </w:r>
      <w:bookmarkStart w:id="8" w:name="ProcedureSection"/>
      <w:r w:rsidR="004019C4" w:rsidRPr="003B5C9E">
        <w:rPr>
          <w:rFonts w:cstheme="minorHAnsi"/>
          <w:b/>
        </w:rPr>
        <w:t>Procedure Section</w:t>
      </w:r>
      <w:bookmarkEnd w:id="8"/>
      <w:r w:rsidR="003545CE" w:rsidRPr="003B5C9E">
        <w:rPr>
          <w:rFonts w:cstheme="minorHAnsi"/>
          <w:b/>
        </w:rPr>
        <w:t>:</w:t>
      </w:r>
      <w:r w:rsidR="00732EED" w:rsidRPr="003B5C9E">
        <w:rPr>
          <w:rFonts w:cstheme="minorHAnsi"/>
          <w:b/>
        </w:rPr>
        <w:t xml:space="preserve"> </w:t>
      </w:r>
      <w:r w:rsidR="00732EED" w:rsidRPr="003B5C9E">
        <w:rPr>
          <w:rFonts w:cstheme="minorHAnsi"/>
        </w:rPr>
        <w:t>Each procedure shall include:</w:t>
      </w:r>
    </w:p>
    <w:p w:rsidR="00021721" w:rsidRPr="003B5C9E"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The sequential steps needed to complete each desired outcome, organized in outline formatting;</w:t>
      </w:r>
    </w:p>
    <w:p w:rsidR="00021721" w:rsidRPr="003B5C9E"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Identification of staff responsible (by title and/or credentials) for each step;</w:t>
      </w:r>
    </w:p>
    <w:p w:rsidR="00021721" w:rsidRPr="003B5C9E"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Identification of timeframes for each step to be completed; and</w:t>
      </w:r>
    </w:p>
    <w:p w:rsidR="00F12E2E" w:rsidRPr="007613D2" w:rsidRDefault="00021721" w:rsidP="00E1514D">
      <w:pPr>
        <w:numPr>
          <w:ilvl w:val="0"/>
          <w:numId w:val="2"/>
        </w:numPr>
        <w:autoSpaceDE w:val="0"/>
        <w:autoSpaceDN w:val="0"/>
        <w:adjustRightInd w:val="0"/>
        <w:spacing w:after="0" w:line="240" w:lineRule="auto"/>
        <w:rPr>
          <w:rFonts w:cstheme="minorHAnsi"/>
        </w:rPr>
      </w:pPr>
      <w:r w:rsidRPr="003B5C9E">
        <w:rPr>
          <w:rFonts w:cstheme="minorHAnsi"/>
        </w:rPr>
        <w:t>The full name and number of other policies and procedures when they are referenced.</w:t>
      </w:r>
      <w:r w:rsidRPr="003B5C9E">
        <w:rPr>
          <w:rFonts w:cstheme="minorHAnsi"/>
          <w:bCs/>
          <w:iCs/>
        </w:rPr>
        <w:t xml:space="preserve"> </w:t>
      </w:r>
    </w:p>
    <w:p w:rsidR="003B5C9E" w:rsidRDefault="003B5C9E" w:rsidP="00E1514D">
      <w:pPr>
        <w:tabs>
          <w:tab w:val="left" w:pos="0"/>
        </w:tabs>
        <w:spacing w:after="0" w:line="240" w:lineRule="auto"/>
        <w:rPr>
          <w:rFonts w:cstheme="minorHAnsi"/>
          <w:b/>
        </w:rPr>
      </w:pPr>
    </w:p>
    <w:p w:rsidR="003B5C9E" w:rsidRPr="00433C43" w:rsidRDefault="003B5C9E" w:rsidP="003B5C9E">
      <w:pPr>
        <w:shd w:val="clear" w:color="auto" w:fill="BDD6EE" w:themeFill="accent1" w:themeFillTint="66"/>
        <w:tabs>
          <w:tab w:val="left" w:pos="5898"/>
        </w:tabs>
        <w:spacing w:after="0"/>
        <w:rPr>
          <w:rFonts w:ascii="Calibri" w:hAnsi="Calibri" w:cs="Calibri"/>
          <w:b/>
          <w:sz w:val="28"/>
          <w:szCs w:val="28"/>
        </w:rPr>
      </w:pPr>
      <w:bookmarkStart w:id="9" w:name="Section4RequiredPoliciesandProcedu"/>
      <w:r>
        <w:rPr>
          <w:rFonts w:ascii="Calibri" w:hAnsi="Calibri" w:cs="Calibri"/>
          <w:b/>
          <w:sz w:val="28"/>
          <w:szCs w:val="28"/>
        </w:rPr>
        <w:t>Section 4: Required Policies and Procedures</w:t>
      </w:r>
      <w:bookmarkEnd w:id="9"/>
      <w:r>
        <w:rPr>
          <w:rFonts w:ascii="Calibri" w:hAnsi="Calibri" w:cs="Calibri"/>
          <w:b/>
          <w:sz w:val="28"/>
          <w:szCs w:val="28"/>
        </w:rPr>
        <w:tab/>
      </w:r>
    </w:p>
    <w:p w:rsidR="003B5C9E" w:rsidRDefault="003B5C9E" w:rsidP="00E1514D">
      <w:pPr>
        <w:tabs>
          <w:tab w:val="left" w:pos="0"/>
        </w:tabs>
        <w:spacing w:after="0" w:line="240" w:lineRule="auto"/>
        <w:rPr>
          <w:rFonts w:cstheme="minorHAnsi"/>
          <w:b/>
        </w:rPr>
      </w:pPr>
    </w:p>
    <w:p w:rsidR="00937B2F" w:rsidRDefault="00F17CF0" w:rsidP="00E1514D">
      <w:pPr>
        <w:autoSpaceDE w:val="0"/>
        <w:autoSpaceDN w:val="0"/>
        <w:adjustRightInd w:val="0"/>
        <w:spacing w:after="0" w:line="240" w:lineRule="auto"/>
        <w:rPr>
          <w:rFonts w:cstheme="minorHAnsi"/>
        </w:rPr>
      </w:pPr>
      <w:r w:rsidRPr="003B5C9E">
        <w:rPr>
          <w:rFonts w:cstheme="minorHAnsi"/>
        </w:rPr>
        <w:t xml:space="preserve">Support Coordination Agencies are required to adopt and implement the following policies and procedures within their organization as per Division </w:t>
      </w:r>
      <w:r w:rsidR="00095E87">
        <w:rPr>
          <w:rFonts w:cstheme="minorHAnsi"/>
        </w:rPr>
        <w:t>regulations</w:t>
      </w:r>
      <w:r w:rsidRPr="003B5C9E">
        <w:rPr>
          <w:rFonts w:cstheme="minorHAnsi"/>
        </w:rPr>
        <w:t xml:space="preserve">.  These policies and procedures should be part of the daily operations and be specific to the organization’s structure. </w:t>
      </w:r>
      <w:r w:rsidR="003B5C9E">
        <w:rPr>
          <w:rFonts w:cstheme="minorHAnsi"/>
        </w:rPr>
        <w:t xml:space="preserve"> </w:t>
      </w:r>
    </w:p>
    <w:p w:rsidR="00937B2F" w:rsidRDefault="00937B2F" w:rsidP="00E1514D">
      <w:pPr>
        <w:autoSpaceDE w:val="0"/>
        <w:autoSpaceDN w:val="0"/>
        <w:adjustRightInd w:val="0"/>
        <w:spacing w:after="0" w:line="240" w:lineRule="auto"/>
        <w:rPr>
          <w:rFonts w:cstheme="minorHAnsi"/>
        </w:rPr>
      </w:pPr>
    </w:p>
    <w:p w:rsidR="00F17CF0" w:rsidRPr="003B5C9E" w:rsidRDefault="00202B40" w:rsidP="00E1514D">
      <w:pPr>
        <w:autoSpaceDE w:val="0"/>
        <w:autoSpaceDN w:val="0"/>
        <w:adjustRightInd w:val="0"/>
        <w:spacing w:after="0" w:line="240" w:lineRule="auto"/>
        <w:rPr>
          <w:rFonts w:cstheme="minorHAnsi"/>
        </w:rPr>
      </w:pPr>
      <w:r w:rsidRPr="003B5C9E">
        <w:rPr>
          <w:rFonts w:cstheme="minorHAnsi"/>
        </w:rPr>
        <w:t>Support Coordination Agencies</w:t>
      </w:r>
      <w:r w:rsidR="00F17CF0" w:rsidRPr="003B5C9E">
        <w:rPr>
          <w:rFonts w:cstheme="minorHAnsi"/>
        </w:rPr>
        <w:t xml:space="preserve"> may </w:t>
      </w:r>
      <w:r w:rsidRPr="003B5C9E">
        <w:rPr>
          <w:rFonts w:cstheme="minorHAnsi"/>
        </w:rPr>
        <w:t>develop</w:t>
      </w:r>
      <w:r w:rsidR="00F17CF0" w:rsidRPr="003B5C9E">
        <w:rPr>
          <w:rFonts w:cstheme="minorHAnsi"/>
        </w:rPr>
        <w:t xml:space="preserve"> policies and procedures that extend beyond what is identified in this guidebook. </w:t>
      </w:r>
      <w:r w:rsidR="00C6595D" w:rsidRPr="00C6595D">
        <w:rPr>
          <w:rFonts w:cstheme="minorHAnsi"/>
        </w:rPr>
        <w:t>All policies and procedures outlined in the agency manual must specify</w:t>
      </w:r>
      <w:r w:rsidR="00F17CF0" w:rsidRPr="003B5C9E">
        <w:rPr>
          <w:rFonts w:cstheme="minorHAnsi"/>
        </w:rPr>
        <w:t xml:space="preserve"> staff responsibilities, timeframes, and important details to ensure the health and safety of all individuals served as well as </w:t>
      </w:r>
      <w:r w:rsidR="00275AAB" w:rsidRPr="003B5C9E">
        <w:rPr>
          <w:rFonts w:cstheme="minorHAnsi"/>
        </w:rPr>
        <w:t xml:space="preserve">contribute to </w:t>
      </w:r>
      <w:r w:rsidR="00F17CF0" w:rsidRPr="003B5C9E">
        <w:rPr>
          <w:rFonts w:cstheme="minorHAnsi"/>
        </w:rPr>
        <w:t xml:space="preserve">the overall success </w:t>
      </w:r>
      <w:r w:rsidR="00095E87">
        <w:rPr>
          <w:rFonts w:cstheme="minorHAnsi"/>
        </w:rPr>
        <w:t>of</w:t>
      </w:r>
      <w:r w:rsidR="00F17CF0" w:rsidRPr="003B5C9E">
        <w:rPr>
          <w:rFonts w:cstheme="minorHAnsi"/>
        </w:rPr>
        <w:t xml:space="preserve"> an organization.  </w:t>
      </w:r>
    </w:p>
    <w:p w:rsidR="00E1514D" w:rsidRPr="003B5C9E" w:rsidRDefault="00E1514D" w:rsidP="00E1514D">
      <w:pPr>
        <w:autoSpaceDE w:val="0"/>
        <w:autoSpaceDN w:val="0"/>
        <w:adjustRightInd w:val="0"/>
        <w:spacing w:after="0" w:line="240" w:lineRule="auto"/>
        <w:rPr>
          <w:rFonts w:cstheme="minorHAnsi"/>
        </w:rPr>
      </w:pPr>
    </w:p>
    <w:p w:rsidR="00F17CF0" w:rsidRPr="003B5C9E" w:rsidRDefault="00F17CF0" w:rsidP="00C90C7B">
      <w:pPr>
        <w:pStyle w:val="Default"/>
        <w:numPr>
          <w:ilvl w:val="0"/>
          <w:numId w:val="9"/>
        </w:numPr>
        <w:rPr>
          <w:rFonts w:asciiTheme="minorHAnsi" w:hAnsiTheme="minorHAnsi" w:cstheme="minorHAnsi"/>
          <w:color w:val="auto"/>
          <w:sz w:val="22"/>
          <w:szCs w:val="22"/>
        </w:rPr>
      </w:pPr>
      <w:r w:rsidRPr="003B5C9E">
        <w:rPr>
          <w:rFonts w:asciiTheme="minorHAnsi" w:hAnsiTheme="minorHAnsi" w:cstheme="minorHAnsi"/>
          <w:b/>
          <w:color w:val="auto"/>
          <w:sz w:val="22"/>
          <w:szCs w:val="22"/>
        </w:rPr>
        <w:t>Organizational Governance</w:t>
      </w:r>
      <w:r w:rsidRPr="003B5C9E">
        <w:rPr>
          <w:rFonts w:asciiTheme="minorHAnsi" w:hAnsiTheme="minorHAnsi" w:cstheme="minorHAnsi"/>
          <w:color w:val="auto"/>
          <w:sz w:val="22"/>
          <w:szCs w:val="22"/>
        </w:rPr>
        <w:t xml:space="preserve">- </w:t>
      </w:r>
      <w:r w:rsidRPr="003B5C9E">
        <w:rPr>
          <w:rFonts w:asciiTheme="minorHAnsi" w:hAnsiTheme="minorHAnsi" w:cstheme="minorHAnsi"/>
          <w:sz w:val="22"/>
          <w:szCs w:val="22"/>
        </w:rPr>
        <w:t xml:space="preserve">the organization’s governance that oversees the operations of the organization in such </w:t>
      </w:r>
      <w:r w:rsidR="00921164" w:rsidRPr="003B5C9E">
        <w:rPr>
          <w:rFonts w:asciiTheme="minorHAnsi" w:hAnsiTheme="minorHAnsi" w:cstheme="minorHAnsi"/>
          <w:sz w:val="22"/>
          <w:szCs w:val="22"/>
        </w:rPr>
        <w:t xml:space="preserve">a </w:t>
      </w:r>
      <w:r w:rsidRPr="003B5C9E">
        <w:rPr>
          <w:rFonts w:asciiTheme="minorHAnsi" w:hAnsiTheme="minorHAnsi" w:cstheme="minorHAnsi"/>
          <w:sz w:val="22"/>
          <w:szCs w:val="22"/>
        </w:rPr>
        <w:t>manner as will assure e</w:t>
      </w:r>
      <w:r w:rsidR="00202B40" w:rsidRPr="003B5C9E">
        <w:rPr>
          <w:rFonts w:asciiTheme="minorHAnsi" w:hAnsiTheme="minorHAnsi" w:cstheme="minorHAnsi"/>
          <w:sz w:val="22"/>
          <w:szCs w:val="22"/>
        </w:rPr>
        <w:t>ffective and ethical management;</w:t>
      </w:r>
    </w:p>
    <w:p w:rsidR="00F17CF0" w:rsidRPr="003B5C9E" w:rsidRDefault="00F17CF0" w:rsidP="00082450">
      <w:pPr>
        <w:pStyle w:val="Default"/>
        <w:numPr>
          <w:ilvl w:val="0"/>
          <w:numId w:val="9"/>
        </w:numPr>
        <w:rPr>
          <w:rFonts w:asciiTheme="minorHAnsi" w:hAnsiTheme="minorHAnsi" w:cstheme="minorHAnsi"/>
          <w:sz w:val="22"/>
          <w:szCs w:val="22"/>
        </w:rPr>
      </w:pPr>
      <w:r w:rsidRPr="003B5C9E">
        <w:rPr>
          <w:rFonts w:asciiTheme="minorHAnsi" w:hAnsiTheme="minorHAnsi" w:cstheme="minorHAnsi"/>
          <w:b/>
          <w:color w:val="auto"/>
          <w:sz w:val="22"/>
          <w:szCs w:val="22"/>
        </w:rPr>
        <w:t>Personnel</w:t>
      </w:r>
      <w:r w:rsidRPr="003B5C9E">
        <w:rPr>
          <w:rFonts w:asciiTheme="minorHAnsi" w:hAnsiTheme="minorHAnsi" w:cstheme="minorHAnsi"/>
          <w:color w:val="auto"/>
          <w:sz w:val="22"/>
          <w:szCs w:val="22"/>
        </w:rPr>
        <w:t xml:space="preserve">- </w:t>
      </w:r>
      <w:r w:rsidRPr="003B5C9E">
        <w:rPr>
          <w:rFonts w:asciiTheme="minorHAnsi" w:hAnsiTheme="minorHAnsi" w:cstheme="minorHAnsi"/>
          <w:sz w:val="22"/>
          <w:szCs w:val="22"/>
        </w:rPr>
        <w:t xml:space="preserve">method for conducting required background checks (initial and ongoing), identification of </w:t>
      </w:r>
      <w:r w:rsidR="00921164" w:rsidRPr="003B5C9E">
        <w:rPr>
          <w:rFonts w:asciiTheme="minorHAnsi" w:hAnsiTheme="minorHAnsi" w:cstheme="minorHAnsi"/>
          <w:sz w:val="22"/>
          <w:szCs w:val="22"/>
        </w:rPr>
        <w:t>College of Direct Supports (</w:t>
      </w:r>
      <w:r w:rsidRPr="003B5C9E">
        <w:rPr>
          <w:rFonts w:asciiTheme="minorHAnsi" w:hAnsiTheme="minorHAnsi" w:cstheme="minorHAnsi"/>
          <w:sz w:val="22"/>
          <w:szCs w:val="22"/>
        </w:rPr>
        <w:t>CDS</w:t>
      </w:r>
      <w:r w:rsidR="00921164" w:rsidRPr="003B5C9E">
        <w:rPr>
          <w:rFonts w:asciiTheme="minorHAnsi" w:hAnsiTheme="minorHAnsi" w:cstheme="minorHAnsi"/>
          <w:sz w:val="22"/>
          <w:szCs w:val="22"/>
        </w:rPr>
        <w:t>)</w:t>
      </w:r>
      <w:r w:rsidRPr="003B5C9E">
        <w:rPr>
          <w:rFonts w:asciiTheme="minorHAnsi" w:hAnsiTheme="minorHAnsi" w:cstheme="minorHAnsi"/>
          <w:sz w:val="22"/>
          <w:szCs w:val="22"/>
        </w:rPr>
        <w:t xml:space="preserve"> administrator (at least 2), compliance with </w:t>
      </w:r>
      <w:r w:rsidR="00082450" w:rsidRPr="00082450">
        <w:rPr>
          <w:rFonts w:asciiTheme="minorHAnsi" w:hAnsiTheme="minorHAnsi" w:cstheme="minorHAnsi"/>
          <w:sz w:val="22"/>
          <w:szCs w:val="22"/>
        </w:rPr>
        <w:t xml:space="preserve">Stephen Komninos’ </w:t>
      </w:r>
      <w:r w:rsidRPr="003B5C9E">
        <w:rPr>
          <w:rFonts w:asciiTheme="minorHAnsi" w:hAnsiTheme="minorHAnsi" w:cstheme="minorHAnsi"/>
          <w:sz w:val="22"/>
          <w:szCs w:val="22"/>
        </w:rPr>
        <w:t>Law (</w:t>
      </w:r>
      <w:r w:rsidR="00095E87">
        <w:rPr>
          <w:rFonts w:asciiTheme="minorHAnsi" w:hAnsiTheme="minorHAnsi" w:cstheme="minorHAnsi"/>
          <w:sz w:val="22"/>
          <w:szCs w:val="22"/>
        </w:rPr>
        <w:t>2-hour</w:t>
      </w:r>
      <w:r w:rsidRPr="003B5C9E">
        <w:rPr>
          <w:rFonts w:asciiTheme="minorHAnsi" w:hAnsiTheme="minorHAnsi" w:cstheme="minorHAnsi"/>
          <w:sz w:val="22"/>
          <w:szCs w:val="22"/>
        </w:rPr>
        <w:t xml:space="preserve"> notification, drug testing, etc.), criminal history, central registry, federal exclusion check, NJ Treasurer’s exclusion database check, NJ Division of Community Affairs (if applicable), NJ Department of Health (if applicable), driver’s abstract, system ensuring completion of initial and ongoing mandated training includ</w:t>
      </w:r>
      <w:r w:rsidR="00921164" w:rsidRPr="003B5C9E">
        <w:rPr>
          <w:rFonts w:asciiTheme="minorHAnsi" w:hAnsiTheme="minorHAnsi" w:cstheme="minorHAnsi"/>
          <w:sz w:val="22"/>
          <w:szCs w:val="22"/>
        </w:rPr>
        <w:t>ing Incident Reporting (</w:t>
      </w:r>
      <w:r w:rsidRPr="003B5C9E">
        <w:rPr>
          <w:rFonts w:asciiTheme="minorHAnsi" w:hAnsiTheme="minorHAnsi" w:cstheme="minorHAnsi"/>
          <w:sz w:val="22"/>
          <w:szCs w:val="22"/>
        </w:rPr>
        <w:t>IR</w:t>
      </w:r>
      <w:r w:rsidR="00921164" w:rsidRPr="003B5C9E">
        <w:rPr>
          <w:rFonts w:asciiTheme="minorHAnsi" w:hAnsiTheme="minorHAnsi" w:cstheme="minorHAnsi"/>
          <w:sz w:val="22"/>
          <w:szCs w:val="22"/>
        </w:rPr>
        <w:t>)</w:t>
      </w:r>
      <w:r w:rsidRPr="003B5C9E">
        <w:rPr>
          <w:rFonts w:asciiTheme="minorHAnsi" w:hAnsiTheme="minorHAnsi" w:cstheme="minorHAnsi"/>
          <w:sz w:val="22"/>
          <w:szCs w:val="22"/>
        </w:rPr>
        <w:t xml:space="preserve">, </w:t>
      </w:r>
      <w:r w:rsidR="00C6595D">
        <w:rPr>
          <w:rFonts w:asciiTheme="minorHAnsi" w:hAnsiTheme="minorHAnsi" w:cstheme="minorHAnsi"/>
          <w:sz w:val="22"/>
          <w:szCs w:val="22"/>
        </w:rPr>
        <w:t xml:space="preserve">a </w:t>
      </w:r>
      <w:r w:rsidRPr="003B5C9E">
        <w:rPr>
          <w:rFonts w:asciiTheme="minorHAnsi" w:hAnsiTheme="minorHAnsi" w:cstheme="minorHAnsi"/>
          <w:sz w:val="22"/>
          <w:szCs w:val="22"/>
        </w:rPr>
        <w:t xml:space="preserve">method for verifying staff qualifications; </w:t>
      </w:r>
    </w:p>
    <w:p w:rsidR="00F17CF0" w:rsidRPr="003B5C9E" w:rsidRDefault="00F17CF0" w:rsidP="00C90C7B">
      <w:pPr>
        <w:pStyle w:val="Default"/>
        <w:numPr>
          <w:ilvl w:val="0"/>
          <w:numId w:val="9"/>
        </w:numPr>
        <w:rPr>
          <w:rFonts w:asciiTheme="minorHAnsi" w:hAnsiTheme="minorHAnsi" w:cstheme="minorHAnsi"/>
          <w:color w:val="auto"/>
          <w:sz w:val="22"/>
          <w:szCs w:val="22"/>
        </w:rPr>
      </w:pPr>
      <w:r w:rsidRPr="003B5C9E">
        <w:rPr>
          <w:rFonts w:asciiTheme="minorHAnsi" w:hAnsiTheme="minorHAnsi" w:cstheme="minorHAnsi"/>
          <w:b/>
          <w:color w:val="auto"/>
          <w:sz w:val="22"/>
          <w:szCs w:val="22"/>
        </w:rPr>
        <w:t>Admission/Assignment</w:t>
      </w:r>
      <w:r w:rsidRPr="003B5C9E">
        <w:rPr>
          <w:rFonts w:asciiTheme="minorHAnsi" w:hAnsiTheme="minorHAnsi" w:cstheme="minorHAnsi"/>
          <w:color w:val="auto"/>
          <w:sz w:val="22"/>
          <w:szCs w:val="22"/>
        </w:rPr>
        <w:t xml:space="preserve">- </w:t>
      </w:r>
      <w:r w:rsidR="00202B40" w:rsidRPr="003B5C9E">
        <w:rPr>
          <w:rFonts w:asciiTheme="minorHAnsi" w:hAnsiTheme="minorHAnsi" w:cstheme="minorHAnsi"/>
          <w:sz w:val="22"/>
          <w:szCs w:val="22"/>
        </w:rPr>
        <w:t xml:space="preserve">criteria for </w:t>
      </w:r>
      <w:r w:rsidR="00C6595D">
        <w:rPr>
          <w:rFonts w:asciiTheme="minorHAnsi" w:hAnsiTheme="minorHAnsi" w:cstheme="minorHAnsi"/>
          <w:sz w:val="22"/>
          <w:szCs w:val="22"/>
        </w:rPr>
        <w:t>acceptance</w:t>
      </w:r>
      <w:r w:rsidR="00202B40" w:rsidRPr="003B5C9E">
        <w:rPr>
          <w:rFonts w:asciiTheme="minorHAnsi" w:hAnsiTheme="minorHAnsi" w:cstheme="minorHAnsi"/>
          <w:sz w:val="22"/>
          <w:szCs w:val="22"/>
        </w:rPr>
        <w:t xml:space="preserve"> method to </w:t>
      </w:r>
      <w:r w:rsidR="00C6595D">
        <w:rPr>
          <w:rFonts w:asciiTheme="minorHAnsi" w:hAnsiTheme="minorHAnsi" w:cstheme="minorHAnsi"/>
          <w:sz w:val="22"/>
          <w:szCs w:val="22"/>
        </w:rPr>
        <w:t xml:space="preserve">establish the </w:t>
      </w:r>
      <w:r w:rsidR="00C6595D" w:rsidRPr="003B5C9E">
        <w:rPr>
          <w:rFonts w:asciiTheme="minorHAnsi" w:hAnsiTheme="minorHAnsi" w:cstheme="minorHAnsi"/>
          <w:sz w:val="22"/>
          <w:szCs w:val="22"/>
        </w:rPr>
        <w:t>level</w:t>
      </w:r>
      <w:r w:rsidR="00921164" w:rsidRPr="003B5C9E">
        <w:rPr>
          <w:rFonts w:asciiTheme="minorHAnsi" w:hAnsiTheme="minorHAnsi" w:cstheme="minorHAnsi"/>
          <w:sz w:val="22"/>
          <w:szCs w:val="22"/>
        </w:rPr>
        <w:t xml:space="preserve"> of supervision, appeal process/</w:t>
      </w:r>
      <w:r w:rsidR="00202B40" w:rsidRPr="003B5C9E">
        <w:rPr>
          <w:rFonts w:asciiTheme="minorHAnsi" w:hAnsiTheme="minorHAnsi" w:cstheme="minorHAnsi"/>
          <w:sz w:val="22"/>
          <w:szCs w:val="22"/>
        </w:rPr>
        <w:t>grievance procedure, waiting list for admission, communication of necessary information to prospective individual;</w:t>
      </w:r>
    </w:p>
    <w:p w:rsidR="00275AAB" w:rsidRPr="003B5C9E" w:rsidRDefault="00F17CF0"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t>Discharge/Disenrollment</w:t>
      </w:r>
      <w:r w:rsidRPr="003B5C9E">
        <w:rPr>
          <w:rFonts w:asciiTheme="minorHAnsi" w:hAnsiTheme="minorHAnsi" w:cstheme="minorHAnsi"/>
          <w:sz w:val="22"/>
          <w:szCs w:val="22"/>
        </w:rPr>
        <w:t xml:space="preserve">- </w:t>
      </w:r>
      <w:r w:rsidR="006F0731" w:rsidRPr="003B5C9E">
        <w:rPr>
          <w:rFonts w:asciiTheme="minorHAnsi" w:hAnsiTheme="minorHAnsi" w:cstheme="minorHAnsi"/>
          <w:sz w:val="22"/>
          <w:szCs w:val="22"/>
        </w:rPr>
        <w:t>reason for discharge; process for making the determination (determining that reasons are met, warning process, etc.); notification to individual, caregiver, Support Coordinator, the Division, etc.; appeal process / grievance procedure;</w:t>
      </w:r>
    </w:p>
    <w:p w:rsidR="00E652BD" w:rsidRPr="003B5C9E" w:rsidRDefault="002C7FD2"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lastRenderedPageBreak/>
        <w:t>Reporting</w:t>
      </w:r>
      <w:r w:rsidR="00F17CF0" w:rsidRPr="003B5C9E">
        <w:rPr>
          <w:rFonts w:asciiTheme="minorHAnsi" w:hAnsiTheme="minorHAnsi" w:cstheme="minorHAnsi"/>
          <w:b/>
          <w:sz w:val="22"/>
          <w:szCs w:val="22"/>
        </w:rPr>
        <w:t xml:space="preserve"> Incidents</w:t>
      </w:r>
      <w:r w:rsidRPr="003B5C9E">
        <w:rPr>
          <w:rFonts w:asciiTheme="minorHAnsi" w:hAnsiTheme="minorHAnsi" w:cstheme="minorHAnsi"/>
          <w:b/>
          <w:sz w:val="22"/>
          <w:szCs w:val="22"/>
        </w:rPr>
        <w:t xml:space="preserve"> </w:t>
      </w:r>
      <w:r w:rsidRPr="003B5C9E">
        <w:rPr>
          <w:rFonts w:asciiTheme="minorHAnsi" w:hAnsiTheme="minorHAnsi" w:cstheme="minorHAnsi"/>
          <w:sz w:val="22"/>
          <w:szCs w:val="22"/>
        </w:rPr>
        <w:t>(Division Circular #14)</w:t>
      </w:r>
      <w:r w:rsidR="00F17CF0" w:rsidRPr="003B5C9E">
        <w:rPr>
          <w:rFonts w:asciiTheme="minorHAnsi" w:hAnsiTheme="minorHAnsi" w:cstheme="minorHAnsi"/>
          <w:sz w:val="22"/>
          <w:szCs w:val="22"/>
        </w:rPr>
        <w:t xml:space="preserve">- training staff on procedure, notifications necessary, steps to record and report unusual incidents, and perform follow up on </w:t>
      </w:r>
      <w:r w:rsidR="00C6595D">
        <w:rPr>
          <w:rFonts w:asciiTheme="minorHAnsi" w:hAnsiTheme="minorHAnsi" w:cstheme="minorHAnsi"/>
          <w:sz w:val="22"/>
          <w:szCs w:val="22"/>
        </w:rPr>
        <w:t>incidents</w:t>
      </w:r>
      <w:r w:rsidR="00F17CF0" w:rsidRPr="003B5C9E">
        <w:rPr>
          <w:rFonts w:asciiTheme="minorHAnsi" w:hAnsiTheme="minorHAnsi" w:cstheme="minorHAnsi"/>
          <w:sz w:val="22"/>
          <w:szCs w:val="22"/>
        </w:rPr>
        <w:t xml:space="preserve"> when required; </w:t>
      </w:r>
    </w:p>
    <w:p w:rsidR="00E652BD" w:rsidRPr="003B5C9E" w:rsidRDefault="00F17CF0"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t>Complaint/Grievance Resolution or Appeal Process</w:t>
      </w:r>
      <w:r w:rsidRPr="003B5C9E">
        <w:rPr>
          <w:rFonts w:asciiTheme="minorHAnsi" w:hAnsiTheme="minorHAnsi" w:cstheme="minorHAnsi"/>
          <w:sz w:val="22"/>
          <w:szCs w:val="22"/>
        </w:rPr>
        <w:t xml:space="preserve">– steps to file a complaint/grievance, two levels of appeal for complaint/grievance, one level to involve the executive director, investigation process, documentation completed when process is followed; </w:t>
      </w:r>
    </w:p>
    <w:p w:rsidR="00F17CF0" w:rsidRPr="003B5C9E" w:rsidRDefault="00F17CF0"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t>Complaint Investigation</w:t>
      </w:r>
      <w:r w:rsidRPr="003B5C9E">
        <w:rPr>
          <w:rFonts w:asciiTheme="minorHAnsi" w:hAnsiTheme="minorHAnsi" w:cstheme="minorHAnsi"/>
          <w:sz w:val="22"/>
          <w:szCs w:val="22"/>
        </w:rPr>
        <w:t xml:space="preserve"> (Division Circular #15) – staff that a</w:t>
      </w:r>
      <w:r w:rsidR="00C6595D">
        <w:rPr>
          <w:rFonts w:asciiTheme="minorHAnsi" w:hAnsiTheme="minorHAnsi" w:cstheme="minorHAnsi"/>
          <w:sz w:val="22"/>
          <w:szCs w:val="22"/>
        </w:rPr>
        <w:t>re responsible for the inv</w:t>
      </w:r>
      <w:r w:rsidR="00C6595D" w:rsidRPr="003B5C9E">
        <w:rPr>
          <w:rFonts w:asciiTheme="minorHAnsi" w:hAnsiTheme="minorHAnsi" w:cstheme="minorHAnsi"/>
          <w:sz w:val="22"/>
          <w:szCs w:val="22"/>
        </w:rPr>
        <w:t>estigation,</w:t>
      </w:r>
      <w:r w:rsidR="00C6595D">
        <w:rPr>
          <w:rFonts w:asciiTheme="minorHAnsi" w:hAnsiTheme="minorHAnsi" w:cstheme="minorHAnsi"/>
          <w:sz w:val="22"/>
          <w:szCs w:val="22"/>
        </w:rPr>
        <w:t xml:space="preserve"> the </w:t>
      </w:r>
      <w:r w:rsidR="00C6595D" w:rsidRPr="003B5C9E">
        <w:rPr>
          <w:rFonts w:asciiTheme="minorHAnsi" w:hAnsiTheme="minorHAnsi" w:cstheme="minorHAnsi"/>
          <w:sz w:val="22"/>
          <w:szCs w:val="22"/>
        </w:rPr>
        <w:t>process</w:t>
      </w:r>
      <w:r w:rsidRPr="003B5C9E">
        <w:rPr>
          <w:rFonts w:asciiTheme="minorHAnsi" w:hAnsiTheme="minorHAnsi" w:cstheme="minorHAnsi"/>
          <w:sz w:val="22"/>
          <w:szCs w:val="22"/>
        </w:rPr>
        <w:t xml:space="preserve"> to interview staff, reporting requirements </w:t>
      </w:r>
      <w:r w:rsidR="00C6595D">
        <w:rPr>
          <w:rFonts w:asciiTheme="minorHAnsi" w:hAnsiTheme="minorHAnsi" w:cstheme="minorHAnsi"/>
          <w:sz w:val="22"/>
          <w:szCs w:val="22"/>
        </w:rPr>
        <w:t>the once the investigation</w:t>
      </w:r>
      <w:r w:rsidRPr="003B5C9E">
        <w:rPr>
          <w:rFonts w:asciiTheme="minorHAnsi" w:hAnsiTheme="minorHAnsi" w:cstheme="minorHAnsi"/>
          <w:sz w:val="22"/>
          <w:szCs w:val="22"/>
        </w:rPr>
        <w:t xml:space="preserve"> is complete, time frames involved with investigation, process for disciplinary action due to results of investigation;</w:t>
      </w:r>
    </w:p>
    <w:p w:rsidR="00AE1CF3" w:rsidRPr="003B5C9E" w:rsidRDefault="008654FD" w:rsidP="00C90C7B">
      <w:pPr>
        <w:pStyle w:val="Default"/>
        <w:numPr>
          <w:ilvl w:val="0"/>
          <w:numId w:val="9"/>
        </w:numPr>
        <w:rPr>
          <w:rFonts w:asciiTheme="minorHAnsi" w:hAnsiTheme="minorHAnsi" w:cstheme="minorHAnsi"/>
          <w:color w:val="auto"/>
          <w:sz w:val="22"/>
          <w:szCs w:val="22"/>
        </w:rPr>
      </w:pPr>
      <w:r w:rsidRPr="003B5C9E">
        <w:rPr>
          <w:rFonts w:asciiTheme="minorHAnsi" w:hAnsiTheme="minorHAnsi" w:cstheme="minorHAnsi"/>
          <w:b/>
          <w:color w:val="auto"/>
          <w:sz w:val="22"/>
          <w:szCs w:val="22"/>
        </w:rPr>
        <w:t>HIPA</w:t>
      </w:r>
      <w:r w:rsidR="00F17CF0" w:rsidRPr="003B5C9E">
        <w:rPr>
          <w:rFonts w:asciiTheme="minorHAnsi" w:hAnsiTheme="minorHAnsi" w:cstheme="minorHAnsi"/>
          <w:b/>
          <w:color w:val="auto"/>
          <w:sz w:val="22"/>
          <w:szCs w:val="22"/>
        </w:rPr>
        <w:t>A &amp; Protected Health Information (PHI)</w:t>
      </w:r>
      <w:r w:rsidR="00F17CF0" w:rsidRPr="003B5C9E">
        <w:rPr>
          <w:rFonts w:asciiTheme="minorHAnsi" w:hAnsiTheme="minorHAnsi" w:cstheme="minorHAnsi"/>
          <w:color w:val="auto"/>
          <w:sz w:val="22"/>
          <w:szCs w:val="22"/>
        </w:rPr>
        <w:t xml:space="preserve"> – process to review rights document with individuals served, training for staff on rights, steps to ensure that individuals rights are followed, </w:t>
      </w:r>
      <w:r w:rsidR="00C6595D">
        <w:rPr>
          <w:rFonts w:asciiTheme="minorHAnsi" w:hAnsiTheme="minorHAnsi" w:cstheme="minorHAnsi"/>
          <w:color w:val="auto"/>
          <w:sz w:val="22"/>
          <w:szCs w:val="22"/>
        </w:rPr>
        <w:t xml:space="preserve">a </w:t>
      </w:r>
      <w:r w:rsidR="00F17CF0" w:rsidRPr="003B5C9E">
        <w:rPr>
          <w:rFonts w:asciiTheme="minorHAnsi" w:hAnsiTheme="minorHAnsi" w:cstheme="minorHAnsi"/>
          <w:color w:val="auto"/>
          <w:sz w:val="22"/>
          <w:szCs w:val="22"/>
        </w:rPr>
        <w:t xml:space="preserve">system for grievance to be reported if rights are violated, documentation required if grievance is reported, staff roles and responsibilities; </w:t>
      </w:r>
    </w:p>
    <w:p w:rsidR="00F17CF0" w:rsidRPr="003B5C9E" w:rsidRDefault="00F17CF0"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t>Emergency Procedures</w:t>
      </w:r>
      <w:r w:rsidRPr="003B5C9E">
        <w:rPr>
          <w:rFonts w:asciiTheme="minorHAnsi" w:hAnsiTheme="minorHAnsi" w:cstheme="minorHAnsi"/>
          <w:sz w:val="22"/>
          <w:szCs w:val="22"/>
        </w:rPr>
        <w:t>- Life Threatening Emergencies (Division Circular #20) Policy and Procedure; staff training, recording incident, etc.; notification practices (the Division, administration, other staff, family, g</w:t>
      </w:r>
      <w:r w:rsidR="00921164" w:rsidRPr="003B5C9E">
        <w:rPr>
          <w:rFonts w:asciiTheme="minorHAnsi" w:hAnsiTheme="minorHAnsi" w:cstheme="minorHAnsi"/>
          <w:sz w:val="22"/>
          <w:szCs w:val="22"/>
        </w:rPr>
        <w:t xml:space="preserve">uardians, etc.); completion of </w:t>
      </w:r>
      <w:r w:rsidRPr="003B5C9E">
        <w:rPr>
          <w:rFonts w:asciiTheme="minorHAnsi" w:hAnsiTheme="minorHAnsi" w:cstheme="minorHAnsi"/>
          <w:sz w:val="22"/>
          <w:szCs w:val="22"/>
        </w:rPr>
        <w:t>IR;</w:t>
      </w:r>
    </w:p>
    <w:p w:rsidR="00F17CF0" w:rsidRPr="003B5C9E" w:rsidRDefault="00F17CF0" w:rsidP="00C90C7B">
      <w:pPr>
        <w:pStyle w:val="Default"/>
        <w:numPr>
          <w:ilvl w:val="0"/>
          <w:numId w:val="9"/>
        </w:numPr>
        <w:rPr>
          <w:rFonts w:asciiTheme="minorHAnsi" w:hAnsiTheme="minorHAnsi" w:cstheme="minorHAnsi"/>
          <w:color w:val="auto"/>
          <w:sz w:val="22"/>
          <w:szCs w:val="22"/>
        </w:rPr>
      </w:pPr>
      <w:r w:rsidRPr="003B5C9E">
        <w:rPr>
          <w:rFonts w:asciiTheme="minorHAnsi" w:hAnsiTheme="minorHAnsi" w:cstheme="minorHAnsi"/>
          <w:b/>
          <w:color w:val="auto"/>
          <w:sz w:val="22"/>
          <w:szCs w:val="22"/>
        </w:rPr>
        <w:t>Reporting Medicaid Waste/Fraud/Abuse (Division Circular #54)</w:t>
      </w:r>
      <w:r w:rsidRPr="003B5C9E">
        <w:rPr>
          <w:rFonts w:asciiTheme="minorHAnsi" w:hAnsiTheme="minorHAnsi" w:cstheme="minorHAnsi"/>
          <w:color w:val="auto"/>
          <w:sz w:val="22"/>
          <w:szCs w:val="22"/>
        </w:rPr>
        <w:t xml:space="preserve"> – definition of Medicaid Waste/Fraud/Abuse, staff roles and responsibilities, process to identify concerns, staff designated to receive all reports of concern, system to report to required entity, notification that should be made; </w:t>
      </w:r>
    </w:p>
    <w:p w:rsidR="00F17CF0" w:rsidRPr="003B5C9E" w:rsidRDefault="00F17CF0" w:rsidP="00C90C7B">
      <w:pPr>
        <w:pStyle w:val="Default"/>
        <w:numPr>
          <w:ilvl w:val="0"/>
          <w:numId w:val="9"/>
        </w:numPr>
        <w:rPr>
          <w:rFonts w:asciiTheme="minorHAnsi" w:hAnsiTheme="minorHAnsi" w:cstheme="minorHAnsi"/>
          <w:color w:val="auto"/>
          <w:sz w:val="22"/>
          <w:szCs w:val="22"/>
        </w:rPr>
      </w:pPr>
      <w:r w:rsidRPr="003B5C9E">
        <w:rPr>
          <w:rFonts w:asciiTheme="minorHAnsi" w:hAnsiTheme="minorHAnsi" w:cstheme="minorHAnsi"/>
          <w:b/>
          <w:color w:val="auto"/>
          <w:sz w:val="22"/>
          <w:szCs w:val="22"/>
        </w:rPr>
        <w:t>Financial Management and Billing</w:t>
      </w:r>
      <w:r w:rsidRPr="003B5C9E">
        <w:rPr>
          <w:rFonts w:asciiTheme="minorHAnsi" w:hAnsiTheme="minorHAnsi" w:cstheme="minorHAnsi"/>
          <w:color w:val="auto"/>
          <w:sz w:val="22"/>
          <w:szCs w:val="22"/>
        </w:rPr>
        <w:t xml:space="preserve">- staff roles and responsibilities, </w:t>
      </w:r>
      <w:r w:rsidR="00C6595D">
        <w:rPr>
          <w:rFonts w:asciiTheme="minorHAnsi" w:hAnsiTheme="minorHAnsi" w:cstheme="minorHAnsi"/>
          <w:color w:val="auto"/>
          <w:sz w:val="22"/>
          <w:szCs w:val="22"/>
        </w:rPr>
        <w:t xml:space="preserve">a </w:t>
      </w:r>
      <w:r w:rsidRPr="003B5C9E">
        <w:rPr>
          <w:rFonts w:asciiTheme="minorHAnsi" w:hAnsiTheme="minorHAnsi" w:cstheme="minorHAnsi"/>
          <w:color w:val="auto"/>
          <w:sz w:val="22"/>
          <w:szCs w:val="22"/>
        </w:rPr>
        <w:t>mechanism for notification of Fiscal Sustainability;</w:t>
      </w:r>
    </w:p>
    <w:p w:rsidR="00C67B41" w:rsidRPr="003B5C9E" w:rsidRDefault="00F17CF0" w:rsidP="00C90C7B">
      <w:pPr>
        <w:pStyle w:val="Default"/>
        <w:numPr>
          <w:ilvl w:val="0"/>
          <w:numId w:val="9"/>
        </w:numPr>
        <w:rPr>
          <w:rFonts w:asciiTheme="minorHAnsi" w:hAnsiTheme="minorHAnsi" w:cstheme="minorHAnsi"/>
          <w:sz w:val="22"/>
          <w:szCs w:val="22"/>
        </w:rPr>
      </w:pPr>
      <w:r w:rsidRPr="003B5C9E">
        <w:rPr>
          <w:rFonts w:asciiTheme="minorHAnsi" w:hAnsiTheme="minorHAnsi" w:cstheme="minorHAnsi"/>
          <w:b/>
          <w:sz w:val="22"/>
          <w:szCs w:val="22"/>
        </w:rPr>
        <w:t>Quality Management Plan</w:t>
      </w:r>
      <w:r w:rsidRPr="003B5C9E">
        <w:rPr>
          <w:rFonts w:asciiTheme="minorHAnsi" w:hAnsiTheme="minorHAnsi" w:cstheme="minorHAnsi"/>
          <w:sz w:val="22"/>
          <w:szCs w:val="22"/>
        </w:rPr>
        <w:t xml:space="preserve"> – process to measure customer satisfaction, </w:t>
      </w:r>
      <w:r w:rsidR="00C6595D">
        <w:rPr>
          <w:rFonts w:asciiTheme="minorHAnsi" w:hAnsiTheme="minorHAnsi" w:cstheme="minorHAnsi"/>
          <w:sz w:val="22"/>
          <w:szCs w:val="22"/>
        </w:rPr>
        <w:t xml:space="preserve">a method </w:t>
      </w:r>
      <w:r w:rsidRPr="003B5C9E">
        <w:rPr>
          <w:rFonts w:asciiTheme="minorHAnsi" w:hAnsiTheme="minorHAnsi" w:cstheme="minorHAnsi"/>
          <w:sz w:val="22"/>
          <w:szCs w:val="22"/>
        </w:rPr>
        <w:t xml:space="preserve">to evaluate areas for </w:t>
      </w:r>
      <w:r w:rsidR="00C6595D">
        <w:rPr>
          <w:rFonts w:asciiTheme="minorHAnsi" w:hAnsiTheme="minorHAnsi" w:cstheme="minorHAnsi"/>
          <w:sz w:val="22"/>
          <w:szCs w:val="22"/>
        </w:rPr>
        <w:t>improvement/goals</w:t>
      </w:r>
      <w:r w:rsidRPr="003B5C9E">
        <w:rPr>
          <w:rFonts w:asciiTheme="minorHAnsi" w:hAnsiTheme="minorHAnsi" w:cstheme="minorHAnsi"/>
          <w:sz w:val="22"/>
          <w:szCs w:val="22"/>
        </w:rPr>
        <w:t xml:space="preserve"> for </w:t>
      </w:r>
      <w:r w:rsidR="00AE1CF3" w:rsidRPr="003B5C9E">
        <w:rPr>
          <w:rFonts w:asciiTheme="minorHAnsi" w:hAnsiTheme="minorHAnsi" w:cstheme="minorHAnsi"/>
          <w:sz w:val="22"/>
          <w:szCs w:val="22"/>
        </w:rPr>
        <w:t>the year, plan for improvement;</w:t>
      </w:r>
    </w:p>
    <w:p w:rsidR="00E1514D" w:rsidRDefault="00E1514D" w:rsidP="00E1514D">
      <w:pPr>
        <w:pStyle w:val="Default"/>
        <w:ind w:left="360"/>
        <w:rPr>
          <w:rFonts w:asciiTheme="minorHAnsi" w:hAnsiTheme="minorHAnsi" w:cstheme="minorHAnsi"/>
          <w:sz w:val="22"/>
          <w:szCs w:val="22"/>
        </w:rPr>
      </w:pPr>
    </w:p>
    <w:p w:rsidR="003B5C9E" w:rsidRPr="00433C43" w:rsidRDefault="003B5C9E" w:rsidP="003B5C9E">
      <w:pPr>
        <w:shd w:val="clear" w:color="auto" w:fill="BDD6EE" w:themeFill="accent1" w:themeFillTint="66"/>
        <w:tabs>
          <w:tab w:val="left" w:pos="5898"/>
        </w:tabs>
        <w:spacing w:after="0"/>
        <w:rPr>
          <w:rFonts w:ascii="Calibri" w:hAnsi="Calibri" w:cs="Calibri"/>
          <w:b/>
          <w:sz w:val="28"/>
          <w:szCs w:val="28"/>
        </w:rPr>
      </w:pPr>
      <w:bookmarkStart w:id="10" w:name="Section5GeneralRequirements"/>
      <w:r>
        <w:rPr>
          <w:rFonts w:ascii="Calibri" w:hAnsi="Calibri" w:cs="Calibri"/>
          <w:b/>
          <w:sz w:val="28"/>
          <w:szCs w:val="28"/>
        </w:rPr>
        <w:t xml:space="preserve">Section </w:t>
      </w:r>
      <w:r w:rsidR="007D4660">
        <w:rPr>
          <w:rFonts w:ascii="Calibri" w:hAnsi="Calibri" w:cs="Calibri"/>
          <w:b/>
          <w:sz w:val="28"/>
          <w:szCs w:val="28"/>
        </w:rPr>
        <w:t>5: General Requirements</w:t>
      </w:r>
      <w:bookmarkEnd w:id="10"/>
      <w:r>
        <w:rPr>
          <w:rFonts w:ascii="Calibri" w:hAnsi="Calibri" w:cs="Calibri"/>
          <w:b/>
          <w:sz w:val="28"/>
          <w:szCs w:val="28"/>
        </w:rPr>
        <w:tab/>
      </w:r>
    </w:p>
    <w:p w:rsidR="003B5C9E" w:rsidRDefault="003B5C9E" w:rsidP="00E1514D">
      <w:pPr>
        <w:pStyle w:val="Default"/>
        <w:ind w:left="360"/>
        <w:rPr>
          <w:rFonts w:asciiTheme="minorHAnsi" w:hAnsiTheme="minorHAnsi" w:cstheme="minorHAnsi"/>
          <w:sz w:val="22"/>
          <w:szCs w:val="22"/>
        </w:rPr>
      </w:pPr>
    </w:p>
    <w:p w:rsidR="00CE1276" w:rsidRPr="003B5C9E" w:rsidRDefault="006207FA" w:rsidP="00E1514D">
      <w:pPr>
        <w:spacing w:after="0"/>
        <w:rPr>
          <w:rFonts w:cstheme="minorHAnsi"/>
          <w:b/>
        </w:rPr>
      </w:pPr>
      <w:r>
        <w:rPr>
          <w:rFonts w:cstheme="minorHAnsi"/>
          <w:b/>
        </w:rPr>
        <w:t xml:space="preserve">A. </w:t>
      </w:r>
      <w:bookmarkStart w:id="11" w:name="PoliciesandProceduresReviewSchedule"/>
      <w:r w:rsidR="00CE1276" w:rsidRPr="003B5C9E">
        <w:rPr>
          <w:rFonts w:cstheme="minorHAnsi"/>
          <w:b/>
        </w:rPr>
        <w:t>Policies and Procedures Review</w:t>
      </w:r>
      <w:r w:rsidR="00C90C7B">
        <w:rPr>
          <w:rFonts w:cstheme="minorHAnsi"/>
          <w:b/>
        </w:rPr>
        <w:t xml:space="preserve"> Schedule</w:t>
      </w:r>
    </w:p>
    <w:bookmarkEnd w:id="11"/>
    <w:p w:rsidR="007D4660" w:rsidRDefault="00CE1276" w:rsidP="00E1514D">
      <w:pPr>
        <w:spacing w:after="0"/>
        <w:rPr>
          <w:rFonts w:cstheme="minorHAnsi"/>
        </w:rPr>
      </w:pPr>
      <w:r w:rsidRPr="003B5C9E">
        <w:rPr>
          <w:rFonts w:cstheme="minorHAnsi"/>
        </w:rPr>
        <w:t xml:space="preserve">Each policy and procedure shall contain a review date.  </w:t>
      </w:r>
      <w:proofErr w:type="gramStart"/>
      <w:r w:rsidRPr="003B5C9E">
        <w:rPr>
          <w:rFonts w:cstheme="minorHAnsi"/>
        </w:rPr>
        <w:t>It is the responsibility of the agency to designate a staff to review and sign the policies and procedures manual as well as implement a specific period when a review of the P&amp;P will occur.</w:t>
      </w:r>
      <w:proofErr w:type="gramEnd"/>
      <w:r w:rsidRPr="003B5C9E">
        <w:rPr>
          <w:rFonts w:cstheme="minorHAnsi"/>
        </w:rPr>
        <w:t xml:space="preserve">  </w:t>
      </w:r>
      <w:r w:rsidR="007D4660">
        <w:rPr>
          <w:rFonts w:cstheme="minorHAnsi"/>
        </w:rPr>
        <w:t xml:space="preserve">  </w:t>
      </w:r>
    </w:p>
    <w:p w:rsidR="00CE1276" w:rsidRPr="003B5C9E" w:rsidRDefault="00CE1276" w:rsidP="00E1514D">
      <w:pPr>
        <w:spacing w:after="0"/>
        <w:rPr>
          <w:rFonts w:cstheme="minorHAnsi"/>
        </w:rPr>
      </w:pPr>
      <w:r w:rsidRPr="003B5C9E">
        <w:rPr>
          <w:rFonts w:cstheme="minorHAnsi"/>
        </w:rPr>
        <w:t xml:space="preserve">  </w:t>
      </w:r>
    </w:p>
    <w:p w:rsidR="00CE1276" w:rsidRPr="003B5C9E" w:rsidRDefault="006207FA" w:rsidP="00E1514D">
      <w:pPr>
        <w:spacing w:after="0"/>
        <w:rPr>
          <w:rFonts w:cstheme="minorHAnsi"/>
          <w:b/>
        </w:rPr>
      </w:pPr>
      <w:r>
        <w:rPr>
          <w:rFonts w:cstheme="minorHAnsi"/>
          <w:b/>
        </w:rPr>
        <w:t xml:space="preserve">B. </w:t>
      </w:r>
      <w:bookmarkStart w:id="12" w:name="AgencyMissionStatement"/>
      <w:r w:rsidR="00CE1276" w:rsidRPr="003B5C9E">
        <w:rPr>
          <w:rFonts w:cstheme="minorHAnsi"/>
          <w:b/>
        </w:rPr>
        <w:t xml:space="preserve">Agency Mission Statement </w:t>
      </w:r>
      <w:bookmarkEnd w:id="12"/>
    </w:p>
    <w:p w:rsidR="007D4660" w:rsidRDefault="00010E9A" w:rsidP="00E1514D">
      <w:pPr>
        <w:spacing w:after="0"/>
        <w:rPr>
          <w:rFonts w:cstheme="minorHAnsi"/>
        </w:rPr>
      </w:pPr>
      <w:r w:rsidRPr="003B5C9E">
        <w:rPr>
          <w:rFonts w:cstheme="minorHAnsi"/>
        </w:rPr>
        <w:t xml:space="preserve">The </w:t>
      </w:r>
      <w:r w:rsidR="00007FE5" w:rsidRPr="003B5C9E">
        <w:rPr>
          <w:rFonts w:cstheme="minorHAnsi"/>
        </w:rPr>
        <w:t>Agency’s</w:t>
      </w:r>
      <w:r w:rsidRPr="003B5C9E">
        <w:rPr>
          <w:rFonts w:cstheme="minorHAnsi"/>
        </w:rPr>
        <w:t xml:space="preserve"> mission statement </w:t>
      </w:r>
      <w:r w:rsidR="00CE1276" w:rsidRPr="003B5C9E">
        <w:rPr>
          <w:rFonts w:cstheme="minorHAnsi"/>
        </w:rPr>
        <w:t xml:space="preserve">Identifies the agency’s overall purpose and general goals.  This statement </w:t>
      </w:r>
      <w:r w:rsidR="00C6595D">
        <w:rPr>
          <w:rFonts w:cstheme="minorHAnsi"/>
        </w:rPr>
        <w:t>describes</w:t>
      </w:r>
      <w:r w:rsidR="00CE1276" w:rsidRPr="003B5C9E">
        <w:rPr>
          <w:rFonts w:cstheme="minorHAnsi"/>
        </w:rPr>
        <w:t xml:space="preserve"> how the agency will operate and what is offered.  It shall also include how the agency envisions </w:t>
      </w:r>
      <w:r w:rsidR="00007FE5" w:rsidRPr="003B5C9E">
        <w:rPr>
          <w:rFonts w:cstheme="minorHAnsi"/>
        </w:rPr>
        <w:t>meeting</w:t>
      </w:r>
      <w:r w:rsidR="00CE1276" w:rsidRPr="003B5C9E">
        <w:rPr>
          <w:rFonts w:cstheme="minorHAnsi"/>
        </w:rPr>
        <w:t xml:space="preserve"> </w:t>
      </w:r>
      <w:r w:rsidR="00095E87">
        <w:rPr>
          <w:rFonts w:cstheme="minorHAnsi"/>
        </w:rPr>
        <w:t>its</w:t>
      </w:r>
      <w:r w:rsidR="00CE1276" w:rsidRPr="003B5C9E">
        <w:rPr>
          <w:rFonts w:cstheme="minorHAnsi"/>
        </w:rPr>
        <w:t xml:space="preserve"> goals.  The </w:t>
      </w:r>
      <w:r w:rsidRPr="003B5C9E">
        <w:rPr>
          <w:rFonts w:cstheme="minorHAnsi"/>
        </w:rPr>
        <w:t xml:space="preserve">mission </w:t>
      </w:r>
      <w:r w:rsidR="00CE1276" w:rsidRPr="003B5C9E">
        <w:rPr>
          <w:rFonts w:cstheme="minorHAnsi"/>
        </w:rPr>
        <w:t xml:space="preserve">statement </w:t>
      </w:r>
      <w:r w:rsidRPr="003B5C9E">
        <w:rPr>
          <w:rFonts w:cstheme="minorHAnsi"/>
        </w:rPr>
        <w:t>must</w:t>
      </w:r>
      <w:r w:rsidR="00CE1276" w:rsidRPr="003B5C9E">
        <w:rPr>
          <w:rFonts w:cstheme="minorHAnsi"/>
        </w:rPr>
        <w:t xml:space="preserve"> include the population the agency serves, capacity, and staffing patterns. </w:t>
      </w:r>
    </w:p>
    <w:p w:rsidR="00CE1276" w:rsidRPr="003B5C9E" w:rsidRDefault="00CE1276" w:rsidP="00E1514D">
      <w:pPr>
        <w:spacing w:after="0"/>
        <w:rPr>
          <w:rFonts w:cstheme="minorHAnsi"/>
        </w:rPr>
      </w:pPr>
      <w:r w:rsidRPr="003B5C9E">
        <w:rPr>
          <w:rFonts w:cstheme="minorHAnsi"/>
        </w:rPr>
        <w:t xml:space="preserve">  </w:t>
      </w:r>
    </w:p>
    <w:p w:rsidR="002F2A4A" w:rsidRDefault="007D4660" w:rsidP="00E1514D">
      <w:pPr>
        <w:spacing w:after="0"/>
        <w:rPr>
          <w:rFonts w:cstheme="minorHAnsi"/>
        </w:rPr>
      </w:pPr>
      <w:r>
        <w:rPr>
          <w:rFonts w:cstheme="minorHAnsi"/>
          <w:b/>
        </w:rPr>
        <w:tab/>
      </w:r>
      <w:r w:rsidR="002F2A4A" w:rsidRPr="003B5C9E">
        <w:rPr>
          <w:rFonts w:cstheme="minorHAnsi"/>
          <w:b/>
        </w:rPr>
        <w:t>Sample Mission Statement:</w:t>
      </w:r>
      <w:r w:rsidR="002F2A4A" w:rsidRPr="003B5C9E">
        <w:rPr>
          <w:rFonts w:cstheme="minorHAnsi"/>
        </w:rPr>
        <w:t xml:space="preserve"> </w:t>
      </w:r>
    </w:p>
    <w:p w:rsidR="007D4660" w:rsidRPr="003B5C9E" w:rsidRDefault="007D4660" w:rsidP="00E1514D">
      <w:pPr>
        <w:spacing w:after="0"/>
        <w:rPr>
          <w:rFonts w:cstheme="minorHAnsi"/>
        </w:rPr>
      </w:pPr>
    </w:p>
    <w:p w:rsidR="002F2A4A" w:rsidRPr="003B5C9E" w:rsidRDefault="002F2A4A" w:rsidP="007D4660">
      <w:pPr>
        <w:spacing w:after="0"/>
        <w:ind w:left="720"/>
        <w:rPr>
          <w:i/>
        </w:rPr>
      </w:pPr>
      <w:r w:rsidRPr="003B5C9E">
        <w:rPr>
          <w:i/>
        </w:rPr>
        <w:t xml:space="preserve">“Our mission is to </w:t>
      </w:r>
      <w:r w:rsidR="00E028B7" w:rsidRPr="003B5C9E">
        <w:rPr>
          <w:i/>
        </w:rPr>
        <w:t>enhance</w:t>
      </w:r>
      <w:r w:rsidRPr="003B5C9E">
        <w:rPr>
          <w:i/>
        </w:rPr>
        <w:t xml:space="preserve"> independence and improve </w:t>
      </w:r>
      <w:r w:rsidR="00095E87">
        <w:rPr>
          <w:i/>
        </w:rPr>
        <w:t xml:space="preserve">the </w:t>
      </w:r>
      <w:r w:rsidRPr="003B5C9E">
        <w:rPr>
          <w:i/>
        </w:rPr>
        <w:t>quality of life for individuals with intellectual and developmental disabilities.</w:t>
      </w:r>
    </w:p>
    <w:p w:rsidR="00C70264" w:rsidRPr="003B5C9E" w:rsidRDefault="007D4660" w:rsidP="007D4660">
      <w:pPr>
        <w:spacing w:after="0"/>
        <w:ind w:left="720"/>
        <w:rPr>
          <w:i/>
        </w:rPr>
      </w:pPr>
      <w:r>
        <w:rPr>
          <w:i/>
        </w:rPr>
        <w:t xml:space="preserve">Support Coordination Agency 123 </w:t>
      </w:r>
      <w:r w:rsidR="002F2A4A" w:rsidRPr="003B5C9E">
        <w:rPr>
          <w:i/>
        </w:rPr>
        <w:t xml:space="preserve">is committed to providing </w:t>
      </w:r>
      <w:r w:rsidR="002429E0" w:rsidRPr="003B5C9E">
        <w:rPr>
          <w:i/>
        </w:rPr>
        <w:t xml:space="preserve">outstanding </w:t>
      </w:r>
      <w:r w:rsidR="00E028B7" w:rsidRPr="003B5C9E">
        <w:rPr>
          <w:i/>
        </w:rPr>
        <w:t>support coordination</w:t>
      </w:r>
      <w:r w:rsidR="002F2A4A" w:rsidRPr="003B5C9E">
        <w:rPr>
          <w:i/>
        </w:rPr>
        <w:t xml:space="preserve"> services to </w:t>
      </w:r>
      <w:r w:rsidR="00E028B7" w:rsidRPr="003B5C9E">
        <w:rPr>
          <w:i/>
        </w:rPr>
        <w:t>individuals</w:t>
      </w:r>
      <w:r w:rsidR="002F2A4A" w:rsidRPr="003B5C9E">
        <w:rPr>
          <w:i/>
        </w:rPr>
        <w:t xml:space="preserve"> residing in their own homes, their family’s home, or </w:t>
      </w:r>
      <w:r w:rsidR="002429E0" w:rsidRPr="003B5C9E">
        <w:rPr>
          <w:i/>
        </w:rPr>
        <w:t>with a</w:t>
      </w:r>
      <w:r w:rsidR="002F2A4A" w:rsidRPr="003B5C9E">
        <w:rPr>
          <w:i/>
        </w:rPr>
        <w:t xml:space="preserve"> residential </w:t>
      </w:r>
      <w:r w:rsidR="00E028B7" w:rsidRPr="003B5C9E">
        <w:rPr>
          <w:i/>
        </w:rPr>
        <w:t>provider</w:t>
      </w:r>
      <w:r w:rsidR="002F2A4A" w:rsidRPr="003B5C9E">
        <w:rPr>
          <w:i/>
        </w:rPr>
        <w:t xml:space="preserve">. </w:t>
      </w:r>
      <w:r>
        <w:rPr>
          <w:i/>
        </w:rPr>
        <w:t>Support Coordination Agency 123</w:t>
      </w:r>
      <w:r w:rsidR="00E028B7" w:rsidRPr="003B5C9E">
        <w:rPr>
          <w:i/>
        </w:rPr>
        <w:t xml:space="preserve"> </w:t>
      </w:r>
      <w:r w:rsidR="002F2A4A" w:rsidRPr="003B5C9E">
        <w:rPr>
          <w:i/>
        </w:rPr>
        <w:t xml:space="preserve">will ensure that </w:t>
      </w:r>
      <w:r w:rsidR="00E028B7" w:rsidRPr="003B5C9E">
        <w:rPr>
          <w:i/>
        </w:rPr>
        <w:t>individuals served</w:t>
      </w:r>
      <w:r w:rsidR="002F2A4A" w:rsidRPr="003B5C9E">
        <w:rPr>
          <w:i/>
        </w:rPr>
        <w:t xml:space="preserve"> receive all eligible services available to them </w:t>
      </w:r>
      <w:r w:rsidR="00C6595D">
        <w:rPr>
          <w:i/>
        </w:rPr>
        <w:t>to</w:t>
      </w:r>
      <w:r w:rsidR="002F2A4A" w:rsidRPr="003B5C9E">
        <w:rPr>
          <w:i/>
        </w:rPr>
        <w:t xml:space="preserve"> maximize their potential </w:t>
      </w:r>
      <w:r w:rsidR="00095E87">
        <w:rPr>
          <w:i/>
        </w:rPr>
        <w:t>for</w:t>
      </w:r>
      <w:r w:rsidR="002F2A4A" w:rsidRPr="003B5C9E">
        <w:rPr>
          <w:i/>
        </w:rPr>
        <w:t xml:space="preserve"> living an independent life. </w:t>
      </w:r>
    </w:p>
    <w:p w:rsidR="00D038DC" w:rsidRDefault="002F2A4A" w:rsidP="007D4660">
      <w:pPr>
        <w:spacing w:after="0"/>
        <w:ind w:left="720"/>
        <w:rPr>
          <w:i/>
        </w:rPr>
      </w:pPr>
      <w:r w:rsidRPr="003B5C9E">
        <w:rPr>
          <w:i/>
        </w:rPr>
        <w:t xml:space="preserve">Our services include </w:t>
      </w:r>
      <w:r w:rsidR="00E028B7" w:rsidRPr="003B5C9E">
        <w:rPr>
          <w:i/>
        </w:rPr>
        <w:t xml:space="preserve">Support Coordination, Assistance with Medicaid, Exploring Different Providers and Services, Assistance with Managing Budgets and Providing Support to Individuals </w:t>
      </w:r>
      <w:r w:rsidR="002429E0" w:rsidRPr="003B5C9E">
        <w:rPr>
          <w:i/>
        </w:rPr>
        <w:t xml:space="preserve">to </w:t>
      </w:r>
      <w:r w:rsidR="00E028B7" w:rsidRPr="003B5C9E">
        <w:rPr>
          <w:i/>
        </w:rPr>
        <w:t xml:space="preserve">achieve </w:t>
      </w:r>
      <w:r w:rsidR="002429E0" w:rsidRPr="003B5C9E">
        <w:rPr>
          <w:i/>
        </w:rPr>
        <w:t>the</w:t>
      </w:r>
      <w:r w:rsidR="00E028B7" w:rsidRPr="003B5C9E">
        <w:rPr>
          <w:i/>
        </w:rPr>
        <w:t xml:space="preserve"> life they envision for themselves</w:t>
      </w:r>
      <w:r w:rsidRPr="003B5C9E">
        <w:rPr>
          <w:i/>
        </w:rPr>
        <w:t xml:space="preserve">. </w:t>
      </w:r>
    </w:p>
    <w:p w:rsidR="00AE1CF3" w:rsidRDefault="002F2A4A" w:rsidP="007D4660">
      <w:pPr>
        <w:spacing w:after="0"/>
        <w:ind w:left="720"/>
        <w:rPr>
          <w:i/>
        </w:rPr>
      </w:pPr>
      <w:r w:rsidRPr="003B5C9E">
        <w:rPr>
          <w:i/>
        </w:rPr>
        <w:lastRenderedPageBreak/>
        <w:t>Ou</w:t>
      </w:r>
      <w:r w:rsidR="000C7324" w:rsidRPr="003B5C9E">
        <w:rPr>
          <w:i/>
        </w:rPr>
        <w:t>r agency develops its goals for</w:t>
      </w:r>
      <w:r w:rsidRPr="003B5C9E">
        <w:rPr>
          <w:i/>
        </w:rPr>
        <w:t xml:space="preserve"> ind</w:t>
      </w:r>
      <w:r w:rsidR="000C7324" w:rsidRPr="003B5C9E">
        <w:rPr>
          <w:i/>
        </w:rPr>
        <w:t>ividuals by collaborating with them</w:t>
      </w:r>
      <w:r w:rsidRPr="003B5C9E">
        <w:rPr>
          <w:i/>
        </w:rPr>
        <w:t xml:space="preserve">, parents, guardians, and service </w:t>
      </w:r>
      <w:r w:rsidR="002429E0" w:rsidRPr="003B5C9E">
        <w:rPr>
          <w:i/>
        </w:rPr>
        <w:t>providers</w:t>
      </w:r>
      <w:r w:rsidRPr="003B5C9E">
        <w:rPr>
          <w:i/>
        </w:rPr>
        <w:t xml:space="preserve"> in shared </w:t>
      </w:r>
      <w:r w:rsidR="00C6595D">
        <w:rPr>
          <w:i/>
        </w:rPr>
        <w:t>decision-making</w:t>
      </w:r>
      <w:r w:rsidRPr="003B5C9E">
        <w:rPr>
          <w:i/>
        </w:rPr>
        <w:t xml:space="preserve"> and </w:t>
      </w:r>
      <w:proofErr w:type="gramStart"/>
      <w:r w:rsidRPr="003B5C9E">
        <w:rPr>
          <w:i/>
        </w:rPr>
        <w:t>problem-solving</w:t>
      </w:r>
      <w:proofErr w:type="gramEnd"/>
      <w:r w:rsidRPr="003B5C9E">
        <w:rPr>
          <w:i/>
        </w:rPr>
        <w:t xml:space="preserve"> that will result in a productive and inspiring </w:t>
      </w:r>
      <w:r w:rsidR="000C7324" w:rsidRPr="003B5C9E">
        <w:rPr>
          <w:i/>
        </w:rPr>
        <w:t>environment. These g</w:t>
      </w:r>
      <w:r w:rsidRPr="003B5C9E">
        <w:rPr>
          <w:i/>
        </w:rPr>
        <w:t xml:space="preserve">oals will be accomplished through an alliance with </w:t>
      </w:r>
      <w:r w:rsidR="002429E0" w:rsidRPr="003B5C9E">
        <w:rPr>
          <w:i/>
        </w:rPr>
        <w:t>individuals</w:t>
      </w:r>
      <w:r w:rsidRPr="003B5C9E">
        <w:rPr>
          <w:i/>
        </w:rPr>
        <w:t>, their advocates, professionals, and Agency Administrators.</w:t>
      </w:r>
      <w:r w:rsidR="00E1514D" w:rsidRPr="003B5C9E">
        <w:rPr>
          <w:i/>
        </w:rPr>
        <w:t xml:space="preserve"> </w:t>
      </w:r>
      <w:r w:rsidR="005E50AA" w:rsidRPr="003B5C9E">
        <w:rPr>
          <w:i/>
        </w:rPr>
        <w:t xml:space="preserve">By working together, we believe the individual will be able to </w:t>
      </w:r>
      <w:r w:rsidR="00095E87">
        <w:rPr>
          <w:i/>
        </w:rPr>
        <w:t>achieve</w:t>
      </w:r>
      <w:r w:rsidR="005E50AA" w:rsidRPr="003B5C9E">
        <w:rPr>
          <w:i/>
        </w:rPr>
        <w:t xml:space="preserve"> a life they desire</w:t>
      </w:r>
      <w:r w:rsidR="00C6595D">
        <w:rPr>
          <w:i/>
        </w:rPr>
        <w:t>,</w:t>
      </w:r>
      <w:r w:rsidR="005E50AA" w:rsidRPr="003B5C9E">
        <w:rPr>
          <w:i/>
        </w:rPr>
        <w:t xml:space="preserve"> and our mission as an agency will be fulfilled</w:t>
      </w:r>
      <w:r w:rsidRPr="003B5C9E">
        <w:rPr>
          <w:i/>
        </w:rPr>
        <w:t>.”</w:t>
      </w:r>
    </w:p>
    <w:p w:rsidR="00C90C7B" w:rsidRPr="00C90C7B" w:rsidRDefault="00C90C7B" w:rsidP="007D4660">
      <w:pPr>
        <w:spacing w:after="0"/>
        <w:ind w:left="720"/>
      </w:pPr>
    </w:p>
    <w:p w:rsidR="00CE1276" w:rsidRPr="003B5C9E" w:rsidRDefault="006207FA" w:rsidP="00E1514D">
      <w:pPr>
        <w:spacing w:after="0"/>
        <w:rPr>
          <w:rFonts w:cstheme="minorHAnsi"/>
          <w:b/>
        </w:rPr>
      </w:pPr>
      <w:r>
        <w:rPr>
          <w:rFonts w:cstheme="minorHAnsi"/>
          <w:b/>
        </w:rPr>
        <w:t xml:space="preserve">C. </w:t>
      </w:r>
      <w:bookmarkStart w:id="13" w:name="OrganizationalChart"/>
      <w:r w:rsidR="00CE1276" w:rsidRPr="003B5C9E">
        <w:rPr>
          <w:rFonts w:cstheme="minorHAnsi"/>
          <w:b/>
        </w:rPr>
        <w:t>Organizational Chart</w:t>
      </w:r>
      <w:bookmarkEnd w:id="13"/>
    </w:p>
    <w:p w:rsidR="007D4660" w:rsidRDefault="00CE1276" w:rsidP="00B13A5D">
      <w:pPr>
        <w:spacing w:after="0" w:line="240" w:lineRule="auto"/>
        <w:rPr>
          <w:rFonts w:cstheme="minorHAnsi"/>
        </w:rPr>
      </w:pPr>
      <w:r w:rsidRPr="003B5C9E">
        <w:rPr>
          <w:rFonts w:cstheme="minorHAnsi"/>
        </w:rPr>
        <w:t xml:space="preserve">Support Coordination Agencies must have an Organizational Chart, also known as a Table of Organization (TO) delineating the reporting structure of the agency.  It shall identify staff titles, responsibilities, and staff names.  </w:t>
      </w:r>
      <w:r w:rsidR="00010E9A" w:rsidRPr="003B5C9E">
        <w:rPr>
          <w:rFonts w:cstheme="minorHAnsi"/>
        </w:rPr>
        <w:t>T</w:t>
      </w:r>
      <w:r w:rsidRPr="003B5C9E">
        <w:rPr>
          <w:rFonts w:cstheme="minorHAnsi"/>
        </w:rPr>
        <w:t xml:space="preserve">he </w:t>
      </w:r>
      <w:r w:rsidR="00921164" w:rsidRPr="003B5C9E">
        <w:rPr>
          <w:rFonts w:cstheme="minorHAnsi"/>
        </w:rPr>
        <w:t>Support Coordination Agency (</w:t>
      </w:r>
      <w:r w:rsidRPr="003B5C9E">
        <w:rPr>
          <w:rFonts w:cstheme="minorHAnsi"/>
        </w:rPr>
        <w:t>SCA</w:t>
      </w:r>
      <w:r w:rsidR="00921164" w:rsidRPr="003B5C9E">
        <w:rPr>
          <w:rFonts w:cstheme="minorHAnsi"/>
        </w:rPr>
        <w:t>)</w:t>
      </w:r>
      <w:r w:rsidRPr="003B5C9E">
        <w:rPr>
          <w:rFonts w:cstheme="minorHAnsi"/>
        </w:rPr>
        <w:t xml:space="preserve"> is responsible to update this document and report all staff changes including new staff additions, staff no longer employed with the agency, and staff promotions</w:t>
      </w:r>
      <w:r w:rsidR="00435BFF">
        <w:rPr>
          <w:rFonts w:cstheme="minorHAnsi"/>
        </w:rPr>
        <w:t xml:space="preserve"> to the Division</w:t>
      </w:r>
      <w:r w:rsidRPr="003B5C9E">
        <w:rPr>
          <w:rFonts w:cstheme="minorHAnsi"/>
        </w:rPr>
        <w:t>.  Please see the</w:t>
      </w:r>
      <w:r w:rsidRPr="003B5C9E">
        <w:rPr>
          <w:rFonts w:cstheme="minorHAnsi"/>
          <w:b/>
          <w:i/>
        </w:rPr>
        <w:t xml:space="preserve"> </w:t>
      </w:r>
      <w:r w:rsidRPr="003B5C9E">
        <w:rPr>
          <w:rFonts w:cstheme="minorHAnsi"/>
        </w:rPr>
        <w:t>Best Practice Guide- SCA Roster Updates &amp; Current Staff List for additional guidance on this process.</w:t>
      </w:r>
      <w:r w:rsidRPr="003B5C9E">
        <w:rPr>
          <w:b/>
          <w:bCs/>
        </w:rPr>
        <w:t xml:space="preserve">  </w:t>
      </w:r>
      <w:r w:rsidRPr="003B5C9E">
        <w:rPr>
          <w:rFonts w:cstheme="minorHAnsi"/>
        </w:rPr>
        <w:t xml:space="preserve"> </w:t>
      </w:r>
    </w:p>
    <w:p w:rsidR="00B13A5D" w:rsidRDefault="00B13A5D" w:rsidP="00ED4001">
      <w:pPr>
        <w:spacing w:after="0"/>
        <w:rPr>
          <w:rFonts w:cstheme="minorHAnsi"/>
          <w:b/>
        </w:rPr>
      </w:pPr>
    </w:p>
    <w:p w:rsidR="006C426A" w:rsidRDefault="004856E1" w:rsidP="00ED4001">
      <w:pPr>
        <w:spacing w:after="0"/>
        <w:rPr>
          <w:rFonts w:cstheme="minorHAnsi"/>
          <w:b/>
        </w:rPr>
      </w:pPr>
      <w:r w:rsidRPr="003B5C9E">
        <w:rPr>
          <w:rFonts w:cstheme="minorHAnsi"/>
          <w:b/>
        </w:rPr>
        <w:t>Sample Organizational Chart Template</w:t>
      </w:r>
      <w:r w:rsidR="006C426A">
        <w:rPr>
          <w:rFonts w:cstheme="minorHAnsi"/>
          <w:b/>
        </w:rPr>
        <w:t xml:space="preserve">   </w:t>
      </w:r>
    </w:p>
    <w:p w:rsidR="00E1514D" w:rsidRPr="00ED4001" w:rsidRDefault="006C426A" w:rsidP="006C426A">
      <w:pPr>
        <w:spacing w:after="0"/>
        <w:ind w:left="5040" w:firstLine="720"/>
        <w:rPr>
          <w:rFonts w:cstheme="minorHAnsi"/>
          <w:b/>
        </w:rPr>
      </w:pPr>
      <w:r>
        <w:rPr>
          <w:rFonts w:eastAsia="Times New Roman" w:cstheme="minorHAnsi"/>
          <w:b/>
          <w:sz w:val="24"/>
          <w:szCs w:val="24"/>
        </w:rPr>
        <w:t xml:space="preserve">  </w:t>
      </w:r>
      <w:r w:rsidR="00E1514D" w:rsidRPr="007D4660">
        <w:rPr>
          <w:rFonts w:eastAsia="Times New Roman" w:cstheme="minorHAnsi"/>
          <w:b/>
          <w:sz w:val="24"/>
          <w:szCs w:val="24"/>
        </w:rPr>
        <w:t xml:space="preserve">SUPPORT COORDINATION AGENCY </w:t>
      </w:r>
      <w:r w:rsidR="007D4660" w:rsidRPr="007D4660">
        <w:rPr>
          <w:rFonts w:eastAsia="Times New Roman" w:cstheme="minorHAnsi"/>
          <w:b/>
          <w:sz w:val="24"/>
          <w:szCs w:val="24"/>
        </w:rPr>
        <w:t>123</w:t>
      </w:r>
    </w:p>
    <w:p w:rsidR="00AE1315" w:rsidRDefault="00B13A5D" w:rsidP="006207FA">
      <w:pPr>
        <w:rPr>
          <w:rFonts w:ascii="Calibri" w:hAnsi="Calibri" w:cs="Calibri"/>
          <w:b/>
          <w:sz w:val="28"/>
          <w:szCs w:val="28"/>
        </w:rPr>
      </w:pPr>
      <w:r w:rsidRPr="00F36AA1">
        <w:rPr>
          <w:rFonts w:ascii="Times New Roman" w:eastAsia="Times New Roman" w:hAnsi="Times New Roman" w:cs="Times New Roman"/>
          <w:noProof/>
          <w:sz w:val="24"/>
          <w:szCs w:val="24"/>
          <w:u w:val="single"/>
        </w:rPr>
        <w:drawing>
          <wp:anchor distT="0" distB="0" distL="114300" distR="114300" simplePos="0" relativeHeight="251669504" behindDoc="0" locked="0" layoutInCell="1" allowOverlap="1" wp14:anchorId="5AA5A385" wp14:editId="12437FFE">
            <wp:simplePos x="0" y="0"/>
            <wp:positionH relativeFrom="margin">
              <wp:posOffset>1828800</wp:posOffset>
            </wp:positionH>
            <wp:positionV relativeFrom="page">
              <wp:posOffset>3079750</wp:posOffset>
            </wp:positionV>
            <wp:extent cx="4908550" cy="3867150"/>
            <wp:effectExtent l="0" t="0" r="580390" b="4635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8E615F" w:rsidRDefault="008E615F" w:rsidP="006207FA">
      <w:pPr>
        <w:rPr>
          <w:rFonts w:ascii="Calibri" w:hAnsi="Calibri" w:cs="Calibri"/>
          <w:b/>
          <w:sz w:val="28"/>
          <w:szCs w:val="28"/>
        </w:rPr>
      </w:pPr>
    </w:p>
    <w:p w:rsidR="00EA1491" w:rsidRDefault="00EA1491" w:rsidP="006207FA">
      <w:pPr>
        <w:rPr>
          <w:rFonts w:ascii="Calibri" w:hAnsi="Calibri" w:cs="Calibri"/>
          <w:b/>
          <w:sz w:val="28"/>
          <w:szCs w:val="28"/>
        </w:rPr>
      </w:pPr>
    </w:p>
    <w:p w:rsidR="00435BFF" w:rsidRPr="00433C43" w:rsidRDefault="00435BFF" w:rsidP="00435BFF">
      <w:pPr>
        <w:shd w:val="clear" w:color="auto" w:fill="BDD6EE" w:themeFill="accent1" w:themeFillTint="66"/>
        <w:tabs>
          <w:tab w:val="left" w:pos="5898"/>
        </w:tabs>
        <w:spacing w:after="0"/>
        <w:rPr>
          <w:rFonts w:ascii="Calibri" w:hAnsi="Calibri" w:cs="Calibri"/>
          <w:b/>
          <w:sz w:val="28"/>
          <w:szCs w:val="28"/>
        </w:rPr>
      </w:pPr>
      <w:bookmarkStart w:id="14" w:name="Section6SamplePolicyandProcedureT"/>
      <w:r>
        <w:rPr>
          <w:rFonts w:ascii="Calibri" w:hAnsi="Calibri" w:cs="Calibri"/>
          <w:b/>
          <w:sz w:val="28"/>
          <w:szCs w:val="28"/>
        </w:rPr>
        <w:lastRenderedPageBreak/>
        <w:t>Section 6: Sample Policy and Procedure Template - Blank</w:t>
      </w:r>
      <w:bookmarkEnd w:id="14"/>
    </w:p>
    <w:p w:rsidR="00FC0F70" w:rsidRDefault="00FC0F70" w:rsidP="00FC0F70">
      <w:pPr>
        <w:tabs>
          <w:tab w:val="left" w:pos="0"/>
        </w:tabs>
        <w:spacing w:after="0" w:line="240" w:lineRule="auto"/>
        <w:rPr>
          <w:rFonts w:cstheme="minorHAnsi"/>
        </w:rPr>
      </w:pPr>
    </w:p>
    <w:p w:rsidR="00AE1315" w:rsidRDefault="00435BFF" w:rsidP="00FC0F70">
      <w:pPr>
        <w:tabs>
          <w:tab w:val="left" w:pos="0"/>
        </w:tabs>
        <w:spacing w:after="0" w:line="240" w:lineRule="auto"/>
        <w:rPr>
          <w:rFonts w:cstheme="minorHAnsi"/>
        </w:rPr>
      </w:pPr>
      <w:r w:rsidRPr="00435BFF">
        <w:rPr>
          <w:rFonts w:cstheme="minorHAnsi"/>
        </w:rPr>
        <w:t>The sample</w:t>
      </w:r>
      <w:r w:rsidR="00AE1315" w:rsidRPr="00435BFF">
        <w:rPr>
          <w:rFonts w:cstheme="minorHAnsi"/>
        </w:rPr>
        <w:t xml:space="preserve"> policy and procedure template </w:t>
      </w:r>
      <w:r w:rsidR="00095E87">
        <w:rPr>
          <w:rFonts w:cstheme="minorHAnsi"/>
        </w:rPr>
        <w:t>are</w:t>
      </w:r>
      <w:r w:rsidR="00AE1315" w:rsidRPr="00435BFF">
        <w:rPr>
          <w:rFonts w:cstheme="minorHAnsi"/>
        </w:rPr>
        <w:t xml:space="preserve"> provided as guidance.  The use of this template is not require</w:t>
      </w:r>
      <w:r w:rsidR="000C69B6" w:rsidRPr="00435BFF">
        <w:rPr>
          <w:rFonts w:cstheme="minorHAnsi"/>
        </w:rPr>
        <w:t>d</w:t>
      </w:r>
      <w:r w:rsidR="00AE1315" w:rsidRPr="00435BFF">
        <w:rPr>
          <w:rFonts w:cstheme="minorHAnsi"/>
        </w:rPr>
        <w:t xml:space="preserve">; however, if a different format is utilized it shall meet the minimum requirements to ensure clarity and consistency throughout the manual.  </w:t>
      </w:r>
    </w:p>
    <w:p w:rsidR="00D038DC" w:rsidRDefault="00D038DC" w:rsidP="00FC0F70">
      <w:pPr>
        <w:tabs>
          <w:tab w:val="left" w:pos="0"/>
        </w:tabs>
        <w:spacing w:after="0" w:line="240" w:lineRule="auto"/>
        <w:rPr>
          <w:rFonts w:cstheme="minorHAnsi"/>
        </w:rPr>
      </w:pPr>
    </w:p>
    <w:p w:rsidR="00AE1315" w:rsidRPr="00AE1315" w:rsidRDefault="00AE1315" w:rsidP="00FC0F70">
      <w:pPr>
        <w:spacing w:after="0"/>
        <w:rPr>
          <w:rFonts w:cstheme="minorHAnsi"/>
          <w:b/>
        </w:rPr>
      </w:pPr>
    </w:p>
    <w:p w:rsidR="00FB605F" w:rsidRPr="00435BFF" w:rsidRDefault="00E07B05" w:rsidP="00F77B92">
      <w:pPr>
        <w:pStyle w:val="Header"/>
        <w:pBdr>
          <w:top w:val="single" w:sz="6" w:space="1" w:color="auto"/>
          <w:left w:val="single" w:sz="6" w:space="4" w:color="auto"/>
          <w:bottom w:val="single" w:sz="6" w:space="1" w:color="auto"/>
          <w:right w:val="single" w:sz="6" w:space="4" w:color="auto"/>
        </w:pBdr>
        <w:jc w:val="center"/>
        <w:rPr>
          <w:rFonts w:eastAsiaTheme="majorEastAsia" w:cstheme="minorHAnsi"/>
          <w:b/>
          <w:color w:val="1F4E79" w:themeColor="accent1" w:themeShade="80"/>
          <w:sz w:val="28"/>
          <w:szCs w:val="28"/>
        </w:rPr>
      </w:pPr>
      <w:r w:rsidRPr="00435BFF">
        <w:rPr>
          <w:rFonts w:eastAsiaTheme="majorEastAsia" w:cstheme="minorHAnsi"/>
          <w:b/>
          <w:color w:val="1F4E79" w:themeColor="accent1" w:themeShade="80"/>
          <w:sz w:val="28"/>
          <w:szCs w:val="28"/>
        </w:rPr>
        <w:t xml:space="preserve">Agency Name </w:t>
      </w:r>
    </w:p>
    <w:p w:rsidR="00435BFF" w:rsidRPr="00435BFF" w:rsidRDefault="00435BFF" w:rsidP="00F77B92">
      <w:pPr>
        <w:pStyle w:val="Header"/>
        <w:jc w:val="center"/>
        <w:rPr>
          <w:rFonts w:asciiTheme="majorHAnsi" w:eastAsiaTheme="majorEastAsia" w:hAnsiTheme="majorHAnsi" w:cstheme="majorBidi"/>
          <w:b/>
          <w:color w:val="1F4E79" w:themeColor="accent1" w:themeShade="80"/>
          <w:sz w:val="28"/>
          <w:szCs w:val="28"/>
        </w:rPr>
      </w:pPr>
    </w:p>
    <w:p w:rsidR="00FB605F" w:rsidRPr="00FB605F" w:rsidRDefault="00FB605F" w:rsidP="00FB605F">
      <w:pPr>
        <w:tabs>
          <w:tab w:val="left" w:pos="6480"/>
        </w:tabs>
        <w:spacing w:after="0" w:line="240" w:lineRule="auto"/>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FB605F" w:rsidRPr="00435BFF" w:rsidTr="00FB605F">
        <w:tc>
          <w:tcPr>
            <w:tcW w:w="5076" w:type="dxa"/>
            <w:hideMark/>
          </w:tcPr>
          <w:p w:rsidR="00FB605F" w:rsidRPr="00435BFF" w:rsidRDefault="00FB605F">
            <w:pPr>
              <w:tabs>
                <w:tab w:val="left" w:pos="6480"/>
              </w:tabs>
              <w:rPr>
                <w:rFonts w:cs="Arial"/>
              </w:rPr>
            </w:pPr>
            <w:r w:rsidRPr="00435BFF">
              <w:rPr>
                <w:rFonts w:cs="Arial"/>
                <w:b/>
              </w:rPr>
              <w:t>Title:</w:t>
            </w:r>
            <w:r w:rsidRPr="00435BFF">
              <w:rPr>
                <w:rFonts w:cs="Arial"/>
              </w:rPr>
              <w:t xml:space="preserve"> </w:t>
            </w:r>
            <w:r w:rsidRPr="00435BFF">
              <w:rPr>
                <w:rFonts w:cs="Arial"/>
                <w:color w:val="1F4E79" w:themeColor="accent1" w:themeShade="80"/>
              </w:rPr>
              <w:t>Policy Title</w:t>
            </w:r>
          </w:p>
        </w:tc>
        <w:tc>
          <w:tcPr>
            <w:tcW w:w="5076" w:type="dxa"/>
            <w:hideMark/>
          </w:tcPr>
          <w:p w:rsidR="00FB605F" w:rsidRPr="00435BFF" w:rsidRDefault="00FB605F">
            <w:pPr>
              <w:tabs>
                <w:tab w:val="left" w:pos="6480"/>
              </w:tabs>
              <w:jc w:val="right"/>
              <w:rPr>
                <w:rFonts w:cs="Arial"/>
                <w:b/>
              </w:rPr>
            </w:pPr>
            <w:r w:rsidRPr="00435BFF">
              <w:rPr>
                <w:rFonts w:cs="Arial"/>
                <w:b/>
              </w:rPr>
              <w:t xml:space="preserve">Policy No: </w:t>
            </w:r>
            <w:r w:rsidRPr="00435BFF">
              <w:rPr>
                <w:rFonts w:cs="Arial"/>
              </w:rPr>
              <w:t xml:space="preserve">      </w:t>
            </w:r>
            <w:r w:rsidRPr="00435BFF">
              <w:rPr>
                <w:rFonts w:cs="Arial"/>
                <w:color w:val="1F4E79" w:themeColor="accent1" w:themeShade="80"/>
              </w:rPr>
              <w:t xml:space="preserve">1.1 </w:t>
            </w:r>
          </w:p>
        </w:tc>
      </w:tr>
      <w:tr w:rsidR="00FB605F" w:rsidRPr="00435BFF" w:rsidTr="00FB605F">
        <w:tc>
          <w:tcPr>
            <w:tcW w:w="5076" w:type="dxa"/>
            <w:hideMark/>
          </w:tcPr>
          <w:p w:rsidR="00FB605F" w:rsidRPr="00435BFF" w:rsidRDefault="00FB605F">
            <w:pPr>
              <w:tabs>
                <w:tab w:val="left" w:pos="6480"/>
              </w:tabs>
              <w:rPr>
                <w:rFonts w:cs="Arial"/>
              </w:rPr>
            </w:pPr>
            <w:r w:rsidRPr="00435BFF">
              <w:rPr>
                <w:rFonts w:cs="Arial"/>
                <w:b/>
              </w:rPr>
              <w:t>Category</w:t>
            </w:r>
            <w:r w:rsidRPr="00435BFF">
              <w:rPr>
                <w:rFonts w:cs="Arial"/>
              </w:rPr>
              <w:t xml:space="preserve">:  </w:t>
            </w:r>
            <w:r w:rsidRPr="00435BFF">
              <w:rPr>
                <w:rFonts w:cs="Arial"/>
                <w:color w:val="1F4E79" w:themeColor="accent1" w:themeShade="80"/>
              </w:rPr>
              <w:t>Section of the Manual</w:t>
            </w:r>
          </w:p>
        </w:tc>
        <w:tc>
          <w:tcPr>
            <w:tcW w:w="5076" w:type="dxa"/>
          </w:tcPr>
          <w:p w:rsidR="00FB605F" w:rsidRPr="00435BFF" w:rsidRDefault="00FB605F">
            <w:pPr>
              <w:tabs>
                <w:tab w:val="left" w:pos="6480"/>
              </w:tabs>
              <w:rPr>
                <w:rFonts w:cs="Arial"/>
              </w:rPr>
            </w:pPr>
          </w:p>
        </w:tc>
      </w:tr>
      <w:tr w:rsidR="00FB605F" w:rsidRPr="00435BFF" w:rsidTr="00FB605F">
        <w:tc>
          <w:tcPr>
            <w:tcW w:w="5076" w:type="dxa"/>
            <w:hideMark/>
          </w:tcPr>
          <w:p w:rsidR="00FB605F" w:rsidRPr="00435BFF" w:rsidRDefault="00FB605F">
            <w:pPr>
              <w:tabs>
                <w:tab w:val="left" w:pos="6480"/>
              </w:tabs>
              <w:rPr>
                <w:rFonts w:cs="Arial"/>
              </w:rPr>
            </w:pPr>
            <w:r w:rsidRPr="00435BFF">
              <w:rPr>
                <w:rFonts w:cs="Arial"/>
                <w:b/>
              </w:rPr>
              <w:t>Reference No:</w:t>
            </w:r>
            <w:r w:rsidRPr="00435BFF">
              <w:rPr>
                <w:rFonts w:cs="Arial"/>
              </w:rPr>
              <w:t xml:space="preserve">  </w:t>
            </w:r>
            <w:r w:rsidRPr="00435BFF">
              <w:rPr>
                <w:rFonts w:cs="Arial"/>
                <w:color w:val="1F4E79" w:themeColor="accent1" w:themeShade="80"/>
              </w:rPr>
              <w:t>Standard Addressed by Policy</w:t>
            </w:r>
          </w:p>
        </w:tc>
        <w:tc>
          <w:tcPr>
            <w:tcW w:w="5076" w:type="dxa"/>
            <w:hideMark/>
          </w:tcPr>
          <w:p w:rsidR="00FB605F" w:rsidRPr="00435BFF" w:rsidRDefault="00FB605F">
            <w:pPr>
              <w:tabs>
                <w:tab w:val="left" w:pos="6480"/>
              </w:tabs>
              <w:jc w:val="right"/>
              <w:rPr>
                <w:rFonts w:cs="Arial"/>
              </w:rPr>
            </w:pPr>
            <w:r w:rsidRPr="00435BFF">
              <w:rPr>
                <w:rFonts w:cs="Arial"/>
                <w:b/>
              </w:rPr>
              <w:t>Effective Date:</w:t>
            </w:r>
            <w:r w:rsidRPr="00435BFF">
              <w:rPr>
                <w:rFonts w:cs="Arial"/>
              </w:rPr>
              <w:t xml:space="preserve">  </w:t>
            </w:r>
            <w:r w:rsidRPr="00435BFF">
              <w:rPr>
                <w:rFonts w:cs="Arial"/>
                <w:color w:val="1F4E79" w:themeColor="accent1" w:themeShade="80"/>
              </w:rPr>
              <w:t>XX/XX/XX</w:t>
            </w:r>
          </w:p>
        </w:tc>
      </w:tr>
      <w:tr w:rsidR="00FB605F" w:rsidRPr="00435BFF" w:rsidTr="00FB605F">
        <w:tc>
          <w:tcPr>
            <w:tcW w:w="5076" w:type="dxa"/>
          </w:tcPr>
          <w:p w:rsidR="00FB605F" w:rsidRPr="00435BFF" w:rsidRDefault="00FB605F">
            <w:pPr>
              <w:tabs>
                <w:tab w:val="left" w:pos="6480"/>
              </w:tabs>
              <w:rPr>
                <w:rFonts w:cs="Arial"/>
              </w:rPr>
            </w:pPr>
          </w:p>
        </w:tc>
        <w:tc>
          <w:tcPr>
            <w:tcW w:w="5076" w:type="dxa"/>
            <w:hideMark/>
          </w:tcPr>
          <w:p w:rsidR="00FB605F" w:rsidRPr="00435BFF" w:rsidRDefault="00FB605F">
            <w:pPr>
              <w:tabs>
                <w:tab w:val="left" w:pos="6480"/>
              </w:tabs>
              <w:jc w:val="right"/>
              <w:rPr>
                <w:rFonts w:cs="Arial"/>
              </w:rPr>
            </w:pPr>
            <w:r w:rsidRPr="00435BFF">
              <w:rPr>
                <w:rFonts w:cs="Arial"/>
                <w:b/>
              </w:rPr>
              <w:t>Revision Date:</w:t>
            </w:r>
            <w:r w:rsidRPr="00435BFF">
              <w:rPr>
                <w:rFonts w:cs="Arial"/>
              </w:rPr>
              <w:t xml:space="preserve"> </w:t>
            </w:r>
            <w:r w:rsidRPr="00435BFF">
              <w:rPr>
                <w:rFonts w:cs="Arial"/>
                <w:color w:val="1F4E79" w:themeColor="accent1" w:themeShade="80"/>
              </w:rPr>
              <w:t xml:space="preserve"> XX/XX/XX</w:t>
            </w:r>
          </w:p>
        </w:tc>
      </w:tr>
    </w:tbl>
    <w:p w:rsidR="00FB605F" w:rsidRPr="00FB605F" w:rsidRDefault="00FB605F" w:rsidP="00FB605F">
      <w:pPr>
        <w:tabs>
          <w:tab w:val="left" w:pos="6480"/>
        </w:tabs>
        <w:spacing w:after="0" w:line="240" w:lineRule="auto"/>
        <w:jc w:val="right"/>
        <w:rPr>
          <w:rFonts w:ascii="Arial" w:hAnsi="Arial" w:cs="Arial"/>
        </w:rPr>
      </w:pPr>
    </w:p>
    <w:tbl>
      <w:tblPr>
        <w:tblW w:w="10890" w:type="dxa"/>
        <w:tblBorders>
          <w:top w:val="double" w:sz="4" w:space="0" w:color="auto"/>
        </w:tblBorders>
        <w:tblLook w:val="04A0" w:firstRow="1" w:lastRow="0" w:firstColumn="1" w:lastColumn="0" w:noHBand="0" w:noVBand="1"/>
      </w:tblPr>
      <w:tblGrid>
        <w:gridCol w:w="10890"/>
      </w:tblGrid>
      <w:tr w:rsidR="00FB605F" w:rsidRPr="00435BFF" w:rsidTr="00B22669">
        <w:trPr>
          <w:trHeight w:val="87"/>
        </w:trPr>
        <w:tc>
          <w:tcPr>
            <w:tcW w:w="10890" w:type="dxa"/>
            <w:tcBorders>
              <w:top w:val="double" w:sz="4" w:space="0" w:color="auto"/>
              <w:left w:val="nil"/>
              <w:bottom w:val="nil"/>
              <w:right w:val="nil"/>
            </w:tcBorders>
          </w:tcPr>
          <w:p w:rsidR="00FB605F" w:rsidRPr="00435BFF" w:rsidRDefault="00FB605F">
            <w:pPr>
              <w:widowControl w:val="0"/>
              <w:autoSpaceDE w:val="0"/>
              <w:autoSpaceDN w:val="0"/>
              <w:adjustRightInd w:val="0"/>
              <w:rPr>
                <w:rFonts w:cs="Arial"/>
                <w:bCs/>
              </w:rPr>
            </w:pPr>
          </w:p>
        </w:tc>
      </w:tr>
    </w:tbl>
    <w:p w:rsidR="00FB605F" w:rsidRPr="00435BFF" w:rsidRDefault="00FB605F" w:rsidP="00FB605F">
      <w:pPr>
        <w:rPr>
          <w:rFonts w:cs="Arial"/>
          <w:b/>
        </w:rPr>
      </w:pPr>
      <w:r w:rsidRPr="00435BFF">
        <w:rPr>
          <w:rFonts w:cs="Arial"/>
          <w:b/>
        </w:rPr>
        <w:t xml:space="preserve">I.  </w:t>
      </w:r>
      <w:r w:rsidRPr="00435BFF">
        <w:rPr>
          <w:rFonts w:cs="Arial"/>
          <w:b/>
        </w:rPr>
        <w:tab/>
        <w:t>PURPOSE:</w:t>
      </w:r>
    </w:p>
    <w:p w:rsidR="00FB605F" w:rsidRPr="00435BFF" w:rsidRDefault="00FB605F" w:rsidP="00FB605F">
      <w:pPr>
        <w:rPr>
          <w:rFonts w:cs="Arial"/>
          <w:b/>
        </w:rPr>
      </w:pPr>
    </w:p>
    <w:p w:rsidR="00FB605F" w:rsidRPr="00435BFF" w:rsidRDefault="00FB605F" w:rsidP="00FB605F">
      <w:pPr>
        <w:jc w:val="both"/>
        <w:rPr>
          <w:rFonts w:cs="Arial"/>
          <w:b/>
        </w:rPr>
      </w:pPr>
    </w:p>
    <w:p w:rsidR="00FB605F" w:rsidRPr="00435BFF" w:rsidRDefault="00FB605F" w:rsidP="00FB605F">
      <w:pPr>
        <w:jc w:val="both"/>
        <w:rPr>
          <w:rFonts w:cs="Arial"/>
          <w:b/>
        </w:rPr>
      </w:pPr>
      <w:r w:rsidRPr="00435BFF">
        <w:rPr>
          <w:rFonts w:cs="Arial"/>
          <w:b/>
        </w:rPr>
        <w:t xml:space="preserve">II. </w:t>
      </w:r>
      <w:r w:rsidRPr="00435BFF">
        <w:rPr>
          <w:rFonts w:cs="Arial"/>
          <w:b/>
        </w:rPr>
        <w:tab/>
        <w:t xml:space="preserve">POLICIES:  </w:t>
      </w:r>
    </w:p>
    <w:p w:rsidR="00FB605F" w:rsidRPr="00435BFF" w:rsidRDefault="00FB605F" w:rsidP="00FB605F">
      <w:pPr>
        <w:rPr>
          <w:rFonts w:cs="Arial"/>
        </w:rPr>
      </w:pPr>
    </w:p>
    <w:p w:rsidR="00FB605F" w:rsidRPr="00435BFF" w:rsidRDefault="00FB605F" w:rsidP="00FB605F">
      <w:pPr>
        <w:rPr>
          <w:rFonts w:cs="Arial"/>
        </w:rPr>
      </w:pPr>
    </w:p>
    <w:p w:rsidR="00FB605F" w:rsidRPr="00435BFF" w:rsidRDefault="00FB605F" w:rsidP="00FB605F">
      <w:pPr>
        <w:rPr>
          <w:rFonts w:cs="Arial"/>
          <w:b/>
        </w:rPr>
      </w:pPr>
      <w:r w:rsidRPr="00435BFF">
        <w:rPr>
          <w:rFonts w:cs="Arial"/>
          <w:b/>
        </w:rPr>
        <w:t>III.</w:t>
      </w:r>
      <w:r w:rsidRPr="00435BFF">
        <w:rPr>
          <w:rFonts w:cs="Arial"/>
        </w:rPr>
        <w:tab/>
      </w:r>
      <w:r w:rsidRPr="00435BFF">
        <w:rPr>
          <w:rFonts w:cs="Arial"/>
          <w:b/>
        </w:rPr>
        <w:t>PROCEDURE:</w:t>
      </w:r>
    </w:p>
    <w:p w:rsidR="00FB605F" w:rsidRPr="00435BFF" w:rsidRDefault="00FB605F" w:rsidP="00FB605F">
      <w:pPr>
        <w:rPr>
          <w:rFonts w:cs="Arial"/>
        </w:rPr>
      </w:pPr>
      <w:r w:rsidRPr="00435BFF">
        <w:rPr>
          <w:rFonts w:cs="Arial"/>
          <w:b/>
        </w:rPr>
        <w:t>A.</w:t>
      </w:r>
      <w:r w:rsidRPr="00435BFF">
        <w:rPr>
          <w:rFonts w:cs="Arial"/>
        </w:rPr>
        <w:t xml:space="preserve"> </w:t>
      </w:r>
    </w:p>
    <w:p w:rsidR="00FB605F" w:rsidRPr="00435BFF" w:rsidRDefault="00FB605F" w:rsidP="00B6246A">
      <w:pPr>
        <w:pStyle w:val="ListParagraph"/>
        <w:numPr>
          <w:ilvl w:val="0"/>
          <w:numId w:val="4"/>
        </w:numPr>
        <w:spacing w:after="0" w:line="240" w:lineRule="auto"/>
        <w:rPr>
          <w:rFonts w:cs="Arial"/>
        </w:rPr>
      </w:pPr>
      <w:r w:rsidRPr="00435BFF">
        <w:rPr>
          <w:rFonts w:cs="Arial"/>
        </w:rPr>
        <w:t xml:space="preserve"> </w:t>
      </w:r>
    </w:p>
    <w:p w:rsidR="00FB605F" w:rsidRPr="00435BFF" w:rsidRDefault="00FB605F" w:rsidP="00B6246A">
      <w:pPr>
        <w:pStyle w:val="ListParagraph"/>
        <w:numPr>
          <w:ilvl w:val="0"/>
          <w:numId w:val="4"/>
        </w:numPr>
        <w:spacing w:after="0" w:line="240" w:lineRule="auto"/>
        <w:rPr>
          <w:rFonts w:cs="Arial"/>
        </w:rPr>
      </w:pPr>
      <w:r w:rsidRPr="00435BFF">
        <w:rPr>
          <w:rFonts w:cs="Arial"/>
        </w:rPr>
        <w:t xml:space="preserve"> </w:t>
      </w:r>
    </w:p>
    <w:p w:rsidR="00FB605F" w:rsidRDefault="00FB605F" w:rsidP="00B6246A">
      <w:pPr>
        <w:pStyle w:val="ListParagraph"/>
        <w:numPr>
          <w:ilvl w:val="0"/>
          <w:numId w:val="4"/>
        </w:numPr>
        <w:spacing w:after="0" w:line="240" w:lineRule="auto"/>
        <w:rPr>
          <w:rFonts w:cs="Arial"/>
        </w:rPr>
      </w:pPr>
      <w:r w:rsidRPr="00435BFF">
        <w:rPr>
          <w:rFonts w:cs="Arial"/>
        </w:rPr>
        <w:t xml:space="preserve"> </w:t>
      </w:r>
    </w:p>
    <w:p w:rsidR="00ED4001" w:rsidRDefault="00ED4001" w:rsidP="00ED4001">
      <w:pPr>
        <w:spacing w:after="0" w:line="240" w:lineRule="auto"/>
        <w:rPr>
          <w:rFonts w:cs="Arial"/>
        </w:rPr>
      </w:pPr>
    </w:p>
    <w:p w:rsidR="00ED4001" w:rsidRDefault="00ED4001" w:rsidP="00ED4001">
      <w:pPr>
        <w:spacing w:after="0" w:line="240" w:lineRule="auto"/>
        <w:rPr>
          <w:rFonts w:cs="Arial"/>
        </w:rPr>
      </w:pPr>
    </w:p>
    <w:p w:rsidR="006C426A" w:rsidRDefault="006C426A" w:rsidP="00ED4001">
      <w:pPr>
        <w:spacing w:after="0" w:line="240" w:lineRule="auto"/>
        <w:rPr>
          <w:rFonts w:cs="Arial"/>
        </w:rPr>
      </w:pPr>
    </w:p>
    <w:p w:rsidR="006C426A" w:rsidRPr="00ED4001" w:rsidRDefault="006C426A" w:rsidP="00ED4001">
      <w:pPr>
        <w:spacing w:after="0" w:line="240" w:lineRule="auto"/>
        <w:rPr>
          <w:rFonts w:cs="Arial"/>
        </w:rPr>
      </w:pPr>
    </w:p>
    <w:p w:rsidR="00FB605F" w:rsidRDefault="00FB605F" w:rsidP="00125C15">
      <w:pPr>
        <w:rPr>
          <w:rFonts w:ascii="Arial" w:eastAsiaTheme="minorEastAsia" w:hAnsi="Arial" w:cs="Arial"/>
        </w:rPr>
      </w:pPr>
    </w:p>
    <w:p w:rsidR="004744A8" w:rsidRPr="009720C7" w:rsidRDefault="009720C7" w:rsidP="009720C7">
      <w:pPr>
        <w:shd w:val="clear" w:color="auto" w:fill="BDD6EE" w:themeFill="accent1" w:themeFillTint="66"/>
        <w:tabs>
          <w:tab w:val="left" w:pos="5898"/>
        </w:tabs>
        <w:spacing w:after="0"/>
        <w:rPr>
          <w:rFonts w:ascii="Calibri" w:hAnsi="Calibri" w:cs="Calibri"/>
          <w:b/>
          <w:sz w:val="28"/>
          <w:szCs w:val="28"/>
        </w:rPr>
      </w:pPr>
      <w:bookmarkStart w:id="15" w:name="Section7SamplePolicyandProcedureT"/>
      <w:r w:rsidRPr="00C70264">
        <w:rPr>
          <w:rFonts w:cstheme="minorHAnsi"/>
          <w:b/>
          <w:noProof/>
          <w:sz w:val="28"/>
          <w:szCs w:val="28"/>
        </w:rPr>
        <w:lastRenderedPageBreak/>
        <mc:AlternateContent>
          <mc:Choice Requires="wps">
            <w:drawing>
              <wp:anchor distT="91440" distB="91440" distL="114300" distR="114300" simplePos="0" relativeHeight="251661312" behindDoc="0" locked="0" layoutInCell="1" allowOverlap="1" wp14:anchorId="19763C8B" wp14:editId="18946D93">
                <wp:simplePos x="0" y="0"/>
                <wp:positionH relativeFrom="margin">
                  <wp:posOffset>1085850</wp:posOffset>
                </wp:positionH>
                <wp:positionV relativeFrom="paragraph">
                  <wp:posOffset>419100</wp:posOffset>
                </wp:positionV>
                <wp:extent cx="7334250" cy="120967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209675"/>
                        </a:xfrm>
                        <a:prstGeom prst="rect">
                          <a:avLst/>
                        </a:prstGeom>
                        <a:solidFill>
                          <a:srgbClr val="F2FAFF"/>
                        </a:solidFill>
                        <a:ln>
                          <a:solidFill>
                            <a:schemeClr val="accent1">
                              <a:lumMod val="50000"/>
                            </a:schemeClr>
                          </a:solidFill>
                          <a:headEnd/>
                          <a:tailEnd/>
                        </a:ln>
                      </wps:spPr>
                      <wps:style>
                        <a:lnRef idx="2">
                          <a:schemeClr val="accent6"/>
                        </a:lnRef>
                        <a:fillRef idx="1">
                          <a:schemeClr val="lt1"/>
                        </a:fillRef>
                        <a:effectRef idx="0">
                          <a:schemeClr val="accent6"/>
                        </a:effectRef>
                        <a:fontRef idx="minor">
                          <a:schemeClr val="dk1"/>
                        </a:fontRef>
                      </wps:style>
                      <wps:txbx>
                        <w:txbxContent>
                          <w:p w:rsidR="005A0D01" w:rsidRPr="00FB605F" w:rsidRDefault="005A0D01" w:rsidP="002A0BE1">
                            <w:pPr>
                              <w:tabs>
                                <w:tab w:val="left" w:pos="6480"/>
                              </w:tabs>
                              <w:spacing w:after="0" w:line="240" w:lineRule="auto"/>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7"/>
                            </w:tblGrid>
                            <w:tr w:rsidR="005A0D01" w:rsidRPr="00FB605F" w:rsidTr="004744A8">
                              <w:trPr>
                                <w:trHeight w:val="470"/>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Title:</w:t>
                                  </w:r>
                                  <w:r w:rsidRPr="00C70264">
                                    <w:rPr>
                                      <w:rFonts w:cs="Arial"/>
                                      <w:sz w:val="24"/>
                                      <w:szCs w:val="24"/>
                                    </w:rPr>
                                    <w:t xml:space="preserve"> Support Coordination Supervisor</w:t>
                                  </w:r>
                                </w:p>
                                <w:p w:rsidR="005A0D01" w:rsidRPr="00C70264" w:rsidRDefault="005A0D01" w:rsidP="002A0BE1">
                                  <w:pPr>
                                    <w:tabs>
                                      <w:tab w:val="left" w:pos="6480"/>
                                    </w:tabs>
                                    <w:jc w:val="center"/>
                                    <w:rPr>
                                      <w:rFonts w:cs="Arial"/>
                                      <w:sz w:val="24"/>
                                      <w:szCs w:val="24"/>
                                    </w:rPr>
                                  </w:pPr>
                                  <w:r w:rsidRPr="00C70264">
                                    <w:rPr>
                                      <w:rFonts w:cs="Arial"/>
                                      <w:sz w:val="24"/>
                                      <w:szCs w:val="24"/>
                                    </w:rPr>
                                    <w:t>Qualifications and Responsibilities</w:t>
                                  </w:r>
                                </w:p>
                              </w:tc>
                              <w:tc>
                                <w:tcPr>
                                  <w:tcW w:w="5127" w:type="dxa"/>
                                  <w:shd w:val="clear" w:color="auto" w:fill="F2FAFF"/>
                                  <w:hideMark/>
                                </w:tcPr>
                                <w:p w:rsidR="005A0D01" w:rsidRPr="00C70264" w:rsidRDefault="005A0D01" w:rsidP="002A0BE1">
                                  <w:pPr>
                                    <w:tabs>
                                      <w:tab w:val="left" w:pos="6480"/>
                                    </w:tabs>
                                    <w:jc w:val="center"/>
                                    <w:rPr>
                                      <w:rFonts w:cs="Arial"/>
                                      <w:b/>
                                      <w:sz w:val="24"/>
                                      <w:szCs w:val="24"/>
                                    </w:rPr>
                                  </w:pPr>
                                  <w:r w:rsidRPr="00C70264">
                                    <w:rPr>
                                      <w:rFonts w:cs="Arial"/>
                                      <w:b/>
                                      <w:sz w:val="24"/>
                                      <w:szCs w:val="24"/>
                                    </w:rPr>
                                    <w:t xml:space="preserve">Policy No: </w:t>
                                  </w:r>
                                  <w:r w:rsidRPr="00C70264">
                                    <w:rPr>
                                      <w:rFonts w:cs="Arial"/>
                                      <w:sz w:val="24"/>
                                      <w:szCs w:val="24"/>
                                    </w:rPr>
                                    <w:t xml:space="preserve"> </w:t>
                                  </w:r>
                                  <w:r w:rsidRPr="004744A8">
                                    <w:rPr>
                                      <w:rFonts w:cs="Arial"/>
                                      <w:sz w:val="24"/>
                                      <w:szCs w:val="24"/>
                                      <w:highlight w:val="yellow"/>
                                    </w:rPr>
                                    <w:t>XX</w:t>
                                  </w:r>
                                </w:p>
                              </w:tc>
                            </w:tr>
                            <w:tr w:rsidR="005A0D01" w:rsidRPr="00FB605F" w:rsidTr="004744A8">
                              <w:trPr>
                                <w:trHeight w:val="230"/>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Category</w:t>
                                  </w:r>
                                  <w:r w:rsidRPr="00C70264">
                                    <w:rPr>
                                      <w:rFonts w:cs="Arial"/>
                                      <w:sz w:val="24"/>
                                      <w:szCs w:val="24"/>
                                    </w:rPr>
                                    <w:t>:  Personnel Policies and Procedures</w:t>
                                  </w:r>
                                </w:p>
                              </w:tc>
                              <w:tc>
                                <w:tcPr>
                                  <w:tcW w:w="5127" w:type="dxa"/>
                                </w:tcPr>
                                <w:p w:rsidR="005A0D01" w:rsidRPr="00C70264" w:rsidRDefault="005A0D01" w:rsidP="002A0BE1">
                                  <w:pPr>
                                    <w:tabs>
                                      <w:tab w:val="left" w:pos="6480"/>
                                    </w:tabs>
                                    <w:jc w:val="center"/>
                                    <w:rPr>
                                      <w:rFonts w:cs="Arial"/>
                                      <w:sz w:val="24"/>
                                      <w:szCs w:val="24"/>
                                    </w:rPr>
                                  </w:pPr>
                                </w:p>
                              </w:tc>
                            </w:tr>
                            <w:tr w:rsidR="005A0D01" w:rsidRPr="00FB605F" w:rsidTr="004744A8">
                              <w:trPr>
                                <w:trHeight w:val="239"/>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Reference No:</w:t>
                                  </w:r>
                                  <w:r w:rsidRPr="00C70264">
                                    <w:rPr>
                                      <w:rFonts w:cs="Arial"/>
                                      <w:sz w:val="24"/>
                                      <w:szCs w:val="24"/>
                                    </w:rPr>
                                    <w:t xml:space="preserve">  17.18.4 &amp; 17.18.5.2</w:t>
                                  </w:r>
                                </w:p>
                              </w:tc>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Effective Date:</w:t>
                                  </w:r>
                                  <w:r w:rsidRPr="00C70264">
                                    <w:rPr>
                                      <w:rFonts w:cs="Arial"/>
                                      <w:sz w:val="24"/>
                                      <w:szCs w:val="24"/>
                                    </w:rPr>
                                    <w:t xml:space="preserve">  </w:t>
                                  </w:r>
                                  <w:r w:rsidRPr="00C70264">
                                    <w:rPr>
                                      <w:rFonts w:cs="Arial"/>
                                      <w:sz w:val="24"/>
                                      <w:szCs w:val="24"/>
                                      <w:highlight w:val="yellow"/>
                                    </w:rPr>
                                    <w:t>XX/XX/XX</w:t>
                                  </w:r>
                                </w:p>
                              </w:tc>
                            </w:tr>
                            <w:tr w:rsidR="005A0D01" w:rsidRPr="00FB605F" w:rsidTr="004744A8">
                              <w:trPr>
                                <w:trHeight w:val="230"/>
                              </w:trPr>
                              <w:tc>
                                <w:tcPr>
                                  <w:tcW w:w="5127" w:type="dxa"/>
                                </w:tcPr>
                                <w:p w:rsidR="005A0D01" w:rsidRPr="00C70264" w:rsidRDefault="005A0D01" w:rsidP="002A0BE1">
                                  <w:pPr>
                                    <w:tabs>
                                      <w:tab w:val="left" w:pos="6480"/>
                                    </w:tabs>
                                    <w:jc w:val="center"/>
                                    <w:rPr>
                                      <w:rFonts w:cs="Arial"/>
                                      <w:sz w:val="24"/>
                                      <w:szCs w:val="24"/>
                                    </w:rPr>
                                  </w:pPr>
                                </w:p>
                              </w:tc>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Revision Date:</w:t>
                                  </w:r>
                                  <w:r w:rsidRPr="00C70264">
                                    <w:rPr>
                                      <w:rFonts w:cs="Arial"/>
                                      <w:sz w:val="24"/>
                                      <w:szCs w:val="24"/>
                                    </w:rPr>
                                    <w:t xml:space="preserve">  </w:t>
                                  </w:r>
                                  <w:r w:rsidRPr="00C70264">
                                    <w:rPr>
                                      <w:rFonts w:cs="Arial"/>
                                      <w:sz w:val="24"/>
                                      <w:szCs w:val="24"/>
                                      <w:highlight w:val="yellow"/>
                                    </w:rPr>
                                    <w:t>XX/XX/XX</w:t>
                                  </w:r>
                                </w:p>
                              </w:tc>
                            </w:tr>
                            <w:tr w:rsidR="005A0D01" w:rsidRPr="00FB605F" w:rsidTr="004744A8">
                              <w:trPr>
                                <w:trHeight w:val="230"/>
                              </w:trPr>
                              <w:tc>
                                <w:tcPr>
                                  <w:tcW w:w="5127" w:type="dxa"/>
                                </w:tcPr>
                                <w:p w:rsidR="005A0D01" w:rsidRPr="00C70264" w:rsidRDefault="005A0D01" w:rsidP="002A0BE1">
                                  <w:pPr>
                                    <w:tabs>
                                      <w:tab w:val="left" w:pos="6480"/>
                                    </w:tabs>
                                    <w:jc w:val="center"/>
                                    <w:rPr>
                                      <w:rFonts w:cs="Arial"/>
                                      <w:sz w:val="24"/>
                                      <w:szCs w:val="24"/>
                                    </w:rPr>
                                  </w:pPr>
                                </w:p>
                              </w:tc>
                              <w:tc>
                                <w:tcPr>
                                  <w:tcW w:w="5127" w:type="dxa"/>
                                </w:tcPr>
                                <w:p w:rsidR="005A0D01" w:rsidRPr="00C70264" w:rsidRDefault="005A0D01" w:rsidP="002A0BE1">
                                  <w:pPr>
                                    <w:tabs>
                                      <w:tab w:val="left" w:pos="6480"/>
                                    </w:tabs>
                                    <w:jc w:val="center"/>
                                    <w:rPr>
                                      <w:rFonts w:cs="Arial"/>
                                      <w:b/>
                                      <w:sz w:val="24"/>
                                      <w:szCs w:val="24"/>
                                    </w:rPr>
                                  </w:pPr>
                                </w:p>
                              </w:tc>
                            </w:tr>
                            <w:tr w:rsidR="005A0D01" w:rsidRPr="00FB605F" w:rsidTr="004744A8">
                              <w:trPr>
                                <w:trHeight w:val="239"/>
                              </w:trPr>
                              <w:tc>
                                <w:tcPr>
                                  <w:tcW w:w="5127" w:type="dxa"/>
                                </w:tcPr>
                                <w:p w:rsidR="005A0D01" w:rsidRPr="00C70264" w:rsidRDefault="005A0D01" w:rsidP="002A0BE1">
                                  <w:pPr>
                                    <w:tabs>
                                      <w:tab w:val="left" w:pos="6480"/>
                                    </w:tabs>
                                    <w:jc w:val="center"/>
                                    <w:rPr>
                                      <w:rFonts w:cs="Arial"/>
                                      <w:sz w:val="24"/>
                                      <w:szCs w:val="24"/>
                                    </w:rPr>
                                  </w:pPr>
                                </w:p>
                              </w:tc>
                              <w:tc>
                                <w:tcPr>
                                  <w:tcW w:w="5127" w:type="dxa"/>
                                </w:tcPr>
                                <w:p w:rsidR="005A0D01" w:rsidRPr="00C70264" w:rsidRDefault="005A0D01" w:rsidP="002A0BE1">
                                  <w:pPr>
                                    <w:tabs>
                                      <w:tab w:val="left" w:pos="6480"/>
                                    </w:tabs>
                                    <w:jc w:val="center"/>
                                    <w:rPr>
                                      <w:rFonts w:cs="Arial"/>
                                      <w:b/>
                                      <w:sz w:val="24"/>
                                      <w:szCs w:val="24"/>
                                    </w:rPr>
                                  </w:pPr>
                                </w:p>
                              </w:tc>
                            </w:tr>
                          </w:tbl>
                          <w:p w:rsidR="005A0D01" w:rsidRDefault="005A0D01" w:rsidP="002A0BE1">
                            <w:pPr>
                              <w:spacing w:after="0"/>
                              <w:jc w:val="center"/>
                              <w:rPr>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63C8B" id="_x0000_t202" coordsize="21600,21600" o:spt="202" path="m,l,21600r21600,l21600,xe">
                <v:stroke joinstyle="miter"/>
                <v:path gradientshapeok="t" o:connecttype="rect"/>
              </v:shapetype>
              <v:shape id="Text Box 2" o:spid="_x0000_s1028" type="#_x0000_t202" style="position:absolute;margin-left:85.5pt;margin-top:33pt;width:577.5pt;height:95.2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" fillcolor="#f2faff" strokecolor="#1f4d78 [1604]" strokeweight="1pt">
                <v:textbox>
                  <w:txbxContent>
                    <w:p w:rsidR="005A0D01" w:rsidRPr="00FB605F" w:rsidRDefault="005A0D01" w:rsidP="002A0BE1">
                      <w:pPr>
                        <w:tabs>
                          <w:tab w:val="left" w:pos="6480"/>
                        </w:tabs>
                        <w:spacing w:after="0" w:line="240" w:lineRule="auto"/>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7"/>
                      </w:tblGrid>
                      <w:tr w:rsidR="005A0D01" w:rsidRPr="00FB605F" w:rsidTr="004744A8">
                        <w:trPr>
                          <w:trHeight w:val="470"/>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Title:</w:t>
                            </w:r>
                            <w:r w:rsidRPr="00C70264">
                              <w:rPr>
                                <w:rFonts w:cs="Arial"/>
                                <w:sz w:val="24"/>
                                <w:szCs w:val="24"/>
                              </w:rPr>
                              <w:t xml:space="preserve"> Support Coordination Supervisor</w:t>
                            </w:r>
                          </w:p>
                          <w:p w:rsidR="005A0D01" w:rsidRPr="00C70264" w:rsidRDefault="005A0D01" w:rsidP="002A0BE1">
                            <w:pPr>
                              <w:tabs>
                                <w:tab w:val="left" w:pos="6480"/>
                              </w:tabs>
                              <w:jc w:val="center"/>
                              <w:rPr>
                                <w:rFonts w:cs="Arial"/>
                                <w:sz w:val="24"/>
                                <w:szCs w:val="24"/>
                              </w:rPr>
                            </w:pPr>
                            <w:r w:rsidRPr="00C70264">
                              <w:rPr>
                                <w:rFonts w:cs="Arial"/>
                                <w:sz w:val="24"/>
                                <w:szCs w:val="24"/>
                              </w:rPr>
                              <w:t>Qualifications and Responsibilities</w:t>
                            </w:r>
                          </w:p>
                        </w:tc>
                        <w:tc>
                          <w:tcPr>
                            <w:tcW w:w="5127" w:type="dxa"/>
                            <w:shd w:val="clear" w:color="auto" w:fill="F2FAFF"/>
                            <w:hideMark/>
                          </w:tcPr>
                          <w:p w:rsidR="005A0D01" w:rsidRPr="00C70264" w:rsidRDefault="005A0D01" w:rsidP="002A0BE1">
                            <w:pPr>
                              <w:tabs>
                                <w:tab w:val="left" w:pos="6480"/>
                              </w:tabs>
                              <w:jc w:val="center"/>
                              <w:rPr>
                                <w:rFonts w:cs="Arial"/>
                                <w:b/>
                                <w:sz w:val="24"/>
                                <w:szCs w:val="24"/>
                              </w:rPr>
                            </w:pPr>
                            <w:r w:rsidRPr="00C70264">
                              <w:rPr>
                                <w:rFonts w:cs="Arial"/>
                                <w:b/>
                                <w:sz w:val="24"/>
                                <w:szCs w:val="24"/>
                              </w:rPr>
                              <w:t xml:space="preserve">Policy No: </w:t>
                            </w:r>
                            <w:r w:rsidRPr="00C70264">
                              <w:rPr>
                                <w:rFonts w:cs="Arial"/>
                                <w:sz w:val="24"/>
                                <w:szCs w:val="24"/>
                              </w:rPr>
                              <w:t xml:space="preserve"> </w:t>
                            </w:r>
                            <w:r w:rsidRPr="004744A8">
                              <w:rPr>
                                <w:rFonts w:cs="Arial"/>
                                <w:sz w:val="24"/>
                                <w:szCs w:val="24"/>
                                <w:highlight w:val="yellow"/>
                              </w:rPr>
                              <w:t>XX</w:t>
                            </w:r>
                          </w:p>
                        </w:tc>
                      </w:tr>
                      <w:tr w:rsidR="005A0D01" w:rsidRPr="00FB605F" w:rsidTr="004744A8">
                        <w:trPr>
                          <w:trHeight w:val="230"/>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Category</w:t>
                            </w:r>
                            <w:r w:rsidRPr="00C70264">
                              <w:rPr>
                                <w:rFonts w:cs="Arial"/>
                                <w:sz w:val="24"/>
                                <w:szCs w:val="24"/>
                              </w:rPr>
                              <w:t>:  Personnel Policies and Procedures</w:t>
                            </w:r>
                          </w:p>
                        </w:tc>
                        <w:tc>
                          <w:tcPr>
                            <w:tcW w:w="5127" w:type="dxa"/>
                          </w:tcPr>
                          <w:p w:rsidR="005A0D01" w:rsidRPr="00C70264" w:rsidRDefault="005A0D01" w:rsidP="002A0BE1">
                            <w:pPr>
                              <w:tabs>
                                <w:tab w:val="left" w:pos="6480"/>
                              </w:tabs>
                              <w:jc w:val="center"/>
                              <w:rPr>
                                <w:rFonts w:cs="Arial"/>
                                <w:sz w:val="24"/>
                                <w:szCs w:val="24"/>
                              </w:rPr>
                            </w:pPr>
                          </w:p>
                        </w:tc>
                      </w:tr>
                      <w:tr w:rsidR="005A0D01" w:rsidRPr="00FB605F" w:rsidTr="004744A8">
                        <w:trPr>
                          <w:trHeight w:val="239"/>
                        </w:trPr>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Reference No:</w:t>
                            </w:r>
                            <w:r w:rsidRPr="00C70264">
                              <w:rPr>
                                <w:rFonts w:cs="Arial"/>
                                <w:sz w:val="24"/>
                                <w:szCs w:val="24"/>
                              </w:rPr>
                              <w:t xml:space="preserve">  17.18.4 &amp; 17.18.5.2</w:t>
                            </w:r>
                          </w:p>
                        </w:tc>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Effective Date:</w:t>
                            </w:r>
                            <w:r w:rsidRPr="00C70264">
                              <w:rPr>
                                <w:rFonts w:cs="Arial"/>
                                <w:sz w:val="24"/>
                                <w:szCs w:val="24"/>
                              </w:rPr>
                              <w:t xml:space="preserve">  </w:t>
                            </w:r>
                            <w:r w:rsidRPr="00C70264">
                              <w:rPr>
                                <w:rFonts w:cs="Arial"/>
                                <w:sz w:val="24"/>
                                <w:szCs w:val="24"/>
                                <w:highlight w:val="yellow"/>
                              </w:rPr>
                              <w:t>XX/XX/XX</w:t>
                            </w:r>
                          </w:p>
                        </w:tc>
                      </w:tr>
                      <w:tr w:rsidR="005A0D01" w:rsidRPr="00FB605F" w:rsidTr="004744A8">
                        <w:trPr>
                          <w:trHeight w:val="230"/>
                        </w:trPr>
                        <w:tc>
                          <w:tcPr>
                            <w:tcW w:w="5127" w:type="dxa"/>
                          </w:tcPr>
                          <w:p w:rsidR="005A0D01" w:rsidRPr="00C70264" w:rsidRDefault="005A0D01" w:rsidP="002A0BE1">
                            <w:pPr>
                              <w:tabs>
                                <w:tab w:val="left" w:pos="6480"/>
                              </w:tabs>
                              <w:jc w:val="center"/>
                              <w:rPr>
                                <w:rFonts w:cs="Arial"/>
                                <w:sz w:val="24"/>
                                <w:szCs w:val="24"/>
                              </w:rPr>
                            </w:pPr>
                          </w:p>
                        </w:tc>
                        <w:tc>
                          <w:tcPr>
                            <w:tcW w:w="5127" w:type="dxa"/>
                            <w:hideMark/>
                          </w:tcPr>
                          <w:p w:rsidR="005A0D01" w:rsidRPr="00C70264" w:rsidRDefault="005A0D01" w:rsidP="002A0BE1">
                            <w:pPr>
                              <w:tabs>
                                <w:tab w:val="left" w:pos="6480"/>
                              </w:tabs>
                              <w:jc w:val="center"/>
                              <w:rPr>
                                <w:rFonts w:cs="Arial"/>
                                <w:sz w:val="24"/>
                                <w:szCs w:val="24"/>
                              </w:rPr>
                            </w:pPr>
                            <w:r w:rsidRPr="00C70264">
                              <w:rPr>
                                <w:rFonts w:cs="Arial"/>
                                <w:b/>
                                <w:sz w:val="24"/>
                                <w:szCs w:val="24"/>
                              </w:rPr>
                              <w:t>Revision Date:</w:t>
                            </w:r>
                            <w:r w:rsidRPr="00C70264">
                              <w:rPr>
                                <w:rFonts w:cs="Arial"/>
                                <w:sz w:val="24"/>
                                <w:szCs w:val="24"/>
                              </w:rPr>
                              <w:t xml:space="preserve">  </w:t>
                            </w:r>
                            <w:r w:rsidRPr="00C70264">
                              <w:rPr>
                                <w:rFonts w:cs="Arial"/>
                                <w:sz w:val="24"/>
                                <w:szCs w:val="24"/>
                                <w:highlight w:val="yellow"/>
                              </w:rPr>
                              <w:t>XX/XX/XX</w:t>
                            </w:r>
                          </w:p>
                        </w:tc>
                      </w:tr>
                      <w:tr w:rsidR="005A0D01" w:rsidRPr="00FB605F" w:rsidTr="004744A8">
                        <w:trPr>
                          <w:trHeight w:val="230"/>
                        </w:trPr>
                        <w:tc>
                          <w:tcPr>
                            <w:tcW w:w="5127" w:type="dxa"/>
                          </w:tcPr>
                          <w:p w:rsidR="005A0D01" w:rsidRPr="00C70264" w:rsidRDefault="005A0D01" w:rsidP="002A0BE1">
                            <w:pPr>
                              <w:tabs>
                                <w:tab w:val="left" w:pos="6480"/>
                              </w:tabs>
                              <w:jc w:val="center"/>
                              <w:rPr>
                                <w:rFonts w:cs="Arial"/>
                                <w:sz w:val="24"/>
                                <w:szCs w:val="24"/>
                              </w:rPr>
                            </w:pPr>
                          </w:p>
                        </w:tc>
                        <w:tc>
                          <w:tcPr>
                            <w:tcW w:w="5127" w:type="dxa"/>
                          </w:tcPr>
                          <w:p w:rsidR="005A0D01" w:rsidRPr="00C70264" w:rsidRDefault="005A0D01" w:rsidP="002A0BE1">
                            <w:pPr>
                              <w:tabs>
                                <w:tab w:val="left" w:pos="6480"/>
                              </w:tabs>
                              <w:jc w:val="center"/>
                              <w:rPr>
                                <w:rFonts w:cs="Arial"/>
                                <w:b/>
                                <w:sz w:val="24"/>
                                <w:szCs w:val="24"/>
                              </w:rPr>
                            </w:pPr>
                          </w:p>
                        </w:tc>
                      </w:tr>
                      <w:tr w:rsidR="005A0D01" w:rsidRPr="00FB605F" w:rsidTr="004744A8">
                        <w:trPr>
                          <w:trHeight w:val="239"/>
                        </w:trPr>
                        <w:tc>
                          <w:tcPr>
                            <w:tcW w:w="5127" w:type="dxa"/>
                          </w:tcPr>
                          <w:p w:rsidR="005A0D01" w:rsidRPr="00C70264" w:rsidRDefault="005A0D01" w:rsidP="002A0BE1">
                            <w:pPr>
                              <w:tabs>
                                <w:tab w:val="left" w:pos="6480"/>
                              </w:tabs>
                              <w:jc w:val="center"/>
                              <w:rPr>
                                <w:rFonts w:cs="Arial"/>
                                <w:sz w:val="24"/>
                                <w:szCs w:val="24"/>
                              </w:rPr>
                            </w:pPr>
                          </w:p>
                        </w:tc>
                        <w:tc>
                          <w:tcPr>
                            <w:tcW w:w="5127" w:type="dxa"/>
                          </w:tcPr>
                          <w:p w:rsidR="005A0D01" w:rsidRPr="00C70264" w:rsidRDefault="005A0D01" w:rsidP="002A0BE1">
                            <w:pPr>
                              <w:tabs>
                                <w:tab w:val="left" w:pos="6480"/>
                              </w:tabs>
                              <w:jc w:val="center"/>
                              <w:rPr>
                                <w:rFonts w:cs="Arial"/>
                                <w:b/>
                                <w:sz w:val="24"/>
                                <w:szCs w:val="24"/>
                              </w:rPr>
                            </w:pPr>
                          </w:p>
                        </w:tc>
                      </w:tr>
                    </w:tbl>
                    <w:p w:rsidR="005A0D01" w:rsidRDefault="005A0D01" w:rsidP="002A0BE1">
                      <w:pPr>
                        <w:spacing w:after="0"/>
                        <w:jc w:val="center"/>
                        <w:rPr>
                          <w:i/>
                          <w:iCs/>
                          <w:color w:val="5B9BD5" w:themeColor="accent1"/>
                          <w:sz w:val="24"/>
                        </w:rPr>
                      </w:pPr>
                    </w:p>
                  </w:txbxContent>
                </v:textbox>
                <w10:wrap type="topAndBottom" anchorx="margin"/>
              </v:shape>
            </w:pict>
          </mc:Fallback>
        </mc:AlternateContent>
      </w:r>
      <w:r w:rsidR="00435BFF">
        <w:rPr>
          <w:rFonts w:ascii="Calibri" w:hAnsi="Calibri" w:cs="Calibri"/>
          <w:b/>
          <w:sz w:val="28"/>
          <w:szCs w:val="28"/>
        </w:rPr>
        <w:t xml:space="preserve">Section </w:t>
      </w:r>
      <w:r w:rsidR="00295F43">
        <w:rPr>
          <w:rFonts w:ascii="Calibri" w:hAnsi="Calibri" w:cs="Calibri"/>
          <w:b/>
          <w:sz w:val="28"/>
          <w:szCs w:val="28"/>
        </w:rPr>
        <w:t>7</w:t>
      </w:r>
      <w:r w:rsidR="00435BFF">
        <w:rPr>
          <w:rFonts w:ascii="Calibri" w:hAnsi="Calibri" w:cs="Calibri"/>
          <w:b/>
          <w:sz w:val="28"/>
          <w:szCs w:val="28"/>
        </w:rPr>
        <w:t>: Sample Policy and Procedure Template - Example</w:t>
      </w:r>
      <w:bookmarkEnd w:id="15"/>
    </w:p>
    <w:p w:rsidR="007F4DB9" w:rsidRDefault="007F4DB9" w:rsidP="004744A8">
      <w:pPr>
        <w:pStyle w:val="ListParagraph"/>
        <w:rPr>
          <w:rFonts w:cstheme="minorHAnsi"/>
          <w:b/>
          <w:sz w:val="24"/>
          <w:szCs w:val="24"/>
        </w:rPr>
      </w:pPr>
    </w:p>
    <w:p w:rsidR="00ED43DA" w:rsidRPr="004744A8" w:rsidRDefault="00ED43DA" w:rsidP="00B6246A">
      <w:pPr>
        <w:pStyle w:val="ListParagraph"/>
        <w:numPr>
          <w:ilvl w:val="0"/>
          <w:numId w:val="5"/>
        </w:numPr>
        <w:rPr>
          <w:rFonts w:cstheme="minorHAnsi"/>
          <w:b/>
        </w:rPr>
      </w:pPr>
      <w:r w:rsidRPr="004744A8">
        <w:rPr>
          <w:rFonts w:cstheme="minorHAnsi"/>
          <w:b/>
        </w:rPr>
        <w:t xml:space="preserve">PURPOSE: </w:t>
      </w:r>
      <w:r w:rsidRPr="004744A8">
        <w:rPr>
          <w:rFonts w:cstheme="minorHAnsi"/>
        </w:rPr>
        <w:t>The purpose of your agency inc</w:t>
      </w:r>
      <w:r w:rsidR="009B567B" w:rsidRPr="004744A8">
        <w:rPr>
          <w:rFonts w:cstheme="minorHAnsi"/>
        </w:rPr>
        <w:t>luding a policy</w:t>
      </w:r>
      <w:r w:rsidR="00F9706E" w:rsidRPr="004744A8">
        <w:rPr>
          <w:rFonts w:cstheme="minorHAnsi"/>
        </w:rPr>
        <w:t>/job description</w:t>
      </w:r>
      <w:r w:rsidR="009B567B" w:rsidRPr="004744A8">
        <w:rPr>
          <w:rFonts w:cstheme="minorHAnsi"/>
        </w:rPr>
        <w:t xml:space="preserve"> on</w:t>
      </w:r>
      <w:r w:rsidRPr="004744A8">
        <w:rPr>
          <w:rFonts w:cstheme="minorHAnsi"/>
        </w:rPr>
        <w:t xml:space="preserve"> Qualifications and Responsibilities of a Support Coordination Supervisor is to </w:t>
      </w:r>
      <w:r w:rsidR="00926FAA" w:rsidRPr="004744A8">
        <w:rPr>
          <w:rFonts w:cstheme="minorHAnsi"/>
        </w:rPr>
        <w:t>confirm</w:t>
      </w:r>
      <w:r w:rsidR="00F9706E" w:rsidRPr="004744A8">
        <w:rPr>
          <w:rFonts w:cstheme="minorHAnsi"/>
        </w:rPr>
        <w:t xml:space="preserve"> the staff meets</w:t>
      </w:r>
      <w:r w:rsidRPr="004744A8">
        <w:rPr>
          <w:rFonts w:cstheme="minorHAnsi"/>
        </w:rPr>
        <w:t xml:space="preserve"> all the requirements </w:t>
      </w:r>
      <w:r w:rsidR="008E5D65" w:rsidRPr="004744A8">
        <w:rPr>
          <w:rFonts w:cstheme="minorHAnsi"/>
        </w:rPr>
        <w:t xml:space="preserve">set </w:t>
      </w:r>
      <w:r w:rsidR="00926FAA" w:rsidRPr="004744A8">
        <w:rPr>
          <w:rFonts w:cstheme="minorHAnsi"/>
        </w:rPr>
        <w:t>forth by</w:t>
      </w:r>
      <w:r w:rsidRPr="004744A8">
        <w:rPr>
          <w:rFonts w:cstheme="minorHAnsi"/>
        </w:rPr>
        <w:t xml:space="preserve"> the SP and CCP Manual. </w:t>
      </w:r>
    </w:p>
    <w:p w:rsidR="004744A8" w:rsidRPr="004744A8" w:rsidRDefault="004744A8" w:rsidP="004744A8">
      <w:pPr>
        <w:pStyle w:val="ListParagraph"/>
        <w:rPr>
          <w:rFonts w:cstheme="minorHAnsi"/>
          <w:b/>
        </w:rPr>
      </w:pPr>
    </w:p>
    <w:p w:rsidR="004744A8" w:rsidRPr="004744A8" w:rsidRDefault="00ED43DA" w:rsidP="00B6246A">
      <w:pPr>
        <w:pStyle w:val="ListParagraph"/>
        <w:numPr>
          <w:ilvl w:val="0"/>
          <w:numId w:val="5"/>
        </w:numPr>
        <w:rPr>
          <w:rFonts w:cstheme="minorHAnsi"/>
          <w:b/>
        </w:rPr>
      </w:pPr>
      <w:r w:rsidRPr="004744A8">
        <w:rPr>
          <w:rFonts w:cstheme="minorHAnsi"/>
          <w:b/>
        </w:rPr>
        <w:t>P</w:t>
      </w:r>
      <w:r w:rsidR="004744A8" w:rsidRPr="004744A8">
        <w:rPr>
          <w:rFonts w:cstheme="minorHAnsi"/>
          <w:b/>
        </w:rPr>
        <w:t>OLICY</w:t>
      </w:r>
      <w:r w:rsidRPr="004744A8">
        <w:rPr>
          <w:rFonts w:cstheme="minorHAnsi"/>
          <w:b/>
        </w:rPr>
        <w:t>:</w:t>
      </w:r>
      <w:r w:rsidRPr="004744A8">
        <w:rPr>
          <w:rFonts w:cstheme="minorHAnsi"/>
        </w:rPr>
        <w:t xml:space="preserve"> Your agency’s policy</w:t>
      </w:r>
      <w:r w:rsidR="00E57ABF" w:rsidRPr="004744A8">
        <w:rPr>
          <w:rFonts w:cstheme="minorHAnsi"/>
        </w:rPr>
        <w:t xml:space="preserve">/job description of a </w:t>
      </w:r>
      <w:r w:rsidR="00921164" w:rsidRPr="004744A8">
        <w:rPr>
          <w:rFonts w:cstheme="minorHAnsi"/>
        </w:rPr>
        <w:t xml:space="preserve">Support Coordinator Supervisor (SCS) </w:t>
      </w:r>
      <w:r w:rsidRPr="004744A8">
        <w:rPr>
          <w:rFonts w:cstheme="minorHAnsi"/>
        </w:rPr>
        <w:t xml:space="preserve">will outline the </w:t>
      </w:r>
      <w:r w:rsidR="008E5D65" w:rsidRPr="004744A8">
        <w:rPr>
          <w:rFonts w:cstheme="minorHAnsi"/>
        </w:rPr>
        <w:t xml:space="preserve">qualification and responsibilities of a SCS.  </w:t>
      </w:r>
      <w:r w:rsidR="00E57ABF" w:rsidRPr="004744A8">
        <w:rPr>
          <w:noProof/>
        </w:rPr>
        <w:t xml:space="preserve">You can include additional </w:t>
      </w:r>
      <w:r w:rsidR="00007FE5" w:rsidRPr="004744A8">
        <w:rPr>
          <w:noProof/>
        </w:rPr>
        <w:t>responsibilities</w:t>
      </w:r>
      <w:r w:rsidR="00E57ABF" w:rsidRPr="004744A8">
        <w:rPr>
          <w:noProof/>
        </w:rPr>
        <w:t xml:space="preserve"> but the policy must meet the minimum requirement </w:t>
      </w:r>
      <w:r w:rsidR="00007FE5" w:rsidRPr="004744A8">
        <w:rPr>
          <w:noProof/>
        </w:rPr>
        <w:t>specified</w:t>
      </w:r>
      <w:r w:rsidR="00E57ABF" w:rsidRPr="004744A8">
        <w:rPr>
          <w:noProof/>
        </w:rPr>
        <w:t xml:space="preserve"> in the SP and CCP Manual. </w:t>
      </w:r>
    </w:p>
    <w:p w:rsidR="00E57ABF" w:rsidRPr="004744A8" w:rsidRDefault="00E57ABF" w:rsidP="004744A8">
      <w:pPr>
        <w:pStyle w:val="ListParagraph"/>
        <w:rPr>
          <w:rFonts w:cstheme="minorHAnsi"/>
          <w:b/>
        </w:rPr>
      </w:pPr>
      <w:r w:rsidRPr="004744A8">
        <w:rPr>
          <w:noProof/>
        </w:rPr>
        <w:t xml:space="preserve"> </w:t>
      </w:r>
    </w:p>
    <w:p w:rsidR="00007FE5" w:rsidRPr="004744A8" w:rsidRDefault="008E5D65" w:rsidP="00B6246A">
      <w:pPr>
        <w:pStyle w:val="ListParagraph"/>
        <w:numPr>
          <w:ilvl w:val="0"/>
          <w:numId w:val="5"/>
        </w:numPr>
        <w:spacing w:after="120"/>
        <w:rPr>
          <w:rFonts w:cstheme="minorHAnsi"/>
          <w:b/>
        </w:rPr>
      </w:pPr>
      <w:r w:rsidRPr="004744A8">
        <w:rPr>
          <w:rFonts w:cstheme="minorHAnsi"/>
          <w:b/>
        </w:rPr>
        <w:t>PROCEDU</w:t>
      </w:r>
      <w:r w:rsidR="006A4186" w:rsidRPr="004744A8">
        <w:rPr>
          <w:rFonts w:cstheme="minorHAnsi"/>
          <w:b/>
        </w:rPr>
        <w:t>R</w:t>
      </w:r>
      <w:r w:rsidRPr="004744A8">
        <w:rPr>
          <w:rFonts w:cstheme="minorHAnsi"/>
          <w:b/>
        </w:rPr>
        <w:t xml:space="preserve">E: </w:t>
      </w:r>
      <w:r w:rsidRPr="004744A8">
        <w:rPr>
          <w:rFonts w:cstheme="minorHAnsi"/>
        </w:rPr>
        <w:t xml:space="preserve">The procedure shall </w:t>
      </w:r>
      <w:r w:rsidR="009B567B" w:rsidRPr="004744A8">
        <w:rPr>
          <w:rFonts w:cstheme="minorHAnsi"/>
        </w:rPr>
        <w:t>specify</w:t>
      </w:r>
      <w:r w:rsidR="003A484D" w:rsidRPr="004744A8">
        <w:rPr>
          <w:rFonts w:cstheme="minorHAnsi"/>
        </w:rPr>
        <w:t xml:space="preserve"> the education/</w:t>
      </w:r>
      <w:r w:rsidRPr="004744A8">
        <w:rPr>
          <w:rFonts w:cstheme="minorHAnsi"/>
        </w:rPr>
        <w:t>certification</w:t>
      </w:r>
      <w:r w:rsidR="00926FAA" w:rsidRPr="004744A8">
        <w:rPr>
          <w:rFonts w:cstheme="minorHAnsi"/>
        </w:rPr>
        <w:t xml:space="preserve"> and responsibilities</w:t>
      </w:r>
      <w:r w:rsidRPr="004744A8">
        <w:rPr>
          <w:rFonts w:cstheme="minorHAnsi"/>
        </w:rPr>
        <w:t xml:space="preserve"> required for the pos</w:t>
      </w:r>
      <w:r w:rsidR="00926FAA" w:rsidRPr="004744A8">
        <w:rPr>
          <w:rFonts w:cstheme="minorHAnsi"/>
        </w:rPr>
        <w:t>ition.  The agency may copy the qualifications</w:t>
      </w:r>
      <w:r w:rsidRPr="004744A8">
        <w:rPr>
          <w:rFonts w:cstheme="minorHAnsi"/>
        </w:rPr>
        <w:t xml:space="preserve"> </w:t>
      </w:r>
      <w:r w:rsidR="00926FAA" w:rsidRPr="004744A8">
        <w:rPr>
          <w:rFonts w:cstheme="minorHAnsi"/>
        </w:rPr>
        <w:t xml:space="preserve">verbatim from the manual to ensure compliance.  </w:t>
      </w:r>
      <w:r w:rsidR="00DB768B">
        <w:rPr>
          <w:rFonts w:cstheme="minorHAnsi"/>
        </w:rPr>
        <w:t>For example,</w:t>
      </w:r>
    </w:p>
    <w:p w:rsidR="00007FE5" w:rsidRPr="004744A8" w:rsidRDefault="00007FE5" w:rsidP="00007FE5">
      <w:pPr>
        <w:pStyle w:val="ListParagraph"/>
        <w:spacing w:after="120"/>
        <w:rPr>
          <w:rFonts w:cstheme="minorHAnsi"/>
          <w:b/>
        </w:rPr>
      </w:pPr>
    </w:p>
    <w:p w:rsidR="00926FAA" w:rsidRPr="004744A8" w:rsidRDefault="00926FAA" w:rsidP="004744A8">
      <w:pPr>
        <w:pStyle w:val="ListParagraph"/>
        <w:numPr>
          <w:ilvl w:val="0"/>
          <w:numId w:val="6"/>
        </w:numPr>
        <w:spacing w:after="0" w:line="360" w:lineRule="auto"/>
        <w:rPr>
          <w:rFonts w:cstheme="minorHAnsi"/>
          <w:b/>
        </w:rPr>
      </w:pPr>
      <w:r w:rsidRPr="004744A8">
        <w:t>Support Coordination Supervisors must meet all of the qualifications of a Support Coordinator</w:t>
      </w:r>
      <w:r w:rsidR="00921164" w:rsidRPr="004744A8">
        <w:t xml:space="preserve"> (SC)</w:t>
      </w:r>
      <w:r w:rsidR="009F69E6" w:rsidRPr="004744A8">
        <w:t>:</w:t>
      </w:r>
      <w:r w:rsidRPr="004744A8">
        <w:t xml:space="preserve"> </w:t>
      </w:r>
    </w:p>
    <w:p w:rsidR="00926FAA" w:rsidRPr="004744A8" w:rsidRDefault="00926FAA" w:rsidP="004744A8">
      <w:pPr>
        <w:pStyle w:val="ListParagraph"/>
        <w:numPr>
          <w:ilvl w:val="0"/>
          <w:numId w:val="7"/>
        </w:numPr>
        <w:spacing w:after="0" w:line="360" w:lineRule="auto"/>
        <w:rPr>
          <w:rFonts w:cstheme="minorHAnsi"/>
          <w:b/>
        </w:rPr>
      </w:pPr>
      <w:r w:rsidRPr="004744A8">
        <w:rPr>
          <w:rFonts w:cstheme="minorHAnsi"/>
        </w:rPr>
        <w:t xml:space="preserve">Bachelor’s Degree or higher in any field - and- </w:t>
      </w:r>
    </w:p>
    <w:p w:rsidR="00926FAA" w:rsidRPr="004744A8" w:rsidRDefault="00926FAA" w:rsidP="004744A8">
      <w:pPr>
        <w:pStyle w:val="Default"/>
        <w:numPr>
          <w:ilvl w:val="0"/>
          <w:numId w:val="7"/>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1 year of experience working with </w:t>
      </w:r>
      <w:r w:rsidR="00C6595D">
        <w:rPr>
          <w:rFonts w:asciiTheme="minorHAnsi" w:hAnsiTheme="minorHAnsi" w:cstheme="minorHAnsi"/>
          <w:sz w:val="22"/>
          <w:szCs w:val="22"/>
        </w:rPr>
        <w:t xml:space="preserve">an </w:t>
      </w:r>
      <w:r w:rsidRPr="004744A8">
        <w:rPr>
          <w:rFonts w:asciiTheme="minorHAnsi" w:hAnsiTheme="minorHAnsi" w:cstheme="minorHAnsi"/>
          <w:sz w:val="22"/>
          <w:szCs w:val="22"/>
        </w:rPr>
        <w:t xml:space="preserve">adult (18 or older) individuals with developmental disabilities </w:t>
      </w:r>
    </w:p>
    <w:p w:rsidR="00926FAA" w:rsidRPr="004744A8" w:rsidRDefault="00926FAA" w:rsidP="004744A8">
      <w:pPr>
        <w:pStyle w:val="Default"/>
        <w:numPr>
          <w:ilvl w:val="0"/>
          <w:numId w:val="7"/>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The experience must be the equivalent of a year of full-time documented experience working with adults (18 or older) with intellectual/developmental disabilities; </w:t>
      </w:r>
    </w:p>
    <w:p w:rsidR="00926FAA" w:rsidRPr="004744A8" w:rsidRDefault="00926FAA" w:rsidP="004744A8">
      <w:pPr>
        <w:pStyle w:val="Default"/>
        <w:numPr>
          <w:ilvl w:val="0"/>
          <w:numId w:val="7"/>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This experience can include paid employment, volunteer experience, and/or being a family caregiver of an adult with a developmental disability; </w:t>
      </w:r>
    </w:p>
    <w:p w:rsidR="00926FAA" w:rsidRPr="004744A8" w:rsidRDefault="00926FAA" w:rsidP="009C22E2">
      <w:pPr>
        <w:pStyle w:val="Default"/>
        <w:numPr>
          <w:ilvl w:val="0"/>
          <w:numId w:val="7"/>
        </w:numPr>
        <w:spacing w:line="360" w:lineRule="auto"/>
        <w:rPr>
          <w:rFonts w:cstheme="minorHAnsi"/>
          <w:sz w:val="22"/>
          <w:szCs w:val="22"/>
        </w:rPr>
      </w:pPr>
      <w:r w:rsidRPr="004744A8">
        <w:rPr>
          <w:rFonts w:asciiTheme="minorHAnsi" w:hAnsiTheme="minorHAnsi" w:cstheme="minorHAnsi"/>
          <w:sz w:val="22"/>
          <w:szCs w:val="22"/>
        </w:rPr>
        <w:t xml:space="preserve">If you have previously provided care coordination to a different population and some percentage of the individuals you served had developmental disabilities, you may be able to demonstrate the equivalence of a year of experience working with adults with developmental disabilities (a waiver request along with the resume detailing experience and a justification for hiring the potential Support Coordinator </w:t>
      </w:r>
      <w:r w:rsidR="00921164" w:rsidRPr="004744A8">
        <w:rPr>
          <w:rFonts w:asciiTheme="minorHAnsi" w:hAnsiTheme="minorHAnsi" w:cstheme="minorHAnsi"/>
          <w:sz w:val="22"/>
          <w:szCs w:val="22"/>
        </w:rPr>
        <w:t xml:space="preserve">Supervisor </w:t>
      </w:r>
      <w:r w:rsidRPr="004744A8">
        <w:rPr>
          <w:rFonts w:asciiTheme="minorHAnsi" w:hAnsiTheme="minorHAnsi" w:cstheme="minorHAnsi"/>
          <w:sz w:val="22"/>
          <w:szCs w:val="22"/>
        </w:rPr>
        <w:t xml:space="preserve">may be submitted to the Division’s Assistant Director to demonstrate the experience requirement has been met); - and- </w:t>
      </w:r>
    </w:p>
    <w:p w:rsidR="00926FAA" w:rsidRPr="004744A8" w:rsidRDefault="00926FAA" w:rsidP="004744A8">
      <w:pPr>
        <w:pStyle w:val="Default"/>
        <w:numPr>
          <w:ilvl w:val="0"/>
          <w:numId w:val="6"/>
        </w:numPr>
        <w:spacing w:line="360" w:lineRule="auto"/>
        <w:rPr>
          <w:rFonts w:asciiTheme="minorHAnsi" w:hAnsiTheme="minorHAnsi" w:cstheme="minorHAnsi"/>
          <w:sz w:val="22"/>
          <w:szCs w:val="22"/>
        </w:rPr>
      </w:pPr>
      <w:r w:rsidRPr="004744A8">
        <w:rPr>
          <w:rFonts w:asciiTheme="minorHAnsi" w:hAnsiTheme="minorHAnsi" w:cstheme="minorHAnsi"/>
          <w:sz w:val="22"/>
          <w:szCs w:val="22"/>
        </w:rPr>
        <w:lastRenderedPageBreak/>
        <w:t>Responsibilities of the Support Coordination Supervisor</w:t>
      </w:r>
      <w:r w:rsidR="00C70264" w:rsidRPr="004744A8">
        <w:rPr>
          <w:rFonts w:asciiTheme="minorHAnsi" w:hAnsiTheme="minorHAnsi" w:cstheme="minorHAnsi"/>
          <w:sz w:val="22"/>
          <w:szCs w:val="22"/>
        </w:rPr>
        <w:t>:</w:t>
      </w:r>
    </w:p>
    <w:p w:rsidR="00AC7E63"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Assigning Support Coordinators to individuals who have been assigned to t</w:t>
      </w:r>
      <w:r w:rsidR="00DE78A2" w:rsidRPr="004744A8">
        <w:rPr>
          <w:rFonts w:asciiTheme="minorHAnsi" w:hAnsiTheme="minorHAnsi" w:cstheme="minorHAnsi"/>
          <w:sz w:val="22"/>
          <w:szCs w:val="22"/>
        </w:rPr>
        <w:t>he Support Coordination Agency;</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Ensuring that caseloads are at the proper capacity to meet all deliverables;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Reviewing and approving all Individualized Service Plans (ISP), utilizing the ISP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Quality Review Checklist, and obtaining approval for the ISP from the Division; </w:t>
      </w:r>
    </w:p>
    <w:p w:rsidR="00C70264" w:rsidRPr="004744A8" w:rsidRDefault="00891270" w:rsidP="004744A8">
      <w:pPr>
        <w:pStyle w:val="Default"/>
        <w:numPr>
          <w:ilvl w:val="0"/>
          <w:numId w:val="8"/>
        </w:numPr>
        <w:spacing w:line="360" w:lineRule="auto"/>
        <w:rPr>
          <w:rFonts w:cstheme="minorHAnsi"/>
          <w:sz w:val="22"/>
          <w:szCs w:val="22"/>
        </w:rPr>
      </w:pPr>
      <w:r w:rsidRPr="004744A8">
        <w:rPr>
          <w:rFonts w:asciiTheme="minorHAnsi" w:hAnsiTheme="minorHAnsi" w:cstheme="minorHAnsi"/>
          <w:sz w:val="22"/>
          <w:szCs w:val="22"/>
        </w:rPr>
        <w:t>Ensuring that resources other than those funded by the Division have been explored and are either not available or not sufficient to meet the documented need;</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Ensuring that services are provided in accordance with the service definitions and parameters outlined in Division policy;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Reviewing and signing, as appropriate, the Support Coordination Monitoring Tool. At a minimum the tool must be reviewed and signed during the following circumstances: o First 60 days of any new Support Coordinator;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When performance issues with a Support Coordinator are identified; </w:t>
      </w:r>
    </w:p>
    <w:p w:rsidR="00891270"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Involved/difficult cases.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Conducting internal monitoring and oversight of Support Coordination Agency documentation and practices;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Acting as the liaison with designated Division personnel; </w:t>
      </w:r>
    </w:p>
    <w:p w:rsidR="00DE78A2" w:rsidRPr="004744A8"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Ensuring compliance with all qualifications, standards, and policies related to Support Coordination as explained in this guide; </w:t>
      </w:r>
    </w:p>
    <w:p w:rsidR="00007FE5" w:rsidRDefault="00891270" w:rsidP="004744A8">
      <w:pPr>
        <w:pStyle w:val="Default"/>
        <w:numPr>
          <w:ilvl w:val="0"/>
          <w:numId w:val="8"/>
        </w:numPr>
        <w:spacing w:line="360" w:lineRule="auto"/>
        <w:rPr>
          <w:rFonts w:asciiTheme="minorHAnsi" w:hAnsiTheme="minorHAnsi" w:cstheme="minorHAnsi"/>
          <w:sz w:val="22"/>
          <w:szCs w:val="22"/>
        </w:rPr>
      </w:pPr>
      <w:r w:rsidRPr="004744A8">
        <w:rPr>
          <w:rFonts w:asciiTheme="minorHAnsi" w:hAnsiTheme="minorHAnsi" w:cstheme="minorHAnsi"/>
          <w:sz w:val="22"/>
          <w:szCs w:val="22"/>
        </w:rPr>
        <w:t xml:space="preserve">Remaining up-to-date and in compliance with policy changes and updates posted on the Support Coordination Resource Page. </w:t>
      </w:r>
    </w:p>
    <w:p w:rsidR="004744A8" w:rsidRPr="004744A8" w:rsidRDefault="004744A8" w:rsidP="004744A8">
      <w:pPr>
        <w:pStyle w:val="Default"/>
        <w:spacing w:line="360" w:lineRule="auto"/>
        <w:ind w:left="2160"/>
        <w:rPr>
          <w:rFonts w:asciiTheme="minorHAnsi" w:hAnsiTheme="minorHAnsi" w:cstheme="minorHAnsi"/>
          <w:sz w:val="22"/>
          <w:szCs w:val="22"/>
        </w:rPr>
      </w:pPr>
    </w:p>
    <w:p w:rsidR="00EA1491" w:rsidRPr="00A9724C" w:rsidRDefault="00DE78A2" w:rsidP="00EA1491">
      <w:pPr>
        <w:spacing w:after="0" w:line="240" w:lineRule="auto"/>
        <w:jc w:val="center"/>
        <w:rPr>
          <w:rFonts w:cstheme="minorHAnsi"/>
          <w:i/>
        </w:rPr>
      </w:pPr>
      <w:r w:rsidRPr="00A9724C">
        <w:rPr>
          <w:rFonts w:cstheme="minorHAnsi"/>
          <w:i/>
        </w:rPr>
        <w:t>It is recommended th</w:t>
      </w:r>
      <w:r w:rsidR="00F437AC" w:rsidRPr="00A9724C">
        <w:rPr>
          <w:rFonts w:cstheme="minorHAnsi"/>
          <w:i/>
        </w:rPr>
        <w:t>at</w:t>
      </w:r>
      <w:r w:rsidRPr="00A9724C">
        <w:rPr>
          <w:rFonts w:cstheme="minorHAnsi"/>
          <w:i/>
        </w:rPr>
        <w:t xml:space="preserve"> each job description </w:t>
      </w:r>
      <w:r w:rsidR="009720C7" w:rsidRPr="00A9724C">
        <w:rPr>
          <w:rFonts w:cstheme="minorHAnsi"/>
          <w:i/>
        </w:rPr>
        <w:t>contain</w:t>
      </w:r>
      <w:r w:rsidRPr="00A9724C">
        <w:rPr>
          <w:rFonts w:cstheme="minorHAnsi"/>
          <w:i/>
        </w:rPr>
        <w:t xml:space="preserve"> </w:t>
      </w:r>
      <w:r w:rsidR="00F437AC" w:rsidRPr="00A9724C">
        <w:rPr>
          <w:rFonts w:cstheme="minorHAnsi"/>
          <w:i/>
        </w:rPr>
        <w:t xml:space="preserve">an </w:t>
      </w:r>
      <w:r w:rsidRPr="00A9724C">
        <w:rPr>
          <w:rFonts w:cstheme="minorHAnsi"/>
          <w:i/>
        </w:rPr>
        <w:t>employer/employee sign-off page.</w:t>
      </w: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ED4001" w:rsidRDefault="00ED4001" w:rsidP="00EA1491">
      <w:pPr>
        <w:spacing w:after="0" w:line="240" w:lineRule="auto"/>
        <w:jc w:val="center"/>
        <w:rPr>
          <w:rFonts w:cstheme="minorHAnsi"/>
        </w:rPr>
      </w:pPr>
    </w:p>
    <w:p w:rsidR="00422FB5" w:rsidRDefault="00422FB5" w:rsidP="00EA1491">
      <w:pPr>
        <w:spacing w:after="0" w:line="240" w:lineRule="auto"/>
        <w:jc w:val="center"/>
        <w:rPr>
          <w:rFonts w:cstheme="minorHAnsi"/>
        </w:rPr>
      </w:pPr>
    </w:p>
    <w:p w:rsidR="00422FB5" w:rsidRDefault="00422FB5" w:rsidP="00EA1491">
      <w:pPr>
        <w:spacing w:after="0" w:line="240" w:lineRule="auto"/>
        <w:jc w:val="center"/>
        <w:rPr>
          <w:rFonts w:cstheme="minorHAnsi"/>
        </w:rPr>
      </w:pPr>
    </w:p>
    <w:p w:rsidR="00422FB5" w:rsidRDefault="00422FB5" w:rsidP="00EA1491">
      <w:pPr>
        <w:spacing w:after="0" w:line="240" w:lineRule="auto"/>
        <w:jc w:val="center"/>
        <w:rPr>
          <w:rFonts w:cstheme="minorHAnsi"/>
        </w:rPr>
      </w:pPr>
    </w:p>
    <w:p w:rsidR="00D038DC" w:rsidRDefault="00D038DC" w:rsidP="00EA1491">
      <w:pPr>
        <w:spacing w:after="0" w:line="240" w:lineRule="auto"/>
        <w:jc w:val="center"/>
        <w:rPr>
          <w:rFonts w:cstheme="minorHAnsi"/>
        </w:rPr>
      </w:pPr>
    </w:p>
    <w:p w:rsidR="00EA1491" w:rsidRDefault="00EA1491" w:rsidP="00EA1491">
      <w:pPr>
        <w:spacing w:after="0" w:line="240" w:lineRule="auto"/>
        <w:rPr>
          <w:rFonts w:cstheme="minorHAnsi"/>
        </w:rPr>
      </w:pPr>
    </w:p>
    <w:p w:rsidR="00EA1491" w:rsidRPr="00433C43" w:rsidRDefault="00EA1491" w:rsidP="00EA1491">
      <w:pPr>
        <w:shd w:val="clear" w:color="auto" w:fill="BDD6EE" w:themeFill="accent1" w:themeFillTint="66"/>
        <w:tabs>
          <w:tab w:val="left" w:pos="5898"/>
        </w:tabs>
        <w:spacing w:after="0"/>
        <w:rPr>
          <w:rFonts w:ascii="Calibri" w:hAnsi="Calibri" w:cs="Calibri"/>
          <w:b/>
          <w:sz w:val="28"/>
          <w:szCs w:val="28"/>
        </w:rPr>
      </w:pPr>
      <w:bookmarkStart w:id="16" w:name="Section8SCAPoliciesProceduresExp"/>
      <w:r>
        <w:rPr>
          <w:rFonts w:ascii="Calibri" w:hAnsi="Calibri" w:cs="Calibri"/>
          <w:b/>
          <w:sz w:val="28"/>
          <w:szCs w:val="28"/>
        </w:rPr>
        <w:lastRenderedPageBreak/>
        <w:t xml:space="preserve">Section 8: </w:t>
      </w:r>
      <w:r w:rsidR="00CA764A">
        <w:rPr>
          <w:rFonts w:ascii="Calibri" w:hAnsi="Calibri" w:cs="Calibri"/>
          <w:b/>
          <w:sz w:val="28"/>
          <w:szCs w:val="28"/>
        </w:rPr>
        <w:t>Re</w:t>
      </w:r>
      <w:r w:rsidR="00391D6E">
        <w:rPr>
          <w:rFonts w:ascii="Calibri" w:hAnsi="Calibri" w:cs="Calibri"/>
          <w:b/>
          <w:sz w:val="28"/>
          <w:szCs w:val="28"/>
        </w:rPr>
        <w:t>quired and Expected Elements</w:t>
      </w:r>
      <w:r w:rsidR="0040626A">
        <w:rPr>
          <w:rFonts w:ascii="Calibri" w:hAnsi="Calibri" w:cs="Calibri"/>
          <w:b/>
          <w:sz w:val="28"/>
          <w:szCs w:val="28"/>
        </w:rPr>
        <w:t xml:space="preserve"> of </w:t>
      </w:r>
      <w:r>
        <w:rPr>
          <w:rFonts w:ascii="Calibri" w:hAnsi="Calibri" w:cs="Calibri"/>
          <w:b/>
          <w:sz w:val="28"/>
          <w:szCs w:val="28"/>
        </w:rPr>
        <w:t xml:space="preserve">SCA Policies &amp; Procedures </w:t>
      </w:r>
    </w:p>
    <w:bookmarkEnd w:id="16"/>
    <w:p w:rsidR="00EA1491" w:rsidRDefault="00EA1491" w:rsidP="00EA1491">
      <w:pPr>
        <w:spacing w:after="0" w:line="240" w:lineRule="auto"/>
        <w:rPr>
          <w:rFonts w:cstheme="minorHAnsi"/>
        </w:rPr>
      </w:pPr>
    </w:p>
    <w:p w:rsidR="00DB2C87" w:rsidRDefault="00EA1491" w:rsidP="00DB2C87">
      <w:pPr>
        <w:spacing w:after="0"/>
        <w:rPr>
          <w:rFonts w:cstheme="minorHAnsi"/>
        </w:rPr>
      </w:pPr>
      <w:r>
        <w:rPr>
          <w:rFonts w:cstheme="minorHAnsi"/>
        </w:rPr>
        <w:t>Support Coord</w:t>
      </w:r>
      <w:r w:rsidR="00DB2C87">
        <w:rPr>
          <w:rFonts w:cstheme="minorHAnsi"/>
        </w:rPr>
        <w:t>ination Agencies are to meet Division and Waiver</w:t>
      </w:r>
      <w:r>
        <w:rPr>
          <w:rFonts w:cstheme="minorHAnsi"/>
        </w:rPr>
        <w:t xml:space="preserve"> standards for each </w:t>
      </w:r>
      <w:r w:rsidR="00DB2C87">
        <w:rPr>
          <w:rFonts w:cstheme="minorHAnsi"/>
        </w:rPr>
        <w:t>required policy. A</w:t>
      </w:r>
      <w:r w:rsidR="00DB2C87" w:rsidRPr="00DB2C87">
        <w:rPr>
          <w:rFonts w:cstheme="minorHAnsi"/>
        </w:rPr>
        <w:t xml:space="preserve"> SCA Policies &amp; Procedu</w:t>
      </w:r>
      <w:r w:rsidR="00DB2C87">
        <w:rPr>
          <w:rFonts w:cstheme="minorHAnsi"/>
        </w:rPr>
        <w:t xml:space="preserve">res </w:t>
      </w:r>
      <w:r w:rsidR="008F0DFE">
        <w:rPr>
          <w:rFonts w:cstheme="minorHAnsi"/>
        </w:rPr>
        <w:t>Requirements</w:t>
      </w:r>
      <w:r w:rsidR="00DB2C87">
        <w:rPr>
          <w:rFonts w:cstheme="minorHAnsi"/>
        </w:rPr>
        <w:t xml:space="preserve"> Guide was created to assist </w:t>
      </w:r>
      <w:r>
        <w:rPr>
          <w:rFonts w:cstheme="minorHAnsi"/>
        </w:rPr>
        <w:t>agenc</w:t>
      </w:r>
      <w:r w:rsidR="00DB2C87">
        <w:rPr>
          <w:rFonts w:cstheme="minorHAnsi"/>
        </w:rPr>
        <w:t>ies</w:t>
      </w:r>
      <w:r>
        <w:rPr>
          <w:rFonts w:cstheme="minorHAnsi"/>
        </w:rPr>
        <w:t xml:space="preserve"> in </w:t>
      </w:r>
      <w:r w:rsidR="00DB2C87">
        <w:rPr>
          <w:rFonts w:cstheme="minorHAnsi"/>
        </w:rPr>
        <w:t>understanding Division and Waiver expectations. Agencies are strongly encouraged to refer to</w:t>
      </w:r>
      <w:r w:rsidR="00EF5A5E">
        <w:rPr>
          <w:rFonts w:cstheme="minorHAnsi"/>
        </w:rPr>
        <w:t xml:space="preserve"> this Guidebook and </w:t>
      </w:r>
      <w:r w:rsidR="00DB2C87" w:rsidRPr="00DB2C87">
        <w:rPr>
          <w:rFonts w:cstheme="minorHAnsi"/>
        </w:rPr>
        <w:t xml:space="preserve">the SCA Policies &amp; Procedures </w:t>
      </w:r>
      <w:r w:rsidR="008F0DFE">
        <w:rPr>
          <w:rFonts w:cstheme="minorHAnsi"/>
        </w:rPr>
        <w:t>Requirements</w:t>
      </w:r>
      <w:r w:rsidR="00DB2C87" w:rsidRPr="00DB2C87">
        <w:rPr>
          <w:rFonts w:cstheme="minorHAnsi"/>
        </w:rPr>
        <w:t xml:space="preserve"> Guide</w:t>
      </w:r>
      <w:r w:rsidR="00DB2C87">
        <w:rPr>
          <w:rFonts w:cstheme="minorHAnsi"/>
        </w:rPr>
        <w:t xml:space="preserve"> while conducting a review of their Policies &amp; Procedures Manuals in order to verify</w:t>
      </w:r>
      <w:r w:rsidR="00DB2C87" w:rsidRPr="00DB2C87">
        <w:rPr>
          <w:rFonts w:cstheme="minorHAnsi"/>
        </w:rPr>
        <w:t xml:space="preserve"> that their policies comport with Division and Waiver standards</w:t>
      </w:r>
      <w:r w:rsidR="00EF5A5E">
        <w:rPr>
          <w:rFonts w:cstheme="minorHAnsi"/>
        </w:rPr>
        <w:t>.</w:t>
      </w:r>
    </w:p>
    <w:p w:rsidR="00DB2C87" w:rsidRDefault="00DB2C87" w:rsidP="00DB2C87">
      <w:pPr>
        <w:spacing w:after="0"/>
        <w:rPr>
          <w:rFonts w:cstheme="minorHAnsi"/>
        </w:rPr>
      </w:pPr>
    </w:p>
    <w:p w:rsidR="0040626A" w:rsidRDefault="009C72B2" w:rsidP="00DB2C87">
      <w:pPr>
        <w:spacing w:after="0"/>
        <w:rPr>
          <w:rFonts w:cstheme="minorHAnsi"/>
        </w:rPr>
      </w:pPr>
      <w:r>
        <w:rPr>
          <w:rFonts w:cstheme="minorHAnsi"/>
        </w:rPr>
        <w:t>T</w:t>
      </w:r>
      <w:r w:rsidR="00EA1491">
        <w:rPr>
          <w:rFonts w:cstheme="minorHAnsi"/>
        </w:rPr>
        <w:t xml:space="preserve">he SCA Policies &amp; Procedures </w:t>
      </w:r>
      <w:r w:rsidR="008F0DFE">
        <w:rPr>
          <w:rFonts w:cstheme="minorHAnsi"/>
        </w:rPr>
        <w:t>Requirements</w:t>
      </w:r>
      <w:r w:rsidR="00C50917">
        <w:rPr>
          <w:rFonts w:cstheme="minorHAnsi"/>
        </w:rPr>
        <w:t xml:space="preserve"> Guide</w:t>
      </w:r>
      <w:r w:rsidR="00EA1491">
        <w:rPr>
          <w:rFonts w:cstheme="minorHAnsi"/>
        </w:rPr>
        <w:t xml:space="preserve"> </w:t>
      </w:r>
      <w:r w:rsidR="00A557DD">
        <w:rPr>
          <w:rFonts w:cstheme="minorHAnsi"/>
        </w:rPr>
        <w:t>can be found in Section 11</w:t>
      </w:r>
      <w:r>
        <w:rPr>
          <w:rFonts w:cstheme="minorHAnsi"/>
        </w:rPr>
        <w:t xml:space="preserve"> of this guidebook</w:t>
      </w:r>
      <w:r w:rsidR="00EA1491">
        <w:rPr>
          <w:rFonts w:cstheme="minorHAnsi"/>
        </w:rPr>
        <w:t xml:space="preserve">. </w:t>
      </w:r>
    </w:p>
    <w:p w:rsidR="0040626A" w:rsidRDefault="0040626A" w:rsidP="0090705A">
      <w:pPr>
        <w:spacing w:after="120" w:line="240" w:lineRule="auto"/>
        <w:rPr>
          <w:rFonts w:cstheme="minorHAnsi"/>
        </w:rPr>
      </w:pPr>
    </w:p>
    <w:p w:rsidR="00EF5A5E" w:rsidRPr="00433C43" w:rsidRDefault="003B7DB7" w:rsidP="00EF5A5E">
      <w:pPr>
        <w:shd w:val="clear" w:color="auto" w:fill="BDD6EE" w:themeFill="accent1" w:themeFillTint="66"/>
        <w:tabs>
          <w:tab w:val="left" w:pos="5898"/>
        </w:tabs>
        <w:spacing w:after="0"/>
        <w:rPr>
          <w:rFonts w:ascii="Calibri" w:hAnsi="Calibri" w:cs="Calibri"/>
          <w:b/>
          <w:sz w:val="28"/>
          <w:szCs w:val="28"/>
        </w:rPr>
      </w:pPr>
      <w:bookmarkStart w:id="17" w:name="Section9Standardized"/>
      <w:r>
        <w:rPr>
          <w:rFonts w:ascii="Calibri" w:hAnsi="Calibri" w:cs="Calibri"/>
          <w:b/>
          <w:sz w:val="28"/>
          <w:szCs w:val="28"/>
        </w:rPr>
        <w:t>Section 9</w:t>
      </w:r>
      <w:r w:rsidR="00EF5A5E">
        <w:rPr>
          <w:rFonts w:ascii="Calibri" w:hAnsi="Calibri" w:cs="Calibri"/>
          <w:b/>
          <w:sz w:val="28"/>
          <w:szCs w:val="28"/>
        </w:rPr>
        <w:t xml:space="preserve">: </w:t>
      </w:r>
      <w:r w:rsidR="00A557DD">
        <w:rPr>
          <w:rFonts w:ascii="Calibri" w:hAnsi="Calibri" w:cs="Calibri"/>
          <w:b/>
          <w:sz w:val="28"/>
          <w:szCs w:val="28"/>
        </w:rPr>
        <w:t xml:space="preserve">Standardized </w:t>
      </w:r>
      <w:bookmarkEnd w:id="17"/>
      <w:r w:rsidR="00A557DD">
        <w:rPr>
          <w:rFonts w:ascii="Calibri" w:hAnsi="Calibri" w:cs="Calibri"/>
          <w:b/>
          <w:sz w:val="28"/>
          <w:szCs w:val="28"/>
        </w:rPr>
        <w:t>Prewritten Policies</w:t>
      </w:r>
      <w:r w:rsidR="00A557DD">
        <w:rPr>
          <w:rFonts w:ascii="Calibri" w:hAnsi="Calibri" w:cs="Calibri"/>
          <w:b/>
          <w:sz w:val="28"/>
          <w:szCs w:val="28"/>
        </w:rPr>
        <w:tab/>
      </w:r>
      <w:r w:rsidR="00EF5A5E">
        <w:rPr>
          <w:rFonts w:ascii="Calibri" w:hAnsi="Calibri" w:cs="Calibri"/>
          <w:b/>
          <w:sz w:val="28"/>
          <w:szCs w:val="28"/>
        </w:rPr>
        <w:t xml:space="preserve"> </w:t>
      </w:r>
    </w:p>
    <w:p w:rsidR="00EF5A5E" w:rsidRDefault="00EF5A5E" w:rsidP="00EF5A5E">
      <w:pPr>
        <w:spacing w:after="0"/>
        <w:rPr>
          <w:rFonts w:cstheme="minorHAnsi"/>
          <w:sz w:val="24"/>
          <w:szCs w:val="24"/>
        </w:rPr>
      </w:pPr>
    </w:p>
    <w:p w:rsidR="00A557DD" w:rsidRDefault="009E7B57" w:rsidP="00EF5A5E">
      <w:pPr>
        <w:spacing w:after="0"/>
        <w:rPr>
          <w:rFonts w:cstheme="minorHAnsi"/>
          <w:sz w:val="24"/>
          <w:szCs w:val="24"/>
        </w:rPr>
      </w:pPr>
      <w:r>
        <w:rPr>
          <w:rFonts w:cstheme="minorHAnsi"/>
          <w:sz w:val="24"/>
          <w:szCs w:val="24"/>
        </w:rPr>
        <w:t xml:space="preserve">To assist agencies in meeting Division and Waiver standards, </w:t>
      </w:r>
      <w:r w:rsidR="00A557DD">
        <w:rPr>
          <w:rFonts w:cstheme="minorHAnsi"/>
          <w:sz w:val="24"/>
          <w:szCs w:val="24"/>
        </w:rPr>
        <w:t xml:space="preserve">agencies </w:t>
      </w:r>
      <w:r>
        <w:rPr>
          <w:rFonts w:cstheme="minorHAnsi"/>
          <w:sz w:val="24"/>
          <w:szCs w:val="24"/>
        </w:rPr>
        <w:t>are provided</w:t>
      </w:r>
      <w:r w:rsidR="00A557DD">
        <w:rPr>
          <w:rFonts w:cstheme="minorHAnsi"/>
          <w:sz w:val="24"/>
          <w:szCs w:val="24"/>
        </w:rPr>
        <w:t xml:space="preserve"> prewritten policies to adopt/or revise as applicable.  The three policies included apply to </w:t>
      </w:r>
      <w:r w:rsidR="00676AE4">
        <w:rPr>
          <w:rFonts w:cstheme="minorHAnsi"/>
          <w:sz w:val="24"/>
          <w:szCs w:val="24"/>
        </w:rPr>
        <w:t>Support Coordination Agencies</w:t>
      </w:r>
      <w:r w:rsidR="00A557DD">
        <w:rPr>
          <w:rFonts w:cstheme="minorHAnsi"/>
          <w:sz w:val="24"/>
          <w:szCs w:val="24"/>
        </w:rPr>
        <w:t xml:space="preserve">. </w:t>
      </w:r>
      <w:r>
        <w:rPr>
          <w:rFonts w:cstheme="minorHAnsi"/>
          <w:sz w:val="24"/>
          <w:szCs w:val="24"/>
        </w:rPr>
        <w:t>Agencies are strongly encouraged</w:t>
      </w:r>
      <w:r w:rsidR="00A557DD">
        <w:rPr>
          <w:rFonts w:cstheme="minorHAnsi"/>
          <w:sz w:val="24"/>
          <w:szCs w:val="24"/>
        </w:rPr>
        <w:t xml:space="preserve"> to adopt these policies a</w:t>
      </w:r>
      <w:r>
        <w:rPr>
          <w:rFonts w:cstheme="minorHAnsi"/>
          <w:sz w:val="24"/>
          <w:szCs w:val="24"/>
        </w:rPr>
        <w:t>s</w:t>
      </w:r>
      <w:r w:rsidR="00A557DD">
        <w:rPr>
          <w:rFonts w:cstheme="minorHAnsi"/>
          <w:sz w:val="24"/>
          <w:szCs w:val="24"/>
        </w:rPr>
        <w:t xml:space="preserve"> written and include the </w:t>
      </w:r>
      <w:r>
        <w:rPr>
          <w:rFonts w:cstheme="minorHAnsi"/>
          <w:sz w:val="24"/>
          <w:szCs w:val="24"/>
        </w:rPr>
        <w:t>title responsible to implement the procedures</w:t>
      </w:r>
      <w:r w:rsidR="003C1D15">
        <w:rPr>
          <w:rFonts w:cstheme="minorHAnsi"/>
          <w:sz w:val="24"/>
          <w:szCs w:val="24"/>
        </w:rPr>
        <w:t xml:space="preserve"> and include in their</w:t>
      </w:r>
      <w:r>
        <w:rPr>
          <w:rFonts w:cstheme="minorHAnsi"/>
          <w:sz w:val="24"/>
          <w:szCs w:val="24"/>
        </w:rPr>
        <w:t xml:space="preserve"> daily operations.  </w:t>
      </w:r>
      <w:r w:rsidR="00C125AF">
        <w:rPr>
          <w:rFonts w:cstheme="minorHAnsi"/>
          <w:sz w:val="24"/>
          <w:szCs w:val="24"/>
        </w:rPr>
        <w:t xml:space="preserve">The three policies are Reporting Incidents, HIPAA &amp; Protected Health Information (PHI), and Compliance/Grievance Resolution or Appeals Process.  </w:t>
      </w:r>
    </w:p>
    <w:p w:rsidR="00C125AF" w:rsidRDefault="00C125AF" w:rsidP="00EF5A5E">
      <w:pPr>
        <w:spacing w:after="0"/>
        <w:rPr>
          <w:rFonts w:cstheme="minorHAnsi"/>
          <w:sz w:val="24"/>
          <w:szCs w:val="24"/>
        </w:rPr>
      </w:pPr>
    </w:p>
    <w:p w:rsidR="00C125AF" w:rsidRDefault="00C125AF" w:rsidP="00EF5A5E">
      <w:pPr>
        <w:spacing w:after="0"/>
        <w:rPr>
          <w:rFonts w:cstheme="minorHAnsi"/>
          <w:sz w:val="24"/>
          <w:szCs w:val="24"/>
        </w:rPr>
      </w:pPr>
      <w:r>
        <w:rPr>
          <w:rFonts w:cstheme="minorHAnsi"/>
          <w:sz w:val="24"/>
          <w:szCs w:val="24"/>
        </w:rPr>
        <w:t xml:space="preserve">The standardized prewritten policies can be found in Appendix A, B, and C.  </w:t>
      </w:r>
    </w:p>
    <w:p w:rsidR="0040626A" w:rsidRDefault="0040626A" w:rsidP="0090705A">
      <w:pPr>
        <w:spacing w:after="120" w:line="240" w:lineRule="auto"/>
        <w:rPr>
          <w:rFonts w:cstheme="minorHAnsi"/>
        </w:rPr>
      </w:pPr>
    </w:p>
    <w:p w:rsidR="003B7DB7" w:rsidRPr="00433C43" w:rsidRDefault="003B7DB7" w:rsidP="003B7DB7">
      <w:pPr>
        <w:shd w:val="clear" w:color="auto" w:fill="BDD6EE" w:themeFill="accent1" w:themeFillTint="66"/>
        <w:tabs>
          <w:tab w:val="left" w:pos="5898"/>
        </w:tabs>
        <w:spacing w:after="0"/>
        <w:rPr>
          <w:rFonts w:ascii="Calibri" w:hAnsi="Calibri" w:cs="Calibri"/>
          <w:b/>
          <w:sz w:val="28"/>
          <w:szCs w:val="28"/>
        </w:rPr>
      </w:pPr>
      <w:bookmarkStart w:id="18" w:name="Section10ComplianceReviews"/>
      <w:r>
        <w:rPr>
          <w:rFonts w:ascii="Calibri" w:hAnsi="Calibri" w:cs="Calibri"/>
          <w:b/>
          <w:sz w:val="28"/>
          <w:szCs w:val="28"/>
        </w:rPr>
        <w:t xml:space="preserve">Section 10: Compliance Reviews </w:t>
      </w:r>
    </w:p>
    <w:bookmarkEnd w:id="18"/>
    <w:p w:rsidR="003B7DB7" w:rsidRDefault="003B7DB7" w:rsidP="0090705A">
      <w:pPr>
        <w:spacing w:after="120" w:line="240" w:lineRule="auto"/>
        <w:rPr>
          <w:rFonts w:cstheme="minorHAnsi"/>
        </w:rPr>
      </w:pPr>
    </w:p>
    <w:p w:rsidR="003B7DB7" w:rsidRPr="00EF5A5E" w:rsidRDefault="003B7DB7" w:rsidP="003B7DB7">
      <w:pPr>
        <w:spacing w:after="0"/>
        <w:rPr>
          <w:rFonts w:cstheme="minorHAnsi"/>
        </w:rPr>
      </w:pPr>
      <w:r w:rsidRPr="00EF5A5E">
        <w:rPr>
          <w:rFonts w:cstheme="minorHAnsi"/>
        </w:rPr>
        <w:t xml:space="preserve">The Support Coordination Unit will complete a review of SCA Policies &amp; Procedures Manuals to determine if compliance with standards </w:t>
      </w:r>
      <w:r>
        <w:rPr>
          <w:rFonts w:cstheme="minorHAnsi"/>
        </w:rPr>
        <w:t>is being met.  The result</w:t>
      </w:r>
      <w:r w:rsidRPr="00EF5A5E">
        <w:rPr>
          <w:rFonts w:cstheme="minorHAnsi"/>
        </w:rPr>
        <w:t xml:space="preserve"> of this review will be provided to the Support Coor</w:t>
      </w:r>
      <w:r>
        <w:rPr>
          <w:rFonts w:cstheme="minorHAnsi"/>
        </w:rPr>
        <w:t>dination Agency to guide the Agency</w:t>
      </w:r>
      <w:r w:rsidRPr="00EF5A5E">
        <w:rPr>
          <w:rFonts w:cstheme="minorHAnsi"/>
        </w:rPr>
        <w:t xml:space="preserve"> in identifying the policies that do not meet Division standards and/or need improvement.  </w:t>
      </w:r>
    </w:p>
    <w:p w:rsidR="003B7DB7" w:rsidRPr="00EF5A5E" w:rsidRDefault="003B7DB7" w:rsidP="003B7DB7">
      <w:pPr>
        <w:spacing w:after="0"/>
        <w:rPr>
          <w:rFonts w:cstheme="minorHAnsi"/>
        </w:rPr>
      </w:pPr>
    </w:p>
    <w:p w:rsidR="003B7DB7" w:rsidRPr="00EF5A5E" w:rsidRDefault="003B7DB7" w:rsidP="003B7DB7">
      <w:pPr>
        <w:spacing w:after="0"/>
        <w:rPr>
          <w:rFonts w:cstheme="minorHAnsi"/>
        </w:rPr>
      </w:pPr>
      <w:r w:rsidRPr="00EF5A5E">
        <w:rPr>
          <w:rFonts w:cstheme="minorHAnsi"/>
        </w:rPr>
        <w:t xml:space="preserve">SCA Policies &amp; Procedures Compliance Review </w:t>
      </w:r>
      <w:r>
        <w:rPr>
          <w:rFonts w:cstheme="minorHAnsi"/>
        </w:rPr>
        <w:t xml:space="preserve">will be </w:t>
      </w:r>
      <w:r w:rsidRPr="00EF5A5E">
        <w:rPr>
          <w:rFonts w:cstheme="minorHAnsi"/>
        </w:rPr>
        <w:t>used to convey these results</w:t>
      </w:r>
      <w:r>
        <w:rPr>
          <w:rFonts w:cstheme="minorHAnsi"/>
        </w:rPr>
        <w:t xml:space="preserve">.  The template </w:t>
      </w:r>
      <w:r w:rsidRPr="00EF5A5E">
        <w:rPr>
          <w:rFonts w:cstheme="minorHAnsi"/>
        </w:rPr>
        <w:t>is provided</w:t>
      </w:r>
      <w:r w:rsidR="00A557DD">
        <w:rPr>
          <w:rFonts w:cstheme="minorHAnsi"/>
        </w:rPr>
        <w:t xml:space="preserve"> in Appendix D</w:t>
      </w:r>
      <w:r>
        <w:rPr>
          <w:rFonts w:cstheme="minorHAnsi"/>
        </w:rPr>
        <w:t xml:space="preserve">. </w:t>
      </w:r>
      <w:r w:rsidRPr="00EF5A5E">
        <w:rPr>
          <w:rFonts w:cstheme="minorHAnsi"/>
        </w:rPr>
        <w:t xml:space="preserve"> </w:t>
      </w:r>
    </w:p>
    <w:p w:rsidR="0040626A" w:rsidRDefault="0040626A" w:rsidP="0090705A">
      <w:pPr>
        <w:spacing w:after="120" w:line="240" w:lineRule="auto"/>
        <w:rPr>
          <w:rFonts w:cstheme="minorHAnsi"/>
        </w:rPr>
      </w:pPr>
    </w:p>
    <w:p w:rsidR="0040626A" w:rsidRDefault="0040626A" w:rsidP="0090705A">
      <w:pPr>
        <w:spacing w:after="120" w:line="240" w:lineRule="auto"/>
        <w:rPr>
          <w:rFonts w:cstheme="minorHAnsi"/>
        </w:rPr>
      </w:pPr>
    </w:p>
    <w:p w:rsidR="0040626A" w:rsidRDefault="0040626A" w:rsidP="0090705A">
      <w:pPr>
        <w:spacing w:after="120" w:line="240" w:lineRule="auto"/>
        <w:rPr>
          <w:rFonts w:cstheme="minorHAnsi"/>
        </w:rPr>
      </w:pPr>
    </w:p>
    <w:p w:rsidR="0040626A" w:rsidRDefault="0040626A" w:rsidP="0090705A">
      <w:pPr>
        <w:spacing w:after="120" w:line="240" w:lineRule="auto"/>
        <w:rPr>
          <w:rFonts w:cstheme="minorHAnsi"/>
        </w:rPr>
      </w:pPr>
    </w:p>
    <w:p w:rsidR="0040626A" w:rsidRDefault="0040626A" w:rsidP="0090705A">
      <w:pPr>
        <w:spacing w:after="120" w:line="240" w:lineRule="auto"/>
        <w:rPr>
          <w:rFonts w:cstheme="minorHAnsi"/>
        </w:rPr>
      </w:pPr>
    </w:p>
    <w:sdt>
      <w:sdtPr>
        <w:rPr>
          <w:rFonts w:ascii="Times New Roman" w:eastAsiaTheme="minorHAnsi" w:hAnsi="Times New Roman" w:cs="Times New Roman"/>
          <w:color w:val="000000"/>
          <w:sz w:val="2"/>
          <w:szCs w:val="24"/>
        </w:rPr>
        <w:id w:val="-325598603"/>
        <w:docPartObj>
          <w:docPartGallery w:val="Cover Pages"/>
          <w:docPartUnique/>
        </w:docPartObj>
      </w:sdtPr>
      <w:sdtEndPr>
        <w:rPr>
          <w:rFonts w:asciiTheme="minorHAnsi" w:eastAsiaTheme="minorEastAsia" w:hAnsiTheme="minorHAnsi" w:cstheme="minorHAnsi"/>
          <w:caps/>
          <w:color w:val="323E4F" w:themeColor="text2" w:themeShade="BF"/>
          <w:sz w:val="16"/>
          <w:szCs w:val="16"/>
        </w:rPr>
      </w:sdtEndPr>
      <w:sdtContent>
        <w:p w:rsidR="0040626A" w:rsidRDefault="0040626A" w:rsidP="007B4712">
          <w:pPr>
            <w:pStyle w:val="NoSpacing"/>
            <w:jc w:val="center"/>
            <w:rPr>
              <w:rFonts w:ascii="Times New Roman" w:eastAsiaTheme="minorHAnsi" w:hAnsi="Times New Roman" w:cs="Times New Roman"/>
              <w:color w:val="000000"/>
              <w:sz w:val="2"/>
              <w:szCs w:val="24"/>
            </w:rPr>
          </w:pPr>
        </w:p>
        <w:p w:rsidR="0040626A" w:rsidRDefault="0040626A" w:rsidP="007B4712">
          <w:pPr>
            <w:pStyle w:val="NoSpacing"/>
            <w:jc w:val="center"/>
            <w:rPr>
              <w:rFonts w:ascii="Times New Roman" w:eastAsiaTheme="minorHAnsi" w:hAnsi="Times New Roman" w:cs="Times New Roman"/>
              <w:color w:val="000000"/>
              <w:sz w:val="2"/>
              <w:szCs w:val="24"/>
            </w:rPr>
          </w:pPr>
        </w:p>
        <w:p w:rsidR="00B25DB2" w:rsidRDefault="00B25DB2" w:rsidP="007B4712">
          <w:pPr>
            <w:pStyle w:val="NoSpacing"/>
            <w:jc w:val="center"/>
            <w:rPr>
              <w:rFonts w:cstheme="minorHAnsi"/>
              <w:caps/>
              <w:color w:val="323E4F" w:themeColor="text2" w:themeShade="BF"/>
            </w:rPr>
          </w:pPr>
        </w:p>
        <w:p w:rsidR="002A2BFA" w:rsidRDefault="002A2BFA" w:rsidP="007B4712">
          <w:pPr>
            <w:pStyle w:val="NoSpacing"/>
            <w:jc w:val="center"/>
            <w:rPr>
              <w:rFonts w:cstheme="minorHAnsi"/>
              <w:caps/>
              <w:color w:val="323E4F" w:themeColor="text2" w:themeShade="BF"/>
            </w:rPr>
          </w:pPr>
        </w:p>
        <w:p w:rsidR="002A2BFA" w:rsidRPr="002A2BFA" w:rsidRDefault="002A2BFA" w:rsidP="002A2BFA">
          <w:pPr>
            <w:pStyle w:val="ListParagraph"/>
            <w:shd w:val="clear" w:color="auto" w:fill="BDD6EE" w:themeFill="accent1" w:themeFillTint="66"/>
            <w:tabs>
              <w:tab w:val="left" w:pos="541"/>
              <w:tab w:val="left" w:pos="3813"/>
              <w:tab w:val="center" w:pos="6948"/>
            </w:tabs>
            <w:spacing w:after="0"/>
            <w:ind w:left="0"/>
            <w:rPr>
              <w:b/>
              <w:sz w:val="28"/>
              <w:szCs w:val="28"/>
            </w:rPr>
          </w:pPr>
          <w:bookmarkStart w:id="19" w:name="Section11"/>
          <w:r>
            <w:rPr>
              <w:b/>
              <w:sz w:val="28"/>
              <w:szCs w:val="28"/>
            </w:rPr>
            <w:lastRenderedPageBreak/>
            <w:t>Section 11</w:t>
          </w:r>
          <w:bookmarkEnd w:id="19"/>
          <w:r w:rsidRPr="004F6BD1">
            <w:rPr>
              <w:b/>
              <w:sz w:val="28"/>
              <w:szCs w:val="28"/>
            </w:rPr>
            <w:t xml:space="preserve">: Support Coordination Agency Policies &amp; Procedures </w:t>
          </w:r>
          <w:r w:rsidR="00A623D4">
            <w:rPr>
              <w:b/>
              <w:sz w:val="28"/>
              <w:szCs w:val="28"/>
            </w:rPr>
            <w:t xml:space="preserve">Requirements Guide </w:t>
          </w:r>
        </w:p>
        <w:p w:rsidR="002A2BFA" w:rsidRDefault="002A2BFA" w:rsidP="007B4712">
          <w:pPr>
            <w:pStyle w:val="NoSpacing"/>
            <w:jc w:val="center"/>
            <w:rPr>
              <w:rFonts w:cstheme="minorHAnsi"/>
              <w:caps/>
              <w:color w:val="323E4F" w:themeColor="text2" w:themeShade="BF"/>
            </w:rPr>
          </w:pPr>
        </w:p>
        <w:p w:rsidR="007B4712" w:rsidRDefault="007B4712" w:rsidP="007B4712">
          <w:pPr>
            <w:pStyle w:val="NoSpacing"/>
            <w:jc w:val="center"/>
            <w:rPr>
              <w:rFonts w:cstheme="minorHAnsi"/>
              <w:caps/>
              <w:color w:val="323E4F" w:themeColor="text2" w:themeShade="BF"/>
            </w:rPr>
          </w:pPr>
          <w:r w:rsidRPr="00720323">
            <w:rPr>
              <w:rFonts w:ascii="Times New Roman" w:eastAsia="Times New Roman" w:hAnsi="Times New Roman" w:cs="Times New Roman"/>
              <w:b/>
              <w:noProof/>
              <w:sz w:val="24"/>
              <w:szCs w:val="24"/>
            </w:rPr>
            <w:drawing>
              <wp:inline distT="0" distB="0" distL="0" distR="0" wp14:anchorId="5044F5B5" wp14:editId="0093010A">
                <wp:extent cx="498475" cy="498475"/>
                <wp:effectExtent l="19050" t="19050" r="15875" b="15875"/>
                <wp:docPr id="18" name="Picture 18" descr="C:\Users\leible\Downloads\DDD Logo Square-Letters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ible\Downloads\DDD Logo Square-Letters On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w="9525" cmpd="sng">
                          <a:solidFill>
                            <a:srgbClr val="2F5597"/>
                          </a:solidFill>
                          <a:miter lim="800000"/>
                          <a:headEnd/>
                          <a:tailEnd/>
                        </a:ln>
                        <a:effectLst/>
                      </pic:spPr>
                    </pic:pic>
                  </a:graphicData>
                </a:graphic>
              </wp:inline>
            </w:drawing>
          </w:r>
        </w:p>
        <w:p w:rsidR="007B4712" w:rsidRPr="00720323" w:rsidRDefault="007B4712" w:rsidP="007B4712">
          <w:pPr>
            <w:shd w:val="clear" w:color="auto" w:fill="FFFFFF"/>
            <w:spacing w:after="0"/>
            <w:jc w:val="center"/>
            <w:rPr>
              <w:rFonts w:ascii="Times New Roman" w:eastAsia="Times New Roman" w:hAnsi="Times New Roman" w:cs="Times New Roman"/>
              <w:color w:val="201F1E"/>
              <w:sz w:val="18"/>
              <w:szCs w:val="18"/>
            </w:rPr>
          </w:pPr>
          <w:r w:rsidRPr="00720323">
            <w:rPr>
              <w:rFonts w:ascii="Verdana" w:eastAsia="Times New Roman" w:hAnsi="Verdana" w:cs="Times New Roman"/>
              <w:b/>
              <w:bCs/>
              <w:color w:val="ED7D31"/>
              <w:spacing w:val="-6"/>
              <w:sz w:val="18"/>
              <w:szCs w:val="18"/>
              <w:bdr w:val="none" w:sz="0" w:space="0" w:color="auto" w:frame="1"/>
            </w:rPr>
            <w:t>New Jersey Department of Human Services</w:t>
          </w:r>
        </w:p>
        <w:p w:rsidR="007B4712" w:rsidRDefault="007B4712" w:rsidP="007B4712">
          <w:pPr>
            <w:shd w:val="clear" w:color="auto" w:fill="FFFFFF"/>
            <w:spacing w:after="0" w:line="276" w:lineRule="atLeast"/>
            <w:jc w:val="center"/>
            <w:rPr>
              <w:rFonts w:ascii="Verdana" w:eastAsia="Times New Roman" w:hAnsi="Verdana" w:cs="Times New Roman"/>
              <w:b/>
              <w:bCs/>
              <w:color w:val="2E74B5"/>
              <w:bdr w:val="none" w:sz="0" w:space="0" w:color="auto" w:frame="1"/>
            </w:rPr>
          </w:pPr>
          <w:r w:rsidRPr="00720323">
            <w:rPr>
              <w:rFonts w:ascii="Verdana" w:eastAsia="Times New Roman" w:hAnsi="Verdana" w:cs="Times New Roman"/>
              <w:b/>
              <w:bCs/>
              <w:color w:val="2E74B5"/>
              <w:bdr w:val="none" w:sz="0" w:space="0" w:color="auto" w:frame="1"/>
            </w:rPr>
            <w:t>Division of Developmental Disabilities</w:t>
          </w:r>
        </w:p>
        <w:p w:rsidR="007B4712" w:rsidRPr="00344EFE" w:rsidRDefault="007B4712" w:rsidP="007B4712">
          <w:pPr>
            <w:shd w:val="clear" w:color="auto" w:fill="FFFFFF"/>
            <w:spacing w:after="0" w:line="276" w:lineRule="atLeast"/>
            <w:jc w:val="center"/>
            <w:rPr>
              <w:rFonts w:ascii="Verdana" w:hAnsi="Verdana"/>
              <w:b/>
              <w:bCs/>
              <w:color w:val="9CC2E5" w:themeColor="accent1" w:themeTint="99"/>
            </w:rPr>
          </w:pPr>
          <w:r w:rsidRPr="00344EFE">
            <w:rPr>
              <w:rFonts w:ascii="Verdana" w:eastAsia="Times New Roman" w:hAnsi="Verdana" w:cs="Times New Roman"/>
              <w:b/>
              <w:bCs/>
              <w:color w:val="9CC2E5" w:themeColor="accent1" w:themeTint="99"/>
              <w:bdr w:val="none" w:sz="0" w:space="0" w:color="auto" w:frame="1"/>
            </w:rPr>
            <w:t>Support Coordination Unit</w:t>
          </w:r>
        </w:p>
        <w:p w:rsidR="007B4712" w:rsidRPr="002A2BFA" w:rsidRDefault="007B4712" w:rsidP="002A2BFA">
          <w:pPr>
            <w:pStyle w:val="NoSpacing"/>
            <w:rPr>
              <w:rFonts w:cstheme="minorHAnsi"/>
              <w:caps/>
              <w:color w:val="323E4F" w:themeColor="text2" w:themeShade="BF"/>
              <w:sz w:val="16"/>
              <w:szCs w:val="16"/>
            </w:rPr>
          </w:pPr>
          <w:r>
            <w:rPr>
              <w:rFonts w:ascii="Verdana" w:hAnsi="Verdana"/>
              <w:b/>
              <w:bCs/>
              <w:color w:val="9CC2E5" w:themeColor="accent1" w:themeTint="99"/>
            </w:rPr>
            <w:tab/>
          </w:r>
          <w:r>
            <w:rPr>
              <w:rFonts w:ascii="Verdana" w:hAnsi="Verdana"/>
              <w:b/>
              <w:bCs/>
              <w:color w:val="9CC2E5" w:themeColor="accent1" w:themeTint="99"/>
            </w:rPr>
            <w:tab/>
          </w:r>
        </w:p>
      </w:sdtContent>
    </w:sdt>
    <w:p w:rsidR="007B4712" w:rsidRPr="005B4B3F" w:rsidRDefault="007B4712" w:rsidP="007B4712">
      <w:pPr>
        <w:spacing w:after="0" w:line="252" w:lineRule="auto"/>
        <w:ind w:left="720" w:right="720"/>
      </w:pPr>
      <w:r w:rsidRPr="005B4B3F">
        <w:t xml:space="preserve">The Support Coordination Unit’s overall purpose is to ensure individuals served through the Division of Developmental Disabilities receive the highest quality of care and services through the Support Coordination model of service delivery.  </w:t>
      </w:r>
    </w:p>
    <w:p w:rsidR="007B4712" w:rsidRPr="005B4B3F" w:rsidRDefault="007B4712" w:rsidP="007B4712">
      <w:pPr>
        <w:spacing w:after="0" w:line="252" w:lineRule="auto"/>
        <w:ind w:left="720" w:right="720"/>
      </w:pPr>
    </w:p>
    <w:p w:rsidR="007B4712" w:rsidRDefault="007B4712" w:rsidP="007B4712">
      <w:pPr>
        <w:spacing w:after="0" w:line="252" w:lineRule="auto"/>
        <w:ind w:left="720" w:right="720"/>
      </w:pPr>
      <w:r w:rsidRPr="005B4B3F">
        <w:t xml:space="preserve">The Supports Program (SP) and Community Care Program (CCP) Policies &amp; Procedures Manuals require Support Coordination Agencies to develop, maintain and implement a Policies and Procedures Manual for their agency.  These policies and procedures must include the agency’s internal processes in complying with the SP and CCP Manuals and Division Circulars.   </w:t>
      </w:r>
    </w:p>
    <w:p w:rsidR="007B4712" w:rsidRPr="0040626A" w:rsidRDefault="007B4712" w:rsidP="007B4712">
      <w:pPr>
        <w:spacing w:after="0" w:line="252" w:lineRule="auto"/>
        <w:ind w:left="720" w:right="720"/>
        <w:rPr>
          <w:sz w:val="16"/>
          <w:szCs w:val="16"/>
        </w:rPr>
      </w:pPr>
    </w:p>
    <w:p w:rsidR="007B4712" w:rsidRDefault="001337B3" w:rsidP="007B4712">
      <w:pPr>
        <w:spacing w:after="0" w:line="252" w:lineRule="auto"/>
        <w:ind w:left="720" w:right="720"/>
      </w:pPr>
      <w:r>
        <w:t>Support Coordination Agencies are</w:t>
      </w:r>
      <w:r w:rsidR="0040626A">
        <w:t xml:space="preserve"> required to address the following when developing their policies and procedures: </w:t>
      </w:r>
      <w:r w:rsidR="007B4712">
        <w:t xml:space="preserve">  </w:t>
      </w:r>
    </w:p>
    <w:p w:rsidR="007B4712" w:rsidRDefault="007B4712" w:rsidP="00775182">
      <w:pPr>
        <w:pStyle w:val="ListParagraph"/>
        <w:numPr>
          <w:ilvl w:val="0"/>
          <w:numId w:val="43"/>
        </w:numPr>
        <w:spacing w:after="0" w:line="252" w:lineRule="auto"/>
        <w:ind w:right="720"/>
      </w:pPr>
      <w:r>
        <w:t>General Requirements</w:t>
      </w:r>
    </w:p>
    <w:p w:rsidR="007B4712" w:rsidRDefault="007B4712" w:rsidP="00775182">
      <w:pPr>
        <w:pStyle w:val="ListParagraph"/>
        <w:numPr>
          <w:ilvl w:val="0"/>
          <w:numId w:val="43"/>
        </w:numPr>
        <w:spacing w:after="0" w:line="252" w:lineRule="auto"/>
        <w:ind w:right="720"/>
      </w:pPr>
      <w:r>
        <w:t xml:space="preserve">Organizational Governance                                                                                                          </w:t>
      </w:r>
    </w:p>
    <w:p w:rsidR="007B4712" w:rsidRDefault="007B4712" w:rsidP="00775182">
      <w:pPr>
        <w:pStyle w:val="ListParagraph"/>
        <w:numPr>
          <w:ilvl w:val="0"/>
          <w:numId w:val="43"/>
        </w:numPr>
        <w:spacing w:after="0" w:line="252" w:lineRule="auto"/>
        <w:ind w:right="720"/>
      </w:pPr>
      <w:r>
        <w:t xml:space="preserve">Personnel                                                                                                                                                 </w:t>
      </w:r>
    </w:p>
    <w:p w:rsidR="007B4712" w:rsidRDefault="007B4712" w:rsidP="00775182">
      <w:pPr>
        <w:pStyle w:val="ListParagraph"/>
        <w:numPr>
          <w:ilvl w:val="0"/>
          <w:numId w:val="43"/>
        </w:numPr>
        <w:spacing w:after="0" w:line="252" w:lineRule="auto"/>
        <w:ind w:right="720"/>
      </w:pPr>
      <w:r>
        <w:t xml:space="preserve">Admission/Assignment                                                                                                                      </w:t>
      </w:r>
    </w:p>
    <w:p w:rsidR="007B4712" w:rsidRDefault="007B4712" w:rsidP="00775182">
      <w:pPr>
        <w:pStyle w:val="ListParagraph"/>
        <w:numPr>
          <w:ilvl w:val="0"/>
          <w:numId w:val="43"/>
        </w:numPr>
        <w:spacing w:after="0" w:line="252" w:lineRule="auto"/>
        <w:ind w:right="720"/>
      </w:pPr>
      <w:r>
        <w:t xml:space="preserve">Discharge/Disenrollment                                                                                                                </w:t>
      </w:r>
    </w:p>
    <w:p w:rsidR="007B4712" w:rsidRDefault="007B4712" w:rsidP="00775182">
      <w:pPr>
        <w:pStyle w:val="ListParagraph"/>
        <w:numPr>
          <w:ilvl w:val="0"/>
          <w:numId w:val="43"/>
        </w:numPr>
        <w:spacing w:after="0" w:line="252" w:lineRule="auto"/>
        <w:ind w:right="720"/>
      </w:pPr>
      <w:r>
        <w:t xml:space="preserve">Reporting Incidents (Division Circular #14)                                                                                    </w:t>
      </w:r>
    </w:p>
    <w:p w:rsidR="007B4712" w:rsidRDefault="007B4712" w:rsidP="00775182">
      <w:pPr>
        <w:pStyle w:val="ListParagraph"/>
        <w:numPr>
          <w:ilvl w:val="0"/>
          <w:numId w:val="43"/>
        </w:numPr>
        <w:spacing w:after="0" w:line="252" w:lineRule="auto"/>
        <w:ind w:right="720"/>
      </w:pPr>
      <w:r>
        <w:t xml:space="preserve">Complaint/ Grievance Resolution or Appeals Process                                                       </w:t>
      </w:r>
    </w:p>
    <w:p w:rsidR="007B4712" w:rsidRDefault="007B4712" w:rsidP="00775182">
      <w:pPr>
        <w:pStyle w:val="ListParagraph"/>
        <w:numPr>
          <w:ilvl w:val="0"/>
          <w:numId w:val="43"/>
        </w:numPr>
        <w:spacing w:after="0" w:line="252" w:lineRule="auto"/>
        <w:ind w:right="720"/>
      </w:pPr>
      <w:r>
        <w:t>Complaint Investigation (Division Circular #15)</w:t>
      </w:r>
    </w:p>
    <w:p w:rsidR="007B4712" w:rsidRDefault="007B4712" w:rsidP="00775182">
      <w:pPr>
        <w:pStyle w:val="ListParagraph"/>
        <w:numPr>
          <w:ilvl w:val="0"/>
          <w:numId w:val="43"/>
        </w:numPr>
        <w:spacing w:after="0" w:line="252" w:lineRule="auto"/>
        <w:ind w:right="720"/>
      </w:pPr>
      <w:r>
        <w:t xml:space="preserve">HIPAA &amp; Protected Health Information (PHI)                                                                           </w:t>
      </w:r>
    </w:p>
    <w:p w:rsidR="007B4712" w:rsidRDefault="007B4712" w:rsidP="00775182">
      <w:pPr>
        <w:pStyle w:val="ListParagraph"/>
        <w:numPr>
          <w:ilvl w:val="0"/>
          <w:numId w:val="43"/>
        </w:numPr>
        <w:spacing w:after="0" w:line="252" w:lineRule="auto"/>
        <w:ind w:right="720"/>
      </w:pPr>
      <w:r>
        <w:t>Emergency Procedure</w:t>
      </w:r>
      <w:r>
        <w:tab/>
        <w:t xml:space="preserve">                                                                                                                                 </w:t>
      </w:r>
    </w:p>
    <w:p w:rsidR="007B4712" w:rsidRDefault="007B4712" w:rsidP="00775182">
      <w:pPr>
        <w:pStyle w:val="ListParagraph"/>
        <w:numPr>
          <w:ilvl w:val="0"/>
          <w:numId w:val="43"/>
        </w:numPr>
        <w:spacing w:after="0" w:line="252" w:lineRule="auto"/>
        <w:ind w:right="720"/>
      </w:pPr>
      <w:r>
        <w:t xml:space="preserve">Reporting Medicaid Waste/Fraud/Abuse (Division Circular #54)                                          </w:t>
      </w:r>
    </w:p>
    <w:p w:rsidR="007B4712" w:rsidRDefault="007B4712" w:rsidP="00775182">
      <w:pPr>
        <w:pStyle w:val="ListParagraph"/>
        <w:numPr>
          <w:ilvl w:val="0"/>
          <w:numId w:val="43"/>
        </w:numPr>
        <w:spacing w:after="0" w:line="252" w:lineRule="auto"/>
        <w:ind w:right="720"/>
      </w:pPr>
      <w:r>
        <w:t xml:space="preserve">Human Rights (Division Circular #5)                                                                                                   </w:t>
      </w:r>
    </w:p>
    <w:p w:rsidR="007B4712" w:rsidRDefault="007B4712" w:rsidP="00775182">
      <w:pPr>
        <w:pStyle w:val="ListParagraph"/>
        <w:numPr>
          <w:ilvl w:val="0"/>
          <w:numId w:val="43"/>
        </w:numPr>
        <w:spacing w:after="0" w:line="252" w:lineRule="auto"/>
        <w:ind w:right="720"/>
      </w:pPr>
      <w:r>
        <w:t xml:space="preserve">Financial Management and Billing                                                                                              </w:t>
      </w:r>
    </w:p>
    <w:p w:rsidR="0040626A" w:rsidRDefault="007B4712" w:rsidP="00775182">
      <w:pPr>
        <w:pStyle w:val="ListParagraph"/>
        <w:numPr>
          <w:ilvl w:val="0"/>
          <w:numId w:val="43"/>
        </w:numPr>
        <w:spacing w:after="0" w:line="252" w:lineRule="auto"/>
        <w:ind w:right="720"/>
      </w:pPr>
      <w:r>
        <w:t xml:space="preserve">Quality Management  </w:t>
      </w:r>
    </w:p>
    <w:p w:rsidR="007B4712" w:rsidRDefault="007B4712" w:rsidP="0040626A">
      <w:pPr>
        <w:pStyle w:val="ListParagraph"/>
        <w:spacing w:after="0" w:line="252" w:lineRule="auto"/>
        <w:ind w:left="2520" w:right="720"/>
      </w:pPr>
      <w:r>
        <w:t xml:space="preserve">                                                                                                                  </w:t>
      </w:r>
    </w:p>
    <w:p w:rsidR="007B4712" w:rsidRDefault="0040626A" w:rsidP="007B4712">
      <w:pPr>
        <w:spacing w:after="0" w:line="252" w:lineRule="auto"/>
        <w:ind w:left="720" w:right="720"/>
      </w:pPr>
      <w:r>
        <w:t>T</w:t>
      </w:r>
      <w:r w:rsidR="007B4712" w:rsidRPr="005B4B3F">
        <w:t xml:space="preserve">his informational guide was created to assist Support Coordination Agencies in understanding the required elements of their </w:t>
      </w:r>
      <w:r w:rsidR="007B4712">
        <w:t xml:space="preserve">written </w:t>
      </w:r>
      <w:r w:rsidR="007B4712" w:rsidRPr="005B4B3F">
        <w:t xml:space="preserve">policies and procedures </w:t>
      </w:r>
      <w:r w:rsidR="00C6595D">
        <w:t>to</w:t>
      </w:r>
      <w:r w:rsidR="007B4712" w:rsidRPr="005B4B3F">
        <w:t xml:space="preserve"> </w:t>
      </w:r>
      <w:r w:rsidR="00C6595D">
        <w:t>comply</w:t>
      </w:r>
      <w:r w:rsidR="007B4712" w:rsidRPr="005B4B3F">
        <w:t xml:space="preserve"> with Division and Waiver standards. </w:t>
      </w:r>
    </w:p>
    <w:p w:rsidR="002A2BFA" w:rsidRDefault="002A2BFA" w:rsidP="007B4712">
      <w:pPr>
        <w:spacing w:after="0" w:line="252" w:lineRule="auto"/>
        <w:ind w:left="720" w:right="720"/>
      </w:pPr>
    </w:p>
    <w:p w:rsidR="000F3D5C" w:rsidRDefault="000F3D5C" w:rsidP="007B4712">
      <w:pPr>
        <w:spacing w:after="0" w:line="252" w:lineRule="auto"/>
        <w:ind w:left="720" w:right="720"/>
      </w:pPr>
    </w:p>
    <w:p w:rsidR="007B4712" w:rsidRPr="0001061C" w:rsidRDefault="007B4712" w:rsidP="007B4712">
      <w:pPr>
        <w:pStyle w:val="Default"/>
        <w:spacing w:after="38"/>
        <w:rPr>
          <w:rFonts w:asciiTheme="minorHAnsi" w:hAnsiTheme="minorHAnsi" w:cstheme="minorHAnsi"/>
          <w:sz w:val="16"/>
          <w:szCs w:val="16"/>
        </w:rPr>
      </w:pPr>
    </w:p>
    <w:tbl>
      <w:tblPr>
        <w:tblStyle w:val="TableGrid"/>
        <w:tblpPr w:leftFromText="180" w:rightFromText="180" w:vertAnchor="text" w:tblpY="1"/>
        <w:tblOverlap w:val="never"/>
        <w:tblW w:w="14395" w:type="dxa"/>
        <w:tblLayout w:type="fixed"/>
        <w:tblLook w:val="04A0" w:firstRow="1" w:lastRow="0" w:firstColumn="1" w:lastColumn="0" w:noHBand="0" w:noVBand="1"/>
      </w:tblPr>
      <w:tblGrid>
        <w:gridCol w:w="1255"/>
        <w:gridCol w:w="5670"/>
        <w:gridCol w:w="7470"/>
      </w:tblGrid>
      <w:tr w:rsidR="007B4712" w:rsidRPr="00A321F7" w:rsidTr="00CA7195">
        <w:tc>
          <w:tcPr>
            <w:tcW w:w="14395" w:type="dxa"/>
            <w:gridSpan w:val="3"/>
            <w:shd w:val="clear" w:color="auto" w:fill="BDD6EE" w:themeFill="accent1" w:themeFillTint="66"/>
          </w:tcPr>
          <w:p w:rsidR="007B4712" w:rsidRPr="002267AB" w:rsidRDefault="007B4712" w:rsidP="00CA7195">
            <w:pPr>
              <w:rPr>
                <w:rFonts w:eastAsia="Tahoma" w:cstheme="minorHAnsi"/>
                <w:color w:val="000000"/>
                <w:kern w:val="24"/>
                <w:sz w:val="24"/>
                <w:szCs w:val="24"/>
              </w:rPr>
            </w:pPr>
            <w:r w:rsidRPr="00407463">
              <w:rPr>
                <w:b/>
                <w:sz w:val="28"/>
                <w:szCs w:val="28"/>
              </w:rPr>
              <w:lastRenderedPageBreak/>
              <w:t xml:space="preserve">General Requirements </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CA7195">
        <w:tc>
          <w:tcPr>
            <w:tcW w:w="1255" w:type="dxa"/>
          </w:tcPr>
          <w:p w:rsidR="007B4712" w:rsidRPr="00C31F61" w:rsidRDefault="007B4712" w:rsidP="00CA7195">
            <w:pPr>
              <w:rPr>
                <w:color w:val="000000" w:themeColor="text1"/>
              </w:rPr>
            </w:pPr>
            <w:r>
              <w:rPr>
                <w:color w:val="000000" w:themeColor="text1"/>
              </w:rPr>
              <w:t>11.1</w:t>
            </w:r>
          </w:p>
        </w:tc>
        <w:tc>
          <w:tcPr>
            <w:tcW w:w="5670" w:type="dxa"/>
          </w:tcPr>
          <w:p w:rsidR="007B4712" w:rsidRPr="00A321F7" w:rsidRDefault="007B4712" w:rsidP="00CA7195">
            <w:r>
              <w:t>Policies</w:t>
            </w:r>
            <w:r w:rsidRPr="00A321F7">
              <w:t xml:space="preserve"> and Procedure</w:t>
            </w:r>
            <w:r>
              <w:t>s</w:t>
            </w:r>
            <w:r w:rsidRPr="00A321F7">
              <w:t xml:space="preserve"> Manual review date </w:t>
            </w:r>
          </w:p>
        </w:tc>
        <w:tc>
          <w:tcPr>
            <w:tcW w:w="7470" w:type="dxa"/>
          </w:tcPr>
          <w:p w:rsidR="007B4712" w:rsidRDefault="007B4712" w:rsidP="00CA7195">
            <w:r w:rsidRPr="00A321F7">
              <w:t xml:space="preserve">The policy shall specify </w:t>
            </w:r>
            <w:proofErr w:type="gramStart"/>
            <w:r w:rsidRPr="00A321F7">
              <w:t>how often a review of the manual will be conducted and the staff responsible to review and sign</w:t>
            </w:r>
            <w:proofErr w:type="gramEnd"/>
            <w:r w:rsidRPr="00A321F7">
              <w:t xml:space="preserve">.  </w:t>
            </w:r>
            <w:r>
              <w:t xml:space="preserve"> </w:t>
            </w:r>
          </w:p>
          <w:p w:rsidR="007B4712" w:rsidRPr="00A321F7" w:rsidRDefault="007B4712" w:rsidP="00CA7195">
            <w:r w:rsidRPr="00A321F7">
              <w:t xml:space="preserve">  </w:t>
            </w:r>
          </w:p>
        </w:tc>
      </w:tr>
      <w:tr w:rsidR="00676AE4" w:rsidRPr="00A321F7" w:rsidTr="00CA7195">
        <w:tc>
          <w:tcPr>
            <w:tcW w:w="1255" w:type="dxa"/>
          </w:tcPr>
          <w:p w:rsidR="00DF55FC" w:rsidRDefault="00676AE4" w:rsidP="00CA7195">
            <w:pPr>
              <w:rPr>
                <w:color w:val="000000" w:themeColor="text1"/>
              </w:rPr>
            </w:pPr>
            <w:r>
              <w:rPr>
                <w:color w:val="000000" w:themeColor="text1"/>
              </w:rPr>
              <w:t>11.1</w:t>
            </w:r>
          </w:p>
          <w:p w:rsidR="00676AE4" w:rsidRPr="00DF55FC" w:rsidRDefault="00676AE4" w:rsidP="00DF55FC"/>
        </w:tc>
        <w:tc>
          <w:tcPr>
            <w:tcW w:w="5670" w:type="dxa"/>
          </w:tcPr>
          <w:p w:rsidR="00676AE4" w:rsidRDefault="00676AE4" w:rsidP="00CA7195">
            <w:r>
              <w:t>Table of Content (TOC)</w:t>
            </w:r>
          </w:p>
          <w:p w:rsidR="00676AE4" w:rsidRDefault="00676AE4" w:rsidP="00CA7195">
            <w:r>
              <w:t xml:space="preserve">A table of contents that includes chapters and/or section titles or brief description with their corresponding page numbers. </w:t>
            </w:r>
          </w:p>
        </w:tc>
        <w:tc>
          <w:tcPr>
            <w:tcW w:w="7470" w:type="dxa"/>
          </w:tcPr>
          <w:p w:rsidR="00676AE4" w:rsidRDefault="00676AE4" w:rsidP="00676AE4">
            <w:r>
              <w:t xml:space="preserve">The TOC shall be included at the beginning of the policies &amp; procedures manual to allow employees an ease of locating an area of interest and outline the organization of the manual.  The TOC shall include the headings/titles of all policies and procedures along with their location, specifically their commencing page numbers.   </w:t>
            </w:r>
          </w:p>
          <w:p w:rsidR="00676AE4" w:rsidRPr="00A321F7" w:rsidRDefault="00676AE4" w:rsidP="00676AE4"/>
        </w:tc>
      </w:tr>
      <w:tr w:rsidR="007B4712" w:rsidRPr="00A321F7" w:rsidTr="00CA7195">
        <w:tc>
          <w:tcPr>
            <w:tcW w:w="1255" w:type="dxa"/>
          </w:tcPr>
          <w:p w:rsidR="007B4712" w:rsidRPr="00C31F61" w:rsidRDefault="007B4712" w:rsidP="00CA7195">
            <w:pPr>
              <w:rPr>
                <w:color w:val="000000" w:themeColor="text1"/>
              </w:rPr>
            </w:pPr>
            <w:r>
              <w:rPr>
                <w:color w:val="000000" w:themeColor="text1"/>
              </w:rPr>
              <w:t>11.1</w:t>
            </w:r>
          </w:p>
        </w:tc>
        <w:tc>
          <w:tcPr>
            <w:tcW w:w="5670" w:type="dxa"/>
          </w:tcPr>
          <w:p w:rsidR="007B4712" w:rsidRPr="00A321F7" w:rsidRDefault="007B4712" w:rsidP="00CA7195">
            <w:r>
              <w:t>Mission and Philosophy</w:t>
            </w:r>
          </w:p>
          <w:p w:rsidR="007B4712" w:rsidRPr="00A321F7" w:rsidRDefault="007B4712" w:rsidP="00C6595D">
            <w:r w:rsidRPr="00A321F7">
              <w:t>A statement of philosophy, values</w:t>
            </w:r>
            <w:r w:rsidR="00095E87">
              <w:t>,</w:t>
            </w:r>
            <w:r w:rsidRPr="00A321F7">
              <w:t xml:space="preserve"> and goals </w:t>
            </w:r>
            <w:r w:rsidR="00C6595D">
              <w:t>to</w:t>
            </w:r>
            <w:r w:rsidRPr="00A321F7">
              <w:t xml:space="preserve"> govern the organization’s direction and character. </w:t>
            </w:r>
          </w:p>
        </w:tc>
        <w:tc>
          <w:tcPr>
            <w:tcW w:w="7470" w:type="dxa"/>
          </w:tcPr>
          <w:p w:rsidR="007B4712" w:rsidRDefault="007B4712" w:rsidP="00CA7195">
            <w:pPr>
              <w:rPr>
                <w:rFonts w:eastAsia="Calibri" w:cstheme="minorHAnsi"/>
              </w:rPr>
            </w:pPr>
            <w:proofErr w:type="gramStart"/>
            <w:r w:rsidRPr="00A321F7">
              <w:rPr>
                <w:rFonts w:eastAsia="Calibri" w:cstheme="minorHAnsi"/>
              </w:rPr>
              <w:t>This shall be a clear and concise description of the agency’s philosophy, values, and goals including the agency’s vision for the individuals they provide services to.</w:t>
            </w:r>
            <w:proofErr w:type="gramEnd"/>
            <w:r w:rsidRPr="00A321F7">
              <w:rPr>
                <w:rFonts w:eastAsia="Calibri" w:cstheme="minorHAnsi"/>
              </w:rPr>
              <w:t xml:space="preserve">  The policy shall include the population the agency serves, the capacity, and staffing patterns.  </w:t>
            </w:r>
          </w:p>
          <w:p w:rsidR="007B4712" w:rsidRPr="00A321F7" w:rsidRDefault="007B4712" w:rsidP="00CA7195"/>
        </w:tc>
      </w:tr>
      <w:tr w:rsidR="007B4712" w:rsidRPr="00A321F7" w:rsidTr="00CA7195">
        <w:tc>
          <w:tcPr>
            <w:tcW w:w="1255" w:type="dxa"/>
          </w:tcPr>
          <w:p w:rsidR="007B4712" w:rsidRPr="00C31F61" w:rsidRDefault="007B4712" w:rsidP="00CA7195">
            <w:pPr>
              <w:rPr>
                <w:color w:val="000000" w:themeColor="text1"/>
              </w:rPr>
            </w:pPr>
            <w:r>
              <w:rPr>
                <w:color w:val="000000" w:themeColor="text1"/>
              </w:rPr>
              <w:t>11.1</w:t>
            </w:r>
          </w:p>
        </w:tc>
        <w:tc>
          <w:tcPr>
            <w:tcW w:w="5670" w:type="dxa"/>
          </w:tcPr>
          <w:p w:rsidR="007B4712" w:rsidRPr="00A321F7" w:rsidRDefault="007B4712" w:rsidP="00CA7195">
            <w:r w:rsidRPr="00A321F7">
              <w:t>Table of Organization</w:t>
            </w:r>
            <w:r>
              <w:t xml:space="preserve"> (TO)</w:t>
            </w:r>
          </w:p>
          <w:p w:rsidR="007B4712" w:rsidRPr="00A321F7" w:rsidRDefault="007B4712" w:rsidP="00CA7195">
            <w:r w:rsidRPr="00A321F7">
              <w:t>A table of organization that illustrates lines of authority, responsibility</w:t>
            </w:r>
            <w:r w:rsidR="00095E87">
              <w:t>,</w:t>
            </w:r>
            <w:r w:rsidRPr="00A321F7">
              <w:t xml:space="preserve"> and communication.</w:t>
            </w:r>
          </w:p>
        </w:tc>
        <w:tc>
          <w:tcPr>
            <w:tcW w:w="7470" w:type="dxa"/>
          </w:tcPr>
          <w:p w:rsidR="007B4712" w:rsidRPr="00A321F7" w:rsidRDefault="007B4712" w:rsidP="00CA7195">
            <w:r w:rsidRPr="00A321F7">
              <w:rPr>
                <w:rFonts w:eastAsia="Calibri" w:cstheme="minorHAnsi"/>
              </w:rPr>
              <w:t>The TO sh</w:t>
            </w:r>
            <w:r>
              <w:rPr>
                <w:rFonts w:eastAsia="Calibri" w:cstheme="minorHAnsi"/>
              </w:rPr>
              <w:t>all</w:t>
            </w:r>
            <w:r w:rsidRPr="00A321F7">
              <w:rPr>
                <w:rFonts w:eastAsia="Calibri" w:cstheme="minorHAnsi"/>
              </w:rPr>
              <w:t xml:space="preserve"> delineate the reporting structure of the agency using positions. </w:t>
            </w:r>
            <w:r w:rsidR="00C6595D">
              <w:rPr>
                <w:rFonts w:eastAsia="Calibri" w:cstheme="minorHAnsi"/>
              </w:rPr>
              <w:t>Before a</w:t>
            </w:r>
            <w:r>
              <w:rPr>
                <w:rFonts w:eastAsia="Calibri" w:cstheme="minorHAnsi"/>
              </w:rPr>
              <w:t>pproval of the policies and procedures</w:t>
            </w:r>
            <w:r w:rsidRPr="00A321F7">
              <w:rPr>
                <w:rFonts w:eastAsia="Calibri" w:cstheme="minorHAnsi"/>
              </w:rPr>
              <w:t xml:space="preserve"> manual</w:t>
            </w:r>
            <w:r>
              <w:rPr>
                <w:rFonts w:eastAsia="Calibri" w:cstheme="minorHAnsi"/>
              </w:rPr>
              <w:t>, the Support Coordination Unit (SCU)</w:t>
            </w:r>
            <w:r w:rsidRPr="00A321F7">
              <w:rPr>
                <w:rFonts w:eastAsia="Calibri" w:cstheme="minorHAnsi"/>
              </w:rPr>
              <w:t xml:space="preserve"> will request the agency to update the </w:t>
            </w:r>
            <w:r>
              <w:rPr>
                <w:rFonts w:eastAsia="Calibri" w:cstheme="minorHAnsi"/>
              </w:rPr>
              <w:t>TO</w:t>
            </w:r>
            <w:r w:rsidRPr="00A321F7">
              <w:rPr>
                <w:rFonts w:eastAsia="Calibri" w:cstheme="minorHAnsi"/>
              </w:rPr>
              <w:t xml:space="preserve"> using staff names. The </w:t>
            </w:r>
            <w:r>
              <w:rPr>
                <w:rFonts w:eastAsia="Calibri" w:cstheme="minorHAnsi"/>
              </w:rPr>
              <w:t xml:space="preserve">TO </w:t>
            </w:r>
            <w:r w:rsidRPr="00A321F7">
              <w:rPr>
                <w:rFonts w:eastAsia="Calibri" w:cstheme="minorHAnsi"/>
              </w:rPr>
              <w:t>should be kept out when reviewing polic</w:t>
            </w:r>
            <w:r>
              <w:rPr>
                <w:rFonts w:eastAsia="Calibri" w:cstheme="minorHAnsi"/>
              </w:rPr>
              <w:t>i</w:t>
            </w:r>
            <w:r w:rsidRPr="00A321F7">
              <w:rPr>
                <w:rFonts w:eastAsia="Calibri" w:cstheme="minorHAnsi"/>
              </w:rPr>
              <w:t>es</w:t>
            </w:r>
            <w:r>
              <w:rPr>
                <w:rFonts w:eastAsia="Calibri" w:cstheme="minorHAnsi"/>
              </w:rPr>
              <w:t xml:space="preserve"> and procedures</w:t>
            </w:r>
            <w:r w:rsidRPr="00A321F7">
              <w:rPr>
                <w:rFonts w:eastAsia="Calibri" w:cstheme="minorHAnsi"/>
              </w:rPr>
              <w:t xml:space="preserve"> to verify that </w:t>
            </w:r>
            <w:r w:rsidR="00095E87">
              <w:rPr>
                <w:rFonts w:eastAsia="Calibri" w:cstheme="minorHAnsi"/>
              </w:rPr>
              <w:t xml:space="preserve">the </w:t>
            </w:r>
            <w:r w:rsidRPr="00A321F7">
              <w:rPr>
                <w:rFonts w:eastAsia="Calibri" w:cstheme="minorHAnsi"/>
              </w:rPr>
              <w:t xml:space="preserve">titles used are consistent with those used in the </w:t>
            </w:r>
            <w:r>
              <w:rPr>
                <w:rFonts w:eastAsia="Calibri" w:cstheme="minorHAnsi"/>
              </w:rPr>
              <w:t>TO</w:t>
            </w:r>
            <w:r w:rsidRPr="00A321F7">
              <w:rPr>
                <w:rFonts w:eastAsia="Calibri" w:cstheme="minorHAnsi"/>
              </w:rPr>
              <w:t>. If there is a position iden</w:t>
            </w:r>
            <w:r>
              <w:rPr>
                <w:rFonts w:eastAsia="Calibri" w:cstheme="minorHAnsi"/>
              </w:rPr>
              <w:t>tified in a policy that is not i</w:t>
            </w:r>
            <w:r w:rsidRPr="00A321F7">
              <w:rPr>
                <w:rFonts w:eastAsia="Calibri" w:cstheme="minorHAnsi"/>
              </w:rPr>
              <w:t xml:space="preserve">n the </w:t>
            </w:r>
            <w:r>
              <w:rPr>
                <w:rFonts w:eastAsia="Calibri" w:cstheme="minorHAnsi"/>
              </w:rPr>
              <w:t>TO, i</w:t>
            </w:r>
            <w:r w:rsidRPr="00A321F7">
              <w:rPr>
                <w:rFonts w:eastAsia="Calibri" w:cstheme="minorHAnsi"/>
              </w:rPr>
              <w:t xml:space="preserve">t should be asked in the </w:t>
            </w:r>
            <w:r>
              <w:rPr>
                <w:rFonts w:eastAsia="Calibri" w:cstheme="minorHAnsi"/>
              </w:rPr>
              <w:t>review</w:t>
            </w:r>
            <w:r w:rsidRPr="00A321F7">
              <w:rPr>
                <w:rFonts w:eastAsia="Calibri" w:cstheme="minorHAnsi"/>
              </w:rPr>
              <w:t>.</w:t>
            </w:r>
          </w:p>
        </w:tc>
      </w:tr>
      <w:tr w:rsidR="007B4712" w:rsidRPr="00A321F7" w:rsidTr="00CA7195">
        <w:tc>
          <w:tcPr>
            <w:tcW w:w="14395" w:type="dxa"/>
            <w:gridSpan w:val="3"/>
            <w:shd w:val="clear" w:color="auto" w:fill="BDD6EE" w:themeFill="accent1" w:themeFillTint="66"/>
          </w:tcPr>
          <w:p w:rsidR="007B4712" w:rsidRPr="00F4311B" w:rsidRDefault="007B4712" w:rsidP="00CA7195">
            <w:pPr>
              <w:rPr>
                <w:rFonts w:eastAsia="Tahoma" w:cstheme="minorHAnsi"/>
                <w:color w:val="000000"/>
                <w:kern w:val="24"/>
                <w:sz w:val="28"/>
                <w:szCs w:val="28"/>
              </w:rPr>
            </w:pPr>
            <w:r w:rsidRPr="00407463">
              <w:rPr>
                <w:b/>
                <w:sz w:val="28"/>
                <w:szCs w:val="28"/>
              </w:rPr>
              <w:t>Organizational Governance</w:t>
            </w:r>
            <w:r w:rsidRPr="00407463">
              <w:rPr>
                <w:rFonts w:eastAsia="Tahoma" w:cstheme="minorHAnsi"/>
                <w:color w:val="000000"/>
                <w:kern w:val="24"/>
                <w:sz w:val="28"/>
                <w:szCs w:val="28"/>
              </w:rPr>
              <w:t xml:space="preserve">    </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CA7195">
        <w:tc>
          <w:tcPr>
            <w:tcW w:w="1255" w:type="dxa"/>
            <w:shd w:val="clear" w:color="auto" w:fill="FFFFFF" w:themeFill="background1"/>
          </w:tcPr>
          <w:p w:rsidR="007B4712" w:rsidRPr="00A321F7" w:rsidRDefault="007B4712" w:rsidP="00CA7195">
            <w:pPr>
              <w:rPr>
                <w:b/>
              </w:rPr>
            </w:pPr>
            <w:r w:rsidRPr="00A321F7">
              <w:t>11.2</w:t>
            </w:r>
          </w:p>
        </w:tc>
        <w:tc>
          <w:tcPr>
            <w:tcW w:w="5670" w:type="dxa"/>
            <w:shd w:val="clear" w:color="auto" w:fill="FFFFFF" w:themeFill="background1"/>
          </w:tcPr>
          <w:p w:rsidR="007B4712" w:rsidRDefault="007B4712" w:rsidP="00CA7195">
            <w:r w:rsidRPr="00A321F7">
              <w:t>All Support Coordination Agencies, must maintain and be able to produce for the</w:t>
            </w:r>
            <w:r>
              <w:t xml:space="preserve"> Division’s review at any time,</w:t>
            </w:r>
          </w:p>
          <w:p w:rsidR="007B4712" w:rsidRPr="008A016D" w:rsidRDefault="007B4712" w:rsidP="00775182">
            <w:pPr>
              <w:pStyle w:val="ListParagraph"/>
              <w:numPr>
                <w:ilvl w:val="0"/>
                <w:numId w:val="19"/>
              </w:numPr>
              <w:rPr>
                <w:b/>
              </w:rPr>
            </w:pPr>
            <w:r>
              <w:t>D</w:t>
            </w:r>
            <w:r w:rsidRPr="00A321F7">
              <w:t>ocuments that outline the agency’s governance that overse</w:t>
            </w:r>
            <w:r>
              <w:t xml:space="preserve">es the operations of the agency in such </w:t>
            </w:r>
            <w:r w:rsidR="00095E87">
              <w:t xml:space="preserve">a </w:t>
            </w:r>
            <w:r>
              <w:t xml:space="preserve">manner as will assure effective and ethical management. </w:t>
            </w:r>
          </w:p>
          <w:p w:rsidR="007B4712" w:rsidRPr="009D20AF" w:rsidRDefault="007B4712" w:rsidP="00775182">
            <w:pPr>
              <w:pStyle w:val="ListParagraph"/>
              <w:numPr>
                <w:ilvl w:val="0"/>
                <w:numId w:val="19"/>
              </w:numPr>
              <w:rPr>
                <w:b/>
              </w:rPr>
            </w:pPr>
            <w:r>
              <w:t>A requirement that all Board members’/stock holders, names, affiliations, and any potential conflicts of interest be disclosed and made publicly available if requested (this must include the requirement that, at a minimum, all board members’/stock holders’ names be made publically available on the organization’s website)</w:t>
            </w:r>
          </w:p>
          <w:p w:rsidR="007B4712" w:rsidRPr="008A016D" w:rsidRDefault="007B4712" w:rsidP="00775182">
            <w:pPr>
              <w:pStyle w:val="ListParagraph"/>
              <w:numPr>
                <w:ilvl w:val="0"/>
                <w:numId w:val="19"/>
              </w:numPr>
              <w:rPr>
                <w:b/>
              </w:rPr>
            </w:pPr>
            <w:r>
              <w:lastRenderedPageBreak/>
              <w:t xml:space="preserve">Must demonstrate compliance with all legislation and regulations of corporate governance and financial practices as prescribed by the organization’s corporate designation (profit, non-profit). </w:t>
            </w:r>
            <w:r w:rsidRPr="00A321F7">
              <w:t xml:space="preserve">  </w:t>
            </w:r>
          </w:p>
        </w:tc>
        <w:tc>
          <w:tcPr>
            <w:tcW w:w="7470" w:type="dxa"/>
            <w:shd w:val="clear" w:color="auto" w:fill="FFFFFF" w:themeFill="background1"/>
          </w:tcPr>
          <w:p w:rsidR="007B4712" w:rsidRPr="00A321F7" w:rsidRDefault="007B4712" w:rsidP="00CA7195">
            <w:r w:rsidRPr="00A321F7">
              <w:lastRenderedPageBreak/>
              <w:t xml:space="preserve">This policy shall outline the following: </w:t>
            </w:r>
          </w:p>
          <w:p w:rsidR="007B4712" w:rsidRPr="00A321F7" w:rsidRDefault="007B4712" w:rsidP="007B4712">
            <w:pPr>
              <w:pStyle w:val="ListParagraph"/>
              <w:numPr>
                <w:ilvl w:val="0"/>
                <w:numId w:val="10"/>
              </w:numPr>
            </w:pPr>
            <w:r w:rsidRPr="00A321F7">
              <w:t>Responsibilities of the Governing Authority</w:t>
            </w:r>
          </w:p>
          <w:p w:rsidR="007B4712" w:rsidRDefault="007B4712" w:rsidP="007B4712">
            <w:pPr>
              <w:pStyle w:val="ListParagraph"/>
              <w:numPr>
                <w:ilvl w:val="0"/>
                <w:numId w:val="10"/>
              </w:numPr>
            </w:pPr>
            <w:r w:rsidRPr="00A321F7">
              <w:t>State the requirement that all members’/</w:t>
            </w:r>
            <w:r w:rsidR="00832D6E" w:rsidRPr="00A321F7">
              <w:t>stockholders</w:t>
            </w:r>
            <w:r w:rsidRPr="00A321F7">
              <w:t xml:space="preserve">, names, affiliations, and any potential conflict of interest.  </w:t>
            </w:r>
          </w:p>
          <w:p w:rsidR="007B4712" w:rsidRPr="00A321F7" w:rsidRDefault="007B4712" w:rsidP="00CA7195">
            <w:pPr>
              <w:ind w:left="360"/>
            </w:pPr>
            <w:r w:rsidRPr="00A321F7">
              <w:t>* At a minimum, all members of the board be made publically av</w:t>
            </w:r>
            <w:r>
              <w:t>ailable on the agency’s website.</w:t>
            </w:r>
          </w:p>
          <w:p w:rsidR="007B4712" w:rsidRPr="00A321F7" w:rsidRDefault="007B4712" w:rsidP="007B4712">
            <w:pPr>
              <w:pStyle w:val="ListParagraph"/>
              <w:numPr>
                <w:ilvl w:val="0"/>
                <w:numId w:val="10"/>
              </w:numPr>
            </w:pPr>
            <w:r w:rsidRPr="00A321F7">
              <w:t xml:space="preserve">Must demonstrate compliance with all legislation and regulations of corporate governance and financial practices as prescribed by the agency’s corporate designation.  </w:t>
            </w:r>
          </w:p>
          <w:p w:rsidR="007B4712" w:rsidRDefault="007B4712" w:rsidP="00CA7195">
            <w:pPr>
              <w:rPr>
                <w:b/>
              </w:rPr>
            </w:pPr>
          </w:p>
          <w:p w:rsidR="007B4712" w:rsidRDefault="007B4712" w:rsidP="00CA7195">
            <w:r>
              <w:rPr>
                <w:b/>
              </w:rPr>
              <w:t>*</w:t>
            </w:r>
            <w:r>
              <w:t xml:space="preserve">Providers found at any time to be in violation of their Board Policies, including but not limited to all the above requirements, may be dis-enrolled as an </w:t>
            </w:r>
            <w:r>
              <w:lastRenderedPageBreak/>
              <w:t>approved provider of the Division of Developmental Disabilities (Division) services.</w:t>
            </w:r>
          </w:p>
          <w:p w:rsidR="007B4712" w:rsidRDefault="007B4712" w:rsidP="00CA7195"/>
          <w:p w:rsidR="007B4712" w:rsidRPr="00693513" w:rsidRDefault="007B4712" w:rsidP="00775182">
            <w:pPr>
              <w:pStyle w:val="ListParagraph"/>
              <w:numPr>
                <w:ilvl w:val="0"/>
                <w:numId w:val="32"/>
              </w:numPr>
              <w:rPr>
                <w:b/>
              </w:rPr>
            </w:pPr>
            <w:r>
              <w:t xml:space="preserve">RECOMMEND- request to see a copy of the names of the Governing Authority/Board members. </w:t>
            </w:r>
          </w:p>
        </w:tc>
      </w:tr>
      <w:tr w:rsidR="007B4712" w:rsidRPr="00A321F7" w:rsidTr="00CA7195">
        <w:tc>
          <w:tcPr>
            <w:tcW w:w="14395" w:type="dxa"/>
            <w:gridSpan w:val="3"/>
            <w:shd w:val="clear" w:color="auto" w:fill="BDD6EE" w:themeFill="accent1" w:themeFillTint="66"/>
          </w:tcPr>
          <w:p w:rsidR="007B4712" w:rsidRPr="00BD7D42" w:rsidRDefault="007B4712" w:rsidP="00CA7195">
            <w:pPr>
              <w:rPr>
                <w:b/>
                <w:sz w:val="28"/>
                <w:szCs w:val="28"/>
              </w:rPr>
            </w:pPr>
            <w:r w:rsidRPr="00BD7D42">
              <w:rPr>
                <w:b/>
                <w:sz w:val="28"/>
                <w:szCs w:val="28"/>
              </w:rPr>
              <w:lastRenderedPageBreak/>
              <w:t>Personnel</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CA7195">
        <w:tc>
          <w:tcPr>
            <w:tcW w:w="1255" w:type="dxa"/>
            <w:shd w:val="clear" w:color="auto" w:fill="auto"/>
          </w:tcPr>
          <w:p w:rsidR="007B4712" w:rsidRDefault="007B4712" w:rsidP="00CA7195">
            <w:r w:rsidRPr="00A321F7">
              <w:t>11.1</w:t>
            </w:r>
          </w:p>
          <w:p w:rsidR="007B4712" w:rsidRDefault="007B4712" w:rsidP="00CA7195"/>
          <w:p w:rsidR="007B4712" w:rsidRDefault="007B4712" w:rsidP="00CA7195">
            <w:r>
              <w:t>15.1.2</w:t>
            </w:r>
          </w:p>
          <w:p w:rsidR="007B4712" w:rsidRDefault="007B4712" w:rsidP="00CA7195"/>
          <w:p w:rsidR="007B4712" w:rsidRDefault="007B4712" w:rsidP="00CA7195">
            <w:r>
              <w:t>17.18.4</w:t>
            </w:r>
          </w:p>
          <w:p w:rsidR="007B4712" w:rsidRPr="00A321F7" w:rsidRDefault="007B4712" w:rsidP="00CA7195"/>
          <w:p w:rsidR="007B4712" w:rsidRDefault="007B4712" w:rsidP="00CA7195">
            <w:r w:rsidRPr="00A321F7">
              <w:t>Appendix E</w:t>
            </w:r>
          </w:p>
          <w:p w:rsidR="007B4712" w:rsidRDefault="007B4712" w:rsidP="00CA7195"/>
          <w:p w:rsidR="007B4712" w:rsidRPr="00A321F7" w:rsidRDefault="007B4712" w:rsidP="00CA7195">
            <w:r>
              <w:t>Appendix I</w:t>
            </w:r>
            <w:r w:rsidRPr="00A321F7">
              <w:t xml:space="preserve"> </w:t>
            </w:r>
          </w:p>
        </w:tc>
        <w:tc>
          <w:tcPr>
            <w:tcW w:w="5670" w:type="dxa"/>
            <w:shd w:val="clear" w:color="auto" w:fill="auto"/>
          </w:tcPr>
          <w:p w:rsidR="007B4712" w:rsidRDefault="007B4712" w:rsidP="00CA7195">
            <w:pPr>
              <w:tabs>
                <w:tab w:val="left" w:pos="2794"/>
              </w:tabs>
              <w:spacing w:after="200" w:line="276" w:lineRule="auto"/>
              <w:rPr>
                <w:rFonts w:cstheme="minorHAnsi"/>
              </w:rPr>
            </w:pPr>
            <w:r w:rsidRPr="00D16EFB">
              <w:rPr>
                <w:rFonts w:cstheme="minorHAnsi"/>
                <w:b/>
              </w:rPr>
              <w:t>Background &amp; Exclusion Checks</w:t>
            </w:r>
            <w:r>
              <w:rPr>
                <w:rFonts w:cstheme="minorHAnsi"/>
              </w:rPr>
              <w:t xml:space="preserve">- </w:t>
            </w:r>
            <w:r>
              <w:t>Service providers are required to check that staff hired, Board of Directors, and contracted vendors utilized are not excluded from working with individuals with developmental disabilities or within a Medicaid provider agency in accordance with the newsletter found in Appendix I.</w:t>
            </w:r>
          </w:p>
          <w:p w:rsidR="007B4712" w:rsidRPr="00A321F7" w:rsidRDefault="007B4712" w:rsidP="00CA7195">
            <w:pPr>
              <w:tabs>
                <w:tab w:val="left" w:pos="2794"/>
              </w:tabs>
              <w:spacing w:after="200" w:line="276" w:lineRule="auto"/>
            </w:pPr>
            <w:r w:rsidRPr="00A321F7">
              <w:rPr>
                <w:rFonts w:cstheme="minorHAnsi"/>
              </w:rPr>
              <w:t xml:space="preserve">The </w:t>
            </w:r>
            <w:r>
              <w:rPr>
                <w:rFonts w:cstheme="minorHAnsi"/>
              </w:rPr>
              <w:t>Supports Program (</w:t>
            </w:r>
            <w:r w:rsidRPr="00A321F7">
              <w:rPr>
                <w:rFonts w:cstheme="minorHAnsi"/>
              </w:rPr>
              <w:t>SP</w:t>
            </w:r>
            <w:r>
              <w:rPr>
                <w:rFonts w:cstheme="minorHAnsi"/>
              </w:rPr>
              <w:t>)</w:t>
            </w:r>
            <w:r w:rsidRPr="00A321F7">
              <w:rPr>
                <w:rFonts w:cstheme="minorHAnsi"/>
              </w:rPr>
              <w:t xml:space="preserve"> &amp; </w:t>
            </w:r>
            <w:r>
              <w:rPr>
                <w:rFonts w:cstheme="minorHAnsi"/>
              </w:rPr>
              <w:t>Community Care Program (</w:t>
            </w:r>
            <w:r w:rsidRPr="00A321F7">
              <w:rPr>
                <w:rFonts w:cstheme="minorHAnsi"/>
              </w:rPr>
              <w:t>CCP</w:t>
            </w:r>
            <w:r>
              <w:rPr>
                <w:rFonts w:cstheme="minorHAnsi"/>
              </w:rPr>
              <w:t>) M</w:t>
            </w:r>
            <w:r w:rsidRPr="00A321F7">
              <w:rPr>
                <w:rFonts w:cstheme="minorHAnsi"/>
              </w:rPr>
              <w:t xml:space="preserve">anual requires the agency completes a </w:t>
            </w:r>
            <w:r>
              <w:t>Criminal History Background C</w:t>
            </w:r>
            <w:r w:rsidRPr="00A321F7">
              <w:t xml:space="preserve">heck and Central Registry check for all SC staff, and ensure that all staff successfully completes the Division mandated </w:t>
            </w:r>
            <w:r w:rsidR="009F2DBD">
              <w:t>training.</w:t>
            </w:r>
          </w:p>
          <w:p w:rsidR="007B4712" w:rsidRPr="00850C93" w:rsidRDefault="007B4712" w:rsidP="00CA7195">
            <w:pPr>
              <w:spacing w:line="240" w:lineRule="atLeast"/>
              <w:jc w:val="both"/>
              <w:rPr>
                <w:rFonts w:cstheme="minorHAnsi"/>
              </w:rPr>
            </w:pPr>
            <w:r w:rsidRPr="00850C93">
              <w:rPr>
                <w:rFonts w:cstheme="minorHAnsi"/>
              </w:rPr>
              <w:t xml:space="preserve">In accordance with N.J.S.A. 30:6D-77 et seq., provider agencies are required to ensure that no employee is included on the Department of Children and </w:t>
            </w:r>
            <w:r w:rsidR="0069738D">
              <w:rPr>
                <w:rFonts w:cstheme="minorHAnsi"/>
              </w:rPr>
              <w:t>Families</w:t>
            </w:r>
            <w:r w:rsidRPr="00850C93">
              <w:rPr>
                <w:rFonts w:cstheme="minorHAnsi"/>
              </w:rPr>
              <w:t xml:space="preserve"> child abuse registry.</w:t>
            </w:r>
          </w:p>
          <w:p w:rsidR="007B4712" w:rsidRPr="00850C93" w:rsidRDefault="007B4712" w:rsidP="00775182">
            <w:pPr>
              <w:pStyle w:val="ListParagraph"/>
              <w:numPr>
                <w:ilvl w:val="0"/>
                <w:numId w:val="36"/>
              </w:numPr>
              <w:spacing w:line="240" w:lineRule="atLeast"/>
              <w:jc w:val="both"/>
              <w:rPr>
                <w:rFonts w:cstheme="minorHAnsi"/>
              </w:rPr>
            </w:pPr>
            <w:r w:rsidRPr="00850C93">
              <w:rPr>
                <w:rFonts w:cstheme="minorHAnsi"/>
              </w:rPr>
              <w:t xml:space="preserve">Employees may work without restrictions while the CARI check is conducted. </w:t>
            </w:r>
          </w:p>
          <w:p w:rsidR="007B4712" w:rsidRDefault="007B4712" w:rsidP="00775182">
            <w:pPr>
              <w:pStyle w:val="ListParagraph"/>
              <w:numPr>
                <w:ilvl w:val="0"/>
                <w:numId w:val="36"/>
              </w:numPr>
              <w:spacing w:line="240" w:lineRule="atLeast"/>
              <w:jc w:val="both"/>
              <w:rPr>
                <w:rFonts w:cstheme="minorHAnsi"/>
              </w:rPr>
            </w:pPr>
            <w:r w:rsidRPr="00850C93">
              <w:rPr>
                <w:rFonts w:cstheme="minorHAnsi"/>
              </w:rPr>
              <w:t>The agency shall act upon the results of notification of CARI check results from the DHS within 24 hours of receipt of the notice by email</w:t>
            </w:r>
          </w:p>
          <w:p w:rsidR="007B4712" w:rsidRDefault="007B4712" w:rsidP="00CA7195"/>
          <w:p w:rsidR="007B4712" w:rsidRDefault="007B4712" w:rsidP="00CA7195">
            <w:pPr>
              <w:spacing w:line="240" w:lineRule="atLeast"/>
              <w:jc w:val="both"/>
              <w:rPr>
                <w:rFonts w:cstheme="minorHAnsi"/>
              </w:rPr>
            </w:pPr>
            <w:r w:rsidRPr="00850C93">
              <w:rPr>
                <w:rFonts w:cstheme="minorHAnsi"/>
              </w:rPr>
              <w:t>The Department of Children and Families’ (DCF) electronic system allowing providers to request and receive results of Child Abuse Registry Informatio</w:t>
            </w:r>
            <w:r>
              <w:rPr>
                <w:rFonts w:cstheme="minorHAnsi"/>
              </w:rPr>
              <w:t xml:space="preserve">n (CARI) checks can be accessed </w:t>
            </w:r>
            <w:r w:rsidRPr="00850C93">
              <w:rPr>
                <w:rFonts w:cstheme="minorHAnsi"/>
              </w:rPr>
              <w:t>at</w:t>
            </w:r>
          </w:p>
          <w:p w:rsidR="007B4712" w:rsidRPr="00850C93" w:rsidRDefault="00F80181" w:rsidP="00CA7195">
            <w:pPr>
              <w:spacing w:line="240" w:lineRule="atLeast"/>
              <w:jc w:val="both"/>
              <w:rPr>
                <w:rStyle w:val="Hyperlink"/>
                <w:rFonts w:cstheme="minorHAnsi"/>
              </w:rPr>
            </w:pPr>
            <w:hyperlink r:id="rId14" w:history="1">
              <w:r w:rsidR="006216B5">
                <w:rPr>
                  <w:rStyle w:val="Hyperlink"/>
                  <w:rFonts w:cstheme="minorHAnsi"/>
                </w:rPr>
                <w:t>CARI Check Portal</w:t>
              </w:r>
            </w:hyperlink>
          </w:p>
          <w:p w:rsidR="007B4712" w:rsidRPr="00850C93" w:rsidRDefault="007B4712" w:rsidP="00CA7195">
            <w:pPr>
              <w:spacing w:line="240" w:lineRule="atLeast"/>
              <w:jc w:val="both"/>
              <w:rPr>
                <w:rFonts w:cstheme="minorHAnsi"/>
              </w:rPr>
            </w:pPr>
          </w:p>
          <w:p w:rsidR="007B4712" w:rsidRPr="00850C93" w:rsidRDefault="007B4712" w:rsidP="00CA7195">
            <w:pPr>
              <w:spacing w:line="240" w:lineRule="atLeast"/>
              <w:jc w:val="both"/>
              <w:rPr>
                <w:rFonts w:cstheme="minorHAnsi"/>
              </w:rPr>
            </w:pPr>
            <w:r w:rsidRPr="00850C93">
              <w:rPr>
                <w:rFonts w:cstheme="minorHAnsi"/>
              </w:rPr>
              <w:lastRenderedPageBreak/>
              <w:t>Use the link below to find additional information about the DCF Electronic CARI system.</w:t>
            </w:r>
          </w:p>
          <w:p w:rsidR="007B4712" w:rsidRPr="00850C93" w:rsidRDefault="00F80181" w:rsidP="00CA7195">
            <w:pPr>
              <w:spacing w:line="240" w:lineRule="atLeast"/>
              <w:jc w:val="both"/>
              <w:rPr>
                <w:rFonts w:cstheme="minorHAnsi"/>
              </w:rPr>
            </w:pPr>
            <w:hyperlink r:id="rId15" w:history="1">
              <w:r w:rsidR="007B4712" w:rsidRPr="00850C93">
                <w:rPr>
                  <w:rStyle w:val="Hyperlink"/>
                  <w:rFonts w:cstheme="minorHAnsi"/>
                </w:rPr>
                <w:t>Electronic CARI Application</w:t>
              </w:r>
            </w:hyperlink>
          </w:p>
          <w:p w:rsidR="007B4712" w:rsidRPr="00A321F7" w:rsidRDefault="007B4712" w:rsidP="00CA7195">
            <w:r w:rsidRPr="00850C93">
              <w:rPr>
                <w:rFonts w:cstheme="minorHAnsi"/>
              </w:rPr>
              <w:t xml:space="preserve">If you have any questions or concerns, please contact the </w:t>
            </w:r>
            <w:r>
              <w:rPr>
                <w:rFonts w:cstheme="minorHAnsi"/>
              </w:rPr>
              <w:t>Employment Controls and Compliance Unit (</w:t>
            </w:r>
            <w:r w:rsidRPr="00850C93">
              <w:rPr>
                <w:rFonts w:cstheme="minorHAnsi"/>
              </w:rPr>
              <w:t>ECCU</w:t>
            </w:r>
            <w:r>
              <w:rPr>
                <w:rFonts w:cstheme="minorHAnsi"/>
              </w:rPr>
              <w:t>)</w:t>
            </w:r>
            <w:r w:rsidRPr="00850C93">
              <w:rPr>
                <w:rFonts w:cstheme="minorHAnsi"/>
              </w:rPr>
              <w:t xml:space="preserve"> at 609-292-0207 or </w:t>
            </w:r>
            <w:hyperlink r:id="rId16" w:history="1">
              <w:r w:rsidRPr="009A4B43">
                <w:rPr>
                  <w:rStyle w:val="Hyperlink"/>
                  <w:rFonts w:cstheme="minorHAnsi"/>
                </w:rPr>
                <w:t>Dhs.Eccu@dhs.nj.gov</w:t>
              </w:r>
            </w:hyperlink>
          </w:p>
        </w:tc>
        <w:tc>
          <w:tcPr>
            <w:tcW w:w="7470" w:type="dxa"/>
            <w:shd w:val="clear" w:color="auto" w:fill="auto"/>
          </w:tcPr>
          <w:p w:rsidR="007B4712" w:rsidRDefault="007B4712" w:rsidP="00CA7195">
            <w:pPr>
              <w:tabs>
                <w:tab w:val="left" w:pos="2794"/>
              </w:tabs>
              <w:spacing w:line="276" w:lineRule="auto"/>
              <w:rPr>
                <w:rFonts w:cstheme="minorHAnsi"/>
              </w:rPr>
            </w:pPr>
            <w:r>
              <w:rPr>
                <w:rFonts w:cstheme="minorHAnsi"/>
              </w:rPr>
              <w:lastRenderedPageBreak/>
              <w:t>The policies and procedures shall contain the following:</w:t>
            </w:r>
          </w:p>
          <w:p w:rsidR="007B4712" w:rsidRDefault="007B4712" w:rsidP="007B4712">
            <w:pPr>
              <w:pStyle w:val="ListParagraph"/>
              <w:numPr>
                <w:ilvl w:val="0"/>
                <w:numId w:val="10"/>
              </w:numPr>
              <w:tabs>
                <w:tab w:val="left" w:pos="2794"/>
              </w:tabs>
              <w:spacing w:after="200" w:line="276" w:lineRule="auto"/>
              <w:rPr>
                <w:rFonts w:cstheme="minorHAnsi"/>
              </w:rPr>
            </w:pPr>
            <w:r>
              <w:rPr>
                <w:rFonts w:cstheme="minorHAnsi"/>
              </w:rPr>
              <w:t>The notification to staff and authorization from staff to perform a CARI, Criminal History background</w:t>
            </w:r>
            <w:r w:rsidR="00512B57">
              <w:rPr>
                <w:rFonts w:cstheme="minorHAnsi"/>
              </w:rPr>
              <w:t>,</w:t>
            </w:r>
            <w:r>
              <w:rPr>
                <w:rFonts w:cstheme="minorHAnsi"/>
              </w:rPr>
              <w:t xml:space="preserve"> and Central Registry Check</w:t>
            </w:r>
          </w:p>
          <w:p w:rsidR="007B4712" w:rsidRDefault="00B55DF8" w:rsidP="007B4712">
            <w:pPr>
              <w:pStyle w:val="ListParagraph"/>
              <w:numPr>
                <w:ilvl w:val="0"/>
                <w:numId w:val="10"/>
              </w:numPr>
              <w:tabs>
                <w:tab w:val="left" w:pos="2794"/>
              </w:tabs>
              <w:spacing w:after="200" w:line="276" w:lineRule="auto"/>
              <w:rPr>
                <w:rFonts w:cstheme="minorHAnsi"/>
              </w:rPr>
            </w:pPr>
            <w:r>
              <w:rPr>
                <w:rFonts w:cstheme="minorHAnsi"/>
              </w:rPr>
              <w:t>Time</w:t>
            </w:r>
            <w:r w:rsidR="007B4712">
              <w:rPr>
                <w:rFonts w:cstheme="minorHAnsi"/>
              </w:rPr>
              <w:t xml:space="preserve">frame for new staff/SCA to submit consent forms for CARI, Criminal History Background and Central Registry Checks.  </w:t>
            </w:r>
          </w:p>
          <w:p w:rsidR="009F2DBD" w:rsidRDefault="009F2DBD" w:rsidP="007B4712">
            <w:pPr>
              <w:pStyle w:val="ListParagraph"/>
              <w:numPr>
                <w:ilvl w:val="0"/>
                <w:numId w:val="10"/>
              </w:numPr>
              <w:tabs>
                <w:tab w:val="left" w:pos="2794"/>
              </w:tabs>
              <w:spacing w:after="200" w:line="276" w:lineRule="auto"/>
              <w:rPr>
                <w:rFonts w:cstheme="minorHAnsi"/>
              </w:rPr>
            </w:pPr>
            <w:r>
              <w:rPr>
                <w:rFonts w:cstheme="minorHAnsi"/>
              </w:rPr>
              <w:t xml:space="preserve">All employees must undergo fingerprint checks every 2yrs after initial.  SCA shall designate a staff responsible to oversee and maintain this requirement.  </w:t>
            </w:r>
          </w:p>
          <w:p w:rsidR="007B4712" w:rsidRPr="00645253" w:rsidRDefault="007B4712" w:rsidP="007B4712">
            <w:pPr>
              <w:pStyle w:val="ListParagraph"/>
              <w:numPr>
                <w:ilvl w:val="0"/>
                <w:numId w:val="10"/>
              </w:numPr>
              <w:tabs>
                <w:tab w:val="left" w:pos="2794"/>
              </w:tabs>
              <w:spacing w:after="200" w:line="276" w:lineRule="auto"/>
              <w:rPr>
                <w:rFonts w:cstheme="minorHAnsi"/>
              </w:rPr>
            </w:pPr>
            <w:r w:rsidRPr="00645253">
              <w:rPr>
                <w:rFonts w:cstheme="minorHAnsi"/>
              </w:rPr>
              <w:t xml:space="preserve">A description of the content of the personnel records. </w:t>
            </w:r>
          </w:p>
          <w:p w:rsidR="007B4712" w:rsidRDefault="007B4712" w:rsidP="00775182">
            <w:pPr>
              <w:pStyle w:val="ListParagraph"/>
              <w:numPr>
                <w:ilvl w:val="0"/>
                <w:numId w:val="20"/>
              </w:numPr>
              <w:rPr>
                <w:rFonts w:cstheme="minorHAnsi"/>
              </w:rPr>
            </w:pPr>
            <w:r>
              <w:rPr>
                <w:rFonts w:cstheme="minorHAnsi"/>
              </w:rPr>
              <w:t>Methods and documentation of v</w:t>
            </w:r>
            <w:r w:rsidRPr="00A920B9">
              <w:rPr>
                <w:rFonts w:cstheme="minorHAnsi"/>
              </w:rPr>
              <w:t xml:space="preserve">erification and confirmation of licenses/certifications and educational degrees for all staff in accordance with </w:t>
            </w:r>
            <w:r w:rsidR="00512B57">
              <w:rPr>
                <w:rFonts w:cstheme="minorHAnsi"/>
              </w:rPr>
              <w:t xml:space="preserve">the </w:t>
            </w:r>
            <w:r w:rsidRPr="00A920B9">
              <w:rPr>
                <w:rFonts w:cstheme="minorHAnsi"/>
              </w:rPr>
              <w:t xml:space="preserve">agency’s policy and requirements established for the position.  </w:t>
            </w:r>
          </w:p>
          <w:p w:rsidR="007B4712" w:rsidRDefault="007B4712" w:rsidP="00775182">
            <w:pPr>
              <w:pStyle w:val="ListParagraph"/>
              <w:numPr>
                <w:ilvl w:val="0"/>
                <w:numId w:val="20"/>
              </w:numPr>
              <w:rPr>
                <w:rFonts w:cstheme="minorHAnsi"/>
              </w:rPr>
            </w:pPr>
            <w:r>
              <w:rPr>
                <w:rFonts w:cstheme="minorHAnsi"/>
              </w:rPr>
              <w:t>M</w:t>
            </w:r>
            <w:r w:rsidRPr="00A920B9">
              <w:rPr>
                <w:rFonts w:cstheme="minorHAnsi"/>
              </w:rPr>
              <w:t>ethod</w:t>
            </w:r>
            <w:r>
              <w:rPr>
                <w:rFonts w:cstheme="minorHAnsi"/>
              </w:rPr>
              <w:t>s</w:t>
            </w:r>
            <w:r w:rsidRPr="00A920B9">
              <w:rPr>
                <w:rFonts w:cstheme="minorHAnsi"/>
              </w:rPr>
              <w:t xml:space="preserve"> of informing the Division of a</w:t>
            </w:r>
            <w:r>
              <w:rPr>
                <w:rFonts w:cstheme="minorHAnsi"/>
              </w:rPr>
              <w:t xml:space="preserve">ll staff changes (new </w:t>
            </w:r>
            <w:r w:rsidR="00512B57">
              <w:rPr>
                <w:rFonts w:cstheme="minorHAnsi"/>
              </w:rPr>
              <w:t>hires</w:t>
            </w:r>
            <w:r>
              <w:rPr>
                <w:rFonts w:cstheme="minorHAnsi"/>
              </w:rPr>
              <w:t>, terminations, and promotions) and updating internal processes.  This includes transferring caseloads and re</w:t>
            </w:r>
            <w:r w:rsidR="00512B57">
              <w:rPr>
                <w:rFonts w:cstheme="minorHAnsi"/>
              </w:rPr>
              <w:t>sponsibilities and informing individuals/fa</w:t>
            </w:r>
            <w:r>
              <w:rPr>
                <w:rFonts w:cstheme="minorHAnsi"/>
              </w:rPr>
              <w:t xml:space="preserve">milies of the staff change.  </w:t>
            </w:r>
          </w:p>
          <w:p w:rsidR="00165E5D" w:rsidRDefault="00165E5D" w:rsidP="00165E5D">
            <w:pPr>
              <w:pStyle w:val="ListParagraph"/>
              <w:numPr>
                <w:ilvl w:val="0"/>
                <w:numId w:val="20"/>
              </w:numPr>
              <w:rPr>
                <w:rFonts w:cstheme="minorHAnsi"/>
                <w:b/>
                <w:u w:val="single"/>
              </w:rPr>
            </w:pPr>
            <w:r>
              <w:rPr>
                <w:rFonts w:cstheme="minorHAnsi"/>
              </w:rPr>
              <w:t xml:space="preserve">SCAs shall provide a method of meeting the following requirement: </w:t>
            </w:r>
          </w:p>
          <w:p w:rsidR="00165E5D" w:rsidRPr="00165E5D" w:rsidRDefault="00F67EE7" w:rsidP="00165E5D">
            <w:pPr>
              <w:pStyle w:val="ListParagraph"/>
              <w:rPr>
                <w:rFonts w:cstheme="minorHAnsi"/>
                <w:b/>
                <w:u w:val="single"/>
              </w:rPr>
            </w:pPr>
            <w:r>
              <w:rPr>
                <w:rFonts w:cstheme="minorHAnsi"/>
              </w:rPr>
              <w:t>A</w:t>
            </w:r>
            <w:r w:rsidR="00165E5D" w:rsidRPr="00165E5D">
              <w:rPr>
                <w:rFonts w:cstheme="minorHAnsi"/>
              </w:rPr>
              <w:t xml:space="preserve">s per Appendix I, Support Coordination Agencies are to verify that any current and prospective employees (regular or temporary), contractors or subcontractors who directly or indirectly will be furnishing ordering, directing, managing or prescribing items or services in whole or in part are not excluded, unlicensed or uncertified by searching the following databases </w:t>
            </w:r>
            <w:r w:rsidR="00165E5D" w:rsidRPr="00165E5D">
              <w:rPr>
                <w:rFonts w:cstheme="minorHAnsi"/>
                <w:b/>
                <w:u w:val="single"/>
              </w:rPr>
              <w:t>on a monthly basis:</w:t>
            </w:r>
          </w:p>
          <w:p w:rsidR="00165E5D" w:rsidRDefault="00165E5D" w:rsidP="00165E5D">
            <w:pPr>
              <w:pStyle w:val="ListParagraph"/>
              <w:numPr>
                <w:ilvl w:val="0"/>
                <w:numId w:val="65"/>
              </w:numPr>
              <w:rPr>
                <w:rFonts w:cstheme="minorHAnsi"/>
              </w:rPr>
            </w:pPr>
            <w:r>
              <w:rPr>
                <w:rFonts w:cstheme="minorHAnsi"/>
              </w:rPr>
              <w:t xml:space="preserve">State of NJ debarment list: </w:t>
            </w:r>
          </w:p>
          <w:p w:rsidR="00165E5D" w:rsidRDefault="00F80181" w:rsidP="00165E5D">
            <w:pPr>
              <w:pStyle w:val="ListParagraph"/>
              <w:ind w:left="1080"/>
              <w:rPr>
                <w:rFonts w:cstheme="minorHAnsi"/>
              </w:rPr>
            </w:pPr>
            <w:hyperlink r:id="rId17" w:history="1">
              <w:r w:rsidR="00C94B6B">
                <w:rPr>
                  <w:rStyle w:val="Hyperlink"/>
                  <w:rFonts w:cstheme="minorHAnsi"/>
                </w:rPr>
                <w:t>NJ debarment list</w:t>
              </w:r>
            </w:hyperlink>
          </w:p>
          <w:p w:rsidR="00165E5D" w:rsidRDefault="00165E5D" w:rsidP="00165E5D">
            <w:pPr>
              <w:pStyle w:val="ListParagraph"/>
              <w:numPr>
                <w:ilvl w:val="0"/>
                <w:numId w:val="65"/>
              </w:numPr>
              <w:rPr>
                <w:rFonts w:cstheme="minorHAnsi"/>
              </w:rPr>
            </w:pPr>
            <w:r>
              <w:rPr>
                <w:rFonts w:cstheme="minorHAnsi"/>
              </w:rPr>
              <w:t>Federal exclusions database:</w:t>
            </w:r>
          </w:p>
          <w:p w:rsidR="00165E5D" w:rsidRDefault="00F80181" w:rsidP="00165E5D">
            <w:pPr>
              <w:pStyle w:val="ListParagraph"/>
              <w:ind w:left="1080"/>
              <w:rPr>
                <w:rFonts w:cstheme="minorHAnsi"/>
              </w:rPr>
            </w:pPr>
            <w:hyperlink r:id="rId18" w:history="1">
              <w:r w:rsidR="006216B5">
                <w:rPr>
                  <w:rStyle w:val="Hyperlink"/>
                  <w:rFonts w:cstheme="minorHAnsi"/>
                </w:rPr>
                <w:t>Federal exclusions database</w:t>
              </w:r>
            </w:hyperlink>
          </w:p>
          <w:p w:rsidR="00165E5D" w:rsidRDefault="00165E5D" w:rsidP="00165E5D">
            <w:pPr>
              <w:pStyle w:val="ListParagraph"/>
              <w:numPr>
                <w:ilvl w:val="0"/>
                <w:numId w:val="65"/>
              </w:numPr>
              <w:rPr>
                <w:rFonts w:cstheme="minorHAnsi"/>
              </w:rPr>
            </w:pPr>
            <w:r>
              <w:rPr>
                <w:rFonts w:cstheme="minorHAnsi"/>
              </w:rPr>
              <w:t>N.J. Treasurer’s exclusions database:</w:t>
            </w:r>
          </w:p>
          <w:p w:rsidR="00165E5D" w:rsidRDefault="00F80181" w:rsidP="00165E5D">
            <w:pPr>
              <w:pStyle w:val="ListParagraph"/>
              <w:ind w:left="1080"/>
              <w:rPr>
                <w:rFonts w:cstheme="minorHAnsi"/>
              </w:rPr>
            </w:pPr>
            <w:hyperlink r:id="rId19" w:history="1">
              <w:r w:rsidR="00C94B6B">
                <w:rPr>
                  <w:rStyle w:val="Hyperlink"/>
                  <w:rFonts w:cstheme="minorHAnsi"/>
                </w:rPr>
                <w:t>N.J. Treasurer’s exclusions database</w:t>
              </w:r>
            </w:hyperlink>
            <w:r w:rsidR="00165E5D">
              <w:rPr>
                <w:rFonts w:cstheme="minorHAnsi"/>
              </w:rPr>
              <w:t xml:space="preserve"> </w:t>
            </w:r>
          </w:p>
          <w:p w:rsidR="00165E5D" w:rsidRDefault="00165E5D" w:rsidP="00165E5D">
            <w:pPr>
              <w:pStyle w:val="ListParagraph"/>
              <w:numPr>
                <w:ilvl w:val="0"/>
                <w:numId w:val="65"/>
              </w:numPr>
              <w:rPr>
                <w:rFonts w:cstheme="minorHAnsi"/>
              </w:rPr>
            </w:pPr>
            <w:r>
              <w:rPr>
                <w:rFonts w:cstheme="minorHAnsi"/>
              </w:rPr>
              <w:t>N.J. Division of Consumer Affairs licensure database:</w:t>
            </w:r>
          </w:p>
          <w:p w:rsidR="00743754" w:rsidRDefault="00F80181" w:rsidP="00743754">
            <w:pPr>
              <w:pStyle w:val="ListParagraph"/>
              <w:ind w:left="1080"/>
              <w:rPr>
                <w:rFonts w:cstheme="minorHAnsi"/>
              </w:rPr>
            </w:pPr>
            <w:hyperlink r:id="rId20" w:history="1">
              <w:r w:rsidR="007A0D5E">
                <w:rPr>
                  <w:rStyle w:val="Hyperlink"/>
                  <w:rFonts w:ascii="Calibri" w:hAnsi="Calibri" w:cs="Calibri"/>
                </w:rPr>
                <w:t>N.J. Division of Consumer Affairs database</w:t>
              </w:r>
            </w:hyperlink>
          </w:p>
          <w:p w:rsidR="00165E5D" w:rsidRDefault="00165E5D" w:rsidP="00165E5D">
            <w:pPr>
              <w:pStyle w:val="ListParagraph"/>
              <w:numPr>
                <w:ilvl w:val="0"/>
                <w:numId w:val="65"/>
              </w:numPr>
              <w:rPr>
                <w:rFonts w:cstheme="minorHAnsi"/>
              </w:rPr>
            </w:pPr>
            <w:r>
              <w:rPr>
                <w:rFonts w:cstheme="minorHAnsi"/>
              </w:rPr>
              <w:t>N.J. Department of health licensure database:</w:t>
            </w:r>
          </w:p>
          <w:p w:rsidR="00165E5D" w:rsidRDefault="00F80181" w:rsidP="00B55DF8">
            <w:pPr>
              <w:pStyle w:val="ListParagraph"/>
              <w:ind w:left="1080"/>
              <w:rPr>
                <w:rFonts w:cstheme="minorHAnsi"/>
              </w:rPr>
            </w:pPr>
            <w:hyperlink r:id="rId21" w:history="1">
              <w:r w:rsidR="007A0D5E">
                <w:rPr>
                  <w:rStyle w:val="Hyperlink"/>
                </w:rPr>
                <w:t>N.J. DOH Licensure database</w:t>
              </w:r>
            </w:hyperlink>
            <w:r w:rsidR="00B55DF8">
              <w:t xml:space="preserve"> </w:t>
            </w:r>
          </w:p>
          <w:p w:rsidR="007B4712" w:rsidRPr="002D3444" w:rsidRDefault="007B4712" w:rsidP="00CA7195">
            <w:pPr>
              <w:ind w:left="360"/>
              <w:rPr>
                <w:rFonts w:cstheme="minorHAnsi"/>
              </w:rPr>
            </w:pPr>
            <w:r>
              <w:rPr>
                <w:rFonts w:cstheme="minorHAnsi"/>
              </w:rPr>
              <w:t>*Support Coordination Agencie</w:t>
            </w:r>
            <w:r w:rsidR="00512B57">
              <w:rPr>
                <w:rFonts w:cstheme="minorHAnsi"/>
              </w:rPr>
              <w:t>s are required to maintain an</w:t>
            </w:r>
            <w:r>
              <w:rPr>
                <w:rFonts w:cstheme="minorHAnsi"/>
              </w:rPr>
              <w:t xml:space="preserve"> </w:t>
            </w:r>
            <w:r w:rsidR="00512B57">
              <w:rPr>
                <w:rFonts w:cstheme="minorHAnsi"/>
              </w:rPr>
              <w:t>up-to-date st</w:t>
            </w:r>
            <w:r>
              <w:rPr>
                <w:rFonts w:cstheme="minorHAnsi"/>
              </w:rPr>
              <w:t>aff list.  Any changes should</w:t>
            </w:r>
            <w:r>
              <w:t xml:space="preserve"> be emailed directly to </w:t>
            </w:r>
            <w:hyperlink r:id="rId22" w:history="1">
              <w:r>
                <w:rPr>
                  <w:rStyle w:val="Hyperlink"/>
                </w:rPr>
                <w:t>Karen.Bashore@dhs.nj.gov</w:t>
              </w:r>
            </w:hyperlink>
            <w:r>
              <w:t xml:space="preserve"> with the agency’s assigned QAS in copy</w:t>
            </w:r>
            <w:r>
              <w:rPr>
                <w:rFonts w:cstheme="minorHAnsi"/>
              </w:rPr>
              <w:t xml:space="preserve">  </w:t>
            </w:r>
          </w:p>
          <w:p w:rsidR="007B4712" w:rsidRPr="00AD433D" w:rsidRDefault="007B4712" w:rsidP="00CA7195">
            <w:pPr>
              <w:rPr>
                <w:rFonts w:cstheme="minorHAnsi"/>
              </w:rPr>
            </w:pPr>
            <w:r>
              <w:rPr>
                <w:rFonts w:cstheme="minorHAnsi"/>
              </w:rPr>
              <w:t xml:space="preserve"> </w:t>
            </w:r>
            <w:r w:rsidRPr="00AD433D">
              <w:rPr>
                <w:rFonts w:cstheme="minorHAnsi"/>
              </w:rPr>
              <w:t xml:space="preserve"> </w:t>
            </w:r>
          </w:p>
          <w:p w:rsidR="007B4712" w:rsidRDefault="007B4712" w:rsidP="00CA7195">
            <w:r>
              <w:t>*CARI, Criminal History Background and Central Registry Checks are</w:t>
            </w:r>
            <w:r w:rsidRPr="00A321F7">
              <w:t xml:space="preserve"> </w:t>
            </w:r>
            <w:r>
              <w:t>provided to the Provider Performance and Monitoring Unit (PPMU) but completed by the Employment Controls and Compliance Unit (ECCU)</w:t>
            </w:r>
            <w:r w:rsidRPr="00A321F7">
              <w:t xml:space="preserve">.  ECCU provides the background check </w:t>
            </w:r>
            <w:r>
              <w:t>results/</w:t>
            </w:r>
            <w:r w:rsidRPr="00A321F7">
              <w:t xml:space="preserve">approval.  </w:t>
            </w:r>
          </w:p>
          <w:p w:rsidR="007B4712" w:rsidRDefault="007B4712" w:rsidP="00CA7195"/>
          <w:p w:rsidR="007B4712" w:rsidRDefault="007B4712" w:rsidP="00775182">
            <w:pPr>
              <w:pStyle w:val="ListParagraph"/>
              <w:numPr>
                <w:ilvl w:val="0"/>
                <w:numId w:val="31"/>
              </w:numPr>
              <w:rPr>
                <w:rFonts w:cstheme="minorHAnsi"/>
              </w:rPr>
            </w:pPr>
            <w:r>
              <w:rPr>
                <w:rFonts w:cstheme="minorHAnsi"/>
              </w:rPr>
              <w:t xml:space="preserve">RECOMMEND- Attach the Central Registry Consent Form </w:t>
            </w:r>
            <w:r w:rsidR="002D7293">
              <w:rPr>
                <w:rFonts w:cstheme="minorHAnsi"/>
              </w:rPr>
              <w:t>to</w:t>
            </w:r>
            <w:r>
              <w:rPr>
                <w:rFonts w:cstheme="minorHAnsi"/>
              </w:rPr>
              <w:t xml:space="preserve"> the policy for reference.  </w:t>
            </w:r>
          </w:p>
          <w:p w:rsidR="007B4712" w:rsidRPr="00A62EAD" w:rsidRDefault="00F80181" w:rsidP="00CA7195">
            <w:pPr>
              <w:rPr>
                <w:rFonts w:cstheme="minorHAnsi"/>
              </w:rPr>
            </w:pPr>
            <w:hyperlink r:id="rId23" w:history="1">
              <w:r w:rsidR="007B4712" w:rsidRPr="008111E8">
                <w:rPr>
                  <w:rStyle w:val="Hyperlink"/>
                  <w:rFonts w:cstheme="minorHAnsi"/>
                </w:rPr>
                <w:t>https://www.state.nj.us/humanservices/ool/home/registry_files/Central%20Registry%20Consent%20Form.PDF</w:t>
              </w:r>
            </w:hyperlink>
            <w:r w:rsidR="007B4712">
              <w:rPr>
                <w:rFonts w:cstheme="minorHAnsi"/>
              </w:rPr>
              <w:t xml:space="preserve"> </w:t>
            </w:r>
          </w:p>
          <w:p w:rsidR="007B4712" w:rsidRPr="00A321F7" w:rsidRDefault="007B4712" w:rsidP="00CA7195"/>
        </w:tc>
      </w:tr>
      <w:tr w:rsidR="007B4712" w:rsidRPr="00A321F7" w:rsidTr="00D12020">
        <w:trPr>
          <w:trHeight w:val="530"/>
        </w:trPr>
        <w:tc>
          <w:tcPr>
            <w:tcW w:w="1255" w:type="dxa"/>
            <w:shd w:val="clear" w:color="auto" w:fill="FFFFFF" w:themeFill="background1"/>
          </w:tcPr>
          <w:p w:rsidR="007B4712" w:rsidRPr="00A321F7" w:rsidRDefault="007B4712" w:rsidP="00CA7195">
            <w:r>
              <w:lastRenderedPageBreak/>
              <w:t>17.18.4</w:t>
            </w:r>
          </w:p>
        </w:tc>
        <w:tc>
          <w:tcPr>
            <w:tcW w:w="5670" w:type="dxa"/>
            <w:shd w:val="clear" w:color="auto" w:fill="FFFFFF" w:themeFill="background1"/>
          </w:tcPr>
          <w:p w:rsidR="007B4712" w:rsidRPr="00DD5707" w:rsidRDefault="007B4712" w:rsidP="00CA7195">
            <w:pPr>
              <w:pStyle w:val="Default"/>
              <w:rPr>
                <w:rFonts w:asciiTheme="minorHAnsi" w:hAnsiTheme="minorHAnsi" w:cstheme="minorHAnsi"/>
                <w:b/>
                <w:sz w:val="22"/>
                <w:szCs w:val="22"/>
              </w:rPr>
            </w:pPr>
            <w:r>
              <w:rPr>
                <w:rFonts w:asciiTheme="minorHAnsi" w:hAnsiTheme="minorHAnsi" w:cstheme="minorHAnsi"/>
                <w:b/>
                <w:sz w:val="22"/>
                <w:szCs w:val="22"/>
              </w:rPr>
              <w:t>Provider Qualifications</w:t>
            </w:r>
          </w:p>
          <w:p w:rsidR="007B4712" w:rsidRDefault="007B4712" w:rsidP="00CA7195">
            <w:r>
              <w:t xml:space="preserve">All providers of Support Coordination must comply with the standards set forth in this manual. In addition, Support Coordination Agencies shall ensure all staff meets the following qualifications: </w:t>
            </w:r>
          </w:p>
          <w:p w:rsidR="007B4712" w:rsidRDefault="007B4712" w:rsidP="00CA7195">
            <w:r>
              <w:t xml:space="preserve">• Bachelor’s Degree or higher in any field - and- </w:t>
            </w:r>
          </w:p>
          <w:p w:rsidR="007B4712" w:rsidRDefault="007B4712" w:rsidP="00CA7195">
            <w:r>
              <w:t xml:space="preserve">• 1 year of experience working with </w:t>
            </w:r>
            <w:r w:rsidR="00512B57">
              <w:t xml:space="preserve">an </w:t>
            </w:r>
            <w:r>
              <w:t>adult (18 or older) individuals with developmental disabilities.</w:t>
            </w:r>
          </w:p>
          <w:p w:rsidR="007B4712" w:rsidRDefault="007B4712" w:rsidP="00CA7195">
            <w:r>
              <w:t xml:space="preserve">o The experience must be the equivalent of a year of full-time documented experience working with adults (18 or older) with intellectual/developmental disabilities; </w:t>
            </w:r>
          </w:p>
          <w:p w:rsidR="007B4712" w:rsidRDefault="007B4712" w:rsidP="00CA7195">
            <w:r>
              <w:t xml:space="preserve">o This experience can include paid employment, volunteer experience, and/or being a family caregiver of an adult with a developmental disability; </w:t>
            </w:r>
          </w:p>
          <w:p w:rsidR="007B4712" w:rsidRDefault="007B4712" w:rsidP="00CA7195">
            <w:r>
              <w:t>o If you have previously provided care coordination to a different population and some percentage of the individuals you served had developmental disabilities, you may be able to demonstrate the equivalence of a year of experience working with adults with developmental disabilities (a waiver request along with the resume detailing experience and a justification for hiring the potential SC may be submitted to</w:t>
            </w:r>
            <w:r w:rsidR="0069738D">
              <w:t xml:space="preserve"> </w:t>
            </w:r>
            <w:r>
              <w:t xml:space="preserve">the Division’s Assistant Director to </w:t>
            </w:r>
            <w:r>
              <w:lastRenderedPageBreak/>
              <w:t xml:space="preserve">demonstrate the experience requirement has been met); - and- </w:t>
            </w:r>
          </w:p>
          <w:p w:rsidR="007B4712" w:rsidRDefault="007B4712" w:rsidP="00CA7195">
            <w:r>
              <w:t xml:space="preserve">• SCSs must meet all of the qualifications of a SC; - and- </w:t>
            </w:r>
          </w:p>
          <w:p w:rsidR="007B4712" w:rsidRDefault="007B4712" w:rsidP="00CA7195">
            <w:r>
              <w:t>• SCSs cannot be related by blood or marriage to any</w:t>
            </w:r>
            <w:r w:rsidR="00512B57">
              <w:t>one whose</w:t>
            </w:r>
            <w:r>
              <w:t xml:space="preserve"> plan they will supervise or sign off on; - and- </w:t>
            </w:r>
          </w:p>
          <w:p w:rsidR="007B4712" w:rsidRDefault="007B4712" w:rsidP="00CA7195">
            <w:r>
              <w:t xml:space="preserve">• State, Federal Criminal Background checks and Central Registry check at the time of hire; - and- </w:t>
            </w:r>
          </w:p>
          <w:p w:rsidR="007B4712" w:rsidRPr="00D16EFB" w:rsidRDefault="007B4712" w:rsidP="00CA7195">
            <w:pPr>
              <w:tabs>
                <w:tab w:val="left" w:pos="2794"/>
              </w:tabs>
              <w:spacing w:after="200" w:line="276" w:lineRule="auto"/>
              <w:rPr>
                <w:rFonts w:cstheme="minorHAnsi"/>
                <w:b/>
              </w:rPr>
            </w:pPr>
            <w:r>
              <w:t>• Successfully complete trainings required by the Division before rendering services.</w:t>
            </w:r>
          </w:p>
        </w:tc>
        <w:tc>
          <w:tcPr>
            <w:tcW w:w="7470" w:type="dxa"/>
            <w:shd w:val="clear" w:color="auto" w:fill="FFFFFF" w:themeFill="background1"/>
          </w:tcPr>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The SCAs policies and procedures shall meet the </w:t>
            </w:r>
            <w:r w:rsidRPr="00BA5B19">
              <w:rPr>
                <w:rFonts w:asciiTheme="minorHAnsi" w:hAnsiTheme="minorHAnsi" w:cstheme="minorHAnsi"/>
                <w:sz w:val="22"/>
                <w:szCs w:val="22"/>
              </w:rPr>
              <w:t>staff qualification</w:t>
            </w:r>
            <w:r>
              <w:rPr>
                <w:rFonts w:asciiTheme="minorHAnsi" w:hAnsiTheme="minorHAnsi" w:cstheme="minorHAnsi"/>
                <w:sz w:val="22"/>
                <w:szCs w:val="22"/>
              </w:rPr>
              <w:t>s comporting with 17.18.4</w:t>
            </w:r>
          </w:p>
          <w:p w:rsidR="007B4712" w:rsidRDefault="007B4712" w:rsidP="00CA7195">
            <w:pPr>
              <w:pStyle w:val="Default"/>
              <w:rPr>
                <w:rFonts w:asciiTheme="minorHAnsi" w:hAnsiTheme="minorHAnsi" w:cstheme="minorHAnsi"/>
                <w:sz w:val="22"/>
                <w:szCs w:val="22"/>
              </w:rPr>
            </w:pPr>
          </w:p>
          <w:p w:rsidR="007B4712" w:rsidRDefault="007B4712" w:rsidP="00CA7195">
            <w:r w:rsidRPr="00A321F7">
              <w:t xml:space="preserve">The policy shall state </w:t>
            </w:r>
            <w:r>
              <w:t xml:space="preserve">the qualifications of a Support Coordination Supervisor (SCS) and Support Coordinator (SC) comporting with the SP/CCP Manual.  </w:t>
            </w:r>
          </w:p>
          <w:p w:rsidR="007B4712" w:rsidRDefault="007B4712" w:rsidP="00CA7195"/>
          <w:p w:rsidR="007B4712" w:rsidRDefault="007B4712" w:rsidP="00CA7195">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p</w:t>
            </w:r>
            <w:r w:rsidRPr="00A80FAC">
              <w:rPr>
                <w:rFonts w:asciiTheme="minorHAnsi" w:hAnsiTheme="minorHAnsi" w:cstheme="minorHAnsi"/>
                <w:color w:val="000000" w:themeColor="text1"/>
                <w:sz w:val="22"/>
                <w:szCs w:val="22"/>
              </w:rPr>
              <w:t>rocedures sh</w:t>
            </w:r>
            <w:r>
              <w:rPr>
                <w:rFonts w:asciiTheme="minorHAnsi" w:hAnsiTheme="minorHAnsi" w:cstheme="minorHAnsi"/>
                <w:color w:val="000000" w:themeColor="text1"/>
                <w:sz w:val="22"/>
                <w:szCs w:val="22"/>
              </w:rPr>
              <w:t xml:space="preserve">all: </w:t>
            </w:r>
          </w:p>
          <w:p w:rsidR="007B4712" w:rsidRPr="00A80FAC" w:rsidRDefault="007B4712" w:rsidP="00142766">
            <w:pPr>
              <w:pStyle w:val="Default"/>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details of the expectations for each title</w:t>
            </w:r>
            <w:r w:rsidRPr="00A80FAC">
              <w:rPr>
                <w:rFonts w:asciiTheme="minorHAnsi" w:hAnsiTheme="minorHAnsi" w:cstheme="minorHAnsi"/>
                <w:color w:val="000000" w:themeColor="text1"/>
                <w:sz w:val="22"/>
                <w:szCs w:val="22"/>
              </w:rPr>
              <w:t>.</w:t>
            </w:r>
          </w:p>
          <w:p w:rsidR="007B4712" w:rsidRDefault="007B4712" w:rsidP="0014276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Outline the method of verifying and confirming the required qualifications for new hires and promotions.  </w:t>
            </w:r>
          </w:p>
          <w:p w:rsidR="007B4712" w:rsidRDefault="007B4712" w:rsidP="0014276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Identify staff (by title) responsible to implement and perform the verifications and approvals.  </w:t>
            </w:r>
          </w:p>
          <w:p w:rsidR="00832D6E" w:rsidRDefault="00832D6E" w:rsidP="0014276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Provide the means of maintaining personnel records, and the list of records that are maintained.  </w:t>
            </w:r>
          </w:p>
          <w:p w:rsidR="007B4712" w:rsidRDefault="007B4712" w:rsidP="00CA7195">
            <w:pPr>
              <w:pStyle w:val="Default"/>
              <w:ind w:left="360"/>
              <w:rPr>
                <w:rFonts w:asciiTheme="minorHAnsi" w:hAnsiTheme="minorHAnsi" w:cstheme="minorHAnsi"/>
                <w:sz w:val="22"/>
                <w:szCs w:val="22"/>
              </w:rPr>
            </w:pPr>
          </w:p>
          <w:p w:rsidR="007B4712" w:rsidRDefault="007B4712" w:rsidP="00CA7195"/>
          <w:p w:rsidR="007B4712" w:rsidRPr="00A321F7" w:rsidRDefault="007B4712" w:rsidP="00CA7195">
            <w:r w:rsidRPr="00A321F7">
              <w:t>*</w:t>
            </w:r>
            <w:r>
              <w:t xml:space="preserve">Qualifications </w:t>
            </w:r>
            <w:r w:rsidRPr="00A321F7">
              <w:t>can be copied verbatim from th</w:t>
            </w:r>
            <w:r>
              <w:t xml:space="preserve">e manual to meet the standard. </w:t>
            </w:r>
          </w:p>
        </w:tc>
      </w:tr>
      <w:tr w:rsidR="007B4712" w:rsidRPr="00A321F7" w:rsidTr="00CA7195">
        <w:tc>
          <w:tcPr>
            <w:tcW w:w="1255" w:type="dxa"/>
            <w:shd w:val="clear" w:color="auto" w:fill="FFFFFF" w:themeFill="background1"/>
          </w:tcPr>
          <w:p w:rsidR="007B4712" w:rsidRDefault="007B4712" w:rsidP="00CA7195">
            <w:r>
              <w:t>17.18.5.1 &amp; 17.18.5.2</w:t>
            </w:r>
          </w:p>
        </w:tc>
        <w:tc>
          <w:tcPr>
            <w:tcW w:w="5670" w:type="dxa"/>
            <w:shd w:val="clear" w:color="auto" w:fill="FFFFFF" w:themeFill="background1"/>
          </w:tcPr>
          <w:p w:rsidR="007B4712" w:rsidRPr="00DD5707" w:rsidRDefault="007B4712" w:rsidP="00CA7195">
            <w:pPr>
              <w:pStyle w:val="Default"/>
              <w:rPr>
                <w:rFonts w:asciiTheme="minorHAnsi" w:hAnsiTheme="minorHAnsi" w:cstheme="minorHAnsi"/>
                <w:b/>
                <w:sz w:val="22"/>
                <w:szCs w:val="22"/>
              </w:rPr>
            </w:pPr>
            <w:r w:rsidRPr="00DD5707">
              <w:rPr>
                <w:rFonts w:asciiTheme="minorHAnsi" w:hAnsiTheme="minorHAnsi" w:cstheme="minorHAnsi"/>
                <w:b/>
                <w:sz w:val="22"/>
                <w:szCs w:val="22"/>
              </w:rPr>
              <w:t>Responsibi</w:t>
            </w:r>
            <w:r>
              <w:rPr>
                <w:rFonts w:asciiTheme="minorHAnsi" w:hAnsiTheme="minorHAnsi" w:cstheme="minorHAnsi"/>
                <w:b/>
                <w:sz w:val="22"/>
                <w:szCs w:val="22"/>
              </w:rPr>
              <w:t>lities of the Support Coordination</w:t>
            </w:r>
            <w:r w:rsidRPr="00DD5707">
              <w:rPr>
                <w:rFonts w:asciiTheme="minorHAnsi" w:hAnsiTheme="minorHAnsi" w:cstheme="minorHAnsi"/>
                <w:b/>
                <w:sz w:val="22"/>
                <w:szCs w:val="22"/>
              </w:rPr>
              <w:t xml:space="preserve"> Supervisor (SCS)- </w:t>
            </w:r>
          </w:p>
          <w:p w:rsidR="007B4712" w:rsidRPr="00592E47"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t>The SCS</w:t>
            </w:r>
            <w:r w:rsidRPr="00592E47">
              <w:rPr>
                <w:rFonts w:asciiTheme="minorHAnsi" w:hAnsiTheme="minorHAnsi" w:cstheme="minorHAnsi"/>
                <w:sz w:val="22"/>
                <w:szCs w:val="22"/>
              </w:rPr>
              <w:t xml:space="preserve"> does not have a caseload and provides oversight and management of the </w:t>
            </w:r>
            <w:r>
              <w:rPr>
                <w:rFonts w:asciiTheme="minorHAnsi" w:hAnsiTheme="minorHAnsi" w:cstheme="minorHAnsi"/>
                <w:sz w:val="22"/>
                <w:szCs w:val="22"/>
              </w:rPr>
              <w:t>SC</w:t>
            </w:r>
            <w:r w:rsidRPr="00592E47">
              <w:rPr>
                <w:rFonts w:asciiTheme="minorHAnsi" w:hAnsiTheme="minorHAnsi" w:cstheme="minorHAnsi"/>
                <w:sz w:val="22"/>
                <w:szCs w:val="22"/>
              </w:rPr>
              <w:t>s.</w:t>
            </w:r>
          </w:p>
          <w:p w:rsidR="007B4712" w:rsidRPr="00592E47" w:rsidRDefault="007B4712" w:rsidP="00CA7195">
            <w:pPr>
              <w:pStyle w:val="Default"/>
              <w:rPr>
                <w:rFonts w:asciiTheme="minorHAnsi" w:hAnsiTheme="minorHAnsi" w:cstheme="minorHAnsi"/>
                <w:sz w:val="22"/>
                <w:szCs w:val="22"/>
              </w:rPr>
            </w:pPr>
          </w:p>
          <w:p w:rsidR="007B4712" w:rsidRPr="00866DD3" w:rsidRDefault="007B4712" w:rsidP="00CA7195">
            <w:pPr>
              <w:pStyle w:val="Default"/>
              <w:rPr>
                <w:rFonts w:asciiTheme="minorHAnsi" w:hAnsiTheme="minorHAnsi" w:cstheme="minorHAnsi"/>
                <w:b/>
                <w:sz w:val="22"/>
                <w:szCs w:val="22"/>
              </w:rPr>
            </w:pPr>
            <w:r>
              <w:rPr>
                <w:rFonts w:asciiTheme="minorHAnsi" w:hAnsiTheme="minorHAnsi" w:cstheme="minorHAnsi"/>
                <w:b/>
                <w:sz w:val="22"/>
                <w:szCs w:val="22"/>
              </w:rPr>
              <w:t>The SCS</w:t>
            </w:r>
            <w:r w:rsidRPr="00866DD3">
              <w:rPr>
                <w:rFonts w:asciiTheme="minorHAnsi" w:hAnsiTheme="minorHAnsi" w:cstheme="minorHAnsi"/>
                <w:b/>
                <w:sz w:val="22"/>
                <w:szCs w:val="22"/>
              </w:rPr>
              <w:t xml:space="preserve"> is responsible for: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Assigning </w:t>
            </w:r>
            <w:r>
              <w:rPr>
                <w:rFonts w:asciiTheme="minorHAnsi" w:hAnsiTheme="minorHAnsi" w:cstheme="minorHAnsi"/>
                <w:sz w:val="22"/>
                <w:szCs w:val="22"/>
              </w:rPr>
              <w:t>SC</w:t>
            </w:r>
            <w:r w:rsidRPr="00592E47">
              <w:rPr>
                <w:rFonts w:asciiTheme="minorHAnsi" w:hAnsiTheme="minorHAnsi" w:cstheme="minorHAnsi"/>
                <w:sz w:val="22"/>
                <w:szCs w:val="22"/>
              </w:rPr>
              <w:t xml:space="preserve">s to individuals who have been assigned to the Support Coordination Agency;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Ensuring that caseloads are at the proper capacity to meet all deliverables;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Reviewing and approving all Individualized Service Plans (ISP), utilizing the ISP Quality Review Checklist, and obtaining approval for the ISP from the Division;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Ensuring that resources other than those funded by the Division have been explored and are either not available or not sufficient to meet the documented need;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Ensuring that services are provided in accordance with the service definitions and parameters outlined in Division policy;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Reviewing and signing, as appropriate, the Support Coordination Monitoring Tool. At a minimum the tool must be reviewed and signed during the following circumstances: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o First 60 days of any new </w:t>
            </w:r>
            <w:r>
              <w:rPr>
                <w:rFonts w:asciiTheme="minorHAnsi" w:hAnsiTheme="minorHAnsi" w:cstheme="minorHAnsi"/>
                <w:sz w:val="22"/>
                <w:szCs w:val="22"/>
              </w:rPr>
              <w:t>SC</w:t>
            </w:r>
            <w:r w:rsidRPr="00592E47">
              <w:rPr>
                <w:rFonts w:asciiTheme="minorHAnsi" w:hAnsiTheme="minorHAnsi" w:cstheme="minorHAnsi"/>
                <w:sz w:val="22"/>
                <w:szCs w:val="22"/>
              </w:rPr>
              <w:t xml:space="preserve">;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o When performance issues with a </w:t>
            </w:r>
            <w:r>
              <w:rPr>
                <w:rFonts w:asciiTheme="minorHAnsi" w:hAnsiTheme="minorHAnsi" w:cstheme="minorHAnsi"/>
                <w:sz w:val="22"/>
                <w:szCs w:val="22"/>
              </w:rPr>
              <w:t>SC</w:t>
            </w:r>
            <w:r w:rsidRPr="00592E47">
              <w:rPr>
                <w:rFonts w:asciiTheme="minorHAnsi" w:hAnsiTheme="minorHAnsi" w:cstheme="minorHAnsi"/>
                <w:sz w:val="22"/>
                <w:szCs w:val="22"/>
              </w:rPr>
              <w:t xml:space="preserve"> are identified; </w:t>
            </w:r>
          </w:p>
          <w:p w:rsidR="007B4712" w:rsidRDefault="007B4712" w:rsidP="00CA7195">
            <w:pPr>
              <w:pStyle w:val="Default"/>
              <w:rPr>
                <w:rFonts w:asciiTheme="minorHAnsi" w:hAnsiTheme="minorHAnsi" w:cstheme="minorHAnsi"/>
                <w:sz w:val="22"/>
                <w:szCs w:val="22"/>
              </w:rPr>
            </w:pPr>
            <w:proofErr w:type="gramStart"/>
            <w:r w:rsidRPr="00592E47">
              <w:rPr>
                <w:rFonts w:asciiTheme="minorHAnsi" w:hAnsiTheme="minorHAnsi" w:cstheme="minorHAnsi"/>
                <w:sz w:val="22"/>
                <w:szCs w:val="22"/>
              </w:rPr>
              <w:t>o</w:t>
            </w:r>
            <w:proofErr w:type="gramEnd"/>
            <w:r w:rsidRPr="00592E47">
              <w:rPr>
                <w:rFonts w:asciiTheme="minorHAnsi" w:hAnsiTheme="minorHAnsi" w:cstheme="minorHAnsi"/>
                <w:sz w:val="22"/>
                <w:szCs w:val="22"/>
              </w:rPr>
              <w:t xml:space="preserve"> Involved/difficult cases.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Conducting internal monitoring and oversight of </w:t>
            </w:r>
            <w:r>
              <w:rPr>
                <w:rFonts w:asciiTheme="minorHAnsi" w:hAnsiTheme="minorHAnsi" w:cstheme="minorHAnsi"/>
                <w:sz w:val="22"/>
                <w:szCs w:val="22"/>
              </w:rPr>
              <w:t xml:space="preserve">SCA </w:t>
            </w:r>
            <w:r w:rsidRPr="00592E47">
              <w:rPr>
                <w:rFonts w:asciiTheme="minorHAnsi" w:hAnsiTheme="minorHAnsi" w:cstheme="minorHAnsi"/>
                <w:sz w:val="22"/>
                <w:szCs w:val="22"/>
              </w:rPr>
              <w:t xml:space="preserve">documentation and practices;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xml:space="preserve">• Acting as the liaison with designated Division personnel; </w:t>
            </w:r>
          </w:p>
          <w:p w:rsidR="007B4712"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lastRenderedPageBreak/>
              <w:t xml:space="preserve">• Ensuring compliance with all qualifications, standards, and policies related to Support Coordination as explained in this guide; </w:t>
            </w:r>
          </w:p>
          <w:p w:rsidR="007B4712" w:rsidRPr="00693513" w:rsidRDefault="007B4712" w:rsidP="00CA7195">
            <w:pPr>
              <w:pStyle w:val="Default"/>
              <w:rPr>
                <w:rFonts w:asciiTheme="minorHAnsi" w:hAnsiTheme="minorHAnsi" w:cstheme="minorHAnsi"/>
                <w:sz w:val="22"/>
                <w:szCs w:val="22"/>
              </w:rPr>
            </w:pPr>
            <w:r w:rsidRPr="00592E47">
              <w:rPr>
                <w:rFonts w:asciiTheme="minorHAnsi" w:hAnsiTheme="minorHAnsi" w:cstheme="minorHAnsi"/>
                <w:sz w:val="22"/>
                <w:szCs w:val="22"/>
              </w:rPr>
              <w:t>• Remaining up-to-date and in compliance with policy changes and updates posted on the Supp</w:t>
            </w:r>
            <w:r w:rsidR="00693513">
              <w:rPr>
                <w:rFonts w:asciiTheme="minorHAnsi" w:hAnsiTheme="minorHAnsi" w:cstheme="minorHAnsi"/>
                <w:sz w:val="22"/>
                <w:szCs w:val="22"/>
              </w:rPr>
              <w:t>ort Coordination Resource Page.</w:t>
            </w:r>
          </w:p>
        </w:tc>
        <w:tc>
          <w:tcPr>
            <w:tcW w:w="7470" w:type="dxa"/>
            <w:shd w:val="clear" w:color="auto" w:fill="FFFFFF" w:themeFill="background1"/>
          </w:tcPr>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lastRenderedPageBreak/>
              <w:t>The agency shall provide a job description for the SCS.</w:t>
            </w:r>
          </w:p>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t>The job description shall:</w:t>
            </w:r>
          </w:p>
          <w:p w:rsidR="007B4712"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Outline the qualifications and responsibilities of a SCS complying with 17.18.5.2</w:t>
            </w:r>
          </w:p>
          <w:p w:rsidR="007B4712"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 xml:space="preserve">Provide </w:t>
            </w:r>
            <w:r w:rsidRPr="00DD5707">
              <w:rPr>
                <w:rFonts w:asciiTheme="minorHAnsi" w:hAnsiTheme="minorHAnsi" w:cstheme="minorHAnsi"/>
                <w:sz w:val="22"/>
                <w:szCs w:val="22"/>
              </w:rPr>
              <w:t xml:space="preserve">timeframes for each responsibility (as applicable).  </w:t>
            </w:r>
          </w:p>
          <w:p w:rsidR="007B4712" w:rsidRPr="00D60E5C"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 xml:space="preserve">Provide the method of meeting each responsibility.  </w:t>
            </w:r>
          </w:p>
          <w:p w:rsidR="007B4712" w:rsidRDefault="007B4712" w:rsidP="00CA7195">
            <w:pPr>
              <w:pStyle w:val="Default"/>
              <w:rPr>
                <w:rFonts w:asciiTheme="minorHAnsi" w:hAnsiTheme="minorHAnsi" w:cstheme="minorHAnsi"/>
                <w:sz w:val="22"/>
                <w:szCs w:val="22"/>
              </w:rPr>
            </w:pPr>
          </w:p>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t>(SCAs can include additional responsibilities but must meet the minimum requirements stated within the Division manuals)</w:t>
            </w:r>
          </w:p>
          <w:p w:rsidR="007B4712" w:rsidRDefault="007B4712" w:rsidP="00CA7195">
            <w:pPr>
              <w:pStyle w:val="Default"/>
              <w:rPr>
                <w:rFonts w:asciiTheme="minorHAnsi" w:hAnsiTheme="minorHAnsi" w:cstheme="minorHAnsi"/>
                <w:sz w:val="22"/>
                <w:szCs w:val="22"/>
              </w:rPr>
            </w:pPr>
          </w:p>
          <w:p w:rsidR="007B4712" w:rsidRPr="00A321F7" w:rsidRDefault="007B4712" w:rsidP="00775182">
            <w:pPr>
              <w:pStyle w:val="ListParagraph"/>
              <w:numPr>
                <w:ilvl w:val="0"/>
                <w:numId w:val="29"/>
              </w:numPr>
            </w:pPr>
            <w:r>
              <w:t xml:space="preserve">RECOMMEND- </w:t>
            </w:r>
            <w:r w:rsidRPr="00A321F7">
              <w:t>Each job description contain</w:t>
            </w:r>
            <w:r>
              <w:t>s</w:t>
            </w:r>
            <w:r w:rsidRPr="00A321F7">
              <w:t xml:space="preserve"> an employer/employee sign-off page.  </w:t>
            </w:r>
          </w:p>
          <w:p w:rsidR="007B4712" w:rsidRPr="00A321F7" w:rsidRDefault="007B4712" w:rsidP="00CA7195"/>
        </w:tc>
      </w:tr>
      <w:tr w:rsidR="007B4712" w:rsidRPr="00A321F7" w:rsidTr="00CA7195">
        <w:tc>
          <w:tcPr>
            <w:tcW w:w="1255" w:type="dxa"/>
            <w:shd w:val="clear" w:color="auto" w:fill="FFFFFF" w:themeFill="background1"/>
          </w:tcPr>
          <w:p w:rsidR="007B4712" w:rsidRDefault="007B4712" w:rsidP="00CA7195">
            <w:r>
              <w:t xml:space="preserve">17.18.5.3 &amp; </w:t>
            </w:r>
          </w:p>
          <w:p w:rsidR="007B4712" w:rsidRDefault="007B4712" w:rsidP="00CA7195">
            <w:r>
              <w:t xml:space="preserve">17.18.5.4 </w:t>
            </w:r>
          </w:p>
        </w:tc>
        <w:tc>
          <w:tcPr>
            <w:tcW w:w="5670" w:type="dxa"/>
            <w:shd w:val="clear" w:color="auto" w:fill="FFFFFF" w:themeFill="background1"/>
          </w:tcPr>
          <w:p w:rsidR="007B4712" w:rsidRPr="00DD5707" w:rsidRDefault="007B4712" w:rsidP="00CA7195">
            <w:pPr>
              <w:pStyle w:val="Default"/>
              <w:rPr>
                <w:rFonts w:asciiTheme="minorHAnsi" w:hAnsiTheme="minorHAnsi" w:cstheme="minorHAnsi"/>
                <w:b/>
                <w:sz w:val="22"/>
                <w:szCs w:val="22"/>
              </w:rPr>
            </w:pPr>
            <w:r w:rsidRPr="00DD5707">
              <w:rPr>
                <w:rFonts w:asciiTheme="minorHAnsi" w:hAnsiTheme="minorHAnsi" w:cstheme="minorHAnsi"/>
                <w:b/>
                <w:sz w:val="22"/>
                <w:szCs w:val="22"/>
              </w:rPr>
              <w:t>Responsibilities of the Support Coordinator</w:t>
            </w:r>
            <w:r>
              <w:rPr>
                <w:rFonts w:asciiTheme="minorHAnsi" w:hAnsiTheme="minorHAnsi" w:cstheme="minorHAnsi"/>
                <w:b/>
                <w:sz w:val="22"/>
                <w:szCs w:val="22"/>
              </w:rPr>
              <w:t xml:space="preserve"> (SC)-</w:t>
            </w:r>
          </w:p>
          <w:p w:rsidR="006C313B"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The </w:t>
            </w:r>
            <w:r>
              <w:rPr>
                <w:rFonts w:asciiTheme="minorHAnsi" w:hAnsiTheme="minorHAnsi" w:cstheme="minorHAnsi"/>
                <w:sz w:val="22"/>
                <w:szCs w:val="22"/>
              </w:rPr>
              <w:t>SC</w:t>
            </w:r>
            <w:r w:rsidRPr="00C3505C">
              <w:rPr>
                <w:rFonts w:asciiTheme="minorHAnsi" w:hAnsiTheme="minorHAnsi" w:cstheme="minorHAnsi"/>
                <w:sz w:val="22"/>
                <w:szCs w:val="22"/>
              </w:rPr>
              <w:t xml:space="preserve"> manages Support Coordination services for each participant. Support Coordination services are services that assist participants in gaining access to </w:t>
            </w:r>
            <w:r w:rsidR="00512B57">
              <w:rPr>
                <w:rFonts w:asciiTheme="minorHAnsi" w:hAnsiTheme="minorHAnsi" w:cstheme="minorHAnsi"/>
                <w:sz w:val="22"/>
                <w:szCs w:val="22"/>
              </w:rPr>
              <w:t xml:space="preserve">the </w:t>
            </w:r>
            <w:r w:rsidRPr="00C3505C">
              <w:rPr>
                <w:rFonts w:asciiTheme="minorHAnsi" w:hAnsiTheme="minorHAnsi" w:cstheme="minorHAnsi"/>
                <w:sz w:val="22"/>
                <w:szCs w:val="22"/>
              </w:rPr>
              <w:t xml:space="preserve">needed program and State plan services, as well as needed medical, social, educational and other services. The </w:t>
            </w:r>
            <w:r>
              <w:rPr>
                <w:rFonts w:asciiTheme="minorHAnsi" w:hAnsiTheme="minorHAnsi" w:cstheme="minorHAnsi"/>
                <w:sz w:val="22"/>
                <w:szCs w:val="22"/>
              </w:rPr>
              <w:t>SC</w:t>
            </w:r>
            <w:r w:rsidRPr="00C3505C">
              <w:rPr>
                <w:rFonts w:asciiTheme="minorHAnsi" w:hAnsiTheme="minorHAnsi" w:cstheme="minorHAnsi"/>
                <w:sz w:val="22"/>
                <w:szCs w:val="22"/>
              </w:rPr>
              <w:t xml:space="preserve"> is responsible for developing and maintaining the Individualized Service Plan with the participant, their family (if applicable), and other team members designated by the participant. The </w:t>
            </w:r>
            <w:r>
              <w:rPr>
                <w:rFonts w:asciiTheme="minorHAnsi" w:hAnsiTheme="minorHAnsi" w:cstheme="minorHAnsi"/>
                <w:sz w:val="22"/>
                <w:szCs w:val="22"/>
              </w:rPr>
              <w:t>SC</w:t>
            </w:r>
            <w:r w:rsidRPr="00C3505C">
              <w:rPr>
                <w:rFonts w:asciiTheme="minorHAnsi" w:hAnsiTheme="minorHAnsi" w:cstheme="minorHAnsi"/>
                <w:sz w:val="22"/>
                <w:szCs w:val="22"/>
              </w:rPr>
              <w:t xml:space="preserve"> is responsible for the ongoing monitoring of the provision of services included in the Individualized Service Plan. The </w:t>
            </w:r>
            <w:r>
              <w:rPr>
                <w:rFonts w:asciiTheme="minorHAnsi" w:hAnsiTheme="minorHAnsi" w:cstheme="minorHAnsi"/>
                <w:sz w:val="22"/>
                <w:szCs w:val="22"/>
              </w:rPr>
              <w:t>SC</w:t>
            </w:r>
            <w:r w:rsidRPr="00C3505C">
              <w:rPr>
                <w:rFonts w:asciiTheme="minorHAnsi" w:hAnsiTheme="minorHAnsi" w:cstheme="minorHAnsi"/>
                <w:sz w:val="22"/>
                <w:szCs w:val="22"/>
              </w:rPr>
              <w:t xml:space="preserve"> writes the Individual Service Plan based on assessed </w:t>
            </w:r>
            <w:r w:rsidR="0069738D">
              <w:rPr>
                <w:rFonts w:asciiTheme="minorHAnsi" w:hAnsiTheme="minorHAnsi" w:cstheme="minorHAnsi"/>
                <w:sz w:val="22"/>
                <w:szCs w:val="22"/>
              </w:rPr>
              <w:t>needs</w:t>
            </w:r>
            <w:r w:rsidRPr="00C3505C">
              <w:rPr>
                <w:rFonts w:asciiTheme="minorHAnsi" w:hAnsiTheme="minorHAnsi" w:cstheme="minorHAnsi"/>
                <w:sz w:val="22"/>
                <w:szCs w:val="22"/>
              </w:rPr>
              <w:t xml:space="preserve"> and the person-centered planning process with the individual and the planning team. The </w:t>
            </w:r>
            <w:r>
              <w:rPr>
                <w:rFonts w:asciiTheme="minorHAnsi" w:hAnsiTheme="minorHAnsi" w:cstheme="minorHAnsi"/>
                <w:sz w:val="22"/>
                <w:szCs w:val="22"/>
              </w:rPr>
              <w:t>SC</w:t>
            </w:r>
            <w:r w:rsidRPr="00C3505C">
              <w:rPr>
                <w:rFonts w:asciiTheme="minorHAnsi" w:hAnsiTheme="minorHAnsi" w:cstheme="minorHAnsi"/>
                <w:sz w:val="22"/>
                <w:szCs w:val="22"/>
              </w:rPr>
              <w:t xml:space="preserve"> links the individual to needed </w:t>
            </w:r>
            <w:proofErr w:type="gramStart"/>
            <w:r w:rsidRPr="00C3505C">
              <w:rPr>
                <w:rFonts w:asciiTheme="minorHAnsi" w:hAnsiTheme="minorHAnsi" w:cstheme="minorHAnsi"/>
                <w:sz w:val="22"/>
                <w:szCs w:val="22"/>
              </w:rPr>
              <w:t>services and supports</w:t>
            </w:r>
            <w:proofErr w:type="gramEnd"/>
            <w:r w:rsidRPr="00C3505C">
              <w:rPr>
                <w:rFonts w:asciiTheme="minorHAnsi" w:hAnsiTheme="minorHAnsi" w:cstheme="minorHAnsi"/>
                <w:sz w:val="22"/>
                <w:szCs w:val="22"/>
              </w:rPr>
              <w:t xml:space="preserve"> and assists the individual in identifying service providers as needed. The </w:t>
            </w:r>
            <w:r>
              <w:rPr>
                <w:rFonts w:asciiTheme="minorHAnsi" w:hAnsiTheme="minorHAnsi" w:cstheme="minorHAnsi"/>
                <w:sz w:val="22"/>
                <w:szCs w:val="22"/>
              </w:rPr>
              <w:t>SC</w:t>
            </w:r>
            <w:r w:rsidRPr="00C3505C">
              <w:rPr>
                <w:rFonts w:asciiTheme="minorHAnsi" w:hAnsiTheme="minorHAnsi" w:cstheme="minorHAnsi"/>
                <w:sz w:val="22"/>
                <w:szCs w:val="22"/>
              </w:rPr>
              <w:t xml:space="preserve"> also ensures that the services and supports remain within the allotted budget and monitor the delivery of services. The </w:t>
            </w:r>
            <w:r>
              <w:rPr>
                <w:rFonts w:asciiTheme="minorHAnsi" w:hAnsiTheme="minorHAnsi" w:cstheme="minorHAnsi"/>
                <w:sz w:val="22"/>
                <w:szCs w:val="22"/>
              </w:rPr>
              <w:t>SC</w:t>
            </w:r>
            <w:r w:rsidRPr="00C3505C">
              <w:rPr>
                <w:rFonts w:asciiTheme="minorHAnsi" w:hAnsiTheme="minorHAnsi" w:cstheme="minorHAnsi"/>
                <w:sz w:val="22"/>
                <w:szCs w:val="22"/>
              </w:rPr>
              <w:t xml:space="preserve">s role can be divided into the following 4 general functions: individual discovery, plan development, coordination of services, and </w:t>
            </w:r>
            <w:r w:rsidR="006C313B">
              <w:rPr>
                <w:rFonts w:asciiTheme="minorHAnsi" w:hAnsiTheme="minorHAnsi" w:cstheme="minorHAnsi"/>
                <w:sz w:val="22"/>
                <w:szCs w:val="22"/>
              </w:rPr>
              <w:t>monitoring.</w:t>
            </w:r>
          </w:p>
          <w:p w:rsidR="006C313B" w:rsidRPr="00C3505C" w:rsidRDefault="006C313B" w:rsidP="00CA7195">
            <w:pPr>
              <w:pStyle w:val="Default"/>
              <w:rPr>
                <w:rFonts w:asciiTheme="minorHAnsi" w:hAnsiTheme="minorHAnsi" w:cstheme="minorHAnsi"/>
                <w:sz w:val="22"/>
                <w:szCs w:val="22"/>
              </w:rPr>
            </w:pPr>
          </w:p>
          <w:p w:rsidR="007B4712" w:rsidRPr="00DD5707" w:rsidRDefault="007B4712" w:rsidP="00CA7195">
            <w:pPr>
              <w:pStyle w:val="Default"/>
              <w:rPr>
                <w:rFonts w:asciiTheme="minorHAnsi" w:hAnsiTheme="minorHAnsi" w:cstheme="minorHAnsi"/>
                <w:b/>
                <w:sz w:val="22"/>
                <w:szCs w:val="22"/>
              </w:rPr>
            </w:pPr>
            <w:r w:rsidRPr="00DD5707">
              <w:rPr>
                <w:rFonts w:asciiTheme="minorHAnsi" w:hAnsiTheme="minorHAnsi" w:cstheme="minorHAnsi"/>
                <w:b/>
                <w:sz w:val="22"/>
                <w:szCs w:val="22"/>
              </w:rPr>
              <w:t xml:space="preserve">The </w:t>
            </w:r>
            <w:r>
              <w:rPr>
                <w:rFonts w:asciiTheme="minorHAnsi" w:hAnsiTheme="minorHAnsi" w:cstheme="minorHAnsi"/>
                <w:b/>
                <w:sz w:val="22"/>
                <w:szCs w:val="22"/>
              </w:rPr>
              <w:t>SC</w:t>
            </w:r>
            <w:r w:rsidRPr="00DD5707">
              <w:rPr>
                <w:rFonts w:asciiTheme="minorHAnsi" w:hAnsiTheme="minorHAnsi" w:cstheme="minorHAnsi"/>
                <w:b/>
                <w:sz w:val="22"/>
                <w:szCs w:val="22"/>
              </w:rPr>
              <w:t xml:space="preserve"> is responsible for: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Using and coordinating community resources and other programs/agencies </w:t>
            </w:r>
            <w:r w:rsidR="00512B57">
              <w:rPr>
                <w:rFonts w:asciiTheme="minorHAnsi" w:hAnsiTheme="minorHAnsi" w:cstheme="minorHAnsi"/>
                <w:sz w:val="22"/>
                <w:szCs w:val="22"/>
              </w:rPr>
              <w:t>to</w:t>
            </w:r>
            <w:r w:rsidRPr="00C3505C">
              <w:rPr>
                <w:rFonts w:asciiTheme="minorHAnsi" w:hAnsiTheme="minorHAnsi" w:cstheme="minorHAnsi"/>
                <w:sz w:val="22"/>
                <w:szCs w:val="22"/>
              </w:rPr>
              <w:t xml:space="preserve"> ensure that waiver services funded by the Division will be considered only when the following conditions are met: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o Other resources and supports are insufficient or unavailable;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o Other services do not meet the needs of the individual; and </w:t>
            </w:r>
          </w:p>
          <w:p w:rsidR="007B4712" w:rsidRPr="00C3505C" w:rsidRDefault="007B4712" w:rsidP="00CA7195">
            <w:pPr>
              <w:pStyle w:val="Default"/>
              <w:rPr>
                <w:rFonts w:asciiTheme="minorHAnsi" w:hAnsiTheme="minorHAnsi" w:cstheme="minorHAnsi"/>
                <w:sz w:val="22"/>
                <w:szCs w:val="22"/>
              </w:rPr>
            </w:pPr>
            <w:proofErr w:type="gramStart"/>
            <w:r w:rsidRPr="00C3505C">
              <w:rPr>
                <w:rFonts w:asciiTheme="minorHAnsi" w:hAnsiTheme="minorHAnsi" w:cstheme="minorHAnsi"/>
                <w:sz w:val="22"/>
                <w:szCs w:val="22"/>
              </w:rPr>
              <w:t>o</w:t>
            </w:r>
            <w:proofErr w:type="gramEnd"/>
            <w:r w:rsidRPr="00C3505C">
              <w:rPr>
                <w:rFonts w:asciiTheme="minorHAnsi" w:hAnsiTheme="minorHAnsi" w:cstheme="minorHAnsi"/>
                <w:sz w:val="22"/>
                <w:szCs w:val="22"/>
              </w:rPr>
              <w:t xml:space="preserve"> Services are attributable to the person’s disability.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lastRenderedPageBreak/>
              <w:t xml:space="preserve">• Accessing these community resources and other programs/agencies by: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o Utilizing resources and supports available through natural supports within the individual’s neighborhood or other State agencies;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o Developing a thorough understanding of programs and services operated by other local, State, and federal agencies;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o Ensuring these resources are used and making referrals as appropriate; and </w:t>
            </w:r>
          </w:p>
          <w:p w:rsidR="007B4712" w:rsidRPr="00C3505C" w:rsidRDefault="007B4712" w:rsidP="00CA7195">
            <w:pPr>
              <w:pStyle w:val="Default"/>
              <w:rPr>
                <w:rFonts w:asciiTheme="minorHAnsi" w:hAnsiTheme="minorHAnsi" w:cstheme="minorHAnsi"/>
                <w:sz w:val="22"/>
                <w:szCs w:val="22"/>
              </w:rPr>
            </w:pPr>
            <w:proofErr w:type="gramStart"/>
            <w:r w:rsidRPr="00C3505C">
              <w:rPr>
                <w:rFonts w:asciiTheme="minorHAnsi" w:hAnsiTheme="minorHAnsi" w:cstheme="minorHAnsi"/>
                <w:sz w:val="22"/>
                <w:szCs w:val="22"/>
              </w:rPr>
              <w:t>o</w:t>
            </w:r>
            <w:proofErr w:type="gramEnd"/>
            <w:r w:rsidRPr="00C3505C">
              <w:rPr>
                <w:rFonts w:asciiTheme="minorHAnsi" w:hAnsiTheme="minorHAnsi" w:cstheme="minorHAnsi"/>
                <w:sz w:val="22"/>
                <w:szCs w:val="22"/>
              </w:rPr>
              <w:t xml:space="preserve"> Coordinating services between and among the varied agencies so the services provided by the Division complement, but do not duplicate, services provided by the other agencies.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Developing a thorough understanding of the services funded by the Division and ensuring these services are utilized in accordance with the paramete</w:t>
            </w:r>
            <w:r>
              <w:rPr>
                <w:rFonts w:asciiTheme="minorHAnsi" w:hAnsiTheme="minorHAnsi" w:cstheme="minorHAnsi"/>
                <w:sz w:val="22"/>
                <w:szCs w:val="22"/>
              </w:rPr>
              <w:t>rs defined in Section 17 of the SP &amp; CCP M</w:t>
            </w:r>
            <w:r w:rsidRPr="00C3505C">
              <w:rPr>
                <w:rFonts w:asciiTheme="minorHAnsi" w:hAnsiTheme="minorHAnsi" w:cstheme="minorHAnsi"/>
                <w:sz w:val="22"/>
                <w:szCs w:val="22"/>
              </w:rPr>
              <w:t xml:space="preserve">anual.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Interviewing the individual and ensuring he/she is at the center of the planning process and in determining the outcomes, services, supports, etc. that he/she desires. Also interviewing, if appropriate, the family or other involved individuals/agency staff; reviewing/compiling various assessments or evaluations to make sure this information is understandable and useful for the planning</w:t>
            </w:r>
            <w:r>
              <w:rPr>
                <w:rFonts w:asciiTheme="minorHAnsi" w:hAnsiTheme="minorHAnsi" w:cstheme="minorHAnsi"/>
                <w:sz w:val="22"/>
                <w:szCs w:val="22"/>
              </w:rPr>
              <w:t xml:space="preserve"> </w:t>
            </w:r>
            <w:r w:rsidRPr="00C3505C">
              <w:rPr>
                <w:rFonts w:asciiTheme="minorHAnsi" w:hAnsiTheme="minorHAnsi" w:cstheme="minorHAnsi"/>
                <w:sz w:val="22"/>
                <w:szCs w:val="22"/>
              </w:rPr>
              <w:t xml:space="preserve">team to assist in identifying needed supports; and facilitating completion of discovery tools, if applicable. </w:t>
            </w:r>
          </w:p>
          <w:p w:rsidR="007B4712" w:rsidRPr="00C3505C" w:rsidRDefault="007B4712" w:rsidP="00CA7195">
            <w:pPr>
              <w:pStyle w:val="Default"/>
              <w:rPr>
                <w:rFonts w:asciiTheme="minorHAnsi" w:hAnsiTheme="minorHAnsi" w:cstheme="minorHAnsi"/>
                <w:sz w:val="22"/>
                <w:szCs w:val="22"/>
              </w:rPr>
            </w:pPr>
            <w:proofErr w:type="gramStart"/>
            <w:r w:rsidRPr="00C3505C">
              <w:rPr>
                <w:rFonts w:asciiTheme="minorHAnsi" w:hAnsiTheme="minorHAnsi" w:cstheme="minorHAnsi"/>
                <w:sz w:val="22"/>
                <w:szCs w:val="22"/>
              </w:rPr>
              <w:t>• Scheduling and facilitating planning team meetings in collaboration with the individual; informing the individual and parent/guardian that the service provider(s) can be part of the planning team, asking the individual and parent/guardian if they would like to include the service provider(s) at the ISP meeting, and inviting the service provider(s) to the ISP meeting; writing the PCPT and ISP; and distributing the ISP (and PCPT when the individual consents) to the individual, all team members, and the identified service providers; and reviewing the ISP through monitoring conducted at specified intervals.</w:t>
            </w:r>
            <w:proofErr w:type="gramEnd"/>
            <w:r w:rsidRPr="00C3505C">
              <w:rPr>
                <w:rFonts w:asciiTheme="minorHAnsi" w:hAnsiTheme="minorHAnsi" w:cstheme="minorHAnsi"/>
                <w:sz w:val="22"/>
                <w:szCs w:val="22"/>
              </w:rPr>
              <w:t xml:space="preserve">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Ensuring that there has been a discussion regarding a behavior plan for individuals with behavioral concerns and </w:t>
            </w:r>
            <w:r w:rsidRPr="00C3505C">
              <w:rPr>
                <w:rFonts w:asciiTheme="minorHAnsi" w:hAnsiTheme="minorHAnsi" w:cstheme="minorHAnsi"/>
                <w:sz w:val="22"/>
                <w:szCs w:val="22"/>
              </w:rPr>
              <w:lastRenderedPageBreak/>
              <w:t>that a behavior plan is in place as needed,</w:t>
            </w:r>
            <w:r>
              <w:rPr>
                <w:rFonts w:asciiTheme="minorHAnsi" w:hAnsiTheme="minorHAnsi" w:cstheme="minorHAnsi"/>
                <w:sz w:val="22"/>
                <w:szCs w:val="22"/>
              </w:rPr>
              <w:t xml:space="preserve"> </w:t>
            </w:r>
            <w:r w:rsidRPr="00C3505C">
              <w:rPr>
                <w:rFonts w:asciiTheme="minorHAnsi" w:hAnsiTheme="minorHAnsi" w:cstheme="minorHAnsi"/>
                <w:sz w:val="22"/>
                <w:szCs w:val="22"/>
              </w:rPr>
              <w:t xml:space="preserve">particularly when the individual is assigned acuity due to behavior. This shall be documented in the individual’s ISP.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Ensuring that there has been a discussion regarding the medical needs of the individual and that these needs are documented in the ISP. This is to include the need for data collection of bowel movements, urine output, seizure activity, etc. Should the planning team agree that such data collection is medically necessary, and the individual’s primary care physician provides a prescription for it, this shall also be documented in the ISP along with the responsible party who will record and store the information. </w:t>
            </w:r>
          </w:p>
          <w:p w:rsidR="006C313B" w:rsidRDefault="007B4712" w:rsidP="006C313B">
            <w:pPr>
              <w:pStyle w:val="Default"/>
              <w:rPr>
                <w:rFonts w:asciiTheme="minorHAnsi" w:hAnsiTheme="minorHAnsi" w:cstheme="minorHAnsi"/>
                <w:sz w:val="22"/>
                <w:szCs w:val="22"/>
              </w:rPr>
            </w:pPr>
            <w:r w:rsidRPr="00C3505C">
              <w:rPr>
                <w:rFonts w:asciiTheme="minorHAnsi" w:hAnsiTheme="minorHAnsi" w:cstheme="minorHAnsi"/>
                <w:sz w:val="22"/>
                <w:szCs w:val="22"/>
              </w:rPr>
              <w:t>• Writing the PCPT and ISP; distributing the ISP (and PCPT when the individual consents) to the individual, all team members, and the identified service providers; and reviewing the ISP through monitoring conducted at specified intervals.</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Obtaining authorization from the SC Supervisor for Division-funded services.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Monitoring and following up to ensure delivery of quality services, and ensuring that services are provided in a safe manner, in full consideration of the individual’s rights.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Maintaining a confidential case record that includes but is not limited to the NJ Comprehensive Assessment Tool (NJ CAT), completed </w:t>
            </w:r>
            <w:r>
              <w:rPr>
                <w:rFonts w:asciiTheme="minorHAnsi" w:hAnsiTheme="minorHAnsi" w:cstheme="minorHAnsi"/>
                <w:sz w:val="22"/>
                <w:szCs w:val="22"/>
              </w:rPr>
              <w:t>SC</w:t>
            </w:r>
            <w:r w:rsidRPr="00C3505C">
              <w:rPr>
                <w:rFonts w:asciiTheme="minorHAnsi" w:hAnsiTheme="minorHAnsi" w:cstheme="minorHAnsi"/>
                <w:sz w:val="22"/>
                <w:szCs w:val="22"/>
              </w:rPr>
              <w:t xml:space="preserve"> Monitoring Tools, PCPTs, ISPs, notes/reports, annual satisfaction surveys, and other supporting documents uploaded to the iRecord for each individual served.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Ensuring individuals served are free from abuse, neglect, and exploitation; reporting suspected abuse or neglect in accordance with specified procedures</w:t>
            </w:r>
            <w:r w:rsidR="002D7293">
              <w:rPr>
                <w:rFonts w:asciiTheme="minorHAnsi" w:hAnsiTheme="minorHAnsi" w:cstheme="minorHAnsi"/>
                <w:sz w:val="22"/>
                <w:szCs w:val="22"/>
              </w:rPr>
              <w:t>, and</w:t>
            </w:r>
            <w:r w:rsidRPr="00C3505C">
              <w:rPr>
                <w:rFonts w:asciiTheme="minorHAnsi" w:hAnsiTheme="minorHAnsi" w:cstheme="minorHAnsi"/>
                <w:sz w:val="22"/>
                <w:szCs w:val="22"/>
              </w:rPr>
              <w:t xml:space="preserve"> providing follow-up as necessary.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Ensuring that incidents are reported in a timely manner in accordance with policy and follow-up Responsibilities are identified and completed.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Notifying the individual, planning team, and service provider and revising the ISP whenever services are changed, reduced, or services are terminated. </w:t>
            </w:r>
          </w:p>
          <w:p w:rsidR="007B4712" w:rsidRPr="00C3505C"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lastRenderedPageBreak/>
              <w:t>• Reporting any suspected violations of contract, certification or monitoring/licensing requirements to the Division.</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Ensuring that individuals/families are offered </w:t>
            </w:r>
            <w:r w:rsidR="00512B57">
              <w:rPr>
                <w:rFonts w:asciiTheme="minorHAnsi" w:hAnsiTheme="minorHAnsi" w:cstheme="minorHAnsi"/>
                <w:sz w:val="22"/>
                <w:szCs w:val="22"/>
              </w:rPr>
              <w:t xml:space="preserve">an </w:t>
            </w:r>
            <w:r w:rsidRPr="00C3505C">
              <w:rPr>
                <w:rFonts w:asciiTheme="minorHAnsi" w:hAnsiTheme="minorHAnsi" w:cstheme="minorHAnsi"/>
                <w:sz w:val="22"/>
                <w:szCs w:val="22"/>
              </w:rPr>
              <w:t xml:space="preserve">informed choice of service provider.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Linking the individual to service providers by providing information about service providers; assisting in narrowing down the list of potential service providers; reaching out to providers to confirm service capacity, determine intake/eligibility requirements, gather and submit referral information as needed, establish provider capacity to implement strategies to reach identified ISP</w:t>
            </w:r>
            <w:r>
              <w:rPr>
                <w:rFonts w:asciiTheme="minorHAnsi" w:hAnsiTheme="minorHAnsi" w:cstheme="minorHAnsi"/>
                <w:sz w:val="22"/>
                <w:szCs w:val="22"/>
              </w:rPr>
              <w:t xml:space="preserve"> </w:t>
            </w:r>
            <w:r w:rsidRPr="00C3505C">
              <w:rPr>
                <w:rFonts w:asciiTheme="minorHAnsi" w:hAnsiTheme="minorHAnsi" w:cstheme="minorHAnsi"/>
                <w:sz w:val="22"/>
                <w:szCs w:val="22"/>
              </w:rPr>
              <w:t xml:space="preserve">outcomes, and confirm start date, units of service, etc.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Becoming aware of items/documentation the service provider will need prior to serving the individual and assist/ensure they are provided prior to the start of services.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Notifying the individual regarding any pertinent expenditure issues.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Conducting contacts on a monthly basis, face-to-face visits on a quarterly basis, and in-home face-to-face home visit on an annual basis </w:t>
            </w:r>
            <w:proofErr w:type="gramStart"/>
            <w:r w:rsidRPr="00C3505C">
              <w:rPr>
                <w:rFonts w:asciiTheme="minorHAnsi" w:hAnsiTheme="minorHAnsi" w:cstheme="minorHAnsi"/>
                <w:sz w:val="22"/>
                <w:szCs w:val="22"/>
              </w:rPr>
              <w:t xml:space="preserve">that includes </w:t>
            </w:r>
            <w:r w:rsidR="002D7293">
              <w:rPr>
                <w:rFonts w:asciiTheme="minorHAnsi" w:hAnsiTheme="minorHAnsi" w:cstheme="minorHAnsi"/>
                <w:sz w:val="22"/>
                <w:szCs w:val="22"/>
              </w:rPr>
              <w:t xml:space="preserve">a </w:t>
            </w:r>
            <w:r w:rsidRPr="00C3505C">
              <w:rPr>
                <w:rFonts w:asciiTheme="minorHAnsi" w:hAnsiTheme="minorHAnsi" w:cstheme="minorHAnsi"/>
                <w:sz w:val="22"/>
                <w:szCs w:val="22"/>
              </w:rPr>
              <w:t xml:space="preserve">review of the ISP and is documented on the </w:t>
            </w:r>
            <w:r>
              <w:rPr>
                <w:rFonts w:asciiTheme="minorHAnsi" w:hAnsiTheme="minorHAnsi" w:cstheme="minorHAnsi"/>
                <w:sz w:val="22"/>
                <w:szCs w:val="22"/>
              </w:rPr>
              <w:t>SC</w:t>
            </w:r>
            <w:r w:rsidRPr="00C3505C">
              <w:rPr>
                <w:rFonts w:asciiTheme="minorHAnsi" w:hAnsiTheme="minorHAnsi" w:cstheme="minorHAnsi"/>
                <w:sz w:val="22"/>
                <w:szCs w:val="22"/>
              </w:rPr>
              <w:t xml:space="preserve"> Monitoring Tool</w:t>
            </w:r>
            <w:proofErr w:type="gramEnd"/>
            <w:r w:rsidRPr="00C3505C">
              <w:rPr>
                <w:rFonts w:asciiTheme="minorHAnsi" w:hAnsiTheme="minorHAnsi" w:cstheme="minorHAnsi"/>
                <w:sz w:val="22"/>
                <w:szCs w:val="22"/>
              </w:rPr>
              <w:t xml:space="preserve">.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Completing/entering notes/reports as needed.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Providing support, as needed, in relation to supporting the individual in their decision making as outlined in section 7.1.1 Individual as Decision Maker.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Reporting data to the Division as required and upon request.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At the direction of Division staff, completion of surveys that may be required, etc.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Including the Individual Supports – Daily Rate service provider in the planning process</w:t>
            </w:r>
            <w:r>
              <w:rPr>
                <w:rFonts w:asciiTheme="minorHAnsi" w:hAnsiTheme="minorHAnsi" w:cstheme="minorHAnsi"/>
                <w:sz w:val="22"/>
                <w:szCs w:val="22"/>
              </w:rPr>
              <w:t>.</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Alerting the planning team that, with a doctor’s order, certain charting can occur as medically necessary such as food intake, blood glucose levels, etc.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Ensuring involved service provider(s) have received </w:t>
            </w:r>
            <w:r w:rsidR="00512B57">
              <w:rPr>
                <w:rFonts w:asciiTheme="minorHAnsi" w:hAnsiTheme="minorHAnsi" w:cstheme="minorHAnsi"/>
                <w:sz w:val="22"/>
                <w:szCs w:val="22"/>
              </w:rPr>
              <w:t xml:space="preserve">a </w:t>
            </w:r>
            <w:r w:rsidRPr="00C3505C">
              <w:rPr>
                <w:rFonts w:asciiTheme="minorHAnsi" w:hAnsiTheme="minorHAnsi" w:cstheme="minorHAnsi"/>
                <w:sz w:val="22"/>
                <w:szCs w:val="22"/>
              </w:rPr>
              <w:t xml:space="preserve">notification to begin services. </w:t>
            </w:r>
          </w:p>
          <w:p w:rsidR="007B4712" w:rsidRDefault="007B4712" w:rsidP="00CA7195">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As applicable, </w:t>
            </w:r>
            <w:r w:rsidR="002D7293">
              <w:rPr>
                <w:rFonts w:asciiTheme="minorHAnsi" w:hAnsiTheme="minorHAnsi" w:cstheme="minorHAnsi"/>
                <w:sz w:val="22"/>
                <w:szCs w:val="22"/>
              </w:rPr>
              <w:t>ensure</w:t>
            </w:r>
            <w:r w:rsidRPr="00C3505C">
              <w:rPr>
                <w:rFonts w:asciiTheme="minorHAnsi" w:hAnsiTheme="minorHAnsi" w:cstheme="minorHAnsi"/>
                <w:sz w:val="22"/>
                <w:szCs w:val="22"/>
              </w:rPr>
              <w:t xml:space="preserve"> that the individual is aware of different housing options that can be utilized in the </w:t>
            </w:r>
            <w:r w:rsidRPr="00C3505C">
              <w:rPr>
                <w:rFonts w:asciiTheme="minorHAnsi" w:hAnsiTheme="minorHAnsi" w:cstheme="minorHAnsi"/>
                <w:sz w:val="22"/>
                <w:szCs w:val="22"/>
              </w:rPr>
              <w:lastRenderedPageBreak/>
              <w:t xml:space="preserve">community (including those that are not disability specific) so that they are supported in the least restrictive setting based on their individual needs and preferences. This includes assisting them in </w:t>
            </w:r>
            <w:r w:rsidR="00512B57">
              <w:rPr>
                <w:rFonts w:asciiTheme="minorHAnsi" w:hAnsiTheme="minorHAnsi" w:cstheme="minorHAnsi"/>
                <w:sz w:val="22"/>
                <w:szCs w:val="22"/>
              </w:rPr>
              <w:t xml:space="preserve">their </w:t>
            </w:r>
            <w:r w:rsidRPr="00C3505C">
              <w:rPr>
                <w:rFonts w:asciiTheme="minorHAnsi" w:hAnsiTheme="minorHAnsi" w:cstheme="minorHAnsi"/>
                <w:sz w:val="22"/>
                <w:szCs w:val="22"/>
              </w:rPr>
              <w:t xml:space="preserve">application for housing assistance. </w:t>
            </w:r>
          </w:p>
          <w:p w:rsidR="006C313B" w:rsidRDefault="007B4712" w:rsidP="006C313B">
            <w:pPr>
              <w:pStyle w:val="Default"/>
              <w:rPr>
                <w:rFonts w:asciiTheme="minorHAnsi" w:hAnsiTheme="minorHAnsi" w:cstheme="minorHAnsi"/>
                <w:sz w:val="22"/>
                <w:szCs w:val="22"/>
              </w:rPr>
            </w:pPr>
            <w:r w:rsidRPr="00C3505C">
              <w:rPr>
                <w:rFonts w:asciiTheme="minorHAnsi" w:hAnsiTheme="minorHAnsi" w:cstheme="minorHAnsi"/>
                <w:sz w:val="22"/>
                <w:szCs w:val="22"/>
              </w:rPr>
              <w:t xml:space="preserve">• In relation to Electronic Visit Verification (EVV), the </w:t>
            </w:r>
            <w:r>
              <w:rPr>
                <w:rFonts w:asciiTheme="minorHAnsi" w:hAnsiTheme="minorHAnsi" w:cstheme="minorHAnsi"/>
                <w:sz w:val="22"/>
                <w:szCs w:val="22"/>
              </w:rPr>
              <w:t>SC</w:t>
            </w:r>
            <w:r w:rsidRPr="00C3505C">
              <w:rPr>
                <w:rFonts w:asciiTheme="minorHAnsi" w:hAnsiTheme="minorHAnsi" w:cstheme="minorHAnsi"/>
                <w:sz w:val="22"/>
                <w:szCs w:val="22"/>
              </w:rPr>
              <w:t xml:space="preserve"> shall be responsible for confirming with the individual/</w:t>
            </w:r>
            <w:proofErr w:type="gramStart"/>
            <w:r w:rsidRPr="00C3505C">
              <w:rPr>
                <w:rFonts w:asciiTheme="minorHAnsi" w:hAnsiTheme="minorHAnsi" w:cstheme="minorHAnsi"/>
                <w:sz w:val="22"/>
                <w:szCs w:val="22"/>
              </w:rPr>
              <w:t>family which</w:t>
            </w:r>
            <w:proofErr w:type="gramEnd"/>
            <w:r w:rsidRPr="00C3505C">
              <w:rPr>
                <w:rFonts w:asciiTheme="minorHAnsi" w:hAnsiTheme="minorHAnsi" w:cstheme="minorHAnsi"/>
                <w:sz w:val="22"/>
                <w:szCs w:val="22"/>
              </w:rPr>
              <w:t xml:space="preserve"> staff, if any, are live-in caregivers paid by DDD through the participant’s individual budget. Should a live-in caregiver exist, the </w:t>
            </w:r>
            <w:r>
              <w:rPr>
                <w:rFonts w:asciiTheme="minorHAnsi" w:hAnsiTheme="minorHAnsi" w:cstheme="minorHAnsi"/>
                <w:sz w:val="22"/>
                <w:szCs w:val="22"/>
              </w:rPr>
              <w:t>SC</w:t>
            </w:r>
            <w:r w:rsidRPr="00C3505C">
              <w:rPr>
                <w:rFonts w:asciiTheme="minorHAnsi" w:hAnsiTheme="minorHAnsi" w:cstheme="minorHAnsi"/>
                <w:sz w:val="22"/>
                <w:szCs w:val="22"/>
              </w:rPr>
              <w:t xml:space="preserve"> shall complete the Live-In Caregiver Attestation form at the time of service plan development, whenever there is a change in live-in caregiver status and annually thereafter. Once complete, the fo</w:t>
            </w:r>
            <w:r>
              <w:rPr>
                <w:rFonts w:asciiTheme="minorHAnsi" w:hAnsiTheme="minorHAnsi" w:cstheme="minorHAnsi"/>
                <w:sz w:val="22"/>
                <w:szCs w:val="22"/>
              </w:rPr>
              <w:t>rm shall be uploaded to iRecord.</w:t>
            </w:r>
          </w:p>
          <w:p w:rsidR="006C313B" w:rsidRDefault="006C313B" w:rsidP="006C313B">
            <w:pPr>
              <w:pStyle w:val="Default"/>
              <w:rPr>
                <w:rFonts w:asciiTheme="minorHAnsi" w:hAnsiTheme="minorHAnsi" w:cstheme="minorHAnsi"/>
                <w:sz w:val="22"/>
                <w:szCs w:val="22"/>
              </w:rPr>
            </w:pPr>
          </w:p>
          <w:p w:rsidR="006C313B" w:rsidRPr="00693513" w:rsidRDefault="006C313B" w:rsidP="00775182">
            <w:pPr>
              <w:pStyle w:val="Default"/>
              <w:numPr>
                <w:ilvl w:val="0"/>
                <w:numId w:val="64"/>
              </w:numPr>
              <w:rPr>
                <w:rFonts w:asciiTheme="minorHAnsi" w:hAnsiTheme="minorHAnsi" w:cstheme="minorHAnsi"/>
                <w:sz w:val="22"/>
                <w:szCs w:val="22"/>
              </w:rPr>
            </w:pPr>
            <w:r>
              <w:rPr>
                <w:rFonts w:asciiTheme="minorHAnsi" w:hAnsiTheme="minorHAnsi" w:cstheme="minorHAnsi"/>
                <w:sz w:val="22"/>
                <w:szCs w:val="22"/>
              </w:rPr>
              <w:t xml:space="preserve">SC is responsible to accurately complete an AENF and retain a copy.  The form needs to be uploaded to iRecord.  </w:t>
            </w:r>
          </w:p>
        </w:tc>
        <w:tc>
          <w:tcPr>
            <w:tcW w:w="7470" w:type="dxa"/>
            <w:shd w:val="clear" w:color="auto" w:fill="FFFFFF" w:themeFill="background1"/>
          </w:tcPr>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lastRenderedPageBreak/>
              <w:t>The agency shall prov</w:t>
            </w:r>
            <w:r w:rsidR="00693513">
              <w:rPr>
                <w:rFonts w:asciiTheme="minorHAnsi" w:hAnsiTheme="minorHAnsi" w:cstheme="minorHAnsi"/>
                <w:sz w:val="22"/>
                <w:szCs w:val="22"/>
              </w:rPr>
              <w:t>ide a job description for a SC.</w:t>
            </w:r>
          </w:p>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t>The job description shall:</w:t>
            </w:r>
          </w:p>
          <w:p w:rsidR="007B4712"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Outline the qualifications and responsibilities of a SC complying with 17.18.5.3 &amp; 17.18.5.4</w:t>
            </w:r>
          </w:p>
          <w:p w:rsidR="007B4712"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 xml:space="preserve">Provide </w:t>
            </w:r>
            <w:r w:rsidRPr="00DD5707">
              <w:rPr>
                <w:rFonts w:asciiTheme="minorHAnsi" w:hAnsiTheme="minorHAnsi" w:cstheme="minorHAnsi"/>
                <w:sz w:val="22"/>
                <w:szCs w:val="22"/>
              </w:rPr>
              <w:t xml:space="preserve">timeframes for each responsibility (as applicable).  </w:t>
            </w:r>
          </w:p>
          <w:p w:rsidR="007B4712" w:rsidRDefault="007B4712" w:rsidP="00775182">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 xml:space="preserve">Provide the method of meeting each responsibility.  </w:t>
            </w:r>
          </w:p>
          <w:p w:rsidR="007B4712" w:rsidRPr="00C3505C" w:rsidRDefault="007B4712" w:rsidP="00CA7195">
            <w:pPr>
              <w:pStyle w:val="Default"/>
              <w:rPr>
                <w:rFonts w:asciiTheme="minorHAnsi" w:hAnsiTheme="minorHAnsi" w:cstheme="minorHAnsi"/>
                <w:sz w:val="22"/>
                <w:szCs w:val="22"/>
              </w:rPr>
            </w:pPr>
          </w:p>
          <w:p w:rsidR="007B4712" w:rsidRDefault="007B4712" w:rsidP="00CA7195">
            <w:pPr>
              <w:pStyle w:val="Default"/>
              <w:rPr>
                <w:rFonts w:asciiTheme="minorHAnsi" w:hAnsiTheme="minorHAnsi" w:cstheme="minorHAnsi"/>
                <w:sz w:val="22"/>
                <w:szCs w:val="22"/>
              </w:rPr>
            </w:pPr>
            <w:r>
              <w:rPr>
                <w:rFonts w:asciiTheme="minorHAnsi" w:hAnsiTheme="minorHAnsi" w:cstheme="minorHAnsi"/>
                <w:sz w:val="22"/>
                <w:szCs w:val="22"/>
              </w:rPr>
              <w:t>(SCAs can include additional responsibilities but must meet the minimum requirements stated within the Division manuals)</w:t>
            </w:r>
          </w:p>
          <w:p w:rsidR="007B4712" w:rsidRDefault="007B4712" w:rsidP="00CA7195">
            <w:pPr>
              <w:pStyle w:val="Default"/>
              <w:rPr>
                <w:rFonts w:asciiTheme="minorHAnsi" w:hAnsiTheme="minorHAnsi" w:cstheme="minorHAnsi"/>
                <w:sz w:val="22"/>
                <w:szCs w:val="22"/>
              </w:rPr>
            </w:pPr>
          </w:p>
          <w:p w:rsidR="007B4712" w:rsidRDefault="007B4712" w:rsidP="00CA7195">
            <w:pPr>
              <w:pStyle w:val="Default"/>
              <w:rPr>
                <w:rFonts w:asciiTheme="minorHAnsi" w:hAnsiTheme="minorHAnsi" w:cstheme="minorHAnsi"/>
                <w:sz w:val="22"/>
                <w:szCs w:val="22"/>
              </w:rPr>
            </w:pPr>
          </w:p>
          <w:p w:rsidR="007B4712" w:rsidRPr="00A321F7" w:rsidRDefault="007B4712" w:rsidP="00775182">
            <w:pPr>
              <w:pStyle w:val="ListParagraph"/>
              <w:numPr>
                <w:ilvl w:val="0"/>
                <w:numId w:val="29"/>
              </w:numPr>
            </w:pPr>
            <w:r>
              <w:t xml:space="preserve">RECOMMEND- </w:t>
            </w:r>
            <w:r w:rsidRPr="00A321F7">
              <w:t>Each job description contain</w:t>
            </w:r>
            <w:r>
              <w:t>s</w:t>
            </w:r>
            <w:r w:rsidRPr="00A321F7">
              <w:t xml:space="preserve"> an employer/employee sign-off page.  </w:t>
            </w:r>
          </w:p>
          <w:p w:rsidR="007B4712" w:rsidRPr="00A321F7" w:rsidRDefault="007B4712" w:rsidP="00CA7195"/>
        </w:tc>
      </w:tr>
      <w:tr w:rsidR="007B4712" w:rsidRPr="00A321F7" w:rsidTr="00CA7195">
        <w:tc>
          <w:tcPr>
            <w:tcW w:w="1255" w:type="dxa"/>
            <w:shd w:val="clear" w:color="auto" w:fill="auto"/>
          </w:tcPr>
          <w:p w:rsidR="007B4712" w:rsidRDefault="007B4712" w:rsidP="00CA7195">
            <w:r w:rsidRPr="00A321F7">
              <w:lastRenderedPageBreak/>
              <w:t>11.4</w:t>
            </w:r>
          </w:p>
          <w:p w:rsidR="007B4712" w:rsidRDefault="007B4712" w:rsidP="00CA7195">
            <w:pPr>
              <w:rPr>
                <w:color w:val="000000" w:themeColor="text1"/>
              </w:rPr>
            </w:pPr>
            <w:r w:rsidRPr="00E90D96">
              <w:rPr>
                <w:color w:val="000000" w:themeColor="text1"/>
              </w:rPr>
              <w:t>Appendix E</w:t>
            </w:r>
          </w:p>
          <w:p w:rsidR="007B4712" w:rsidRDefault="007B4712" w:rsidP="00CA7195">
            <w:pPr>
              <w:rPr>
                <w:color w:val="000000" w:themeColor="text1"/>
              </w:rPr>
            </w:pPr>
          </w:p>
          <w:p w:rsidR="007B4712" w:rsidRPr="00A321F7" w:rsidRDefault="007B4712" w:rsidP="00CA7195"/>
        </w:tc>
        <w:tc>
          <w:tcPr>
            <w:tcW w:w="5670" w:type="dxa"/>
            <w:shd w:val="clear" w:color="auto" w:fill="auto"/>
          </w:tcPr>
          <w:p w:rsidR="007B4712" w:rsidRDefault="007B4712" w:rsidP="00CA7195">
            <w:r w:rsidRPr="00D16EFB">
              <w:rPr>
                <w:b/>
              </w:rPr>
              <w:t>Staff Orientation</w:t>
            </w:r>
          </w:p>
          <w:p w:rsidR="007B4712" w:rsidRPr="00A321F7" w:rsidRDefault="007B4712" w:rsidP="002D7293">
            <w:r>
              <w:t xml:space="preserve">Providers must comply, at a minimum, with the service specific mandatory training and professional development indicated in Section 17 and Appendix E. It is the provider’s responsibility to ensure that their employees understand the mandatory training and provide additional training and/or enhancements to the mandatory training as needed. Service providers are expected to provide employees with </w:t>
            </w:r>
            <w:r w:rsidR="00512B57">
              <w:t xml:space="preserve">an </w:t>
            </w:r>
            <w:r>
              <w:t xml:space="preserve">orientation that includes but is not limited to an overview of the organization’s mission, philosophy, goals, services, and practices, personnel policies of the provider agency, understanding the ISP and using information documented in it to individualize strategies and services, documentation and </w:t>
            </w:r>
            <w:r w:rsidR="002D7293">
              <w:t>record-keeping</w:t>
            </w:r>
            <w:r>
              <w:t>, and training</w:t>
            </w:r>
            <w:r w:rsidR="00693513">
              <w:t xml:space="preserve"> relevant to health and safety.</w:t>
            </w:r>
          </w:p>
        </w:tc>
        <w:tc>
          <w:tcPr>
            <w:tcW w:w="7470" w:type="dxa"/>
            <w:shd w:val="clear" w:color="auto" w:fill="auto"/>
          </w:tcPr>
          <w:p w:rsidR="007B4712" w:rsidRDefault="007B4712" w:rsidP="00CA7195">
            <w:pPr>
              <w:rPr>
                <w:rFonts w:cstheme="minorHAnsi"/>
              </w:rPr>
            </w:pPr>
            <w:r>
              <w:rPr>
                <w:rFonts w:cstheme="minorHAnsi"/>
              </w:rPr>
              <w:t>The</w:t>
            </w:r>
            <w:r w:rsidRPr="00A321F7">
              <w:rPr>
                <w:rFonts w:cstheme="minorHAnsi"/>
              </w:rPr>
              <w:t xml:space="preserve"> orientation </w:t>
            </w:r>
            <w:r>
              <w:rPr>
                <w:rFonts w:cstheme="minorHAnsi"/>
              </w:rPr>
              <w:t xml:space="preserve">for SCA staff shall include </w:t>
            </w:r>
            <w:r w:rsidRPr="00A321F7">
              <w:rPr>
                <w:rFonts w:cstheme="minorHAnsi"/>
              </w:rPr>
              <w:t xml:space="preserve">written plans for each </w:t>
            </w:r>
            <w:r>
              <w:rPr>
                <w:rFonts w:cstheme="minorHAnsi"/>
              </w:rPr>
              <w:t xml:space="preserve">training </w:t>
            </w:r>
            <w:r w:rsidRPr="00A321F7">
              <w:rPr>
                <w:rFonts w:cstheme="minorHAnsi"/>
              </w:rPr>
              <w:t xml:space="preserve">and designation of </w:t>
            </w:r>
            <w:r w:rsidR="002D7293">
              <w:rPr>
                <w:rFonts w:cstheme="minorHAnsi"/>
              </w:rPr>
              <w:t xml:space="preserve">a </w:t>
            </w:r>
            <w:r w:rsidRPr="00A321F7">
              <w:rPr>
                <w:rFonts w:cstheme="minorHAnsi"/>
              </w:rPr>
              <w:t>person(s) responsible for training as follows:</w:t>
            </w:r>
          </w:p>
          <w:p w:rsidR="007B4712" w:rsidRPr="00832910" w:rsidRDefault="007B4712" w:rsidP="00CA7195">
            <w:pPr>
              <w:rPr>
                <w:rFonts w:cstheme="minorHAnsi"/>
                <w:b/>
              </w:rPr>
            </w:pPr>
            <w:r w:rsidRPr="00832910">
              <w:rPr>
                <w:rFonts w:cstheme="minorHAnsi"/>
                <w:b/>
              </w:rPr>
              <w:t>Trainer- College of Direct Support (CDS)</w:t>
            </w:r>
          </w:p>
          <w:p w:rsidR="007B4712" w:rsidRPr="00FE655E" w:rsidRDefault="007B4712" w:rsidP="00142766">
            <w:pPr>
              <w:pStyle w:val="ListParagraph"/>
              <w:numPr>
                <w:ilvl w:val="0"/>
                <w:numId w:val="16"/>
              </w:numPr>
              <w:rPr>
                <w:rFonts w:cstheme="minorHAnsi"/>
              </w:rPr>
            </w:pPr>
            <w:r>
              <w:t>Prerequisite Orientation Lessons</w:t>
            </w:r>
          </w:p>
          <w:p w:rsidR="007B4712" w:rsidRPr="00C255B9" w:rsidRDefault="007B4712" w:rsidP="00142766">
            <w:pPr>
              <w:pStyle w:val="ListParagraph"/>
              <w:numPr>
                <w:ilvl w:val="0"/>
                <w:numId w:val="16"/>
              </w:numPr>
              <w:rPr>
                <w:rFonts w:cstheme="minorHAnsi"/>
              </w:rPr>
            </w:pPr>
            <w:r>
              <w:t>Person Centered Planning &amp; Connection to Community Supports</w:t>
            </w:r>
          </w:p>
          <w:p w:rsidR="007B4712" w:rsidRPr="00C255B9" w:rsidRDefault="007B4712" w:rsidP="00142766">
            <w:pPr>
              <w:pStyle w:val="ListParagraph"/>
              <w:numPr>
                <w:ilvl w:val="0"/>
                <w:numId w:val="16"/>
              </w:numPr>
              <w:rPr>
                <w:rFonts w:cstheme="minorHAnsi"/>
              </w:rPr>
            </w:pPr>
            <w:r>
              <w:t>DDD Life Threatening Emergencies (Danielle’s Law)</w:t>
            </w:r>
          </w:p>
          <w:p w:rsidR="00462D73" w:rsidRDefault="007B4712" w:rsidP="009843A6">
            <w:pPr>
              <w:pStyle w:val="ListParagraph"/>
              <w:numPr>
                <w:ilvl w:val="0"/>
                <w:numId w:val="16"/>
              </w:numPr>
              <w:rPr>
                <w:rFonts w:cstheme="minorHAnsi"/>
              </w:rPr>
            </w:pPr>
            <w:r>
              <w:t xml:space="preserve">DDD </w:t>
            </w:r>
            <w:r w:rsidR="009843A6" w:rsidRPr="009843A6">
              <w:t xml:space="preserve"> Stephen Komninos’</w:t>
            </w:r>
            <w:r w:rsidR="009843A6" w:rsidRPr="009843A6" w:rsidDel="009843A6">
              <w:t xml:space="preserve"> </w:t>
            </w:r>
            <w:r>
              <w:t>Law Training</w:t>
            </w:r>
          </w:p>
          <w:p w:rsidR="00462D73" w:rsidRDefault="00462D73" w:rsidP="00462D73">
            <w:pPr>
              <w:rPr>
                <w:rFonts w:cstheme="minorHAnsi"/>
              </w:rPr>
            </w:pPr>
          </w:p>
          <w:p w:rsidR="007B4712" w:rsidRPr="002757B8" w:rsidRDefault="007B4712" w:rsidP="00CA7195">
            <w:pPr>
              <w:rPr>
                <w:rFonts w:cstheme="minorHAnsi"/>
                <w:b/>
              </w:rPr>
            </w:pPr>
          </w:p>
          <w:p w:rsidR="00462D73" w:rsidRDefault="007B4712" w:rsidP="00462D73">
            <w:pPr>
              <w:rPr>
                <w:rFonts w:cstheme="minorHAnsi"/>
              </w:rPr>
            </w:pPr>
            <w:r>
              <w:rPr>
                <w:rFonts w:cstheme="minorHAnsi"/>
              </w:rPr>
              <w:t xml:space="preserve">The policies and procedures shall specify an agency staff (by title) to oversee and perform the trainings.  It shall also provide specific timeframes when the trainings need to be completed by staff.  </w:t>
            </w:r>
          </w:p>
          <w:p w:rsidR="00462D73" w:rsidRDefault="00462D73" w:rsidP="00462D73">
            <w:pPr>
              <w:rPr>
                <w:rFonts w:cstheme="minorHAnsi"/>
              </w:rPr>
            </w:pPr>
          </w:p>
          <w:p w:rsidR="00462D73" w:rsidRPr="00462D73" w:rsidRDefault="00462D73" w:rsidP="00775182">
            <w:pPr>
              <w:pStyle w:val="ListParagraph"/>
              <w:numPr>
                <w:ilvl w:val="0"/>
                <w:numId w:val="29"/>
              </w:numPr>
              <w:rPr>
                <w:rFonts w:cstheme="minorHAnsi"/>
              </w:rPr>
            </w:pPr>
            <w:r w:rsidRPr="00462D73">
              <w:rPr>
                <w:rFonts w:cstheme="minorHAnsi"/>
              </w:rPr>
              <w:t>It is recommended SCA</w:t>
            </w:r>
            <w:r>
              <w:rPr>
                <w:rFonts w:cstheme="minorHAnsi"/>
              </w:rPr>
              <w:t>s have two</w:t>
            </w:r>
            <w:r w:rsidRPr="00462D73">
              <w:rPr>
                <w:rFonts w:cstheme="minorHAnsi"/>
              </w:rPr>
              <w:t xml:space="preserve"> CDS Administrators. </w:t>
            </w:r>
          </w:p>
          <w:p w:rsidR="007B4712" w:rsidRPr="00376F8B" w:rsidRDefault="007B4712" w:rsidP="00CA7195">
            <w:pPr>
              <w:rPr>
                <w:color w:val="FF0000"/>
              </w:rPr>
            </w:pPr>
          </w:p>
        </w:tc>
      </w:tr>
      <w:tr w:rsidR="007B4712" w:rsidRPr="00A321F7" w:rsidTr="00CA7195">
        <w:tc>
          <w:tcPr>
            <w:tcW w:w="1255" w:type="dxa"/>
            <w:shd w:val="clear" w:color="auto" w:fill="auto"/>
          </w:tcPr>
          <w:p w:rsidR="007B4712" w:rsidRDefault="007B4712" w:rsidP="00CA7195"/>
          <w:p w:rsidR="007B4712" w:rsidRDefault="007B4712" w:rsidP="00CA7195">
            <w:r w:rsidRPr="00A321F7">
              <w:t>Appendix E</w:t>
            </w:r>
          </w:p>
          <w:p w:rsidR="007B4712" w:rsidRDefault="007B4712" w:rsidP="00CA7195"/>
          <w:p w:rsidR="007B4712" w:rsidRDefault="007B4712" w:rsidP="00CA7195">
            <w:r>
              <w:t>17.18.5.6</w:t>
            </w:r>
          </w:p>
          <w:p w:rsidR="007B4712" w:rsidRDefault="007B4712" w:rsidP="00CA7195"/>
          <w:p w:rsidR="007B4712" w:rsidRPr="00A321F7" w:rsidRDefault="007B4712" w:rsidP="00CA7195"/>
        </w:tc>
        <w:tc>
          <w:tcPr>
            <w:tcW w:w="5670" w:type="dxa"/>
            <w:shd w:val="clear" w:color="auto" w:fill="auto"/>
          </w:tcPr>
          <w:p w:rsidR="007B4712" w:rsidRPr="00D16EFB" w:rsidRDefault="007B4712" w:rsidP="00CA7195">
            <w:pPr>
              <w:rPr>
                <w:b/>
              </w:rPr>
            </w:pPr>
            <w:r w:rsidRPr="00D16EFB">
              <w:rPr>
                <w:b/>
              </w:rPr>
              <w:lastRenderedPageBreak/>
              <w:t>Traini</w:t>
            </w:r>
            <w:r>
              <w:rPr>
                <w:b/>
              </w:rPr>
              <w:t>ng and Professional Development</w:t>
            </w:r>
          </w:p>
          <w:p w:rsidR="007B4712" w:rsidRDefault="007B4712" w:rsidP="00CA7195">
            <w:r>
              <w:t xml:space="preserve">Approved Support Coordination Agencies are responsible for ensuring that all SC Supervisors on staff meet the qualifications, including completion of mandatory training, necessary to deliver Support Coordination services. </w:t>
            </w:r>
            <w:r>
              <w:lastRenderedPageBreak/>
              <w:t>Providers offering Support Coordination Services shall successfully complete the training outlined in Appendix E: Quick Reference Guide to Mandated Staff Training.</w:t>
            </w:r>
          </w:p>
          <w:p w:rsidR="007B4712" w:rsidRPr="00A321F7" w:rsidRDefault="007B4712" w:rsidP="00CA7195"/>
        </w:tc>
        <w:tc>
          <w:tcPr>
            <w:tcW w:w="7470" w:type="dxa"/>
            <w:shd w:val="clear" w:color="auto" w:fill="auto"/>
          </w:tcPr>
          <w:p w:rsidR="007B4712" w:rsidRDefault="007B4712" w:rsidP="00CA7195">
            <w:pPr>
              <w:rPr>
                <w:rFonts w:cstheme="minorHAnsi"/>
              </w:rPr>
            </w:pPr>
            <w:r>
              <w:rPr>
                <w:rFonts w:cstheme="minorHAnsi"/>
              </w:rPr>
              <w:lastRenderedPageBreak/>
              <w:t xml:space="preserve">Trainings to follow orientation include: </w:t>
            </w:r>
          </w:p>
          <w:p w:rsidR="007B4712" w:rsidRDefault="007B4712" w:rsidP="00CA7195">
            <w:pPr>
              <w:rPr>
                <w:rFonts w:cstheme="minorHAnsi"/>
                <w:b/>
              </w:rPr>
            </w:pPr>
            <w:r w:rsidRPr="00185C42">
              <w:rPr>
                <w:rFonts w:cstheme="minorHAnsi"/>
                <w:b/>
              </w:rPr>
              <w:t>Training by College of Direct Support (within 90 days of hire)-</w:t>
            </w:r>
          </w:p>
          <w:p w:rsidR="007B4712" w:rsidRPr="00185C42" w:rsidRDefault="007B4712" w:rsidP="00775182">
            <w:pPr>
              <w:pStyle w:val="ListParagraph"/>
              <w:numPr>
                <w:ilvl w:val="0"/>
                <w:numId w:val="30"/>
              </w:numPr>
              <w:rPr>
                <w:rFonts w:cstheme="minorHAnsi"/>
              </w:rPr>
            </w:pPr>
            <w:r w:rsidRPr="00185C42">
              <w:rPr>
                <w:rFonts w:cstheme="minorHAnsi"/>
              </w:rPr>
              <w:t>DDD Shifting Expectations- Changes in Perception, Life Experience &amp; Service</w:t>
            </w:r>
          </w:p>
          <w:p w:rsidR="007B4712" w:rsidRDefault="007B4712" w:rsidP="00CA7195">
            <w:pPr>
              <w:rPr>
                <w:rFonts w:cstheme="minorHAnsi"/>
                <w:b/>
              </w:rPr>
            </w:pPr>
          </w:p>
          <w:p w:rsidR="007B4712" w:rsidRPr="00367ED1" w:rsidRDefault="007B4712" w:rsidP="00CA7195">
            <w:pPr>
              <w:rPr>
                <w:rFonts w:cstheme="minorHAnsi"/>
                <w:b/>
              </w:rPr>
            </w:pPr>
            <w:r w:rsidRPr="00367ED1">
              <w:rPr>
                <w:rFonts w:cstheme="minorHAnsi"/>
                <w:b/>
              </w:rPr>
              <w:lastRenderedPageBreak/>
              <w:t xml:space="preserve">Training by Agency or CDS (within 90 days of hire)- </w:t>
            </w:r>
          </w:p>
          <w:p w:rsidR="007B4712" w:rsidRDefault="007B4712" w:rsidP="00142766">
            <w:pPr>
              <w:pStyle w:val="ListParagraph"/>
              <w:numPr>
                <w:ilvl w:val="0"/>
                <w:numId w:val="17"/>
              </w:numPr>
              <w:rPr>
                <w:rFonts w:cstheme="minorHAnsi"/>
              </w:rPr>
            </w:pPr>
            <w:r>
              <w:rPr>
                <w:rFonts w:cstheme="minorHAnsi"/>
              </w:rPr>
              <w:t>Prevention of Abuse, Neglect &amp; Exploitation Practicum</w:t>
            </w:r>
          </w:p>
          <w:p w:rsidR="007B4712" w:rsidRDefault="007B4712" w:rsidP="00142766">
            <w:pPr>
              <w:pStyle w:val="ListParagraph"/>
              <w:numPr>
                <w:ilvl w:val="0"/>
                <w:numId w:val="17"/>
              </w:numPr>
              <w:rPr>
                <w:rFonts w:cstheme="minorHAnsi"/>
              </w:rPr>
            </w:pPr>
            <w:r>
              <w:rPr>
                <w:rFonts w:cstheme="minorHAnsi"/>
              </w:rPr>
              <w:t>Overview of the Agency</w:t>
            </w:r>
          </w:p>
          <w:p w:rsidR="007B4712" w:rsidRPr="00E90D96" w:rsidRDefault="007B4712" w:rsidP="00142766">
            <w:pPr>
              <w:pStyle w:val="ListParagraph"/>
              <w:numPr>
                <w:ilvl w:val="0"/>
                <w:numId w:val="17"/>
              </w:numPr>
              <w:rPr>
                <w:rFonts w:cstheme="minorHAnsi"/>
              </w:rPr>
            </w:pPr>
            <w:r>
              <w:t>Organization’s mission, philosophy, goals, services, and practices</w:t>
            </w:r>
          </w:p>
          <w:p w:rsidR="007B4712" w:rsidRDefault="007B4712" w:rsidP="00142766">
            <w:pPr>
              <w:pStyle w:val="ListParagraph"/>
              <w:numPr>
                <w:ilvl w:val="0"/>
                <w:numId w:val="17"/>
              </w:numPr>
              <w:rPr>
                <w:rFonts w:cstheme="minorHAnsi"/>
              </w:rPr>
            </w:pPr>
            <w:r>
              <w:rPr>
                <w:rFonts w:cstheme="minorHAnsi"/>
              </w:rPr>
              <w:t>Personnel policies</w:t>
            </w:r>
          </w:p>
          <w:p w:rsidR="007B4712" w:rsidRDefault="007B4712" w:rsidP="00142766">
            <w:pPr>
              <w:pStyle w:val="ListParagraph"/>
              <w:numPr>
                <w:ilvl w:val="0"/>
                <w:numId w:val="17"/>
              </w:numPr>
              <w:rPr>
                <w:rFonts w:cstheme="minorHAnsi"/>
              </w:rPr>
            </w:pPr>
            <w:r>
              <w:rPr>
                <w:rFonts w:cstheme="minorHAnsi"/>
              </w:rPr>
              <w:t>Understanding the ISP and using information documented in it to individualize strategies and services</w:t>
            </w:r>
          </w:p>
          <w:p w:rsidR="007B4712" w:rsidRDefault="007B4712" w:rsidP="00142766">
            <w:pPr>
              <w:pStyle w:val="ListParagraph"/>
              <w:numPr>
                <w:ilvl w:val="0"/>
                <w:numId w:val="17"/>
              </w:numPr>
              <w:rPr>
                <w:rFonts w:cstheme="minorHAnsi"/>
              </w:rPr>
            </w:pPr>
            <w:r>
              <w:rPr>
                <w:rFonts w:cstheme="minorHAnsi"/>
              </w:rPr>
              <w:t xml:space="preserve">Documentation and </w:t>
            </w:r>
            <w:r w:rsidR="002D7293">
              <w:rPr>
                <w:rFonts w:cstheme="minorHAnsi"/>
              </w:rPr>
              <w:t>record-keeping</w:t>
            </w:r>
          </w:p>
          <w:p w:rsidR="007B4712" w:rsidRDefault="007B4712" w:rsidP="00142766">
            <w:pPr>
              <w:pStyle w:val="ListParagraph"/>
              <w:numPr>
                <w:ilvl w:val="0"/>
                <w:numId w:val="17"/>
              </w:numPr>
              <w:rPr>
                <w:rFonts w:cstheme="minorHAnsi"/>
              </w:rPr>
            </w:pPr>
            <w:r>
              <w:rPr>
                <w:rFonts w:cstheme="minorHAnsi"/>
              </w:rPr>
              <w:t>Health and Safety</w:t>
            </w:r>
          </w:p>
          <w:p w:rsidR="007B4712" w:rsidRPr="00E90D96" w:rsidRDefault="007B4712" w:rsidP="00142766">
            <w:pPr>
              <w:pStyle w:val="ListParagraph"/>
              <w:numPr>
                <w:ilvl w:val="0"/>
                <w:numId w:val="17"/>
              </w:numPr>
              <w:rPr>
                <w:rFonts w:cstheme="minorHAnsi"/>
              </w:rPr>
            </w:pPr>
            <w:r>
              <w:rPr>
                <w:rFonts w:cstheme="minorHAnsi"/>
              </w:rPr>
              <w:t>Incident Reporting</w:t>
            </w:r>
          </w:p>
          <w:p w:rsidR="007B4712" w:rsidRDefault="007B4712" w:rsidP="00142766">
            <w:pPr>
              <w:pStyle w:val="ListParagraph"/>
              <w:numPr>
                <w:ilvl w:val="0"/>
                <w:numId w:val="17"/>
              </w:numPr>
              <w:rPr>
                <w:rFonts w:cstheme="minorHAnsi"/>
              </w:rPr>
            </w:pPr>
            <w:r>
              <w:rPr>
                <w:rFonts w:cstheme="minorHAnsi"/>
              </w:rPr>
              <w:t>Cultural Competence</w:t>
            </w:r>
          </w:p>
          <w:p w:rsidR="007B4712" w:rsidRDefault="007B4712" w:rsidP="00142766">
            <w:pPr>
              <w:pStyle w:val="ListParagraph"/>
              <w:numPr>
                <w:ilvl w:val="0"/>
                <w:numId w:val="17"/>
              </w:numPr>
              <w:rPr>
                <w:rFonts w:cstheme="minorHAnsi"/>
              </w:rPr>
            </w:pPr>
            <w:r>
              <w:rPr>
                <w:rFonts w:cstheme="minorHAnsi"/>
              </w:rPr>
              <w:t>Individual Rights</w:t>
            </w:r>
          </w:p>
          <w:p w:rsidR="007B4712" w:rsidRDefault="007B4712" w:rsidP="00142766">
            <w:pPr>
              <w:pStyle w:val="ListParagraph"/>
              <w:numPr>
                <w:ilvl w:val="0"/>
                <w:numId w:val="17"/>
              </w:numPr>
              <w:rPr>
                <w:rFonts w:cstheme="minorHAnsi"/>
              </w:rPr>
            </w:pPr>
            <w:r>
              <w:rPr>
                <w:rFonts w:cstheme="minorHAnsi"/>
              </w:rPr>
              <w:t>Working with Families</w:t>
            </w:r>
          </w:p>
          <w:p w:rsidR="007B4712" w:rsidRDefault="007B4712" w:rsidP="00142766">
            <w:pPr>
              <w:pStyle w:val="ListParagraph"/>
              <w:numPr>
                <w:ilvl w:val="0"/>
                <w:numId w:val="17"/>
              </w:numPr>
              <w:rPr>
                <w:rFonts w:cstheme="minorHAnsi"/>
              </w:rPr>
            </w:pPr>
            <w:r>
              <w:rPr>
                <w:rFonts w:cstheme="minorHAnsi"/>
              </w:rPr>
              <w:t xml:space="preserve">Medicaid Training for NJ SCs </w:t>
            </w:r>
          </w:p>
          <w:p w:rsidR="007B4712" w:rsidRDefault="007B4712" w:rsidP="00142766">
            <w:pPr>
              <w:pStyle w:val="ListParagraph"/>
              <w:numPr>
                <w:ilvl w:val="0"/>
                <w:numId w:val="17"/>
              </w:numPr>
              <w:rPr>
                <w:rFonts w:cstheme="minorHAnsi"/>
              </w:rPr>
            </w:pPr>
            <w:r>
              <w:rPr>
                <w:rFonts w:cstheme="minorHAnsi"/>
              </w:rPr>
              <w:t xml:space="preserve">Support Coordination Modules </w:t>
            </w:r>
          </w:p>
          <w:p w:rsidR="007B4712" w:rsidRDefault="007B4712" w:rsidP="00142766">
            <w:pPr>
              <w:pStyle w:val="ListParagraph"/>
              <w:numPr>
                <w:ilvl w:val="0"/>
                <w:numId w:val="17"/>
              </w:numPr>
              <w:rPr>
                <w:rFonts w:cstheme="minorHAnsi"/>
              </w:rPr>
            </w:pPr>
            <w:r>
              <w:rPr>
                <w:rFonts w:cstheme="minorHAnsi"/>
              </w:rPr>
              <w:t>SC’s Guide to Navigating the Employment Service System</w:t>
            </w:r>
          </w:p>
          <w:p w:rsidR="007B4712" w:rsidRPr="00367ED1" w:rsidRDefault="007B4712" w:rsidP="00CA7195">
            <w:pPr>
              <w:pStyle w:val="ListParagraph"/>
              <w:rPr>
                <w:rFonts w:cstheme="minorHAnsi"/>
              </w:rPr>
            </w:pPr>
          </w:p>
          <w:p w:rsidR="007B4712" w:rsidRPr="00367ED1" w:rsidRDefault="007B4712" w:rsidP="00CA7195">
            <w:pPr>
              <w:rPr>
                <w:rFonts w:cstheme="minorHAnsi"/>
                <w:b/>
              </w:rPr>
            </w:pPr>
            <w:r w:rsidRPr="00367ED1">
              <w:rPr>
                <w:rFonts w:cstheme="minorHAnsi"/>
                <w:b/>
              </w:rPr>
              <w:t>Various Trainers (Annually, 12 hours per calendar year)-</w:t>
            </w:r>
          </w:p>
          <w:p w:rsidR="007B4712" w:rsidRDefault="007B4712" w:rsidP="00142766">
            <w:pPr>
              <w:pStyle w:val="ListParagraph"/>
              <w:numPr>
                <w:ilvl w:val="0"/>
                <w:numId w:val="18"/>
              </w:numPr>
              <w:rPr>
                <w:rFonts w:cstheme="minorHAnsi"/>
              </w:rPr>
            </w:pPr>
            <w:r>
              <w:rPr>
                <w:rFonts w:cstheme="minorHAnsi"/>
              </w:rPr>
              <w:t>Mandated Training, Orientation, Seminars, Webinars, In-service, CDS, and Conferences all count</w:t>
            </w:r>
          </w:p>
          <w:p w:rsidR="007B4712" w:rsidRDefault="007B4712" w:rsidP="00CA7195">
            <w:pPr>
              <w:rPr>
                <w:rFonts w:cstheme="minorHAnsi"/>
              </w:rPr>
            </w:pPr>
          </w:p>
          <w:p w:rsidR="0028448E" w:rsidRDefault="007B4712" w:rsidP="00CA7195">
            <w:pPr>
              <w:rPr>
                <w:rFonts w:cstheme="minorHAnsi"/>
              </w:rPr>
            </w:pPr>
            <w:r>
              <w:rPr>
                <w:rFonts w:cstheme="minorHAnsi"/>
              </w:rPr>
              <w:t xml:space="preserve">The policies and procedures shall identify a staff (by title) to provide the necessary </w:t>
            </w:r>
            <w:r w:rsidR="0069738D">
              <w:rPr>
                <w:rFonts w:cstheme="minorHAnsi"/>
              </w:rPr>
              <w:t>training</w:t>
            </w:r>
            <w:r>
              <w:rPr>
                <w:rFonts w:cstheme="minorHAnsi"/>
              </w:rPr>
              <w:t xml:space="preserve"> and to document, maintain, and verify </w:t>
            </w:r>
            <w:r w:rsidR="0069738D">
              <w:rPr>
                <w:rFonts w:cstheme="minorHAnsi"/>
              </w:rPr>
              <w:t xml:space="preserve">the registration and completion of training </w:t>
            </w:r>
            <w:r w:rsidR="004E3383">
              <w:rPr>
                <w:rFonts w:cstheme="minorHAnsi"/>
              </w:rPr>
              <w:t xml:space="preserve">for each staff.  </w:t>
            </w:r>
          </w:p>
          <w:p w:rsidR="007B4712" w:rsidRDefault="007B4712" w:rsidP="00CA7195">
            <w:pPr>
              <w:rPr>
                <w:rFonts w:cstheme="minorHAnsi"/>
              </w:rPr>
            </w:pPr>
          </w:p>
          <w:p w:rsidR="007B4712" w:rsidRPr="00A321F7" w:rsidRDefault="007B4712" w:rsidP="00775182">
            <w:pPr>
              <w:pStyle w:val="ListParagraph"/>
              <w:numPr>
                <w:ilvl w:val="0"/>
                <w:numId w:val="29"/>
              </w:numPr>
            </w:pPr>
            <w:r>
              <w:rPr>
                <w:rFonts w:cstheme="minorHAnsi"/>
              </w:rPr>
              <w:t xml:space="preserve">RECOMMEND- Include a copy of Appendix E into the policy for reference. </w:t>
            </w:r>
          </w:p>
        </w:tc>
      </w:tr>
      <w:tr w:rsidR="007B4712" w:rsidRPr="00A321F7" w:rsidTr="00CA7195">
        <w:tc>
          <w:tcPr>
            <w:tcW w:w="14395" w:type="dxa"/>
            <w:gridSpan w:val="3"/>
            <w:shd w:val="clear" w:color="auto" w:fill="BDD6EE" w:themeFill="accent1" w:themeFillTint="66"/>
          </w:tcPr>
          <w:p w:rsidR="007B4712" w:rsidRPr="00BD7D42" w:rsidRDefault="007B4712" w:rsidP="00CA7195">
            <w:pPr>
              <w:rPr>
                <w:b/>
                <w:sz w:val="28"/>
                <w:szCs w:val="28"/>
              </w:rPr>
            </w:pPr>
            <w:r w:rsidRPr="004166EC">
              <w:rPr>
                <w:b/>
                <w:sz w:val="28"/>
                <w:szCs w:val="28"/>
              </w:rPr>
              <w:lastRenderedPageBreak/>
              <w:t>Admission/Assi</w:t>
            </w:r>
            <w:r>
              <w:rPr>
                <w:b/>
                <w:sz w:val="28"/>
                <w:szCs w:val="28"/>
              </w:rPr>
              <w:t xml:space="preserve">gnment </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1278D6">
        <w:trPr>
          <w:trHeight w:val="980"/>
        </w:trPr>
        <w:tc>
          <w:tcPr>
            <w:tcW w:w="1255" w:type="dxa"/>
          </w:tcPr>
          <w:p w:rsidR="007B4712" w:rsidRPr="008E1D11" w:rsidRDefault="007B4712" w:rsidP="00CA7195">
            <w:pPr>
              <w:rPr>
                <w:color w:val="000000" w:themeColor="text1"/>
              </w:rPr>
            </w:pPr>
            <w:r w:rsidRPr="008E1D11">
              <w:rPr>
                <w:color w:val="000000" w:themeColor="text1"/>
              </w:rPr>
              <w:t>6.1.2</w:t>
            </w: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r w:rsidRPr="008E1D11">
              <w:rPr>
                <w:color w:val="000000" w:themeColor="text1"/>
              </w:rPr>
              <w:t>6.4</w:t>
            </w: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p w:rsidR="007B4712" w:rsidRPr="008E1D11" w:rsidRDefault="007B4712" w:rsidP="00CA7195">
            <w:pPr>
              <w:rPr>
                <w:color w:val="000000" w:themeColor="text1"/>
              </w:rPr>
            </w:pPr>
          </w:p>
        </w:tc>
        <w:tc>
          <w:tcPr>
            <w:tcW w:w="5670" w:type="dxa"/>
          </w:tcPr>
          <w:p w:rsidR="007B4712" w:rsidRPr="00A92BAD" w:rsidRDefault="007B4712" w:rsidP="00CA7195">
            <w:pPr>
              <w:pStyle w:val="Defaul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SCA Assignment</w:t>
            </w:r>
          </w:p>
          <w:p w:rsidR="007B4712" w:rsidRPr="008E1D11" w:rsidRDefault="007B4712" w:rsidP="00CA7195">
            <w:pPr>
              <w:pStyle w:val="Default"/>
              <w:rPr>
                <w:rFonts w:asciiTheme="minorHAnsi" w:hAnsiTheme="minorHAnsi" w:cstheme="minorHAnsi"/>
                <w:color w:val="000000" w:themeColor="text1"/>
                <w:sz w:val="22"/>
                <w:szCs w:val="22"/>
              </w:rPr>
            </w:pPr>
            <w:r w:rsidRPr="008E1D11">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SCA </w:t>
            </w:r>
            <w:r w:rsidRPr="008E1D11">
              <w:rPr>
                <w:rFonts w:asciiTheme="minorHAnsi" w:hAnsiTheme="minorHAnsi" w:cstheme="minorHAnsi"/>
                <w:color w:val="000000" w:themeColor="text1"/>
                <w:sz w:val="22"/>
                <w:szCs w:val="22"/>
              </w:rPr>
              <w:t xml:space="preserve">will identify a </w:t>
            </w:r>
            <w:r>
              <w:rPr>
                <w:rFonts w:asciiTheme="minorHAnsi" w:hAnsiTheme="minorHAnsi" w:cstheme="minorHAnsi"/>
                <w:color w:val="000000" w:themeColor="text1"/>
                <w:sz w:val="22"/>
                <w:szCs w:val="22"/>
              </w:rPr>
              <w:t>SC</w:t>
            </w:r>
            <w:r w:rsidRPr="008E1D11">
              <w:rPr>
                <w:rFonts w:asciiTheme="minorHAnsi" w:hAnsiTheme="minorHAnsi" w:cstheme="minorHAnsi"/>
                <w:color w:val="000000" w:themeColor="text1"/>
                <w:sz w:val="22"/>
                <w:szCs w:val="22"/>
              </w:rPr>
              <w:t xml:space="preserve"> within the agency;</w:t>
            </w:r>
          </w:p>
          <w:p w:rsidR="007B4712" w:rsidRPr="008E1D11" w:rsidRDefault="007B4712" w:rsidP="00CA7195">
            <w:pPr>
              <w:pStyle w:val="Default"/>
              <w:rPr>
                <w:rFonts w:asciiTheme="minorHAnsi" w:hAnsiTheme="minorHAnsi" w:cstheme="minorHAnsi"/>
                <w:color w:val="000000" w:themeColor="text1"/>
                <w:sz w:val="22"/>
                <w:szCs w:val="22"/>
              </w:rPr>
            </w:pPr>
            <w:r w:rsidRPr="008E1D11">
              <w:rPr>
                <w:rFonts w:asciiTheme="minorHAnsi" w:hAnsiTheme="minorHAnsi" w:cstheme="minorHAnsi"/>
                <w:color w:val="000000" w:themeColor="text1"/>
                <w:sz w:val="22"/>
                <w:szCs w:val="22"/>
              </w:rPr>
              <w:t xml:space="preserve">The assigned </w:t>
            </w:r>
            <w:r>
              <w:rPr>
                <w:rFonts w:asciiTheme="minorHAnsi" w:hAnsiTheme="minorHAnsi" w:cstheme="minorHAnsi"/>
                <w:color w:val="000000" w:themeColor="text1"/>
                <w:sz w:val="22"/>
                <w:szCs w:val="22"/>
              </w:rPr>
              <w:t>SC</w:t>
            </w:r>
            <w:r w:rsidRPr="008E1D11">
              <w:rPr>
                <w:rFonts w:asciiTheme="minorHAnsi" w:hAnsiTheme="minorHAnsi" w:cstheme="minorHAnsi"/>
                <w:color w:val="000000" w:themeColor="text1"/>
                <w:sz w:val="22"/>
                <w:szCs w:val="22"/>
              </w:rPr>
              <w:t xml:space="preserve"> will contact the individual to introduce him/herself and begin the planning process.</w:t>
            </w:r>
          </w:p>
          <w:p w:rsidR="007B4712" w:rsidRDefault="007B4712" w:rsidP="00CA7195">
            <w:pPr>
              <w:pStyle w:val="Default"/>
              <w:rPr>
                <w:rFonts w:asciiTheme="minorHAnsi" w:hAnsiTheme="minorHAnsi" w:cstheme="minorHAnsi"/>
                <w:color w:val="000000" w:themeColor="text1"/>
                <w:sz w:val="22"/>
                <w:szCs w:val="22"/>
              </w:rPr>
            </w:pPr>
          </w:p>
          <w:p w:rsidR="007B4712" w:rsidRDefault="007B4712" w:rsidP="00CA7195">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SC Deliverables- </w:t>
            </w:r>
          </w:p>
          <w:p w:rsidR="007B4712" w:rsidRDefault="007B4712" w:rsidP="00CA7195">
            <w:pPr>
              <w:pStyle w:val="Default"/>
              <w:rPr>
                <w:rFonts w:asciiTheme="minorHAnsi" w:hAnsiTheme="minorHAnsi" w:cstheme="minorHAnsi"/>
                <w:sz w:val="22"/>
                <w:szCs w:val="22"/>
              </w:rPr>
            </w:pPr>
            <w:r w:rsidRPr="008E1D11">
              <w:rPr>
                <w:rFonts w:asciiTheme="minorHAnsi" w:hAnsiTheme="minorHAnsi" w:cstheme="minorHAnsi"/>
                <w:sz w:val="22"/>
                <w:szCs w:val="22"/>
              </w:rPr>
              <w:t>•</w:t>
            </w:r>
            <w:r>
              <w:t xml:space="preserve"> </w:t>
            </w:r>
            <w:r w:rsidRPr="008E1D11">
              <w:rPr>
                <w:rFonts w:asciiTheme="minorHAnsi" w:hAnsiTheme="minorHAnsi" w:cstheme="minorHAnsi"/>
                <w:sz w:val="22"/>
                <w:szCs w:val="22"/>
              </w:rPr>
              <w:t xml:space="preserve">Monthly contact documented on the </w:t>
            </w:r>
            <w:r>
              <w:rPr>
                <w:rFonts w:asciiTheme="minorHAnsi" w:hAnsiTheme="minorHAnsi" w:cstheme="minorHAnsi"/>
                <w:sz w:val="22"/>
                <w:szCs w:val="22"/>
              </w:rPr>
              <w:t>SC</w:t>
            </w:r>
            <w:r w:rsidRPr="008E1D11">
              <w:rPr>
                <w:rFonts w:asciiTheme="minorHAnsi" w:hAnsiTheme="minorHAnsi" w:cstheme="minorHAnsi"/>
                <w:sz w:val="22"/>
                <w:szCs w:val="22"/>
              </w:rPr>
              <w:t xml:space="preserve"> Monitoring Tool </w:t>
            </w:r>
          </w:p>
          <w:p w:rsidR="007B4712" w:rsidRDefault="007B4712" w:rsidP="00CA7195">
            <w:pPr>
              <w:pStyle w:val="Default"/>
              <w:rPr>
                <w:rFonts w:asciiTheme="minorHAnsi" w:hAnsiTheme="minorHAnsi" w:cstheme="minorHAnsi"/>
                <w:sz w:val="22"/>
                <w:szCs w:val="22"/>
              </w:rPr>
            </w:pPr>
            <w:r w:rsidRPr="008E1D11">
              <w:rPr>
                <w:rFonts w:asciiTheme="minorHAnsi" w:hAnsiTheme="minorHAnsi" w:cstheme="minorHAnsi"/>
                <w:sz w:val="22"/>
                <w:szCs w:val="22"/>
              </w:rPr>
              <w:t xml:space="preserve">• Quarterly face-to-face contact documented on the </w:t>
            </w:r>
            <w:r>
              <w:rPr>
                <w:rFonts w:asciiTheme="minorHAnsi" w:hAnsiTheme="minorHAnsi" w:cstheme="minorHAnsi"/>
                <w:sz w:val="22"/>
                <w:szCs w:val="22"/>
              </w:rPr>
              <w:t>SC</w:t>
            </w:r>
            <w:r w:rsidRPr="008E1D11">
              <w:rPr>
                <w:rFonts w:asciiTheme="minorHAnsi" w:hAnsiTheme="minorHAnsi" w:cstheme="minorHAnsi"/>
                <w:sz w:val="22"/>
                <w:szCs w:val="22"/>
              </w:rPr>
              <w:t xml:space="preserve"> Monitoring Tool </w:t>
            </w:r>
          </w:p>
          <w:p w:rsidR="007B4712" w:rsidRDefault="007B4712" w:rsidP="00CA7195">
            <w:pPr>
              <w:pStyle w:val="Default"/>
              <w:rPr>
                <w:rFonts w:asciiTheme="minorHAnsi" w:hAnsiTheme="minorHAnsi" w:cstheme="minorHAnsi"/>
                <w:sz w:val="22"/>
                <w:szCs w:val="22"/>
              </w:rPr>
            </w:pPr>
            <w:r w:rsidRPr="008E1D11">
              <w:rPr>
                <w:rFonts w:asciiTheme="minorHAnsi" w:hAnsiTheme="minorHAnsi" w:cstheme="minorHAnsi"/>
                <w:sz w:val="22"/>
                <w:szCs w:val="22"/>
              </w:rPr>
              <w:lastRenderedPageBreak/>
              <w:t xml:space="preserve">• Annual home visit documented on the </w:t>
            </w:r>
            <w:r>
              <w:rPr>
                <w:rFonts w:asciiTheme="minorHAnsi" w:hAnsiTheme="minorHAnsi" w:cstheme="minorHAnsi"/>
                <w:sz w:val="22"/>
                <w:szCs w:val="22"/>
              </w:rPr>
              <w:t>SC</w:t>
            </w:r>
            <w:r w:rsidRPr="008E1D11">
              <w:rPr>
                <w:rFonts w:asciiTheme="minorHAnsi" w:hAnsiTheme="minorHAnsi" w:cstheme="minorHAnsi"/>
                <w:sz w:val="22"/>
                <w:szCs w:val="22"/>
              </w:rPr>
              <w:t xml:space="preserve"> Monitoring Tool </w:t>
            </w:r>
          </w:p>
          <w:p w:rsidR="007B4712" w:rsidRPr="008E1D11" w:rsidRDefault="007B4712" w:rsidP="002D7293">
            <w:pPr>
              <w:pStyle w:val="Default"/>
              <w:rPr>
                <w:rFonts w:asciiTheme="minorHAnsi" w:hAnsiTheme="minorHAnsi"/>
                <w:color w:val="000000" w:themeColor="text1"/>
                <w:sz w:val="22"/>
                <w:szCs w:val="22"/>
              </w:rPr>
            </w:pPr>
            <w:r w:rsidRPr="008E1D11">
              <w:rPr>
                <w:rFonts w:asciiTheme="minorHAnsi" w:hAnsiTheme="minorHAnsi" w:cstheme="minorHAnsi"/>
                <w:sz w:val="22"/>
                <w:szCs w:val="22"/>
              </w:rPr>
              <w:t xml:space="preserve">• Completed PCPT &amp; approved ISP by 30 days from </w:t>
            </w:r>
            <w:r w:rsidR="00512B57">
              <w:rPr>
                <w:rFonts w:asciiTheme="minorHAnsi" w:hAnsiTheme="minorHAnsi" w:cstheme="minorHAnsi"/>
                <w:sz w:val="22"/>
                <w:szCs w:val="22"/>
              </w:rPr>
              <w:t xml:space="preserve">the </w:t>
            </w:r>
            <w:r w:rsidRPr="008E1D11">
              <w:rPr>
                <w:rFonts w:asciiTheme="minorHAnsi" w:hAnsiTheme="minorHAnsi" w:cstheme="minorHAnsi"/>
                <w:sz w:val="22"/>
                <w:szCs w:val="22"/>
              </w:rPr>
              <w:t xml:space="preserve">date the individual is enrolled onto the </w:t>
            </w:r>
            <w:r>
              <w:rPr>
                <w:rFonts w:asciiTheme="minorHAnsi" w:hAnsiTheme="minorHAnsi" w:cstheme="minorHAnsi"/>
                <w:sz w:val="22"/>
                <w:szCs w:val="22"/>
              </w:rPr>
              <w:t xml:space="preserve">SP &amp; </w:t>
            </w:r>
            <w:r w:rsidRPr="008E1D11">
              <w:rPr>
                <w:rFonts w:asciiTheme="minorHAnsi" w:hAnsiTheme="minorHAnsi" w:cstheme="minorHAnsi"/>
                <w:sz w:val="22"/>
                <w:szCs w:val="22"/>
              </w:rPr>
              <w:t xml:space="preserve">CCP </w:t>
            </w:r>
            <w:r>
              <w:rPr>
                <w:rFonts w:asciiTheme="minorHAnsi" w:hAnsiTheme="minorHAnsi" w:cstheme="minorHAnsi"/>
                <w:sz w:val="22"/>
                <w:szCs w:val="22"/>
              </w:rPr>
              <w:t xml:space="preserve">waiver </w:t>
            </w:r>
            <w:r w:rsidRPr="008E1D11">
              <w:rPr>
                <w:rFonts w:asciiTheme="minorHAnsi" w:hAnsiTheme="minorHAnsi" w:cstheme="minorHAnsi"/>
                <w:sz w:val="22"/>
                <w:szCs w:val="22"/>
              </w:rPr>
              <w:t xml:space="preserve">or when a new ISP is generated due to </w:t>
            </w:r>
            <w:r w:rsidR="00512B57">
              <w:rPr>
                <w:rFonts w:asciiTheme="minorHAnsi" w:hAnsiTheme="minorHAnsi" w:cstheme="minorHAnsi"/>
                <w:sz w:val="22"/>
                <w:szCs w:val="22"/>
              </w:rPr>
              <w:t xml:space="preserve">the </w:t>
            </w:r>
            <w:r w:rsidRPr="008E1D11">
              <w:rPr>
                <w:rFonts w:asciiTheme="minorHAnsi" w:hAnsiTheme="minorHAnsi" w:cstheme="minorHAnsi"/>
                <w:sz w:val="22"/>
                <w:szCs w:val="22"/>
              </w:rPr>
              <w:t xml:space="preserve">annual ISP date, changes to the individual budget, a change in the individual’s tier assignment, or a change in waiver enrollment (going from the CCP to the </w:t>
            </w:r>
            <w:r>
              <w:rPr>
                <w:rFonts w:asciiTheme="minorHAnsi" w:hAnsiTheme="minorHAnsi" w:cstheme="minorHAnsi"/>
                <w:sz w:val="22"/>
                <w:szCs w:val="22"/>
              </w:rPr>
              <w:t>SP</w:t>
            </w:r>
            <w:r w:rsidRPr="008E1D11">
              <w:rPr>
                <w:rFonts w:asciiTheme="minorHAnsi" w:hAnsiTheme="minorHAnsi" w:cstheme="minorHAnsi"/>
                <w:sz w:val="22"/>
                <w:szCs w:val="22"/>
              </w:rPr>
              <w:t xml:space="preserve">, for example). In circumstances where a new </w:t>
            </w:r>
            <w:r>
              <w:rPr>
                <w:rFonts w:asciiTheme="minorHAnsi" w:hAnsiTheme="minorHAnsi" w:cstheme="minorHAnsi"/>
                <w:sz w:val="22"/>
                <w:szCs w:val="22"/>
              </w:rPr>
              <w:t xml:space="preserve">plan is generated, the SCA </w:t>
            </w:r>
            <w:r w:rsidRPr="008E1D11">
              <w:rPr>
                <w:rFonts w:asciiTheme="minorHAnsi" w:hAnsiTheme="minorHAnsi" w:cstheme="minorHAnsi"/>
                <w:sz w:val="22"/>
                <w:szCs w:val="22"/>
              </w:rPr>
              <w:t xml:space="preserve">is expected to continue meeting deliverables, such as completing the monthly contacts, but will not be able to claim payment for completing these deliverables unless/until the </w:t>
            </w:r>
            <w:r w:rsidR="00693513">
              <w:rPr>
                <w:rFonts w:asciiTheme="minorHAnsi" w:hAnsiTheme="minorHAnsi" w:cstheme="minorHAnsi"/>
                <w:sz w:val="22"/>
                <w:szCs w:val="22"/>
              </w:rPr>
              <w:t>newly generated ISP is complete.</w:t>
            </w:r>
          </w:p>
        </w:tc>
        <w:tc>
          <w:tcPr>
            <w:tcW w:w="7470" w:type="dxa"/>
          </w:tcPr>
          <w:p w:rsidR="007B4712" w:rsidRDefault="007B4712" w:rsidP="00CA7195">
            <w:r>
              <w:lastRenderedPageBreak/>
              <w:t xml:space="preserve">The Admission/Assignment policies and procedures shall: </w:t>
            </w:r>
          </w:p>
          <w:p w:rsidR="007B4712" w:rsidRDefault="007B4712" w:rsidP="00142766">
            <w:pPr>
              <w:pStyle w:val="ListParagraph"/>
              <w:numPr>
                <w:ilvl w:val="0"/>
                <w:numId w:val="18"/>
              </w:numPr>
            </w:pPr>
            <w:r>
              <w:t>P</w:t>
            </w:r>
            <w:r w:rsidRPr="00A321F7">
              <w:t xml:space="preserve">rovide the criteria for admission (or enrollment) into the </w:t>
            </w:r>
            <w:r>
              <w:t>Support Coordination Agency</w:t>
            </w:r>
            <w:r w:rsidRPr="00A321F7">
              <w:t xml:space="preserve">.  </w:t>
            </w:r>
          </w:p>
          <w:p w:rsidR="007B4712" w:rsidRDefault="007B4712" w:rsidP="00142766">
            <w:pPr>
              <w:pStyle w:val="ListParagraph"/>
              <w:numPr>
                <w:ilvl w:val="0"/>
                <w:numId w:val="18"/>
              </w:numPr>
            </w:pPr>
            <w:r>
              <w:t>The timeframe for the SCA to identify/</w:t>
            </w:r>
            <w:r w:rsidRPr="00A321F7">
              <w:t>assi</w:t>
            </w:r>
            <w:r>
              <w:t>gn a SC.</w:t>
            </w:r>
          </w:p>
          <w:p w:rsidR="007B4712" w:rsidRDefault="007B4712" w:rsidP="00142766">
            <w:pPr>
              <w:pStyle w:val="ListParagraph"/>
              <w:numPr>
                <w:ilvl w:val="0"/>
                <w:numId w:val="18"/>
              </w:numPr>
            </w:pPr>
            <w:r>
              <w:t>Timeframe when</w:t>
            </w:r>
            <w:r w:rsidRPr="00A321F7">
              <w:t xml:space="preserve"> contact needs to be made with the individual</w:t>
            </w:r>
            <w:r>
              <w:t>/family after assignment</w:t>
            </w:r>
            <w:r w:rsidRPr="00A321F7">
              <w:t xml:space="preserve">.  </w:t>
            </w:r>
          </w:p>
          <w:p w:rsidR="007B4712" w:rsidRPr="00BE1967" w:rsidRDefault="007B4712" w:rsidP="00142766">
            <w:pPr>
              <w:pStyle w:val="ListParagraph"/>
              <w:numPr>
                <w:ilvl w:val="0"/>
                <w:numId w:val="18"/>
              </w:numPr>
            </w:pPr>
            <w:r>
              <w:t>Methods</w:t>
            </w:r>
            <w:r w:rsidRPr="00A321F7">
              <w:t xml:space="preserve"> </w:t>
            </w:r>
            <w:r>
              <w:t xml:space="preserve">and timeframe </w:t>
            </w:r>
            <w:r w:rsidRPr="00A321F7">
              <w:t xml:space="preserve">for </w:t>
            </w:r>
            <w:r>
              <w:t>Support Coordination Agencies</w:t>
            </w:r>
            <w:r w:rsidRPr="00A321F7">
              <w:t xml:space="preserve"> to </w:t>
            </w:r>
            <w:r w:rsidRPr="00BE1967">
              <w:rPr>
                <w:rFonts w:cstheme="minorHAnsi"/>
              </w:rPr>
              <w:t xml:space="preserve">ensure the individual has access to or </w:t>
            </w:r>
            <w:r w:rsidR="0069738D">
              <w:rPr>
                <w:rFonts w:cstheme="minorHAnsi"/>
              </w:rPr>
              <w:t>provides</w:t>
            </w:r>
            <w:r>
              <w:rPr>
                <w:rFonts w:cstheme="minorHAnsi"/>
              </w:rPr>
              <w:t xml:space="preserve"> </w:t>
            </w:r>
            <w:r w:rsidRPr="00BE1967">
              <w:rPr>
                <w:rFonts w:cstheme="minorHAnsi"/>
              </w:rPr>
              <w:t>a copy of</w:t>
            </w:r>
            <w:r>
              <w:rPr>
                <w:rFonts w:cstheme="minorHAnsi"/>
              </w:rPr>
              <w:t xml:space="preserve"> the SP &amp; CCP </w:t>
            </w:r>
            <w:r w:rsidRPr="00BE1967">
              <w:rPr>
                <w:rFonts w:cstheme="minorHAnsi"/>
              </w:rPr>
              <w:t>P</w:t>
            </w:r>
            <w:r>
              <w:rPr>
                <w:rFonts w:cstheme="minorHAnsi"/>
              </w:rPr>
              <w:t xml:space="preserve">olicies &amp; Procedures Manual </w:t>
            </w:r>
          </w:p>
          <w:p w:rsidR="007B4712" w:rsidRPr="00BE1967" w:rsidRDefault="007B4712" w:rsidP="00142766">
            <w:pPr>
              <w:pStyle w:val="ListParagraph"/>
              <w:numPr>
                <w:ilvl w:val="0"/>
                <w:numId w:val="18"/>
              </w:numPr>
            </w:pPr>
            <w:r>
              <w:rPr>
                <w:rFonts w:cstheme="minorHAnsi"/>
              </w:rPr>
              <w:lastRenderedPageBreak/>
              <w:t>Method and timeframe for informing the individual/family about</w:t>
            </w:r>
            <w:r w:rsidRPr="00BE1967">
              <w:rPr>
                <w:rFonts w:cstheme="minorHAnsi"/>
              </w:rPr>
              <w:t xml:space="preserve"> the Participant Enrollment Agreement and </w:t>
            </w:r>
            <w:r w:rsidR="00512B57">
              <w:rPr>
                <w:rFonts w:cstheme="minorHAnsi"/>
              </w:rPr>
              <w:t>obtaining</w:t>
            </w:r>
            <w:r w:rsidRPr="00BE1967">
              <w:rPr>
                <w:rFonts w:cstheme="minorHAnsi"/>
              </w:rPr>
              <w:t xml:space="preserve"> a signed copy from the individual/guardian; </w:t>
            </w:r>
          </w:p>
          <w:p w:rsidR="007B4712" w:rsidRDefault="007B4712" w:rsidP="00142766">
            <w:pPr>
              <w:pStyle w:val="ListParagraph"/>
              <w:numPr>
                <w:ilvl w:val="0"/>
                <w:numId w:val="18"/>
              </w:numPr>
            </w:pPr>
            <w:r>
              <w:t>A detailed</w:t>
            </w:r>
            <w:r w:rsidRPr="00A321F7">
              <w:t xml:space="preserve"> planning process and orientation of new individuals to the agency.</w:t>
            </w:r>
          </w:p>
          <w:p w:rsidR="004E3383" w:rsidRDefault="004E3383" w:rsidP="00142766">
            <w:pPr>
              <w:pStyle w:val="ListParagraph"/>
              <w:numPr>
                <w:ilvl w:val="0"/>
                <w:numId w:val="18"/>
              </w:numPr>
            </w:pPr>
            <w:r>
              <w:t>The policy shall acknowledge within the provision of Support Coordination services; the agencies have a zero reject policy</w:t>
            </w:r>
          </w:p>
          <w:p w:rsidR="007B4712" w:rsidRDefault="007B4712" w:rsidP="00CA7195"/>
          <w:p w:rsidR="007B4712" w:rsidRDefault="007B4712" w:rsidP="00CA7195">
            <w:r>
              <w:t xml:space="preserve">The policies and procedures need to specify </w:t>
            </w:r>
            <w:r w:rsidR="0069738D">
              <w:t xml:space="preserve">the </w:t>
            </w:r>
            <w:r>
              <w:t xml:space="preserve">staff responsible (by title) to implement each task outlined above and include the agency’s method of meeting the standard.  </w:t>
            </w:r>
          </w:p>
          <w:p w:rsidR="007B4712" w:rsidRDefault="007B4712" w:rsidP="00CA7195"/>
          <w:p w:rsidR="007B4712" w:rsidRDefault="007B4712" w:rsidP="00CA7195">
            <w:r>
              <w:t>*Request a copy of the agency Handbook or Int</w:t>
            </w:r>
            <w:r w:rsidR="00693513">
              <w:t xml:space="preserve">ake material (if applicable).  </w:t>
            </w:r>
          </w:p>
          <w:p w:rsidR="00422FB5" w:rsidRPr="00792CA4" w:rsidRDefault="007B4712" w:rsidP="00422FB5">
            <w:pPr>
              <w:pStyle w:val="ListParagraph"/>
              <w:numPr>
                <w:ilvl w:val="0"/>
                <w:numId w:val="29"/>
              </w:numPr>
              <w:rPr>
                <w:color w:val="7030A0"/>
              </w:rPr>
            </w:pPr>
            <w:r>
              <w:t>RECOMMEND- Support Coordination Agencies may contain a Handbook to present individuals and families, providing information about their agency.</w:t>
            </w:r>
          </w:p>
        </w:tc>
      </w:tr>
      <w:tr w:rsidR="007B4712" w:rsidRPr="00A321F7" w:rsidTr="00CA7195">
        <w:tc>
          <w:tcPr>
            <w:tcW w:w="14395" w:type="dxa"/>
            <w:gridSpan w:val="3"/>
            <w:shd w:val="clear" w:color="auto" w:fill="BDD6EE" w:themeFill="accent1" w:themeFillTint="66"/>
          </w:tcPr>
          <w:p w:rsidR="007B4712" w:rsidRPr="004166EC" w:rsidRDefault="007B4712" w:rsidP="00CA7195">
            <w:pPr>
              <w:rPr>
                <w:b/>
                <w:sz w:val="28"/>
                <w:szCs w:val="28"/>
              </w:rPr>
            </w:pPr>
            <w:r w:rsidRPr="004166EC">
              <w:rPr>
                <w:b/>
                <w:sz w:val="28"/>
                <w:szCs w:val="28"/>
              </w:rPr>
              <w:lastRenderedPageBreak/>
              <w:t xml:space="preserve">Discharge/Disenrollment </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CA7195">
        <w:tc>
          <w:tcPr>
            <w:tcW w:w="1255" w:type="dxa"/>
          </w:tcPr>
          <w:p w:rsidR="007B4712" w:rsidRDefault="007B4712" w:rsidP="00CA7195">
            <w:r>
              <w:t>3.1</w:t>
            </w:r>
          </w:p>
          <w:p w:rsidR="007B4712" w:rsidRDefault="007B4712" w:rsidP="00CA7195"/>
          <w:p w:rsidR="007B4712" w:rsidRDefault="007B4712" w:rsidP="00CA7195">
            <w:r>
              <w:t>3.9</w:t>
            </w:r>
          </w:p>
        </w:tc>
        <w:tc>
          <w:tcPr>
            <w:tcW w:w="5670" w:type="dxa"/>
          </w:tcPr>
          <w:p w:rsidR="007B4712" w:rsidRPr="000F409F" w:rsidRDefault="007B4712" w:rsidP="00CA7195">
            <w:pPr>
              <w:rPr>
                <w:b/>
              </w:rPr>
            </w:pPr>
            <w:r w:rsidRPr="000F409F">
              <w:rPr>
                <w:b/>
              </w:rPr>
              <w:t>Discharge</w:t>
            </w:r>
            <w:r>
              <w:rPr>
                <w:b/>
              </w:rPr>
              <w:t xml:space="preserve"> from the Division</w:t>
            </w:r>
          </w:p>
          <w:p w:rsidR="007B4712" w:rsidRDefault="00512B57" w:rsidP="00CA7195">
            <w:r>
              <w:t>If</w:t>
            </w:r>
            <w:r w:rsidR="007B4712">
              <w:t xml:space="preserve"> a participant chooses to voluntarily discharge from Division services, he/she will provide signed documentation stating his/her intention to discharge from all Division services, including waiver services, by submitting the “Move to Discharge” form (Appendix D).</w:t>
            </w:r>
          </w:p>
          <w:p w:rsidR="007B4712" w:rsidRDefault="007B4712" w:rsidP="00CA7195"/>
          <w:p w:rsidR="007B4712" w:rsidRDefault="007B4712" w:rsidP="00CA7195">
            <w:r>
              <w:t>An individual may be discharged from the Division due to any of the following:</w:t>
            </w:r>
          </w:p>
          <w:p w:rsidR="007B4712" w:rsidRDefault="007B4712" w:rsidP="00775182">
            <w:pPr>
              <w:pStyle w:val="ListParagraph"/>
              <w:numPr>
                <w:ilvl w:val="0"/>
                <w:numId w:val="42"/>
              </w:numPr>
            </w:pPr>
            <w:r>
              <w:t xml:space="preserve">He/she no longer meets the functional criteria necessary to be eligible for the Division; </w:t>
            </w:r>
          </w:p>
          <w:p w:rsidR="007B4712" w:rsidRDefault="007B4712" w:rsidP="00775182">
            <w:pPr>
              <w:pStyle w:val="ListParagraph"/>
              <w:numPr>
                <w:ilvl w:val="0"/>
                <w:numId w:val="42"/>
              </w:numPr>
            </w:pPr>
            <w:r>
              <w:t xml:space="preserve">He/she chooses to no longer receive services from the Division; </w:t>
            </w:r>
          </w:p>
          <w:p w:rsidR="007B4712" w:rsidRDefault="007B4712" w:rsidP="00775182">
            <w:pPr>
              <w:pStyle w:val="ListParagraph"/>
              <w:numPr>
                <w:ilvl w:val="0"/>
                <w:numId w:val="42"/>
              </w:numPr>
            </w:pPr>
            <w:r>
              <w:t xml:space="preserve">He/she does not maintain Medicaid eligibility; </w:t>
            </w:r>
          </w:p>
          <w:p w:rsidR="007B4712" w:rsidRDefault="007B4712" w:rsidP="00775182">
            <w:pPr>
              <w:pStyle w:val="ListParagraph"/>
              <w:numPr>
                <w:ilvl w:val="0"/>
                <w:numId w:val="42"/>
              </w:numPr>
            </w:pPr>
            <w:r>
              <w:t xml:space="preserve">He/she no longer resides in the State of New Jersey; or </w:t>
            </w:r>
          </w:p>
          <w:p w:rsidR="007B4712" w:rsidRDefault="007B4712" w:rsidP="00775182">
            <w:pPr>
              <w:pStyle w:val="ListParagraph"/>
              <w:numPr>
                <w:ilvl w:val="0"/>
                <w:numId w:val="42"/>
              </w:numPr>
            </w:pPr>
            <w:r>
              <w:t>He/she does not comply with this manual, Division policies or waiver program requirements.</w:t>
            </w:r>
          </w:p>
          <w:p w:rsidR="007B4712" w:rsidRDefault="007B4712" w:rsidP="00CA7195"/>
          <w:p w:rsidR="007B4712" w:rsidRDefault="007B4712" w:rsidP="00CA7195">
            <w:r>
              <w:lastRenderedPageBreak/>
              <w:t>Requirements for Division Eligibility-</w:t>
            </w:r>
          </w:p>
          <w:p w:rsidR="007B4712" w:rsidRDefault="007B4712" w:rsidP="00775182">
            <w:pPr>
              <w:pStyle w:val="ListParagraph"/>
              <w:numPr>
                <w:ilvl w:val="0"/>
                <w:numId w:val="39"/>
              </w:numPr>
            </w:pPr>
            <w:r>
              <w:t xml:space="preserve">An individual must be determined eligible for services before the Division can provide services. </w:t>
            </w:r>
          </w:p>
          <w:p w:rsidR="007B4712" w:rsidRDefault="007B4712" w:rsidP="00775182">
            <w:pPr>
              <w:pStyle w:val="ListParagraph"/>
              <w:numPr>
                <w:ilvl w:val="0"/>
                <w:numId w:val="39"/>
              </w:numPr>
            </w:pPr>
            <w:r>
              <w:t xml:space="preserve">An individual must meet the functional criteria of having a developmental disability. </w:t>
            </w:r>
          </w:p>
          <w:p w:rsidR="007B4712" w:rsidRDefault="007B4712" w:rsidP="00CA7195">
            <w:pPr>
              <w:pStyle w:val="ListParagraph"/>
            </w:pPr>
          </w:p>
          <w:p w:rsidR="007B4712" w:rsidRDefault="007B4712" w:rsidP="00CA7195">
            <w:pPr>
              <w:pStyle w:val="ListParagraph"/>
            </w:pPr>
            <w:r>
              <w:t xml:space="preserve">o In general, individuals must document that they have a chronic physical and/or mental impairment that: </w:t>
            </w:r>
          </w:p>
          <w:p w:rsidR="007B4712" w:rsidRDefault="007B4712" w:rsidP="00775182">
            <w:pPr>
              <w:pStyle w:val="ListParagraph"/>
              <w:numPr>
                <w:ilvl w:val="0"/>
                <w:numId w:val="40"/>
              </w:numPr>
            </w:pPr>
            <w:r>
              <w:t xml:space="preserve">manifests in the developmental years, before age 22; </w:t>
            </w:r>
          </w:p>
          <w:p w:rsidR="007B4712" w:rsidRDefault="007B4712" w:rsidP="00775182">
            <w:pPr>
              <w:pStyle w:val="ListParagraph"/>
              <w:numPr>
                <w:ilvl w:val="0"/>
                <w:numId w:val="40"/>
              </w:numPr>
            </w:pPr>
            <w:r>
              <w:t xml:space="preserve"> is lifelong; and </w:t>
            </w:r>
          </w:p>
          <w:p w:rsidR="007B4712" w:rsidRDefault="007B4712" w:rsidP="00775182">
            <w:pPr>
              <w:pStyle w:val="ListParagraph"/>
              <w:numPr>
                <w:ilvl w:val="0"/>
                <w:numId w:val="40"/>
              </w:numPr>
            </w:pPr>
            <w:r>
              <w:t xml:space="preserve">substantially limits them in at least three of these life activities: self-care; learning; mobility; communication; self-direction; economic self-sufficiency; the ability to live independently  </w:t>
            </w:r>
          </w:p>
          <w:p w:rsidR="007B4712" w:rsidRDefault="00512B57" w:rsidP="00775182">
            <w:pPr>
              <w:pStyle w:val="ListParagraph"/>
              <w:numPr>
                <w:ilvl w:val="0"/>
                <w:numId w:val="41"/>
              </w:numPr>
            </w:pPr>
            <w:r>
              <w:t>To receive Division</w:t>
            </w:r>
            <w:r w:rsidR="007B4712">
              <w:t xml:space="preserve"> services, individuals are responsible to apply, become eligible for, and maintain Medicaid eligibility.</w:t>
            </w:r>
          </w:p>
          <w:p w:rsidR="007B4712" w:rsidRDefault="007B4712" w:rsidP="00775182">
            <w:pPr>
              <w:pStyle w:val="ListParagraph"/>
              <w:numPr>
                <w:ilvl w:val="0"/>
                <w:numId w:val="41"/>
              </w:numPr>
            </w:pPr>
            <w:r>
              <w:t>An individual must establish that New Jersey is his or her primary residence at the time of application.</w:t>
            </w:r>
          </w:p>
          <w:p w:rsidR="007B4712" w:rsidRDefault="007B4712" w:rsidP="00775182">
            <w:pPr>
              <w:pStyle w:val="ListParagraph"/>
              <w:numPr>
                <w:ilvl w:val="0"/>
                <w:numId w:val="41"/>
              </w:numPr>
            </w:pPr>
            <w:r>
              <w:t xml:space="preserve">At 18 years of </w:t>
            </w:r>
            <w:proofErr w:type="gramStart"/>
            <w:r>
              <w:t>age</w:t>
            </w:r>
            <w:proofErr w:type="gramEnd"/>
            <w:r>
              <w:t xml:space="preserve"> individuals may apply for eligibility. At 21 years of age, eligible individuals may receive Division services.</w:t>
            </w:r>
          </w:p>
        </w:tc>
        <w:tc>
          <w:tcPr>
            <w:tcW w:w="7470" w:type="dxa"/>
          </w:tcPr>
          <w:p w:rsidR="007B4712" w:rsidRDefault="007B4712" w:rsidP="00CA7195">
            <w:r>
              <w:lastRenderedPageBreak/>
              <w:t>The Discharge policies and procedures shall:</w:t>
            </w:r>
            <w:r w:rsidRPr="00A321F7">
              <w:t xml:space="preserve"> </w:t>
            </w:r>
          </w:p>
          <w:p w:rsidR="007B4712" w:rsidRDefault="007B4712" w:rsidP="00775182">
            <w:pPr>
              <w:pStyle w:val="ListParagraph"/>
              <w:numPr>
                <w:ilvl w:val="0"/>
                <w:numId w:val="38"/>
              </w:numPr>
            </w:pPr>
            <w:r>
              <w:t>Outline the responsibility of the SC to verify the eligibility criteria is being met by each individual comporting with 3.1.   The procedure needs to outline the internal process and timeframe. (The SC shall complete the verification during their monthly contact)</w:t>
            </w:r>
          </w:p>
          <w:p w:rsidR="007B4712" w:rsidRDefault="007B4712" w:rsidP="00775182">
            <w:pPr>
              <w:pStyle w:val="ListParagraph"/>
              <w:numPr>
                <w:ilvl w:val="0"/>
                <w:numId w:val="37"/>
              </w:numPr>
            </w:pPr>
            <w:r>
              <w:t>I</w:t>
            </w:r>
            <w:r w:rsidRPr="00A321F7">
              <w:t>nclude the process for assisting individuals who are being dis</w:t>
            </w:r>
            <w:r>
              <w:t>charged</w:t>
            </w:r>
            <w:r w:rsidRPr="00A321F7">
              <w:t xml:space="preserve"> from Division services.  </w:t>
            </w:r>
          </w:p>
          <w:p w:rsidR="007B4712" w:rsidRDefault="007B4712" w:rsidP="00775182">
            <w:pPr>
              <w:pStyle w:val="ListParagraph"/>
              <w:numPr>
                <w:ilvl w:val="0"/>
                <w:numId w:val="37"/>
              </w:numPr>
            </w:pPr>
            <w:r w:rsidRPr="00A321F7">
              <w:t>The p</w:t>
            </w:r>
            <w:r>
              <w:t>rocedure needs to include the SC</w:t>
            </w:r>
            <w:r w:rsidRPr="00A321F7">
              <w:t>’s responsibilities within the 30-day period</w:t>
            </w:r>
            <w:r>
              <w:t xml:space="preserve"> of discharge</w:t>
            </w:r>
            <w:r w:rsidRPr="00A321F7">
              <w:t>.</w:t>
            </w:r>
            <w:r>
              <w:t xml:space="preserve">  This shall outline the internal process including timeframes for each step.  </w:t>
            </w:r>
          </w:p>
          <w:p w:rsidR="007B4712" w:rsidRDefault="007B4712" w:rsidP="00CA7195">
            <w:pPr>
              <w:pStyle w:val="ListParagraph"/>
            </w:pPr>
          </w:p>
          <w:p w:rsidR="007B4712" w:rsidRDefault="007B4712" w:rsidP="00775182">
            <w:pPr>
              <w:pStyle w:val="ListParagraph"/>
              <w:numPr>
                <w:ilvl w:val="0"/>
                <w:numId w:val="29"/>
              </w:numPr>
            </w:pPr>
            <w:proofErr w:type="gramStart"/>
            <w:r>
              <w:t>RECOMMEND:</w:t>
            </w:r>
            <w:proofErr w:type="gramEnd"/>
            <w:r>
              <w:t xml:space="preserve"> Include Appendix D “Move to Discharge” form within the policy for ease of reference.  </w:t>
            </w:r>
          </w:p>
          <w:p w:rsidR="007B4712" w:rsidRPr="00A321F7" w:rsidRDefault="007B4712" w:rsidP="00CA7195"/>
        </w:tc>
      </w:tr>
      <w:tr w:rsidR="007B4712" w:rsidRPr="00A321F7" w:rsidTr="00CA7195">
        <w:tc>
          <w:tcPr>
            <w:tcW w:w="1255" w:type="dxa"/>
          </w:tcPr>
          <w:p w:rsidR="007B4712" w:rsidRDefault="007B4712" w:rsidP="00CA7195">
            <w:r>
              <w:t>5.4</w:t>
            </w:r>
          </w:p>
          <w:p w:rsidR="007B4712" w:rsidRDefault="007B4712" w:rsidP="00CA7195"/>
          <w:p w:rsidR="007B4712" w:rsidRPr="0006202C" w:rsidRDefault="007B4712" w:rsidP="00CA7195">
            <w:pPr>
              <w:rPr>
                <w:highlight w:val="yellow"/>
              </w:rPr>
            </w:pPr>
            <w:r>
              <w:t>5.4.1</w:t>
            </w:r>
          </w:p>
        </w:tc>
        <w:tc>
          <w:tcPr>
            <w:tcW w:w="5670" w:type="dxa"/>
          </w:tcPr>
          <w:p w:rsidR="007B4712" w:rsidRPr="00A96892" w:rsidRDefault="007B4712" w:rsidP="00CA7195">
            <w:pPr>
              <w:rPr>
                <w:b/>
              </w:rPr>
            </w:pPr>
            <w:r>
              <w:rPr>
                <w:b/>
              </w:rPr>
              <w:t>Disenrollment from the SP &amp; CCP</w:t>
            </w:r>
          </w:p>
          <w:p w:rsidR="007B4712" w:rsidRPr="00A96892" w:rsidRDefault="007B4712" w:rsidP="00CA7195">
            <w:r w:rsidRPr="00A96892">
              <w:t xml:space="preserve">As outlined in the Participant Enrollment Agreement, the State may disenroll an individual from the program and/or discontinue all payment, as applicable, to a provider/self-directed employee, if one or more of the circumstances mentioned under 5.4 occur.  </w:t>
            </w:r>
          </w:p>
          <w:p w:rsidR="007B4712" w:rsidRPr="00A96892" w:rsidRDefault="007B4712" w:rsidP="00CA7195">
            <w:r w:rsidRPr="00A96892">
              <w:t xml:space="preserve">Disenrollment may occur when the </w:t>
            </w:r>
            <w:r>
              <w:t>SC</w:t>
            </w:r>
            <w:r w:rsidRPr="00A96892">
              <w:t xml:space="preserve"> or the State has reasonable cause to believe that the participant has been or is engaged in willful misrepresentation, exploitation, fraud or abuse related to the provision of services under the Participant Enrollment Agreement;</w:t>
            </w:r>
          </w:p>
          <w:p w:rsidR="007B4712" w:rsidRPr="00A96892" w:rsidRDefault="007B4712" w:rsidP="00CA7195"/>
          <w:p w:rsidR="007B4712" w:rsidRPr="00A96892" w:rsidRDefault="00512B57" w:rsidP="00CA7195">
            <w:r>
              <w:lastRenderedPageBreak/>
              <w:t>If</w:t>
            </w:r>
            <w:r w:rsidR="007B4712" w:rsidRPr="00A96892">
              <w:t xml:space="preserve"> an individual is dis-enrolled from the </w:t>
            </w:r>
            <w:r w:rsidR="007B4712">
              <w:t>SP &amp; CCP</w:t>
            </w:r>
            <w:r w:rsidR="007B4712" w:rsidRPr="00A96892">
              <w:t xml:space="preserve">, the Support Coordination Agency (SCA) will receive alerts through iRecord, and the </w:t>
            </w:r>
            <w:r w:rsidR="007B4712">
              <w:t>SC</w:t>
            </w:r>
            <w:r w:rsidR="007B4712" w:rsidRPr="00A96892">
              <w:t xml:space="preserve"> (or someone designated by the Support Coordination Agency) shall notify all service providers supporting the individual within 24 hours of notification of disenrollment. In addition, after 30 </w:t>
            </w:r>
            <w:proofErr w:type="gramStart"/>
            <w:r w:rsidR="007B4712" w:rsidRPr="00A96892">
              <w:t>days</w:t>
            </w:r>
            <w:proofErr w:type="gramEnd"/>
            <w:r w:rsidR="007B4712" w:rsidRPr="00A96892">
              <w:t xml:space="preserve"> the providers will automatically be updated with an ISP that has been approved to “inactive” and services will be ended as of that date.</w:t>
            </w:r>
          </w:p>
          <w:p w:rsidR="007B4712" w:rsidRDefault="007B4712" w:rsidP="00CA7195"/>
          <w:p w:rsidR="007B4712" w:rsidRPr="00A96892" w:rsidRDefault="007B4712" w:rsidP="00CA7195">
            <w:r>
              <w:t xml:space="preserve">When an individual is not accessing waiver services for greater than 90 days, the following process shall be followed: </w:t>
            </w:r>
          </w:p>
          <w:p w:rsidR="007B4712" w:rsidRPr="00A96892" w:rsidRDefault="007B4712" w:rsidP="00775182">
            <w:pPr>
              <w:pStyle w:val="ListParagraph"/>
              <w:numPr>
                <w:ilvl w:val="0"/>
                <w:numId w:val="35"/>
              </w:numPr>
            </w:pPr>
            <w:r w:rsidRPr="00A96892">
              <w:t xml:space="preserve">When an ISP is developed without </w:t>
            </w:r>
            <w:r>
              <w:t>SP/CCP</w:t>
            </w:r>
            <w:r w:rsidRPr="00A96892">
              <w:t xml:space="preserve"> services, the </w:t>
            </w:r>
            <w:r>
              <w:t>SC</w:t>
            </w:r>
            <w:r w:rsidRPr="00A96892">
              <w:t xml:space="preserve"> will explain to the individual that he/she will be disenrolled if </w:t>
            </w:r>
            <w:r>
              <w:t>SP/CCP</w:t>
            </w:r>
            <w:r w:rsidRPr="00A96892">
              <w:t xml:space="preserve"> services are not accessed within 90 days. </w:t>
            </w:r>
          </w:p>
          <w:p w:rsidR="007B4712" w:rsidRPr="00A96892" w:rsidRDefault="007B4712" w:rsidP="00775182">
            <w:pPr>
              <w:pStyle w:val="ListParagraph"/>
              <w:numPr>
                <w:ilvl w:val="0"/>
                <w:numId w:val="35"/>
              </w:numPr>
            </w:pPr>
            <w:r w:rsidRPr="00A96892">
              <w:t xml:space="preserve">During monthly monitoring (in the month after the ISP is approved and the following month, if applicable), the </w:t>
            </w:r>
            <w:r>
              <w:t>SC</w:t>
            </w:r>
            <w:r w:rsidRPr="00A96892">
              <w:t xml:space="preserve"> will determine the status of accessing </w:t>
            </w:r>
            <w:r>
              <w:t>SP/CCP</w:t>
            </w:r>
            <w:r w:rsidRPr="00A96892">
              <w:t xml:space="preserve"> services and remind the individual of disenrollment if the individual continues not to access </w:t>
            </w:r>
            <w:r>
              <w:t>SP/CCP</w:t>
            </w:r>
            <w:r w:rsidRPr="00A96892">
              <w:t xml:space="preserve"> services. </w:t>
            </w:r>
          </w:p>
          <w:p w:rsidR="007B4712" w:rsidRPr="00A96892" w:rsidRDefault="007B4712" w:rsidP="00775182">
            <w:pPr>
              <w:pStyle w:val="ListParagraph"/>
              <w:numPr>
                <w:ilvl w:val="0"/>
                <w:numId w:val="35"/>
              </w:numPr>
            </w:pPr>
            <w:r w:rsidRPr="00A96892">
              <w:t xml:space="preserve">At 60 days without a </w:t>
            </w:r>
            <w:r>
              <w:t>SP/CCP</w:t>
            </w:r>
            <w:r w:rsidRPr="00A96892">
              <w:t xml:space="preserve"> service other than Support Coordination, the </w:t>
            </w:r>
            <w:r>
              <w:t xml:space="preserve">SCA </w:t>
            </w:r>
            <w:r w:rsidRPr="00A96892">
              <w:t xml:space="preserve">will provide written notification to the individual explaining that the Division will be notified that the individual is not utilizing </w:t>
            </w:r>
            <w:r>
              <w:t>SP/CCP</w:t>
            </w:r>
            <w:r w:rsidRPr="00A96892">
              <w:t xml:space="preserve"> services and the disenrollment process will begin at 90 days if the individual continues not to access </w:t>
            </w:r>
            <w:r>
              <w:t>SP/CCP</w:t>
            </w:r>
            <w:r w:rsidRPr="00A96892">
              <w:t xml:space="preserve"> services. </w:t>
            </w:r>
          </w:p>
          <w:p w:rsidR="007B4712" w:rsidRPr="00A96892" w:rsidRDefault="007B4712" w:rsidP="00775182">
            <w:pPr>
              <w:pStyle w:val="ListParagraph"/>
              <w:numPr>
                <w:ilvl w:val="0"/>
                <w:numId w:val="35"/>
              </w:numPr>
            </w:pPr>
            <w:r w:rsidRPr="00A96892">
              <w:t xml:space="preserve">At 90 days without a </w:t>
            </w:r>
            <w:r>
              <w:t>SP/CCP</w:t>
            </w:r>
            <w:r w:rsidRPr="00A96892">
              <w:t xml:space="preserve"> service other than Support Coordination, the </w:t>
            </w:r>
            <w:r>
              <w:t xml:space="preserve">SCA </w:t>
            </w:r>
            <w:r w:rsidRPr="00A96892">
              <w:t xml:space="preserve">will notify the Division and provide information about any extenuating circumstances (such as lack of availability of services). </w:t>
            </w:r>
          </w:p>
          <w:p w:rsidR="007B4712" w:rsidRPr="00A96892" w:rsidRDefault="007B4712" w:rsidP="00775182">
            <w:pPr>
              <w:pStyle w:val="ListParagraph"/>
              <w:numPr>
                <w:ilvl w:val="0"/>
                <w:numId w:val="35"/>
              </w:numPr>
            </w:pPr>
            <w:r w:rsidRPr="00A96892">
              <w:t xml:space="preserve">The Division will send </w:t>
            </w:r>
            <w:r w:rsidR="0069738D">
              <w:t xml:space="preserve">a </w:t>
            </w:r>
            <w:r w:rsidRPr="00A96892">
              <w:t xml:space="preserve">written notification to the individual (and copy the </w:t>
            </w:r>
            <w:r>
              <w:t>SC</w:t>
            </w:r>
            <w:r w:rsidRPr="00A96892">
              <w:t xml:space="preserve">) explaining that he/she will be dis-enrolled from the </w:t>
            </w:r>
            <w:r>
              <w:t>SP/CCP</w:t>
            </w:r>
            <w:r w:rsidRPr="00A96892">
              <w:t xml:space="preserve"> if he/she is not in need of </w:t>
            </w:r>
            <w:r>
              <w:t>SP/CCP</w:t>
            </w:r>
            <w:r w:rsidRPr="00A96892">
              <w:t xml:space="preserve"> services within the next 10 days. </w:t>
            </w:r>
          </w:p>
          <w:p w:rsidR="007B4712" w:rsidRDefault="007B4712" w:rsidP="00775182">
            <w:pPr>
              <w:pStyle w:val="ListParagraph"/>
              <w:numPr>
                <w:ilvl w:val="0"/>
                <w:numId w:val="35"/>
              </w:numPr>
            </w:pPr>
            <w:r w:rsidRPr="00A96892">
              <w:t xml:space="preserve">If the Division or </w:t>
            </w:r>
            <w:r>
              <w:t>SC</w:t>
            </w:r>
            <w:r w:rsidRPr="00A96892">
              <w:t xml:space="preserve"> does not receive a response by the date indicated in the notification, the Division will dis-</w:t>
            </w:r>
            <w:r w:rsidRPr="00A96892">
              <w:lastRenderedPageBreak/>
              <w:t xml:space="preserve">enroll the individual from the </w:t>
            </w:r>
            <w:r>
              <w:t>SP/CCP</w:t>
            </w:r>
            <w:r w:rsidRPr="00A96892">
              <w:t xml:space="preserve">, </w:t>
            </w:r>
            <w:r w:rsidR="0069738D">
              <w:t>indicating</w:t>
            </w:r>
            <w:r w:rsidRPr="00A96892">
              <w:t xml:space="preserve"> the reason for disenrollment in iRecord notes, and notify the Support Coordination Agency. </w:t>
            </w:r>
          </w:p>
          <w:p w:rsidR="007B4712" w:rsidRPr="00A96892" w:rsidRDefault="007B4712" w:rsidP="00CA7195">
            <w:pPr>
              <w:pStyle w:val="ListParagraph"/>
              <w:ind w:left="540"/>
            </w:pPr>
          </w:p>
          <w:p w:rsidR="00792CA4" w:rsidRPr="001278D6" w:rsidRDefault="007B4712" w:rsidP="00CA7195">
            <w:r w:rsidRPr="00A96892">
              <w:t>Individ</w:t>
            </w:r>
            <w:r>
              <w:t>uals who do not voluntarily dis</w:t>
            </w:r>
            <w:r w:rsidRPr="00A96892">
              <w:t xml:space="preserve">enroll from the </w:t>
            </w:r>
            <w:r>
              <w:t>SP/CCP</w:t>
            </w:r>
            <w:r w:rsidRPr="00A96892">
              <w:t xml:space="preserve"> are notified in writing and are entitled to the opportunity to request a Fair Hearing as governed by Medicaid regulations.</w:t>
            </w:r>
          </w:p>
        </w:tc>
        <w:tc>
          <w:tcPr>
            <w:tcW w:w="7470" w:type="dxa"/>
          </w:tcPr>
          <w:p w:rsidR="007B4712" w:rsidRDefault="007B4712" w:rsidP="00CA7195">
            <w:r>
              <w:lastRenderedPageBreak/>
              <w:t>Policies and procedures related to Disenrollment from the SP &amp; CCP shall:</w:t>
            </w:r>
          </w:p>
          <w:p w:rsidR="007B4712" w:rsidRDefault="007B4712" w:rsidP="00775182">
            <w:pPr>
              <w:pStyle w:val="ListParagraph"/>
              <w:numPr>
                <w:ilvl w:val="0"/>
                <w:numId w:val="34"/>
              </w:numPr>
            </w:pPr>
            <w:r>
              <w:t xml:space="preserve">Outline an internal process to address if an individual is not accessing SP/CCP services other than Support Coordination for greater than 90 days.  </w:t>
            </w:r>
          </w:p>
          <w:p w:rsidR="007B4712" w:rsidRDefault="007B4712" w:rsidP="00775182">
            <w:pPr>
              <w:pStyle w:val="ListParagraph"/>
              <w:numPr>
                <w:ilvl w:val="0"/>
                <w:numId w:val="34"/>
              </w:numPr>
            </w:pPr>
            <w:r>
              <w:t xml:space="preserve">Identify timeframes and staff responsible (by title) to implement each step in the process as outlined in the standard.  </w:t>
            </w:r>
          </w:p>
          <w:p w:rsidR="007B4712" w:rsidRDefault="007B4712" w:rsidP="00CA7195">
            <w:pPr>
              <w:pStyle w:val="ListParagraph"/>
            </w:pPr>
          </w:p>
          <w:p w:rsidR="007B4712" w:rsidRPr="00A321F7" w:rsidRDefault="007B4712" w:rsidP="00CA7195">
            <w:r>
              <w:t xml:space="preserve">*It is important for the procedures to provide detailed direction after each step in the disenrollment process.  </w:t>
            </w:r>
          </w:p>
        </w:tc>
      </w:tr>
      <w:tr w:rsidR="007B4712" w:rsidRPr="00A321F7" w:rsidTr="00CA7195">
        <w:tc>
          <w:tcPr>
            <w:tcW w:w="14395" w:type="dxa"/>
            <w:gridSpan w:val="3"/>
            <w:shd w:val="clear" w:color="auto" w:fill="BDD6EE" w:themeFill="accent1" w:themeFillTint="66"/>
          </w:tcPr>
          <w:p w:rsidR="007B4712" w:rsidRPr="00604CF7" w:rsidRDefault="007B4712" w:rsidP="00CA7195">
            <w:pPr>
              <w:rPr>
                <w:b/>
                <w:sz w:val="24"/>
                <w:szCs w:val="24"/>
              </w:rPr>
            </w:pPr>
            <w:r w:rsidRPr="000677A7">
              <w:rPr>
                <w:b/>
                <w:sz w:val="28"/>
                <w:szCs w:val="28"/>
              </w:rPr>
              <w:lastRenderedPageBreak/>
              <w:t>Reporting Incidents (Division Circular #14)</w:t>
            </w:r>
            <w:r w:rsidR="00AE7FC4">
              <w:rPr>
                <w:b/>
                <w:sz w:val="28"/>
                <w:szCs w:val="28"/>
              </w:rPr>
              <w:t>*</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7B4712" w:rsidRPr="00A321F7" w:rsidTr="00CA7195">
        <w:tc>
          <w:tcPr>
            <w:tcW w:w="1255" w:type="dxa"/>
          </w:tcPr>
          <w:p w:rsidR="007B4712" w:rsidRDefault="007B4712" w:rsidP="00CA7195"/>
          <w:p w:rsidR="007B4712" w:rsidRDefault="007B4712" w:rsidP="00CA7195">
            <w:r>
              <w:t>15.2</w:t>
            </w:r>
          </w:p>
          <w:p w:rsidR="007B4712" w:rsidRDefault="007B4712" w:rsidP="00CA7195"/>
          <w:p w:rsidR="007B4712" w:rsidRPr="00A321F7" w:rsidRDefault="007B4712" w:rsidP="00CA7195"/>
          <w:p w:rsidR="007B4712" w:rsidRDefault="007B4712" w:rsidP="00CA7195">
            <w:r w:rsidRPr="00A321F7">
              <w:t>15.2.1.2.1</w:t>
            </w:r>
          </w:p>
          <w:p w:rsidR="007B4712" w:rsidRDefault="007B4712" w:rsidP="00CA7195"/>
          <w:p w:rsidR="007B4712" w:rsidRDefault="007B4712" w:rsidP="00CA7195">
            <w:r>
              <w:t>15.2.1.2</w:t>
            </w:r>
          </w:p>
          <w:p w:rsidR="007B4712" w:rsidRDefault="007B4712" w:rsidP="00CA7195"/>
          <w:p w:rsidR="007B4712" w:rsidRDefault="007B4712" w:rsidP="00CA7195">
            <w:r>
              <w:t>15.2.1.3</w:t>
            </w:r>
          </w:p>
          <w:p w:rsidR="007B4712" w:rsidRDefault="007B4712" w:rsidP="00CA7195"/>
          <w:p w:rsidR="007B4712" w:rsidRPr="00A321F7" w:rsidRDefault="007B4712" w:rsidP="00CA7195">
            <w:r>
              <w:t>Administrative Order 2:05</w:t>
            </w:r>
          </w:p>
        </w:tc>
        <w:tc>
          <w:tcPr>
            <w:tcW w:w="5670" w:type="dxa"/>
          </w:tcPr>
          <w:p w:rsidR="007B4712" w:rsidRDefault="007B4712" w:rsidP="00CA7195">
            <w:pPr>
              <w:rPr>
                <w:i/>
                <w:iCs/>
              </w:rPr>
            </w:pPr>
            <w:r w:rsidRPr="00A321F7">
              <w:t xml:space="preserve">Anyone providing services to individuals eligible for Division services must report incidents in the required </w:t>
            </w:r>
            <w:proofErr w:type="gramStart"/>
            <w:r w:rsidRPr="00A321F7">
              <w:t>time frames</w:t>
            </w:r>
            <w:proofErr w:type="gramEnd"/>
            <w:r w:rsidRPr="00A321F7">
              <w:t xml:space="preserve"> and cooperate in investigations and </w:t>
            </w:r>
            <w:r w:rsidR="0069738D">
              <w:t>follow-up</w:t>
            </w:r>
            <w:r w:rsidRPr="00A321F7">
              <w:t xml:space="preserve"> to incidents. N.J.S.A. 30:6D-73 et seq., known as the </w:t>
            </w:r>
            <w:r w:rsidRPr="00A321F7">
              <w:rPr>
                <w:i/>
                <w:iCs/>
              </w:rPr>
              <w:t>Central Registry of Offenders Against Individuals with Developmental Disabilities</w:t>
            </w:r>
            <w:r>
              <w:rPr>
                <w:i/>
                <w:iCs/>
              </w:rPr>
              <w:t xml:space="preserve">, </w:t>
            </w:r>
            <w:r>
              <w:t xml:space="preserve">stipulates that failure to immediately report allegations of abuse, neglect, or exploitation is considered a disorderly person’s offense and can result in a fine of $350 for each day that the abuse, neglect, or exploitation is not reported. For complete details on the Division’s full policy, a chart of incident categories and incident codes, incident and </w:t>
            </w:r>
            <w:r w:rsidR="0069738D">
              <w:t>follow-up</w:t>
            </w:r>
            <w:r>
              <w:t xml:space="preserve"> reporting forms, and instructions see Division Circular 14.</w:t>
            </w:r>
          </w:p>
          <w:p w:rsidR="007B4712" w:rsidRDefault="007B4712" w:rsidP="00CA7195"/>
          <w:p w:rsidR="007B4712" w:rsidRDefault="007B4712" w:rsidP="00CA7195">
            <w:pPr>
              <w:rPr>
                <w:rStyle w:val="Hyperlink"/>
              </w:rPr>
            </w:pPr>
          </w:p>
          <w:p w:rsidR="007B4712" w:rsidRPr="00A321F7" w:rsidRDefault="007B4712" w:rsidP="00CA7195">
            <w:r w:rsidRPr="00A321F7">
              <w:t xml:space="preserve">* Agencies may access all UIR- related forms and training material on the following link: </w:t>
            </w:r>
          </w:p>
          <w:p w:rsidR="007B4712" w:rsidRPr="00A321F7" w:rsidRDefault="00F80181" w:rsidP="00CA7195">
            <w:pPr>
              <w:rPr>
                <w:color w:val="0070C0"/>
              </w:rPr>
            </w:pPr>
            <w:hyperlink r:id="rId24" w:history="1">
              <w:r w:rsidR="007B4712" w:rsidRPr="00A321F7">
                <w:rPr>
                  <w:rStyle w:val="Hyperlink"/>
                  <w:color w:val="0070C0"/>
                </w:rPr>
                <w:t>https://www.state.nj.us/humanservices/dmhas/forms/</w:t>
              </w:r>
            </w:hyperlink>
          </w:p>
          <w:p w:rsidR="007B4712" w:rsidRPr="00A321F7" w:rsidRDefault="007B4712" w:rsidP="00CA7195">
            <w:proofErr w:type="gramStart"/>
            <w:r w:rsidRPr="00A321F7">
              <w:t>under</w:t>
            </w:r>
            <w:proofErr w:type="gramEnd"/>
            <w:r w:rsidRPr="00A321F7">
              <w:t xml:space="preserve"> “Unusual Incident Reporting Forms.”</w:t>
            </w:r>
          </w:p>
          <w:p w:rsidR="007B4712" w:rsidRDefault="007B4712" w:rsidP="00CA7195"/>
          <w:p w:rsidR="007B4712" w:rsidRDefault="007B4712" w:rsidP="00CA7195">
            <w:r>
              <w:t xml:space="preserve">If a family or individual reports an incident to the SC and the incident is unrelated to the Service Provider, the SC must complete a typed incident report </w:t>
            </w:r>
            <w:proofErr w:type="gramStart"/>
            <w:r>
              <w:t>form and follow up reports associated with Division Circular #14</w:t>
            </w:r>
            <w:proofErr w:type="gramEnd"/>
            <w:r>
              <w:t xml:space="preserve"> and send it to the Incident Reporting (IR) unit that corresponds to the county where the individual resides. There are two means by which an incident report can be conveyed to a IR unit: </w:t>
            </w:r>
          </w:p>
          <w:p w:rsidR="007B4712" w:rsidRDefault="007B4712" w:rsidP="00CA7195">
            <w:r>
              <w:t xml:space="preserve">• UPDOC – a </w:t>
            </w:r>
            <w:r w:rsidR="0069738D">
              <w:t>web-based</w:t>
            </w:r>
            <w:r>
              <w:t xml:space="preserve"> application that is the preferred means for sending an incident report to the appropriate IR </w:t>
            </w:r>
            <w:r>
              <w:lastRenderedPageBreak/>
              <w:t xml:space="preserve">unit, listed below. The instructions for UPDOC are available at </w:t>
            </w:r>
            <w:hyperlink r:id="rId25" w:history="1">
              <w:r w:rsidRPr="00DE5300">
                <w:rPr>
                  <w:rStyle w:val="Hyperlink"/>
                </w:rPr>
                <w:t>http://www.state.nj.us/humanservices/ddd/documents/ddd%20web%20current/CIRCULARS/DC14/uir_u pdoc_instructions_and_ra_assignments.pdf.</w:t>
              </w:r>
            </w:hyperlink>
            <w:r>
              <w:t xml:space="preserve"> </w:t>
            </w:r>
          </w:p>
          <w:p w:rsidR="007B4712" w:rsidRDefault="007B4712" w:rsidP="00CA7195">
            <w:r>
              <w:t xml:space="preserve">• Faxing the incident report to the appropriate IR Unit, as follows: </w:t>
            </w:r>
          </w:p>
          <w:p w:rsidR="007B4712" w:rsidRDefault="007B4712" w:rsidP="00CA7195">
            <w:proofErr w:type="gramStart"/>
            <w:r>
              <w:t>o</w:t>
            </w:r>
            <w:proofErr w:type="gramEnd"/>
            <w:r>
              <w:t xml:space="preserve"> Mays Landing IR Unit (Atlantic, Burlington, Camden, Cape May, Cumberland, Gloucester, and Salem counties): 609-341-2340. </w:t>
            </w:r>
          </w:p>
          <w:p w:rsidR="007B4712" w:rsidRDefault="007B4712" w:rsidP="00CA7195">
            <w:proofErr w:type="gramStart"/>
            <w:r>
              <w:t>o</w:t>
            </w:r>
            <w:proofErr w:type="gramEnd"/>
            <w:r>
              <w:t xml:space="preserve"> Plainfield IR Unit (Bergen, Essex, Hudson, Passaic, Somerset, and Union counties): 609-341- 2342. </w:t>
            </w:r>
          </w:p>
          <w:p w:rsidR="007B4712" w:rsidRDefault="007B4712" w:rsidP="00CA7195">
            <w:proofErr w:type="gramStart"/>
            <w:r>
              <w:t>o</w:t>
            </w:r>
            <w:proofErr w:type="gramEnd"/>
            <w:r>
              <w:t xml:space="preserve"> Trenton IR Unit (Hunterdon, Mercer, Middlesex, Monmouth, Ocean, Sussex, and Warren counties): 609-341-2343. </w:t>
            </w:r>
          </w:p>
          <w:p w:rsidR="007B4712" w:rsidRDefault="007B4712" w:rsidP="00CA7195">
            <w:pPr>
              <w:rPr>
                <w:rStyle w:val="Hyperlink"/>
              </w:rPr>
            </w:pPr>
            <w:r>
              <w:t xml:space="preserve">o ORM Central Office (Out of State IRS): </w:t>
            </w:r>
            <w:hyperlink r:id="rId26" w:history="1">
              <w:r w:rsidRPr="00DE5300">
                <w:rPr>
                  <w:rStyle w:val="Hyperlink"/>
                </w:rPr>
                <w:t>DDD-CO.OQM-UIRS@dhs.nj.gov</w:t>
              </w:r>
            </w:hyperlink>
          </w:p>
          <w:p w:rsidR="007B4712" w:rsidRDefault="007B4712" w:rsidP="00CA7195">
            <w:pPr>
              <w:rPr>
                <w:rStyle w:val="Hyperlink"/>
              </w:rPr>
            </w:pPr>
          </w:p>
          <w:p w:rsidR="007B4712" w:rsidRDefault="007B4712" w:rsidP="00CA7195">
            <w:r w:rsidRPr="00A321F7">
              <w:t>Agencies shall follow the requirements and guidelines outlined in A.O. 2:05 “Unusual Incident Reporting an</w:t>
            </w:r>
            <w:r>
              <w:t>d Management System” (UIRMS).</w:t>
            </w:r>
            <w:r w:rsidR="0030479C">
              <w:t xml:space="preserve">  </w:t>
            </w:r>
          </w:p>
          <w:p w:rsidR="007B4712" w:rsidRDefault="00F80181" w:rsidP="00CA7195">
            <w:hyperlink r:id="rId27" w:history="1">
              <w:r w:rsidR="0030479C">
                <w:rPr>
                  <w:rStyle w:val="Hyperlink"/>
                </w:rPr>
                <w:t xml:space="preserve">N.J. AO 2:05 </w:t>
              </w:r>
            </w:hyperlink>
          </w:p>
          <w:p w:rsidR="0030479C" w:rsidRDefault="0030479C" w:rsidP="00CA7195"/>
          <w:p w:rsidR="0030479C" w:rsidRDefault="007B4712" w:rsidP="00CA7195">
            <w:r w:rsidRPr="00A321F7">
              <w:t xml:space="preserve">In addition to reporting to the UIR unit, the </w:t>
            </w:r>
            <w:r>
              <w:t>SC</w:t>
            </w:r>
            <w:r w:rsidRPr="00A321F7">
              <w:t xml:space="preserve"> must also report allegations of abuse, neglect, or exploitation of an individual that occur in the person’s home and do not involve a service provider to Adult Protective Services (APS) as soon as they become aware. There is an APS office in every county. Information about Adult Protective Services and contact information is available at: </w:t>
            </w:r>
          </w:p>
          <w:p w:rsidR="00792CA4" w:rsidRPr="0030479C" w:rsidRDefault="00F80181" w:rsidP="00CA7195">
            <w:pPr>
              <w:rPr>
                <w:color w:val="0000FF"/>
                <w:u w:val="single"/>
              </w:rPr>
            </w:pPr>
            <w:hyperlink r:id="rId28" w:history="1">
              <w:r w:rsidR="0030479C">
                <w:rPr>
                  <w:rStyle w:val="Hyperlink"/>
                </w:rPr>
                <w:t>Adult Protective Services</w:t>
              </w:r>
            </w:hyperlink>
          </w:p>
        </w:tc>
        <w:tc>
          <w:tcPr>
            <w:tcW w:w="7470" w:type="dxa"/>
          </w:tcPr>
          <w:p w:rsidR="00AA6589" w:rsidRPr="00AA6589" w:rsidRDefault="00AA6589" w:rsidP="00AA6589">
            <w:pPr>
              <w:rPr>
                <w:b/>
              </w:rPr>
            </w:pPr>
            <w:r w:rsidRPr="00AA6589">
              <w:rPr>
                <w:b/>
              </w:rPr>
              <w:lastRenderedPageBreak/>
              <w:t>Please refer to Ap</w:t>
            </w:r>
            <w:r w:rsidR="003C1D15">
              <w:rPr>
                <w:b/>
              </w:rPr>
              <w:t>pendix A</w:t>
            </w:r>
            <w:r w:rsidRPr="00AA6589">
              <w:rPr>
                <w:b/>
              </w:rPr>
              <w:t xml:space="preserve"> for a prewritten policy on </w:t>
            </w:r>
            <w:r>
              <w:rPr>
                <w:b/>
              </w:rPr>
              <w:t>Reporting Incidents.</w:t>
            </w:r>
          </w:p>
          <w:p w:rsidR="00AA6589" w:rsidRDefault="00AA6589" w:rsidP="00CA7195"/>
          <w:p w:rsidR="007B4712" w:rsidRDefault="007B4712" w:rsidP="00AA6589">
            <w:pPr>
              <w:pStyle w:val="ListParagraph"/>
              <w:ind w:left="0"/>
            </w:pPr>
            <w:r>
              <w:t xml:space="preserve">RECOMMEND- Include the UIR category list and a copy of the incident report template within the policy for reference.  </w:t>
            </w:r>
          </w:p>
          <w:p w:rsidR="007B4712" w:rsidRPr="00A321F7" w:rsidRDefault="00F80181" w:rsidP="00CA7195">
            <w:hyperlink r:id="rId29" w:history="1">
              <w:r w:rsidR="007B4712" w:rsidRPr="008111E8">
                <w:rPr>
                  <w:rStyle w:val="Hyperlink"/>
                </w:rPr>
                <w:t>https://www.state.nj.us/humanservices/ddd/partners/provider/incidentreporting/</w:t>
              </w:r>
            </w:hyperlink>
            <w:r w:rsidR="007B4712">
              <w:t xml:space="preserve"> </w:t>
            </w:r>
          </w:p>
        </w:tc>
      </w:tr>
      <w:tr w:rsidR="007B4712" w:rsidRPr="00A321F7" w:rsidTr="00CA7195">
        <w:tc>
          <w:tcPr>
            <w:tcW w:w="14395" w:type="dxa"/>
            <w:gridSpan w:val="3"/>
            <w:shd w:val="clear" w:color="auto" w:fill="BDD6EE" w:themeFill="accent1" w:themeFillTint="66"/>
          </w:tcPr>
          <w:p w:rsidR="007B4712" w:rsidRPr="000677A7" w:rsidRDefault="007B4712" w:rsidP="00CA7195">
            <w:pPr>
              <w:spacing w:line="216" w:lineRule="auto"/>
              <w:rPr>
                <w:rFonts w:eastAsia="Tahoma" w:cstheme="minorHAnsi"/>
                <w:color w:val="000000"/>
                <w:kern w:val="24"/>
                <w:sz w:val="28"/>
                <w:szCs w:val="28"/>
              </w:rPr>
            </w:pPr>
            <w:r w:rsidRPr="000677A7">
              <w:rPr>
                <w:b/>
                <w:sz w:val="28"/>
                <w:szCs w:val="28"/>
              </w:rPr>
              <w:t>C</w:t>
            </w:r>
            <w:r>
              <w:rPr>
                <w:b/>
                <w:sz w:val="28"/>
                <w:szCs w:val="28"/>
              </w:rPr>
              <w:t>omplaint/ Grievance Resolution o</w:t>
            </w:r>
            <w:r w:rsidRPr="000677A7">
              <w:rPr>
                <w:b/>
                <w:sz w:val="28"/>
                <w:szCs w:val="28"/>
              </w:rPr>
              <w:t>r Appeals Process</w:t>
            </w:r>
            <w:r w:rsidR="009D5BD7">
              <w:rPr>
                <w:b/>
                <w:sz w:val="28"/>
                <w:szCs w:val="28"/>
              </w:rPr>
              <w:t xml:space="preserve"> *</w:t>
            </w:r>
          </w:p>
        </w:tc>
      </w:tr>
      <w:tr w:rsidR="007B4712" w:rsidRPr="00A321F7" w:rsidTr="00CA7195">
        <w:tc>
          <w:tcPr>
            <w:tcW w:w="1255" w:type="dxa"/>
            <w:shd w:val="clear" w:color="auto" w:fill="DEEAF6" w:themeFill="accent1" w:themeFillTint="33"/>
          </w:tcPr>
          <w:p w:rsidR="007B4712" w:rsidRPr="00A9724C" w:rsidRDefault="007B4712" w:rsidP="00CA7195">
            <w:pPr>
              <w:rPr>
                <w:b/>
              </w:rPr>
            </w:pPr>
            <w:r w:rsidRPr="00A9724C">
              <w:rPr>
                <w:b/>
              </w:rPr>
              <w:t xml:space="preserve">Code                   </w:t>
            </w:r>
          </w:p>
        </w:tc>
        <w:tc>
          <w:tcPr>
            <w:tcW w:w="5670" w:type="dxa"/>
            <w:shd w:val="clear" w:color="auto" w:fill="DEEAF6" w:themeFill="accent1" w:themeFillTint="33"/>
          </w:tcPr>
          <w:p w:rsidR="007B4712" w:rsidRPr="00A9724C" w:rsidRDefault="007B4712" w:rsidP="00CA7195">
            <w:pPr>
              <w:rPr>
                <w:b/>
              </w:rPr>
            </w:pPr>
            <w:r w:rsidRPr="00A9724C">
              <w:rPr>
                <w:b/>
              </w:rPr>
              <w:t xml:space="preserve">Standard </w:t>
            </w:r>
          </w:p>
        </w:tc>
        <w:tc>
          <w:tcPr>
            <w:tcW w:w="7470" w:type="dxa"/>
            <w:shd w:val="clear" w:color="auto" w:fill="DEEAF6" w:themeFill="accent1" w:themeFillTint="33"/>
          </w:tcPr>
          <w:p w:rsidR="007B4712" w:rsidRPr="00A9724C" w:rsidRDefault="007B4712" w:rsidP="00CA7195">
            <w:pPr>
              <w:rPr>
                <w:b/>
              </w:rPr>
            </w:pPr>
            <w:r w:rsidRPr="00A9724C">
              <w:rPr>
                <w:b/>
              </w:rPr>
              <w:t xml:space="preserve">Expected Outcome </w:t>
            </w:r>
          </w:p>
        </w:tc>
      </w:tr>
      <w:tr w:rsidR="00AA6589" w:rsidRPr="00A321F7" w:rsidTr="00CA7195">
        <w:tc>
          <w:tcPr>
            <w:tcW w:w="1255" w:type="dxa"/>
          </w:tcPr>
          <w:p w:rsidR="00AA6589" w:rsidRPr="00A321F7" w:rsidRDefault="00AA6589" w:rsidP="00AA6589">
            <w:r w:rsidRPr="00A321F7">
              <w:t xml:space="preserve">11.1 </w:t>
            </w:r>
          </w:p>
          <w:p w:rsidR="00AA6589" w:rsidRDefault="00AA6589" w:rsidP="00AA6589"/>
        </w:tc>
        <w:tc>
          <w:tcPr>
            <w:tcW w:w="5670" w:type="dxa"/>
          </w:tcPr>
          <w:p w:rsidR="00AA6589" w:rsidRPr="00A321F7" w:rsidRDefault="00AA6589" w:rsidP="00AA6589">
            <w:r>
              <w:rPr>
                <w:rFonts w:cstheme="minorHAnsi"/>
              </w:rPr>
              <w:t>Support Coordination Agencies shall develop and maintain policies and procedures for s</w:t>
            </w:r>
            <w:r w:rsidRPr="00A321F7">
              <w:rPr>
                <w:rFonts w:cstheme="minorHAnsi"/>
              </w:rPr>
              <w:t xml:space="preserve">teps to file a complaint/grievance, two levels of appeal for complaint/grievance, one level to involve the executive </w:t>
            </w:r>
            <w:r w:rsidRPr="00A321F7">
              <w:rPr>
                <w:rFonts w:cstheme="minorHAnsi"/>
              </w:rPr>
              <w:lastRenderedPageBreak/>
              <w:t xml:space="preserve">director, documentation completed when </w:t>
            </w:r>
            <w:r>
              <w:rPr>
                <w:rFonts w:cstheme="minorHAnsi"/>
              </w:rPr>
              <w:t xml:space="preserve">the </w:t>
            </w:r>
            <w:r w:rsidRPr="00A321F7">
              <w:rPr>
                <w:rFonts w:cstheme="minorHAnsi"/>
              </w:rPr>
              <w:t>process is followed;</w:t>
            </w:r>
          </w:p>
        </w:tc>
        <w:tc>
          <w:tcPr>
            <w:tcW w:w="7470" w:type="dxa"/>
          </w:tcPr>
          <w:p w:rsidR="00AA6589" w:rsidRDefault="00AA6589" w:rsidP="00AA6589">
            <w:pPr>
              <w:rPr>
                <w:b/>
              </w:rPr>
            </w:pPr>
            <w:r w:rsidRPr="00AA6589">
              <w:rPr>
                <w:b/>
              </w:rPr>
              <w:lastRenderedPageBreak/>
              <w:t xml:space="preserve">Please refer to Appendix B for a prewritten policy on </w:t>
            </w:r>
            <w:r>
              <w:rPr>
                <w:b/>
              </w:rPr>
              <w:t>Complaint/Grievance Resolution or Appeal Process</w:t>
            </w:r>
            <w:r w:rsidRPr="00AA6589">
              <w:rPr>
                <w:b/>
              </w:rPr>
              <w:t xml:space="preserve">. </w:t>
            </w:r>
          </w:p>
          <w:p w:rsidR="00AA6589" w:rsidRPr="00AA6589" w:rsidRDefault="00AA6589" w:rsidP="00AA6589">
            <w:pPr>
              <w:rPr>
                <w:b/>
              </w:rPr>
            </w:pPr>
          </w:p>
          <w:p w:rsidR="00AA6589" w:rsidRPr="00AA6589" w:rsidRDefault="00AA6589" w:rsidP="00AA6589"/>
        </w:tc>
      </w:tr>
      <w:tr w:rsidR="00AA6589" w:rsidRPr="00A321F7" w:rsidTr="00CA7195">
        <w:tc>
          <w:tcPr>
            <w:tcW w:w="14395" w:type="dxa"/>
            <w:gridSpan w:val="3"/>
            <w:shd w:val="clear" w:color="auto" w:fill="BDD6EE" w:themeFill="accent1" w:themeFillTint="66"/>
          </w:tcPr>
          <w:p w:rsidR="00AA6589" w:rsidRPr="00693513" w:rsidRDefault="00AA6589" w:rsidP="00AA6589">
            <w:pPr>
              <w:shd w:val="clear" w:color="auto" w:fill="BDD6EE" w:themeFill="accent1" w:themeFillTint="66"/>
              <w:rPr>
                <w:b/>
                <w:sz w:val="28"/>
                <w:szCs w:val="24"/>
              </w:rPr>
            </w:pPr>
            <w:r w:rsidRPr="000677A7">
              <w:rPr>
                <w:b/>
                <w:sz w:val="28"/>
                <w:szCs w:val="24"/>
              </w:rPr>
              <w:t>Complaint Investigation (Division Circular #15)</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Pr="00E2394D" w:rsidRDefault="00AA6589" w:rsidP="00AA6589">
            <w:r w:rsidRPr="00E2394D">
              <w:t xml:space="preserve">Division Circular #15 </w:t>
            </w:r>
          </w:p>
          <w:p w:rsidR="00AA6589" w:rsidRPr="00E2394D" w:rsidRDefault="00AA6589" w:rsidP="00AA6589"/>
          <w:p w:rsidR="00AA6589" w:rsidRPr="00E2394D" w:rsidRDefault="00AA6589" w:rsidP="00AA6589">
            <w:r w:rsidRPr="00E2394D">
              <w:t>11.1</w:t>
            </w:r>
          </w:p>
        </w:tc>
        <w:tc>
          <w:tcPr>
            <w:tcW w:w="5670" w:type="dxa"/>
          </w:tcPr>
          <w:p w:rsidR="00AA6589" w:rsidRPr="00E2394D" w:rsidRDefault="00AA6589" w:rsidP="00AA6589">
            <w:pPr>
              <w:rPr>
                <w:rFonts w:cstheme="minorHAnsi"/>
              </w:rPr>
            </w:pPr>
            <w:r w:rsidRPr="00E2394D">
              <w:rPr>
                <w:rFonts w:cstheme="minorHAnsi"/>
              </w:rPr>
              <w:t xml:space="preserve">SCAs are not required to complete investigations of reportable incidents.  However, SCAs are required to include a process for responding to complaints pertaining to staff within the agency that are not providing the required services and fulfilling their roles and responsibilities.   </w:t>
            </w:r>
          </w:p>
        </w:tc>
        <w:tc>
          <w:tcPr>
            <w:tcW w:w="7470" w:type="dxa"/>
          </w:tcPr>
          <w:p w:rsidR="00AA6589" w:rsidRPr="00E2394D" w:rsidRDefault="00AA6589" w:rsidP="00AA6589">
            <w:r w:rsidRPr="00E2394D">
              <w:t xml:space="preserve">The Complaint Investigation policies and procedures shall: </w:t>
            </w:r>
          </w:p>
          <w:p w:rsidR="00AA6589" w:rsidRPr="00E2394D" w:rsidRDefault="00AA6589" w:rsidP="00AA6589">
            <w:pPr>
              <w:pStyle w:val="ListParagraph"/>
              <w:numPr>
                <w:ilvl w:val="0"/>
                <w:numId w:val="22"/>
              </w:numPr>
            </w:pPr>
            <w:r w:rsidRPr="00E2394D">
              <w:t xml:space="preserve">Include the internal procedure for responding to complaints. Include the timeframe to initiate and complete a review of the complaint.  </w:t>
            </w:r>
          </w:p>
          <w:p w:rsidR="00AA6589" w:rsidRPr="00E2394D" w:rsidRDefault="00AA6589" w:rsidP="00AA6589">
            <w:pPr>
              <w:pStyle w:val="ListParagraph"/>
              <w:numPr>
                <w:ilvl w:val="0"/>
                <w:numId w:val="22"/>
              </w:numPr>
            </w:pPr>
            <w:r w:rsidRPr="00E2394D">
              <w:t xml:space="preserve">Include the timeframe to initiate and complete a review of the complaint.  </w:t>
            </w:r>
          </w:p>
          <w:p w:rsidR="00AA6589" w:rsidRPr="00E2394D" w:rsidRDefault="00AA6589" w:rsidP="00AA6589">
            <w:pPr>
              <w:pStyle w:val="ListParagraph"/>
              <w:numPr>
                <w:ilvl w:val="0"/>
                <w:numId w:val="22"/>
              </w:numPr>
            </w:pPr>
            <w:r w:rsidRPr="00E2394D">
              <w:t xml:space="preserve">Ensure reviews are conducted by staff (identify by title) who are impartial and not directly involved in the complaint under review or with the staff to be interviewed.  </w:t>
            </w:r>
          </w:p>
          <w:p w:rsidR="00AA6589" w:rsidRPr="00E2394D" w:rsidRDefault="00AA6589" w:rsidP="00AA6589">
            <w:pPr>
              <w:pStyle w:val="ListParagraph"/>
              <w:numPr>
                <w:ilvl w:val="0"/>
                <w:numId w:val="22"/>
              </w:numPr>
            </w:pPr>
            <w:r w:rsidRPr="00E2394D">
              <w:t xml:space="preserve">State the protective actions taken by the agency </w:t>
            </w:r>
            <w:proofErr w:type="gramStart"/>
            <w:r w:rsidRPr="00E2394D">
              <w:t>as a result</w:t>
            </w:r>
            <w:proofErr w:type="gramEnd"/>
            <w:r w:rsidRPr="00E2394D">
              <w:t xml:space="preserve"> of the findings.  </w:t>
            </w:r>
          </w:p>
          <w:p w:rsidR="00AA6589" w:rsidRPr="00E2394D" w:rsidRDefault="00AA6589" w:rsidP="00AA6589">
            <w:pPr>
              <w:pStyle w:val="ListParagraph"/>
              <w:numPr>
                <w:ilvl w:val="0"/>
                <w:numId w:val="22"/>
              </w:numPr>
            </w:pPr>
            <w:r w:rsidRPr="00E2394D">
              <w:t>Provide the method of notification of results from review (internally, such as to the Board of Directors and to the Division).</w:t>
            </w:r>
          </w:p>
          <w:p w:rsidR="00AA6589" w:rsidRPr="00E2394D" w:rsidRDefault="00AA6589" w:rsidP="00AA6589"/>
          <w:p w:rsidR="00AA6589" w:rsidRPr="00ED4001" w:rsidRDefault="00AA6589" w:rsidP="00AA6589">
            <w:r w:rsidRPr="00E2394D">
              <w:t xml:space="preserve">*It is the responsibility of the agency to maintain documents related to complaints, review of complaints, and the results to provide to the Division upon request.  </w:t>
            </w:r>
          </w:p>
        </w:tc>
      </w:tr>
      <w:tr w:rsidR="00AA6589" w:rsidRPr="00A321F7" w:rsidTr="00CA7195">
        <w:tc>
          <w:tcPr>
            <w:tcW w:w="14395" w:type="dxa"/>
            <w:gridSpan w:val="3"/>
            <w:shd w:val="clear" w:color="auto" w:fill="BDD6EE" w:themeFill="accent1" w:themeFillTint="66"/>
          </w:tcPr>
          <w:p w:rsidR="00AA6589" w:rsidRPr="00BE73C3" w:rsidRDefault="00AA6589" w:rsidP="00AA6589">
            <w:pPr>
              <w:rPr>
                <w:b/>
                <w:sz w:val="28"/>
                <w:szCs w:val="28"/>
              </w:rPr>
            </w:pPr>
            <w:r w:rsidRPr="000677A7">
              <w:rPr>
                <w:b/>
                <w:sz w:val="28"/>
                <w:szCs w:val="28"/>
              </w:rPr>
              <w:t>HIPAA &amp; Protected Health Information (PHI)</w:t>
            </w:r>
            <w:r>
              <w:rPr>
                <w:b/>
                <w:sz w:val="28"/>
                <w:szCs w:val="28"/>
              </w:rPr>
              <w:t>*</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Pr="00A321F7" w:rsidRDefault="00AA6589" w:rsidP="00AA6589">
            <w:r w:rsidRPr="00A321F7">
              <w:t>11.5</w:t>
            </w:r>
          </w:p>
          <w:p w:rsidR="00AA6589" w:rsidRDefault="00AA6589" w:rsidP="00AA6589"/>
          <w:p w:rsidR="00AA6589" w:rsidRPr="00A321F7" w:rsidRDefault="00AA6589" w:rsidP="00AA6589">
            <w:r w:rsidRPr="00A321F7">
              <w:t>17.18.5.12</w:t>
            </w:r>
          </w:p>
          <w:p w:rsidR="00AA6589" w:rsidRDefault="00AA6589" w:rsidP="00AA6589"/>
          <w:p w:rsidR="00AA6589" w:rsidRDefault="00AA6589" w:rsidP="00AA6589">
            <w:r>
              <w:t>17.18.5.12.1</w:t>
            </w:r>
          </w:p>
          <w:p w:rsidR="00AA6589" w:rsidRDefault="00AA6589" w:rsidP="00AA6589"/>
          <w:p w:rsidR="00AA6589" w:rsidRDefault="00AA6589" w:rsidP="00AA6589">
            <w:r>
              <w:t>17.18.5.12.2</w:t>
            </w:r>
          </w:p>
          <w:p w:rsidR="00AA6589" w:rsidRPr="00A321F7" w:rsidRDefault="00AA6589" w:rsidP="00AA6589">
            <w:r>
              <w:t>17.18.5.12.3</w:t>
            </w:r>
          </w:p>
          <w:p w:rsidR="00AA6589" w:rsidRPr="00A321F7" w:rsidRDefault="00AA6589" w:rsidP="00AA6589"/>
          <w:p w:rsidR="00AA6589" w:rsidRPr="00277AEF" w:rsidRDefault="00AA6589" w:rsidP="00AA6589">
            <w:r w:rsidRPr="00A321F7">
              <w:t>Division Circular #30</w:t>
            </w:r>
          </w:p>
        </w:tc>
        <w:tc>
          <w:tcPr>
            <w:tcW w:w="5670" w:type="dxa"/>
          </w:tcPr>
          <w:p w:rsidR="00AA6589" w:rsidRDefault="00AA6589" w:rsidP="00AA6589">
            <w:pPr>
              <w:rPr>
                <w:b/>
              </w:rPr>
            </w:pPr>
            <w:r>
              <w:rPr>
                <w:b/>
              </w:rPr>
              <w:t>HIPPA</w:t>
            </w:r>
          </w:p>
          <w:p w:rsidR="00AA6589" w:rsidRDefault="00AA6589" w:rsidP="00AA6589">
            <w:r>
              <w:t xml:space="preserve">All documentation must be HIPAA compliant. For example, paper documents/case records must be stored securely with appropriate safeguards, and the </w:t>
            </w:r>
            <w:proofErr w:type="gramStart"/>
            <w:r>
              <w:t>individual’s</w:t>
            </w:r>
            <w:proofErr w:type="gramEnd"/>
            <w:r>
              <w:t xml:space="preserve"> written authorization for the release of information must be obtained before any protected health information can be shared. There are serious consequences to fraudulent documentation; thus, SCAs must take precautions to ensure compliance with all applicable laws and regulations. </w:t>
            </w:r>
          </w:p>
          <w:p w:rsidR="00AA6589" w:rsidRDefault="00AA6589" w:rsidP="00AA6589"/>
          <w:p w:rsidR="00AA6589" w:rsidRDefault="00AA6589" w:rsidP="00AA6589">
            <w:r>
              <w:t>Corrections to Documents-</w:t>
            </w:r>
          </w:p>
          <w:p w:rsidR="00AA6589" w:rsidRDefault="00AA6589" w:rsidP="00AA6589">
            <w:r>
              <w:t xml:space="preserve">Paper Documents </w:t>
            </w:r>
          </w:p>
          <w:p w:rsidR="00AA6589" w:rsidRDefault="00AA6589" w:rsidP="00AA6589">
            <w:r>
              <w:t xml:space="preserve">• Deletions, erasures, and whiting out errors is not permitted; </w:t>
            </w:r>
          </w:p>
          <w:p w:rsidR="00AA6589" w:rsidRDefault="00AA6589" w:rsidP="00AA6589">
            <w:r>
              <w:t xml:space="preserve">• Content can only be changed by the original writer; </w:t>
            </w:r>
          </w:p>
          <w:p w:rsidR="00AA6589" w:rsidRDefault="00AA6589" w:rsidP="00AA6589">
            <w:r>
              <w:lastRenderedPageBreak/>
              <w:t xml:space="preserve">• Corrections must be made by the person who originally wrote the document with one line through the error including initials and date of correction. </w:t>
            </w:r>
          </w:p>
          <w:p w:rsidR="00AA6589" w:rsidRDefault="00AA6589" w:rsidP="00AA6589">
            <w:r>
              <w:t xml:space="preserve">Electronic Documents </w:t>
            </w:r>
          </w:p>
          <w:p w:rsidR="00AA6589" w:rsidRDefault="00AA6589" w:rsidP="00AA6589">
            <w:r>
              <w:t xml:space="preserve">• Documents uploaded/entered into iRecord cannot be altered once submitted. An additional case note explaining the correction must be entered into the system. </w:t>
            </w:r>
          </w:p>
          <w:p w:rsidR="00AA6589" w:rsidRDefault="00AA6589" w:rsidP="00AA6589"/>
          <w:p w:rsidR="00AA6589" w:rsidRDefault="00AA6589" w:rsidP="00AA6589">
            <w:r>
              <w:t xml:space="preserve">Required Support Coordination Documents </w:t>
            </w:r>
          </w:p>
          <w:p w:rsidR="00AA6589" w:rsidRDefault="00AA6589" w:rsidP="00AA6589">
            <w:r>
              <w:t xml:space="preserve">• SC Monitoring Tool; </w:t>
            </w:r>
          </w:p>
          <w:p w:rsidR="00AA6589" w:rsidRDefault="00AA6589" w:rsidP="00AA6589">
            <w:r>
              <w:t xml:space="preserve">• Person-Centered Planning Tool (PCPT); </w:t>
            </w:r>
          </w:p>
          <w:p w:rsidR="00AA6589" w:rsidRDefault="00AA6589" w:rsidP="00AA6589">
            <w:r>
              <w:t xml:space="preserve">• Individualized Service Plan (ISP); </w:t>
            </w:r>
          </w:p>
          <w:p w:rsidR="00AA6589" w:rsidRDefault="00AA6589" w:rsidP="00AA6589">
            <w:r>
              <w:t xml:space="preserve">• Participants Statement of Rights &amp; Responsibilities; </w:t>
            </w:r>
          </w:p>
          <w:p w:rsidR="00AA6589" w:rsidRDefault="00AA6589" w:rsidP="00AA6589">
            <w:r>
              <w:t xml:space="preserve">• ISP Quality Review Checklist; </w:t>
            </w:r>
          </w:p>
          <w:p w:rsidR="00AA6589" w:rsidRDefault="00AA6589" w:rsidP="00AA6589">
            <w:r>
              <w:t xml:space="preserve">• F3 Form – DVRS or CBVI Determination Form for Individuals Eligible for DDD; </w:t>
            </w:r>
          </w:p>
          <w:p w:rsidR="00AA6589" w:rsidRPr="001278D6" w:rsidRDefault="00AA6589" w:rsidP="00AA6589">
            <w:r>
              <w:t xml:space="preserve">• F6 Form - Non-Referral to DVRS or CBVI Form. </w:t>
            </w:r>
          </w:p>
        </w:tc>
        <w:tc>
          <w:tcPr>
            <w:tcW w:w="7470" w:type="dxa"/>
          </w:tcPr>
          <w:p w:rsidR="00AA6589" w:rsidRPr="00AA6589" w:rsidRDefault="003C1D15" w:rsidP="00AA6589">
            <w:pPr>
              <w:rPr>
                <w:b/>
              </w:rPr>
            </w:pPr>
            <w:r>
              <w:rPr>
                <w:b/>
              </w:rPr>
              <w:lastRenderedPageBreak/>
              <w:t>Please refer to Appendix C</w:t>
            </w:r>
            <w:r w:rsidR="00AA6589" w:rsidRPr="00AA6589">
              <w:rPr>
                <w:b/>
              </w:rPr>
              <w:t xml:space="preserve"> for a pr</w:t>
            </w:r>
            <w:r>
              <w:rPr>
                <w:b/>
              </w:rPr>
              <w:t>ewritten policy on HIPAA &amp; PHI</w:t>
            </w:r>
            <w:r w:rsidR="00AA6589" w:rsidRPr="00AA6589">
              <w:rPr>
                <w:b/>
              </w:rPr>
              <w:t xml:space="preserve">. </w:t>
            </w:r>
          </w:p>
          <w:p w:rsidR="00AA6589" w:rsidRPr="0007620A" w:rsidRDefault="00AA6589" w:rsidP="00AA6589">
            <w:pPr>
              <w:suppressAutoHyphens/>
              <w:autoSpaceDE w:val="0"/>
              <w:autoSpaceDN w:val="0"/>
              <w:adjustRightInd w:val="0"/>
              <w:ind w:left="1080"/>
              <w:contextualSpacing/>
              <w:rPr>
                <w:rFonts w:eastAsia="Tahoma" w:cstheme="minorHAnsi"/>
                <w:color w:val="000000"/>
                <w:kern w:val="24"/>
                <w:sz w:val="24"/>
                <w:szCs w:val="24"/>
              </w:rPr>
            </w:pPr>
          </w:p>
        </w:tc>
      </w:tr>
      <w:tr w:rsidR="00AA6589" w:rsidRPr="00A321F7" w:rsidTr="00CA7195">
        <w:tc>
          <w:tcPr>
            <w:tcW w:w="14395" w:type="dxa"/>
            <w:gridSpan w:val="3"/>
            <w:shd w:val="clear" w:color="auto" w:fill="BDD6EE" w:themeFill="accent1" w:themeFillTint="66"/>
          </w:tcPr>
          <w:p w:rsidR="00AA6589" w:rsidRPr="00BE73C3" w:rsidRDefault="00AA6589" w:rsidP="00AA6589">
            <w:pPr>
              <w:rPr>
                <w:b/>
                <w:sz w:val="28"/>
                <w:szCs w:val="28"/>
              </w:rPr>
            </w:pPr>
            <w:r w:rsidRPr="000677A7">
              <w:rPr>
                <w:b/>
                <w:sz w:val="28"/>
                <w:szCs w:val="28"/>
              </w:rPr>
              <w:t>Emergency Procedure</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Default="00AA6589" w:rsidP="00AA6589">
            <w:r>
              <w:t>Division Circular #20</w:t>
            </w:r>
          </w:p>
          <w:p w:rsidR="00AA6589" w:rsidRDefault="00AA6589" w:rsidP="00AA6589"/>
          <w:p w:rsidR="00AA6589" w:rsidRDefault="00AA6589" w:rsidP="00AA6589">
            <w:pPr>
              <w:tabs>
                <w:tab w:val="left" w:pos="930"/>
              </w:tabs>
            </w:pPr>
            <w:r>
              <w:t>11.1</w:t>
            </w:r>
            <w:r>
              <w:tab/>
            </w:r>
          </w:p>
          <w:p w:rsidR="00AA6589" w:rsidRDefault="00AA6589" w:rsidP="00AA6589">
            <w:pPr>
              <w:tabs>
                <w:tab w:val="left" w:pos="930"/>
              </w:tabs>
            </w:pPr>
          </w:p>
          <w:p w:rsidR="00AA6589" w:rsidRDefault="00AA6589" w:rsidP="00AA6589">
            <w:pPr>
              <w:tabs>
                <w:tab w:val="left" w:pos="930"/>
              </w:tabs>
            </w:pPr>
            <w:r>
              <w:t xml:space="preserve">Danielle’s Law </w:t>
            </w:r>
          </w:p>
          <w:p w:rsidR="00AA6589" w:rsidRPr="00277AEF" w:rsidRDefault="00AA6589" w:rsidP="00AA6589">
            <w:r>
              <w:t>15.2</w:t>
            </w:r>
          </w:p>
        </w:tc>
        <w:tc>
          <w:tcPr>
            <w:tcW w:w="5670" w:type="dxa"/>
          </w:tcPr>
          <w:p w:rsidR="00AA6589" w:rsidRPr="00A321F7" w:rsidRDefault="00AA6589" w:rsidP="00AA6589">
            <w:pPr>
              <w:autoSpaceDE w:val="0"/>
              <w:autoSpaceDN w:val="0"/>
              <w:adjustRightInd w:val="0"/>
              <w:rPr>
                <w:rFonts w:cstheme="minorHAnsi"/>
              </w:rPr>
            </w:pPr>
            <w:r w:rsidRPr="00A321F7">
              <w:rPr>
                <w:rFonts w:cstheme="minorHAnsi"/>
              </w:rPr>
              <w:t xml:space="preserve">Life Threatening Emergencies (Division Circular #20) Policy and Procedure; staff training, recording incident, etc.; notification practices (the Division, administration, other staff, family, guardians, etc.); completion of UIR; </w:t>
            </w:r>
          </w:p>
          <w:p w:rsidR="00AA6589" w:rsidRDefault="00AA6589" w:rsidP="00AA6589"/>
          <w:p w:rsidR="00AA6589" w:rsidRPr="00277AEF" w:rsidRDefault="00AA6589" w:rsidP="00AA6589">
            <w:pPr>
              <w:rPr>
                <w:rFonts w:cstheme="minorHAnsi"/>
              </w:rPr>
            </w:pPr>
            <w:r>
              <w:t xml:space="preserve">When an unusual incident occurs, the primary responsibility of SCAs is to provide protection to the individual. If emergency medical care is needed, or if the person is in a </w:t>
            </w:r>
            <w:proofErr w:type="gramStart"/>
            <w:r>
              <w:t>life threatening</w:t>
            </w:r>
            <w:proofErr w:type="gramEnd"/>
            <w:r>
              <w:t xml:space="preserve"> emergency, call 911.</w:t>
            </w:r>
          </w:p>
        </w:tc>
        <w:tc>
          <w:tcPr>
            <w:tcW w:w="7470" w:type="dxa"/>
          </w:tcPr>
          <w:p w:rsidR="00AA6589" w:rsidRPr="00A321F7" w:rsidRDefault="00AA6589" w:rsidP="00AA6589">
            <w:r w:rsidRPr="00A321F7">
              <w:t xml:space="preserve">The </w:t>
            </w:r>
            <w:r>
              <w:t>Emergency Procedure policies and procedures shall</w:t>
            </w:r>
            <w:r w:rsidRPr="00A321F7">
              <w:t xml:space="preserve">: </w:t>
            </w:r>
          </w:p>
          <w:p w:rsidR="00AA6589" w:rsidRPr="00F54971" w:rsidRDefault="00AA6589" w:rsidP="00AA6589">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Provide the methods</w:t>
            </w:r>
            <w:r w:rsidRPr="00A321F7">
              <w:rPr>
                <w:rFonts w:asciiTheme="minorHAnsi" w:hAnsiTheme="minorHAnsi" w:cstheme="minorHAnsi"/>
                <w:sz w:val="22"/>
                <w:szCs w:val="22"/>
              </w:rPr>
              <w:t xml:space="preserve"> for notifying administration,</w:t>
            </w:r>
            <w:r>
              <w:rPr>
                <w:rFonts w:asciiTheme="minorHAnsi" w:hAnsiTheme="minorHAnsi" w:cstheme="minorHAnsi"/>
                <w:sz w:val="22"/>
                <w:szCs w:val="22"/>
              </w:rPr>
              <w:t xml:space="preserve"> </w:t>
            </w:r>
            <w:r w:rsidRPr="00A321F7">
              <w:rPr>
                <w:rFonts w:asciiTheme="minorHAnsi" w:hAnsiTheme="minorHAnsi" w:cstheme="minorHAnsi"/>
                <w:sz w:val="22"/>
                <w:szCs w:val="22"/>
              </w:rPr>
              <w:t xml:space="preserve">individuals served, families, guardians, etc.; </w:t>
            </w:r>
          </w:p>
          <w:p w:rsidR="00AA6589" w:rsidRPr="00F54971" w:rsidRDefault="00AA6589" w:rsidP="00AA6589">
            <w:pPr>
              <w:pStyle w:val="Default"/>
              <w:numPr>
                <w:ilvl w:val="0"/>
                <w:numId w:val="14"/>
              </w:numPr>
              <w:rPr>
                <w:rFonts w:asciiTheme="minorHAnsi" w:hAnsiTheme="minorHAnsi" w:cstheme="minorHAnsi"/>
                <w:sz w:val="22"/>
                <w:szCs w:val="22"/>
              </w:rPr>
            </w:pPr>
            <w:r w:rsidRPr="00A321F7">
              <w:rPr>
                <w:rFonts w:asciiTheme="minorHAnsi" w:hAnsiTheme="minorHAnsi" w:cstheme="minorHAnsi"/>
                <w:sz w:val="22"/>
                <w:szCs w:val="22"/>
              </w:rPr>
              <w:t xml:space="preserve">Reporting procedures in accordance with Division Circular #14 “Reporting Unusual Incidents;” </w:t>
            </w:r>
          </w:p>
          <w:p w:rsidR="00AA6589" w:rsidRDefault="00AA6589" w:rsidP="00AA6589">
            <w:pPr>
              <w:pStyle w:val="Default"/>
              <w:numPr>
                <w:ilvl w:val="0"/>
                <w:numId w:val="14"/>
              </w:numPr>
              <w:rPr>
                <w:rFonts w:asciiTheme="minorHAnsi" w:hAnsiTheme="minorHAnsi" w:cstheme="minorHAnsi"/>
                <w:sz w:val="22"/>
                <w:szCs w:val="22"/>
              </w:rPr>
            </w:pPr>
            <w:r w:rsidRPr="00A321F7">
              <w:rPr>
                <w:rFonts w:asciiTheme="minorHAnsi" w:hAnsiTheme="minorHAnsi" w:cstheme="minorHAnsi"/>
                <w:sz w:val="22"/>
                <w:szCs w:val="22"/>
              </w:rPr>
              <w:t xml:space="preserve">Methods for responding to Life-Threatening Emergencies in accordance with Division Circular #20A “Life Threatening Emergencies.” </w:t>
            </w:r>
          </w:p>
          <w:p w:rsidR="00AA6589" w:rsidRDefault="00AA6589" w:rsidP="00AA6589">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 xml:space="preserve">Outline the responsibility of all staff to call 911 during a </w:t>
            </w:r>
            <w:proofErr w:type="gramStart"/>
            <w:r>
              <w:rPr>
                <w:rFonts w:asciiTheme="minorHAnsi" w:hAnsiTheme="minorHAnsi" w:cstheme="minorHAnsi"/>
                <w:sz w:val="22"/>
                <w:szCs w:val="22"/>
              </w:rPr>
              <w:t>life threatening</w:t>
            </w:r>
            <w:proofErr w:type="gramEnd"/>
            <w:r>
              <w:rPr>
                <w:rFonts w:asciiTheme="minorHAnsi" w:hAnsiTheme="minorHAnsi" w:cstheme="minorHAnsi"/>
                <w:sz w:val="22"/>
                <w:szCs w:val="22"/>
              </w:rPr>
              <w:t xml:space="preserve"> emergency.  (Danielle’ s Law)  </w:t>
            </w:r>
          </w:p>
          <w:p w:rsidR="00AA6589" w:rsidRDefault="00AA6589" w:rsidP="00AA6589">
            <w:pPr>
              <w:pStyle w:val="ListParagraph"/>
              <w:rPr>
                <w:rFonts w:cstheme="minorHAnsi"/>
              </w:rPr>
            </w:pPr>
          </w:p>
          <w:p w:rsidR="00AA6589" w:rsidRPr="00ED4001" w:rsidRDefault="00AA6589" w:rsidP="00AA6589">
            <w:pPr>
              <w:pStyle w:val="Default"/>
              <w:rPr>
                <w:rFonts w:asciiTheme="minorHAnsi" w:hAnsiTheme="minorHAnsi" w:cstheme="minorHAnsi"/>
                <w:sz w:val="22"/>
                <w:szCs w:val="22"/>
              </w:rPr>
            </w:pPr>
            <w:r>
              <w:rPr>
                <w:rFonts w:asciiTheme="minorHAnsi" w:hAnsiTheme="minorHAnsi" w:cstheme="minorHAnsi"/>
                <w:sz w:val="22"/>
                <w:szCs w:val="22"/>
              </w:rPr>
              <w:t xml:space="preserve">*Agencies can reference other policies and procedures but must refer/specify the policy by title and policy number.  </w:t>
            </w:r>
          </w:p>
        </w:tc>
      </w:tr>
      <w:tr w:rsidR="00AA6589" w:rsidRPr="00A321F7" w:rsidTr="00CA7195">
        <w:tc>
          <w:tcPr>
            <w:tcW w:w="1255" w:type="dxa"/>
          </w:tcPr>
          <w:p w:rsidR="00AA6589" w:rsidRPr="00277AEF" w:rsidRDefault="00AA6589" w:rsidP="00AA6589">
            <w:r>
              <w:t>17.18.5.10</w:t>
            </w:r>
          </w:p>
        </w:tc>
        <w:tc>
          <w:tcPr>
            <w:tcW w:w="5670" w:type="dxa"/>
          </w:tcPr>
          <w:p w:rsidR="00AA6589" w:rsidRDefault="00AA6589" w:rsidP="00AA6589">
            <w:pPr>
              <w:pStyle w:val="Default"/>
              <w:rPr>
                <w:rFonts w:asciiTheme="minorHAnsi" w:hAnsiTheme="minorHAnsi" w:cstheme="minorHAnsi"/>
                <w:b/>
                <w:sz w:val="22"/>
                <w:szCs w:val="22"/>
              </w:rPr>
            </w:pPr>
            <w:r>
              <w:rPr>
                <w:rFonts w:asciiTheme="minorHAnsi" w:hAnsiTheme="minorHAnsi" w:cstheme="minorHAnsi"/>
                <w:b/>
                <w:sz w:val="22"/>
                <w:szCs w:val="22"/>
              </w:rPr>
              <w:t>Coverage</w:t>
            </w:r>
          </w:p>
          <w:p w:rsidR="00AA6589" w:rsidRPr="00957CCE" w:rsidRDefault="00AA6589" w:rsidP="00AA6589">
            <w:pPr>
              <w:pStyle w:val="Default"/>
              <w:rPr>
                <w:rFonts w:asciiTheme="minorHAnsi" w:hAnsiTheme="minorHAnsi" w:cstheme="minorHAnsi"/>
                <w:sz w:val="22"/>
                <w:szCs w:val="22"/>
              </w:rPr>
            </w:pPr>
            <w:r w:rsidRPr="00957CCE">
              <w:rPr>
                <w:rFonts w:asciiTheme="minorHAnsi" w:hAnsiTheme="minorHAnsi" w:cstheme="minorHAnsi"/>
                <w:sz w:val="22"/>
                <w:szCs w:val="22"/>
              </w:rPr>
              <w:t xml:space="preserve">The </w:t>
            </w:r>
            <w:r>
              <w:rPr>
                <w:rFonts w:asciiTheme="minorHAnsi" w:hAnsiTheme="minorHAnsi" w:cstheme="minorHAnsi"/>
                <w:sz w:val="22"/>
                <w:szCs w:val="22"/>
              </w:rPr>
              <w:t xml:space="preserve">SCA </w:t>
            </w:r>
            <w:r w:rsidRPr="00957CCE">
              <w:rPr>
                <w:rFonts w:asciiTheme="minorHAnsi" w:hAnsiTheme="minorHAnsi" w:cstheme="minorHAnsi"/>
                <w:sz w:val="22"/>
                <w:szCs w:val="22"/>
              </w:rPr>
              <w:t xml:space="preserve">must ensure that Support Coordination services are available at all times. </w:t>
            </w:r>
          </w:p>
          <w:p w:rsidR="00AA6589" w:rsidRDefault="00AA6589" w:rsidP="00AA6589">
            <w:pPr>
              <w:pStyle w:val="Default"/>
              <w:rPr>
                <w:rFonts w:asciiTheme="minorHAnsi" w:hAnsiTheme="minorHAnsi" w:cstheme="minorHAnsi"/>
                <w:sz w:val="22"/>
                <w:szCs w:val="22"/>
              </w:rPr>
            </w:pPr>
            <w:r w:rsidRPr="00957CCE">
              <w:rPr>
                <w:rFonts w:asciiTheme="minorHAnsi" w:hAnsiTheme="minorHAnsi" w:cstheme="minorHAnsi"/>
                <w:sz w:val="22"/>
                <w:szCs w:val="22"/>
              </w:rPr>
              <w:t xml:space="preserve">At a minimum, these services must be </w:t>
            </w:r>
            <w:r>
              <w:rPr>
                <w:rFonts w:asciiTheme="minorHAnsi" w:hAnsiTheme="minorHAnsi" w:cstheme="minorHAnsi"/>
                <w:sz w:val="22"/>
                <w:szCs w:val="22"/>
              </w:rPr>
              <w:t>available via phone contact. A</w:t>
            </w:r>
            <w:r w:rsidRPr="00957CCE">
              <w:rPr>
                <w:rFonts w:asciiTheme="minorHAnsi" w:hAnsiTheme="minorHAnsi" w:cstheme="minorHAnsi"/>
                <w:sz w:val="22"/>
                <w:szCs w:val="22"/>
              </w:rPr>
              <w:t xml:space="preserve">n answering service is acceptable as long as there is a </w:t>
            </w:r>
            <w:r>
              <w:rPr>
                <w:rFonts w:asciiTheme="minorHAnsi" w:hAnsiTheme="minorHAnsi" w:cstheme="minorHAnsi"/>
                <w:sz w:val="22"/>
                <w:szCs w:val="22"/>
              </w:rPr>
              <w:t>SC</w:t>
            </w:r>
            <w:r w:rsidRPr="00957CCE">
              <w:rPr>
                <w:rFonts w:asciiTheme="minorHAnsi" w:hAnsiTheme="minorHAnsi" w:cstheme="minorHAnsi"/>
                <w:sz w:val="22"/>
                <w:szCs w:val="22"/>
              </w:rPr>
              <w:t xml:space="preserve"> available on-call. </w:t>
            </w:r>
          </w:p>
          <w:p w:rsidR="00AA6589" w:rsidRDefault="00AA6589" w:rsidP="00AA6589">
            <w:pPr>
              <w:pStyle w:val="Default"/>
              <w:rPr>
                <w:rFonts w:asciiTheme="minorHAnsi" w:hAnsiTheme="minorHAnsi" w:cstheme="minorHAnsi"/>
                <w:sz w:val="22"/>
                <w:szCs w:val="22"/>
              </w:rPr>
            </w:pPr>
            <w:r w:rsidRPr="00957CCE">
              <w:rPr>
                <w:rFonts w:asciiTheme="minorHAnsi" w:hAnsiTheme="minorHAnsi" w:cstheme="minorHAnsi"/>
                <w:sz w:val="22"/>
                <w:szCs w:val="22"/>
              </w:rPr>
              <w:lastRenderedPageBreak/>
              <w:t xml:space="preserve">In circumstances where an individual contacts </w:t>
            </w:r>
            <w:r w:rsidR="009720C7" w:rsidRPr="00957CCE">
              <w:rPr>
                <w:rFonts w:asciiTheme="minorHAnsi" w:hAnsiTheme="minorHAnsi" w:cstheme="minorHAnsi"/>
                <w:sz w:val="22"/>
                <w:szCs w:val="22"/>
              </w:rPr>
              <w:t>24-hour</w:t>
            </w:r>
            <w:r w:rsidRPr="00957CCE">
              <w:rPr>
                <w:rFonts w:asciiTheme="minorHAnsi" w:hAnsiTheme="minorHAnsi" w:cstheme="minorHAnsi"/>
                <w:sz w:val="22"/>
                <w:szCs w:val="22"/>
              </w:rPr>
              <w:t xml:space="preserve"> services after business hours, emergent</w:t>
            </w:r>
            <w:r>
              <w:rPr>
                <w:rFonts w:cstheme="minorHAnsi"/>
              </w:rPr>
              <w:t xml:space="preserve"> </w:t>
            </w:r>
            <w:r w:rsidRPr="00957CCE">
              <w:rPr>
                <w:rFonts w:asciiTheme="minorHAnsi" w:hAnsiTheme="minorHAnsi" w:cstheme="minorHAnsi"/>
                <w:sz w:val="22"/>
                <w:szCs w:val="22"/>
              </w:rPr>
              <w:t xml:space="preserve">cases shall be directed to the on-call </w:t>
            </w:r>
            <w:r>
              <w:rPr>
                <w:rFonts w:asciiTheme="minorHAnsi" w:hAnsiTheme="minorHAnsi" w:cstheme="minorHAnsi"/>
                <w:sz w:val="22"/>
                <w:szCs w:val="22"/>
              </w:rPr>
              <w:t>SC</w:t>
            </w:r>
            <w:r w:rsidRPr="00957CCE">
              <w:rPr>
                <w:rFonts w:asciiTheme="minorHAnsi" w:hAnsiTheme="minorHAnsi" w:cstheme="minorHAnsi"/>
                <w:sz w:val="22"/>
                <w:szCs w:val="22"/>
              </w:rPr>
              <w:t xml:space="preserve"> for follow-up. The </w:t>
            </w:r>
            <w:r>
              <w:rPr>
                <w:rFonts w:asciiTheme="minorHAnsi" w:hAnsiTheme="minorHAnsi" w:cstheme="minorHAnsi"/>
                <w:sz w:val="22"/>
                <w:szCs w:val="22"/>
              </w:rPr>
              <w:t>SC</w:t>
            </w:r>
            <w:r w:rsidRPr="00957CCE">
              <w:rPr>
                <w:rFonts w:asciiTheme="minorHAnsi" w:hAnsiTheme="minorHAnsi" w:cstheme="minorHAnsi"/>
                <w:sz w:val="22"/>
                <w:szCs w:val="22"/>
              </w:rPr>
              <w:t xml:space="preserve"> must contact the individual and direct him/her to appropriate resources and/or make phone calls, including but not limited to 911, emergency personnel, and other government entities as appropriate. A meeting to develop a contingency plan to address the issue must be held on the following morning/day. </w:t>
            </w:r>
          </w:p>
          <w:p w:rsidR="00AA6589" w:rsidRPr="001278D6" w:rsidRDefault="00AA6589" w:rsidP="00AA6589">
            <w:pPr>
              <w:pStyle w:val="Default"/>
              <w:rPr>
                <w:rFonts w:asciiTheme="minorHAnsi" w:hAnsiTheme="minorHAnsi" w:cstheme="minorHAnsi"/>
                <w:color w:val="auto"/>
                <w:sz w:val="22"/>
                <w:szCs w:val="22"/>
              </w:rPr>
            </w:pPr>
            <w:r w:rsidRPr="00957CCE">
              <w:rPr>
                <w:rFonts w:asciiTheme="minorHAnsi" w:hAnsiTheme="minorHAnsi" w:cstheme="minorHAnsi"/>
                <w:sz w:val="22"/>
                <w:szCs w:val="22"/>
              </w:rPr>
              <w:t xml:space="preserve">If the individual cannot meet with the </w:t>
            </w:r>
            <w:r>
              <w:rPr>
                <w:rFonts w:asciiTheme="minorHAnsi" w:hAnsiTheme="minorHAnsi" w:cstheme="minorHAnsi"/>
                <w:sz w:val="22"/>
                <w:szCs w:val="22"/>
              </w:rPr>
              <w:t>SC</w:t>
            </w:r>
            <w:r w:rsidRPr="00957CCE">
              <w:rPr>
                <w:rFonts w:asciiTheme="minorHAnsi" w:hAnsiTheme="minorHAnsi" w:cstheme="minorHAnsi"/>
                <w:sz w:val="22"/>
                <w:szCs w:val="22"/>
              </w:rPr>
              <w:t xml:space="preserve"> during business hours, the </w:t>
            </w:r>
            <w:r>
              <w:rPr>
                <w:rFonts w:asciiTheme="minorHAnsi" w:hAnsiTheme="minorHAnsi" w:cstheme="minorHAnsi"/>
                <w:sz w:val="22"/>
                <w:szCs w:val="22"/>
              </w:rPr>
              <w:t xml:space="preserve">SCA </w:t>
            </w:r>
            <w:r w:rsidRPr="00957CCE">
              <w:rPr>
                <w:rFonts w:asciiTheme="minorHAnsi" w:hAnsiTheme="minorHAnsi" w:cstheme="minorHAnsi"/>
                <w:sz w:val="22"/>
                <w:szCs w:val="22"/>
              </w:rPr>
              <w:t>must schedule monthly/quarterly/annual contacts/visits, planning meetings, etc. outside of business hours to accommodate the individual’s needs.</w:t>
            </w:r>
          </w:p>
        </w:tc>
        <w:tc>
          <w:tcPr>
            <w:tcW w:w="7470" w:type="dxa"/>
          </w:tcPr>
          <w:p w:rsidR="00AA6589" w:rsidRPr="00A321F7" w:rsidRDefault="00AA6589" w:rsidP="00AA6589">
            <w:r w:rsidRPr="00A321F7">
              <w:lastRenderedPageBreak/>
              <w:t xml:space="preserve">The policy shall define the agency’s </w:t>
            </w:r>
            <w:r>
              <w:t xml:space="preserve">typical </w:t>
            </w:r>
            <w:r w:rsidRPr="00A321F7">
              <w:t xml:space="preserve">“business hours.” </w:t>
            </w:r>
            <w:r>
              <w:t xml:space="preserve">“Business Hours” need to be defined with the times the agency is open.  </w:t>
            </w:r>
            <w:r w:rsidRPr="00A321F7">
              <w:t xml:space="preserve"> This shall include the agency’s method of meeting the </w:t>
            </w:r>
            <w:r>
              <w:t>following</w:t>
            </w:r>
            <w:r w:rsidRPr="00A321F7">
              <w:t xml:space="preserve">: </w:t>
            </w:r>
          </w:p>
          <w:p w:rsidR="00AA6589" w:rsidRPr="00A321F7" w:rsidRDefault="00AA6589" w:rsidP="00AA6589">
            <w:pPr>
              <w:numPr>
                <w:ilvl w:val="0"/>
                <w:numId w:val="11"/>
              </w:numPr>
              <w:spacing w:line="256" w:lineRule="auto"/>
              <w:jc w:val="both"/>
              <w:rPr>
                <w:rFonts w:cstheme="minorHAnsi"/>
              </w:rPr>
            </w:pPr>
            <w:r>
              <w:rPr>
                <w:rFonts w:cstheme="minorHAnsi"/>
              </w:rPr>
              <w:t xml:space="preserve">How </w:t>
            </w:r>
            <w:r w:rsidRPr="00A321F7">
              <w:rPr>
                <w:rFonts w:cstheme="minorHAnsi"/>
              </w:rPr>
              <w:t xml:space="preserve">the </w:t>
            </w:r>
            <w:r>
              <w:rPr>
                <w:rFonts w:cstheme="minorHAnsi"/>
              </w:rPr>
              <w:t xml:space="preserve">agency provides evenings and </w:t>
            </w:r>
            <w:r w:rsidRPr="00A321F7">
              <w:rPr>
                <w:rFonts w:cstheme="minorHAnsi"/>
              </w:rPr>
              <w:t xml:space="preserve">weekend hours to accommodate certain individuals? </w:t>
            </w:r>
          </w:p>
          <w:p w:rsidR="00AA6589" w:rsidRDefault="00AA6589" w:rsidP="00AA6589">
            <w:pPr>
              <w:numPr>
                <w:ilvl w:val="0"/>
                <w:numId w:val="11"/>
              </w:numPr>
              <w:spacing w:line="256" w:lineRule="auto"/>
              <w:jc w:val="both"/>
              <w:rPr>
                <w:rFonts w:cstheme="minorHAnsi"/>
              </w:rPr>
            </w:pPr>
            <w:r w:rsidRPr="00A321F7">
              <w:rPr>
                <w:rFonts w:cstheme="minorHAnsi"/>
              </w:rPr>
              <w:t>Will the agency close for any Holidays?</w:t>
            </w:r>
            <w:r>
              <w:rPr>
                <w:rFonts w:cstheme="minorHAnsi"/>
              </w:rPr>
              <w:t xml:space="preserve"> The agency shall specify which holidays the agency is closed.  </w:t>
            </w:r>
          </w:p>
          <w:p w:rsidR="00AA6589" w:rsidRDefault="00AA6589" w:rsidP="00AA6589">
            <w:pPr>
              <w:numPr>
                <w:ilvl w:val="0"/>
                <w:numId w:val="11"/>
              </w:numPr>
              <w:spacing w:line="256" w:lineRule="auto"/>
              <w:jc w:val="both"/>
              <w:rPr>
                <w:rFonts w:cstheme="minorHAnsi"/>
              </w:rPr>
            </w:pPr>
            <w:r>
              <w:rPr>
                <w:rFonts w:cstheme="minorHAnsi"/>
              </w:rPr>
              <w:lastRenderedPageBreak/>
              <w:t xml:space="preserve">The agency’s method for answering and responding to incoming telephone calls at times other than designated business hours. (Please request the on-call schedule for review, if applicable).  </w:t>
            </w:r>
          </w:p>
          <w:p w:rsidR="00AA6589" w:rsidRDefault="00AA6589" w:rsidP="00AA6589">
            <w:pPr>
              <w:numPr>
                <w:ilvl w:val="0"/>
                <w:numId w:val="11"/>
              </w:numPr>
              <w:spacing w:line="256" w:lineRule="auto"/>
              <w:jc w:val="both"/>
              <w:rPr>
                <w:rFonts w:cstheme="minorHAnsi"/>
              </w:rPr>
            </w:pPr>
            <w:r>
              <w:rPr>
                <w:rFonts w:cstheme="minorHAnsi"/>
              </w:rPr>
              <w:t xml:space="preserve">The expectation and method for the SC to provide necessary follow-up for emergent and non-emergent issues. </w:t>
            </w:r>
          </w:p>
          <w:p w:rsidR="00AA6589" w:rsidRPr="00F54971" w:rsidRDefault="00AA6589" w:rsidP="00AA6589">
            <w:pPr>
              <w:spacing w:line="256" w:lineRule="auto"/>
              <w:ind w:left="720"/>
              <w:jc w:val="both"/>
              <w:rPr>
                <w:rFonts w:cstheme="minorHAnsi"/>
              </w:rPr>
            </w:pPr>
            <w:r w:rsidRPr="00F54971">
              <w:rPr>
                <w:rFonts w:cstheme="minorHAnsi"/>
              </w:rPr>
              <w:t xml:space="preserve"> </w:t>
            </w:r>
          </w:p>
          <w:p w:rsidR="00AA6589" w:rsidRPr="00ED4001" w:rsidRDefault="00AA6589" w:rsidP="00AA6589">
            <w:pPr>
              <w:pStyle w:val="ListParagraph"/>
              <w:numPr>
                <w:ilvl w:val="0"/>
                <w:numId w:val="28"/>
              </w:numPr>
              <w:spacing w:line="256" w:lineRule="auto"/>
              <w:jc w:val="both"/>
              <w:rPr>
                <w:rFonts w:cstheme="minorHAnsi"/>
              </w:rPr>
            </w:pPr>
            <w:r>
              <w:t xml:space="preserve">RECOMMEND- Support Coordination Agencies may provide the on-call number to all individuals/families/guardians during orientation.  </w:t>
            </w:r>
          </w:p>
        </w:tc>
      </w:tr>
      <w:tr w:rsidR="00AA6589" w:rsidRPr="00A321F7" w:rsidTr="00CA7195">
        <w:tc>
          <w:tcPr>
            <w:tcW w:w="14395" w:type="dxa"/>
            <w:gridSpan w:val="3"/>
            <w:shd w:val="clear" w:color="auto" w:fill="BDD6EE" w:themeFill="accent1" w:themeFillTint="66"/>
          </w:tcPr>
          <w:p w:rsidR="00AA6589" w:rsidRPr="000677A7" w:rsidRDefault="00AA6589" w:rsidP="00AA6589">
            <w:pPr>
              <w:rPr>
                <w:b/>
                <w:sz w:val="28"/>
                <w:szCs w:val="28"/>
              </w:rPr>
            </w:pPr>
            <w:r w:rsidRPr="000677A7">
              <w:rPr>
                <w:b/>
                <w:sz w:val="28"/>
                <w:szCs w:val="28"/>
              </w:rPr>
              <w:lastRenderedPageBreak/>
              <w:t>Reporting Medicaid Waste/Fraud/Abuse (Division Circular #54)</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Default="00AA6589" w:rsidP="00AA6589"/>
          <w:p w:rsidR="00AA6589" w:rsidRDefault="00AA6589" w:rsidP="00AA6589">
            <w:r>
              <w:t>Division Circular #54</w:t>
            </w:r>
          </w:p>
          <w:p w:rsidR="00AA6589" w:rsidRDefault="00AA6589" w:rsidP="00AA6589"/>
          <w:p w:rsidR="00AA6589" w:rsidRDefault="00AA6589" w:rsidP="00AA6589">
            <w:r w:rsidRPr="00A321F7">
              <w:t>15.5.2</w:t>
            </w:r>
          </w:p>
          <w:p w:rsidR="00AA6589" w:rsidRDefault="00AA6589" w:rsidP="00AA6589"/>
          <w:p w:rsidR="00AA6589" w:rsidRPr="00A321F7" w:rsidRDefault="00AA6589" w:rsidP="00AA6589">
            <w:r>
              <w:t>17.18.5.12</w:t>
            </w:r>
          </w:p>
        </w:tc>
        <w:tc>
          <w:tcPr>
            <w:tcW w:w="5670" w:type="dxa"/>
          </w:tcPr>
          <w:p w:rsidR="00AA6589" w:rsidRDefault="00AA6589" w:rsidP="00AA6589">
            <w:pPr>
              <w:rPr>
                <w:rFonts w:cstheme="minorHAnsi"/>
              </w:rPr>
            </w:pPr>
            <w:r w:rsidRPr="00A321F7">
              <w:rPr>
                <w:rFonts w:cstheme="minorHAnsi"/>
              </w:rPr>
              <w:t xml:space="preserve">Definition of Medicaid Waste/Fraud/Abuse, staff roles and responsibilities, process to identify concerns, staff designated to receive all reports of concern, system to report to </w:t>
            </w:r>
            <w:r>
              <w:rPr>
                <w:rFonts w:cstheme="minorHAnsi"/>
              </w:rPr>
              <w:t xml:space="preserve">a </w:t>
            </w:r>
            <w:r w:rsidRPr="00A321F7">
              <w:rPr>
                <w:rFonts w:cstheme="minorHAnsi"/>
              </w:rPr>
              <w:t>required entity, notification that should be made</w:t>
            </w:r>
            <w:r>
              <w:rPr>
                <w:rFonts w:cstheme="minorHAnsi"/>
              </w:rPr>
              <w:t>.</w:t>
            </w:r>
          </w:p>
          <w:p w:rsidR="00AA6589" w:rsidRDefault="00AA6589" w:rsidP="00AA6589">
            <w:pPr>
              <w:rPr>
                <w:rFonts w:cstheme="minorHAnsi"/>
              </w:rPr>
            </w:pPr>
          </w:p>
          <w:p w:rsidR="00AA6589" w:rsidRDefault="00AA6589" w:rsidP="00AA6589">
            <w:pPr>
              <w:rPr>
                <w:rFonts w:cstheme="minorHAnsi"/>
              </w:rPr>
            </w:pPr>
          </w:p>
          <w:p w:rsidR="00AA6589" w:rsidRDefault="00AA6589" w:rsidP="00AA6589">
            <w:r>
              <w:t xml:space="preserve">Division Policy on Fraud, Waste, &amp; Abuse includes sanctions for providers when fraudulent claims are made as well as whistleblower protections for staff reporting: </w:t>
            </w:r>
            <w:hyperlink r:id="rId30" w:history="1">
              <w:r w:rsidRPr="009023B2">
                <w:rPr>
                  <w:rStyle w:val="Hyperlink"/>
                </w:rPr>
                <w:t>https://nj.gov/humanservices/ddd/assets/documents/circulars/DC54.pdf.</w:t>
              </w:r>
            </w:hyperlink>
            <w:r>
              <w:t xml:space="preserve"> Agencies where potential fraud is detected will be subject to Medicaid Fraud &amp; Abuse investigations and policies as well as the Provider Disenrollment Policy, found in Section 16. While NJ Medicaid providers are not currently required to implement Compliance programs, the Medicaid Fraud Division strongly encourages providers whose payments from the Medicaid program exceed $100,000 per year to implement a compliance program.</w:t>
            </w:r>
          </w:p>
          <w:p w:rsidR="00AA6589" w:rsidRDefault="00AA6589" w:rsidP="00AA6589"/>
          <w:p w:rsidR="00AA6589" w:rsidRDefault="00AA6589" w:rsidP="00AA6589">
            <w:pPr>
              <w:rPr>
                <w:rFonts w:cstheme="minorHAnsi"/>
              </w:rPr>
            </w:pPr>
          </w:p>
          <w:p w:rsidR="00AA6589" w:rsidRPr="00A321F7" w:rsidRDefault="00AA6589" w:rsidP="00AA6589"/>
        </w:tc>
        <w:tc>
          <w:tcPr>
            <w:tcW w:w="7470" w:type="dxa"/>
          </w:tcPr>
          <w:p w:rsidR="00AA6589" w:rsidRPr="00A321F7" w:rsidRDefault="00AA6589" w:rsidP="00AA6589">
            <w:pPr>
              <w:tabs>
                <w:tab w:val="left" w:pos="1140"/>
              </w:tabs>
              <w:rPr>
                <w:rFonts w:cstheme="minorHAnsi"/>
              </w:rPr>
            </w:pPr>
            <w:r>
              <w:rPr>
                <w:rFonts w:cstheme="minorHAnsi"/>
              </w:rPr>
              <w:t>Reporting Medicaid Waste/Fraud/Abuse policies and procedures shall include:</w:t>
            </w:r>
          </w:p>
          <w:p w:rsidR="00AA6589" w:rsidRPr="00A321F7" w:rsidRDefault="00AA6589" w:rsidP="00AA6589">
            <w:pPr>
              <w:pStyle w:val="ListParagraph"/>
              <w:numPr>
                <w:ilvl w:val="0"/>
                <w:numId w:val="12"/>
              </w:numPr>
              <w:autoSpaceDE w:val="0"/>
              <w:autoSpaceDN w:val="0"/>
              <w:adjustRightInd w:val="0"/>
              <w:rPr>
                <w:rFonts w:cstheme="minorHAnsi"/>
              </w:rPr>
            </w:pPr>
            <w:r>
              <w:rPr>
                <w:rFonts w:cstheme="minorHAnsi"/>
              </w:rPr>
              <w:t xml:space="preserve">Information on </w:t>
            </w:r>
            <w:r w:rsidRPr="00A321F7">
              <w:rPr>
                <w:rFonts w:cstheme="minorHAnsi"/>
              </w:rPr>
              <w:t xml:space="preserve">Medicaid Fraud Division information: </w:t>
            </w:r>
            <w:hyperlink r:id="rId31" w:history="1">
              <w:r w:rsidRPr="009023B2">
                <w:rPr>
                  <w:rStyle w:val="Hyperlink"/>
                  <w:rFonts w:cstheme="minorHAnsi"/>
                </w:rPr>
                <w:t>https://www.nj.gov/oag/medicaidfraud/</w:t>
              </w:r>
            </w:hyperlink>
            <w:r w:rsidRPr="00A321F7">
              <w:rPr>
                <w:rFonts w:cstheme="minorHAnsi"/>
                <w:color w:val="0070C0"/>
              </w:rPr>
              <w:t xml:space="preserve"> </w:t>
            </w:r>
          </w:p>
          <w:p w:rsidR="00AA6589" w:rsidRDefault="00AA6589" w:rsidP="00AA6589">
            <w:pPr>
              <w:pStyle w:val="ListParagraph"/>
              <w:numPr>
                <w:ilvl w:val="0"/>
                <w:numId w:val="12"/>
              </w:numPr>
              <w:autoSpaceDE w:val="0"/>
              <w:autoSpaceDN w:val="0"/>
              <w:adjustRightInd w:val="0"/>
              <w:rPr>
                <w:rFonts w:cstheme="minorHAnsi"/>
              </w:rPr>
            </w:pPr>
            <w:r>
              <w:rPr>
                <w:rFonts w:cstheme="minorHAnsi"/>
              </w:rPr>
              <w:t xml:space="preserve">Information on </w:t>
            </w:r>
            <w:r w:rsidRPr="00A321F7">
              <w:rPr>
                <w:rFonts w:cstheme="minorHAnsi"/>
              </w:rPr>
              <w:t xml:space="preserve">Provider Compliance Program information: NJ Office of the State Comptroller </w:t>
            </w:r>
          </w:p>
          <w:p w:rsidR="00AA6589" w:rsidRDefault="00AA6589" w:rsidP="00AA6589">
            <w:pPr>
              <w:pStyle w:val="ListParagraph"/>
              <w:numPr>
                <w:ilvl w:val="0"/>
                <w:numId w:val="12"/>
              </w:numPr>
              <w:autoSpaceDE w:val="0"/>
              <w:autoSpaceDN w:val="0"/>
              <w:adjustRightInd w:val="0"/>
              <w:rPr>
                <w:rFonts w:cstheme="minorHAnsi"/>
              </w:rPr>
            </w:pPr>
            <w:r>
              <w:rPr>
                <w:rFonts w:cstheme="minorHAnsi"/>
              </w:rPr>
              <w:t>Methods for detecting/preventing and preventing fraud, waste and abuse</w:t>
            </w:r>
          </w:p>
          <w:p w:rsidR="00AA6589" w:rsidRPr="00B5036A" w:rsidRDefault="00AA6589" w:rsidP="00AA6589">
            <w:pPr>
              <w:pStyle w:val="ListParagraph"/>
              <w:numPr>
                <w:ilvl w:val="0"/>
                <w:numId w:val="12"/>
              </w:numPr>
              <w:autoSpaceDE w:val="0"/>
              <w:autoSpaceDN w:val="0"/>
              <w:adjustRightInd w:val="0"/>
              <w:rPr>
                <w:rFonts w:cstheme="minorHAnsi"/>
              </w:rPr>
            </w:pPr>
            <w:r>
              <w:rPr>
                <w:rFonts w:cstheme="minorHAnsi"/>
              </w:rPr>
              <w:t>T</w:t>
            </w:r>
            <w:r w:rsidRPr="00B5036A">
              <w:rPr>
                <w:rFonts w:cstheme="minorHAnsi"/>
              </w:rPr>
              <w:t xml:space="preserve">he common documentation errors and the serious consequences </w:t>
            </w:r>
            <w:r>
              <w:rPr>
                <w:rFonts w:cstheme="minorHAnsi"/>
              </w:rPr>
              <w:t>of</w:t>
            </w:r>
            <w:r w:rsidRPr="00B5036A">
              <w:rPr>
                <w:rFonts w:cstheme="minorHAnsi"/>
              </w:rPr>
              <w:t xml:space="preserve"> fraudulent documentation, as per the manual:</w:t>
            </w:r>
          </w:p>
          <w:p w:rsidR="00AA6589" w:rsidRPr="00A321F7" w:rsidRDefault="00AA6589" w:rsidP="00AA6589">
            <w:pPr>
              <w:autoSpaceDE w:val="0"/>
              <w:autoSpaceDN w:val="0"/>
              <w:adjustRightInd w:val="0"/>
              <w:rPr>
                <w:rFonts w:cstheme="minorHAnsi"/>
              </w:rPr>
            </w:pP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Billing for services not rendered such as billing for canceled appointments or no shows;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Billing for misrepresented </w:t>
            </w:r>
            <w:r>
              <w:rPr>
                <w:rFonts w:cstheme="minorHAnsi"/>
              </w:rPr>
              <w:t>services</w:t>
            </w:r>
            <w:r w:rsidRPr="005D7889">
              <w:rPr>
                <w:rFonts w:cstheme="minorHAnsi"/>
              </w:rPr>
              <w:t xml:space="preserve"> such as services provided by unqualified staff or incorrect dates of service;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Billing for duplicate services;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Serious </w:t>
            </w:r>
            <w:r>
              <w:rPr>
                <w:rFonts w:cstheme="minorHAnsi"/>
              </w:rPr>
              <w:t>record-keeping</w:t>
            </w:r>
            <w:r w:rsidRPr="005D7889">
              <w:rPr>
                <w:rFonts w:cstheme="minorHAnsi"/>
              </w:rPr>
              <w:t xml:space="preserve"> violations such as falsified records or no record available;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Missing signatures;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Developing a service plan that does not rel</w:t>
            </w:r>
            <w:r>
              <w:rPr>
                <w:rFonts w:cstheme="minorHAnsi"/>
              </w:rPr>
              <w:t>ate to the assessment/evaluation</w:t>
            </w:r>
            <w:r w:rsidRPr="005D7889">
              <w:rPr>
                <w:rFonts w:cstheme="minorHAnsi"/>
              </w:rPr>
              <w:t xml:space="preserve">; </w:t>
            </w:r>
          </w:p>
          <w:p w:rsidR="00AA6589" w:rsidRDefault="00AA6589" w:rsidP="00AA6589">
            <w:pPr>
              <w:pStyle w:val="ListParagraph"/>
              <w:numPr>
                <w:ilvl w:val="0"/>
                <w:numId w:val="23"/>
              </w:numPr>
              <w:autoSpaceDE w:val="0"/>
              <w:autoSpaceDN w:val="0"/>
              <w:adjustRightInd w:val="0"/>
              <w:rPr>
                <w:rFonts w:cstheme="minorHAnsi"/>
              </w:rPr>
            </w:pPr>
            <w:r w:rsidRPr="005D7889">
              <w:rPr>
                <w:rFonts w:cstheme="minorHAnsi"/>
              </w:rPr>
              <w:t xml:space="preserve">Reusing identical content in multiple notes, plans, tools, documents, etc. </w:t>
            </w:r>
          </w:p>
          <w:p w:rsidR="00AA6589" w:rsidRDefault="00AA6589" w:rsidP="00AA6589">
            <w:pPr>
              <w:pStyle w:val="ListParagraph"/>
              <w:numPr>
                <w:ilvl w:val="0"/>
                <w:numId w:val="24"/>
              </w:numPr>
              <w:autoSpaceDE w:val="0"/>
              <w:autoSpaceDN w:val="0"/>
              <w:adjustRightInd w:val="0"/>
              <w:rPr>
                <w:rFonts w:cstheme="minorHAnsi"/>
              </w:rPr>
            </w:pPr>
            <w:r w:rsidRPr="00EB5A17">
              <w:rPr>
                <w:rFonts w:cstheme="minorHAnsi"/>
              </w:rPr>
              <w:t>The methods for reporting and notification of fraud</w:t>
            </w:r>
          </w:p>
          <w:p w:rsidR="00AA6589" w:rsidRPr="00EB5A17" w:rsidRDefault="00AA6589" w:rsidP="00AA6589">
            <w:pPr>
              <w:pStyle w:val="ListParagraph"/>
              <w:autoSpaceDE w:val="0"/>
              <w:autoSpaceDN w:val="0"/>
              <w:adjustRightInd w:val="0"/>
              <w:rPr>
                <w:rFonts w:cstheme="minorHAnsi"/>
              </w:rPr>
            </w:pPr>
          </w:p>
          <w:p w:rsidR="00AA6589" w:rsidRPr="00A321F7" w:rsidRDefault="00AA6589" w:rsidP="00AA6589">
            <w:pPr>
              <w:autoSpaceDE w:val="0"/>
              <w:autoSpaceDN w:val="0"/>
              <w:adjustRightInd w:val="0"/>
              <w:rPr>
                <w:rFonts w:cstheme="minorHAnsi"/>
              </w:rPr>
            </w:pPr>
            <w:r>
              <w:rPr>
                <w:rFonts w:cstheme="minorHAnsi"/>
              </w:rPr>
              <w:t>*</w:t>
            </w:r>
            <w:r w:rsidRPr="00A321F7">
              <w:rPr>
                <w:rFonts w:cstheme="minorHAnsi"/>
              </w:rPr>
              <w:t xml:space="preserve">Documentation is considered unacceptable if it is missing altogether (such as missing notes) or illegible. </w:t>
            </w:r>
          </w:p>
          <w:p w:rsidR="00AA6589" w:rsidRDefault="00AA6589" w:rsidP="00AA6589">
            <w:pPr>
              <w:pStyle w:val="ListParagraph"/>
              <w:numPr>
                <w:ilvl w:val="0"/>
                <w:numId w:val="27"/>
              </w:numPr>
            </w:pPr>
            <w:r>
              <w:t xml:space="preserve">RECOMMEND- Include the number to report suspected fraud, waste, or abuse within the policy </w:t>
            </w:r>
          </w:p>
          <w:p w:rsidR="00AA6589" w:rsidRPr="00A321F7" w:rsidRDefault="00AA6589" w:rsidP="00AA6589">
            <w:pPr>
              <w:pStyle w:val="ListParagraph"/>
            </w:pPr>
            <w:r>
              <w:t>1-888-9FRAUD5 (1-888-937-2835)</w:t>
            </w:r>
          </w:p>
        </w:tc>
      </w:tr>
      <w:tr w:rsidR="00AA6589" w:rsidRPr="00A321F7" w:rsidTr="00CA7195">
        <w:tc>
          <w:tcPr>
            <w:tcW w:w="14395" w:type="dxa"/>
            <w:gridSpan w:val="3"/>
            <w:shd w:val="clear" w:color="auto" w:fill="BDD6EE" w:themeFill="accent1" w:themeFillTint="66"/>
          </w:tcPr>
          <w:p w:rsidR="00AA6589" w:rsidRPr="000677A7" w:rsidRDefault="00AA6589" w:rsidP="00AA6589">
            <w:pPr>
              <w:rPr>
                <w:b/>
                <w:sz w:val="28"/>
                <w:szCs w:val="28"/>
              </w:rPr>
            </w:pPr>
            <w:r w:rsidRPr="000677A7">
              <w:rPr>
                <w:b/>
                <w:sz w:val="28"/>
                <w:szCs w:val="28"/>
              </w:rPr>
              <w:lastRenderedPageBreak/>
              <w:t xml:space="preserve">Human Rights (Division Circular #5) </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Default="00AA6589" w:rsidP="00AA6589"/>
          <w:p w:rsidR="00AA6589" w:rsidRPr="00A321F7" w:rsidRDefault="00AA6589" w:rsidP="00AA6589">
            <w:r>
              <w:t>Division Circular #5</w:t>
            </w:r>
          </w:p>
        </w:tc>
        <w:tc>
          <w:tcPr>
            <w:tcW w:w="5670" w:type="dxa"/>
          </w:tcPr>
          <w:p w:rsidR="00AA6589" w:rsidRPr="00A321F7" w:rsidRDefault="00AA6589" w:rsidP="00AA6589">
            <w:pPr>
              <w:autoSpaceDE w:val="0"/>
              <w:autoSpaceDN w:val="0"/>
              <w:adjustRightInd w:val="0"/>
              <w:rPr>
                <w:rFonts w:cstheme="minorHAnsi"/>
              </w:rPr>
            </w:pPr>
            <w:r>
              <w:rPr>
                <w:rFonts w:cstheme="minorHAnsi"/>
              </w:rPr>
              <w:t xml:space="preserve">Division Human Rights </w:t>
            </w:r>
            <w:r w:rsidRPr="00A321F7">
              <w:rPr>
                <w:rFonts w:cstheme="minorHAnsi"/>
              </w:rPr>
              <w:t>C</w:t>
            </w:r>
            <w:r>
              <w:rPr>
                <w:rFonts w:cstheme="minorHAnsi"/>
              </w:rPr>
              <w:t>ommittee (HRC)-S</w:t>
            </w:r>
            <w:r w:rsidRPr="00A321F7">
              <w:rPr>
                <w:rFonts w:cstheme="minorHAnsi"/>
              </w:rPr>
              <w:t xml:space="preserve">ystem to review concerns regarding an individual’s rights, system to review Behavior Support Plans (as necessary), staff roles and responsibilities, documentation needed, notification needed; </w:t>
            </w:r>
          </w:p>
          <w:p w:rsidR="00AA6589" w:rsidRPr="00A321F7" w:rsidRDefault="00AA6589" w:rsidP="00AA6589">
            <w:pPr>
              <w:rPr>
                <w:rFonts w:cstheme="minorHAnsi"/>
              </w:rPr>
            </w:pPr>
          </w:p>
        </w:tc>
        <w:tc>
          <w:tcPr>
            <w:tcW w:w="7470" w:type="dxa"/>
          </w:tcPr>
          <w:p w:rsidR="00AA6589" w:rsidRDefault="00AA6589" w:rsidP="00AA6589">
            <w:r>
              <w:t>The Human Rights</w:t>
            </w:r>
            <w:r w:rsidRPr="00A321F7">
              <w:t xml:space="preserve"> </w:t>
            </w:r>
            <w:r>
              <w:t>policies and procedures shall:</w:t>
            </w:r>
          </w:p>
          <w:p w:rsidR="00AA6589" w:rsidRDefault="00AA6589" w:rsidP="00AA6589">
            <w:pPr>
              <w:pStyle w:val="ListParagraph"/>
              <w:numPr>
                <w:ilvl w:val="0"/>
                <w:numId w:val="24"/>
              </w:numPr>
            </w:pPr>
            <w:r>
              <w:t>State t</w:t>
            </w:r>
            <w:r w:rsidRPr="00A321F7">
              <w:t>he responsibil</w:t>
            </w:r>
            <w:r>
              <w:t>ities of staff (by title) and efforts to assure</w:t>
            </w:r>
            <w:r w:rsidRPr="00A321F7">
              <w:t xml:space="preserve"> the human and civil rights of individuals with developmental disabilities are protected.  </w:t>
            </w:r>
          </w:p>
          <w:p w:rsidR="00AA6589" w:rsidRDefault="00AA6589" w:rsidP="00AA6589">
            <w:pPr>
              <w:pStyle w:val="ListParagraph"/>
              <w:numPr>
                <w:ilvl w:val="0"/>
                <w:numId w:val="24"/>
              </w:numPr>
            </w:pPr>
            <w:r>
              <w:t xml:space="preserve">Provide </w:t>
            </w:r>
            <w:r w:rsidRPr="00A321F7">
              <w:t>the referral process to the HRC and ensure restrictions of individual’s rights are documented accordingly b</w:t>
            </w:r>
            <w:r>
              <w:t>y Support Coordination</w:t>
            </w:r>
            <w:r w:rsidRPr="00A321F7">
              <w:t xml:space="preserve"> staff.  </w:t>
            </w:r>
          </w:p>
          <w:p w:rsidR="00AA6589" w:rsidRDefault="00AA6589" w:rsidP="00AA6589">
            <w:pPr>
              <w:pStyle w:val="ListParagraph"/>
              <w:numPr>
                <w:ilvl w:val="0"/>
                <w:numId w:val="24"/>
              </w:numPr>
            </w:pPr>
            <w:r>
              <w:t xml:space="preserve">Restrictions of an individual’s rights shall be documented in the client record.  This shall include the staff responsible (by title) to document and wherein the client record it shall be noted.  </w:t>
            </w:r>
          </w:p>
          <w:p w:rsidR="00AA6589" w:rsidRPr="00FA2646" w:rsidRDefault="00AA6589" w:rsidP="00AA6589">
            <w:pPr>
              <w:pStyle w:val="ListParagraph"/>
              <w:numPr>
                <w:ilvl w:val="0"/>
                <w:numId w:val="24"/>
              </w:numPr>
              <w:rPr>
                <w:rFonts w:cstheme="minorHAnsi"/>
              </w:rPr>
            </w:pPr>
            <w:r>
              <w:t>State the responsibility of the staff (by title) within the SCA to advocate for and protect the rights of individuals with developmental disabilities.</w:t>
            </w:r>
          </w:p>
          <w:p w:rsidR="007468C2" w:rsidRPr="007468C2" w:rsidRDefault="007468C2" w:rsidP="00AA6589">
            <w:pPr>
              <w:pStyle w:val="ListParagraph"/>
              <w:numPr>
                <w:ilvl w:val="0"/>
                <w:numId w:val="24"/>
              </w:numPr>
              <w:rPr>
                <w:rFonts w:cstheme="minorHAnsi"/>
              </w:rPr>
            </w:pPr>
            <w:r>
              <w:t>All individuals/guardians shall receive a signed copy of the Participant Rights and Responsibilities</w:t>
            </w:r>
          </w:p>
          <w:p w:rsidR="007468C2" w:rsidRPr="00EB3889" w:rsidRDefault="00F80181" w:rsidP="007468C2">
            <w:pPr>
              <w:pStyle w:val="ListParagraph"/>
              <w:rPr>
                <w:rFonts w:cstheme="minorHAnsi"/>
              </w:rPr>
            </w:pPr>
            <w:hyperlink r:id="rId32" w:history="1">
              <w:r w:rsidR="007468C2">
                <w:rPr>
                  <w:rStyle w:val="Hyperlink"/>
                  <w:rFonts w:cstheme="minorHAnsi"/>
                </w:rPr>
                <w:t>Participant Rights and Responsibilities</w:t>
              </w:r>
            </w:hyperlink>
            <w:r w:rsidR="007468C2">
              <w:rPr>
                <w:rFonts w:cstheme="minorHAnsi"/>
              </w:rPr>
              <w:t xml:space="preserve"> </w:t>
            </w:r>
          </w:p>
          <w:p w:rsidR="00AA6589" w:rsidRPr="00ED4001" w:rsidRDefault="00AA6589" w:rsidP="00AA6589">
            <w:pPr>
              <w:pStyle w:val="ListParagraph"/>
              <w:rPr>
                <w:rFonts w:cstheme="minorHAnsi"/>
              </w:rPr>
            </w:pPr>
          </w:p>
        </w:tc>
      </w:tr>
      <w:tr w:rsidR="00AA6589" w:rsidRPr="00A321F7" w:rsidTr="00CA7195">
        <w:tc>
          <w:tcPr>
            <w:tcW w:w="14395" w:type="dxa"/>
            <w:gridSpan w:val="3"/>
            <w:shd w:val="clear" w:color="auto" w:fill="BDD6EE" w:themeFill="accent1" w:themeFillTint="66"/>
          </w:tcPr>
          <w:p w:rsidR="00AA6589" w:rsidRPr="000677A7" w:rsidRDefault="00AA6589" w:rsidP="00AA6589">
            <w:pPr>
              <w:rPr>
                <w:b/>
                <w:sz w:val="28"/>
                <w:szCs w:val="28"/>
              </w:rPr>
            </w:pPr>
            <w:r w:rsidRPr="000677A7">
              <w:rPr>
                <w:b/>
                <w:sz w:val="28"/>
                <w:szCs w:val="28"/>
              </w:rPr>
              <w:t>Fin</w:t>
            </w:r>
            <w:r>
              <w:rPr>
                <w:b/>
                <w:sz w:val="28"/>
                <w:szCs w:val="28"/>
              </w:rPr>
              <w:t>ancial Management a</w:t>
            </w:r>
            <w:r w:rsidRPr="000677A7">
              <w:rPr>
                <w:b/>
                <w:sz w:val="28"/>
                <w:szCs w:val="28"/>
              </w:rPr>
              <w:t>nd Billing</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Pr="00A321F7" w:rsidRDefault="00AA6589" w:rsidP="00AA6589">
            <w:r w:rsidRPr="00A321F7">
              <w:t>14.1</w:t>
            </w:r>
          </w:p>
        </w:tc>
        <w:tc>
          <w:tcPr>
            <w:tcW w:w="5670" w:type="dxa"/>
          </w:tcPr>
          <w:p w:rsidR="00AA6589" w:rsidRPr="00A321F7" w:rsidRDefault="00AA6589" w:rsidP="00AA6589">
            <w:pPr>
              <w:autoSpaceDE w:val="0"/>
              <w:autoSpaceDN w:val="0"/>
              <w:adjustRightInd w:val="0"/>
              <w:rPr>
                <w:rFonts w:cstheme="minorHAnsi"/>
              </w:rPr>
            </w:pPr>
            <w:r>
              <w:rPr>
                <w:rFonts w:cstheme="minorHAnsi"/>
              </w:rPr>
              <w:t>S</w:t>
            </w:r>
            <w:r w:rsidRPr="00A321F7">
              <w:rPr>
                <w:rFonts w:cstheme="minorHAnsi"/>
              </w:rPr>
              <w:t xml:space="preserve">taff roles and responsibilities, </w:t>
            </w:r>
            <w:r>
              <w:rPr>
                <w:rFonts w:cstheme="minorHAnsi"/>
              </w:rPr>
              <w:t xml:space="preserve">a </w:t>
            </w:r>
            <w:r w:rsidRPr="00A321F7">
              <w:rPr>
                <w:rFonts w:cstheme="minorHAnsi"/>
              </w:rPr>
              <w:t>mechanism for notification of Fiscal Sustainability</w:t>
            </w:r>
            <w:r>
              <w:rPr>
                <w:rFonts w:cstheme="minorHAnsi"/>
              </w:rPr>
              <w:t>.</w:t>
            </w:r>
          </w:p>
        </w:tc>
        <w:tc>
          <w:tcPr>
            <w:tcW w:w="7470" w:type="dxa"/>
          </w:tcPr>
          <w:p w:rsidR="00AA6589" w:rsidRDefault="00AA6589" w:rsidP="00AA6589">
            <w:r>
              <w:t xml:space="preserve">This policy and procedures </w:t>
            </w:r>
            <w:r w:rsidRPr="00A321F7">
              <w:t>shall</w:t>
            </w:r>
            <w:r>
              <w:t>:</w:t>
            </w:r>
          </w:p>
          <w:p w:rsidR="00AA6589" w:rsidRDefault="00AA6589" w:rsidP="00AA6589">
            <w:pPr>
              <w:pStyle w:val="ListParagraph"/>
              <w:numPr>
                <w:ilvl w:val="0"/>
                <w:numId w:val="33"/>
              </w:numPr>
            </w:pPr>
            <w:r>
              <w:t>S</w:t>
            </w:r>
            <w:r w:rsidRPr="00A321F7">
              <w:t xml:space="preserve">pecify the rate for Support Coordination Services comporting with Appendix H.  </w:t>
            </w:r>
          </w:p>
          <w:p w:rsidR="00AA6589" w:rsidRDefault="00AA6589" w:rsidP="00AA6589">
            <w:pPr>
              <w:pStyle w:val="ListParagraph"/>
              <w:numPr>
                <w:ilvl w:val="0"/>
                <w:numId w:val="33"/>
              </w:numPr>
            </w:pPr>
            <w:r w:rsidRPr="00A321F7">
              <w:t>Current rate: SC Per Person/Per Month $362.89</w:t>
            </w:r>
            <w:r>
              <w:t xml:space="preserve"> </w:t>
            </w:r>
            <w:r w:rsidRPr="00A321F7">
              <w:t>Per Person/Per Day (partial month) $12.11</w:t>
            </w:r>
          </w:p>
          <w:p w:rsidR="00AA6589" w:rsidRDefault="00AA6589" w:rsidP="00AA6589"/>
          <w:p w:rsidR="00DB768B" w:rsidRDefault="00AA6589" w:rsidP="00DB768B">
            <w:pPr>
              <w:pStyle w:val="ListParagraph"/>
              <w:numPr>
                <w:ilvl w:val="0"/>
                <w:numId w:val="27"/>
              </w:numPr>
            </w:pPr>
            <w:r w:rsidRPr="0037711A">
              <w:t xml:space="preserve">RECOMMEND- Provide written notification and copies of all services rendered to the individual.    </w:t>
            </w:r>
          </w:p>
          <w:p w:rsidR="00DB768B" w:rsidRDefault="00DB768B" w:rsidP="00A9724C"/>
          <w:p w:rsidR="00DB768B" w:rsidRDefault="00DB768B" w:rsidP="00A9724C"/>
          <w:p w:rsidR="00DB768B" w:rsidRPr="00A321F7" w:rsidRDefault="00DB768B" w:rsidP="00A9724C"/>
        </w:tc>
      </w:tr>
      <w:tr w:rsidR="00AA6589" w:rsidRPr="00A321F7" w:rsidTr="00CA7195">
        <w:tc>
          <w:tcPr>
            <w:tcW w:w="14395" w:type="dxa"/>
            <w:gridSpan w:val="3"/>
            <w:shd w:val="clear" w:color="auto" w:fill="BDD6EE" w:themeFill="accent1" w:themeFillTint="66"/>
          </w:tcPr>
          <w:p w:rsidR="00AA6589" w:rsidRPr="000677A7" w:rsidRDefault="00AA6589" w:rsidP="00AA6589">
            <w:pPr>
              <w:rPr>
                <w:b/>
                <w:sz w:val="28"/>
                <w:szCs w:val="28"/>
              </w:rPr>
            </w:pPr>
            <w:r w:rsidRPr="000677A7">
              <w:rPr>
                <w:b/>
                <w:sz w:val="28"/>
                <w:szCs w:val="28"/>
              </w:rPr>
              <w:lastRenderedPageBreak/>
              <w:t xml:space="preserve">Quality Management </w:t>
            </w:r>
          </w:p>
        </w:tc>
      </w:tr>
      <w:tr w:rsidR="00AA6589" w:rsidRPr="00A321F7" w:rsidTr="00CA7195">
        <w:tc>
          <w:tcPr>
            <w:tcW w:w="1255" w:type="dxa"/>
            <w:shd w:val="clear" w:color="auto" w:fill="DEEAF6" w:themeFill="accent1" w:themeFillTint="33"/>
          </w:tcPr>
          <w:p w:rsidR="00AA6589" w:rsidRPr="00A9724C" w:rsidRDefault="00AA6589" w:rsidP="00AA6589">
            <w:pPr>
              <w:rPr>
                <w:b/>
              </w:rPr>
            </w:pPr>
            <w:r w:rsidRPr="00A9724C">
              <w:rPr>
                <w:b/>
              </w:rPr>
              <w:t xml:space="preserve">Code                     </w:t>
            </w:r>
          </w:p>
        </w:tc>
        <w:tc>
          <w:tcPr>
            <w:tcW w:w="5670" w:type="dxa"/>
            <w:shd w:val="clear" w:color="auto" w:fill="DEEAF6" w:themeFill="accent1" w:themeFillTint="33"/>
          </w:tcPr>
          <w:p w:rsidR="00AA6589" w:rsidRPr="00A9724C" w:rsidRDefault="00AA6589" w:rsidP="00AA6589">
            <w:pPr>
              <w:rPr>
                <w:b/>
              </w:rPr>
            </w:pPr>
            <w:r w:rsidRPr="00A9724C">
              <w:rPr>
                <w:b/>
              </w:rPr>
              <w:t xml:space="preserve">Standard </w:t>
            </w:r>
          </w:p>
        </w:tc>
        <w:tc>
          <w:tcPr>
            <w:tcW w:w="7470" w:type="dxa"/>
            <w:shd w:val="clear" w:color="auto" w:fill="DEEAF6" w:themeFill="accent1" w:themeFillTint="33"/>
          </w:tcPr>
          <w:p w:rsidR="00AA6589" w:rsidRPr="00A9724C" w:rsidRDefault="00AA6589" w:rsidP="00AA6589">
            <w:pPr>
              <w:rPr>
                <w:b/>
              </w:rPr>
            </w:pPr>
            <w:r w:rsidRPr="00A9724C">
              <w:rPr>
                <w:b/>
              </w:rPr>
              <w:t xml:space="preserve">Expected Outcome </w:t>
            </w:r>
          </w:p>
        </w:tc>
      </w:tr>
      <w:tr w:rsidR="00AA6589" w:rsidRPr="00A321F7" w:rsidTr="00CA7195">
        <w:tc>
          <w:tcPr>
            <w:tcW w:w="1255" w:type="dxa"/>
          </w:tcPr>
          <w:p w:rsidR="00AA6589" w:rsidRDefault="00AA6589" w:rsidP="00AA6589">
            <w:r w:rsidRPr="00A321F7">
              <w:t>15.1</w:t>
            </w:r>
          </w:p>
          <w:p w:rsidR="00AA6589" w:rsidRDefault="00AA6589" w:rsidP="00AA6589"/>
          <w:p w:rsidR="00AA6589" w:rsidRDefault="00AA6589" w:rsidP="00AA6589">
            <w:r>
              <w:t>15.4</w:t>
            </w:r>
          </w:p>
          <w:p w:rsidR="00AA6589" w:rsidRDefault="00AA6589" w:rsidP="00AA6589"/>
          <w:p w:rsidR="00AA6589" w:rsidRPr="00A321F7" w:rsidRDefault="00AA6589" w:rsidP="00AA6589">
            <w:r>
              <w:t>15.4.1</w:t>
            </w:r>
          </w:p>
        </w:tc>
        <w:tc>
          <w:tcPr>
            <w:tcW w:w="5670" w:type="dxa"/>
          </w:tcPr>
          <w:p w:rsidR="00AA6589" w:rsidRDefault="00AA6589" w:rsidP="00AA6589">
            <w:r>
              <w:t xml:space="preserve">Quality management in a service provider agency requires a comprehensive strategy that includes planning, implementing, evaluating, and improving systems and agency practices that lead to enhanced outcomes for the individuals served. </w:t>
            </w:r>
            <w:proofErr w:type="gramStart"/>
            <w:r>
              <w:t>The Division of Developmental Disabilities expects that all service providers will be able to demonstrate a comprehensive quality management system in the agency that includes employee development and training; background and exclusion checks; auditing and fraud detection; incident and risk management; adherence to human rights standards; performance and outcomes measurements for service improvement; and an annual quality management plan that details the agency’s goals and quality improvement practices.</w:t>
            </w:r>
            <w:proofErr w:type="gramEnd"/>
          </w:p>
          <w:p w:rsidR="00AA6589" w:rsidRPr="00A321F7" w:rsidRDefault="00AA6589" w:rsidP="00AA6589">
            <w:pPr>
              <w:rPr>
                <w:rFonts w:cstheme="minorHAnsi"/>
              </w:rPr>
            </w:pPr>
            <w:r>
              <w:t xml:space="preserve">The Division requires an annual Quality Management Plan for each service provider detailing goals for the year, implementation strategies, evaluation of strategies, and indicators of systemic improvements made </w:t>
            </w:r>
            <w:proofErr w:type="gramStart"/>
            <w:r>
              <w:t>as a result</w:t>
            </w:r>
            <w:proofErr w:type="gramEnd"/>
            <w:r>
              <w:t xml:space="preserve"> of the analysis. This includes detailing quality improvement strategies used in the agency, including staff training, policy updates, and service process improvements.</w:t>
            </w:r>
          </w:p>
        </w:tc>
        <w:tc>
          <w:tcPr>
            <w:tcW w:w="7470" w:type="dxa"/>
          </w:tcPr>
          <w:p w:rsidR="00AA6589" w:rsidRDefault="00AA6589" w:rsidP="00AA6589">
            <w:r w:rsidRPr="00A321F7">
              <w:t xml:space="preserve">This policy shall include the agency’s quality management system which includes employee development and training, background and exclusion checks; auditing and fraud detection; incident and risk management; adherence to human rights standards; performance and outcome measurements for service improvement; and an annual quality management plan that details the agency’s goals and quality improvement practices.  </w:t>
            </w:r>
            <w:r>
              <w:t>The policies and procedures shall</w:t>
            </w:r>
          </w:p>
          <w:p w:rsidR="00AA6589" w:rsidRDefault="00AA6589" w:rsidP="00AA6589">
            <w:pPr>
              <w:pStyle w:val="ListParagraph"/>
              <w:numPr>
                <w:ilvl w:val="0"/>
                <w:numId w:val="44"/>
              </w:numPr>
            </w:pPr>
            <w:r>
              <w:t>Describe</w:t>
            </w:r>
            <w:r w:rsidRPr="00A321F7">
              <w:t xml:space="preserve"> the agency’s </w:t>
            </w:r>
            <w:r>
              <w:t>quality improvement plan</w:t>
            </w:r>
          </w:p>
          <w:p w:rsidR="00AA6589" w:rsidRPr="00A321F7" w:rsidRDefault="00AA6589" w:rsidP="00AA6589">
            <w:pPr>
              <w:pStyle w:val="ListParagraph"/>
              <w:numPr>
                <w:ilvl w:val="0"/>
                <w:numId w:val="13"/>
              </w:numPr>
            </w:pPr>
            <w:r>
              <w:t>I</w:t>
            </w:r>
            <w:r w:rsidRPr="00A321F7">
              <w:t xml:space="preserve">nclude the review of services </w:t>
            </w:r>
            <w:r>
              <w:t xml:space="preserve">rendered to </w:t>
            </w:r>
            <w:r w:rsidRPr="00A321F7">
              <w:t xml:space="preserve">an individual, </w:t>
            </w:r>
            <w:r>
              <w:t xml:space="preserve">maintenance of documentation </w:t>
            </w:r>
            <w:r w:rsidRPr="00A321F7">
              <w:t>for each individual</w:t>
            </w:r>
            <w:r>
              <w:t xml:space="preserve"> served</w:t>
            </w:r>
            <w:r w:rsidRPr="00A321F7">
              <w:t>, staff performance, staff qualifications and credentials, and staff training and education.</w:t>
            </w:r>
          </w:p>
          <w:p w:rsidR="00AA6589" w:rsidRPr="00A321F7" w:rsidRDefault="00AA6589" w:rsidP="00AA6589">
            <w:pPr>
              <w:pStyle w:val="ListParagraph"/>
              <w:numPr>
                <w:ilvl w:val="0"/>
                <w:numId w:val="13"/>
              </w:numPr>
            </w:pPr>
            <w:r>
              <w:t>Specify</w:t>
            </w:r>
            <w:r w:rsidRPr="00A321F7">
              <w:t xml:space="preserve"> a timetable for implementation, </w:t>
            </w:r>
            <w:r>
              <w:t xml:space="preserve">and </w:t>
            </w:r>
            <w:r w:rsidRPr="00A321F7">
              <w:t>provision</w:t>
            </w:r>
            <w:r>
              <w:t>s</w:t>
            </w:r>
            <w:r w:rsidRPr="00A321F7">
              <w:t xml:space="preserve"> for ongoing monitoring of staff and individual services.  </w:t>
            </w:r>
          </w:p>
          <w:p w:rsidR="00AA6589" w:rsidRPr="009F79D9" w:rsidRDefault="00AA6589" w:rsidP="00AA6589">
            <w:pPr>
              <w:pStyle w:val="ListParagraph"/>
              <w:numPr>
                <w:ilvl w:val="0"/>
                <w:numId w:val="13"/>
              </w:numPr>
              <w:rPr>
                <w:rFonts w:cstheme="minorHAnsi"/>
              </w:rPr>
            </w:pPr>
            <w:r>
              <w:t>I</w:t>
            </w:r>
            <w:r w:rsidRPr="00A321F7">
              <w:t xml:space="preserve">nclude the mechanisms for </w:t>
            </w:r>
            <w:r>
              <w:t>follow-up and submission of results to the Governing Body and</w:t>
            </w:r>
            <w:r w:rsidRPr="00A321F7">
              <w:t xml:space="preserve"> the Divis</w:t>
            </w:r>
            <w:r>
              <w:t>ion</w:t>
            </w:r>
            <w:r w:rsidRPr="00A321F7">
              <w:t xml:space="preserve">.  </w:t>
            </w:r>
            <w:r>
              <w:t>(</w:t>
            </w:r>
            <w:r w:rsidRPr="00A321F7">
              <w:t xml:space="preserve">This report shall include the deficiencies found and recommendations for corrections </w:t>
            </w:r>
            <w:r>
              <w:t>and/or improvement)</w:t>
            </w:r>
            <w:r w:rsidRPr="00A321F7">
              <w:t xml:space="preserve">  </w:t>
            </w:r>
          </w:p>
          <w:p w:rsidR="00AA6589" w:rsidRPr="009F79D9" w:rsidRDefault="00AA6589" w:rsidP="00AA6589">
            <w:pPr>
              <w:pStyle w:val="ListParagraph"/>
              <w:numPr>
                <w:ilvl w:val="0"/>
                <w:numId w:val="13"/>
              </w:numPr>
              <w:rPr>
                <w:rFonts w:cstheme="minorHAnsi"/>
              </w:rPr>
            </w:pPr>
            <w:r>
              <w:rPr>
                <w:rFonts w:cstheme="minorHAnsi"/>
              </w:rPr>
              <w:t xml:space="preserve">Internal method for maintaining records from the quality management plan including results.  </w:t>
            </w:r>
          </w:p>
          <w:p w:rsidR="00AA6589" w:rsidRPr="00A321F7" w:rsidRDefault="00AA6589" w:rsidP="00AA6589">
            <w:r>
              <w:rPr>
                <w:rFonts w:cstheme="minorHAnsi"/>
              </w:rPr>
              <w:t xml:space="preserve">Identify staff responsible (by title) to implement and oversee the quality improvement plan.  </w:t>
            </w:r>
          </w:p>
        </w:tc>
      </w:tr>
      <w:tr w:rsidR="00AA6589" w:rsidRPr="00A321F7" w:rsidTr="00CA7195">
        <w:tc>
          <w:tcPr>
            <w:tcW w:w="1255" w:type="dxa"/>
          </w:tcPr>
          <w:p w:rsidR="00AA6589" w:rsidRPr="00A321F7" w:rsidRDefault="00AA6589" w:rsidP="00AA6589">
            <w:r w:rsidRPr="00A321F7">
              <w:t>15.3.3</w:t>
            </w:r>
          </w:p>
        </w:tc>
        <w:tc>
          <w:tcPr>
            <w:tcW w:w="5670" w:type="dxa"/>
          </w:tcPr>
          <w:p w:rsidR="00AA6589" w:rsidRPr="00C86D3E" w:rsidRDefault="00AA6589" w:rsidP="00AA6589">
            <w:pPr>
              <w:rPr>
                <w:b/>
              </w:rPr>
            </w:pPr>
            <w:r w:rsidRPr="00C86D3E">
              <w:rPr>
                <w:b/>
              </w:rPr>
              <w:t>Cus</w:t>
            </w:r>
            <w:r>
              <w:rPr>
                <w:b/>
              </w:rPr>
              <w:t>tomer Satisfaction Measures</w:t>
            </w:r>
          </w:p>
          <w:p w:rsidR="00AA6589" w:rsidRPr="00A321F7" w:rsidRDefault="00AA6589" w:rsidP="00AA6589">
            <w:r>
              <w:t>Service providers are required to design and implement customer satisfaction measures with results reported to the Division on at least an annual basis. Measures may include surveys, complaint and grievance resolution, or other evidence.</w:t>
            </w:r>
          </w:p>
        </w:tc>
        <w:tc>
          <w:tcPr>
            <w:tcW w:w="7470" w:type="dxa"/>
          </w:tcPr>
          <w:p w:rsidR="00AA6589" w:rsidRDefault="00AA6589" w:rsidP="00AA6589">
            <w:r>
              <w:t>The policies and procedures shall:</w:t>
            </w:r>
          </w:p>
          <w:p w:rsidR="00AA6589" w:rsidRDefault="00AA6589" w:rsidP="00AA6589">
            <w:pPr>
              <w:pStyle w:val="ListParagraph"/>
              <w:numPr>
                <w:ilvl w:val="0"/>
                <w:numId w:val="26"/>
              </w:numPr>
            </w:pPr>
            <w:r>
              <w:t>State</w:t>
            </w:r>
            <w:r w:rsidRPr="00A321F7">
              <w:t xml:space="preserve"> the agency’s design and method to implement customer satisfaction measures.  </w:t>
            </w:r>
          </w:p>
          <w:p w:rsidR="00AA6589" w:rsidRDefault="00AA6589" w:rsidP="00AA6589">
            <w:pPr>
              <w:pStyle w:val="ListParagraph"/>
              <w:numPr>
                <w:ilvl w:val="0"/>
                <w:numId w:val="25"/>
              </w:numPr>
            </w:pPr>
            <w:r>
              <w:t>S</w:t>
            </w:r>
            <w:r w:rsidRPr="00A321F7">
              <w:t xml:space="preserve">pecify the </w:t>
            </w:r>
            <w:proofErr w:type="gramStart"/>
            <w:r w:rsidRPr="00A321F7">
              <w:t>time</w:t>
            </w:r>
            <w:r>
              <w:t xml:space="preserve"> </w:t>
            </w:r>
            <w:r w:rsidRPr="00A321F7">
              <w:t>frame</w:t>
            </w:r>
            <w:proofErr w:type="gramEnd"/>
            <w:r w:rsidRPr="00A321F7">
              <w:t xml:space="preserve"> and staff responsible to report the results to the Division.  </w:t>
            </w:r>
            <w:r>
              <w:t>(</w:t>
            </w:r>
            <w:r w:rsidRPr="00A321F7">
              <w:t>The results need to be reported to the Divis</w:t>
            </w:r>
            <w:r>
              <w:t>ion at least on an annual basis)</w:t>
            </w:r>
          </w:p>
          <w:p w:rsidR="00AA6589" w:rsidRDefault="00AA6589" w:rsidP="00AA6589">
            <w:pPr>
              <w:pStyle w:val="ListParagraph"/>
              <w:numPr>
                <w:ilvl w:val="0"/>
                <w:numId w:val="25"/>
              </w:numPr>
            </w:pPr>
            <w:r>
              <w:t xml:space="preserve">Include how often/when the survey will be completed.  </w:t>
            </w:r>
          </w:p>
          <w:p w:rsidR="00AA6589" w:rsidRDefault="00AA6589" w:rsidP="00AA6589">
            <w:pPr>
              <w:ind w:left="360"/>
            </w:pPr>
          </w:p>
          <w:p w:rsidR="00AA6589" w:rsidRDefault="00AA6589" w:rsidP="00AA6589">
            <w:r>
              <w:t xml:space="preserve">Customer satisfaction measures must be in line with the CMS Home &amp; Community Based Services (HCBS) Quality Framework, which includes the following seven broad areas: </w:t>
            </w:r>
          </w:p>
          <w:p w:rsidR="00AA6589" w:rsidRDefault="00AA6589" w:rsidP="00AA6589">
            <w:r>
              <w:t xml:space="preserve">• Participant access; </w:t>
            </w:r>
          </w:p>
          <w:p w:rsidR="00AA6589" w:rsidRDefault="00AA6589" w:rsidP="00AA6589">
            <w:r>
              <w:t xml:space="preserve">• Participant-centered service planning and delivery; </w:t>
            </w:r>
          </w:p>
          <w:p w:rsidR="00AA6589" w:rsidRDefault="00AA6589" w:rsidP="00AA6589">
            <w:r>
              <w:t xml:space="preserve">• Provider capacity and capabilities; </w:t>
            </w:r>
          </w:p>
          <w:p w:rsidR="00AA6589" w:rsidRDefault="00AA6589" w:rsidP="00AA6589">
            <w:r>
              <w:t xml:space="preserve">• Participant safeguards; </w:t>
            </w:r>
          </w:p>
          <w:p w:rsidR="00AA6589" w:rsidRDefault="00AA6589" w:rsidP="00AA6589">
            <w:r>
              <w:lastRenderedPageBreak/>
              <w:t xml:space="preserve">• Participant Rights and Responsibilities; </w:t>
            </w:r>
          </w:p>
          <w:p w:rsidR="00AA6589" w:rsidRDefault="00AA6589" w:rsidP="00AA6589">
            <w:r>
              <w:t xml:space="preserve">• Participant outcomes and satisfaction; </w:t>
            </w:r>
          </w:p>
          <w:p w:rsidR="00AA6589" w:rsidRDefault="00AA6589" w:rsidP="00AA6589">
            <w:r>
              <w:t>• System performance.</w:t>
            </w:r>
          </w:p>
          <w:p w:rsidR="00AA6589" w:rsidRDefault="00AA6589" w:rsidP="00AA6589"/>
          <w:p w:rsidR="00AA6589" w:rsidRPr="00A321F7" w:rsidRDefault="00AA6589" w:rsidP="00AA6589">
            <w:r>
              <w:t>*</w:t>
            </w:r>
            <w:r w:rsidRPr="00A321F7">
              <w:t xml:space="preserve">Support Coordination Agencies may utilize the “Evaluating Your Support Coordination Services: A Tool for People with Disabilities” to identify useful measures to include in their own surveys. This document is available at </w:t>
            </w:r>
            <w:hyperlink r:id="rId33" w:history="1">
              <w:r w:rsidRPr="00A321F7">
                <w:rPr>
                  <w:rStyle w:val="Hyperlink"/>
                </w:rPr>
                <w:t>http://rwjms.rutgers.edu/boggscenter/projects/documents/AToolForEvaluatingSupportCoordinationServicesFinal.pdf</w:t>
              </w:r>
            </w:hyperlink>
            <w:r w:rsidRPr="00A321F7">
              <w:rPr>
                <w:color w:val="7030A0"/>
              </w:rPr>
              <w:t>.</w:t>
            </w:r>
          </w:p>
        </w:tc>
      </w:tr>
    </w:tbl>
    <w:p w:rsidR="00130EFE" w:rsidRPr="000A7D23" w:rsidRDefault="00130EFE" w:rsidP="009C72B2">
      <w:pPr>
        <w:spacing w:after="0" w:line="240" w:lineRule="auto"/>
        <w:rPr>
          <w:rFonts w:cstheme="minorHAnsi"/>
          <w:b/>
          <w:sz w:val="10"/>
          <w:szCs w:val="10"/>
        </w:rPr>
      </w:pPr>
    </w:p>
    <w:p w:rsidR="00130EFE" w:rsidRPr="000A7D23" w:rsidRDefault="00130EFE" w:rsidP="009C72B2">
      <w:pPr>
        <w:tabs>
          <w:tab w:val="left" w:pos="2031"/>
        </w:tabs>
        <w:spacing w:after="0"/>
        <w:rPr>
          <w:rFonts w:cstheme="minorHAnsi"/>
          <w:sz w:val="10"/>
          <w:szCs w:val="10"/>
        </w:rPr>
      </w:pPr>
    </w:p>
    <w:p w:rsidR="00CA764A" w:rsidRDefault="00CA764A"/>
    <w:p w:rsidR="00062272" w:rsidRDefault="00062272" w:rsidP="00480AF3">
      <w:pPr>
        <w:spacing w:after="0"/>
        <w:rPr>
          <w:rFonts w:cstheme="minorHAnsi"/>
          <w:color w:val="FF0000"/>
          <w:sz w:val="24"/>
          <w:szCs w:val="24"/>
        </w:rPr>
      </w:pPr>
    </w:p>
    <w:p w:rsidR="00314598" w:rsidRDefault="00314598">
      <w:pPr>
        <w:rPr>
          <w:rFonts w:cstheme="minorHAnsi"/>
          <w:color w:val="FF0000"/>
          <w:sz w:val="24"/>
          <w:szCs w:val="24"/>
        </w:rPr>
      </w:pPr>
    </w:p>
    <w:p w:rsidR="00314598" w:rsidRDefault="00314598">
      <w:pPr>
        <w:rPr>
          <w:rFonts w:cstheme="minorHAnsi"/>
          <w:color w:val="FF0000"/>
          <w:sz w:val="24"/>
          <w:szCs w:val="24"/>
        </w:rPr>
      </w:pPr>
      <w:r>
        <w:rPr>
          <w:rFonts w:cstheme="minorHAnsi"/>
          <w:color w:val="FF0000"/>
          <w:sz w:val="24"/>
          <w:szCs w:val="24"/>
        </w:rPr>
        <w:br w:type="page"/>
      </w:r>
    </w:p>
    <w:p w:rsidR="00062272" w:rsidRDefault="00314598" w:rsidP="00211828">
      <w:pPr>
        <w:pStyle w:val="ListParagraph"/>
        <w:shd w:val="clear" w:color="auto" w:fill="BDD6EE" w:themeFill="accent1" w:themeFillTint="66"/>
        <w:tabs>
          <w:tab w:val="left" w:pos="541"/>
          <w:tab w:val="left" w:pos="3813"/>
          <w:tab w:val="center" w:pos="6948"/>
        </w:tabs>
        <w:spacing w:after="0"/>
        <w:ind w:left="0"/>
        <w:rPr>
          <w:rFonts w:cstheme="minorHAnsi"/>
          <w:color w:val="FF0000"/>
          <w:sz w:val="24"/>
          <w:szCs w:val="24"/>
        </w:rPr>
      </w:pPr>
      <w:r>
        <w:rPr>
          <w:b/>
          <w:sz w:val="28"/>
          <w:szCs w:val="28"/>
        </w:rPr>
        <w:lastRenderedPageBreak/>
        <w:t xml:space="preserve"> </w:t>
      </w:r>
      <w:bookmarkStart w:id="20" w:name="AppendixAReportingIncidents"/>
      <w:r w:rsidR="00DA7922">
        <w:rPr>
          <w:b/>
          <w:sz w:val="28"/>
          <w:szCs w:val="28"/>
        </w:rPr>
        <w:t>Appendix A</w:t>
      </w:r>
      <w:r w:rsidR="006D6876">
        <w:rPr>
          <w:b/>
          <w:sz w:val="28"/>
          <w:szCs w:val="28"/>
        </w:rPr>
        <w:t xml:space="preserve">: </w:t>
      </w:r>
      <w:r w:rsidR="00DB768B">
        <w:rPr>
          <w:b/>
          <w:sz w:val="28"/>
          <w:szCs w:val="28"/>
        </w:rPr>
        <w:t xml:space="preserve">Sample Policy for </w:t>
      </w:r>
      <w:r w:rsidR="00D52165">
        <w:rPr>
          <w:b/>
          <w:sz w:val="28"/>
          <w:szCs w:val="28"/>
        </w:rPr>
        <w:t xml:space="preserve">Reporting Incidents </w:t>
      </w:r>
      <w:bookmarkEnd w:id="20"/>
      <w:r w:rsidR="00D52165">
        <w:rPr>
          <w:b/>
          <w:sz w:val="28"/>
          <w:szCs w:val="28"/>
        </w:rPr>
        <w:t xml:space="preserve">(Division Circular #14) </w:t>
      </w:r>
      <w:r w:rsidR="00AA6589">
        <w:rPr>
          <w:b/>
          <w:sz w:val="28"/>
          <w:szCs w:val="28"/>
        </w:rPr>
        <w:t xml:space="preserve"> </w:t>
      </w:r>
    </w:p>
    <w:p w:rsidR="004736DD" w:rsidRDefault="004736DD" w:rsidP="004736DD">
      <w:pPr>
        <w:pStyle w:val="NoSpacing"/>
        <w:jc w:val="center"/>
        <w:rPr>
          <w:rFonts w:ascii="Times New Roman" w:eastAsiaTheme="minorHAnsi" w:hAnsi="Times New Roman" w:cs="Times New Roman"/>
          <w:color w:val="000000"/>
          <w:sz w:val="2"/>
          <w:szCs w:val="24"/>
        </w:rPr>
      </w:pPr>
      <w:r>
        <w:rPr>
          <w:rFonts w:cstheme="minorHAnsi"/>
          <w:color w:val="FF0000"/>
          <w:sz w:val="24"/>
          <w:szCs w:val="24"/>
        </w:rPr>
        <w:tab/>
      </w:r>
      <w:r>
        <w:rPr>
          <w:rFonts w:cstheme="minorHAnsi"/>
          <w:color w:val="FF0000"/>
          <w:sz w:val="24"/>
          <w:szCs w:val="24"/>
        </w:rPr>
        <w:tab/>
      </w:r>
      <w:r>
        <w:rPr>
          <w:rFonts w:cstheme="minorHAnsi"/>
          <w:color w:val="FF0000"/>
          <w:sz w:val="24"/>
          <w:szCs w:val="24"/>
        </w:rPr>
        <w:tab/>
      </w:r>
      <w:r>
        <w:rPr>
          <w:rFonts w:cstheme="minorHAnsi"/>
          <w:color w:val="FF0000"/>
          <w:sz w:val="24"/>
          <w:szCs w:val="24"/>
        </w:rPr>
        <w:tab/>
      </w:r>
      <w:r>
        <w:rPr>
          <w:rFonts w:cstheme="minorHAnsi"/>
          <w:color w:val="FF0000"/>
          <w:sz w:val="24"/>
          <w:szCs w:val="24"/>
        </w:rPr>
        <w:tab/>
      </w:r>
      <w:r>
        <w:rPr>
          <w:rFonts w:cstheme="minorHAnsi"/>
          <w:color w:val="FF0000"/>
          <w:sz w:val="24"/>
          <w:szCs w:val="24"/>
        </w:rPr>
        <w:tab/>
      </w:r>
      <w:r>
        <w:rPr>
          <w:rFonts w:cstheme="minorHAnsi"/>
          <w:color w:val="FF0000"/>
          <w:sz w:val="24"/>
          <w:szCs w:val="24"/>
        </w:rPr>
        <w:tab/>
      </w:r>
      <w:r>
        <w:rPr>
          <w:rFonts w:cstheme="minorHAnsi"/>
          <w:color w:val="FF0000"/>
          <w:sz w:val="24"/>
          <w:szCs w:val="24"/>
        </w:rPr>
        <w:tab/>
      </w:r>
    </w:p>
    <w:p w:rsidR="004736DD" w:rsidRDefault="004736DD" w:rsidP="004736DD">
      <w:pPr>
        <w:pStyle w:val="NoSpacing"/>
        <w:jc w:val="center"/>
        <w:rPr>
          <w:rFonts w:ascii="Times New Roman" w:eastAsiaTheme="minorHAnsi" w:hAnsi="Times New Roman" w:cs="Times New Roman"/>
          <w:color w:val="000000"/>
          <w:sz w:val="2"/>
          <w:szCs w:val="24"/>
        </w:rPr>
      </w:pPr>
    </w:p>
    <w:p w:rsidR="004736DD" w:rsidRDefault="004736DD" w:rsidP="004736DD">
      <w:pPr>
        <w:pStyle w:val="NoSpacing"/>
        <w:jc w:val="center"/>
        <w:rPr>
          <w:rFonts w:ascii="Times New Roman" w:eastAsiaTheme="minorHAnsi" w:hAnsi="Times New Roman" w:cs="Times New Roman"/>
          <w:color w:val="000000"/>
          <w:sz w:val="2"/>
          <w:szCs w:val="24"/>
        </w:rPr>
      </w:pPr>
    </w:p>
    <w:p w:rsidR="004736DD" w:rsidRDefault="00211828" w:rsidP="004736DD">
      <w:pPr>
        <w:pStyle w:val="NoSpacing"/>
        <w:jc w:val="center"/>
        <w:rPr>
          <w:rFonts w:ascii="Times New Roman" w:eastAsiaTheme="minorHAnsi" w:hAnsi="Times New Roman" w:cs="Times New Roman"/>
          <w:color w:val="000000"/>
          <w:sz w:val="2"/>
          <w:szCs w:val="24"/>
        </w:rPr>
      </w:pPr>
      <w:r w:rsidRPr="002C744A">
        <w:rPr>
          <w:rFonts w:cstheme="minorHAnsi"/>
          <w:noProof/>
          <w:color w:val="FF0000"/>
          <w:sz w:val="24"/>
          <w:szCs w:val="24"/>
        </w:rPr>
        <mc:AlternateContent>
          <mc:Choice Requires="wps">
            <w:drawing>
              <wp:anchor distT="45720" distB="45720" distL="114300" distR="114300" simplePos="0" relativeHeight="251686912" behindDoc="0" locked="0" layoutInCell="1" allowOverlap="1" wp14:anchorId="7C6C2FE7" wp14:editId="73AF17E1">
                <wp:simplePos x="0" y="0"/>
                <wp:positionH relativeFrom="column">
                  <wp:posOffset>-19050</wp:posOffset>
                </wp:positionH>
                <wp:positionV relativeFrom="paragraph">
                  <wp:posOffset>92075</wp:posOffset>
                </wp:positionV>
                <wp:extent cx="9182100" cy="1190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1190625"/>
                        </a:xfrm>
                        <a:prstGeom prst="rect">
                          <a:avLst/>
                        </a:prstGeom>
                        <a:solidFill>
                          <a:schemeClr val="accent1">
                            <a:lumMod val="20000"/>
                            <a:lumOff val="80000"/>
                          </a:schemeClr>
                        </a:solidFill>
                        <a:ln w="9525">
                          <a:solidFill>
                            <a:srgbClr val="000000"/>
                          </a:solidFill>
                          <a:miter lim="800000"/>
                          <a:headEnd/>
                          <a:tailEnd/>
                        </a:ln>
                      </wps:spPr>
                      <wps:txbx>
                        <w:txbxContent>
                          <w:p w:rsidR="005A0D01" w:rsidRPr="0044301F" w:rsidRDefault="005A0D01" w:rsidP="00314598">
                            <w:pPr>
                              <w:rPr>
                                <w:sz w:val="24"/>
                                <w:szCs w:val="24"/>
                              </w:rPr>
                            </w:pPr>
                            <w:r w:rsidRPr="0044301F">
                              <w:rPr>
                                <w:b/>
                                <w:sz w:val="24"/>
                                <w:szCs w:val="24"/>
                              </w:rPr>
                              <w:t>Policy Title:</w:t>
                            </w:r>
                            <w:r w:rsidRPr="0044301F">
                              <w:rPr>
                                <w:sz w:val="24"/>
                                <w:szCs w:val="24"/>
                              </w:rPr>
                              <w:t xml:space="preserve"> </w:t>
                            </w:r>
                            <w:r>
                              <w:rPr>
                                <w:sz w:val="24"/>
                                <w:szCs w:val="24"/>
                              </w:rPr>
                              <w:t>Reporting Incidents</w:t>
                            </w:r>
                            <w:r w:rsidRPr="0044301F">
                              <w:rPr>
                                <w:sz w:val="24"/>
                                <w:szCs w:val="24"/>
                              </w:rPr>
                              <w:t xml:space="preserve"> </w:t>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b/>
                                <w:sz w:val="24"/>
                                <w:szCs w:val="24"/>
                              </w:rPr>
                              <w:t>Policy Number:</w:t>
                            </w:r>
                            <w:r w:rsidRPr="0044301F">
                              <w:rPr>
                                <w:sz w:val="24"/>
                                <w:szCs w:val="24"/>
                              </w:rPr>
                              <w:t xml:space="preserve"> 1.0</w:t>
                            </w:r>
                          </w:p>
                          <w:p w:rsidR="005A0D01" w:rsidRPr="0044301F" w:rsidRDefault="005A0D01" w:rsidP="00314598">
                            <w:pPr>
                              <w:rPr>
                                <w:sz w:val="24"/>
                                <w:szCs w:val="24"/>
                              </w:rPr>
                            </w:pPr>
                            <w:r w:rsidRPr="0044301F">
                              <w:rPr>
                                <w:b/>
                                <w:sz w:val="24"/>
                                <w:szCs w:val="24"/>
                              </w:rPr>
                              <w:t>Category:</w:t>
                            </w:r>
                            <w:r w:rsidRPr="0044301F">
                              <w:rPr>
                                <w:sz w:val="24"/>
                                <w:szCs w:val="24"/>
                              </w:rPr>
                              <w:t xml:space="preserve"> Incident Reporting </w:t>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314598">
                            <w:pPr>
                              <w:rPr>
                                <w:sz w:val="24"/>
                                <w:szCs w:val="24"/>
                              </w:rPr>
                            </w:pPr>
                            <w:r w:rsidRPr="0044301F">
                              <w:rPr>
                                <w:b/>
                                <w:sz w:val="24"/>
                                <w:szCs w:val="24"/>
                              </w:rPr>
                              <w:t>Reference Number:</w:t>
                            </w:r>
                            <w:r w:rsidRPr="0044301F">
                              <w:rPr>
                                <w:sz w:val="24"/>
                                <w:szCs w:val="24"/>
                              </w:rPr>
                              <w:t xml:space="preserve"> DC#14, A.O. 2:</w:t>
                            </w:r>
                            <w:r>
                              <w:rPr>
                                <w:sz w:val="24"/>
                                <w:szCs w:val="24"/>
                              </w:rPr>
                              <w:t>05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314598">
                            <w:pPr>
                              <w:rPr>
                                <w:sz w:val="24"/>
                                <w:szCs w:val="24"/>
                              </w:rPr>
                            </w:pPr>
                            <w:r w:rsidRPr="0044301F">
                              <w:rPr>
                                <w:b/>
                                <w:sz w:val="24"/>
                                <w:szCs w:val="24"/>
                              </w:rPr>
                              <w:t>Scope:</w:t>
                            </w:r>
                            <w:r w:rsidRPr="0044301F">
                              <w:rPr>
                                <w:sz w:val="24"/>
                                <w:szCs w:val="24"/>
                              </w:rPr>
                              <w:t xml:space="preserve"> </w:t>
                            </w:r>
                            <w:r>
                              <w:rPr>
                                <w:sz w:val="24"/>
                                <w:szCs w:val="24"/>
                              </w:rPr>
                              <w:t>All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2FE7" id="_x0000_s1029" type="#_x0000_t202" style="position:absolute;left:0;text-align:left;margin-left:-1.5pt;margin-top:7.25pt;width:723pt;height:9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" fillcolor="#deeaf6 [660]">
                <v:textbox>
                  <w:txbxContent>
                    <w:p w:rsidR="005A0D01" w:rsidRPr="0044301F" w:rsidRDefault="005A0D01" w:rsidP="00314598">
                      <w:pPr>
                        <w:rPr>
                          <w:sz w:val="24"/>
                          <w:szCs w:val="24"/>
                        </w:rPr>
                      </w:pPr>
                      <w:r w:rsidRPr="0044301F">
                        <w:rPr>
                          <w:b/>
                          <w:sz w:val="24"/>
                          <w:szCs w:val="24"/>
                        </w:rPr>
                        <w:t>Policy Title:</w:t>
                      </w:r>
                      <w:r w:rsidRPr="0044301F">
                        <w:rPr>
                          <w:sz w:val="24"/>
                          <w:szCs w:val="24"/>
                        </w:rPr>
                        <w:t xml:space="preserve"> </w:t>
                      </w:r>
                      <w:r>
                        <w:rPr>
                          <w:sz w:val="24"/>
                          <w:szCs w:val="24"/>
                        </w:rPr>
                        <w:t>Reporting Incidents</w:t>
                      </w:r>
                      <w:r w:rsidRPr="0044301F">
                        <w:rPr>
                          <w:sz w:val="24"/>
                          <w:szCs w:val="24"/>
                        </w:rPr>
                        <w:t xml:space="preserve"> </w:t>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b/>
                          <w:sz w:val="24"/>
                          <w:szCs w:val="24"/>
                        </w:rPr>
                        <w:t>Policy Number:</w:t>
                      </w:r>
                      <w:r w:rsidRPr="0044301F">
                        <w:rPr>
                          <w:sz w:val="24"/>
                          <w:szCs w:val="24"/>
                        </w:rPr>
                        <w:t xml:space="preserve"> 1.0</w:t>
                      </w:r>
                    </w:p>
                    <w:p w:rsidR="005A0D01" w:rsidRPr="0044301F" w:rsidRDefault="005A0D01" w:rsidP="00314598">
                      <w:pPr>
                        <w:rPr>
                          <w:sz w:val="24"/>
                          <w:szCs w:val="24"/>
                        </w:rPr>
                      </w:pPr>
                      <w:r w:rsidRPr="0044301F">
                        <w:rPr>
                          <w:b/>
                          <w:sz w:val="24"/>
                          <w:szCs w:val="24"/>
                        </w:rPr>
                        <w:t>Category:</w:t>
                      </w:r>
                      <w:r w:rsidRPr="0044301F">
                        <w:rPr>
                          <w:sz w:val="24"/>
                          <w:szCs w:val="24"/>
                        </w:rPr>
                        <w:t xml:space="preserve"> Incident Reporting </w:t>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314598">
                      <w:pPr>
                        <w:rPr>
                          <w:sz w:val="24"/>
                          <w:szCs w:val="24"/>
                        </w:rPr>
                      </w:pPr>
                      <w:r w:rsidRPr="0044301F">
                        <w:rPr>
                          <w:b/>
                          <w:sz w:val="24"/>
                          <w:szCs w:val="24"/>
                        </w:rPr>
                        <w:t>Reference Number:</w:t>
                      </w:r>
                      <w:r w:rsidRPr="0044301F">
                        <w:rPr>
                          <w:sz w:val="24"/>
                          <w:szCs w:val="24"/>
                        </w:rPr>
                        <w:t xml:space="preserve"> DC#14, A.O. 2:</w:t>
                      </w:r>
                      <w:r>
                        <w:rPr>
                          <w:sz w:val="24"/>
                          <w:szCs w:val="24"/>
                        </w:rPr>
                        <w:t>05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314598">
                      <w:pPr>
                        <w:rPr>
                          <w:sz w:val="24"/>
                          <w:szCs w:val="24"/>
                        </w:rPr>
                      </w:pPr>
                      <w:r w:rsidRPr="0044301F">
                        <w:rPr>
                          <w:b/>
                          <w:sz w:val="24"/>
                          <w:szCs w:val="24"/>
                        </w:rPr>
                        <w:t>Scope:</w:t>
                      </w:r>
                      <w:r w:rsidRPr="0044301F">
                        <w:rPr>
                          <w:sz w:val="24"/>
                          <w:szCs w:val="24"/>
                        </w:rPr>
                        <w:t xml:space="preserve"> </w:t>
                      </w:r>
                      <w:r>
                        <w:rPr>
                          <w:sz w:val="24"/>
                          <w:szCs w:val="24"/>
                        </w:rPr>
                        <w:t>All Services</w:t>
                      </w:r>
                    </w:p>
                  </w:txbxContent>
                </v:textbox>
                <w10:wrap type="square"/>
              </v:shape>
            </w:pict>
          </mc:Fallback>
        </mc:AlternateContent>
      </w:r>
    </w:p>
    <w:p w:rsidR="007B4712" w:rsidRPr="00FD1F08" w:rsidRDefault="00157B53" w:rsidP="00314598">
      <w:pPr>
        <w:pStyle w:val="ListParagraph"/>
        <w:spacing w:after="0"/>
        <w:ind w:left="0"/>
        <w:rPr>
          <w:rFonts w:cstheme="minorHAnsi"/>
          <w:sz w:val="24"/>
          <w:szCs w:val="24"/>
        </w:rPr>
      </w:pPr>
      <w:r w:rsidRPr="00314598">
        <w:rPr>
          <w:rFonts w:cstheme="minorHAnsi"/>
          <w:b/>
          <w:u w:val="single"/>
        </w:rPr>
        <w:t>PURPOSE</w:t>
      </w:r>
      <w:r>
        <w:rPr>
          <w:rFonts w:cstheme="minorHAnsi"/>
          <w:sz w:val="24"/>
          <w:szCs w:val="24"/>
        </w:rPr>
        <w:t xml:space="preserve">: </w:t>
      </w:r>
      <w:r>
        <w:t xml:space="preserve">To ensure timely identification, response and reporting of all unusual incidents involving individuals served, in accordance with DHS Administrative Order 2:05, Community Addendum and Division Circular #14, Reporting Unusual Incidents, and to ensure that all </w:t>
      </w:r>
      <w:r w:rsidR="00916DB2">
        <w:rPr>
          <w:b/>
        </w:rPr>
        <w:t>[</w:t>
      </w:r>
      <w:r w:rsidRPr="00F21358">
        <w:rPr>
          <w:b/>
        </w:rPr>
        <w:t>Agen</w:t>
      </w:r>
      <w:r w:rsidR="00916DB2">
        <w:rPr>
          <w:b/>
        </w:rPr>
        <w:t>cy Name]</w:t>
      </w:r>
      <w:r>
        <w:t xml:space="preserve"> employees are aware of the prohibition of the abuse, neglect or exploitation of individuals served.</w:t>
      </w:r>
    </w:p>
    <w:p w:rsidR="00FD1F08" w:rsidRPr="00157B53" w:rsidRDefault="00FD1F08" w:rsidP="00FD1F08">
      <w:pPr>
        <w:pStyle w:val="ListParagraph"/>
        <w:spacing w:after="0"/>
        <w:rPr>
          <w:rFonts w:cstheme="minorHAnsi"/>
          <w:sz w:val="24"/>
          <w:szCs w:val="24"/>
        </w:rPr>
      </w:pPr>
    </w:p>
    <w:p w:rsidR="00FD1F08" w:rsidRPr="00FD1F08" w:rsidRDefault="00157B53" w:rsidP="004711DE">
      <w:pPr>
        <w:pStyle w:val="ListParagraph"/>
        <w:numPr>
          <w:ilvl w:val="0"/>
          <w:numId w:val="67"/>
        </w:numPr>
        <w:spacing w:after="0"/>
        <w:rPr>
          <w:rFonts w:cstheme="minorHAnsi"/>
          <w:sz w:val="24"/>
          <w:szCs w:val="24"/>
        </w:rPr>
      </w:pPr>
      <w:r w:rsidRPr="00FD1F08">
        <w:rPr>
          <w:rFonts w:cstheme="minorHAnsi"/>
          <w:sz w:val="24"/>
          <w:szCs w:val="24"/>
        </w:rPr>
        <w:t xml:space="preserve">DEFINITIONS:  </w:t>
      </w:r>
      <w:r>
        <w:t xml:space="preserve">: The definitions for events/allegations identified as “Unusual Incidents” and as listed in the DHS Administrative Order 2:05 and the Community Addendum include, but are not limited to, an occurrence involving the care, supervision or actions of a service recipient that is adverse in nature or has the potential to have an adverse impact on the health, safety and welfare of the service recipient or others, as described below: </w:t>
      </w:r>
    </w:p>
    <w:p w:rsidR="00FD1F08" w:rsidRPr="00FD1F08" w:rsidRDefault="00FD1F08" w:rsidP="00FD1F08">
      <w:pPr>
        <w:pStyle w:val="ListParagraph"/>
        <w:spacing w:after="0"/>
        <w:ind w:left="1440"/>
        <w:rPr>
          <w:rFonts w:cstheme="minorHAnsi"/>
          <w:sz w:val="24"/>
          <w:szCs w:val="24"/>
        </w:rPr>
      </w:pPr>
    </w:p>
    <w:p w:rsidR="00FD1F08" w:rsidRPr="00FD1F08" w:rsidRDefault="00157B53" w:rsidP="004711DE">
      <w:pPr>
        <w:pStyle w:val="ListParagraph"/>
        <w:numPr>
          <w:ilvl w:val="0"/>
          <w:numId w:val="68"/>
        </w:numPr>
        <w:spacing w:after="0"/>
        <w:rPr>
          <w:rFonts w:cstheme="minorHAnsi"/>
          <w:sz w:val="24"/>
          <w:szCs w:val="24"/>
        </w:rPr>
      </w:pPr>
      <w:r>
        <w:t>“Abuse” references definitions of Physical Abuse, Sexual Abuse and Verbal/ Psychological Abuse/Mistreatment. Such definitions include, but are not limited</w:t>
      </w:r>
      <w:r w:rsidR="00FD1F08">
        <w:t xml:space="preserve"> to, those identified below: </w:t>
      </w:r>
    </w:p>
    <w:p w:rsidR="00FD1F08" w:rsidRPr="00FD1F08" w:rsidRDefault="00FD1F08" w:rsidP="00FD1F08">
      <w:pPr>
        <w:pStyle w:val="ListParagraph"/>
        <w:spacing w:after="0"/>
        <w:ind w:left="2160"/>
        <w:rPr>
          <w:rFonts w:cstheme="minorHAnsi"/>
          <w:sz w:val="24"/>
          <w:szCs w:val="24"/>
        </w:rPr>
      </w:pPr>
    </w:p>
    <w:p w:rsidR="00FD1F08" w:rsidRPr="00FD1F08" w:rsidRDefault="00157B53" w:rsidP="004711DE">
      <w:pPr>
        <w:pStyle w:val="ListParagraph"/>
        <w:numPr>
          <w:ilvl w:val="0"/>
          <w:numId w:val="68"/>
        </w:numPr>
        <w:spacing w:after="0"/>
        <w:rPr>
          <w:rFonts w:cstheme="minorHAnsi"/>
          <w:sz w:val="24"/>
          <w:szCs w:val="24"/>
        </w:rPr>
      </w:pPr>
      <w:r>
        <w:t>“Physical Abuse” is defined as “a physical act directed at a service recipient by a Department employee, volunteer, intern, consultant/contractor and program/institution/agency staff of a type that could cause pain, injury, anguish, and/or suffering. Such acts include, but are not limited to, the service recipient being kicked, pinched, bitten, punched, slapped, hit, pushed, dragged, and/or struck wi</w:t>
      </w:r>
      <w:r w:rsidR="00FD1F08">
        <w:t xml:space="preserve">th a thrown or held object”. </w:t>
      </w:r>
    </w:p>
    <w:p w:rsidR="00FD1F08" w:rsidRPr="00FD1F08" w:rsidRDefault="00FD1F08" w:rsidP="00FD1F08">
      <w:pPr>
        <w:pStyle w:val="ListParagraph"/>
        <w:spacing w:after="0"/>
        <w:ind w:left="2160"/>
        <w:rPr>
          <w:rFonts w:cstheme="minorHAnsi"/>
          <w:sz w:val="24"/>
          <w:szCs w:val="24"/>
        </w:rPr>
      </w:pPr>
    </w:p>
    <w:p w:rsidR="00FD1F08" w:rsidRPr="00FD1F08" w:rsidRDefault="00157B53" w:rsidP="004711DE">
      <w:pPr>
        <w:pStyle w:val="ListParagraph"/>
        <w:numPr>
          <w:ilvl w:val="0"/>
          <w:numId w:val="68"/>
        </w:numPr>
        <w:spacing w:after="0"/>
        <w:rPr>
          <w:rFonts w:cstheme="minorHAnsi"/>
          <w:sz w:val="24"/>
          <w:szCs w:val="24"/>
        </w:rPr>
      </w:pPr>
      <w:r>
        <w:t>“Sexual Abuse” is defined as, “acts or attempted acts such as rape, exposure of genital body parts, sexual molestation, sexual exploitation, or inappropriate touching of an individual by any DHS employee, volunteer, intern, program/ institution/agency staff or consultant/contractor. Any form of sexual contact or activity between a DHS employee, volunteer, intern or consultant/contractor and a service recipient is abuse, regardless of whether the service recipient gives consent or the employee, volunteer, intern, program/institution/agency staff (non-DHS), or consultant/co</w:t>
      </w:r>
      <w:r w:rsidR="00FD1F08">
        <w:t xml:space="preserve">ntractor is on or off duty”. </w:t>
      </w:r>
    </w:p>
    <w:p w:rsidR="00FD1F08" w:rsidRPr="00FD1F08" w:rsidRDefault="00FD1F08" w:rsidP="00FD1F08">
      <w:pPr>
        <w:pStyle w:val="ListParagraph"/>
        <w:spacing w:after="0"/>
        <w:ind w:left="2160"/>
        <w:rPr>
          <w:rFonts w:cstheme="minorHAnsi"/>
          <w:sz w:val="24"/>
          <w:szCs w:val="24"/>
        </w:rPr>
      </w:pPr>
    </w:p>
    <w:p w:rsidR="00157B53" w:rsidRPr="00FD1F08" w:rsidRDefault="00157B53" w:rsidP="004711DE">
      <w:pPr>
        <w:pStyle w:val="ListParagraph"/>
        <w:numPr>
          <w:ilvl w:val="0"/>
          <w:numId w:val="68"/>
        </w:numPr>
        <w:spacing w:after="0"/>
        <w:rPr>
          <w:rFonts w:cstheme="minorHAnsi"/>
          <w:sz w:val="24"/>
          <w:szCs w:val="24"/>
        </w:rPr>
      </w:pPr>
      <w:r>
        <w:t>“Verbal/Psychological Abuse/Mistreatment” is defined as, “any verbal or non-verbal acts or omissions by a DHS employee, volunteer, intern, program/institution/agency staff or consultant / contractor, which inflicts emotional harm, mental distress, invocation of fear and/or humiliation, intimidation, degradation, or demeaning a service recipient. Examples</w:t>
      </w:r>
      <w:r w:rsidR="00FD1F08">
        <w:t xml:space="preserve"> include, but are not limited, to: teasing, </w:t>
      </w:r>
      <w:r w:rsidR="00FD1F08">
        <w:lastRenderedPageBreak/>
        <w:t>bullying, ignoring need, favoritism, verbal assault, or use of racial slurs, or intimidating gestures (e.g., shaking a fist at a service recipient).”</w:t>
      </w:r>
    </w:p>
    <w:p w:rsidR="00FD1F08" w:rsidRPr="00FD1F08" w:rsidRDefault="00FD1F08" w:rsidP="00FD1F08">
      <w:pPr>
        <w:pStyle w:val="ListParagraph"/>
        <w:spacing w:after="0"/>
        <w:ind w:left="2160"/>
        <w:rPr>
          <w:rFonts w:cstheme="minorHAnsi"/>
          <w:sz w:val="24"/>
          <w:szCs w:val="24"/>
        </w:rPr>
      </w:pPr>
    </w:p>
    <w:p w:rsidR="00FD1F08" w:rsidRPr="00FD1F08" w:rsidRDefault="00FD1F08" w:rsidP="004711DE">
      <w:pPr>
        <w:pStyle w:val="ListParagraph"/>
        <w:numPr>
          <w:ilvl w:val="0"/>
          <w:numId w:val="68"/>
        </w:numPr>
        <w:spacing w:after="0"/>
        <w:rPr>
          <w:rFonts w:cstheme="minorHAnsi"/>
          <w:sz w:val="24"/>
          <w:szCs w:val="24"/>
        </w:rPr>
      </w:pPr>
      <w:r>
        <w:t xml:space="preserve">“Neglect” is defined as, “the failure of a paid or unpaid caregiver (person responsible for the service recipient’s welfare) to provide the needed services and supports to ensure the health, safety and welfare of the service recipient. These supports and services may or may not be defined in the service recipient’s plan or otherwise required by law or regulation. This includes acts that are intentional, unintentional, or careless regardless of the incidence of harm. Examples include, but are not limited to, the failure to provide needed care such as shelter, food, clothing, supervision, personal hygiene, medical care, and protection from health and safety hazards”. </w:t>
      </w:r>
    </w:p>
    <w:p w:rsidR="00FD1F08" w:rsidRPr="00FD1F08" w:rsidRDefault="00FD1F08" w:rsidP="00FD1F08">
      <w:pPr>
        <w:pStyle w:val="ListParagraph"/>
        <w:spacing w:after="0"/>
        <w:ind w:left="2160"/>
        <w:rPr>
          <w:rFonts w:cstheme="minorHAnsi"/>
          <w:sz w:val="24"/>
          <w:szCs w:val="24"/>
        </w:rPr>
      </w:pPr>
    </w:p>
    <w:p w:rsidR="00FD1F08" w:rsidRPr="0079380D" w:rsidRDefault="00FD1F08" w:rsidP="004711DE">
      <w:pPr>
        <w:pStyle w:val="ListParagraph"/>
        <w:numPr>
          <w:ilvl w:val="0"/>
          <w:numId w:val="68"/>
        </w:numPr>
        <w:spacing w:after="0"/>
        <w:rPr>
          <w:rFonts w:cstheme="minorHAnsi"/>
          <w:sz w:val="24"/>
          <w:szCs w:val="24"/>
        </w:rPr>
      </w:pPr>
      <w:r>
        <w:t>“Exploitation” is defined as, “any willful, unjust or improper use of a service recipient or his/her property/funds, for the benefit or advantage of another; condoning and/or encouraging the exploitation of a service recipient by another person. Examples of exploitation include, but are not limited to, appropriating, borrowing, or taking without authorization personal property/funds belonging to a service recipient, or requiring him/her to perform functions/activities that are normally conducted by staff or are solely for the staff’s convenience”.</w:t>
      </w:r>
    </w:p>
    <w:p w:rsidR="0079380D" w:rsidRPr="0079380D" w:rsidRDefault="0079380D" w:rsidP="0079380D">
      <w:pPr>
        <w:pStyle w:val="ListParagraph"/>
        <w:rPr>
          <w:rFonts w:cstheme="minorHAnsi"/>
          <w:sz w:val="24"/>
          <w:szCs w:val="24"/>
        </w:rPr>
      </w:pPr>
    </w:p>
    <w:p w:rsidR="0079380D" w:rsidRDefault="0079380D" w:rsidP="004711DE">
      <w:pPr>
        <w:pStyle w:val="ListParagraph"/>
        <w:numPr>
          <w:ilvl w:val="0"/>
          <w:numId w:val="67"/>
        </w:numPr>
      </w:pPr>
      <w:r>
        <w:t xml:space="preserve">Incident Level Categories </w:t>
      </w:r>
    </w:p>
    <w:p w:rsidR="0079380D" w:rsidRDefault="0079380D" w:rsidP="004711DE">
      <w:pPr>
        <w:pStyle w:val="ListParagraph"/>
        <w:numPr>
          <w:ilvl w:val="0"/>
          <w:numId w:val="69"/>
        </w:numPr>
        <w:tabs>
          <w:tab w:val="left" w:pos="1155"/>
        </w:tabs>
      </w:pPr>
      <w:r>
        <w:t xml:space="preserve">Level A allegations or events, as defined in Attachment </w:t>
      </w:r>
      <w:proofErr w:type="gramStart"/>
      <w:r>
        <w:t>A</w:t>
      </w:r>
      <w:proofErr w:type="gramEnd"/>
      <w:r>
        <w:t xml:space="preserve"> of DHS Incident Reporting Levels and Categories Grid, must be reported to DHS in writing using the designated incident reporting format as soon as possible but no later than the end of the business day. </w:t>
      </w:r>
    </w:p>
    <w:p w:rsidR="0079380D" w:rsidRDefault="0079380D" w:rsidP="004711DE">
      <w:pPr>
        <w:pStyle w:val="ListParagraph"/>
        <w:numPr>
          <w:ilvl w:val="0"/>
          <w:numId w:val="69"/>
        </w:numPr>
        <w:tabs>
          <w:tab w:val="left" w:pos="1155"/>
        </w:tabs>
      </w:pPr>
      <w:r>
        <w:t xml:space="preserve">Level B allegations or events, as defined in Attachment A, must be reported to DHS in writing using the designated </w:t>
      </w:r>
      <w:proofErr w:type="gramStart"/>
      <w:r>
        <w:t>incident reporting</w:t>
      </w:r>
      <w:proofErr w:type="gramEnd"/>
      <w:r>
        <w:t xml:space="preserve"> format within one business day.</w:t>
      </w:r>
    </w:p>
    <w:p w:rsidR="0079380D" w:rsidRDefault="0079380D" w:rsidP="004711DE">
      <w:pPr>
        <w:pStyle w:val="ListParagraph"/>
        <w:numPr>
          <w:ilvl w:val="0"/>
          <w:numId w:val="69"/>
        </w:numPr>
        <w:tabs>
          <w:tab w:val="left" w:pos="1155"/>
        </w:tabs>
      </w:pPr>
      <w:r>
        <w:t xml:space="preserve">Incidents may include allegations of abuse, neglect or exploitation and/or events affecting the health, safety or well-being of individuals </w:t>
      </w:r>
    </w:p>
    <w:p w:rsidR="0079380D" w:rsidRDefault="0079380D" w:rsidP="0079380D">
      <w:pPr>
        <w:pStyle w:val="ListParagraph"/>
        <w:tabs>
          <w:tab w:val="left" w:pos="1155"/>
        </w:tabs>
        <w:ind w:left="2160"/>
      </w:pPr>
      <w:proofErr w:type="gramStart"/>
      <w:r>
        <w:t>receiving</w:t>
      </w:r>
      <w:proofErr w:type="gramEnd"/>
      <w:r>
        <w:t xml:space="preserve"> services from DHS. Attachment A contains a list of reportable allegations and events. Allegations and events are further categorized into two levels – Level A and Level B. If any incident falls into more than one category with different reporting levels, it shall be assigned the higher reporting level.</w:t>
      </w:r>
    </w:p>
    <w:p w:rsidR="0079380D" w:rsidRDefault="0079380D" w:rsidP="004711DE">
      <w:pPr>
        <w:pStyle w:val="ListParagraph"/>
        <w:numPr>
          <w:ilvl w:val="0"/>
          <w:numId w:val="69"/>
        </w:numPr>
        <w:tabs>
          <w:tab w:val="left" w:pos="1155"/>
        </w:tabs>
      </w:pPr>
      <w:r>
        <w:t>Level of Injury is defined as, “the accidental, self-inflicted, or intentional damage to the body by an external force. The Section: of an incident is often determined by level of injuries, which include, but are not limited to:</w:t>
      </w:r>
    </w:p>
    <w:p w:rsidR="0079380D" w:rsidRDefault="0079380D" w:rsidP="004711DE">
      <w:pPr>
        <w:pStyle w:val="ListParagraph"/>
        <w:numPr>
          <w:ilvl w:val="0"/>
          <w:numId w:val="69"/>
        </w:numPr>
        <w:tabs>
          <w:tab w:val="left" w:pos="1155"/>
        </w:tabs>
      </w:pPr>
      <w:r>
        <w:t>Major Injury: an injury that requires treatment that can only be performed in a hospital facility and may or may not include admission to the hospital for additional treatment or observation.</w:t>
      </w:r>
    </w:p>
    <w:p w:rsidR="0079380D" w:rsidRDefault="0079380D" w:rsidP="004711DE">
      <w:pPr>
        <w:pStyle w:val="ListParagraph"/>
        <w:numPr>
          <w:ilvl w:val="0"/>
          <w:numId w:val="69"/>
        </w:numPr>
        <w:tabs>
          <w:tab w:val="left" w:pos="1155"/>
        </w:tabs>
      </w:pPr>
      <w:r>
        <w:t>Moderate Injury: an injury that requires treatment beyond basic first aid, but does not require treatment that can only be performed at a hospital. Includes but is not limited to, all fractures, tooth avulsion/fracture, injuries that require devices (crutches/brace/splint/boot), invasive diagnostic treatment with or without anesthesia/sedatives, head injuries, prescription medications.</w:t>
      </w:r>
    </w:p>
    <w:p w:rsidR="0079380D" w:rsidRDefault="0079380D" w:rsidP="004711DE">
      <w:pPr>
        <w:pStyle w:val="ListParagraph"/>
        <w:numPr>
          <w:ilvl w:val="0"/>
          <w:numId w:val="69"/>
        </w:numPr>
        <w:tabs>
          <w:tab w:val="left" w:pos="1155"/>
        </w:tabs>
      </w:pPr>
      <w:r>
        <w:t xml:space="preserve">Minor Injury: an injury that requires no treatment beyond basic first aid administered by a medical professional or service provider. Basic first aid includes, but is not limited to, cleaning, bandage/ </w:t>
      </w:r>
      <w:proofErr w:type="spellStart"/>
      <w:r>
        <w:t>band-aid</w:t>
      </w:r>
      <w:proofErr w:type="spellEnd"/>
      <w:r>
        <w:t>, over-the-counter medications (Bacitracin), ice pack, monitoring/observation.</w:t>
      </w:r>
    </w:p>
    <w:p w:rsidR="009A7840" w:rsidRDefault="009A7840" w:rsidP="009A7840">
      <w:pPr>
        <w:tabs>
          <w:tab w:val="left" w:pos="1155"/>
        </w:tabs>
      </w:pPr>
      <w:r w:rsidRPr="00861C16">
        <w:rPr>
          <w:b/>
          <w:u w:val="single"/>
        </w:rPr>
        <w:lastRenderedPageBreak/>
        <w:t>POLICY:</w:t>
      </w:r>
      <w:r>
        <w:rPr>
          <w:b/>
          <w:u w:val="single"/>
        </w:rPr>
        <w:t xml:space="preserve"> </w:t>
      </w:r>
      <w:r>
        <w:t xml:space="preserve"> All unusual incidents shall be reported in conformance with the Department of Human Services’ (DHS) Administrative Order 2:05, “Unusual Incident Reporting and Management System (UIRMS)” and the Addendum to Administrative Order 2:05, “Community Reporting: Unusual Incident Reporting and Management System (UIRMS)”, and Division Circular #14, Reporting Unusual Incidents.</w:t>
      </w:r>
    </w:p>
    <w:p w:rsidR="009A7840" w:rsidRPr="00861C16" w:rsidRDefault="009A7840" w:rsidP="004711DE">
      <w:pPr>
        <w:pStyle w:val="ListParagraph"/>
        <w:numPr>
          <w:ilvl w:val="0"/>
          <w:numId w:val="70"/>
        </w:numPr>
        <w:tabs>
          <w:tab w:val="left" w:pos="1155"/>
        </w:tabs>
        <w:rPr>
          <w:b/>
          <w:u w:val="single"/>
        </w:rPr>
      </w:pPr>
      <w:r>
        <w:t>Any act of Abuse, Neglect or Exploitation of any individuals served by is strictly prohibited.</w:t>
      </w:r>
    </w:p>
    <w:p w:rsidR="009A7840" w:rsidRPr="00861C16" w:rsidRDefault="009A7840" w:rsidP="004711DE">
      <w:pPr>
        <w:pStyle w:val="ListParagraph"/>
        <w:numPr>
          <w:ilvl w:val="0"/>
          <w:numId w:val="70"/>
        </w:numPr>
        <w:tabs>
          <w:tab w:val="left" w:pos="1155"/>
        </w:tabs>
        <w:rPr>
          <w:b/>
          <w:u w:val="single"/>
        </w:rPr>
      </w:pPr>
      <w:r>
        <w:t xml:space="preserve">Any </w:t>
      </w:r>
      <w:r w:rsidR="009D4170">
        <w:rPr>
          <w:b/>
        </w:rPr>
        <w:t>[Agency Name</w:t>
      </w:r>
      <w:r w:rsidRPr="00A0482E">
        <w:rPr>
          <w:b/>
        </w:rPr>
        <w:t>]</w:t>
      </w:r>
      <w:r>
        <w:t xml:space="preserve"> employee who suspects </w:t>
      </w:r>
      <w:proofErr w:type="gramStart"/>
      <w:r>
        <w:t>an individual</w:t>
      </w:r>
      <w:proofErr w:type="gramEnd"/>
      <w:r>
        <w:t xml:space="preserve"> receiving services/supports of being the subject of alleged abuse, neglect or exploitation, by any person, shall immediately report each allegation according to the reporting requirements contained in this document. </w:t>
      </w:r>
      <w:proofErr w:type="gramStart"/>
      <w:r>
        <w:t>In accordance with the provisions of N.J.S.A. 30:6D-73 et seq., and N.J.A.C. 10:44D-2.19(g), a person employed or volunteering in a program, facility, community care residence or living arrangement licensed or funded by the Department, or a person providing community-based services with indirect State funding to a person with a developmental disability, as applicable, having reasonable cause to believe that an individual with a developmental disability has been subjected to abuse, neglect or exploitation by a caregiver, shall report the same immediately to the Department.</w:t>
      </w:r>
      <w:proofErr w:type="gramEnd"/>
    </w:p>
    <w:p w:rsidR="009A7840" w:rsidRPr="00861C16" w:rsidRDefault="009A7840" w:rsidP="004711DE">
      <w:pPr>
        <w:pStyle w:val="ListParagraph"/>
        <w:numPr>
          <w:ilvl w:val="0"/>
          <w:numId w:val="70"/>
        </w:numPr>
        <w:tabs>
          <w:tab w:val="left" w:pos="1155"/>
        </w:tabs>
        <w:rPr>
          <w:b/>
          <w:u w:val="single"/>
        </w:rPr>
      </w:pPr>
      <w:r>
        <w:t xml:space="preserve">This Unusual Incidents Reporting Procedure shall be explained to all </w:t>
      </w:r>
      <w:r w:rsidRPr="00A0482E">
        <w:rPr>
          <w:b/>
        </w:rPr>
        <w:t>[</w:t>
      </w:r>
      <w:r w:rsidR="009D4170">
        <w:rPr>
          <w:b/>
        </w:rPr>
        <w:t>Agency Name</w:t>
      </w:r>
      <w:r w:rsidRPr="00A0482E">
        <w:rPr>
          <w:b/>
        </w:rPr>
        <w:t>]</w:t>
      </w:r>
      <w:r>
        <w:t xml:space="preserve"> staff members during Staff Orientation.</w:t>
      </w:r>
    </w:p>
    <w:p w:rsidR="009A7840" w:rsidRPr="00861C16" w:rsidRDefault="009A7840" w:rsidP="004711DE">
      <w:pPr>
        <w:pStyle w:val="ListParagraph"/>
        <w:numPr>
          <w:ilvl w:val="0"/>
          <w:numId w:val="70"/>
        </w:numPr>
        <w:tabs>
          <w:tab w:val="left" w:pos="1155"/>
        </w:tabs>
        <w:rPr>
          <w:b/>
          <w:u w:val="single"/>
        </w:rPr>
      </w:pPr>
      <w:r>
        <w:t xml:space="preserve">This procedure shall be available to </w:t>
      </w:r>
      <w:r w:rsidRPr="00A0482E">
        <w:rPr>
          <w:b/>
        </w:rPr>
        <w:t>[</w:t>
      </w:r>
      <w:r w:rsidR="009D4170">
        <w:rPr>
          <w:b/>
        </w:rPr>
        <w:t>Agency Name</w:t>
      </w:r>
      <w:r w:rsidRPr="00A0482E">
        <w:rPr>
          <w:b/>
        </w:rPr>
        <w:t>]</w:t>
      </w:r>
      <w:r>
        <w:t xml:space="preserve"> staff in accordance with N.J.A.C. 10:44D-2.1(b).</w:t>
      </w:r>
    </w:p>
    <w:p w:rsidR="009A7840" w:rsidRPr="001D565C" w:rsidRDefault="009A7840" w:rsidP="004711DE">
      <w:pPr>
        <w:pStyle w:val="ListParagraph"/>
        <w:numPr>
          <w:ilvl w:val="0"/>
          <w:numId w:val="70"/>
        </w:numPr>
        <w:tabs>
          <w:tab w:val="left" w:pos="1155"/>
        </w:tabs>
        <w:rPr>
          <w:b/>
          <w:u w:val="single"/>
        </w:rPr>
      </w:pPr>
      <w:r>
        <w:t>All A and B Unusual Incidents shall be documented on the Division of Developmental Disabilities’ (DDD) “Initial Incident Report” form.</w:t>
      </w:r>
    </w:p>
    <w:p w:rsidR="009A7840" w:rsidRPr="001D565C" w:rsidRDefault="009A7840" w:rsidP="004711DE">
      <w:pPr>
        <w:pStyle w:val="ListParagraph"/>
        <w:numPr>
          <w:ilvl w:val="0"/>
          <w:numId w:val="70"/>
        </w:numPr>
        <w:tabs>
          <w:tab w:val="left" w:pos="1155"/>
        </w:tabs>
        <w:rPr>
          <w:b/>
          <w:u w:val="single"/>
        </w:rPr>
      </w:pPr>
      <w:r>
        <w:t>If any incident falls into more than one Section: with different reporting levels, it shall be assigned the higher reporting level. If further investigation discloses the need for an upgrade or downgrade, a follow-up report shall be submitted to indicate the revision.</w:t>
      </w:r>
    </w:p>
    <w:p w:rsidR="009A7840" w:rsidRPr="001D565C" w:rsidRDefault="009A7840" w:rsidP="004711DE">
      <w:pPr>
        <w:pStyle w:val="ListParagraph"/>
        <w:numPr>
          <w:ilvl w:val="0"/>
          <w:numId w:val="70"/>
        </w:numPr>
        <w:tabs>
          <w:tab w:val="left" w:pos="1155"/>
        </w:tabs>
        <w:rPr>
          <w:b/>
          <w:u w:val="single"/>
        </w:rPr>
      </w:pPr>
      <w:r>
        <w:t>All documents and reports of investigation and unusual incidents will be held confidential in compliance with N.J.A.C. 10:41 (Division Circular # 30, “Access to Client Records and Record Confidentiality”), and shall not be filed in the individual’s record.</w:t>
      </w:r>
    </w:p>
    <w:p w:rsidR="009A7840" w:rsidRPr="009A7840" w:rsidRDefault="009A7840" w:rsidP="004711DE">
      <w:pPr>
        <w:pStyle w:val="ListParagraph"/>
        <w:numPr>
          <w:ilvl w:val="0"/>
          <w:numId w:val="70"/>
        </w:numPr>
        <w:tabs>
          <w:tab w:val="left" w:pos="1155"/>
        </w:tabs>
        <w:rPr>
          <w:b/>
          <w:u w:val="single"/>
        </w:rPr>
      </w:pPr>
      <w:r>
        <w:t xml:space="preserve">Failure of any staff member to cooperate or </w:t>
      </w:r>
      <w:proofErr w:type="gramStart"/>
      <w:r>
        <w:t>to knowingly provide</w:t>
      </w:r>
      <w:proofErr w:type="gramEnd"/>
      <w:r>
        <w:t xml:space="preserve"> false information on an unusual incident report shall result in corrective action and/or potential employment termination.</w:t>
      </w:r>
    </w:p>
    <w:p w:rsidR="009A7840" w:rsidRDefault="0018794B" w:rsidP="009A7840">
      <w:pPr>
        <w:tabs>
          <w:tab w:val="left" w:pos="1155"/>
        </w:tabs>
        <w:rPr>
          <w:b/>
          <w:u w:val="single"/>
        </w:rPr>
      </w:pPr>
      <w:r>
        <w:rPr>
          <w:b/>
          <w:u w:val="single"/>
        </w:rPr>
        <w:t>PROCEDURE:</w:t>
      </w:r>
    </w:p>
    <w:p w:rsidR="009A7840" w:rsidRDefault="009A7840" w:rsidP="004711DE">
      <w:pPr>
        <w:pStyle w:val="ListParagraph"/>
        <w:numPr>
          <w:ilvl w:val="0"/>
          <w:numId w:val="71"/>
        </w:numPr>
        <w:tabs>
          <w:tab w:val="left" w:pos="1155"/>
        </w:tabs>
      </w:pPr>
      <w:r>
        <w:t>When staf</w:t>
      </w:r>
      <w:r w:rsidR="00F712EC">
        <w:t>f witness, hear of, or suspect an</w:t>
      </w:r>
      <w:r>
        <w:t xml:space="preserve"> A or B incident, any/all staff on duty shall take immediate action to address the incident to ensure the individual’s safety and wellbeing. As soon as the situation is stabilized, in-charge staff on duty at the time of the incident shall contact their immediate Supervisor, who shall ensure that the following takes place:</w:t>
      </w:r>
    </w:p>
    <w:p w:rsidR="009A7840" w:rsidRDefault="009A7840" w:rsidP="004711DE">
      <w:pPr>
        <w:pStyle w:val="ListParagraph"/>
        <w:numPr>
          <w:ilvl w:val="0"/>
          <w:numId w:val="72"/>
        </w:numPr>
        <w:tabs>
          <w:tab w:val="left" w:pos="1155"/>
        </w:tabs>
      </w:pPr>
      <w:r>
        <w:t xml:space="preserve">Report by telephone, if necessary: </w:t>
      </w:r>
    </w:p>
    <w:p w:rsidR="009A7840" w:rsidRDefault="009A7840" w:rsidP="004711DE">
      <w:pPr>
        <w:pStyle w:val="ListParagraph"/>
        <w:numPr>
          <w:ilvl w:val="0"/>
          <w:numId w:val="73"/>
        </w:numPr>
        <w:tabs>
          <w:tab w:val="left" w:pos="1155"/>
        </w:tabs>
      </w:pPr>
      <w:r>
        <w:t>All A and B level incidents, report immediately (during and after normal working hours) by telephone to the applicable DDD Office of Risk Management UIR Unit, using the following list of most current contacts:</w:t>
      </w:r>
    </w:p>
    <w:p w:rsidR="009D4170" w:rsidRDefault="009D4170" w:rsidP="009A7840">
      <w:pPr>
        <w:pStyle w:val="ListParagraph"/>
        <w:spacing w:after="0"/>
        <w:ind w:left="1440"/>
        <w:rPr>
          <w:rFonts w:cstheme="minorHAnsi"/>
          <w:sz w:val="24"/>
          <w:szCs w:val="24"/>
        </w:rPr>
      </w:pPr>
      <w:r>
        <w:rPr>
          <w:noProof/>
        </w:rPr>
        <w:lastRenderedPageBreak/>
        <mc:AlternateContent>
          <mc:Choice Requires="wps">
            <w:drawing>
              <wp:anchor distT="45720" distB="45720" distL="182880" distR="182880" simplePos="0" relativeHeight="251678720" behindDoc="1" locked="0" layoutInCell="1" allowOverlap="0" wp14:anchorId="20969A2A" wp14:editId="0474FDD8">
                <wp:simplePos x="0" y="0"/>
                <wp:positionH relativeFrom="column">
                  <wp:posOffset>342900</wp:posOffset>
                </wp:positionH>
                <wp:positionV relativeFrom="paragraph">
                  <wp:posOffset>372110</wp:posOffset>
                </wp:positionV>
                <wp:extent cx="8486775" cy="2314575"/>
                <wp:effectExtent l="38100" t="38100" r="47625" b="4762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6775" cy="2314575"/>
                        </a:xfrm>
                        <a:prstGeom prst="rect">
                          <a:avLst/>
                        </a:prstGeom>
                        <a:solidFill>
                          <a:schemeClr val="bg2">
                            <a:lumMod val="90000"/>
                          </a:schemeClr>
                        </a:solidFill>
                        <a:ln w="76200" cmpd="dbl">
                          <a:solidFill>
                            <a:schemeClr val="bg2">
                              <a:lumMod val="25000"/>
                            </a:schemeClr>
                          </a:solidFill>
                          <a:miter lim="800000"/>
                          <a:headEnd/>
                          <a:tailEnd/>
                        </a:ln>
                      </wps:spPr>
                      <wps:txbx>
                        <w:txbxContent>
                          <w:p w:rsidR="005A0D01" w:rsidRDefault="005A0D01" w:rsidP="009D4170">
                            <w:pPr>
                              <w:spacing w:after="0"/>
                            </w:pPr>
                            <w:r w:rsidRPr="001D565C">
                              <w:rPr>
                                <w:b/>
                                <w:u w:val="single"/>
                              </w:rPr>
                              <w:t>Flanders UIR UNIT</w:t>
                            </w:r>
                            <w:r>
                              <w:t xml:space="preserve"> UIR Fax Number: 609-341-2341 </w:t>
                            </w:r>
                            <w:hyperlink r:id="rId34" w:history="1">
                              <w:r w:rsidRPr="00673073">
                                <w:rPr>
                                  <w:rStyle w:val="Hyperlink"/>
                                </w:rPr>
                                <w:t>DDD-NRO.UIRS@dhs.nj.gov</w:t>
                              </w:r>
                            </w:hyperlink>
                          </w:p>
                          <w:p w:rsidR="005A0D01" w:rsidRDefault="005A0D01" w:rsidP="009D4170">
                            <w:pPr>
                              <w:spacing w:after="0"/>
                            </w:pPr>
                            <w:r>
                              <w:t>Main number: 973-927-2111</w:t>
                            </w:r>
                          </w:p>
                          <w:p w:rsidR="005A0D01" w:rsidRDefault="005A0D01" w:rsidP="009D4170">
                            <w:pPr>
                              <w:spacing w:after="0"/>
                            </w:pPr>
                            <w:r w:rsidRPr="00AF5D6D">
                              <w:rPr>
                                <w:b/>
                                <w:u w:val="single"/>
                              </w:rPr>
                              <w:t>Plainfield UIR UNIT</w:t>
                            </w:r>
                            <w:r>
                              <w:t xml:space="preserve"> UIR Fax number: 609-341-2342 </w:t>
                            </w:r>
                            <w:hyperlink r:id="rId35" w:history="1">
                              <w:r w:rsidRPr="00673073">
                                <w:rPr>
                                  <w:rStyle w:val="Hyperlink"/>
                                </w:rPr>
                                <w:t>DDD-CRU.UIRS@dhs.nj.gov</w:t>
                              </w:r>
                            </w:hyperlink>
                          </w:p>
                          <w:p w:rsidR="005A0D01" w:rsidRDefault="005A0D01" w:rsidP="009D4170">
                            <w:pPr>
                              <w:spacing w:after="0"/>
                            </w:pPr>
                            <w:r>
                              <w:t>Counties Served: Bergen, Essex, Hudson, Passaic, Somerset, and Union</w:t>
                            </w:r>
                          </w:p>
                          <w:p w:rsidR="005A0D01" w:rsidRDefault="005A0D01" w:rsidP="009D4170">
                            <w:pPr>
                              <w:spacing w:after="0"/>
                            </w:pPr>
                            <w:r>
                              <w:t>Main number: 908-561-4587</w:t>
                            </w:r>
                          </w:p>
                          <w:p w:rsidR="005A0D01" w:rsidRDefault="005A0D01" w:rsidP="009D4170">
                            <w:pPr>
                              <w:spacing w:after="0"/>
                            </w:pPr>
                            <w:r w:rsidRPr="00AF5D6D">
                              <w:rPr>
                                <w:b/>
                                <w:u w:val="single"/>
                              </w:rPr>
                              <w:t>Trenton UIR UNIT</w:t>
                            </w:r>
                            <w:r>
                              <w:t xml:space="preserve"> UIR Fax number: 609-341-2343 </w:t>
                            </w:r>
                            <w:hyperlink r:id="rId36" w:history="1">
                              <w:r w:rsidRPr="00673073">
                                <w:rPr>
                                  <w:rStyle w:val="Hyperlink"/>
                                </w:rPr>
                                <w:t>DDD-CRL.UIRS@dhs.nj.gov</w:t>
                              </w:r>
                            </w:hyperlink>
                          </w:p>
                          <w:p w:rsidR="005A0D01" w:rsidRDefault="005A0D01" w:rsidP="009D4170">
                            <w:pPr>
                              <w:spacing w:after="0"/>
                            </w:pPr>
                            <w:r>
                              <w:t>Counties Served: Hunterdon, Mercer, Middlesex, Monmouth, Morris, Ocean, Sussex, and Warren</w:t>
                            </w:r>
                          </w:p>
                          <w:p w:rsidR="005A0D01" w:rsidRDefault="005A0D01" w:rsidP="009D4170">
                            <w:pPr>
                              <w:spacing w:after="0"/>
                            </w:pPr>
                            <w:r>
                              <w:t>Main number: 609-631-2246</w:t>
                            </w:r>
                          </w:p>
                          <w:p w:rsidR="005A0D01" w:rsidRDefault="005A0D01" w:rsidP="009D4170">
                            <w:pPr>
                              <w:spacing w:after="0"/>
                            </w:pPr>
                            <w:r w:rsidRPr="00AF5D6D">
                              <w:rPr>
                                <w:b/>
                                <w:u w:val="single"/>
                              </w:rPr>
                              <w:t>Mays Landing UIR UNIT</w:t>
                            </w:r>
                            <w:r>
                              <w:t xml:space="preserve"> UIR Fax number: 609-341-2340 </w:t>
                            </w:r>
                            <w:hyperlink r:id="rId37" w:history="1">
                              <w:r w:rsidRPr="00673073">
                                <w:rPr>
                                  <w:rStyle w:val="Hyperlink"/>
                                </w:rPr>
                                <w:t>DDD-SRO.UIRS@dhs.nj.gov</w:t>
                              </w:r>
                            </w:hyperlink>
                          </w:p>
                          <w:p w:rsidR="005A0D01" w:rsidRDefault="005A0D01" w:rsidP="009D4170">
                            <w:pPr>
                              <w:spacing w:after="0"/>
                              <w:rPr>
                                <w:i/>
                                <w:iCs/>
                                <w:caps/>
                                <w:color w:val="FFFFFF" w:themeColor="background1"/>
                                <w:sz w:val="28"/>
                              </w:rPr>
                            </w:pPr>
                            <w:r>
                              <w:t xml:space="preserve">Counties Served: Atlantic, Burlington, Camden, Cape May, Cumberland, </w:t>
                            </w:r>
                            <w:proofErr w:type="gramStart"/>
                            <w:r>
                              <w:t>Gloucester</w:t>
                            </w:r>
                            <w:proofErr w:type="gramEnd"/>
                            <w:r>
                              <w:t>, Salem Main number: 609-476-5080</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69A2A" id="Rectangle 4" o:spid="_x0000_s1030" style="position:absolute;left:0;text-align:left;margin-left:27pt;margin-top:29.3pt;width:668.25pt;height:182.25pt;z-index:-251637760;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" o:allowoverlap="f" fillcolor="#cfcdcd [2894]" strokecolor="#393737 [814]" strokeweight="6pt">
                <v:stroke linestyle="thinThin"/>
                <v:textbox inset="14.4pt,14.4pt,14.4pt,14.4pt">
                  <w:txbxContent>
                    <w:p w:rsidR="005A0D01" w:rsidRDefault="005A0D01" w:rsidP="009D4170">
                      <w:pPr>
                        <w:spacing w:after="0"/>
                      </w:pPr>
                      <w:r w:rsidRPr="001D565C">
                        <w:rPr>
                          <w:b/>
                          <w:u w:val="single"/>
                        </w:rPr>
                        <w:t>Flanders UIR UNIT</w:t>
                      </w:r>
                      <w:r>
                        <w:t xml:space="preserve"> UIR Fax Number: 609-341-2341 </w:t>
                      </w:r>
                      <w:hyperlink r:id="rId38" w:history="1">
                        <w:r w:rsidRPr="00673073">
                          <w:rPr>
                            <w:rStyle w:val="Hyperlink"/>
                          </w:rPr>
                          <w:t>DDD-NRO.UIRS@dhs.nj.gov</w:t>
                        </w:r>
                      </w:hyperlink>
                    </w:p>
                    <w:p w:rsidR="005A0D01" w:rsidRDefault="005A0D01" w:rsidP="009D4170">
                      <w:pPr>
                        <w:spacing w:after="0"/>
                      </w:pPr>
                      <w:r>
                        <w:t>Main number: 973-927-2111</w:t>
                      </w:r>
                    </w:p>
                    <w:p w:rsidR="005A0D01" w:rsidRDefault="005A0D01" w:rsidP="009D4170">
                      <w:pPr>
                        <w:spacing w:after="0"/>
                      </w:pPr>
                      <w:r w:rsidRPr="00AF5D6D">
                        <w:rPr>
                          <w:b/>
                          <w:u w:val="single"/>
                        </w:rPr>
                        <w:t>Plainfield UIR UNIT</w:t>
                      </w:r>
                      <w:r>
                        <w:t xml:space="preserve"> UIR Fax number: 609-341-2342 </w:t>
                      </w:r>
                      <w:hyperlink r:id="rId39" w:history="1">
                        <w:r w:rsidRPr="00673073">
                          <w:rPr>
                            <w:rStyle w:val="Hyperlink"/>
                          </w:rPr>
                          <w:t>DDD-CRU.UIRS@dhs.nj.gov</w:t>
                        </w:r>
                      </w:hyperlink>
                    </w:p>
                    <w:p w:rsidR="005A0D01" w:rsidRDefault="005A0D01" w:rsidP="009D4170">
                      <w:pPr>
                        <w:spacing w:after="0"/>
                      </w:pPr>
                      <w:r>
                        <w:t>Counties Served: Bergen, Essex, Hudson, Passaic, Somerset, and Union</w:t>
                      </w:r>
                    </w:p>
                    <w:p w:rsidR="005A0D01" w:rsidRDefault="005A0D01" w:rsidP="009D4170">
                      <w:pPr>
                        <w:spacing w:after="0"/>
                      </w:pPr>
                      <w:r>
                        <w:t>Main number: 908-561-4587</w:t>
                      </w:r>
                    </w:p>
                    <w:p w:rsidR="005A0D01" w:rsidRDefault="005A0D01" w:rsidP="009D4170">
                      <w:pPr>
                        <w:spacing w:after="0"/>
                      </w:pPr>
                      <w:r w:rsidRPr="00AF5D6D">
                        <w:rPr>
                          <w:b/>
                          <w:u w:val="single"/>
                        </w:rPr>
                        <w:t>Trenton UIR UNIT</w:t>
                      </w:r>
                      <w:r>
                        <w:t xml:space="preserve"> UIR Fax number: 609-341-2343 </w:t>
                      </w:r>
                      <w:hyperlink r:id="rId40" w:history="1">
                        <w:r w:rsidRPr="00673073">
                          <w:rPr>
                            <w:rStyle w:val="Hyperlink"/>
                          </w:rPr>
                          <w:t>DDD-CRL.UIRS@dhs.nj.gov</w:t>
                        </w:r>
                      </w:hyperlink>
                    </w:p>
                    <w:p w:rsidR="005A0D01" w:rsidRDefault="005A0D01" w:rsidP="009D4170">
                      <w:pPr>
                        <w:spacing w:after="0"/>
                      </w:pPr>
                      <w:r>
                        <w:t>Counties Served: Hunterdon, Mercer, Middlesex, Monmouth, Morris, Ocean, Sussex, and Warren</w:t>
                      </w:r>
                    </w:p>
                    <w:p w:rsidR="005A0D01" w:rsidRDefault="005A0D01" w:rsidP="009D4170">
                      <w:pPr>
                        <w:spacing w:after="0"/>
                      </w:pPr>
                      <w:r>
                        <w:t>Main number: 609-631-2246</w:t>
                      </w:r>
                    </w:p>
                    <w:p w:rsidR="005A0D01" w:rsidRDefault="005A0D01" w:rsidP="009D4170">
                      <w:pPr>
                        <w:spacing w:after="0"/>
                      </w:pPr>
                      <w:r w:rsidRPr="00AF5D6D">
                        <w:rPr>
                          <w:b/>
                          <w:u w:val="single"/>
                        </w:rPr>
                        <w:t>Mays Landing UIR UNIT</w:t>
                      </w:r>
                      <w:r>
                        <w:t xml:space="preserve"> UIR Fax number: 609-341-2340 </w:t>
                      </w:r>
                      <w:hyperlink r:id="rId41" w:history="1">
                        <w:r w:rsidRPr="00673073">
                          <w:rPr>
                            <w:rStyle w:val="Hyperlink"/>
                          </w:rPr>
                          <w:t>DDD-SRO.UIRS@dhs.nj.gov</w:t>
                        </w:r>
                      </w:hyperlink>
                    </w:p>
                    <w:p w:rsidR="005A0D01" w:rsidRDefault="005A0D01" w:rsidP="009D4170">
                      <w:pPr>
                        <w:spacing w:after="0"/>
                        <w:rPr>
                          <w:i/>
                          <w:iCs/>
                          <w:caps/>
                          <w:color w:val="FFFFFF" w:themeColor="background1"/>
                          <w:sz w:val="28"/>
                        </w:rPr>
                      </w:pPr>
                      <w:r>
                        <w:t xml:space="preserve">Counties Served: Atlantic, Burlington, Camden, Cape May, Cumberland, </w:t>
                      </w:r>
                      <w:proofErr w:type="gramStart"/>
                      <w:r>
                        <w:t>Gloucester</w:t>
                      </w:r>
                      <w:proofErr w:type="gramEnd"/>
                      <w:r>
                        <w:t>, Salem Main number: 609-476-5080</w:t>
                      </w:r>
                    </w:p>
                  </w:txbxContent>
                </v:textbox>
                <w10:wrap type="square"/>
              </v:rect>
            </w:pict>
          </mc:Fallback>
        </mc:AlternateContent>
      </w:r>
    </w:p>
    <w:p w:rsidR="009D4170" w:rsidRPr="001D565C" w:rsidRDefault="009D4170" w:rsidP="009D4170">
      <w:pPr>
        <w:pStyle w:val="ListParagraph"/>
        <w:tabs>
          <w:tab w:val="left" w:pos="1155"/>
        </w:tabs>
        <w:ind w:left="2160"/>
      </w:pPr>
      <w:r>
        <w:tab/>
      </w:r>
    </w:p>
    <w:p w:rsidR="009D4170" w:rsidRDefault="009D4170" w:rsidP="004711DE">
      <w:pPr>
        <w:pStyle w:val="ListParagraph"/>
        <w:numPr>
          <w:ilvl w:val="0"/>
          <w:numId w:val="74"/>
        </w:numPr>
      </w:pPr>
      <w:r>
        <w:t>When reporting incidents of alleged abuse, neglect or exploitation, additional notifications shall be made immediately following the notification of the DDD. These include, but are not limited to the following:</w:t>
      </w:r>
    </w:p>
    <w:p w:rsidR="009D4170" w:rsidRDefault="009D4170" w:rsidP="004711DE">
      <w:pPr>
        <w:pStyle w:val="ListParagraph"/>
        <w:numPr>
          <w:ilvl w:val="0"/>
          <w:numId w:val="75"/>
        </w:numPr>
      </w:pPr>
      <w:r>
        <w:t>Each allegation concerning any individual 60 years of age or older shall be reported to the N.J. Office of the Ombudsman for the Institutionalized Elderly at 1-877-582-6995. (N.J.S.A. 52:27G-1 et seq.)</w:t>
      </w:r>
    </w:p>
    <w:p w:rsidR="009D4170" w:rsidRDefault="009D4170" w:rsidP="004711DE">
      <w:pPr>
        <w:pStyle w:val="ListParagraph"/>
        <w:numPr>
          <w:ilvl w:val="0"/>
          <w:numId w:val="75"/>
        </w:numPr>
      </w:pPr>
      <w:r>
        <w:t xml:space="preserve">Each allegation concerning any individual under the age of 18 shall be reported to the N.J. Department of Children and Families/Statewide Central Registry at 1-877-NJ ABUSE (1-877-652-2873). (N.J.S.A. 9:6-8.10) </w:t>
      </w:r>
    </w:p>
    <w:p w:rsidR="009D4170" w:rsidRDefault="009D4170" w:rsidP="004711DE">
      <w:pPr>
        <w:pStyle w:val="ListParagraph"/>
        <w:numPr>
          <w:ilvl w:val="0"/>
          <w:numId w:val="75"/>
        </w:numPr>
      </w:pPr>
      <w:r>
        <w:t xml:space="preserve">Notify local law enforcement authorities of the incident if determined warranted by the Program Director or Executive Director, or required as per the Section: List for the Community Addendum to AO 2:05 for law enforcement notification. Note that in some situations, law enforcement notification may not be required, however, law notification should still occur given the identified circumstances, or at the request of DHS. </w:t>
      </w:r>
    </w:p>
    <w:p w:rsidR="009D4170" w:rsidRDefault="009D4170" w:rsidP="004711DE">
      <w:pPr>
        <w:pStyle w:val="ListParagraph"/>
        <w:numPr>
          <w:ilvl w:val="0"/>
          <w:numId w:val="75"/>
        </w:numPr>
      </w:pPr>
      <w:r>
        <w:t xml:space="preserve">The individual's legal guardian, where applicable, and authorized family members of all unusual incidents which are specific to the individual, as follows: </w:t>
      </w:r>
    </w:p>
    <w:p w:rsidR="009D4170" w:rsidRDefault="009D4170" w:rsidP="009D4170">
      <w:pPr>
        <w:pStyle w:val="ListParagraph"/>
        <w:ind w:left="2520"/>
      </w:pPr>
      <w:r>
        <w:sym w:font="Symbol" w:char="F0B7"/>
      </w:r>
      <w:r>
        <w:t xml:space="preserve"> In accordance with </w:t>
      </w:r>
      <w:r w:rsidR="009843A6" w:rsidRPr="009843A6">
        <w:t>Stephen Komninos’</w:t>
      </w:r>
      <w:r w:rsidR="009843A6" w:rsidRPr="009843A6" w:rsidDel="009843A6">
        <w:t xml:space="preserve"> </w:t>
      </w:r>
      <w:proofErr w:type="gramStart"/>
      <w:r>
        <w:t>Law</w:t>
      </w:r>
      <w:proofErr w:type="gramEnd"/>
      <w:r>
        <w:t xml:space="preserve"> notifications of any level of injury shall be made as soon as possible, but no later than two hours after the occurrence of the injury, in person or by telephone. </w:t>
      </w:r>
    </w:p>
    <w:p w:rsidR="009D4170" w:rsidRDefault="009D4170" w:rsidP="009D4170">
      <w:pPr>
        <w:pStyle w:val="ListParagraph"/>
        <w:ind w:left="2520"/>
      </w:pPr>
      <w:r>
        <w:sym w:font="Symbol" w:char="F0B7"/>
      </w:r>
      <w:r>
        <w:t xml:space="preserve"> All other notifications shall be made as soon as possible, but no later than the next working day, and can be completed by telephone, by facsimile machine or in person.</w:t>
      </w:r>
    </w:p>
    <w:p w:rsidR="009D4170" w:rsidRDefault="009D4170" w:rsidP="009D4170">
      <w:pPr>
        <w:pStyle w:val="ListParagraph"/>
        <w:ind w:left="2520"/>
      </w:pPr>
    </w:p>
    <w:p w:rsidR="009D4170" w:rsidRDefault="009D4170" w:rsidP="004711DE">
      <w:pPr>
        <w:pStyle w:val="ListParagraph"/>
        <w:numPr>
          <w:ilvl w:val="0"/>
          <w:numId w:val="74"/>
        </w:numPr>
      </w:pPr>
      <w:r>
        <w:t xml:space="preserve">As soon as the situation is stabilized, or at a minimum prior to leaving work, the In-charge staff member shall complete and submit to their immediate </w:t>
      </w:r>
      <w:r w:rsidRPr="002466C7">
        <w:rPr>
          <w:b/>
        </w:rPr>
        <w:t>[Staff Title]</w:t>
      </w:r>
      <w:r>
        <w:t xml:space="preserve"> a DDD Initial Incident Report form, printed in clear, legible writing or typed, with the following information:</w:t>
      </w:r>
    </w:p>
    <w:p w:rsidR="009D4170" w:rsidRDefault="009D4170" w:rsidP="009D4170">
      <w:pPr>
        <w:pStyle w:val="ListParagraph"/>
        <w:numPr>
          <w:ilvl w:val="0"/>
          <w:numId w:val="57"/>
        </w:numPr>
      </w:pPr>
      <w:r>
        <w:t xml:space="preserve">Date, time, and shift of incident; </w:t>
      </w:r>
    </w:p>
    <w:p w:rsidR="009D4170" w:rsidRDefault="009D4170" w:rsidP="009D4170">
      <w:pPr>
        <w:pStyle w:val="ListParagraph"/>
        <w:numPr>
          <w:ilvl w:val="0"/>
          <w:numId w:val="57"/>
        </w:numPr>
      </w:pPr>
      <w:r>
        <w:lastRenderedPageBreak/>
        <w:t xml:space="preserve">Location of incident; </w:t>
      </w:r>
    </w:p>
    <w:p w:rsidR="009D4170" w:rsidRDefault="009D4170" w:rsidP="009D4170">
      <w:pPr>
        <w:pStyle w:val="ListParagraph"/>
        <w:numPr>
          <w:ilvl w:val="0"/>
          <w:numId w:val="57"/>
        </w:numPr>
      </w:pPr>
      <w:r>
        <w:t xml:space="preserve">Description of incident (concisely document details using factual and observable terms); </w:t>
      </w:r>
    </w:p>
    <w:p w:rsidR="009D4170" w:rsidRDefault="009D4170" w:rsidP="009D4170">
      <w:pPr>
        <w:pStyle w:val="ListParagraph"/>
        <w:numPr>
          <w:ilvl w:val="0"/>
          <w:numId w:val="57"/>
        </w:numPr>
      </w:pPr>
      <w:r>
        <w:t>Individual’s Role (using codes on form), Name, Status (using codes), Age, Injury Level and Guardianship Status; these notifications must include the person’s name, date and time of the notification and must be recorded in the incident report.</w:t>
      </w:r>
    </w:p>
    <w:p w:rsidR="009D4170" w:rsidRDefault="009D4170" w:rsidP="009D4170">
      <w:pPr>
        <w:pStyle w:val="ListParagraph"/>
        <w:numPr>
          <w:ilvl w:val="0"/>
          <w:numId w:val="57"/>
        </w:numPr>
      </w:pPr>
      <w:r>
        <w:t xml:space="preserve">Witness names and titles; </w:t>
      </w:r>
    </w:p>
    <w:p w:rsidR="009D4170" w:rsidRDefault="009D4170" w:rsidP="009D4170">
      <w:pPr>
        <w:pStyle w:val="ListParagraph"/>
        <w:numPr>
          <w:ilvl w:val="0"/>
          <w:numId w:val="57"/>
        </w:numPr>
      </w:pPr>
      <w:r>
        <w:t>The full name, title, and telephone number of the Reporter in the Reported by section.</w:t>
      </w:r>
    </w:p>
    <w:p w:rsidR="009D4170" w:rsidRDefault="009D4170" w:rsidP="009D4170">
      <w:pPr>
        <w:pStyle w:val="ListParagraph"/>
        <w:ind w:left="2520"/>
      </w:pPr>
    </w:p>
    <w:p w:rsidR="009D4170" w:rsidRDefault="009D4170" w:rsidP="004711DE">
      <w:pPr>
        <w:pStyle w:val="ListParagraph"/>
        <w:numPr>
          <w:ilvl w:val="0"/>
          <w:numId w:val="74"/>
        </w:numPr>
      </w:pPr>
      <w:r>
        <w:t xml:space="preserve">Prior to the end of the </w:t>
      </w:r>
      <w:proofErr w:type="gramStart"/>
      <w:r>
        <w:t>shift</w:t>
      </w:r>
      <w:proofErr w:type="gramEnd"/>
      <w:r>
        <w:t xml:space="preserve"> the SC shall document the critical nature of the incident, as well as any corrective action(s) in iRecord under IR.  </w:t>
      </w:r>
    </w:p>
    <w:p w:rsidR="009D4170" w:rsidRDefault="009D4170" w:rsidP="009D4170">
      <w:pPr>
        <w:pStyle w:val="ListParagraph"/>
        <w:ind w:left="2160"/>
      </w:pPr>
    </w:p>
    <w:p w:rsidR="009D4170" w:rsidRDefault="009D4170" w:rsidP="004711DE">
      <w:pPr>
        <w:pStyle w:val="ListParagraph"/>
        <w:numPr>
          <w:ilvl w:val="0"/>
          <w:numId w:val="74"/>
        </w:numPr>
      </w:pPr>
      <w:r>
        <w:t xml:space="preserve">The DDD Initial Incident Report is reviewed for accuracy, additional information is collected as necessary, and the following mandatory fields of the report are completed, by the </w:t>
      </w:r>
      <w:r w:rsidRPr="002466C7">
        <w:rPr>
          <w:b/>
        </w:rPr>
        <w:t>[Staff Title],</w:t>
      </w:r>
      <w:r>
        <w:t xml:space="preserve"> prior to the end of the day: </w:t>
      </w:r>
    </w:p>
    <w:p w:rsidR="009D4170" w:rsidRDefault="009D4170" w:rsidP="009D4170">
      <w:pPr>
        <w:pStyle w:val="ListParagraph"/>
        <w:numPr>
          <w:ilvl w:val="0"/>
          <w:numId w:val="58"/>
        </w:numPr>
      </w:pPr>
      <w:r>
        <w:t xml:space="preserve">Reporting Code </w:t>
      </w:r>
    </w:p>
    <w:p w:rsidR="009D4170" w:rsidRDefault="009D4170" w:rsidP="009D4170">
      <w:pPr>
        <w:pStyle w:val="ListParagraph"/>
        <w:numPr>
          <w:ilvl w:val="0"/>
          <w:numId w:val="58"/>
        </w:numPr>
      </w:pPr>
      <w:r>
        <w:t xml:space="preserve">Incident Type </w:t>
      </w:r>
    </w:p>
    <w:p w:rsidR="009D4170" w:rsidRDefault="009D4170" w:rsidP="009D4170">
      <w:pPr>
        <w:pStyle w:val="ListParagraph"/>
        <w:numPr>
          <w:ilvl w:val="0"/>
          <w:numId w:val="58"/>
        </w:numPr>
      </w:pPr>
      <w:r>
        <w:t xml:space="preserve">Incident Number </w:t>
      </w:r>
    </w:p>
    <w:p w:rsidR="009D4170" w:rsidRDefault="009D4170" w:rsidP="009D4170">
      <w:pPr>
        <w:pStyle w:val="ListParagraph"/>
        <w:numPr>
          <w:ilvl w:val="0"/>
          <w:numId w:val="58"/>
        </w:numPr>
      </w:pPr>
      <w:r>
        <w:t xml:space="preserve">Notifications </w:t>
      </w:r>
    </w:p>
    <w:p w:rsidR="009D4170" w:rsidRDefault="009D4170" w:rsidP="009D4170">
      <w:pPr>
        <w:pStyle w:val="ListParagraph"/>
        <w:numPr>
          <w:ilvl w:val="0"/>
          <w:numId w:val="58"/>
        </w:numPr>
      </w:pPr>
      <w:r>
        <w:t>Actions Taken or To Be Taken</w:t>
      </w:r>
    </w:p>
    <w:p w:rsidR="009D4170" w:rsidRDefault="009D4170" w:rsidP="009D4170">
      <w:pPr>
        <w:pStyle w:val="ListParagraph"/>
        <w:numPr>
          <w:ilvl w:val="0"/>
          <w:numId w:val="58"/>
        </w:numPr>
      </w:pPr>
      <w:r>
        <w:t xml:space="preserve">Print full name, title, and telephone number in the Reported by section. </w:t>
      </w:r>
    </w:p>
    <w:p w:rsidR="009D4170" w:rsidRDefault="009D4170" w:rsidP="009D4170">
      <w:pPr>
        <w:pStyle w:val="ListParagraph"/>
        <w:numPr>
          <w:ilvl w:val="0"/>
          <w:numId w:val="58"/>
        </w:numPr>
      </w:pPr>
      <w:r>
        <w:t xml:space="preserve">An explanation of any delay in the reporting of any incident, regardless of the reporting level. </w:t>
      </w:r>
    </w:p>
    <w:p w:rsidR="009D4170" w:rsidRDefault="009D4170" w:rsidP="009D4170">
      <w:pPr>
        <w:pStyle w:val="ListParagraph"/>
        <w:numPr>
          <w:ilvl w:val="0"/>
          <w:numId w:val="59"/>
        </w:numPr>
      </w:pPr>
      <w:r>
        <w:t xml:space="preserve">If </w:t>
      </w:r>
      <w:proofErr w:type="gramStart"/>
      <w:r>
        <w:t>all information is not</w:t>
      </w:r>
      <w:proofErr w:type="gramEnd"/>
      <w:r>
        <w:t xml:space="preserve"> available, reporting of the incident must not be delayed. The missing information needs to be submitted as soon as possible in the DDD “Follow-up Incident Report” form. </w:t>
      </w:r>
    </w:p>
    <w:p w:rsidR="009D4170" w:rsidRPr="002466C7" w:rsidRDefault="009D4170" w:rsidP="009D4170">
      <w:pPr>
        <w:pStyle w:val="ListParagraph"/>
        <w:numPr>
          <w:ilvl w:val="0"/>
          <w:numId w:val="59"/>
        </w:numPr>
      </w:pPr>
      <w:r>
        <w:t xml:space="preserve">The </w:t>
      </w:r>
      <w:r w:rsidRPr="002466C7">
        <w:rPr>
          <w:b/>
        </w:rPr>
        <w:t>[Staff Title]</w:t>
      </w:r>
      <w:r>
        <w:t xml:space="preserve"> shall forward the DDD Initial Incident Report to the Executive Director or designee for final review and approval prior to the end of the shift. </w:t>
      </w:r>
      <w:r w:rsidRPr="002466C7">
        <w:rPr>
          <w:i/>
        </w:rPr>
        <w:t>(Optional)</w:t>
      </w:r>
    </w:p>
    <w:p w:rsidR="009D4170" w:rsidRDefault="009D4170" w:rsidP="009D4170">
      <w:pPr>
        <w:pStyle w:val="ListParagraph"/>
        <w:numPr>
          <w:ilvl w:val="0"/>
          <w:numId w:val="54"/>
        </w:numPr>
      </w:pPr>
      <w:r>
        <w:t xml:space="preserve">The </w:t>
      </w:r>
      <w:r w:rsidRPr="002733E1">
        <w:rPr>
          <w:b/>
        </w:rPr>
        <w:t xml:space="preserve">[Staff Title] </w:t>
      </w:r>
      <w:r>
        <w:t xml:space="preserve">shall forward the written DDD Initial Incident Report of Section: A level incidents to the applicable DDD Office of Risk Management UIR Unit on the same regular working day during normal working hours. If the incident occurs after regular working hours, the written incident report needs to be forwarded the next working day. The use of </w:t>
      </w:r>
      <w:proofErr w:type="gramStart"/>
      <w:r>
        <w:t>white-out</w:t>
      </w:r>
      <w:proofErr w:type="gramEnd"/>
      <w:r>
        <w:t xml:space="preserve"> on Incident Reports and associated documents is strictly prohibited.</w:t>
      </w:r>
    </w:p>
    <w:p w:rsidR="009D4170" w:rsidRDefault="009D4170" w:rsidP="004711DE">
      <w:pPr>
        <w:pStyle w:val="ListParagraph"/>
        <w:numPr>
          <w:ilvl w:val="0"/>
          <w:numId w:val="76"/>
        </w:numPr>
      </w:pPr>
      <w:r>
        <w:t xml:space="preserve">The </w:t>
      </w:r>
      <w:r w:rsidRPr="002733E1">
        <w:rPr>
          <w:b/>
        </w:rPr>
        <w:t xml:space="preserve">[Staff Title] </w:t>
      </w:r>
      <w:r>
        <w:t>shall forward/fax the written reports of Section: B incidents by the next working day.</w:t>
      </w:r>
    </w:p>
    <w:p w:rsidR="009D4170" w:rsidRDefault="009D4170" w:rsidP="004711DE">
      <w:pPr>
        <w:pStyle w:val="ListParagraph"/>
        <w:numPr>
          <w:ilvl w:val="0"/>
          <w:numId w:val="76"/>
        </w:numPr>
      </w:pPr>
      <w:r>
        <w:t xml:space="preserve">The </w:t>
      </w:r>
      <w:r w:rsidRPr="002733E1">
        <w:rPr>
          <w:b/>
        </w:rPr>
        <w:t>[Staff Title]</w:t>
      </w:r>
      <w:r>
        <w:t xml:space="preserve"> shall ensure that no Unusual Incident Reports are filed in the individual’s record. </w:t>
      </w:r>
    </w:p>
    <w:p w:rsidR="009D4170" w:rsidRDefault="009D4170" w:rsidP="004711DE">
      <w:pPr>
        <w:pStyle w:val="ListParagraph"/>
        <w:numPr>
          <w:ilvl w:val="0"/>
          <w:numId w:val="76"/>
        </w:numPr>
      </w:pPr>
      <w:r>
        <w:t xml:space="preserve">The </w:t>
      </w:r>
      <w:r w:rsidRPr="002733E1">
        <w:rPr>
          <w:b/>
        </w:rPr>
        <w:t>[Staff Title]</w:t>
      </w:r>
      <w:r>
        <w:t xml:space="preserve"> shall ensure that a comprehensive file of all Unusual Incident Reports is maintained. </w:t>
      </w:r>
    </w:p>
    <w:p w:rsidR="009D4170" w:rsidRDefault="009D4170" w:rsidP="004711DE">
      <w:pPr>
        <w:pStyle w:val="ListParagraph"/>
        <w:numPr>
          <w:ilvl w:val="0"/>
          <w:numId w:val="76"/>
        </w:numPr>
      </w:pPr>
      <w:r>
        <w:t xml:space="preserve">The </w:t>
      </w:r>
      <w:r w:rsidRPr="002733E1">
        <w:rPr>
          <w:b/>
        </w:rPr>
        <w:t xml:space="preserve">[Staff Title] </w:t>
      </w:r>
      <w:r>
        <w:t xml:space="preserve">shall ensure that follow-up incident reports/investigation reports are to be completed within identified timelines and submitted to the appropriate closing entity, in accordance with the Investigation of Unusual Incidents procedure Or Compliant Investigations policy. </w:t>
      </w:r>
    </w:p>
    <w:p w:rsidR="009D4170" w:rsidRDefault="009D4170" w:rsidP="004711DE">
      <w:pPr>
        <w:pStyle w:val="ListParagraph"/>
        <w:numPr>
          <w:ilvl w:val="0"/>
          <w:numId w:val="76"/>
        </w:numPr>
      </w:pPr>
      <w:r>
        <w:t xml:space="preserve">The </w:t>
      </w:r>
      <w:r w:rsidRPr="002733E1">
        <w:rPr>
          <w:b/>
        </w:rPr>
        <w:t>[Staff Title]</w:t>
      </w:r>
      <w:r>
        <w:t xml:space="preserve"> shall track all Initial and Follow-up Incident Reports as well as all of the agency’s investigative activities in a database, as per Administrative Order 2:05, Community Addendum, Division Circular #14 and Division Circular #15.</w:t>
      </w:r>
    </w:p>
    <w:p w:rsidR="009D4170" w:rsidRPr="002466C7" w:rsidRDefault="009D4170" w:rsidP="009D4170">
      <w:pPr>
        <w:pStyle w:val="ListParagraph"/>
        <w:ind w:left="2160"/>
      </w:pPr>
    </w:p>
    <w:p w:rsidR="009D4170" w:rsidRDefault="009D4170" w:rsidP="009D4170">
      <w:pPr>
        <w:pStyle w:val="ListParagraph"/>
        <w:numPr>
          <w:ilvl w:val="0"/>
          <w:numId w:val="54"/>
        </w:numPr>
      </w:pPr>
      <w:r>
        <w:lastRenderedPageBreak/>
        <w:t xml:space="preserve">UPDOC- When submitting DDD initial incident report forms or follow up forms, the </w:t>
      </w:r>
      <w:r w:rsidRPr="002733E1">
        <w:rPr>
          <w:b/>
        </w:rPr>
        <w:t xml:space="preserve">[Staff Title] </w:t>
      </w:r>
      <w:r>
        <w:t>will use the UPDOC system.</w:t>
      </w:r>
    </w:p>
    <w:p w:rsidR="009D4170" w:rsidRDefault="009D4170" w:rsidP="009D4170">
      <w:pPr>
        <w:pStyle w:val="ListParagraph"/>
        <w:ind w:left="1440"/>
      </w:pPr>
      <w:r>
        <w:t xml:space="preserve">See attached instructions: The instructions for UPDOC are available at </w:t>
      </w:r>
      <w:hyperlink r:id="rId42" w:history="1">
        <w:r w:rsidRPr="00417F4A">
          <w:rPr>
            <w:rStyle w:val="Hyperlink"/>
          </w:rPr>
          <w:t>Http://www.state.nj.us/humanservices/ddd/documents/ddd%20web%20current/CIRCULARS/DC14 /uir_updoc_instructions_and_ra_assignments.pdf</w:t>
        </w:r>
      </w:hyperlink>
    </w:p>
    <w:p w:rsidR="009D4170" w:rsidRDefault="009D4170" w:rsidP="009D4170">
      <w:pPr>
        <w:pStyle w:val="ListParagraph"/>
        <w:ind w:left="1440"/>
      </w:pPr>
    </w:p>
    <w:p w:rsidR="009D4170" w:rsidRPr="009D4170" w:rsidRDefault="009D4170" w:rsidP="009D4170">
      <w:pPr>
        <w:tabs>
          <w:tab w:val="left" w:pos="4245"/>
        </w:tabs>
      </w:pPr>
    </w:p>
    <w:p w:rsidR="009D4170" w:rsidRDefault="009D4170" w:rsidP="009D4170"/>
    <w:p w:rsidR="009D4170" w:rsidRPr="009D4170" w:rsidRDefault="009D4170" w:rsidP="009D4170"/>
    <w:p w:rsidR="009D4170" w:rsidRPr="009D4170" w:rsidRDefault="009D4170" w:rsidP="009D4170"/>
    <w:p w:rsidR="009D4170" w:rsidRPr="009D4170" w:rsidRDefault="009D4170" w:rsidP="009D4170"/>
    <w:p w:rsidR="009D4170" w:rsidRPr="009D4170" w:rsidRDefault="009D4170" w:rsidP="009D4170"/>
    <w:p w:rsidR="009D4170" w:rsidRPr="009D4170" w:rsidRDefault="009D4170" w:rsidP="009D4170"/>
    <w:p w:rsidR="009D4170" w:rsidRPr="009D4170" w:rsidRDefault="009D4170" w:rsidP="009D4170"/>
    <w:p w:rsidR="009D4170" w:rsidRPr="009D4170" w:rsidRDefault="009D4170" w:rsidP="009D4170"/>
    <w:p w:rsidR="0079380D" w:rsidRDefault="0079380D" w:rsidP="009D4170"/>
    <w:p w:rsidR="00EF183E" w:rsidRDefault="00EF183E" w:rsidP="009D4170"/>
    <w:p w:rsidR="00EF183E" w:rsidRDefault="00EF183E" w:rsidP="009D4170"/>
    <w:p w:rsidR="00EF183E" w:rsidRDefault="00EF183E" w:rsidP="009D4170"/>
    <w:p w:rsidR="00EF183E" w:rsidRDefault="00EF183E" w:rsidP="009D4170"/>
    <w:p w:rsidR="00F332B7" w:rsidRDefault="00F332B7"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bookmarkStart w:id="21" w:name="AppendixBComplaintGrievanceResolut"/>
    <w:p w:rsidR="00B54998" w:rsidRPr="00433C43" w:rsidRDefault="00B54998" w:rsidP="00B54998">
      <w:pPr>
        <w:shd w:val="clear" w:color="auto" w:fill="BDD6EE" w:themeFill="accent1" w:themeFillTint="66"/>
        <w:spacing w:before="240" w:after="0"/>
        <w:rPr>
          <w:rFonts w:ascii="Calibri" w:hAnsi="Calibri" w:cs="Calibri"/>
          <w:b/>
          <w:sz w:val="28"/>
          <w:szCs w:val="28"/>
        </w:rPr>
      </w:pPr>
      <w:r w:rsidRPr="002C744A">
        <w:rPr>
          <w:rFonts w:cstheme="minorHAnsi"/>
          <w:noProof/>
          <w:color w:val="FF0000"/>
          <w:sz w:val="24"/>
          <w:szCs w:val="24"/>
        </w:rPr>
        <w:lastRenderedPageBreak/>
        <mc:AlternateContent>
          <mc:Choice Requires="wps">
            <w:drawing>
              <wp:anchor distT="45720" distB="45720" distL="114300" distR="114300" simplePos="0" relativeHeight="251688960" behindDoc="0" locked="0" layoutInCell="1" allowOverlap="1" wp14:anchorId="15B4A00E" wp14:editId="18CD1B12">
                <wp:simplePos x="0" y="0"/>
                <wp:positionH relativeFrom="column">
                  <wp:posOffset>-47625</wp:posOffset>
                </wp:positionH>
                <wp:positionV relativeFrom="paragraph">
                  <wp:posOffset>365760</wp:posOffset>
                </wp:positionV>
                <wp:extent cx="9229725" cy="11906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190625"/>
                        </a:xfrm>
                        <a:prstGeom prst="rect">
                          <a:avLst/>
                        </a:prstGeom>
                        <a:solidFill>
                          <a:schemeClr val="accent1">
                            <a:lumMod val="20000"/>
                            <a:lumOff val="80000"/>
                          </a:schemeClr>
                        </a:solidFill>
                        <a:ln w="9525">
                          <a:solidFill>
                            <a:srgbClr val="000000"/>
                          </a:solidFill>
                          <a:miter lim="800000"/>
                          <a:headEnd/>
                          <a:tailEnd/>
                        </a:ln>
                      </wps:spPr>
                      <wps:txbx>
                        <w:txbxContent>
                          <w:p w:rsidR="005A0D01" w:rsidRPr="0044301F" w:rsidRDefault="005A0D01" w:rsidP="00116219">
                            <w:pPr>
                              <w:rPr>
                                <w:sz w:val="24"/>
                                <w:szCs w:val="24"/>
                              </w:rPr>
                            </w:pPr>
                            <w:r w:rsidRPr="0044301F">
                              <w:rPr>
                                <w:b/>
                                <w:sz w:val="24"/>
                                <w:szCs w:val="24"/>
                              </w:rPr>
                              <w:t>Policy Title:</w:t>
                            </w:r>
                            <w:r>
                              <w:rPr>
                                <w:sz w:val="24"/>
                                <w:szCs w:val="24"/>
                              </w:rPr>
                              <w:t xml:space="preserve"> Complaint/Grievance Resolution or Appeals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sz w:val="24"/>
                                <w:szCs w:val="24"/>
                              </w:rPr>
                              <w:tab/>
                            </w:r>
                            <w:r w:rsidRPr="0044301F">
                              <w:rPr>
                                <w:b/>
                                <w:sz w:val="24"/>
                                <w:szCs w:val="24"/>
                              </w:rPr>
                              <w:t>Policy Number:</w:t>
                            </w:r>
                            <w:r>
                              <w:rPr>
                                <w:sz w:val="24"/>
                                <w:szCs w:val="24"/>
                              </w:rPr>
                              <w:t xml:space="preserve"> 2</w:t>
                            </w:r>
                            <w:r w:rsidRPr="0044301F">
                              <w:rPr>
                                <w:sz w:val="24"/>
                                <w:szCs w:val="24"/>
                              </w:rPr>
                              <w:t>.0</w:t>
                            </w:r>
                          </w:p>
                          <w:p w:rsidR="005A0D01" w:rsidRPr="0044301F" w:rsidRDefault="005A0D01" w:rsidP="00116219">
                            <w:pPr>
                              <w:rPr>
                                <w:sz w:val="24"/>
                                <w:szCs w:val="24"/>
                              </w:rPr>
                            </w:pPr>
                            <w:r w:rsidRPr="0044301F">
                              <w:rPr>
                                <w:b/>
                                <w:sz w:val="24"/>
                                <w:szCs w:val="24"/>
                              </w:rPr>
                              <w:t>Category:</w:t>
                            </w:r>
                            <w:r>
                              <w:rPr>
                                <w:sz w:val="24"/>
                                <w:szCs w:val="24"/>
                              </w:rPr>
                              <w:t xml:space="preserve"> Individual Rights Policies and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116219">
                            <w:pPr>
                              <w:rPr>
                                <w:sz w:val="24"/>
                                <w:szCs w:val="24"/>
                              </w:rPr>
                            </w:pPr>
                            <w:r w:rsidRPr="0044301F">
                              <w:rPr>
                                <w:b/>
                                <w:sz w:val="24"/>
                                <w:szCs w:val="24"/>
                              </w:rPr>
                              <w:t>Reference Number:</w:t>
                            </w:r>
                            <w:r>
                              <w:rPr>
                                <w:sz w:val="24"/>
                                <w:szCs w:val="24"/>
                              </w:rPr>
                              <w:t xml:space="preserve"> 11.1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116219">
                            <w:pPr>
                              <w:rPr>
                                <w:sz w:val="24"/>
                                <w:szCs w:val="24"/>
                              </w:rPr>
                            </w:pPr>
                            <w:r w:rsidRPr="0044301F">
                              <w:rPr>
                                <w:b/>
                                <w:sz w:val="24"/>
                                <w:szCs w:val="24"/>
                              </w:rPr>
                              <w:t>Scope:</w:t>
                            </w:r>
                            <w:r w:rsidRPr="0044301F">
                              <w:rPr>
                                <w:sz w:val="24"/>
                                <w:szCs w:val="24"/>
                              </w:rPr>
                              <w:t xml:space="preserve"> </w:t>
                            </w:r>
                            <w:r>
                              <w:rPr>
                                <w:sz w:val="24"/>
                                <w:szCs w:val="24"/>
                              </w:rPr>
                              <w:t>All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4A00E" id="_x0000_s1031" type="#_x0000_t202" style="position:absolute;margin-left:-3.75pt;margin-top:28.8pt;width:726.75pt;height:9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" fillcolor="#deeaf6 [660]">
                <v:textbox>
                  <w:txbxContent>
                    <w:p w:rsidR="005A0D01" w:rsidRPr="0044301F" w:rsidRDefault="005A0D01" w:rsidP="00116219">
                      <w:pPr>
                        <w:rPr>
                          <w:sz w:val="24"/>
                          <w:szCs w:val="24"/>
                        </w:rPr>
                      </w:pPr>
                      <w:r w:rsidRPr="0044301F">
                        <w:rPr>
                          <w:b/>
                          <w:sz w:val="24"/>
                          <w:szCs w:val="24"/>
                        </w:rPr>
                        <w:t>Policy Title:</w:t>
                      </w:r>
                      <w:r>
                        <w:rPr>
                          <w:sz w:val="24"/>
                          <w:szCs w:val="24"/>
                        </w:rPr>
                        <w:t xml:space="preserve"> Complaint/Grievance Resolution or Appeals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sz w:val="24"/>
                          <w:szCs w:val="24"/>
                        </w:rPr>
                        <w:tab/>
                      </w:r>
                      <w:r w:rsidRPr="0044301F">
                        <w:rPr>
                          <w:b/>
                          <w:sz w:val="24"/>
                          <w:szCs w:val="24"/>
                        </w:rPr>
                        <w:t>Policy Number:</w:t>
                      </w:r>
                      <w:r>
                        <w:rPr>
                          <w:sz w:val="24"/>
                          <w:szCs w:val="24"/>
                        </w:rPr>
                        <w:t xml:space="preserve"> 2</w:t>
                      </w:r>
                      <w:r w:rsidRPr="0044301F">
                        <w:rPr>
                          <w:sz w:val="24"/>
                          <w:szCs w:val="24"/>
                        </w:rPr>
                        <w:t>.0</w:t>
                      </w:r>
                    </w:p>
                    <w:p w:rsidR="005A0D01" w:rsidRPr="0044301F" w:rsidRDefault="005A0D01" w:rsidP="00116219">
                      <w:pPr>
                        <w:rPr>
                          <w:sz w:val="24"/>
                          <w:szCs w:val="24"/>
                        </w:rPr>
                      </w:pPr>
                      <w:r w:rsidRPr="0044301F">
                        <w:rPr>
                          <w:b/>
                          <w:sz w:val="24"/>
                          <w:szCs w:val="24"/>
                        </w:rPr>
                        <w:t>Category:</w:t>
                      </w:r>
                      <w:r>
                        <w:rPr>
                          <w:sz w:val="24"/>
                          <w:szCs w:val="24"/>
                        </w:rPr>
                        <w:t xml:space="preserve"> Individual Rights Policies and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116219">
                      <w:pPr>
                        <w:rPr>
                          <w:sz w:val="24"/>
                          <w:szCs w:val="24"/>
                        </w:rPr>
                      </w:pPr>
                      <w:r w:rsidRPr="0044301F">
                        <w:rPr>
                          <w:b/>
                          <w:sz w:val="24"/>
                          <w:szCs w:val="24"/>
                        </w:rPr>
                        <w:t>Reference Number:</w:t>
                      </w:r>
                      <w:r>
                        <w:rPr>
                          <w:sz w:val="24"/>
                          <w:szCs w:val="24"/>
                        </w:rPr>
                        <w:t xml:space="preserve"> 11.1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116219">
                      <w:pPr>
                        <w:rPr>
                          <w:sz w:val="24"/>
                          <w:szCs w:val="24"/>
                        </w:rPr>
                      </w:pPr>
                      <w:r w:rsidRPr="0044301F">
                        <w:rPr>
                          <w:b/>
                          <w:sz w:val="24"/>
                          <w:szCs w:val="24"/>
                        </w:rPr>
                        <w:t>Scope:</w:t>
                      </w:r>
                      <w:r w:rsidRPr="0044301F">
                        <w:rPr>
                          <w:sz w:val="24"/>
                          <w:szCs w:val="24"/>
                        </w:rPr>
                        <w:t xml:space="preserve"> </w:t>
                      </w:r>
                      <w:r>
                        <w:rPr>
                          <w:sz w:val="24"/>
                          <w:szCs w:val="24"/>
                        </w:rPr>
                        <w:t>All Services</w:t>
                      </w:r>
                    </w:p>
                  </w:txbxContent>
                </v:textbox>
                <w10:wrap type="square"/>
              </v:shape>
            </w:pict>
          </mc:Fallback>
        </mc:AlternateContent>
      </w:r>
      <w:r>
        <w:rPr>
          <w:rFonts w:ascii="Calibri" w:hAnsi="Calibri" w:cs="Calibri"/>
          <w:b/>
          <w:sz w:val="28"/>
          <w:szCs w:val="28"/>
        </w:rPr>
        <w:t xml:space="preserve">Appendix B: </w:t>
      </w:r>
      <w:r w:rsidR="00A623D4">
        <w:rPr>
          <w:rFonts w:ascii="Calibri" w:hAnsi="Calibri" w:cs="Calibri"/>
          <w:b/>
          <w:sz w:val="28"/>
          <w:szCs w:val="28"/>
        </w:rPr>
        <w:t xml:space="preserve">Sample Policy for </w:t>
      </w:r>
      <w:r>
        <w:rPr>
          <w:rFonts w:ascii="Calibri" w:hAnsi="Calibri" w:cs="Calibri"/>
          <w:b/>
          <w:sz w:val="28"/>
          <w:szCs w:val="28"/>
        </w:rPr>
        <w:t xml:space="preserve">Complaint/ Grievance Resolution </w:t>
      </w:r>
      <w:bookmarkEnd w:id="21"/>
      <w:r>
        <w:rPr>
          <w:rFonts w:ascii="Calibri" w:hAnsi="Calibri" w:cs="Calibri"/>
          <w:b/>
          <w:sz w:val="28"/>
          <w:szCs w:val="28"/>
        </w:rPr>
        <w:t>or Appeals Process</w:t>
      </w:r>
    </w:p>
    <w:p w:rsidR="00116219" w:rsidRDefault="00116219" w:rsidP="009D4170"/>
    <w:p w:rsidR="00116219" w:rsidRDefault="00116219" w:rsidP="00116219">
      <w:r w:rsidRPr="009D5BD7">
        <w:rPr>
          <w:b/>
          <w:u w:val="single"/>
        </w:rPr>
        <w:t>PURPOSE:</w:t>
      </w:r>
      <w:r>
        <w:rPr>
          <w:b/>
          <w:u w:val="single"/>
        </w:rPr>
        <w:t xml:space="preserve"> </w:t>
      </w:r>
      <w:r>
        <w:t>To provide a clear and consistent process by which an individual served, guardian, and/or advocate can seek resolution of grievances related to any policy, decision, rules and/or care or treatment issue.</w:t>
      </w:r>
    </w:p>
    <w:p w:rsidR="00116219" w:rsidRDefault="00116219" w:rsidP="00116219">
      <w:pPr>
        <w:rPr>
          <w:b/>
          <w:u w:val="single"/>
        </w:rPr>
      </w:pPr>
      <w:r w:rsidRPr="009D5BD7">
        <w:rPr>
          <w:b/>
          <w:u w:val="single"/>
        </w:rPr>
        <w:t>POLICIES:</w:t>
      </w:r>
    </w:p>
    <w:p w:rsidR="00D5348C" w:rsidRPr="00D5348C" w:rsidRDefault="00D5348C" w:rsidP="00D5348C">
      <w:pPr>
        <w:pStyle w:val="CommentText"/>
        <w:rPr>
          <w:rFonts w:eastAsiaTheme="minorEastAsia"/>
          <w:sz w:val="22"/>
          <w:szCs w:val="22"/>
        </w:rPr>
      </w:pPr>
      <w:r w:rsidRPr="00D5348C">
        <w:rPr>
          <w:rFonts w:eastAsiaTheme="minorEastAsia"/>
          <w:sz w:val="22"/>
          <w:szCs w:val="22"/>
        </w:rPr>
        <w:t>Individuals/families/guardians have the right to express concerns, dissatisfaction or incidents to the agency using any method. It is the responsibility of the agency to respond to all concerns, complaints, and incidents promptly and to document all received concerns and follow up actions appropriately.</w:t>
      </w:r>
    </w:p>
    <w:p w:rsidR="00D33FA5" w:rsidRPr="00D33FA5" w:rsidRDefault="00D33FA5" w:rsidP="004711DE">
      <w:pPr>
        <w:pStyle w:val="ListParagraph"/>
        <w:numPr>
          <w:ilvl w:val="0"/>
          <w:numId w:val="80"/>
        </w:numPr>
        <w:rPr>
          <w:b/>
          <w:u w:val="single"/>
        </w:rPr>
      </w:pPr>
      <w:r>
        <w:t>Individuals/families/guardians have the right to express concerns, dissatisfaction or incidents to the agency using any method. It is the responsibility of the agency to respond to all concerns, complaints, and incidents promptly and to document all received concerns and follow up actions appropriately.</w:t>
      </w:r>
    </w:p>
    <w:p w:rsidR="00116219" w:rsidRPr="009D5BD7" w:rsidRDefault="00116219" w:rsidP="004711DE">
      <w:pPr>
        <w:pStyle w:val="ListParagraph"/>
        <w:numPr>
          <w:ilvl w:val="0"/>
          <w:numId w:val="80"/>
        </w:numPr>
        <w:rPr>
          <w:b/>
          <w:u w:val="single"/>
        </w:rPr>
      </w:pPr>
      <w:r>
        <w:t xml:space="preserve">We recognize the right of all individuals served to express their grievances and encourage them to do so, using this process. </w:t>
      </w:r>
    </w:p>
    <w:p w:rsidR="00116219" w:rsidRPr="00F47F39" w:rsidRDefault="00116219" w:rsidP="004711DE">
      <w:pPr>
        <w:pStyle w:val="ListParagraph"/>
        <w:numPr>
          <w:ilvl w:val="0"/>
          <w:numId w:val="80"/>
        </w:numPr>
        <w:rPr>
          <w:b/>
          <w:u w:val="single"/>
        </w:rPr>
      </w:pPr>
      <w:r>
        <w:t xml:space="preserve">Individuals’ complaints and concerns may also be informally discussed and resolved at monthly meetings.  </w:t>
      </w:r>
    </w:p>
    <w:p w:rsidR="00116219" w:rsidRPr="00F47F39" w:rsidRDefault="00116219" w:rsidP="004711DE">
      <w:pPr>
        <w:pStyle w:val="ListParagraph"/>
        <w:numPr>
          <w:ilvl w:val="0"/>
          <w:numId w:val="80"/>
        </w:numPr>
        <w:rPr>
          <w:b/>
          <w:u w:val="single"/>
        </w:rPr>
      </w:pPr>
      <w:r>
        <w:t>The role of guardians, families, and advocates regarding grievances they make on behalf of the people that we serve is vital and recognized. Whenever guardians, families, or advocates hold these concerns on behalf of people served, they shall also follow the same procedures outlined below.</w:t>
      </w:r>
    </w:p>
    <w:p w:rsidR="00116219" w:rsidRPr="00F47F39" w:rsidRDefault="00116219" w:rsidP="004711DE">
      <w:pPr>
        <w:pStyle w:val="ListParagraph"/>
        <w:numPr>
          <w:ilvl w:val="0"/>
          <w:numId w:val="80"/>
        </w:numPr>
        <w:rPr>
          <w:b/>
          <w:u w:val="single"/>
        </w:rPr>
      </w:pPr>
      <w:r>
        <w:t>At any time, the individual and/or his/her representative may engage the services of any advocate or attorney to assist them in this process.</w:t>
      </w:r>
    </w:p>
    <w:p w:rsidR="00116219" w:rsidRPr="00F47F39" w:rsidRDefault="00116219" w:rsidP="004711DE">
      <w:pPr>
        <w:pStyle w:val="ListParagraph"/>
        <w:numPr>
          <w:ilvl w:val="0"/>
          <w:numId w:val="80"/>
        </w:numPr>
        <w:rPr>
          <w:b/>
          <w:u w:val="single"/>
        </w:rPr>
      </w:pPr>
      <w:r>
        <w:t>Grievances involving alleged abuse, neglect, or violation(s) of the individuals’ rights will also be reported in accordance with the agency’s Unusual Incident Reporting procedure</w:t>
      </w:r>
    </w:p>
    <w:p w:rsidR="00116219" w:rsidRPr="00FC2871" w:rsidRDefault="00116219" w:rsidP="004711DE">
      <w:pPr>
        <w:pStyle w:val="ListParagraph"/>
        <w:numPr>
          <w:ilvl w:val="0"/>
          <w:numId w:val="80"/>
        </w:numPr>
        <w:rPr>
          <w:b/>
          <w:u w:val="single"/>
        </w:rPr>
      </w:pPr>
      <w:r>
        <w:t xml:space="preserve">Each individual served shall be protected from any form of reprisal or retribution </w:t>
      </w:r>
      <w:proofErr w:type="gramStart"/>
      <w:r>
        <w:t>as a result</w:t>
      </w:r>
      <w:proofErr w:type="gramEnd"/>
      <w:r>
        <w:t xml:space="preserve"> of exercising their right to follow this grievance procedure.</w:t>
      </w:r>
    </w:p>
    <w:p w:rsidR="00116219" w:rsidRDefault="00116219" w:rsidP="00116219">
      <w:pPr>
        <w:rPr>
          <w:b/>
          <w:u w:val="single"/>
        </w:rPr>
      </w:pPr>
      <w:r>
        <w:rPr>
          <w:b/>
          <w:u w:val="single"/>
        </w:rPr>
        <w:t>PROCEDURE:</w:t>
      </w:r>
    </w:p>
    <w:p w:rsidR="00116219" w:rsidRPr="00693DC9" w:rsidRDefault="00116219" w:rsidP="004711DE">
      <w:pPr>
        <w:pStyle w:val="ListParagraph"/>
        <w:numPr>
          <w:ilvl w:val="0"/>
          <w:numId w:val="81"/>
        </w:numPr>
        <w:rPr>
          <w:b/>
          <w:u w:val="single"/>
        </w:rPr>
      </w:pPr>
      <w:r>
        <w:t>Any individual receiving services, their guardian, family member, or advocate may make a complaint or file a grievance. They may address the issue with any staff person verbally, or present it in writing.</w:t>
      </w:r>
    </w:p>
    <w:p w:rsidR="00116219" w:rsidRPr="00B80902" w:rsidRDefault="00116219" w:rsidP="004711DE">
      <w:pPr>
        <w:pStyle w:val="ListParagraph"/>
        <w:numPr>
          <w:ilvl w:val="0"/>
          <w:numId w:val="81"/>
        </w:numPr>
        <w:rPr>
          <w:b/>
          <w:u w:val="single"/>
        </w:rPr>
      </w:pPr>
      <w:r>
        <w:t xml:space="preserve">Once a staff person has been made aware of the grievance, they shall immediately contact the </w:t>
      </w:r>
      <w:r w:rsidR="00916DB2" w:rsidRPr="00B403F5">
        <w:rPr>
          <w:b/>
        </w:rPr>
        <w:t>[Staff Title]</w:t>
      </w:r>
      <w:r>
        <w:t xml:space="preserve"> and advise them of the matte</w:t>
      </w:r>
      <w:r w:rsidR="00B403F5">
        <w:t>r. If the grievance involves a Supervisor</w:t>
      </w:r>
      <w:r>
        <w:t xml:space="preserve">, staff shall notify the </w:t>
      </w:r>
      <w:r w:rsidR="00B403F5" w:rsidRPr="00B403F5">
        <w:rPr>
          <w:b/>
        </w:rPr>
        <w:t>[Staff Title]</w:t>
      </w:r>
      <w:r>
        <w:t xml:space="preserve">, who will address the grievance. </w:t>
      </w:r>
    </w:p>
    <w:p w:rsidR="00116219" w:rsidRPr="00B80902" w:rsidRDefault="00B403F5" w:rsidP="004711DE">
      <w:pPr>
        <w:pStyle w:val="ListParagraph"/>
        <w:numPr>
          <w:ilvl w:val="0"/>
          <w:numId w:val="81"/>
        </w:numPr>
        <w:rPr>
          <w:b/>
          <w:u w:val="single"/>
        </w:rPr>
      </w:pPr>
      <w:r>
        <w:lastRenderedPageBreak/>
        <w:t xml:space="preserve">The </w:t>
      </w:r>
      <w:r w:rsidRPr="00B403F5">
        <w:rPr>
          <w:b/>
        </w:rPr>
        <w:t>[Staff Title]</w:t>
      </w:r>
      <w:r w:rsidR="00116219">
        <w:t xml:space="preserve"> will then summarize the issues in writing and forward this summary to the </w:t>
      </w:r>
      <w:r w:rsidRPr="00B403F5">
        <w:rPr>
          <w:b/>
        </w:rPr>
        <w:t>[Staff Title]</w:t>
      </w:r>
      <w:r w:rsidR="00116219" w:rsidRPr="00B403F5">
        <w:t xml:space="preserve"> </w:t>
      </w:r>
      <w:r w:rsidR="00116219">
        <w:t>within 24 hours.</w:t>
      </w:r>
    </w:p>
    <w:p w:rsidR="00116219" w:rsidRPr="00B80902" w:rsidRDefault="00B403F5" w:rsidP="004711DE">
      <w:pPr>
        <w:pStyle w:val="ListParagraph"/>
        <w:numPr>
          <w:ilvl w:val="0"/>
          <w:numId w:val="81"/>
        </w:numPr>
        <w:rPr>
          <w:b/>
          <w:u w:val="single"/>
        </w:rPr>
      </w:pPr>
      <w:r>
        <w:t xml:space="preserve">The </w:t>
      </w:r>
      <w:r w:rsidRPr="00B403F5">
        <w:rPr>
          <w:b/>
        </w:rPr>
        <w:t>[Staff Title]</w:t>
      </w:r>
      <w:r w:rsidR="00116219">
        <w:t xml:space="preserve"> and the </w:t>
      </w:r>
      <w:r w:rsidRPr="00B403F5">
        <w:rPr>
          <w:b/>
        </w:rPr>
        <w:t>[Staff Title]</w:t>
      </w:r>
      <w:r w:rsidR="00116219" w:rsidRPr="00B403F5">
        <w:t xml:space="preserve"> </w:t>
      </w:r>
      <w:r w:rsidR="00116219">
        <w:t xml:space="preserve">shall meet with the individual served and/or his/her representative within the next 48 hours to discuss the grievance. </w:t>
      </w:r>
    </w:p>
    <w:p w:rsidR="00116219" w:rsidRPr="00B80902" w:rsidRDefault="00116219" w:rsidP="004711DE">
      <w:pPr>
        <w:pStyle w:val="ListParagraph"/>
        <w:numPr>
          <w:ilvl w:val="0"/>
          <w:numId w:val="82"/>
        </w:numPr>
        <w:rPr>
          <w:b/>
          <w:u w:val="single"/>
        </w:rPr>
      </w:pPr>
      <w:r>
        <w:t xml:space="preserve">At this meeting, the concerns will be presented and possible solutions or actions will be discussed to address and resolve the grievance. </w:t>
      </w:r>
    </w:p>
    <w:p w:rsidR="00116219" w:rsidRPr="00FC2871" w:rsidRDefault="00116219" w:rsidP="004711DE">
      <w:pPr>
        <w:pStyle w:val="ListParagraph"/>
        <w:numPr>
          <w:ilvl w:val="0"/>
          <w:numId w:val="82"/>
        </w:numPr>
        <w:rPr>
          <w:b/>
          <w:u w:val="single"/>
        </w:rPr>
      </w:pPr>
      <w:r>
        <w:t>At the co</w:t>
      </w:r>
      <w:r w:rsidR="00B403F5">
        <w:t xml:space="preserve">nclusion of the meeting, the </w:t>
      </w:r>
      <w:r w:rsidR="00B403F5" w:rsidRPr="00B403F5">
        <w:rPr>
          <w:b/>
        </w:rPr>
        <w:t>[Staff Title]</w:t>
      </w:r>
      <w:r>
        <w:t xml:space="preserve"> will complete a written summary of the grievance and the results of the meeting.</w:t>
      </w:r>
    </w:p>
    <w:p w:rsidR="00116219" w:rsidRDefault="00116219" w:rsidP="004711DE">
      <w:pPr>
        <w:pStyle w:val="ListParagraph"/>
        <w:numPr>
          <w:ilvl w:val="0"/>
          <w:numId w:val="83"/>
        </w:numPr>
        <w:rPr>
          <w:b/>
          <w:u w:val="single"/>
        </w:rPr>
      </w:pPr>
      <w:r>
        <w:t>If report indicates that the individual served and/or their representative are not satisfied with the results of the meeting and the gr</w:t>
      </w:r>
      <w:r w:rsidR="00B403F5">
        <w:t>ievance is not resolved, the [Staff Title]</w:t>
      </w:r>
      <w:r>
        <w:t xml:space="preserve"> shall immediately forward the written summary to the </w:t>
      </w:r>
      <w:r w:rsidR="00B403F5" w:rsidRPr="00B403F5">
        <w:rPr>
          <w:b/>
        </w:rPr>
        <w:t>[Staff Title]</w:t>
      </w:r>
      <w:r>
        <w:t>.</w:t>
      </w:r>
    </w:p>
    <w:p w:rsidR="00116219" w:rsidRDefault="00116219" w:rsidP="004711DE">
      <w:pPr>
        <w:pStyle w:val="ListParagraph"/>
        <w:numPr>
          <w:ilvl w:val="0"/>
          <w:numId w:val="83"/>
        </w:numPr>
        <w:rPr>
          <w:b/>
          <w:u w:val="single"/>
        </w:rPr>
      </w:pPr>
      <w:r>
        <w:t xml:space="preserve">Within 72 hours of receiving the written summary of the </w:t>
      </w:r>
      <w:r w:rsidR="00B403F5">
        <w:t>grievance,</w:t>
      </w:r>
      <w:r>
        <w:t xml:space="preserve"> the </w:t>
      </w:r>
      <w:r w:rsidR="00B403F5" w:rsidRPr="00B403F5">
        <w:rPr>
          <w:b/>
        </w:rPr>
        <w:t>[Staff Title]</w:t>
      </w:r>
      <w:r>
        <w:t xml:space="preserve"> shall issue a final determination in writing to the individual and his or her representative.</w:t>
      </w:r>
    </w:p>
    <w:p w:rsidR="00116219" w:rsidRDefault="00116219" w:rsidP="004711DE">
      <w:pPr>
        <w:pStyle w:val="ListParagraph"/>
        <w:numPr>
          <w:ilvl w:val="0"/>
          <w:numId w:val="83"/>
        </w:numPr>
        <w:rPr>
          <w:b/>
          <w:u w:val="single"/>
        </w:rPr>
      </w:pPr>
      <w:r>
        <w:t xml:space="preserve">In addition to advising individuals of this procedure, the </w:t>
      </w:r>
      <w:r w:rsidR="00B403F5" w:rsidRPr="00B403F5">
        <w:rPr>
          <w:b/>
        </w:rPr>
        <w:t>[Staff Title]</w:t>
      </w:r>
      <w:r>
        <w:t xml:space="preserve"> will ensure that individuals receive on-going training</w:t>
      </w:r>
      <w:r w:rsidR="00B403F5">
        <w:t>, communication,</w:t>
      </w:r>
      <w:r>
        <w:t xml:space="preserve"> and support in order to understand their options and are actively encouraged to make choices, express preferences and exercise their rights and responsibilities, even if they have a guardian or interested family.</w:t>
      </w:r>
    </w:p>
    <w:p w:rsidR="00116219" w:rsidRPr="00FC2871" w:rsidRDefault="00116219" w:rsidP="004711DE">
      <w:pPr>
        <w:pStyle w:val="ListParagraph"/>
        <w:numPr>
          <w:ilvl w:val="0"/>
          <w:numId w:val="83"/>
        </w:numPr>
        <w:rPr>
          <w:b/>
          <w:u w:val="single"/>
        </w:rPr>
      </w:pPr>
      <w:r>
        <w:t xml:space="preserve">The </w:t>
      </w:r>
      <w:r w:rsidRPr="00FC2871">
        <w:rPr>
          <w:b/>
        </w:rPr>
        <w:t>[Staff Title]</w:t>
      </w:r>
      <w:r>
        <w:t xml:space="preserve"> shall document such training</w:t>
      </w:r>
      <w:r w:rsidR="00B403F5">
        <w:t xml:space="preserve">, communication, and support </w:t>
      </w:r>
      <w:r>
        <w:t>in the individual’s record.</w:t>
      </w:r>
    </w:p>
    <w:p w:rsidR="00116219" w:rsidRPr="004B156F" w:rsidRDefault="00116219" w:rsidP="00116219">
      <w:pPr>
        <w:pStyle w:val="ListParagraph"/>
        <w:ind w:left="1440"/>
        <w:rPr>
          <w:b/>
          <w:u w:val="single"/>
        </w:rPr>
      </w:pPr>
    </w:p>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p w:rsidR="00116219" w:rsidRDefault="00116219" w:rsidP="009D4170"/>
    <w:bookmarkStart w:id="22" w:name="AppendixCHIPAAProtectedHealthInf"/>
    <w:p w:rsidR="00B54998" w:rsidRPr="00433C43" w:rsidRDefault="00B54998" w:rsidP="00B54998">
      <w:pPr>
        <w:shd w:val="clear" w:color="auto" w:fill="BDD6EE" w:themeFill="accent1" w:themeFillTint="66"/>
        <w:spacing w:before="240" w:after="0"/>
        <w:rPr>
          <w:rFonts w:ascii="Calibri" w:hAnsi="Calibri" w:cs="Calibri"/>
          <w:b/>
          <w:sz w:val="28"/>
          <w:szCs w:val="28"/>
        </w:rPr>
      </w:pPr>
      <w:r w:rsidRPr="002C744A">
        <w:rPr>
          <w:rFonts w:cstheme="minorHAnsi"/>
          <w:noProof/>
          <w:color w:val="FF0000"/>
          <w:sz w:val="24"/>
          <w:szCs w:val="24"/>
        </w:rPr>
        <w:lastRenderedPageBreak/>
        <mc:AlternateContent>
          <mc:Choice Requires="wps">
            <w:drawing>
              <wp:anchor distT="45720" distB="45720" distL="114300" distR="114300" simplePos="0" relativeHeight="251680768" behindDoc="0" locked="0" layoutInCell="1" allowOverlap="1" wp14:anchorId="6C8D21AB" wp14:editId="602730BE">
                <wp:simplePos x="0" y="0"/>
                <wp:positionH relativeFrom="column">
                  <wp:posOffset>-47625</wp:posOffset>
                </wp:positionH>
                <wp:positionV relativeFrom="paragraph">
                  <wp:posOffset>308534</wp:posOffset>
                </wp:positionV>
                <wp:extent cx="9229725" cy="1190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190625"/>
                        </a:xfrm>
                        <a:prstGeom prst="rect">
                          <a:avLst/>
                        </a:prstGeom>
                        <a:solidFill>
                          <a:schemeClr val="accent1">
                            <a:lumMod val="20000"/>
                            <a:lumOff val="80000"/>
                          </a:schemeClr>
                        </a:solidFill>
                        <a:ln w="9525">
                          <a:solidFill>
                            <a:srgbClr val="000000"/>
                          </a:solidFill>
                          <a:miter lim="800000"/>
                          <a:headEnd/>
                          <a:tailEnd/>
                        </a:ln>
                      </wps:spPr>
                      <wps:txbx>
                        <w:txbxContent>
                          <w:p w:rsidR="005A0D01" w:rsidRPr="0044301F" w:rsidRDefault="005A0D01" w:rsidP="00EF183E">
                            <w:pPr>
                              <w:rPr>
                                <w:sz w:val="24"/>
                                <w:szCs w:val="24"/>
                              </w:rPr>
                            </w:pPr>
                            <w:r w:rsidRPr="0044301F">
                              <w:rPr>
                                <w:b/>
                                <w:sz w:val="24"/>
                                <w:szCs w:val="24"/>
                              </w:rPr>
                              <w:t>Policy Title:</w:t>
                            </w:r>
                            <w:r>
                              <w:rPr>
                                <w:sz w:val="24"/>
                                <w:szCs w:val="24"/>
                              </w:rPr>
                              <w:t xml:space="preserve"> HIPAA &amp; Protected Health Information (PHI)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sz w:val="24"/>
                                <w:szCs w:val="24"/>
                              </w:rPr>
                              <w:tab/>
                            </w:r>
                            <w:r w:rsidRPr="0044301F">
                              <w:rPr>
                                <w:b/>
                                <w:sz w:val="24"/>
                                <w:szCs w:val="24"/>
                              </w:rPr>
                              <w:t>Policy Number:</w:t>
                            </w:r>
                            <w:r>
                              <w:rPr>
                                <w:sz w:val="24"/>
                                <w:szCs w:val="24"/>
                              </w:rPr>
                              <w:t xml:space="preserve"> 3</w:t>
                            </w:r>
                            <w:r w:rsidRPr="0044301F">
                              <w:rPr>
                                <w:sz w:val="24"/>
                                <w:szCs w:val="24"/>
                              </w:rPr>
                              <w:t>.0</w:t>
                            </w:r>
                          </w:p>
                          <w:p w:rsidR="005A0D01" w:rsidRPr="0044301F" w:rsidRDefault="005A0D01" w:rsidP="00EF183E">
                            <w:pPr>
                              <w:rPr>
                                <w:sz w:val="24"/>
                                <w:szCs w:val="24"/>
                              </w:rPr>
                            </w:pPr>
                            <w:r w:rsidRPr="0044301F">
                              <w:rPr>
                                <w:b/>
                                <w:sz w:val="24"/>
                                <w:szCs w:val="24"/>
                              </w:rPr>
                              <w:t>Category:</w:t>
                            </w:r>
                            <w:r>
                              <w:rPr>
                                <w:sz w:val="24"/>
                                <w:szCs w:val="24"/>
                              </w:rPr>
                              <w:t xml:space="preserve"> Administrative Policies &amp;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EF183E">
                            <w:pPr>
                              <w:rPr>
                                <w:sz w:val="24"/>
                                <w:szCs w:val="24"/>
                              </w:rPr>
                            </w:pPr>
                            <w:r w:rsidRPr="0044301F">
                              <w:rPr>
                                <w:b/>
                                <w:sz w:val="24"/>
                                <w:szCs w:val="24"/>
                              </w:rPr>
                              <w:t>Reference Number:</w:t>
                            </w:r>
                            <w:r>
                              <w:rPr>
                                <w:sz w:val="24"/>
                                <w:szCs w:val="24"/>
                              </w:rPr>
                              <w:t xml:space="preserve"> DC# 30, DC#53 A/B, 11.5, 17.18.5.12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EF183E">
                            <w:pPr>
                              <w:rPr>
                                <w:sz w:val="24"/>
                                <w:szCs w:val="24"/>
                              </w:rPr>
                            </w:pPr>
                            <w:r w:rsidRPr="0044301F">
                              <w:rPr>
                                <w:b/>
                                <w:sz w:val="24"/>
                                <w:szCs w:val="24"/>
                              </w:rPr>
                              <w:t>Scope:</w:t>
                            </w:r>
                            <w:r w:rsidRPr="0044301F">
                              <w:rPr>
                                <w:sz w:val="24"/>
                                <w:szCs w:val="24"/>
                              </w:rPr>
                              <w:t xml:space="preserve"> </w:t>
                            </w:r>
                            <w:r>
                              <w:rPr>
                                <w:sz w:val="24"/>
                                <w:szCs w:val="24"/>
                              </w:rPr>
                              <w:t xml:space="preserve">All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D21AB" id="_x0000_s1032" type="#_x0000_t202" style="position:absolute;margin-left:-3.75pt;margin-top:24.3pt;width:726.75pt;height:9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" fillcolor="#deeaf6 [660]">
                <v:textbox>
                  <w:txbxContent>
                    <w:p w:rsidR="005A0D01" w:rsidRPr="0044301F" w:rsidRDefault="005A0D01" w:rsidP="00EF183E">
                      <w:pPr>
                        <w:rPr>
                          <w:sz w:val="24"/>
                          <w:szCs w:val="24"/>
                        </w:rPr>
                      </w:pPr>
                      <w:r w:rsidRPr="0044301F">
                        <w:rPr>
                          <w:b/>
                          <w:sz w:val="24"/>
                          <w:szCs w:val="24"/>
                        </w:rPr>
                        <w:t>Policy Title:</w:t>
                      </w:r>
                      <w:r>
                        <w:rPr>
                          <w:sz w:val="24"/>
                          <w:szCs w:val="24"/>
                        </w:rPr>
                        <w:t xml:space="preserve"> HIPAA &amp; Protected Health Information (PHI)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sz w:val="24"/>
                          <w:szCs w:val="24"/>
                        </w:rPr>
                        <w:tab/>
                      </w:r>
                      <w:r w:rsidRPr="0044301F">
                        <w:rPr>
                          <w:b/>
                          <w:sz w:val="24"/>
                          <w:szCs w:val="24"/>
                        </w:rPr>
                        <w:t>Policy Number:</w:t>
                      </w:r>
                      <w:r>
                        <w:rPr>
                          <w:sz w:val="24"/>
                          <w:szCs w:val="24"/>
                        </w:rPr>
                        <w:t xml:space="preserve"> 3</w:t>
                      </w:r>
                      <w:r w:rsidRPr="0044301F">
                        <w:rPr>
                          <w:sz w:val="24"/>
                          <w:szCs w:val="24"/>
                        </w:rPr>
                        <w:t>.0</w:t>
                      </w:r>
                    </w:p>
                    <w:p w:rsidR="005A0D01" w:rsidRPr="0044301F" w:rsidRDefault="005A0D01" w:rsidP="00EF183E">
                      <w:pPr>
                        <w:rPr>
                          <w:sz w:val="24"/>
                          <w:szCs w:val="24"/>
                        </w:rPr>
                      </w:pPr>
                      <w:r w:rsidRPr="0044301F">
                        <w:rPr>
                          <w:b/>
                          <w:sz w:val="24"/>
                          <w:szCs w:val="24"/>
                        </w:rPr>
                        <w:t>Category:</w:t>
                      </w:r>
                      <w:r>
                        <w:rPr>
                          <w:sz w:val="24"/>
                          <w:szCs w:val="24"/>
                        </w:rPr>
                        <w:t xml:space="preserve"> Administrative Policies &amp;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Effective Date:</w:t>
                      </w:r>
                      <w:r w:rsidRPr="0044301F">
                        <w:rPr>
                          <w:sz w:val="24"/>
                          <w:szCs w:val="24"/>
                        </w:rPr>
                        <w:t xml:space="preserve"> TBD</w:t>
                      </w:r>
                      <w:r w:rsidRPr="0044301F">
                        <w:rPr>
                          <w:sz w:val="24"/>
                          <w:szCs w:val="24"/>
                        </w:rPr>
                        <w:tab/>
                      </w:r>
                      <w:r w:rsidRPr="0044301F">
                        <w:rPr>
                          <w:sz w:val="24"/>
                          <w:szCs w:val="24"/>
                        </w:rPr>
                        <w:tab/>
                      </w:r>
                    </w:p>
                    <w:p w:rsidR="005A0D01" w:rsidRPr="0044301F" w:rsidRDefault="005A0D01" w:rsidP="00EF183E">
                      <w:pPr>
                        <w:rPr>
                          <w:sz w:val="24"/>
                          <w:szCs w:val="24"/>
                        </w:rPr>
                      </w:pPr>
                      <w:r w:rsidRPr="0044301F">
                        <w:rPr>
                          <w:b/>
                          <w:sz w:val="24"/>
                          <w:szCs w:val="24"/>
                        </w:rPr>
                        <w:t>Reference Number:</w:t>
                      </w:r>
                      <w:r>
                        <w:rPr>
                          <w:sz w:val="24"/>
                          <w:szCs w:val="24"/>
                        </w:rPr>
                        <w:t xml:space="preserve"> DC# 30, DC#53 A/B, 11.5, 17.18.5.12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4301F">
                        <w:rPr>
                          <w:b/>
                          <w:sz w:val="24"/>
                          <w:szCs w:val="24"/>
                        </w:rPr>
                        <w:t>Revision Date:</w:t>
                      </w:r>
                      <w:r w:rsidRPr="0044301F">
                        <w:rPr>
                          <w:sz w:val="24"/>
                          <w:szCs w:val="24"/>
                        </w:rPr>
                        <w:t xml:space="preserve"> TBD</w:t>
                      </w:r>
                    </w:p>
                    <w:p w:rsidR="005A0D01" w:rsidRPr="0044301F" w:rsidRDefault="005A0D01" w:rsidP="00EF183E">
                      <w:pPr>
                        <w:rPr>
                          <w:sz w:val="24"/>
                          <w:szCs w:val="24"/>
                        </w:rPr>
                      </w:pPr>
                      <w:r w:rsidRPr="0044301F">
                        <w:rPr>
                          <w:b/>
                          <w:sz w:val="24"/>
                          <w:szCs w:val="24"/>
                        </w:rPr>
                        <w:t>Scope:</w:t>
                      </w:r>
                      <w:r w:rsidRPr="0044301F">
                        <w:rPr>
                          <w:sz w:val="24"/>
                          <w:szCs w:val="24"/>
                        </w:rPr>
                        <w:t xml:space="preserve"> </w:t>
                      </w:r>
                      <w:r>
                        <w:rPr>
                          <w:sz w:val="24"/>
                          <w:szCs w:val="24"/>
                        </w:rPr>
                        <w:t xml:space="preserve">All Services </w:t>
                      </w:r>
                    </w:p>
                  </w:txbxContent>
                </v:textbox>
                <w10:wrap type="square"/>
              </v:shape>
            </w:pict>
          </mc:Fallback>
        </mc:AlternateContent>
      </w:r>
      <w:r>
        <w:rPr>
          <w:rFonts w:ascii="Calibri" w:hAnsi="Calibri" w:cs="Calibri"/>
          <w:b/>
          <w:sz w:val="28"/>
          <w:szCs w:val="28"/>
        </w:rPr>
        <w:t xml:space="preserve">Appendix C: </w:t>
      </w:r>
      <w:r w:rsidR="00A623D4">
        <w:rPr>
          <w:rFonts w:ascii="Calibri" w:hAnsi="Calibri" w:cs="Calibri"/>
          <w:b/>
          <w:sz w:val="28"/>
          <w:szCs w:val="28"/>
        </w:rPr>
        <w:t xml:space="preserve">Sample Policy for </w:t>
      </w:r>
      <w:r>
        <w:rPr>
          <w:rFonts w:ascii="Calibri" w:hAnsi="Calibri" w:cs="Calibri"/>
          <w:b/>
          <w:sz w:val="28"/>
          <w:szCs w:val="28"/>
        </w:rPr>
        <w:t xml:space="preserve">HIPAA &amp; Protected Health Information </w:t>
      </w:r>
      <w:bookmarkEnd w:id="22"/>
      <w:r>
        <w:rPr>
          <w:rFonts w:ascii="Calibri" w:hAnsi="Calibri" w:cs="Calibri"/>
          <w:b/>
          <w:sz w:val="28"/>
          <w:szCs w:val="28"/>
        </w:rPr>
        <w:t>(PHI)</w:t>
      </w:r>
    </w:p>
    <w:p w:rsidR="00CF3666" w:rsidRDefault="00CF3666" w:rsidP="00F332B7"/>
    <w:p w:rsidR="00CF3666" w:rsidRDefault="00CF3666" w:rsidP="006D6876">
      <w:pPr>
        <w:pStyle w:val="NoSpacing"/>
        <w:autoSpaceDE w:val="0"/>
        <w:autoSpaceDN w:val="0"/>
        <w:adjustRightInd w:val="0"/>
        <w:rPr>
          <w:rFonts w:eastAsiaTheme="minorHAnsi"/>
        </w:rPr>
      </w:pPr>
      <w:r w:rsidRPr="00A43460">
        <w:rPr>
          <w:rFonts w:eastAsiaTheme="minorHAnsi"/>
          <w:b/>
          <w:u w:val="single"/>
        </w:rPr>
        <w:t>PURPOSE</w:t>
      </w:r>
      <w:r w:rsidRPr="00A43460">
        <w:rPr>
          <w:rFonts w:eastAsiaTheme="minorHAnsi"/>
        </w:rPr>
        <w:t xml:space="preserve">: To establish a uniform system to implement the requirements of the Health Insurance Portability and Accountability Act (HIPAA) of 1996 as it </w:t>
      </w:r>
      <w:r>
        <w:rPr>
          <w:rFonts w:eastAsiaTheme="minorHAnsi"/>
        </w:rPr>
        <w:tab/>
      </w:r>
      <w:r>
        <w:rPr>
          <w:rFonts w:eastAsiaTheme="minorHAnsi"/>
        </w:rPr>
        <w:tab/>
        <w:t xml:space="preserve">            </w:t>
      </w:r>
      <w:r w:rsidRPr="00A43460">
        <w:rPr>
          <w:rFonts w:eastAsiaTheme="minorHAnsi"/>
        </w:rPr>
        <w:t>relates to Privacy Practices.</w:t>
      </w:r>
    </w:p>
    <w:p w:rsidR="00863880" w:rsidRPr="00863880" w:rsidRDefault="00863880" w:rsidP="00863880">
      <w:pPr>
        <w:pStyle w:val="NoSpacing"/>
        <w:autoSpaceDE w:val="0"/>
        <w:autoSpaceDN w:val="0"/>
        <w:adjustRightInd w:val="0"/>
        <w:ind w:left="360"/>
        <w:rPr>
          <w:rFonts w:eastAsiaTheme="minorHAnsi"/>
        </w:rPr>
      </w:pPr>
    </w:p>
    <w:p w:rsidR="00CF3666" w:rsidRPr="001F48E9" w:rsidRDefault="00CF3666" w:rsidP="006D6876">
      <w:pPr>
        <w:suppressAutoHyphens/>
        <w:rPr>
          <w:rFonts w:eastAsia="SimSun"/>
          <w:b/>
          <w:kern w:val="2"/>
          <w:szCs w:val="24"/>
          <w:u w:val="single"/>
          <w:lang w:eastAsia="ar-SA"/>
        </w:rPr>
      </w:pPr>
      <w:r>
        <w:rPr>
          <w:rFonts w:eastAsia="SimSun"/>
          <w:b/>
          <w:kern w:val="2"/>
          <w:szCs w:val="24"/>
          <w:u w:val="single"/>
          <w:lang w:eastAsia="ar-SA"/>
        </w:rPr>
        <w:t xml:space="preserve">POLICY: </w:t>
      </w:r>
    </w:p>
    <w:p w:rsidR="00863880" w:rsidRDefault="00CF3666" w:rsidP="004711DE">
      <w:pPr>
        <w:numPr>
          <w:ilvl w:val="0"/>
          <w:numId w:val="77"/>
        </w:numPr>
        <w:autoSpaceDE w:val="0"/>
        <w:autoSpaceDN w:val="0"/>
        <w:adjustRightInd w:val="0"/>
        <w:spacing w:after="0" w:line="240" w:lineRule="auto"/>
        <w:rPr>
          <w:szCs w:val="24"/>
        </w:rPr>
      </w:pPr>
      <w:r w:rsidRPr="00863880">
        <w:rPr>
          <w:rFonts w:eastAsia="SimSun"/>
          <w:b/>
          <w:kern w:val="2"/>
          <w:szCs w:val="24"/>
          <w:lang w:eastAsia="ar-SA"/>
        </w:rPr>
        <w:t xml:space="preserve">[Agency Name] </w:t>
      </w:r>
      <w:r w:rsidRPr="00863880">
        <w:rPr>
          <w:rFonts w:eastAsia="SimSun"/>
          <w:kern w:val="2"/>
          <w:szCs w:val="24"/>
          <w:lang w:eastAsia="ar-SA"/>
        </w:rPr>
        <w:t xml:space="preserve">will not </w:t>
      </w:r>
      <w:r w:rsidRPr="00863880">
        <w:rPr>
          <w:szCs w:val="24"/>
        </w:rPr>
        <w:t>use or disclose protected health information (PHI) as identified under HIPAA except as authorized by the individual who is the subject of the information or as explicitly required or permitted as per Division Circular #53.</w:t>
      </w:r>
    </w:p>
    <w:p w:rsidR="00CF3666" w:rsidRPr="00863880" w:rsidRDefault="00CF3666" w:rsidP="004711DE">
      <w:pPr>
        <w:numPr>
          <w:ilvl w:val="0"/>
          <w:numId w:val="77"/>
        </w:numPr>
        <w:autoSpaceDE w:val="0"/>
        <w:autoSpaceDN w:val="0"/>
        <w:adjustRightInd w:val="0"/>
        <w:spacing w:after="0" w:line="240" w:lineRule="auto"/>
        <w:rPr>
          <w:szCs w:val="24"/>
        </w:rPr>
      </w:pPr>
      <w:r w:rsidRPr="00863880">
        <w:rPr>
          <w:szCs w:val="24"/>
        </w:rPr>
        <w:t>The Individual record shall be kept confidential as per Division Circular #30.</w:t>
      </w:r>
    </w:p>
    <w:p w:rsidR="00CF3666" w:rsidRPr="001F48E9" w:rsidRDefault="00CF3666" w:rsidP="004711DE">
      <w:pPr>
        <w:numPr>
          <w:ilvl w:val="0"/>
          <w:numId w:val="78"/>
        </w:numPr>
        <w:suppressAutoHyphens/>
        <w:autoSpaceDE w:val="0"/>
        <w:autoSpaceDN w:val="0"/>
        <w:adjustRightInd w:val="0"/>
        <w:spacing w:after="0" w:line="240" w:lineRule="auto"/>
        <w:contextualSpacing/>
        <w:rPr>
          <w:szCs w:val="24"/>
        </w:rPr>
      </w:pPr>
      <w:r w:rsidRPr="001F48E9">
        <w:rPr>
          <w:szCs w:val="24"/>
        </w:rPr>
        <w:t xml:space="preserve">Information concerning the status of individuals who are HIV positive shall not be included in the client record and shall be available in accordance with Division Circular 45. </w:t>
      </w:r>
    </w:p>
    <w:p w:rsidR="00CF3666" w:rsidRPr="001F48E9" w:rsidRDefault="00CF3666" w:rsidP="004711DE">
      <w:pPr>
        <w:numPr>
          <w:ilvl w:val="0"/>
          <w:numId w:val="78"/>
        </w:numPr>
        <w:suppressAutoHyphens/>
        <w:autoSpaceDE w:val="0"/>
        <w:autoSpaceDN w:val="0"/>
        <w:adjustRightInd w:val="0"/>
        <w:contextualSpacing/>
        <w:rPr>
          <w:szCs w:val="24"/>
        </w:rPr>
      </w:pPr>
      <w:r w:rsidRPr="001F48E9">
        <w:rPr>
          <w:szCs w:val="24"/>
        </w:rPr>
        <w:t>Access to the client record shall be on a “need to know” basis as per Division Circular #53A.</w:t>
      </w:r>
    </w:p>
    <w:p w:rsidR="00CF3666" w:rsidRPr="001F48E9" w:rsidRDefault="00CF3666" w:rsidP="004711DE">
      <w:pPr>
        <w:numPr>
          <w:ilvl w:val="0"/>
          <w:numId w:val="78"/>
        </w:numPr>
        <w:suppressAutoHyphens/>
        <w:autoSpaceDE w:val="0"/>
        <w:autoSpaceDN w:val="0"/>
        <w:adjustRightInd w:val="0"/>
        <w:contextualSpacing/>
        <w:rPr>
          <w:szCs w:val="24"/>
        </w:rPr>
      </w:pPr>
      <w:r>
        <w:rPr>
          <w:szCs w:val="24"/>
        </w:rPr>
        <w:t>SCAs</w:t>
      </w:r>
      <w:r w:rsidRPr="001F48E9">
        <w:rPr>
          <w:szCs w:val="24"/>
        </w:rPr>
        <w:t xml:space="preserve"> will make every reasonable effort to ensure that only the </w:t>
      </w:r>
      <w:r w:rsidRPr="001F48E9">
        <w:rPr>
          <w:szCs w:val="24"/>
          <w:u w:val="single"/>
        </w:rPr>
        <w:t>minimum amount</w:t>
      </w:r>
      <w:r w:rsidRPr="001F48E9">
        <w:rPr>
          <w:szCs w:val="24"/>
        </w:rPr>
        <w:t xml:space="preserve"> of protected health information required is given to achieve the purpose of the particular use or disclosure.</w:t>
      </w:r>
    </w:p>
    <w:p w:rsidR="00CF3666" w:rsidRPr="001F48E9" w:rsidRDefault="00CF3666" w:rsidP="004711DE">
      <w:pPr>
        <w:numPr>
          <w:ilvl w:val="0"/>
          <w:numId w:val="78"/>
        </w:numPr>
        <w:suppressAutoHyphens/>
        <w:autoSpaceDE w:val="0"/>
        <w:autoSpaceDN w:val="0"/>
        <w:adjustRightInd w:val="0"/>
        <w:contextualSpacing/>
        <w:rPr>
          <w:szCs w:val="24"/>
        </w:rPr>
      </w:pPr>
      <w:r w:rsidRPr="001F48E9">
        <w:rPr>
          <w:szCs w:val="24"/>
        </w:rPr>
        <w:t>Exceptions to Minimum Necessary rule include disclosures to:</w:t>
      </w:r>
    </w:p>
    <w:p w:rsidR="00CF3666" w:rsidRPr="001F48E9" w:rsidRDefault="00CF3666" w:rsidP="00CF3666">
      <w:pPr>
        <w:numPr>
          <w:ilvl w:val="0"/>
          <w:numId w:val="46"/>
        </w:numPr>
        <w:suppressAutoHyphens/>
        <w:autoSpaceDE w:val="0"/>
        <w:autoSpaceDN w:val="0"/>
        <w:adjustRightInd w:val="0"/>
        <w:contextualSpacing/>
        <w:rPr>
          <w:szCs w:val="24"/>
        </w:rPr>
      </w:pPr>
      <w:r w:rsidRPr="001F48E9">
        <w:rPr>
          <w:szCs w:val="24"/>
        </w:rPr>
        <w:t>Health Care providers for treatment</w:t>
      </w:r>
    </w:p>
    <w:p w:rsidR="00CF3666" w:rsidRPr="001F48E9" w:rsidRDefault="00CF3666" w:rsidP="00CF3666">
      <w:pPr>
        <w:numPr>
          <w:ilvl w:val="0"/>
          <w:numId w:val="46"/>
        </w:numPr>
        <w:suppressAutoHyphens/>
        <w:autoSpaceDE w:val="0"/>
        <w:autoSpaceDN w:val="0"/>
        <w:adjustRightInd w:val="0"/>
        <w:contextualSpacing/>
        <w:rPr>
          <w:szCs w:val="24"/>
        </w:rPr>
      </w:pPr>
      <w:r w:rsidRPr="001F48E9">
        <w:rPr>
          <w:szCs w:val="24"/>
        </w:rPr>
        <w:t>Individual served; unless results in danger to self or others</w:t>
      </w:r>
    </w:p>
    <w:p w:rsidR="00CF3666" w:rsidRPr="001F48E9" w:rsidRDefault="00CF3666" w:rsidP="00CF3666">
      <w:pPr>
        <w:numPr>
          <w:ilvl w:val="0"/>
          <w:numId w:val="46"/>
        </w:numPr>
        <w:suppressAutoHyphens/>
        <w:autoSpaceDE w:val="0"/>
        <w:autoSpaceDN w:val="0"/>
        <w:adjustRightInd w:val="0"/>
        <w:contextualSpacing/>
        <w:rPr>
          <w:szCs w:val="24"/>
        </w:rPr>
      </w:pPr>
      <w:r w:rsidRPr="001F48E9">
        <w:rPr>
          <w:szCs w:val="24"/>
        </w:rPr>
        <w:t>Authorized persons to individual file</w:t>
      </w:r>
    </w:p>
    <w:p w:rsidR="00CF3666" w:rsidRPr="001F48E9" w:rsidRDefault="00CF3666" w:rsidP="00CF3666">
      <w:pPr>
        <w:numPr>
          <w:ilvl w:val="0"/>
          <w:numId w:val="46"/>
        </w:numPr>
        <w:suppressAutoHyphens/>
        <w:autoSpaceDE w:val="0"/>
        <w:autoSpaceDN w:val="0"/>
        <w:adjustRightInd w:val="0"/>
        <w:contextualSpacing/>
        <w:rPr>
          <w:szCs w:val="24"/>
        </w:rPr>
      </w:pPr>
      <w:r w:rsidRPr="001F48E9">
        <w:rPr>
          <w:szCs w:val="24"/>
        </w:rPr>
        <w:t>DHHS required under rule of enforcement purposes</w:t>
      </w:r>
    </w:p>
    <w:p w:rsidR="00CF3666" w:rsidRPr="00863880" w:rsidRDefault="00CF3666" w:rsidP="00CF3666">
      <w:pPr>
        <w:numPr>
          <w:ilvl w:val="0"/>
          <w:numId w:val="46"/>
        </w:numPr>
        <w:suppressAutoHyphens/>
        <w:autoSpaceDE w:val="0"/>
        <w:autoSpaceDN w:val="0"/>
        <w:adjustRightInd w:val="0"/>
        <w:contextualSpacing/>
        <w:rPr>
          <w:szCs w:val="24"/>
        </w:rPr>
      </w:pPr>
      <w:r w:rsidRPr="001F48E9">
        <w:rPr>
          <w:szCs w:val="24"/>
        </w:rPr>
        <w:t>Federal or state law enforcement</w:t>
      </w:r>
    </w:p>
    <w:p w:rsidR="00CF3666" w:rsidRPr="006A7C43" w:rsidRDefault="00CF3666" w:rsidP="004711DE">
      <w:pPr>
        <w:numPr>
          <w:ilvl w:val="0"/>
          <w:numId w:val="77"/>
        </w:numPr>
        <w:autoSpaceDE w:val="0"/>
        <w:autoSpaceDN w:val="0"/>
        <w:adjustRightInd w:val="0"/>
        <w:spacing w:after="0" w:line="240" w:lineRule="auto"/>
        <w:rPr>
          <w:szCs w:val="24"/>
        </w:rPr>
      </w:pPr>
      <w:r w:rsidRPr="001F48E9">
        <w:rPr>
          <w:rFonts w:eastAsia="SimSun"/>
          <w:kern w:val="2"/>
          <w:szCs w:val="24"/>
          <w:lang w:eastAsia="ar-SA"/>
        </w:rPr>
        <w:t xml:space="preserve">Within </w:t>
      </w:r>
      <w:r>
        <w:rPr>
          <w:rFonts w:eastAsia="SimSun"/>
          <w:b/>
          <w:kern w:val="2"/>
          <w:szCs w:val="24"/>
          <w:lang w:eastAsia="ar-SA"/>
        </w:rPr>
        <w:t>[Agency Name</w:t>
      </w:r>
      <w:r w:rsidRPr="00A43460">
        <w:rPr>
          <w:rFonts w:eastAsia="SimSun"/>
          <w:b/>
          <w:kern w:val="2"/>
          <w:szCs w:val="24"/>
          <w:lang w:eastAsia="ar-SA"/>
        </w:rPr>
        <w:t xml:space="preserve">] </w:t>
      </w:r>
      <w:r w:rsidRPr="001F48E9">
        <w:rPr>
          <w:rFonts w:eastAsia="SimSun"/>
          <w:kern w:val="2"/>
          <w:szCs w:val="24"/>
          <w:lang w:eastAsia="ar-SA"/>
        </w:rPr>
        <w:t>individuals entrusted confidence are protected from disclosure to any staff member who is not essential for providing services to the individual.</w:t>
      </w:r>
    </w:p>
    <w:p w:rsidR="00CF3666" w:rsidRPr="00863880" w:rsidRDefault="00CF3666" w:rsidP="004711DE">
      <w:pPr>
        <w:numPr>
          <w:ilvl w:val="0"/>
          <w:numId w:val="77"/>
        </w:numPr>
        <w:spacing w:after="0" w:line="240" w:lineRule="auto"/>
        <w:contextualSpacing/>
        <w:rPr>
          <w:rFonts w:eastAsia="Times New Roman"/>
          <w:szCs w:val="24"/>
        </w:rPr>
      </w:pPr>
      <w:r w:rsidRPr="001F48E9">
        <w:rPr>
          <w:rFonts w:eastAsia="Times New Roman"/>
          <w:szCs w:val="24"/>
        </w:rPr>
        <w:t xml:space="preserve">Confidential information is not to be communicated to anyone outside </w:t>
      </w:r>
      <w:r>
        <w:rPr>
          <w:rFonts w:eastAsia="Times New Roman"/>
          <w:b/>
          <w:szCs w:val="24"/>
        </w:rPr>
        <w:t>[Agency Name</w:t>
      </w:r>
      <w:r w:rsidRPr="00A43460">
        <w:rPr>
          <w:rFonts w:eastAsia="Times New Roman"/>
          <w:b/>
          <w:szCs w:val="24"/>
        </w:rPr>
        <w:t>]</w:t>
      </w:r>
      <w:r w:rsidRPr="001F48E9">
        <w:rPr>
          <w:rFonts w:eastAsia="Times New Roman"/>
          <w:szCs w:val="24"/>
        </w:rPr>
        <w:t xml:space="preserve"> without the written consent of the individual or other legal authority.</w:t>
      </w:r>
    </w:p>
    <w:p w:rsidR="00CF3666" w:rsidRDefault="00CF3666" w:rsidP="004711DE">
      <w:pPr>
        <w:numPr>
          <w:ilvl w:val="0"/>
          <w:numId w:val="77"/>
        </w:numPr>
        <w:autoSpaceDE w:val="0"/>
        <w:autoSpaceDN w:val="0"/>
        <w:adjustRightInd w:val="0"/>
        <w:spacing w:after="0" w:line="240" w:lineRule="auto"/>
        <w:rPr>
          <w:szCs w:val="24"/>
        </w:rPr>
      </w:pPr>
      <w:r w:rsidRPr="001F48E9">
        <w:rPr>
          <w:szCs w:val="24"/>
        </w:rPr>
        <w:t>All persons served by the Division, and their legal guardians, shall receive a copy of the</w:t>
      </w:r>
    </w:p>
    <w:p w:rsidR="00CF3666" w:rsidRPr="00CF3666" w:rsidRDefault="00CF3666" w:rsidP="00863880">
      <w:pPr>
        <w:autoSpaceDE w:val="0"/>
        <w:autoSpaceDN w:val="0"/>
        <w:adjustRightInd w:val="0"/>
        <w:spacing w:after="0" w:line="240" w:lineRule="auto"/>
        <w:ind w:left="1080"/>
        <w:rPr>
          <w:szCs w:val="24"/>
        </w:rPr>
      </w:pPr>
      <w:r w:rsidRPr="00CF3666">
        <w:rPr>
          <w:szCs w:val="24"/>
        </w:rPr>
        <w:t>Notice of Privacy Practices and Rights as per Division Circular #53B.</w:t>
      </w:r>
    </w:p>
    <w:p w:rsidR="007F5399" w:rsidRPr="00D52165" w:rsidRDefault="00CF3666" w:rsidP="007F5399">
      <w:pPr>
        <w:numPr>
          <w:ilvl w:val="0"/>
          <w:numId w:val="77"/>
        </w:numPr>
        <w:spacing w:after="0" w:line="240" w:lineRule="auto"/>
        <w:contextualSpacing/>
        <w:rPr>
          <w:rFonts w:eastAsia="Times New Roman"/>
          <w:szCs w:val="24"/>
        </w:rPr>
      </w:pPr>
      <w:r w:rsidRPr="001F48E9">
        <w:rPr>
          <w:rFonts w:eastAsia="Times New Roman"/>
          <w:szCs w:val="24"/>
        </w:rPr>
        <w:t xml:space="preserve">Records will be made available to those persons authorized by the Division of Developmental Disabilities whose responsibility it is to monitor the quality of service being offered to the individual. </w:t>
      </w:r>
    </w:p>
    <w:p w:rsidR="00AA6589" w:rsidRDefault="00AA6589" w:rsidP="007F5399">
      <w:pPr>
        <w:contextualSpacing/>
        <w:rPr>
          <w:rFonts w:eastAsia="Times New Roman"/>
          <w:szCs w:val="24"/>
        </w:rPr>
      </w:pPr>
    </w:p>
    <w:p w:rsidR="007F5399" w:rsidRPr="001F48E9" w:rsidRDefault="007F5399" w:rsidP="006D6876">
      <w:pPr>
        <w:autoSpaceDE w:val="0"/>
        <w:autoSpaceDN w:val="0"/>
        <w:adjustRightInd w:val="0"/>
        <w:rPr>
          <w:b/>
          <w:u w:val="single"/>
        </w:rPr>
      </w:pPr>
      <w:r>
        <w:rPr>
          <w:b/>
          <w:u w:val="single"/>
        </w:rPr>
        <w:t>PROCEDURE:</w:t>
      </w:r>
    </w:p>
    <w:p w:rsidR="007F5399" w:rsidRPr="001F48E9" w:rsidRDefault="007F5399" w:rsidP="004711DE">
      <w:pPr>
        <w:numPr>
          <w:ilvl w:val="0"/>
          <w:numId w:val="79"/>
        </w:numPr>
        <w:suppressAutoHyphens/>
        <w:autoSpaceDE w:val="0"/>
        <w:autoSpaceDN w:val="0"/>
        <w:adjustRightInd w:val="0"/>
        <w:contextualSpacing/>
      </w:pPr>
      <w:r w:rsidRPr="00A43460">
        <w:rPr>
          <w:b/>
        </w:rPr>
        <w:t>[Staff Title]</w:t>
      </w:r>
      <w:r w:rsidRPr="001F48E9">
        <w:t xml:space="preserve"> will ensure all employees receive trainings on the policies and procedures regarding the protection of PHI including a receipt of a Confidentiality Statement and HIPAA Fact Sheet.</w:t>
      </w:r>
    </w:p>
    <w:p w:rsidR="007F5399" w:rsidRPr="001F48E9" w:rsidRDefault="007F5399" w:rsidP="004711DE">
      <w:pPr>
        <w:numPr>
          <w:ilvl w:val="0"/>
          <w:numId w:val="79"/>
        </w:numPr>
        <w:suppressAutoHyphens/>
        <w:autoSpaceDE w:val="0"/>
        <w:autoSpaceDN w:val="0"/>
        <w:adjustRightInd w:val="0"/>
        <w:contextualSpacing/>
      </w:pPr>
      <w:r w:rsidRPr="00B0738F">
        <w:rPr>
          <w:b/>
        </w:rPr>
        <w:t>[Staff Title]</w:t>
      </w:r>
      <w:r w:rsidRPr="001F48E9">
        <w:t xml:space="preserve"> will document completion of trainings and place in employee file. </w:t>
      </w:r>
    </w:p>
    <w:p w:rsidR="007F5399" w:rsidRPr="001F48E9" w:rsidRDefault="007F5399" w:rsidP="004711DE">
      <w:pPr>
        <w:numPr>
          <w:ilvl w:val="0"/>
          <w:numId w:val="79"/>
        </w:numPr>
        <w:suppressAutoHyphens/>
        <w:autoSpaceDE w:val="0"/>
        <w:autoSpaceDN w:val="0"/>
        <w:adjustRightInd w:val="0"/>
        <w:contextualSpacing/>
      </w:pPr>
      <w:r w:rsidRPr="006A7C43">
        <w:rPr>
          <w:b/>
          <w:u w:val="single"/>
        </w:rPr>
        <w:t>[</w:t>
      </w:r>
      <w:r w:rsidRPr="00832D6E">
        <w:rPr>
          <w:b/>
        </w:rPr>
        <w:t>Staff Title</w:t>
      </w:r>
      <w:r w:rsidRPr="006A7C43">
        <w:rPr>
          <w:b/>
          <w:u w:val="single"/>
        </w:rPr>
        <w:t>]</w:t>
      </w:r>
      <w:r w:rsidRPr="001F48E9">
        <w:t xml:space="preserve"> shall ensure that at the time of a</w:t>
      </w:r>
      <w:r>
        <w:t>ssignment</w:t>
      </w:r>
      <w:r w:rsidRPr="001F48E9">
        <w:t xml:space="preserve"> and annually at Individual Service Plan (ISP) Meeting a copy of the Notice of Privacy Practices and Rights be given to the Individual served and guardians. A copy of the acknowledgement shall be maintained in the client record.</w:t>
      </w:r>
    </w:p>
    <w:p w:rsidR="007F5399" w:rsidRPr="001F48E9" w:rsidRDefault="007F5399" w:rsidP="007F5399">
      <w:pPr>
        <w:contextualSpacing/>
        <w:rPr>
          <w:rFonts w:eastAsia="Times New Roman"/>
          <w:szCs w:val="24"/>
        </w:rPr>
      </w:pPr>
    </w:p>
    <w:p w:rsidR="00CF3666" w:rsidRPr="00A43460" w:rsidRDefault="00CF3666" w:rsidP="00CF3666">
      <w:pPr>
        <w:pStyle w:val="NoSpacing"/>
        <w:autoSpaceDE w:val="0"/>
        <w:autoSpaceDN w:val="0"/>
        <w:adjustRightInd w:val="0"/>
        <w:rPr>
          <w:rFonts w:eastAsiaTheme="minorHAnsi"/>
        </w:rPr>
      </w:pPr>
    </w:p>
    <w:p w:rsidR="00CF3666" w:rsidRPr="00CF3666" w:rsidRDefault="00CF3666" w:rsidP="00CF3666">
      <w:pPr>
        <w:tabs>
          <w:tab w:val="left" w:pos="5505"/>
        </w:tabs>
      </w:pPr>
    </w:p>
    <w:p w:rsidR="00CF3666" w:rsidRPr="00CF3666" w:rsidRDefault="00CF3666" w:rsidP="00CF3666"/>
    <w:p w:rsidR="00CF3666" w:rsidRPr="00CF3666" w:rsidRDefault="00CF3666" w:rsidP="00CF3666"/>
    <w:p w:rsidR="00CF3666" w:rsidRPr="00CF3666" w:rsidRDefault="00CF3666" w:rsidP="00CF3666"/>
    <w:p w:rsidR="00EF183E" w:rsidRDefault="00EF183E" w:rsidP="00CF3666"/>
    <w:p w:rsidR="00075A4E" w:rsidRDefault="00075A4E" w:rsidP="00CF3666"/>
    <w:p w:rsidR="00075A4E" w:rsidRDefault="00075A4E" w:rsidP="00CF3666"/>
    <w:p w:rsidR="00075A4E" w:rsidRDefault="00075A4E" w:rsidP="00CF3666"/>
    <w:p w:rsidR="00075A4E" w:rsidRDefault="00075A4E" w:rsidP="00CF3666"/>
    <w:p w:rsidR="00075A4E" w:rsidRDefault="00075A4E" w:rsidP="00CF3666"/>
    <w:p w:rsidR="00075A4E" w:rsidRDefault="00075A4E" w:rsidP="00CF3666"/>
    <w:p w:rsidR="00075A4E" w:rsidRDefault="00075A4E" w:rsidP="00CF3666"/>
    <w:p w:rsidR="00075A4E" w:rsidRDefault="00075A4E" w:rsidP="00CF3666"/>
    <w:p w:rsidR="002D3B54" w:rsidRDefault="002D3B54" w:rsidP="00CF3666"/>
    <w:p w:rsidR="00173553" w:rsidRDefault="00173553" w:rsidP="00AA6589"/>
    <w:p w:rsidR="00173553" w:rsidRDefault="00173553">
      <w:r>
        <w:br w:type="page"/>
      </w:r>
    </w:p>
    <w:p w:rsidR="00151CA1" w:rsidRPr="00433C43" w:rsidRDefault="00151CA1" w:rsidP="00151CA1">
      <w:pPr>
        <w:shd w:val="clear" w:color="auto" w:fill="BDD6EE" w:themeFill="accent1" w:themeFillTint="66"/>
        <w:tabs>
          <w:tab w:val="left" w:pos="5898"/>
        </w:tabs>
        <w:spacing w:after="0"/>
        <w:rPr>
          <w:rFonts w:ascii="Calibri" w:hAnsi="Calibri" w:cs="Calibri"/>
          <w:b/>
          <w:sz w:val="28"/>
          <w:szCs w:val="28"/>
        </w:rPr>
      </w:pPr>
      <w:bookmarkStart w:id="23" w:name="AppendixDSupportCoordination"/>
      <w:r>
        <w:rPr>
          <w:rFonts w:ascii="Calibri" w:hAnsi="Calibri" w:cs="Calibri"/>
          <w:b/>
          <w:sz w:val="28"/>
          <w:szCs w:val="28"/>
        </w:rPr>
        <w:lastRenderedPageBreak/>
        <w:t xml:space="preserve">Appendix D: </w:t>
      </w:r>
      <w:r w:rsidR="002A2BFA">
        <w:rPr>
          <w:rFonts w:ascii="Calibri" w:hAnsi="Calibri" w:cs="Calibri"/>
          <w:b/>
          <w:sz w:val="28"/>
          <w:szCs w:val="28"/>
        </w:rPr>
        <w:t xml:space="preserve">Support Coordination </w:t>
      </w:r>
      <w:bookmarkEnd w:id="23"/>
      <w:r w:rsidR="002A2BFA">
        <w:rPr>
          <w:rFonts w:ascii="Calibri" w:hAnsi="Calibri" w:cs="Calibri"/>
          <w:b/>
          <w:sz w:val="28"/>
          <w:szCs w:val="28"/>
        </w:rPr>
        <w:t>Agency</w:t>
      </w:r>
      <w:r>
        <w:rPr>
          <w:rFonts w:ascii="Calibri" w:hAnsi="Calibri" w:cs="Calibri"/>
          <w:b/>
          <w:sz w:val="28"/>
          <w:szCs w:val="28"/>
        </w:rPr>
        <w:t xml:space="preserve"> Policies &amp; Procedures Compliance Review </w:t>
      </w:r>
      <w:r w:rsidR="00AA2C94">
        <w:rPr>
          <w:rFonts w:ascii="Calibri" w:hAnsi="Calibri" w:cs="Calibri"/>
          <w:b/>
          <w:sz w:val="28"/>
          <w:szCs w:val="28"/>
        </w:rPr>
        <w:t>by Division</w:t>
      </w:r>
    </w:p>
    <w:p w:rsidR="00173553" w:rsidRDefault="00173553" w:rsidP="00151CA1">
      <w:pPr>
        <w:spacing w:before="120"/>
        <w:jc w:val="center"/>
      </w:pPr>
      <w:r w:rsidRPr="00720323">
        <w:rPr>
          <w:rFonts w:ascii="Times New Roman" w:eastAsia="Times New Roman" w:hAnsi="Times New Roman" w:cs="Times New Roman"/>
          <w:b/>
          <w:noProof/>
          <w:sz w:val="24"/>
          <w:szCs w:val="24"/>
        </w:rPr>
        <w:drawing>
          <wp:inline distT="0" distB="0" distL="0" distR="0" wp14:anchorId="7B9F69E0" wp14:editId="2DADBD79">
            <wp:extent cx="498475" cy="498475"/>
            <wp:effectExtent l="19050" t="19050" r="15875" b="15875"/>
            <wp:docPr id="3" name="Picture 3" descr="C:\Users\leible\Downloads\DDD Logo Square-Letters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ible\Downloads\DDD Logo Square-Letters On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w="9525" cmpd="sng">
                      <a:solidFill>
                        <a:srgbClr val="2F5597"/>
                      </a:solidFill>
                      <a:miter lim="800000"/>
                      <a:headEnd/>
                      <a:tailEnd/>
                    </a:ln>
                    <a:effectLst/>
                  </pic:spPr>
                </pic:pic>
              </a:graphicData>
            </a:graphic>
          </wp:inline>
        </w:drawing>
      </w:r>
    </w:p>
    <w:sdt>
      <w:sdtPr>
        <w:rPr>
          <w:rFonts w:ascii="Times New Roman" w:eastAsiaTheme="minorHAnsi" w:hAnsi="Times New Roman" w:cs="Times New Roman"/>
          <w:color w:val="000000"/>
          <w:sz w:val="2"/>
          <w:szCs w:val="24"/>
        </w:rPr>
        <w:id w:val="-1575584375"/>
        <w:docPartObj>
          <w:docPartGallery w:val="Cover Pages"/>
          <w:docPartUnique/>
        </w:docPartObj>
      </w:sdtPr>
      <w:sdtEndPr>
        <w:rPr>
          <w:rFonts w:asciiTheme="minorHAnsi" w:hAnsiTheme="minorHAnsi" w:cstheme="minorHAnsi"/>
          <w:caps/>
          <w:color w:val="323E4F" w:themeColor="text2" w:themeShade="BF"/>
          <w:sz w:val="22"/>
          <w:szCs w:val="22"/>
        </w:rPr>
      </w:sdtEndPr>
      <w:sdtContent>
        <w:p w:rsidR="00173553" w:rsidRPr="00173553" w:rsidRDefault="00173553" w:rsidP="00173553">
          <w:pPr>
            <w:pStyle w:val="NoSpacing"/>
            <w:jc w:val="center"/>
            <w:rPr>
              <w:rFonts w:ascii="Times New Roman" w:eastAsiaTheme="minorHAnsi" w:hAnsi="Times New Roman" w:cs="Times New Roman"/>
              <w:color w:val="000000"/>
              <w:sz w:val="2"/>
              <w:szCs w:val="24"/>
            </w:rPr>
          </w:pPr>
          <w:r w:rsidRPr="00720323">
            <w:rPr>
              <w:rFonts w:ascii="Verdana" w:eastAsia="Times New Roman" w:hAnsi="Verdana" w:cs="Times New Roman"/>
              <w:b/>
              <w:bCs/>
              <w:color w:val="ED7D31"/>
              <w:spacing w:val="-6"/>
              <w:sz w:val="18"/>
              <w:szCs w:val="18"/>
              <w:bdr w:val="none" w:sz="0" w:space="0" w:color="auto" w:frame="1"/>
            </w:rPr>
            <w:t>New Jersey Department of Human Services</w:t>
          </w:r>
        </w:p>
        <w:p w:rsidR="00173553" w:rsidRDefault="00173553" w:rsidP="00173553">
          <w:pPr>
            <w:shd w:val="clear" w:color="auto" w:fill="FFFFFF"/>
            <w:spacing w:after="0" w:line="240" w:lineRule="auto"/>
            <w:jc w:val="center"/>
            <w:rPr>
              <w:rFonts w:ascii="Verdana" w:eastAsia="Times New Roman" w:hAnsi="Verdana" w:cs="Times New Roman"/>
              <w:b/>
              <w:bCs/>
              <w:color w:val="2E74B5"/>
              <w:bdr w:val="none" w:sz="0" w:space="0" w:color="auto" w:frame="1"/>
            </w:rPr>
          </w:pPr>
          <w:r w:rsidRPr="00720323">
            <w:rPr>
              <w:rFonts w:ascii="Verdana" w:eastAsia="Times New Roman" w:hAnsi="Verdana" w:cs="Times New Roman"/>
              <w:b/>
              <w:bCs/>
              <w:color w:val="2E74B5"/>
              <w:bdr w:val="none" w:sz="0" w:space="0" w:color="auto" w:frame="1"/>
            </w:rPr>
            <w:t>Division of Developmental Disabilities</w:t>
          </w:r>
        </w:p>
        <w:p w:rsidR="00173553" w:rsidRDefault="00173553" w:rsidP="00173553">
          <w:pPr>
            <w:shd w:val="clear" w:color="auto" w:fill="FFFFFF"/>
            <w:spacing w:after="0" w:line="240" w:lineRule="auto"/>
            <w:jc w:val="center"/>
            <w:rPr>
              <w:rFonts w:ascii="Verdana" w:eastAsia="Times New Roman" w:hAnsi="Verdana" w:cs="Times New Roman"/>
              <w:b/>
              <w:bCs/>
              <w:color w:val="9CC2E5" w:themeColor="accent1" w:themeTint="99"/>
              <w:bdr w:val="none" w:sz="0" w:space="0" w:color="auto" w:frame="1"/>
            </w:rPr>
          </w:pPr>
          <w:r>
            <w:rPr>
              <w:rFonts w:ascii="Verdana" w:eastAsia="Times New Roman" w:hAnsi="Verdana" w:cs="Times New Roman"/>
              <w:b/>
              <w:bCs/>
              <w:color w:val="9CC2E5" w:themeColor="accent1" w:themeTint="99"/>
              <w:bdr w:val="none" w:sz="0" w:space="0" w:color="auto" w:frame="1"/>
            </w:rPr>
            <w:t>Support Coordination Unit</w:t>
          </w:r>
        </w:p>
        <w:p w:rsidR="00173553" w:rsidRPr="009C72B2" w:rsidRDefault="00173553" w:rsidP="00173553">
          <w:pPr>
            <w:shd w:val="clear" w:color="auto" w:fill="FFFFFF"/>
            <w:spacing w:after="0" w:line="240" w:lineRule="auto"/>
            <w:jc w:val="center"/>
            <w:rPr>
              <w:rFonts w:ascii="Verdana" w:eastAsia="Times New Roman" w:hAnsi="Verdana" w:cs="Times New Roman"/>
              <w:b/>
              <w:bCs/>
              <w:color w:val="9CC2E5" w:themeColor="accent1" w:themeTint="99"/>
              <w:sz w:val="16"/>
              <w:szCs w:val="16"/>
              <w:bdr w:val="none" w:sz="0" w:space="0" w:color="auto" w:frame="1"/>
            </w:rPr>
          </w:pPr>
        </w:p>
        <w:p w:rsidR="00173553" w:rsidRDefault="00173553" w:rsidP="00173553">
          <w:pPr>
            <w:shd w:val="clear" w:color="auto" w:fill="FFFFFF"/>
            <w:spacing w:after="0" w:line="240" w:lineRule="auto"/>
            <w:jc w:val="center"/>
            <w:rPr>
              <w:rFonts w:ascii="Verdana" w:eastAsia="Times New Roman" w:hAnsi="Verdana" w:cs="Times New Roman"/>
              <w:b/>
              <w:bCs/>
              <w:color w:val="9CC2E5" w:themeColor="accent1" w:themeTint="99"/>
              <w:bdr w:val="none" w:sz="0" w:space="0" w:color="auto" w:frame="1"/>
            </w:rPr>
          </w:pPr>
          <w:r w:rsidRPr="0044470F">
            <w:rPr>
              <w:b/>
              <w:sz w:val="28"/>
              <w:szCs w:val="28"/>
            </w:rPr>
            <w:t>Support Coordination Agency Policies &amp; Procedures Compliance Review</w:t>
          </w:r>
        </w:p>
        <w:p w:rsidR="00173553" w:rsidRDefault="00F80181" w:rsidP="00173553">
          <w:pPr>
            <w:pStyle w:val="NoSpacing"/>
            <w:jc w:val="center"/>
            <w:rPr>
              <w:rFonts w:ascii="Times New Roman" w:eastAsiaTheme="minorHAnsi" w:hAnsi="Times New Roman" w:cs="Times New Roman"/>
              <w:color w:val="000000"/>
              <w:sz w:val="2"/>
              <w:szCs w:val="24"/>
            </w:rPr>
          </w:pPr>
        </w:p>
      </w:sdtContent>
    </w:sdt>
    <w:p w:rsidR="00173553" w:rsidRPr="000A7D23" w:rsidRDefault="00173553" w:rsidP="00173553">
      <w:pPr>
        <w:spacing w:after="0" w:line="240" w:lineRule="auto"/>
        <w:rPr>
          <w:rFonts w:cstheme="minorHAnsi"/>
          <w:b/>
          <w:sz w:val="10"/>
          <w:szCs w:val="10"/>
        </w:rPr>
      </w:pPr>
    </w:p>
    <w:p w:rsidR="00173553" w:rsidRDefault="00173553" w:rsidP="00DA7922">
      <w:pPr>
        <w:spacing w:after="0" w:line="240" w:lineRule="auto"/>
        <w:rPr>
          <w:rFonts w:cstheme="minorHAnsi"/>
          <w:b/>
          <w:sz w:val="24"/>
          <w:szCs w:val="24"/>
        </w:rPr>
      </w:pPr>
      <w:r w:rsidRPr="00CA764A">
        <w:rPr>
          <w:rFonts w:cstheme="minorHAnsi"/>
          <w:b/>
          <w:sz w:val="24"/>
          <w:szCs w:val="24"/>
        </w:rPr>
        <w:t xml:space="preserve">Policies and procedures are required in 14 areas identified in Chapter 11.1 of the CCP and SP Policies &amp; Procedures Manual.  A review was completed to ensure that required and expected elements are present. The findings from this review are outlined in this report. </w:t>
      </w:r>
    </w:p>
    <w:tbl>
      <w:tblPr>
        <w:tblStyle w:val="GridTable4-Accent1"/>
        <w:tblpPr w:leftFromText="180" w:rightFromText="180" w:vertAnchor="page" w:horzAnchor="margin" w:tblpY="4516"/>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7198"/>
      </w:tblGrid>
      <w:tr w:rsidR="00173553" w:rsidRPr="00BA6BD6" w:rsidTr="0057281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95"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tcPr>
          <w:p w:rsidR="00173553" w:rsidRPr="00306016" w:rsidRDefault="00173553" w:rsidP="00DA7922">
            <w:pPr>
              <w:rPr>
                <w:rFonts w:cs="Times New Roman"/>
                <w:color w:val="BDD6EE" w:themeColor="accent1" w:themeTint="66"/>
                <w:sz w:val="28"/>
                <w:szCs w:val="28"/>
              </w:rPr>
            </w:pPr>
            <w:r w:rsidRPr="00306016">
              <w:rPr>
                <w:rFonts w:cs="Times New Roman"/>
                <w:color w:val="auto"/>
                <w:sz w:val="28"/>
                <w:szCs w:val="28"/>
              </w:rPr>
              <w:t>Demographics</w:t>
            </w:r>
          </w:p>
        </w:tc>
      </w:tr>
      <w:tr w:rsidR="00173553" w:rsidRPr="00604CF7" w:rsidTr="00DA7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7" w:type="dxa"/>
            <w:shd w:val="clear" w:color="auto" w:fill="FFFFFF" w:themeFill="background1"/>
          </w:tcPr>
          <w:p w:rsidR="00173553" w:rsidRPr="005C0544" w:rsidRDefault="00173553" w:rsidP="00DA7922">
            <w:pPr>
              <w:rPr>
                <w:rFonts w:cs="Times New Roman"/>
                <w:b w:val="0"/>
                <w:sz w:val="24"/>
                <w:szCs w:val="24"/>
              </w:rPr>
            </w:pPr>
            <w:r w:rsidRPr="005C0544">
              <w:rPr>
                <w:rFonts w:cs="Times New Roman"/>
                <w:b w:val="0"/>
                <w:sz w:val="24"/>
                <w:szCs w:val="24"/>
              </w:rPr>
              <w:t xml:space="preserve">Name of SCA: </w:t>
            </w:r>
          </w:p>
          <w:p w:rsidR="00173553" w:rsidRPr="005C0544" w:rsidRDefault="00F80181" w:rsidP="00DA7922">
            <w:pPr>
              <w:tabs>
                <w:tab w:val="left" w:pos="3880"/>
              </w:tabs>
              <w:rPr>
                <w:rFonts w:cs="Times New Roman"/>
                <w:b w:val="0"/>
                <w:sz w:val="24"/>
                <w:szCs w:val="24"/>
              </w:rPr>
            </w:pPr>
            <w:sdt>
              <w:sdtPr>
                <w:rPr>
                  <w:rFonts w:cstheme="minorHAnsi"/>
                  <w:sz w:val="24"/>
                  <w:szCs w:val="24"/>
                </w:rPr>
                <w:id w:val="1173147230"/>
                <w:placeholder>
                  <w:docPart w:val="3F30EC26C9D44D23AA9EF5EA5DC87132"/>
                </w:placeholder>
                <w:showingPlcHdr/>
                <w:text/>
              </w:sdtPr>
              <w:sdtEndPr/>
              <w:sdtContent>
                <w:r w:rsidR="00173553" w:rsidRPr="005C0544">
                  <w:rPr>
                    <w:rStyle w:val="PlaceholderText"/>
                    <w:b w:val="0"/>
                    <w:sz w:val="24"/>
                    <w:szCs w:val="24"/>
                  </w:rPr>
                  <w:t>Click to enter text.</w:t>
                </w:r>
              </w:sdtContent>
            </w:sdt>
            <w:r w:rsidR="00173553" w:rsidRPr="005C0544">
              <w:rPr>
                <w:rFonts w:cs="Times New Roman"/>
                <w:b w:val="0"/>
                <w:sz w:val="24"/>
                <w:szCs w:val="24"/>
              </w:rPr>
              <w:tab/>
            </w:r>
          </w:p>
          <w:p w:rsidR="00173553" w:rsidRPr="005C0544" w:rsidRDefault="00173553" w:rsidP="00DA7922">
            <w:pPr>
              <w:tabs>
                <w:tab w:val="left" w:pos="3880"/>
              </w:tabs>
              <w:rPr>
                <w:rFonts w:cs="Times New Roman"/>
                <w:b w:val="0"/>
                <w:sz w:val="24"/>
                <w:szCs w:val="24"/>
              </w:rPr>
            </w:pPr>
          </w:p>
        </w:tc>
        <w:tc>
          <w:tcPr>
            <w:tcW w:w="7198" w:type="dxa"/>
            <w:shd w:val="clear" w:color="auto" w:fill="FFFFFF" w:themeFill="background1"/>
          </w:tcPr>
          <w:p w:rsidR="00173553" w:rsidRPr="005C0544" w:rsidRDefault="00173553" w:rsidP="00DA79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5C0544">
              <w:rPr>
                <w:rFonts w:cs="Times New Roman"/>
                <w:sz w:val="24"/>
                <w:szCs w:val="24"/>
              </w:rPr>
              <w:t>Review Date:</w:t>
            </w:r>
          </w:p>
          <w:sdt>
            <w:sdtPr>
              <w:rPr>
                <w:sz w:val="24"/>
                <w:szCs w:val="24"/>
              </w:rPr>
              <w:id w:val="1327858891"/>
              <w:placeholder>
                <w:docPart w:val="F7DC7CE8C37144E890FAAE3EE7125A4C"/>
              </w:placeholder>
              <w:showingPlcHdr/>
              <w:date>
                <w:dateFormat w:val="M/d/yyyy"/>
                <w:lid w:val="en-US"/>
                <w:storeMappedDataAs w:val="dateTime"/>
                <w:calendar w:val="gregorian"/>
              </w:date>
            </w:sdtPr>
            <w:sdtEndPr/>
            <w:sdtContent>
              <w:p w:rsidR="00173553" w:rsidRPr="005C0544" w:rsidRDefault="00173553" w:rsidP="00DA7922">
                <w:pPr>
                  <w:cnfStyle w:val="000000100000" w:firstRow="0" w:lastRow="0" w:firstColumn="0" w:lastColumn="0" w:oddVBand="0" w:evenVBand="0" w:oddHBand="1" w:evenHBand="0" w:firstRowFirstColumn="0" w:firstRowLastColumn="0" w:lastRowFirstColumn="0" w:lastRowLastColumn="0"/>
                  <w:rPr>
                    <w:sz w:val="24"/>
                    <w:szCs w:val="24"/>
                  </w:rPr>
                </w:pPr>
                <w:r w:rsidRPr="005C0544">
                  <w:rPr>
                    <w:rStyle w:val="PlaceholderText"/>
                    <w:sz w:val="24"/>
                    <w:szCs w:val="24"/>
                  </w:rPr>
                  <w:t>Click to enter a date.</w:t>
                </w:r>
              </w:p>
            </w:sdtContent>
          </w:sdt>
          <w:p w:rsidR="00173553" w:rsidRPr="005C0544" w:rsidRDefault="00173553" w:rsidP="00DA79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173553" w:rsidRPr="00604CF7" w:rsidTr="00DA7922">
        <w:trPr>
          <w:trHeight w:val="20"/>
        </w:trPr>
        <w:tc>
          <w:tcPr>
            <w:cnfStyle w:val="001000000000" w:firstRow="0" w:lastRow="0" w:firstColumn="1" w:lastColumn="0" w:oddVBand="0" w:evenVBand="0" w:oddHBand="0" w:evenHBand="0" w:firstRowFirstColumn="0" w:firstRowLastColumn="0" w:lastRowFirstColumn="0" w:lastRowLastColumn="0"/>
            <w:tcW w:w="7197" w:type="dxa"/>
            <w:shd w:val="clear" w:color="auto" w:fill="FFFFFF" w:themeFill="background1"/>
          </w:tcPr>
          <w:p w:rsidR="00173553" w:rsidRPr="005C0544" w:rsidRDefault="00173553" w:rsidP="00DA7922">
            <w:pPr>
              <w:rPr>
                <w:rFonts w:cs="Times New Roman"/>
                <w:b w:val="0"/>
                <w:sz w:val="24"/>
                <w:szCs w:val="24"/>
              </w:rPr>
            </w:pPr>
            <w:r w:rsidRPr="005C0544">
              <w:rPr>
                <w:rFonts w:cs="Times New Roman"/>
                <w:b w:val="0"/>
                <w:sz w:val="24"/>
                <w:szCs w:val="24"/>
              </w:rPr>
              <w:t xml:space="preserve">Date of Qualification:                       Date of Release:       </w:t>
            </w:r>
          </w:p>
          <w:p w:rsidR="00173553" w:rsidRPr="005C0544" w:rsidRDefault="00F80181" w:rsidP="00DA7922">
            <w:pPr>
              <w:tabs>
                <w:tab w:val="left" w:pos="720"/>
                <w:tab w:val="left" w:pos="1440"/>
                <w:tab w:val="left" w:pos="2160"/>
                <w:tab w:val="left" w:pos="2880"/>
                <w:tab w:val="left" w:pos="3600"/>
                <w:tab w:val="left" w:pos="4320"/>
                <w:tab w:val="left" w:pos="5040"/>
                <w:tab w:val="left" w:pos="6147"/>
              </w:tabs>
              <w:rPr>
                <w:b w:val="0"/>
                <w:sz w:val="24"/>
                <w:szCs w:val="24"/>
              </w:rPr>
            </w:pPr>
            <w:sdt>
              <w:sdtPr>
                <w:rPr>
                  <w:sz w:val="24"/>
                  <w:szCs w:val="24"/>
                </w:rPr>
                <w:id w:val="-1214347422"/>
                <w:placeholder>
                  <w:docPart w:val="9D52E2008DEE451D847D01A973DDB34F"/>
                </w:placeholder>
                <w:showingPlcHdr/>
                <w:date>
                  <w:dateFormat w:val="M/d/yyyy"/>
                  <w:lid w:val="en-US"/>
                  <w:storeMappedDataAs w:val="dateTime"/>
                  <w:calendar w:val="gregorian"/>
                </w:date>
              </w:sdtPr>
              <w:sdtEndPr/>
              <w:sdtContent>
                <w:r w:rsidR="00173553" w:rsidRPr="005C0544">
                  <w:rPr>
                    <w:rStyle w:val="PlaceholderText"/>
                    <w:b w:val="0"/>
                    <w:sz w:val="24"/>
                    <w:szCs w:val="24"/>
                  </w:rPr>
                  <w:t>Click to enter a date.</w:t>
                </w:r>
              </w:sdtContent>
            </w:sdt>
            <w:r w:rsidR="00173553" w:rsidRPr="005C0544">
              <w:rPr>
                <w:b w:val="0"/>
                <w:sz w:val="24"/>
                <w:szCs w:val="24"/>
              </w:rPr>
              <w:tab/>
              <w:t xml:space="preserve">                     </w:t>
            </w:r>
            <w:sdt>
              <w:sdtPr>
                <w:rPr>
                  <w:sz w:val="24"/>
                  <w:szCs w:val="24"/>
                </w:rPr>
                <w:id w:val="327018396"/>
                <w:placeholder>
                  <w:docPart w:val="7DBCCDD4BF56411EA9BDA41178923624"/>
                </w:placeholder>
                <w:showingPlcHdr/>
                <w:date>
                  <w:dateFormat w:val="M/d/yyyy"/>
                  <w:lid w:val="en-US"/>
                  <w:storeMappedDataAs w:val="dateTime"/>
                  <w:calendar w:val="gregorian"/>
                </w:date>
              </w:sdtPr>
              <w:sdtEndPr/>
              <w:sdtContent>
                <w:r w:rsidR="00173553" w:rsidRPr="005C0544">
                  <w:rPr>
                    <w:rStyle w:val="PlaceholderText"/>
                    <w:b w:val="0"/>
                    <w:sz w:val="24"/>
                    <w:szCs w:val="24"/>
                  </w:rPr>
                  <w:t>Click to enter a date.</w:t>
                </w:r>
              </w:sdtContent>
            </w:sdt>
            <w:r w:rsidR="00173553" w:rsidRPr="005C0544">
              <w:rPr>
                <w:b w:val="0"/>
                <w:sz w:val="24"/>
                <w:szCs w:val="24"/>
              </w:rPr>
              <w:tab/>
            </w:r>
          </w:p>
          <w:p w:rsidR="00173553" w:rsidRPr="005C0544" w:rsidRDefault="00173553" w:rsidP="00DA7922">
            <w:pPr>
              <w:rPr>
                <w:rFonts w:cs="Times New Roman"/>
                <w:b w:val="0"/>
                <w:sz w:val="24"/>
                <w:szCs w:val="24"/>
              </w:rPr>
            </w:pPr>
          </w:p>
        </w:tc>
        <w:tc>
          <w:tcPr>
            <w:tcW w:w="7198" w:type="dxa"/>
            <w:shd w:val="clear" w:color="auto" w:fill="FFFFFF" w:themeFill="background1"/>
          </w:tcPr>
          <w:p w:rsidR="00173553" w:rsidRPr="005C0544" w:rsidRDefault="00173553" w:rsidP="00DA7922">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C0544">
              <w:rPr>
                <w:rFonts w:cs="Times New Roman"/>
                <w:sz w:val="24"/>
                <w:szCs w:val="24"/>
              </w:rPr>
              <w:t xml:space="preserve">Reviewer Name: </w:t>
            </w:r>
          </w:p>
          <w:p w:rsidR="00173553" w:rsidRPr="005C0544" w:rsidRDefault="00F80181" w:rsidP="00DA7922">
            <w:pPr>
              <w:cnfStyle w:val="000000000000" w:firstRow="0" w:lastRow="0" w:firstColumn="0" w:lastColumn="0" w:oddVBand="0" w:evenVBand="0" w:oddHBand="0" w:evenHBand="0" w:firstRowFirstColumn="0" w:firstRowLastColumn="0" w:lastRowFirstColumn="0" w:lastRowLastColumn="0"/>
              <w:rPr>
                <w:rFonts w:cs="Times New Roman"/>
                <w:sz w:val="24"/>
                <w:szCs w:val="24"/>
              </w:rPr>
            </w:pPr>
            <w:sdt>
              <w:sdtPr>
                <w:rPr>
                  <w:rFonts w:cstheme="minorHAnsi"/>
                  <w:sz w:val="24"/>
                  <w:szCs w:val="24"/>
                </w:rPr>
                <w:id w:val="-954168477"/>
                <w:placeholder>
                  <w:docPart w:val="74EA6E3BBF3E47F7ACE09C623C6F2206"/>
                </w:placeholder>
                <w:showingPlcHdr/>
                <w:text/>
              </w:sdtPr>
              <w:sdtEndPr/>
              <w:sdtContent>
                <w:r w:rsidR="00173553" w:rsidRPr="005C0544">
                  <w:rPr>
                    <w:rStyle w:val="PlaceholderText"/>
                    <w:sz w:val="24"/>
                    <w:szCs w:val="24"/>
                  </w:rPr>
                  <w:t>Click to enter text.</w:t>
                </w:r>
              </w:sdtContent>
            </w:sdt>
          </w:p>
        </w:tc>
      </w:tr>
    </w:tbl>
    <w:tbl>
      <w:tblPr>
        <w:tblStyle w:val="TableGrid"/>
        <w:tblpPr w:leftFromText="180" w:rightFromText="180" w:vertAnchor="text" w:horzAnchor="margin" w:tblpY="2764"/>
        <w:tblW w:w="14395" w:type="dxa"/>
        <w:tblCellMar>
          <w:left w:w="115" w:type="dxa"/>
          <w:right w:w="115" w:type="dxa"/>
        </w:tblCellMar>
        <w:tblLook w:val="04A0" w:firstRow="1" w:lastRow="0" w:firstColumn="1" w:lastColumn="0" w:noHBand="0" w:noVBand="1"/>
      </w:tblPr>
      <w:tblGrid>
        <w:gridCol w:w="7197"/>
        <w:gridCol w:w="7198"/>
      </w:tblGrid>
      <w:tr w:rsidR="00572816" w:rsidRPr="00604CF7" w:rsidTr="00572816">
        <w:trPr>
          <w:trHeight w:val="440"/>
        </w:trPr>
        <w:tc>
          <w:tcPr>
            <w:tcW w:w="14395" w:type="dxa"/>
            <w:gridSpan w:val="2"/>
            <w:shd w:val="clear" w:color="auto" w:fill="BDD6EE" w:themeFill="accent1" w:themeFillTint="66"/>
          </w:tcPr>
          <w:p w:rsidR="00572816" w:rsidRPr="00572816" w:rsidRDefault="00572816" w:rsidP="00572816">
            <w:pPr>
              <w:rPr>
                <w:rFonts w:cstheme="minorHAnsi"/>
                <w:b/>
                <w:sz w:val="28"/>
                <w:szCs w:val="28"/>
              </w:rPr>
            </w:pPr>
            <w:r>
              <w:rPr>
                <w:rFonts w:cstheme="minorHAnsi"/>
                <w:b/>
                <w:sz w:val="28"/>
                <w:szCs w:val="28"/>
              </w:rPr>
              <w:t>Scoring</w:t>
            </w:r>
          </w:p>
        </w:tc>
      </w:tr>
      <w:tr w:rsidR="00572816" w:rsidRPr="00604CF7" w:rsidTr="00572816">
        <w:trPr>
          <w:trHeight w:val="640"/>
        </w:trPr>
        <w:tc>
          <w:tcPr>
            <w:tcW w:w="7197" w:type="dxa"/>
            <w:tcBorders>
              <w:right w:val="single" w:sz="4" w:space="0" w:color="auto"/>
            </w:tcBorders>
            <w:shd w:val="clear" w:color="auto" w:fill="auto"/>
          </w:tcPr>
          <w:p w:rsidR="00572816" w:rsidRPr="0044470F" w:rsidRDefault="00572816" w:rsidP="00572816">
            <w:pPr>
              <w:rPr>
                <w:rFonts w:cstheme="minorHAnsi"/>
                <w:sz w:val="24"/>
                <w:szCs w:val="24"/>
              </w:rPr>
            </w:pPr>
            <w:r w:rsidRPr="0044470F">
              <w:rPr>
                <w:rFonts w:cstheme="minorHAnsi"/>
                <w:sz w:val="24"/>
                <w:szCs w:val="24"/>
              </w:rPr>
              <w:t>There are 14 categories identified for review</w:t>
            </w:r>
            <w:r>
              <w:rPr>
                <w:rFonts w:cstheme="minorHAnsi"/>
                <w:sz w:val="24"/>
                <w:szCs w:val="24"/>
              </w:rPr>
              <w:t>.</w:t>
            </w:r>
          </w:p>
          <w:p w:rsidR="00572816" w:rsidRPr="0044470F" w:rsidRDefault="00572816" w:rsidP="00572816">
            <w:pPr>
              <w:pStyle w:val="Default"/>
              <w:rPr>
                <w:rFonts w:asciiTheme="minorHAnsi" w:hAnsiTheme="minorHAnsi" w:cstheme="minorHAnsi"/>
              </w:rPr>
            </w:pPr>
            <w:r w:rsidRPr="0044470F">
              <w:rPr>
                <w:rFonts w:asciiTheme="minorHAnsi" w:hAnsiTheme="minorHAnsi" w:cstheme="minorHAnsi"/>
              </w:rPr>
              <w:t xml:space="preserve">Each category </w:t>
            </w:r>
            <w:r>
              <w:rPr>
                <w:rFonts w:asciiTheme="minorHAnsi" w:hAnsiTheme="minorHAnsi" w:cstheme="minorHAnsi"/>
              </w:rPr>
              <w:t>is worth 3</w:t>
            </w:r>
            <w:r w:rsidRPr="0044470F">
              <w:rPr>
                <w:rFonts w:asciiTheme="minorHAnsi" w:hAnsiTheme="minorHAnsi" w:cstheme="minorHAnsi"/>
              </w:rPr>
              <w:t xml:space="preserve"> possible points.</w:t>
            </w:r>
          </w:p>
          <w:p w:rsidR="00572816" w:rsidRPr="00604CF7" w:rsidRDefault="00572816" w:rsidP="00572816">
            <w:pPr>
              <w:rPr>
                <w:rFonts w:cstheme="minorHAnsi"/>
                <w:sz w:val="24"/>
                <w:szCs w:val="24"/>
              </w:rPr>
            </w:pPr>
          </w:p>
        </w:tc>
        <w:tc>
          <w:tcPr>
            <w:tcW w:w="7198" w:type="dxa"/>
            <w:tcBorders>
              <w:left w:val="single" w:sz="4" w:space="0" w:color="auto"/>
            </w:tcBorders>
            <w:shd w:val="clear" w:color="auto" w:fill="auto"/>
          </w:tcPr>
          <w:p w:rsidR="00572816" w:rsidRDefault="00572816" w:rsidP="00572816">
            <w:pPr>
              <w:pStyle w:val="Default"/>
              <w:rPr>
                <w:rFonts w:asciiTheme="minorHAnsi" w:hAnsiTheme="minorHAnsi" w:cstheme="minorHAnsi"/>
              </w:rPr>
            </w:pPr>
            <w:r w:rsidRPr="00A72762">
              <w:rPr>
                <w:rFonts w:asciiTheme="minorHAnsi" w:hAnsiTheme="minorHAnsi" w:cstheme="minorHAnsi"/>
              </w:rPr>
              <w:t>Points are assigned as follo</w:t>
            </w:r>
            <w:r>
              <w:rPr>
                <w:rFonts w:asciiTheme="minorHAnsi" w:hAnsiTheme="minorHAnsi" w:cstheme="minorHAnsi"/>
              </w:rPr>
              <w:t>ws:</w:t>
            </w:r>
            <w:r>
              <w:rPr>
                <w:rFonts w:asciiTheme="minorHAnsi" w:hAnsiTheme="minorHAnsi" w:cstheme="minorHAnsi"/>
              </w:rPr>
              <w:tab/>
            </w:r>
          </w:p>
          <w:p w:rsidR="00572816" w:rsidRDefault="00572816" w:rsidP="00572816">
            <w:pPr>
              <w:pStyle w:val="Default"/>
              <w:ind w:left="720"/>
              <w:rPr>
                <w:rFonts w:asciiTheme="minorHAnsi" w:hAnsiTheme="minorHAnsi" w:cstheme="minorHAnsi"/>
              </w:rPr>
            </w:pPr>
            <w:r>
              <w:rPr>
                <w:rFonts w:asciiTheme="minorHAnsi" w:hAnsiTheme="minorHAnsi" w:cstheme="minorHAnsi"/>
              </w:rPr>
              <w:t>3</w:t>
            </w:r>
            <w:r w:rsidRPr="00A72762">
              <w:rPr>
                <w:rFonts w:asciiTheme="minorHAnsi" w:hAnsiTheme="minorHAnsi" w:cstheme="minorHAnsi"/>
              </w:rPr>
              <w:t xml:space="preserve"> points = </w:t>
            </w:r>
            <w:r w:rsidR="00303341">
              <w:rPr>
                <w:rFonts w:asciiTheme="minorHAnsi" w:hAnsiTheme="minorHAnsi" w:cstheme="minorHAnsi"/>
              </w:rPr>
              <w:t>Expectations</w:t>
            </w:r>
            <w:r w:rsidRPr="00A72762">
              <w:rPr>
                <w:rFonts w:asciiTheme="minorHAnsi" w:hAnsiTheme="minorHAnsi" w:cstheme="minorHAnsi"/>
              </w:rPr>
              <w:t xml:space="preserve"> met</w:t>
            </w:r>
            <w:r w:rsidRPr="00A72762">
              <w:rPr>
                <w:rFonts w:asciiTheme="minorHAnsi" w:hAnsiTheme="minorHAnsi" w:cstheme="minorHAnsi"/>
              </w:rPr>
              <w:tab/>
            </w:r>
            <w:r w:rsidRPr="00A72762">
              <w:rPr>
                <w:rFonts w:asciiTheme="minorHAnsi" w:hAnsiTheme="minorHAnsi" w:cstheme="minorHAnsi"/>
              </w:rPr>
              <w:tab/>
            </w:r>
            <w:r w:rsidRPr="00A72762">
              <w:rPr>
                <w:rFonts w:asciiTheme="minorHAnsi" w:hAnsiTheme="minorHAnsi" w:cstheme="minorHAnsi"/>
              </w:rPr>
              <w:tab/>
            </w:r>
            <w:r w:rsidRPr="00A72762">
              <w:rPr>
                <w:rFonts w:asciiTheme="minorHAnsi" w:hAnsiTheme="minorHAnsi" w:cstheme="minorHAnsi"/>
              </w:rPr>
              <w:tab/>
            </w:r>
            <w:r w:rsidRPr="00A72762">
              <w:rPr>
                <w:rFonts w:asciiTheme="minorHAnsi" w:hAnsiTheme="minorHAnsi" w:cstheme="minorHAnsi"/>
              </w:rPr>
              <w:tab/>
            </w:r>
          </w:p>
          <w:p w:rsidR="00572816" w:rsidRDefault="00572816" w:rsidP="00572816">
            <w:pPr>
              <w:pStyle w:val="Default"/>
              <w:ind w:left="720"/>
              <w:rPr>
                <w:rFonts w:asciiTheme="minorHAnsi" w:hAnsiTheme="minorHAnsi" w:cstheme="minorHAnsi"/>
              </w:rPr>
            </w:pPr>
            <w:r w:rsidRPr="00A72762">
              <w:rPr>
                <w:rFonts w:asciiTheme="minorHAnsi" w:hAnsiTheme="minorHAnsi" w:cstheme="minorHAnsi"/>
              </w:rPr>
              <w:t xml:space="preserve">1 point </w:t>
            </w:r>
            <w:r>
              <w:rPr>
                <w:rFonts w:asciiTheme="minorHAnsi" w:hAnsiTheme="minorHAnsi" w:cstheme="minorHAnsi"/>
              </w:rPr>
              <w:t xml:space="preserve">  </w:t>
            </w:r>
            <w:r w:rsidRPr="00A72762">
              <w:rPr>
                <w:rFonts w:asciiTheme="minorHAnsi" w:hAnsiTheme="minorHAnsi" w:cstheme="minorHAnsi"/>
              </w:rPr>
              <w:t xml:space="preserve">= </w:t>
            </w:r>
            <w:r w:rsidR="00303341">
              <w:rPr>
                <w:rFonts w:asciiTheme="minorHAnsi" w:hAnsiTheme="minorHAnsi" w:cstheme="minorHAnsi"/>
              </w:rPr>
              <w:t>Expectations</w:t>
            </w:r>
            <w:r w:rsidRPr="00A72762">
              <w:rPr>
                <w:rFonts w:asciiTheme="minorHAnsi" w:hAnsiTheme="minorHAnsi" w:cstheme="minorHAnsi"/>
              </w:rPr>
              <w:t xml:space="preserve"> partially met</w:t>
            </w:r>
          </w:p>
          <w:p w:rsidR="00572816" w:rsidRPr="00604CF7" w:rsidRDefault="00572816" w:rsidP="00303341">
            <w:pPr>
              <w:pStyle w:val="Default"/>
              <w:ind w:left="720"/>
              <w:rPr>
                <w:rFonts w:cstheme="minorHAnsi"/>
              </w:rPr>
            </w:pPr>
            <w:r w:rsidRPr="00A72762">
              <w:rPr>
                <w:rFonts w:asciiTheme="minorHAnsi" w:hAnsiTheme="minorHAnsi" w:cstheme="minorHAnsi"/>
              </w:rPr>
              <w:t xml:space="preserve">0 points = </w:t>
            </w:r>
            <w:r w:rsidR="00303341">
              <w:rPr>
                <w:rFonts w:asciiTheme="minorHAnsi" w:hAnsiTheme="minorHAnsi" w:cstheme="minorHAnsi"/>
              </w:rPr>
              <w:t>Expectations</w:t>
            </w:r>
            <w:r w:rsidRPr="00A72762">
              <w:rPr>
                <w:rFonts w:asciiTheme="minorHAnsi" w:hAnsiTheme="minorHAnsi" w:cstheme="minorHAnsi"/>
              </w:rPr>
              <w:t xml:space="preserve"> not met/Policy missing</w:t>
            </w:r>
          </w:p>
        </w:tc>
      </w:tr>
    </w:tbl>
    <w:tbl>
      <w:tblPr>
        <w:tblStyle w:val="TableGrid"/>
        <w:tblpPr w:leftFromText="180" w:rightFromText="180" w:vertAnchor="text" w:horzAnchor="margin" w:tblpY="4575"/>
        <w:tblW w:w="14395" w:type="dxa"/>
        <w:tblCellMar>
          <w:left w:w="115" w:type="dxa"/>
          <w:right w:w="115" w:type="dxa"/>
        </w:tblCellMar>
        <w:tblLook w:val="04A0" w:firstRow="1" w:lastRow="0" w:firstColumn="1" w:lastColumn="0" w:noHBand="0" w:noVBand="1"/>
      </w:tblPr>
      <w:tblGrid>
        <w:gridCol w:w="3598"/>
        <w:gridCol w:w="3599"/>
        <w:gridCol w:w="3599"/>
        <w:gridCol w:w="3599"/>
      </w:tblGrid>
      <w:tr w:rsidR="00572816" w:rsidRPr="00604CF7" w:rsidTr="00572816">
        <w:trPr>
          <w:trHeight w:val="530"/>
        </w:trPr>
        <w:tc>
          <w:tcPr>
            <w:tcW w:w="14395" w:type="dxa"/>
            <w:gridSpan w:val="4"/>
            <w:shd w:val="clear" w:color="auto" w:fill="BDD6EE" w:themeFill="accent1" w:themeFillTint="66"/>
          </w:tcPr>
          <w:p w:rsidR="00572816" w:rsidRPr="00572816" w:rsidRDefault="00572816" w:rsidP="00572816">
            <w:pPr>
              <w:rPr>
                <w:rFonts w:cstheme="minorHAnsi"/>
                <w:b/>
                <w:sz w:val="28"/>
                <w:szCs w:val="28"/>
              </w:rPr>
            </w:pPr>
            <w:r w:rsidRPr="00CD354D">
              <w:rPr>
                <w:rFonts w:cstheme="minorHAnsi"/>
                <w:b/>
                <w:sz w:val="28"/>
                <w:szCs w:val="28"/>
              </w:rPr>
              <w:t xml:space="preserve">Summary of </w:t>
            </w:r>
            <w:r>
              <w:rPr>
                <w:rFonts w:cstheme="minorHAnsi"/>
                <w:b/>
                <w:sz w:val="28"/>
                <w:szCs w:val="28"/>
              </w:rPr>
              <w:t>Overall Results</w:t>
            </w:r>
          </w:p>
        </w:tc>
      </w:tr>
      <w:tr w:rsidR="00572816" w:rsidRPr="00604CF7" w:rsidTr="00572816">
        <w:trPr>
          <w:trHeight w:val="640"/>
        </w:trPr>
        <w:tc>
          <w:tcPr>
            <w:tcW w:w="3598" w:type="dxa"/>
            <w:shd w:val="clear" w:color="auto" w:fill="auto"/>
          </w:tcPr>
          <w:p w:rsidR="00572816" w:rsidRPr="00C053DF" w:rsidRDefault="00572816" w:rsidP="00572816">
            <w:pPr>
              <w:rPr>
                <w:rFonts w:cstheme="minorHAnsi"/>
                <w:sz w:val="24"/>
                <w:szCs w:val="24"/>
              </w:rPr>
            </w:pPr>
            <w:r w:rsidRPr="00C053DF">
              <w:rPr>
                <w:rFonts w:cstheme="minorHAnsi"/>
                <w:sz w:val="24"/>
                <w:szCs w:val="24"/>
              </w:rPr>
              <w:t xml:space="preserve">Total Points = </w:t>
            </w:r>
            <w:r w:rsidRPr="00C053DF">
              <w:rPr>
                <w:rFonts w:cstheme="minorHAnsi"/>
                <w:sz w:val="24"/>
                <w:szCs w:val="24"/>
              </w:rPr>
              <w:fldChar w:fldCharType="begin">
                <w:ffData>
                  <w:name w:val="Text9"/>
                  <w:enabled/>
                  <w:calcOnExit w:val="0"/>
                  <w:textInput/>
                </w:ffData>
              </w:fldChar>
            </w:r>
            <w:r w:rsidRPr="00C053DF">
              <w:rPr>
                <w:rFonts w:cstheme="minorHAnsi"/>
                <w:sz w:val="24"/>
                <w:szCs w:val="24"/>
              </w:rPr>
              <w:instrText xml:space="preserve"> FORMTEXT </w:instrText>
            </w:r>
            <w:r w:rsidRPr="00C053DF">
              <w:rPr>
                <w:rFonts w:cstheme="minorHAnsi"/>
                <w:sz w:val="24"/>
                <w:szCs w:val="24"/>
              </w:rPr>
            </w:r>
            <w:r w:rsidRPr="00C053DF">
              <w:rPr>
                <w:rFonts w:cstheme="minorHAnsi"/>
                <w:sz w:val="24"/>
                <w:szCs w:val="24"/>
              </w:rPr>
              <w:fldChar w:fldCharType="separate"/>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sz w:val="24"/>
                <w:szCs w:val="24"/>
              </w:rPr>
              <w:fldChar w:fldCharType="end"/>
            </w:r>
            <w:r>
              <w:rPr>
                <w:rFonts w:cstheme="minorHAnsi"/>
                <w:sz w:val="24"/>
                <w:szCs w:val="24"/>
              </w:rPr>
              <w:t xml:space="preserve"> out of 42</w:t>
            </w:r>
          </w:p>
          <w:p w:rsidR="00572816" w:rsidRPr="00C053DF" w:rsidRDefault="00572816" w:rsidP="00572816">
            <w:pPr>
              <w:rPr>
                <w:rFonts w:cstheme="minorHAnsi"/>
                <w:sz w:val="24"/>
                <w:szCs w:val="24"/>
              </w:rPr>
            </w:pPr>
          </w:p>
          <w:p w:rsidR="00572816" w:rsidRPr="00C053DF" w:rsidRDefault="00572816" w:rsidP="00572816">
            <w:pPr>
              <w:rPr>
                <w:rFonts w:cstheme="minorHAnsi"/>
                <w:sz w:val="24"/>
                <w:szCs w:val="24"/>
              </w:rPr>
            </w:pPr>
            <w:r w:rsidRPr="00C053DF">
              <w:rPr>
                <w:rFonts w:cstheme="minorHAnsi"/>
                <w:sz w:val="24"/>
                <w:szCs w:val="24"/>
              </w:rPr>
              <w:t xml:space="preserve">Total Score = </w:t>
            </w:r>
            <w:r w:rsidRPr="00C053DF">
              <w:rPr>
                <w:rFonts w:cstheme="minorHAnsi"/>
                <w:sz w:val="24"/>
                <w:szCs w:val="24"/>
              </w:rPr>
              <w:fldChar w:fldCharType="begin">
                <w:ffData>
                  <w:name w:val="Text10"/>
                  <w:enabled/>
                  <w:calcOnExit w:val="0"/>
                  <w:textInput/>
                </w:ffData>
              </w:fldChar>
            </w:r>
            <w:r w:rsidRPr="00C053DF">
              <w:rPr>
                <w:rFonts w:cstheme="minorHAnsi"/>
                <w:sz w:val="24"/>
                <w:szCs w:val="24"/>
              </w:rPr>
              <w:instrText xml:space="preserve"> FORMTEXT </w:instrText>
            </w:r>
            <w:r w:rsidRPr="00C053DF">
              <w:rPr>
                <w:rFonts w:cstheme="minorHAnsi"/>
                <w:sz w:val="24"/>
                <w:szCs w:val="24"/>
              </w:rPr>
            </w:r>
            <w:r w:rsidRPr="00C053DF">
              <w:rPr>
                <w:rFonts w:cstheme="minorHAnsi"/>
                <w:sz w:val="24"/>
                <w:szCs w:val="24"/>
              </w:rPr>
              <w:fldChar w:fldCharType="separate"/>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noProof/>
                <w:sz w:val="24"/>
                <w:szCs w:val="24"/>
              </w:rPr>
              <w:t> </w:t>
            </w:r>
            <w:r w:rsidRPr="00C053DF">
              <w:rPr>
                <w:rFonts w:cstheme="minorHAnsi"/>
                <w:sz w:val="24"/>
                <w:szCs w:val="24"/>
              </w:rPr>
              <w:fldChar w:fldCharType="end"/>
            </w:r>
            <w:r w:rsidRPr="00C053DF">
              <w:rPr>
                <w:rFonts w:cstheme="minorHAnsi"/>
                <w:sz w:val="24"/>
                <w:szCs w:val="24"/>
              </w:rPr>
              <w:t>%</w:t>
            </w:r>
          </w:p>
          <w:p w:rsidR="00572816" w:rsidRPr="00C053DF" w:rsidRDefault="00572816" w:rsidP="00572816">
            <w:pPr>
              <w:rPr>
                <w:rFonts w:cstheme="minorHAnsi"/>
                <w:sz w:val="24"/>
                <w:szCs w:val="24"/>
              </w:rPr>
            </w:pPr>
          </w:p>
          <w:p w:rsidR="00572816" w:rsidRPr="00604CF7" w:rsidRDefault="00572816" w:rsidP="00572816">
            <w:pPr>
              <w:rPr>
                <w:rFonts w:cstheme="minorHAnsi"/>
                <w:b/>
                <w:sz w:val="24"/>
                <w:szCs w:val="24"/>
              </w:rPr>
            </w:pPr>
            <w:r w:rsidRPr="00C053DF">
              <w:rPr>
                <w:rFonts w:cstheme="minorHAnsi"/>
                <w:sz w:val="24"/>
                <w:szCs w:val="24"/>
              </w:rPr>
              <w:t>86% or better is the desired benchmark.</w:t>
            </w:r>
          </w:p>
        </w:tc>
        <w:tc>
          <w:tcPr>
            <w:tcW w:w="3599" w:type="dxa"/>
            <w:tcBorders>
              <w:right w:val="single" w:sz="4" w:space="0" w:color="auto"/>
            </w:tcBorders>
            <w:shd w:val="clear" w:color="auto" w:fill="auto"/>
          </w:tcPr>
          <w:p w:rsidR="00572816" w:rsidRPr="00604CF7" w:rsidRDefault="00F80181" w:rsidP="00572816">
            <w:pPr>
              <w:ind w:left="357" w:hanging="357"/>
              <w:rPr>
                <w:rFonts w:cstheme="minorHAnsi"/>
                <w:sz w:val="24"/>
                <w:szCs w:val="24"/>
              </w:rPr>
            </w:pPr>
            <w:sdt>
              <w:sdtPr>
                <w:rPr>
                  <w:rFonts w:cstheme="minorHAnsi"/>
                  <w:sz w:val="24"/>
                  <w:szCs w:val="24"/>
                </w:rPr>
                <w:id w:val="242160877"/>
                <w14:checkbox>
                  <w14:checked w14:val="0"/>
                  <w14:checkedState w14:val="2612" w14:font="MS Gothic"/>
                  <w14:uncheckedState w14:val="2610" w14:font="MS Gothic"/>
                </w14:checkbox>
              </w:sdtPr>
              <w:sdtEndPr/>
              <w:sdtContent>
                <w:r w:rsidR="00572816" w:rsidRPr="00604CF7">
                  <w:rPr>
                    <w:rFonts w:ascii="MS Gothic" w:eastAsia="MS Gothic" w:hAnsi="MS Gothic" w:cstheme="minorHAnsi" w:hint="eastAsia"/>
                    <w:sz w:val="24"/>
                    <w:szCs w:val="24"/>
                  </w:rPr>
                  <w:t>☐</w:t>
                </w:r>
              </w:sdtContent>
            </w:sdt>
            <w:r w:rsidR="00572816" w:rsidRPr="00604CF7">
              <w:rPr>
                <w:rFonts w:cstheme="minorHAnsi"/>
                <w:sz w:val="24"/>
                <w:szCs w:val="24"/>
              </w:rPr>
              <w:t xml:space="preserve"> SCA Policies &amp; Procedures </w:t>
            </w:r>
            <w:r w:rsidR="00572816">
              <w:rPr>
                <w:rFonts w:cstheme="minorHAnsi"/>
                <w:sz w:val="24"/>
                <w:szCs w:val="24"/>
              </w:rPr>
              <w:t xml:space="preserve">Manual </w:t>
            </w:r>
            <w:r w:rsidR="00303341">
              <w:rPr>
                <w:rFonts w:eastAsia="Tahoma" w:cstheme="minorHAnsi"/>
                <w:color w:val="000000"/>
                <w:kern w:val="24"/>
                <w:sz w:val="24"/>
                <w:szCs w:val="24"/>
              </w:rPr>
              <w:t>Meets Expectations</w:t>
            </w:r>
          </w:p>
          <w:p w:rsidR="00572816" w:rsidRPr="00604CF7" w:rsidRDefault="00572816" w:rsidP="00572816">
            <w:pPr>
              <w:rPr>
                <w:rFonts w:cstheme="minorHAnsi"/>
                <w:sz w:val="24"/>
                <w:szCs w:val="24"/>
              </w:rPr>
            </w:pPr>
          </w:p>
        </w:tc>
        <w:tc>
          <w:tcPr>
            <w:tcW w:w="3599" w:type="dxa"/>
            <w:tcBorders>
              <w:left w:val="single" w:sz="4" w:space="0" w:color="auto"/>
              <w:right w:val="single" w:sz="4" w:space="0" w:color="auto"/>
            </w:tcBorders>
            <w:shd w:val="clear" w:color="auto" w:fill="auto"/>
          </w:tcPr>
          <w:p w:rsidR="00572816" w:rsidRPr="00604CF7" w:rsidRDefault="00F80181" w:rsidP="00572816">
            <w:pPr>
              <w:ind w:left="254" w:hanging="254"/>
              <w:rPr>
                <w:rFonts w:cstheme="minorHAnsi"/>
                <w:sz w:val="24"/>
                <w:szCs w:val="24"/>
              </w:rPr>
            </w:pPr>
            <w:sdt>
              <w:sdtPr>
                <w:rPr>
                  <w:rFonts w:cstheme="minorHAnsi"/>
                  <w:sz w:val="24"/>
                  <w:szCs w:val="24"/>
                </w:rPr>
                <w:id w:val="197050275"/>
                <w14:checkbox>
                  <w14:checked w14:val="0"/>
                  <w14:checkedState w14:val="2612" w14:font="MS Gothic"/>
                  <w14:uncheckedState w14:val="2610" w14:font="MS Gothic"/>
                </w14:checkbox>
              </w:sdtPr>
              <w:sdtEndPr/>
              <w:sdtContent>
                <w:r w:rsidR="00572816" w:rsidRPr="00604CF7">
                  <w:rPr>
                    <w:rFonts w:ascii="MS Gothic" w:eastAsia="MS Gothic" w:hAnsi="MS Gothic" w:cstheme="minorHAnsi" w:hint="eastAsia"/>
                    <w:sz w:val="24"/>
                    <w:szCs w:val="24"/>
                  </w:rPr>
                  <w:t>☐</w:t>
                </w:r>
              </w:sdtContent>
            </w:sdt>
            <w:r w:rsidR="00572816" w:rsidRPr="00604CF7">
              <w:rPr>
                <w:rFonts w:cstheme="minorHAnsi"/>
                <w:sz w:val="24"/>
                <w:szCs w:val="24"/>
              </w:rPr>
              <w:t xml:space="preserve"> SCA Policies &amp; Procedures </w:t>
            </w:r>
            <w:r w:rsidR="00572816">
              <w:rPr>
                <w:rFonts w:cstheme="minorHAnsi"/>
                <w:sz w:val="24"/>
                <w:szCs w:val="24"/>
              </w:rPr>
              <w:t xml:space="preserve">Manual </w:t>
            </w:r>
            <w:r w:rsidR="006A7F57">
              <w:rPr>
                <w:rFonts w:cstheme="minorHAnsi"/>
                <w:sz w:val="24"/>
                <w:szCs w:val="24"/>
              </w:rPr>
              <w:t>Partially Meets Expect</w:t>
            </w:r>
            <w:r w:rsidR="00303341">
              <w:rPr>
                <w:rFonts w:cstheme="minorHAnsi"/>
                <w:sz w:val="24"/>
                <w:szCs w:val="24"/>
              </w:rPr>
              <w:t>ations</w:t>
            </w:r>
          </w:p>
          <w:p w:rsidR="00572816" w:rsidRPr="00604CF7" w:rsidRDefault="00572816" w:rsidP="00572816">
            <w:pPr>
              <w:rPr>
                <w:rFonts w:cstheme="minorHAnsi"/>
                <w:b/>
                <w:sz w:val="24"/>
                <w:szCs w:val="24"/>
              </w:rPr>
            </w:pPr>
          </w:p>
        </w:tc>
        <w:tc>
          <w:tcPr>
            <w:tcW w:w="3599" w:type="dxa"/>
            <w:tcBorders>
              <w:left w:val="single" w:sz="4" w:space="0" w:color="auto"/>
            </w:tcBorders>
            <w:shd w:val="clear" w:color="auto" w:fill="auto"/>
          </w:tcPr>
          <w:p w:rsidR="00572816" w:rsidRPr="00604CF7" w:rsidRDefault="00F80181" w:rsidP="00303341">
            <w:pPr>
              <w:ind w:left="366" w:hanging="366"/>
              <w:rPr>
                <w:rFonts w:cstheme="minorHAnsi"/>
                <w:sz w:val="24"/>
                <w:szCs w:val="24"/>
              </w:rPr>
            </w:pPr>
            <w:sdt>
              <w:sdtPr>
                <w:rPr>
                  <w:rFonts w:cstheme="minorHAnsi"/>
                  <w:sz w:val="24"/>
                  <w:szCs w:val="24"/>
                </w:rPr>
                <w:id w:val="692961896"/>
                <w14:checkbox>
                  <w14:checked w14:val="0"/>
                  <w14:checkedState w14:val="2612" w14:font="MS Gothic"/>
                  <w14:uncheckedState w14:val="2610" w14:font="MS Gothic"/>
                </w14:checkbox>
              </w:sdtPr>
              <w:sdtEndPr/>
              <w:sdtContent>
                <w:r w:rsidR="00572816" w:rsidRPr="00604CF7">
                  <w:rPr>
                    <w:rFonts w:ascii="MS Gothic" w:eastAsia="MS Gothic" w:hAnsi="MS Gothic" w:cstheme="minorHAnsi" w:hint="eastAsia"/>
                    <w:sz w:val="24"/>
                    <w:szCs w:val="24"/>
                  </w:rPr>
                  <w:t>☐</w:t>
                </w:r>
              </w:sdtContent>
            </w:sdt>
            <w:r w:rsidR="00572816" w:rsidRPr="00604CF7">
              <w:rPr>
                <w:rFonts w:cstheme="minorHAnsi"/>
                <w:sz w:val="24"/>
                <w:szCs w:val="24"/>
              </w:rPr>
              <w:t xml:space="preserve"> SCA Policies &amp; Procedures </w:t>
            </w:r>
            <w:r w:rsidR="00572816">
              <w:rPr>
                <w:rFonts w:cstheme="minorHAnsi"/>
                <w:sz w:val="24"/>
                <w:szCs w:val="24"/>
              </w:rPr>
              <w:t xml:space="preserve">Manual </w:t>
            </w:r>
            <w:r w:rsidR="00303341">
              <w:rPr>
                <w:rFonts w:cstheme="minorHAnsi"/>
                <w:sz w:val="24"/>
                <w:szCs w:val="24"/>
              </w:rPr>
              <w:t>D</w:t>
            </w:r>
            <w:r w:rsidR="00572816" w:rsidRPr="00604CF7">
              <w:rPr>
                <w:rFonts w:cstheme="minorHAnsi"/>
                <w:sz w:val="24"/>
                <w:szCs w:val="24"/>
              </w:rPr>
              <w:t>o</w:t>
            </w:r>
            <w:r w:rsidR="00572816">
              <w:rPr>
                <w:rFonts w:cstheme="minorHAnsi"/>
                <w:sz w:val="24"/>
                <w:szCs w:val="24"/>
              </w:rPr>
              <w:t>es</w:t>
            </w:r>
            <w:r w:rsidR="00303341">
              <w:rPr>
                <w:rFonts w:cstheme="minorHAnsi"/>
                <w:sz w:val="24"/>
                <w:szCs w:val="24"/>
              </w:rPr>
              <w:t xml:space="preserve"> N</w:t>
            </w:r>
            <w:r w:rsidR="00572816" w:rsidRPr="00604CF7">
              <w:rPr>
                <w:rFonts w:cstheme="minorHAnsi"/>
                <w:sz w:val="24"/>
                <w:szCs w:val="24"/>
              </w:rPr>
              <w:t xml:space="preserve">ot </w:t>
            </w:r>
            <w:r w:rsidR="00303341">
              <w:rPr>
                <w:rFonts w:eastAsia="Tahoma" w:cstheme="minorHAnsi"/>
                <w:color w:val="000000"/>
                <w:kern w:val="24"/>
                <w:sz w:val="24"/>
                <w:szCs w:val="24"/>
              </w:rPr>
              <w:t>M</w:t>
            </w:r>
            <w:r w:rsidR="00572816" w:rsidRPr="00604CF7">
              <w:rPr>
                <w:rFonts w:eastAsia="Tahoma" w:cstheme="minorHAnsi"/>
                <w:color w:val="000000"/>
                <w:kern w:val="24"/>
                <w:sz w:val="24"/>
                <w:szCs w:val="24"/>
              </w:rPr>
              <w:t xml:space="preserve">eet </w:t>
            </w:r>
            <w:r w:rsidR="00303341">
              <w:rPr>
                <w:rFonts w:eastAsia="Tahoma" w:cstheme="minorHAnsi"/>
                <w:color w:val="000000"/>
                <w:kern w:val="24"/>
                <w:sz w:val="24"/>
                <w:szCs w:val="24"/>
              </w:rPr>
              <w:t>Expectations / Was Not S</w:t>
            </w:r>
            <w:r w:rsidR="00572816">
              <w:rPr>
                <w:rFonts w:eastAsia="Tahoma" w:cstheme="minorHAnsi"/>
                <w:color w:val="000000"/>
                <w:kern w:val="24"/>
                <w:sz w:val="24"/>
                <w:szCs w:val="24"/>
              </w:rPr>
              <w:t>ubmitted</w:t>
            </w:r>
          </w:p>
        </w:tc>
      </w:tr>
    </w:tbl>
    <w:p w:rsidR="00173553" w:rsidRPr="000A7D23" w:rsidRDefault="00173553" w:rsidP="00173553">
      <w:pPr>
        <w:tabs>
          <w:tab w:val="left" w:pos="2031"/>
        </w:tabs>
        <w:spacing w:after="0"/>
        <w:rPr>
          <w:rFonts w:cstheme="minorHAnsi"/>
          <w:sz w:val="10"/>
          <w:szCs w:val="10"/>
        </w:rPr>
      </w:pPr>
    </w:p>
    <w:tbl>
      <w:tblPr>
        <w:tblStyle w:val="TableGrid1"/>
        <w:tblW w:w="14400" w:type="dxa"/>
        <w:tblInd w:w="-5" w:type="dxa"/>
        <w:tblLook w:val="04A0" w:firstRow="1" w:lastRow="0" w:firstColumn="1" w:lastColumn="0" w:noHBand="0" w:noVBand="1"/>
      </w:tblPr>
      <w:tblGrid>
        <w:gridCol w:w="6390"/>
        <w:gridCol w:w="6120"/>
        <w:gridCol w:w="1890"/>
      </w:tblGrid>
      <w:tr w:rsidR="00173553" w:rsidRPr="00AA67DD" w:rsidTr="003C1D15">
        <w:tc>
          <w:tcPr>
            <w:tcW w:w="6390" w:type="dxa"/>
            <w:shd w:val="clear" w:color="auto" w:fill="BDD6EE" w:themeFill="accent1" w:themeFillTint="66"/>
          </w:tcPr>
          <w:p w:rsidR="00173553" w:rsidRDefault="00173553" w:rsidP="003C1D15">
            <w:pPr>
              <w:autoSpaceDE w:val="0"/>
              <w:autoSpaceDN w:val="0"/>
              <w:adjustRightInd w:val="0"/>
              <w:rPr>
                <w:rFonts w:cstheme="minorHAnsi"/>
                <w:b/>
                <w:color w:val="000000"/>
                <w:sz w:val="28"/>
                <w:szCs w:val="28"/>
              </w:rPr>
            </w:pPr>
            <w:r>
              <w:rPr>
                <w:rFonts w:cstheme="minorHAnsi"/>
                <w:b/>
                <w:color w:val="000000"/>
                <w:sz w:val="28"/>
                <w:szCs w:val="28"/>
              </w:rPr>
              <w:lastRenderedPageBreak/>
              <w:t>Scoring Summary</w:t>
            </w:r>
          </w:p>
          <w:p w:rsidR="00173553" w:rsidRPr="00AA67DD" w:rsidRDefault="00173553" w:rsidP="003C1D15">
            <w:pPr>
              <w:autoSpaceDE w:val="0"/>
              <w:autoSpaceDN w:val="0"/>
              <w:adjustRightInd w:val="0"/>
              <w:rPr>
                <w:rFonts w:cstheme="minorHAnsi"/>
                <w:b/>
                <w:color w:val="000000"/>
                <w:sz w:val="28"/>
                <w:szCs w:val="28"/>
              </w:rPr>
            </w:pPr>
          </w:p>
        </w:tc>
        <w:tc>
          <w:tcPr>
            <w:tcW w:w="6120" w:type="dxa"/>
            <w:tcBorders>
              <w:right w:val="single" w:sz="24" w:space="0" w:color="auto"/>
            </w:tcBorders>
            <w:shd w:val="clear" w:color="auto" w:fill="BDD6EE" w:themeFill="accent1" w:themeFillTint="66"/>
          </w:tcPr>
          <w:p w:rsidR="00173553" w:rsidRPr="00AA67DD" w:rsidRDefault="00173553" w:rsidP="003C1D15">
            <w:pPr>
              <w:autoSpaceDE w:val="0"/>
              <w:autoSpaceDN w:val="0"/>
              <w:adjustRightInd w:val="0"/>
              <w:jc w:val="center"/>
              <w:rPr>
                <w:rFonts w:cstheme="minorHAnsi"/>
                <w:b/>
                <w:color w:val="000000"/>
                <w:sz w:val="28"/>
                <w:szCs w:val="28"/>
              </w:rPr>
            </w:pPr>
            <w:r>
              <w:rPr>
                <w:rFonts w:cstheme="minorHAnsi"/>
                <w:b/>
                <w:color w:val="000000"/>
                <w:sz w:val="28"/>
                <w:szCs w:val="28"/>
              </w:rPr>
              <w:t>Assessment</w:t>
            </w:r>
          </w:p>
        </w:tc>
        <w:tc>
          <w:tcPr>
            <w:tcW w:w="1890" w:type="dxa"/>
            <w:tcBorders>
              <w:right w:val="single" w:sz="24" w:space="0" w:color="auto"/>
            </w:tcBorders>
            <w:shd w:val="clear" w:color="auto" w:fill="BDD6EE" w:themeFill="accent1" w:themeFillTint="66"/>
          </w:tcPr>
          <w:p w:rsidR="00173553" w:rsidRPr="00AA67DD" w:rsidRDefault="00173553" w:rsidP="003C1D15">
            <w:pPr>
              <w:autoSpaceDE w:val="0"/>
              <w:autoSpaceDN w:val="0"/>
              <w:adjustRightInd w:val="0"/>
              <w:jc w:val="center"/>
              <w:rPr>
                <w:rFonts w:cstheme="minorHAnsi"/>
                <w:b/>
                <w:color w:val="000000"/>
                <w:sz w:val="28"/>
                <w:szCs w:val="28"/>
              </w:rPr>
            </w:pPr>
            <w:r>
              <w:rPr>
                <w:rFonts w:cstheme="minorHAnsi"/>
                <w:b/>
                <w:color w:val="000000"/>
                <w:sz w:val="28"/>
                <w:szCs w:val="28"/>
              </w:rPr>
              <w:t>Score</w:t>
            </w:r>
          </w:p>
        </w:tc>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General Requirements</w:t>
            </w:r>
          </w:p>
        </w:tc>
        <w:sdt>
          <w:sdtPr>
            <w:rPr>
              <w:rFonts w:cstheme="minorHAnsi"/>
              <w:color w:val="000000"/>
              <w:sz w:val="24"/>
              <w:szCs w:val="24"/>
            </w:rPr>
            <w:id w:val="-48465809"/>
            <w:placeholder>
              <w:docPart w:val="ED18A8F45FAC4CB692F27E5AD34989F5"/>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Pr="00AA67DD" w:rsidRDefault="00173553" w:rsidP="003C1D15">
                <w:pPr>
                  <w:autoSpaceDE w:val="0"/>
                  <w:autoSpaceDN w:val="0"/>
                  <w:adjustRightInd w:val="0"/>
                  <w:rPr>
                    <w:rFonts w:cstheme="minorHAnsi"/>
                    <w:color w:val="000000"/>
                    <w:sz w:val="24"/>
                    <w:szCs w:val="24"/>
                  </w:rPr>
                </w:pPr>
                <w:r w:rsidRPr="00FB3179">
                  <w:rPr>
                    <w:rStyle w:val="PlaceholderText"/>
                  </w:rPr>
                  <w:t>Choose an item.</w:t>
                </w:r>
              </w:p>
            </w:tc>
          </w:sdtContent>
        </w:sdt>
        <w:sdt>
          <w:sdtPr>
            <w:id w:val="-1643807892"/>
            <w:placeholder>
              <w:docPart w:val="F8671ABE04234046AC8FF9A0F8EB07E8"/>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Organizational Governance                                                                                                          </w:t>
            </w:r>
          </w:p>
        </w:tc>
        <w:sdt>
          <w:sdtPr>
            <w:rPr>
              <w:rFonts w:cstheme="minorHAnsi"/>
              <w:color w:val="000000"/>
              <w:sz w:val="24"/>
              <w:szCs w:val="24"/>
            </w:rPr>
            <w:id w:val="-1961407015"/>
            <w:placeholder>
              <w:docPart w:val="89C4E89FA4464308A57427D5B9145CC1"/>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725988527"/>
            <w:placeholder>
              <w:docPart w:val="F8E6C7A550F94B8DAC02B7B3ED3C3353"/>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Personnel                                                                                                                                                 </w:t>
            </w:r>
          </w:p>
        </w:tc>
        <w:sdt>
          <w:sdtPr>
            <w:rPr>
              <w:rFonts w:cstheme="minorHAnsi"/>
              <w:color w:val="000000"/>
              <w:sz w:val="24"/>
              <w:szCs w:val="24"/>
            </w:rPr>
            <w:id w:val="-611207359"/>
            <w:placeholder>
              <w:docPart w:val="5F82425351584750B63EE4CDB3E2E540"/>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766001900"/>
            <w:placeholder>
              <w:docPart w:val="4B5BDB9259B44A2786E2A147E3878B89"/>
            </w:placeholder>
            <w:showingPlcHdr/>
            <w:dropDownList>
              <w:listItem w:value="Choose an item."/>
              <w:listItem w:displayText="3" w:value="3"/>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Admission/Assignment                                                                                                                      </w:t>
            </w:r>
          </w:p>
        </w:tc>
        <w:sdt>
          <w:sdtPr>
            <w:rPr>
              <w:rFonts w:cstheme="minorHAnsi"/>
              <w:color w:val="000000"/>
              <w:sz w:val="24"/>
              <w:szCs w:val="24"/>
            </w:rPr>
            <w:id w:val="1170223002"/>
            <w:placeholder>
              <w:docPart w:val="D3792FA5BE144EF28C7A22F62AE437EF"/>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1629997720"/>
            <w:placeholder>
              <w:docPart w:val="8F6C20E7E65D4C4EB812C1F44D55D584"/>
            </w:placeholder>
            <w:showingPlcHdr/>
            <w:dropDownList>
              <w:listItem w:value="Choose an item."/>
              <w:listItem w:displayText="3" w:value="3"/>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Discharge/Disenrollment                                                                                                                </w:t>
            </w:r>
          </w:p>
        </w:tc>
        <w:sdt>
          <w:sdtPr>
            <w:rPr>
              <w:rFonts w:cstheme="minorHAnsi"/>
              <w:color w:val="000000"/>
              <w:sz w:val="24"/>
              <w:szCs w:val="24"/>
            </w:rPr>
            <w:id w:val="106163295"/>
            <w:placeholder>
              <w:docPart w:val="35DEAED617B443F18E36FA10D95DE0DB"/>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1938585625"/>
            <w:placeholder>
              <w:docPart w:val="7F0A6FD8788741C78DFDBA710A5B2B99"/>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Reporting Incidents (Division Circular #14)                                                                                    </w:t>
            </w:r>
          </w:p>
        </w:tc>
        <w:sdt>
          <w:sdtPr>
            <w:rPr>
              <w:rFonts w:cstheme="minorHAnsi"/>
              <w:color w:val="000000"/>
              <w:sz w:val="24"/>
              <w:szCs w:val="24"/>
            </w:rPr>
            <w:id w:val="1824395369"/>
            <w:placeholder>
              <w:docPart w:val="ABE50D61E273490CB435D266661304C4"/>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1320414213"/>
            <w:placeholder>
              <w:docPart w:val="D25F6A05BFD44953B2545A57112BC9CF"/>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C</w:t>
            </w:r>
            <w:r>
              <w:rPr>
                <w:rFonts w:cstheme="minorHAnsi"/>
                <w:color w:val="000000"/>
                <w:sz w:val="24"/>
                <w:szCs w:val="24"/>
              </w:rPr>
              <w:t>omplaint/ Grievance Resolution o</w:t>
            </w:r>
            <w:r w:rsidRPr="00AA67DD">
              <w:rPr>
                <w:rFonts w:cstheme="minorHAnsi"/>
                <w:color w:val="000000"/>
                <w:sz w:val="24"/>
                <w:szCs w:val="24"/>
              </w:rPr>
              <w:t xml:space="preserve">r Appeals Process                                                       </w:t>
            </w:r>
          </w:p>
        </w:tc>
        <w:sdt>
          <w:sdtPr>
            <w:rPr>
              <w:rFonts w:cstheme="minorHAnsi"/>
              <w:color w:val="000000"/>
              <w:sz w:val="24"/>
              <w:szCs w:val="24"/>
            </w:rPr>
            <w:id w:val="-992030598"/>
            <w:placeholder>
              <w:docPart w:val="088076CBABB34907A6D97B5D5D465533"/>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1725167710"/>
            <w:placeholder>
              <w:docPart w:val="169410B7F64C4C4BBAC8E6C46DE65A40"/>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Complaint Investigation (Division Circular #15)</w:t>
            </w:r>
          </w:p>
        </w:tc>
        <w:sdt>
          <w:sdtPr>
            <w:rPr>
              <w:rFonts w:cstheme="minorHAnsi"/>
              <w:color w:val="000000"/>
              <w:sz w:val="24"/>
              <w:szCs w:val="24"/>
            </w:rPr>
            <w:id w:val="-967112118"/>
            <w:placeholder>
              <w:docPart w:val="DFD6E0AFAB864B76ADA0C7EF60669262"/>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1623445259"/>
            <w:placeholder>
              <w:docPart w:val="42940337A2A645E7BFD497068C12A84C"/>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Pr>
                <w:rFonts w:cstheme="minorHAnsi"/>
                <w:color w:val="000000"/>
                <w:sz w:val="24"/>
                <w:szCs w:val="24"/>
              </w:rPr>
              <w:t>HIPAA</w:t>
            </w:r>
            <w:r w:rsidRPr="00AA67DD">
              <w:rPr>
                <w:rFonts w:cstheme="minorHAnsi"/>
                <w:color w:val="000000"/>
                <w:sz w:val="24"/>
                <w:szCs w:val="24"/>
              </w:rPr>
              <w:t xml:space="preserve"> &amp; Protected </w:t>
            </w:r>
            <w:r>
              <w:rPr>
                <w:rFonts w:cstheme="minorHAnsi"/>
                <w:color w:val="000000"/>
                <w:sz w:val="24"/>
                <w:szCs w:val="24"/>
              </w:rPr>
              <w:t>Health Information (PHI</w:t>
            </w:r>
            <w:r w:rsidRPr="00AA67DD">
              <w:rPr>
                <w:rFonts w:cstheme="minorHAnsi"/>
                <w:color w:val="000000"/>
                <w:sz w:val="24"/>
                <w:szCs w:val="24"/>
              </w:rPr>
              <w:t xml:space="preserve">)                                                                           </w:t>
            </w:r>
          </w:p>
        </w:tc>
        <w:sdt>
          <w:sdtPr>
            <w:rPr>
              <w:rFonts w:cstheme="minorHAnsi"/>
              <w:color w:val="000000"/>
              <w:sz w:val="24"/>
              <w:szCs w:val="24"/>
            </w:rPr>
            <w:id w:val="-1476754236"/>
            <w:placeholder>
              <w:docPart w:val="D9DB78ADCCAF4A9E8D574CAFC5D3307D"/>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1588762498"/>
            <w:placeholder>
              <w:docPart w:val="8856855D3061498B8D79F638B3A31F3C"/>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Emergency Procedure</w:t>
            </w:r>
            <w:r w:rsidRPr="00AA67DD">
              <w:rPr>
                <w:rFonts w:cstheme="minorHAnsi"/>
                <w:color w:val="000000"/>
                <w:sz w:val="24"/>
                <w:szCs w:val="24"/>
              </w:rPr>
              <w:tab/>
              <w:t xml:space="preserve">                                                                                                                                 </w:t>
            </w:r>
          </w:p>
        </w:tc>
        <w:sdt>
          <w:sdtPr>
            <w:rPr>
              <w:rFonts w:cstheme="minorHAnsi"/>
              <w:color w:val="000000"/>
              <w:sz w:val="24"/>
              <w:szCs w:val="24"/>
            </w:rPr>
            <w:id w:val="907652681"/>
            <w:placeholder>
              <w:docPart w:val="84A0BC1CC2374C25AE15D2FD5F35FB98"/>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1403523433"/>
            <w:placeholder>
              <w:docPart w:val="CA15CB8C01D74176B7EB2A6F81661693"/>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Reporting Medicaid Waste/Fraud/Abuse (Division Circular #54)                                          </w:t>
            </w:r>
          </w:p>
        </w:tc>
        <w:sdt>
          <w:sdtPr>
            <w:rPr>
              <w:rFonts w:cstheme="minorHAnsi"/>
              <w:color w:val="000000"/>
              <w:sz w:val="24"/>
              <w:szCs w:val="24"/>
            </w:rPr>
            <w:id w:val="-1370450502"/>
            <w:placeholder>
              <w:docPart w:val="93B17119883741078119D3A2D3309B3D"/>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465281237"/>
            <w:placeholder>
              <w:docPart w:val="16744BDCBC8046248570DBC05BF1EED2"/>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Human Rights (Division Circular #5)                                                                                                   </w:t>
            </w:r>
          </w:p>
        </w:tc>
        <w:sdt>
          <w:sdtPr>
            <w:rPr>
              <w:rFonts w:cstheme="minorHAnsi"/>
              <w:color w:val="000000"/>
              <w:sz w:val="24"/>
              <w:szCs w:val="24"/>
            </w:rPr>
            <w:id w:val="-1909829624"/>
            <w:placeholder>
              <w:docPart w:val="F4A8E0FE045D4E269C499388896A849E"/>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1596471674"/>
            <w:placeholder>
              <w:docPart w:val="F9EBC9E2EBCC45DBBF2F787F84D605A3"/>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tcPr>
          <w:p w:rsidR="00173553" w:rsidRPr="00AA67DD" w:rsidRDefault="00173553" w:rsidP="003C1D15">
            <w:pPr>
              <w:autoSpaceDE w:val="0"/>
              <w:autoSpaceDN w:val="0"/>
              <w:adjustRightInd w:val="0"/>
              <w:rPr>
                <w:rFonts w:cstheme="minorHAnsi"/>
                <w:color w:val="000000"/>
                <w:sz w:val="24"/>
                <w:szCs w:val="24"/>
              </w:rPr>
            </w:pPr>
            <w:r>
              <w:rPr>
                <w:rFonts w:cstheme="minorHAnsi"/>
                <w:color w:val="000000"/>
                <w:sz w:val="24"/>
                <w:szCs w:val="24"/>
              </w:rPr>
              <w:t>Financial Management a</w:t>
            </w:r>
            <w:r w:rsidRPr="00AA67DD">
              <w:rPr>
                <w:rFonts w:cstheme="minorHAnsi"/>
                <w:color w:val="000000"/>
                <w:sz w:val="24"/>
                <w:szCs w:val="24"/>
              </w:rPr>
              <w:t xml:space="preserve">nd Billing                                                                                              </w:t>
            </w:r>
          </w:p>
        </w:tc>
        <w:sdt>
          <w:sdtPr>
            <w:rPr>
              <w:rFonts w:cstheme="minorHAnsi"/>
              <w:color w:val="000000"/>
              <w:sz w:val="24"/>
              <w:szCs w:val="24"/>
            </w:rPr>
            <w:id w:val="-1003279275"/>
            <w:placeholder>
              <w:docPart w:val="94E7E80BFFE94BAF97C6EFF5AAEE770C"/>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tcPr>
              <w:p w:rsidR="00173553" w:rsidRDefault="00BF4177" w:rsidP="003C1D15">
                <w:r w:rsidRPr="00FB3179">
                  <w:rPr>
                    <w:rStyle w:val="PlaceholderText"/>
                  </w:rPr>
                  <w:t>Choose an item.</w:t>
                </w:r>
              </w:p>
            </w:tc>
          </w:sdtContent>
        </w:sdt>
        <w:sdt>
          <w:sdtPr>
            <w:id w:val="-947859285"/>
            <w:placeholder>
              <w:docPart w:val="23CEE8F9D8C6450D827A0824CF6CDEA9"/>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DEEAF6" w:themeFill="accent1" w:themeFillTint="33"/>
          </w:tcPr>
          <w:p w:rsidR="00173553" w:rsidRPr="00AA67DD" w:rsidRDefault="00173553" w:rsidP="003C1D15">
            <w:pPr>
              <w:autoSpaceDE w:val="0"/>
              <w:autoSpaceDN w:val="0"/>
              <w:adjustRightInd w:val="0"/>
              <w:rPr>
                <w:rFonts w:cstheme="minorHAnsi"/>
                <w:color w:val="000000"/>
                <w:sz w:val="24"/>
                <w:szCs w:val="24"/>
              </w:rPr>
            </w:pPr>
            <w:r w:rsidRPr="00AA67DD">
              <w:rPr>
                <w:rFonts w:cstheme="minorHAnsi"/>
                <w:color w:val="000000"/>
                <w:sz w:val="24"/>
                <w:szCs w:val="24"/>
              </w:rPr>
              <w:t xml:space="preserve">Quality Management                                                                                                                          </w:t>
            </w:r>
          </w:p>
        </w:tc>
        <w:sdt>
          <w:sdtPr>
            <w:rPr>
              <w:rFonts w:cstheme="minorHAnsi"/>
              <w:color w:val="000000"/>
              <w:sz w:val="24"/>
              <w:szCs w:val="24"/>
            </w:rPr>
            <w:id w:val="-1216118036"/>
            <w:placeholder>
              <w:docPart w:val="726C3BFE5EB940B4A7B1B41FE3AF3B38"/>
            </w:placeholder>
            <w:showingPlcHdr/>
            <w:dropDownList>
              <w:listItem w:value="Choose an item."/>
              <w:listItem w:displayText="Expectations met" w:value="Expectations met"/>
              <w:listItem w:displayText="Expectations partially met" w:value="Expectations partially met"/>
              <w:listItem w:displayText="Expectations not met/Policy missing " w:value="Expectations not met/Policy missing "/>
            </w:dropDownList>
          </w:sdtPr>
          <w:sdtEndPr/>
          <w:sdtContent>
            <w:tc>
              <w:tcPr>
                <w:tcW w:w="6120" w:type="dxa"/>
                <w:tcBorders>
                  <w:right w:val="single" w:sz="24" w:space="0" w:color="auto"/>
                </w:tcBorders>
                <w:shd w:val="clear" w:color="auto" w:fill="DEEAF6" w:themeFill="accent1" w:themeFillTint="33"/>
              </w:tcPr>
              <w:p w:rsidR="00173553" w:rsidRDefault="00BF4177" w:rsidP="003C1D15">
                <w:r w:rsidRPr="00FB3179">
                  <w:rPr>
                    <w:rStyle w:val="PlaceholderText"/>
                  </w:rPr>
                  <w:t>Choose an item.</w:t>
                </w:r>
              </w:p>
            </w:tc>
          </w:sdtContent>
        </w:sdt>
        <w:sdt>
          <w:sdtPr>
            <w:id w:val="667059209"/>
            <w:placeholder>
              <w:docPart w:val="A3C3231CA8424DD79A3EAE7E20CC51EE"/>
            </w:placeholder>
            <w:showingPlcHdr/>
            <w:dropDownList>
              <w:listItem w:value="Choose an item."/>
              <w:listItem w:displayText="3 " w:value="3 "/>
              <w:listItem w:displayText="1 " w:value="1 "/>
              <w:listItem w:displayText="0 " w:value="0 "/>
            </w:dropDownList>
          </w:sdtPr>
          <w:sdtEndPr/>
          <w:sdtContent>
            <w:tc>
              <w:tcPr>
                <w:tcW w:w="1890" w:type="dxa"/>
                <w:tcBorders>
                  <w:right w:val="single" w:sz="24" w:space="0" w:color="auto"/>
                </w:tcBorders>
                <w:shd w:val="clear" w:color="auto" w:fill="DEEAF6" w:themeFill="accent1" w:themeFillTint="33"/>
              </w:tcPr>
              <w:p w:rsidR="00173553" w:rsidRDefault="00173553" w:rsidP="003C1D15">
                <w:r w:rsidRPr="00FB3179">
                  <w:rPr>
                    <w:rStyle w:val="PlaceholderText"/>
                  </w:rPr>
                  <w:t>Choose an item.</w:t>
                </w:r>
              </w:p>
            </w:tc>
          </w:sdtContent>
        </w:sdt>
      </w:tr>
      <w:tr w:rsidR="00173553" w:rsidRPr="00AA67DD" w:rsidTr="003C1D15">
        <w:tc>
          <w:tcPr>
            <w:tcW w:w="6390" w:type="dxa"/>
            <w:shd w:val="clear" w:color="auto" w:fill="BDD6EE" w:themeFill="accent1" w:themeFillTint="66"/>
          </w:tcPr>
          <w:p w:rsidR="00173553" w:rsidRPr="0043604D" w:rsidRDefault="00173553" w:rsidP="003C1D15">
            <w:pPr>
              <w:autoSpaceDE w:val="0"/>
              <w:autoSpaceDN w:val="0"/>
              <w:adjustRightInd w:val="0"/>
              <w:rPr>
                <w:rFonts w:cstheme="minorHAnsi"/>
                <w:b/>
                <w:color w:val="000000"/>
                <w:sz w:val="28"/>
                <w:szCs w:val="28"/>
              </w:rPr>
            </w:pPr>
            <w:r w:rsidRPr="0043604D">
              <w:rPr>
                <w:rFonts w:cstheme="minorHAnsi"/>
                <w:b/>
                <w:color w:val="000000"/>
                <w:sz w:val="28"/>
                <w:szCs w:val="28"/>
              </w:rPr>
              <w:t xml:space="preserve">Total </w:t>
            </w:r>
          </w:p>
        </w:tc>
        <w:tc>
          <w:tcPr>
            <w:tcW w:w="6120" w:type="dxa"/>
            <w:tcBorders>
              <w:right w:val="single" w:sz="24" w:space="0" w:color="auto"/>
            </w:tcBorders>
            <w:shd w:val="clear" w:color="auto" w:fill="BDD6EE" w:themeFill="accent1" w:themeFillTint="66"/>
          </w:tcPr>
          <w:p w:rsidR="00173553" w:rsidRDefault="00173553" w:rsidP="003C1D15"/>
        </w:tc>
        <w:tc>
          <w:tcPr>
            <w:tcW w:w="1890" w:type="dxa"/>
            <w:tcBorders>
              <w:right w:val="single" w:sz="24" w:space="0" w:color="auto"/>
            </w:tcBorders>
            <w:shd w:val="clear" w:color="auto" w:fill="BDD6EE" w:themeFill="accent1" w:themeFillTint="66"/>
          </w:tcPr>
          <w:p w:rsidR="00173553" w:rsidRPr="0043604D" w:rsidRDefault="00173553" w:rsidP="003C1D15">
            <w:pPr>
              <w:autoSpaceDE w:val="0"/>
              <w:autoSpaceDN w:val="0"/>
              <w:adjustRightInd w:val="0"/>
              <w:jc w:val="center"/>
              <w:rPr>
                <w:rFonts w:cstheme="minorHAnsi"/>
                <w:b/>
                <w:color w:val="000000"/>
                <w:sz w:val="28"/>
                <w:szCs w:val="28"/>
              </w:rPr>
            </w:pPr>
            <w:r w:rsidRPr="0043604D">
              <w:rPr>
                <w:rFonts w:cstheme="minorHAnsi"/>
                <w:b/>
                <w:color w:val="000000"/>
                <w:sz w:val="28"/>
                <w:szCs w:val="28"/>
              </w:rPr>
              <w:fldChar w:fldCharType="begin">
                <w:ffData>
                  <w:name w:val="Text11"/>
                  <w:enabled/>
                  <w:calcOnExit w:val="0"/>
                  <w:textInput/>
                </w:ffData>
              </w:fldChar>
            </w:r>
            <w:r w:rsidRPr="0043604D">
              <w:rPr>
                <w:rFonts w:cstheme="minorHAnsi"/>
                <w:b/>
                <w:color w:val="000000"/>
                <w:sz w:val="28"/>
                <w:szCs w:val="28"/>
              </w:rPr>
              <w:instrText xml:space="preserve"> FORMTEXT </w:instrText>
            </w:r>
            <w:r w:rsidRPr="0043604D">
              <w:rPr>
                <w:rFonts w:cstheme="minorHAnsi"/>
                <w:b/>
                <w:color w:val="000000"/>
                <w:sz w:val="28"/>
                <w:szCs w:val="28"/>
              </w:rPr>
            </w:r>
            <w:r w:rsidRPr="0043604D">
              <w:rPr>
                <w:rFonts w:cstheme="minorHAnsi"/>
                <w:b/>
                <w:color w:val="000000"/>
                <w:sz w:val="28"/>
                <w:szCs w:val="28"/>
              </w:rPr>
              <w:fldChar w:fldCharType="separate"/>
            </w:r>
            <w:r w:rsidRPr="0043604D">
              <w:rPr>
                <w:rFonts w:cstheme="minorHAnsi"/>
                <w:b/>
                <w:noProof/>
                <w:color w:val="000000"/>
                <w:sz w:val="28"/>
                <w:szCs w:val="28"/>
              </w:rPr>
              <w:t> </w:t>
            </w:r>
            <w:r w:rsidRPr="0043604D">
              <w:rPr>
                <w:rFonts w:cstheme="minorHAnsi"/>
                <w:b/>
                <w:noProof/>
                <w:color w:val="000000"/>
                <w:sz w:val="28"/>
                <w:szCs w:val="28"/>
              </w:rPr>
              <w:t> </w:t>
            </w:r>
            <w:r w:rsidRPr="0043604D">
              <w:rPr>
                <w:rFonts w:cstheme="minorHAnsi"/>
                <w:b/>
                <w:noProof/>
                <w:color w:val="000000"/>
                <w:sz w:val="28"/>
                <w:szCs w:val="28"/>
              </w:rPr>
              <w:t> </w:t>
            </w:r>
            <w:r w:rsidRPr="0043604D">
              <w:rPr>
                <w:rFonts w:cstheme="minorHAnsi"/>
                <w:b/>
                <w:noProof/>
                <w:color w:val="000000"/>
                <w:sz w:val="28"/>
                <w:szCs w:val="28"/>
              </w:rPr>
              <w:t> </w:t>
            </w:r>
            <w:r w:rsidRPr="0043604D">
              <w:rPr>
                <w:rFonts w:cstheme="minorHAnsi"/>
                <w:b/>
                <w:noProof/>
                <w:color w:val="000000"/>
                <w:sz w:val="28"/>
                <w:szCs w:val="28"/>
              </w:rPr>
              <w:t> </w:t>
            </w:r>
            <w:r w:rsidRPr="0043604D">
              <w:rPr>
                <w:rFonts w:cstheme="minorHAnsi"/>
                <w:b/>
                <w:color w:val="000000"/>
                <w:sz w:val="28"/>
                <w:szCs w:val="28"/>
              </w:rPr>
              <w:fldChar w:fldCharType="end"/>
            </w:r>
          </w:p>
        </w:tc>
      </w:tr>
    </w:tbl>
    <w:p w:rsidR="00173553" w:rsidRDefault="00173553" w:rsidP="00173553"/>
    <w:tbl>
      <w:tblPr>
        <w:tblStyle w:val="TableGrid"/>
        <w:tblpPr w:leftFromText="180" w:rightFromText="180" w:vertAnchor="text" w:tblpY="1"/>
        <w:tblOverlap w:val="never"/>
        <w:tblW w:w="14395" w:type="dxa"/>
        <w:tblLayout w:type="fixed"/>
        <w:tblLook w:val="04A0" w:firstRow="1" w:lastRow="0" w:firstColumn="1" w:lastColumn="0" w:noHBand="0" w:noVBand="1"/>
      </w:tblPr>
      <w:tblGrid>
        <w:gridCol w:w="14395"/>
      </w:tblGrid>
      <w:tr w:rsidR="00173553" w:rsidRPr="00A321F7" w:rsidTr="003C1D15">
        <w:tc>
          <w:tcPr>
            <w:tcW w:w="14395" w:type="dxa"/>
            <w:shd w:val="clear" w:color="auto" w:fill="BDD6EE" w:themeFill="accent1" w:themeFillTint="66"/>
          </w:tcPr>
          <w:p w:rsidR="00173553" w:rsidRPr="00CD354D" w:rsidRDefault="00173553" w:rsidP="003C1D15">
            <w:pPr>
              <w:rPr>
                <w:rFonts w:cstheme="minorHAnsi"/>
                <w:b/>
                <w:sz w:val="28"/>
                <w:szCs w:val="28"/>
              </w:rPr>
            </w:pPr>
            <w:r>
              <w:rPr>
                <w:rFonts w:cstheme="minorHAnsi"/>
                <w:b/>
                <w:sz w:val="28"/>
                <w:szCs w:val="28"/>
              </w:rPr>
              <w:t>Review Summary</w:t>
            </w:r>
          </w:p>
          <w:p w:rsidR="00173553" w:rsidRDefault="00173553" w:rsidP="003C1D15">
            <w:pPr>
              <w:rPr>
                <w:rFonts w:cstheme="minorHAnsi"/>
                <w:sz w:val="24"/>
                <w:szCs w:val="24"/>
              </w:rPr>
            </w:pPr>
          </w:p>
        </w:tc>
      </w:tr>
      <w:tr w:rsidR="00173553" w:rsidRPr="00A321F7" w:rsidTr="003C1D15">
        <w:tc>
          <w:tcPr>
            <w:tcW w:w="14395" w:type="dxa"/>
            <w:shd w:val="clear" w:color="auto" w:fill="DEEAF6" w:themeFill="accent1" w:themeFillTint="33"/>
          </w:tcPr>
          <w:p w:rsidR="00173553" w:rsidRPr="00393278" w:rsidRDefault="00173553" w:rsidP="003C1D15">
            <w:pPr>
              <w:tabs>
                <w:tab w:val="left" w:pos="9417"/>
              </w:tabs>
              <w:rPr>
                <w:b/>
                <w:sz w:val="28"/>
                <w:szCs w:val="28"/>
              </w:rPr>
            </w:pPr>
            <w:r w:rsidRPr="000B0772">
              <w:rPr>
                <w:b/>
                <w:sz w:val="28"/>
                <w:szCs w:val="28"/>
                <w:shd w:val="clear" w:color="auto" w:fill="DEEAF6" w:themeFill="accent1" w:themeFillTint="33"/>
              </w:rPr>
              <w:t xml:space="preserve">General Requirements                  </w:t>
            </w:r>
            <w:r w:rsidRPr="0043604D">
              <w:rPr>
                <w:b/>
                <w:sz w:val="28"/>
                <w:szCs w:val="28"/>
              </w:rPr>
              <w:t xml:space="preserve">     </w:t>
            </w:r>
            <w:r>
              <w:rPr>
                <w:b/>
                <w:sz w:val="28"/>
                <w:szCs w:val="28"/>
              </w:rPr>
              <w:t xml:space="preserve">                                                                                    </w:t>
            </w:r>
            <w:sdt>
              <w:sdtPr>
                <w:rPr>
                  <w:b/>
                  <w:sz w:val="28"/>
                  <w:szCs w:val="28"/>
                </w:rPr>
                <w:alias w:val="RESULTS"/>
                <w:tag w:val="RESULTS"/>
                <w:id w:val="-1704396252"/>
                <w:placeholder>
                  <w:docPart w:val="3615BC4E827B4BA794AA1D2D6C4B0C10"/>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Pr>
                    <w:b/>
                    <w:sz w:val="28"/>
                    <w:szCs w:val="28"/>
                  </w:rPr>
                  <w:t>Score</w:t>
                </w:r>
              </w:sdtContent>
            </w:sdt>
          </w:p>
        </w:tc>
      </w:tr>
      <w:tr w:rsidR="00173553" w:rsidRPr="00A321F7" w:rsidTr="003C1D15">
        <w:tc>
          <w:tcPr>
            <w:tcW w:w="14395" w:type="dxa"/>
          </w:tcPr>
          <w:p w:rsidR="00173553" w:rsidRDefault="00173553" w:rsidP="003C1D15">
            <w:pPr>
              <w:tabs>
                <w:tab w:val="left" w:pos="11700"/>
              </w:tabs>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r>
              <w:rPr>
                <w:sz w:val="24"/>
                <w:szCs w:val="24"/>
              </w:rPr>
              <w:tab/>
            </w:r>
          </w:p>
          <w:p w:rsidR="00173553" w:rsidRPr="00A321F7"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rPr>
                <w:rFonts w:eastAsia="Tahoma" w:cstheme="minorHAnsi"/>
                <w:color w:val="000000"/>
                <w:kern w:val="24"/>
                <w:sz w:val="28"/>
                <w:szCs w:val="28"/>
              </w:rPr>
            </w:pPr>
            <w:r w:rsidRPr="00407463">
              <w:rPr>
                <w:b/>
                <w:sz w:val="28"/>
                <w:szCs w:val="28"/>
              </w:rPr>
              <w:t>Organizational Governance</w:t>
            </w:r>
            <w:r w:rsidRPr="00407463">
              <w:rPr>
                <w:rFonts w:eastAsia="Tahoma" w:cstheme="minorHAnsi"/>
                <w:color w:val="000000"/>
                <w:kern w:val="24"/>
                <w:sz w:val="28"/>
                <w:szCs w:val="28"/>
              </w:rPr>
              <w:t xml:space="preserve">         </w:t>
            </w:r>
            <w:r>
              <w:rPr>
                <w:rFonts w:eastAsia="Tahoma" w:cstheme="minorHAnsi"/>
                <w:color w:val="000000"/>
                <w:kern w:val="24"/>
                <w:sz w:val="28"/>
                <w:szCs w:val="28"/>
              </w:rPr>
              <w:t xml:space="preserve">                                                                                        </w:t>
            </w:r>
            <w:r>
              <w:rPr>
                <w:b/>
                <w:sz w:val="28"/>
                <w:szCs w:val="28"/>
              </w:rPr>
              <w:t xml:space="preserve"> </w:t>
            </w:r>
            <w:r w:rsidR="00D161D1">
              <w:rPr>
                <w:b/>
                <w:sz w:val="28"/>
                <w:szCs w:val="28"/>
              </w:rPr>
              <w:t xml:space="preserve"> </w:t>
            </w:r>
            <w:sdt>
              <w:sdtPr>
                <w:rPr>
                  <w:b/>
                  <w:sz w:val="28"/>
                  <w:szCs w:val="28"/>
                </w:rPr>
                <w:alias w:val="RESULTS"/>
                <w:tag w:val="RESULTS"/>
                <w:id w:val="-10377133"/>
                <w:placeholder>
                  <w:docPart w:val="59AAD166389047B5888C4C4A54A742BB"/>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07620A" w:rsidRDefault="00173553" w:rsidP="003C1D15">
            <w:pPr>
              <w:rPr>
                <w:rFonts w:eastAsia="Tahoma" w:cstheme="minorHAnsi"/>
                <w:color w:val="000000"/>
                <w:kern w:val="24"/>
                <w:sz w:val="24"/>
                <w:szCs w:val="24"/>
              </w:rPr>
            </w:pPr>
          </w:p>
        </w:tc>
      </w:tr>
      <w:tr w:rsidR="00173553" w:rsidRPr="00A321F7" w:rsidTr="003C1D15">
        <w:tc>
          <w:tcPr>
            <w:tcW w:w="14395" w:type="dxa"/>
            <w:shd w:val="clear" w:color="auto" w:fill="DEEAF6" w:themeFill="accent1" w:themeFillTint="33"/>
          </w:tcPr>
          <w:p w:rsidR="00173553" w:rsidRPr="00393278" w:rsidRDefault="00173553" w:rsidP="003C1D15">
            <w:pPr>
              <w:rPr>
                <w:b/>
                <w:sz w:val="28"/>
                <w:szCs w:val="28"/>
              </w:rPr>
            </w:pPr>
            <w:r w:rsidRPr="004166EC">
              <w:rPr>
                <w:b/>
                <w:sz w:val="28"/>
                <w:szCs w:val="28"/>
              </w:rPr>
              <w:t>Personnel</w:t>
            </w:r>
            <w:r>
              <w:rPr>
                <w:b/>
                <w:sz w:val="28"/>
                <w:szCs w:val="28"/>
              </w:rPr>
              <w:t xml:space="preserve">                                                                                                                                  </w:t>
            </w:r>
            <w:r w:rsidR="00D161D1">
              <w:rPr>
                <w:b/>
                <w:sz w:val="28"/>
                <w:szCs w:val="28"/>
              </w:rPr>
              <w:t xml:space="preserve"> </w:t>
            </w:r>
            <w:sdt>
              <w:sdtPr>
                <w:rPr>
                  <w:b/>
                  <w:sz w:val="28"/>
                  <w:szCs w:val="28"/>
                </w:rPr>
                <w:alias w:val="RESULTS"/>
                <w:tag w:val="RESULTS"/>
                <w:id w:val="-765538137"/>
                <w:placeholder>
                  <w:docPart w:val="DF3B4FA0F93B4EE4A38A8E95006577FE"/>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auto"/>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07620A" w:rsidRDefault="00173553" w:rsidP="003C1D15">
            <w:pPr>
              <w:rPr>
                <w:rFonts w:eastAsia="Tahoma" w:cstheme="minorHAnsi"/>
                <w:color w:val="000000"/>
                <w:kern w:val="24"/>
                <w:sz w:val="24"/>
                <w:szCs w:val="24"/>
              </w:rPr>
            </w:pPr>
          </w:p>
        </w:tc>
      </w:tr>
      <w:tr w:rsidR="00173553" w:rsidRPr="00A321F7" w:rsidTr="003C1D15">
        <w:tc>
          <w:tcPr>
            <w:tcW w:w="14395" w:type="dxa"/>
            <w:shd w:val="clear" w:color="auto" w:fill="DEEAF6" w:themeFill="accent1" w:themeFillTint="33"/>
          </w:tcPr>
          <w:p w:rsidR="00173553" w:rsidRPr="00393278" w:rsidRDefault="00173553" w:rsidP="003C1D15">
            <w:pPr>
              <w:rPr>
                <w:b/>
                <w:sz w:val="28"/>
                <w:szCs w:val="28"/>
              </w:rPr>
            </w:pPr>
            <w:r w:rsidRPr="004166EC">
              <w:rPr>
                <w:b/>
                <w:sz w:val="28"/>
                <w:szCs w:val="28"/>
              </w:rPr>
              <w:t xml:space="preserve">Admission/Assignment </w:t>
            </w:r>
            <w:r>
              <w:rPr>
                <w:b/>
                <w:sz w:val="28"/>
                <w:szCs w:val="28"/>
              </w:rPr>
              <w:t xml:space="preserve">                                                                                                         </w:t>
            </w:r>
            <w:r w:rsidR="00D161D1">
              <w:rPr>
                <w:b/>
                <w:sz w:val="28"/>
                <w:szCs w:val="28"/>
              </w:rPr>
              <w:t xml:space="preserve"> </w:t>
            </w:r>
            <w:sdt>
              <w:sdtPr>
                <w:rPr>
                  <w:b/>
                  <w:sz w:val="28"/>
                  <w:szCs w:val="28"/>
                </w:rPr>
                <w:alias w:val="RESULTS"/>
                <w:tag w:val="RESULTS"/>
                <w:id w:val="129143973"/>
                <w:placeholder>
                  <w:docPart w:val="7120D509897E49FE9F75F9A076730CF5"/>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4166EC" w:rsidRDefault="00173553" w:rsidP="003C1D15">
            <w:pPr>
              <w:tabs>
                <w:tab w:val="left" w:pos="9454"/>
              </w:tabs>
              <w:rPr>
                <w:b/>
                <w:sz w:val="28"/>
                <w:szCs w:val="28"/>
              </w:rPr>
            </w:pPr>
            <w:r w:rsidRPr="004166EC">
              <w:rPr>
                <w:b/>
                <w:sz w:val="28"/>
                <w:szCs w:val="28"/>
              </w:rPr>
              <w:t xml:space="preserve">Discharge/Disenrollment </w:t>
            </w:r>
            <w:r>
              <w:rPr>
                <w:b/>
                <w:sz w:val="28"/>
                <w:szCs w:val="28"/>
              </w:rPr>
              <w:t xml:space="preserve">                                                                                                      </w:t>
            </w:r>
            <w:r w:rsidR="00D161D1">
              <w:rPr>
                <w:b/>
                <w:sz w:val="28"/>
                <w:szCs w:val="28"/>
              </w:rPr>
              <w:t xml:space="preserve"> </w:t>
            </w:r>
            <w:sdt>
              <w:sdtPr>
                <w:rPr>
                  <w:b/>
                  <w:sz w:val="28"/>
                  <w:szCs w:val="28"/>
                </w:rPr>
                <w:alias w:val="RESULTS"/>
                <w:tag w:val="RESULTS"/>
                <w:id w:val="318777922"/>
                <w:placeholder>
                  <w:docPart w:val="FADD2DADC90C424A864F54364F0826E6"/>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lastRenderedPageBreak/>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rPr>
                <w:b/>
                <w:sz w:val="28"/>
                <w:szCs w:val="28"/>
              </w:rPr>
            </w:pPr>
            <w:r w:rsidRPr="000677A7">
              <w:rPr>
                <w:b/>
                <w:sz w:val="28"/>
                <w:szCs w:val="28"/>
              </w:rPr>
              <w:t>Reporting I</w:t>
            </w:r>
            <w:r>
              <w:rPr>
                <w:b/>
                <w:sz w:val="28"/>
                <w:szCs w:val="28"/>
              </w:rPr>
              <w:t xml:space="preserve">ncidents (Division Circular #14)                                                                         </w:t>
            </w:r>
            <w:r w:rsidR="00D161D1">
              <w:rPr>
                <w:b/>
                <w:sz w:val="28"/>
                <w:szCs w:val="28"/>
              </w:rPr>
              <w:t xml:space="preserve"> </w:t>
            </w:r>
            <w:sdt>
              <w:sdtPr>
                <w:rPr>
                  <w:b/>
                  <w:sz w:val="28"/>
                  <w:szCs w:val="28"/>
                </w:rPr>
                <w:alias w:val="RESULTS"/>
                <w:tag w:val="RESULTS"/>
                <w:id w:val="1642918224"/>
                <w:placeholder>
                  <w:docPart w:val="1AFE6768225B43F390EDFD1583E62345"/>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r w:rsidR="00D161D1">
              <w:rPr>
                <w:b/>
                <w:sz w:val="28"/>
                <w:szCs w:val="28"/>
              </w:rPr>
              <w:t xml:space="preserve"> </w:t>
            </w:r>
            <w:r>
              <w:rPr>
                <w:b/>
                <w:sz w:val="28"/>
                <w:szCs w:val="28"/>
              </w:rPr>
              <w:t xml:space="preserve">  </w:t>
            </w:r>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spacing w:line="216" w:lineRule="auto"/>
              <w:rPr>
                <w:b/>
                <w:sz w:val="28"/>
                <w:szCs w:val="28"/>
              </w:rPr>
            </w:pPr>
            <w:r w:rsidRPr="000677A7">
              <w:rPr>
                <w:b/>
                <w:sz w:val="28"/>
                <w:szCs w:val="28"/>
              </w:rPr>
              <w:t>C</w:t>
            </w:r>
            <w:r>
              <w:rPr>
                <w:b/>
                <w:sz w:val="28"/>
                <w:szCs w:val="28"/>
              </w:rPr>
              <w:t>omplaint/ Grievance Resolution o</w:t>
            </w:r>
            <w:r w:rsidRPr="000677A7">
              <w:rPr>
                <w:b/>
                <w:sz w:val="28"/>
                <w:szCs w:val="28"/>
              </w:rPr>
              <w:t>r Appeals Process</w:t>
            </w:r>
            <w:r>
              <w:rPr>
                <w:b/>
                <w:sz w:val="28"/>
                <w:szCs w:val="28"/>
              </w:rPr>
              <w:t xml:space="preserve">                                                     </w:t>
            </w:r>
            <w:r w:rsidR="00D161D1">
              <w:rPr>
                <w:b/>
                <w:sz w:val="28"/>
                <w:szCs w:val="28"/>
              </w:rPr>
              <w:t xml:space="preserve"> </w:t>
            </w:r>
            <w:sdt>
              <w:sdtPr>
                <w:rPr>
                  <w:b/>
                  <w:sz w:val="28"/>
                  <w:szCs w:val="28"/>
                </w:rPr>
                <w:alias w:val="RESULTS"/>
                <w:tag w:val="RESULTS"/>
                <w:id w:val="-1233003291"/>
                <w:placeholder>
                  <w:docPart w:val="98A3AAE4A6924A538101F54D95C1C5AF"/>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shd w:val="clear" w:color="auto" w:fill="BDD6EE" w:themeFill="accent1" w:themeFillTint="66"/>
              <w:tabs>
                <w:tab w:val="right" w:pos="14179"/>
              </w:tabs>
              <w:rPr>
                <w:b/>
                <w:sz w:val="28"/>
                <w:szCs w:val="24"/>
              </w:rPr>
            </w:pPr>
            <w:r w:rsidRPr="0044470F">
              <w:rPr>
                <w:b/>
                <w:sz w:val="28"/>
                <w:szCs w:val="24"/>
                <w:shd w:val="clear" w:color="auto" w:fill="DEEAF6" w:themeFill="accent1" w:themeFillTint="33"/>
              </w:rPr>
              <w:t>Complaint Investigation (Division Circular #15</w:t>
            </w:r>
            <w:r w:rsidRPr="00D161D1">
              <w:rPr>
                <w:b/>
                <w:sz w:val="28"/>
                <w:szCs w:val="24"/>
                <w:shd w:val="clear" w:color="auto" w:fill="DEEAF6" w:themeFill="accent1" w:themeFillTint="33"/>
              </w:rPr>
              <w:t xml:space="preserve">)                                                                </w:t>
            </w:r>
            <w:r w:rsidR="00D161D1" w:rsidRPr="00D161D1">
              <w:rPr>
                <w:b/>
                <w:sz w:val="28"/>
                <w:szCs w:val="28"/>
                <w:shd w:val="clear" w:color="auto" w:fill="DEEAF6" w:themeFill="accent1" w:themeFillTint="33"/>
              </w:rPr>
              <w:t xml:space="preserve"> </w:t>
            </w:r>
            <w:sdt>
              <w:sdtPr>
                <w:rPr>
                  <w:b/>
                  <w:sz w:val="28"/>
                  <w:szCs w:val="28"/>
                  <w:shd w:val="clear" w:color="auto" w:fill="DEEAF6" w:themeFill="accent1" w:themeFillTint="33"/>
                </w:rPr>
                <w:alias w:val="RESULTS"/>
                <w:tag w:val="RESULTS"/>
                <w:id w:val="177090761"/>
                <w:placeholder>
                  <w:docPart w:val="11F3F80BDBAE4DD697C7667353F7BC7B"/>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sidRPr="00D161D1">
                  <w:rPr>
                    <w:b/>
                    <w:sz w:val="28"/>
                    <w:szCs w:val="28"/>
                    <w:shd w:val="clear" w:color="auto" w:fill="DEEAF6" w:themeFill="accent1" w:themeFillTint="33"/>
                  </w:rPr>
                  <w:t>Score</w:t>
                </w:r>
              </w:sdtContent>
            </w:sdt>
            <w:r w:rsidR="00D161D1" w:rsidRPr="00D161D1">
              <w:rPr>
                <w:b/>
                <w:sz w:val="28"/>
                <w:szCs w:val="28"/>
                <w:shd w:val="clear" w:color="auto" w:fill="DEEAF6" w:themeFill="accent1" w:themeFillTint="33"/>
              </w:rPr>
              <w:t xml:space="preserve"> </w:t>
            </w:r>
            <w:r w:rsidRPr="00D161D1">
              <w:rPr>
                <w:b/>
                <w:sz w:val="28"/>
                <w:szCs w:val="24"/>
              </w:rPr>
              <w:tab/>
            </w:r>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rPr>
                <w:b/>
                <w:sz w:val="28"/>
                <w:szCs w:val="28"/>
              </w:rPr>
            </w:pPr>
            <w:r w:rsidRPr="000677A7">
              <w:rPr>
                <w:b/>
                <w:sz w:val="28"/>
                <w:szCs w:val="28"/>
              </w:rPr>
              <w:t>HIPAA &amp; Pr</w:t>
            </w:r>
            <w:r>
              <w:rPr>
                <w:b/>
                <w:sz w:val="28"/>
                <w:szCs w:val="28"/>
              </w:rPr>
              <w:t xml:space="preserve">otected Health Information (PHI)                                                                    </w:t>
            </w:r>
            <w:r w:rsidR="00D161D1">
              <w:rPr>
                <w:b/>
                <w:sz w:val="28"/>
                <w:szCs w:val="28"/>
              </w:rPr>
              <w:t xml:space="preserve"> </w:t>
            </w:r>
            <w:sdt>
              <w:sdtPr>
                <w:rPr>
                  <w:b/>
                  <w:sz w:val="28"/>
                  <w:szCs w:val="28"/>
                </w:rPr>
                <w:alias w:val="RESULTS"/>
                <w:tag w:val="RESULTS"/>
                <w:id w:val="906416257"/>
                <w:placeholder>
                  <w:docPart w:val="CD531F3F6D4A4F2EA57D18AC6946F0DA"/>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393278" w:rsidRDefault="00173553" w:rsidP="003C1D15">
            <w:pPr>
              <w:rPr>
                <w:b/>
                <w:sz w:val="28"/>
                <w:szCs w:val="28"/>
              </w:rPr>
            </w:pPr>
            <w:r w:rsidRPr="000677A7">
              <w:rPr>
                <w:b/>
                <w:sz w:val="28"/>
                <w:szCs w:val="28"/>
              </w:rPr>
              <w:t>Emergency Procedure</w:t>
            </w:r>
            <w:r>
              <w:rPr>
                <w:rFonts w:eastAsia="Tahoma" w:cstheme="minorHAnsi"/>
                <w:color w:val="000000"/>
                <w:kern w:val="24"/>
                <w:sz w:val="24"/>
                <w:szCs w:val="24"/>
              </w:rPr>
              <w:tab/>
              <w:t xml:space="preserve">                                                                                                                        </w:t>
            </w:r>
            <w:r>
              <w:rPr>
                <w:b/>
                <w:sz w:val="28"/>
                <w:szCs w:val="28"/>
              </w:rPr>
              <w:t xml:space="preserve"> </w:t>
            </w:r>
            <w:r w:rsidR="00D161D1">
              <w:rPr>
                <w:b/>
                <w:sz w:val="28"/>
                <w:szCs w:val="28"/>
              </w:rPr>
              <w:t xml:space="preserve"> </w:t>
            </w:r>
            <w:sdt>
              <w:sdtPr>
                <w:rPr>
                  <w:b/>
                  <w:sz w:val="28"/>
                  <w:szCs w:val="28"/>
                </w:rPr>
                <w:alias w:val="RESULTS"/>
                <w:tag w:val="RESULTS"/>
                <w:id w:val="-379090081"/>
                <w:placeholder>
                  <w:docPart w:val="26F7AF2E53E14DEA92872F845769B84E"/>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0677A7" w:rsidRDefault="00173553" w:rsidP="003C1D15">
            <w:pPr>
              <w:rPr>
                <w:b/>
                <w:sz w:val="28"/>
                <w:szCs w:val="28"/>
              </w:rPr>
            </w:pPr>
            <w:r w:rsidRPr="000677A7">
              <w:rPr>
                <w:b/>
                <w:sz w:val="28"/>
                <w:szCs w:val="28"/>
              </w:rPr>
              <w:t>Reporting Medicaid Waste/Fraud/Abuse (Division Circular #54)</w:t>
            </w:r>
            <w:r>
              <w:rPr>
                <w:b/>
                <w:sz w:val="28"/>
                <w:szCs w:val="28"/>
              </w:rPr>
              <w:t xml:space="preserve">                                  </w:t>
            </w:r>
            <w:r w:rsidR="00D161D1">
              <w:rPr>
                <w:b/>
                <w:sz w:val="28"/>
                <w:szCs w:val="28"/>
              </w:rPr>
              <w:t xml:space="preserve"> </w:t>
            </w:r>
            <w:sdt>
              <w:sdtPr>
                <w:rPr>
                  <w:b/>
                  <w:sz w:val="28"/>
                  <w:szCs w:val="28"/>
                </w:rPr>
                <w:alias w:val="RESULTS"/>
                <w:tag w:val="RESULTS"/>
                <w:id w:val="-794748079"/>
                <w:placeholder>
                  <w:docPart w:val="87A141C2584C48CB8536BB4A3B1286A8"/>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0677A7" w:rsidRDefault="00173553" w:rsidP="003C1D15">
            <w:pPr>
              <w:rPr>
                <w:b/>
                <w:sz w:val="28"/>
                <w:szCs w:val="28"/>
              </w:rPr>
            </w:pPr>
            <w:r w:rsidRPr="000677A7">
              <w:rPr>
                <w:b/>
                <w:sz w:val="28"/>
                <w:szCs w:val="28"/>
              </w:rPr>
              <w:t xml:space="preserve">Human Rights (Division Circular #5) </w:t>
            </w:r>
            <w:r>
              <w:rPr>
                <w:b/>
                <w:sz w:val="28"/>
                <w:szCs w:val="28"/>
              </w:rPr>
              <w:t xml:space="preserve">                                                                                    </w:t>
            </w:r>
            <w:r w:rsidR="00D161D1">
              <w:rPr>
                <w:b/>
                <w:sz w:val="28"/>
                <w:szCs w:val="28"/>
              </w:rPr>
              <w:t xml:space="preserve"> </w:t>
            </w:r>
            <w:sdt>
              <w:sdtPr>
                <w:rPr>
                  <w:b/>
                  <w:sz w:val="28"/>
                  <w:szCs w:val="28"/>
                </w:rPr>
                <w:alias w:val="RESULTS"/>
                <w:tag w:val="RESULTS"/>
                <w:id w:val="-978294606"/>
                <w:placeholder>
                  <w:docPart w:val="2D62F5BB8B354008BF716077C24DC060"/>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0677A7" w:rsidRDefault="00173553" w:rsidP="003C1D15">
            <w:pPr>
              <w:rPr>
                <w:b/>
                <w:sz w:val="28"/>
                <w:szCs w:val="28"/>
              </w:rPr>
            </w:pPr>
            <w:r>
              <w:rPr>
                <w:b/>
                <w:sz w:val="28"/>
                <w:szCs w:val="28"/>
              </w:rPr>
              <w:t>Financial Management a</w:t>
            </w:r>
            <w:r w:rsidRPr="000677A7">
              <w:rPr>
                <w:b/>
                <w:sz w:val="28"/>
                <w:szCs w:val="28"/>
              </w:rPr>
              <w:t>nd Billing</w:t>
            </w:r>
            <w:r>
              <w:rPr>
                <w:b/>
                <w:sz w:val="28"/>
                <w:szCs w:val="28"/>
              </w:rPr>
              <w:t xml:space="preserve">                                                                                       </w:t>
            </w:r>
            <w:r w:rsidR="00D161D1">
              <w:rPr>
                <w:b/>
                <w:sz w:val="28"/>
                <w:szCs w:val="28"/>
              </w:rPr>
              <w:t xml:space="preserve"> </w:t>
            </w:r>
            <w:sdt>
              <w:sdtPr>
                <w:rPr>
                  <w:b/>
                  <w:sz w:val="28"/>
                  <w:szCs w:val="28"/>
                </w:rPr>
                <w:alias w:val="RESULTS"/>
                <w:tag w:val="RESULTS"/>
                <w:id w:val="-1803216895"/>
                <w:placeholder>
                  <w:docPart w:val="FEB1CFBCDAA84AF884A9F30549180C1A"/>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r w:rsidR="00173553" w:rsidRPr="00A321F7" w:rsidTr="003C1D15">
        <w:tc>
          <w:tcPr>
            <w:tcW w:w="14395" w:type="dxa"/>
            <w:shd w:val="clear" w:color="auto" w:fill="DEEAF6" w:themeFill="accent1" w:themeFillTint="33"/>
          </w:tcPr>
          <w:p w:rsidR="00173553" w:rsidRPr="000677A7" w:rsidRDefault="00173553" w:rsidP="003C1D15">
            <w:pPr>
              <w:rPr>
                <w:b/>
                <w:sz w:val="28"/>
                <w:szCs w:val="28"/>
              </w:rPr>
            </w:pPr>
            <w:r w:rsidRPr="000677A7">
              <w:rPr>
                <w:b/>
                <w:sz w:val="28"/>
                <w:szCs w:val="28"/>
              </w:rPr>
              <w:t xml:space="preserve">Quality Management </w:t>
            </w:r>
            <w:r>
              <w:rPr>
                <w:b/>
                <w:sz w:val="28"/>
                <w:szCs w:val="28"/>
              </w:rPr>
              <w:t xml:space="preserve">                                                                                                             </w:t>
            </w:r>
            <w:r w:rsidR="00D161D1">
              <w:rPr>
                <w:b/>
                <w:sz w:val="28"/>
                <w:szCs w:val="28"/>
              </w:rPr>
              <w:t xml:space="preserve"> </w:t>
            </w:r>
            <w:sdt>
              <w:sdtPr>
                <w:rPr>
                  <w:b/>
                  <w:sz w:val="28"/>
                  <w:szCs w:val="28"/>
                </w:rPr>
                <w:alias w:val="RESULTS"/>
                <w:tag w:val="RESULTS"/>
                <w:id w:val="1777295517"/>
                <w:placeholder>
                  <w:docPart w:val="5F1C6697B59E48C5A65153D8547FBBD2"/>
                </w:placeholder>
                <w:dropDownList>
                  <w:listItem w:displayText="Score" w:value="Score"/>
                  <w:listItem w:displayText="Expectations Met (3)" w:value="Expectations Met (3)"/>
                  <w:listItem w:displayText="Expectations Partially Met (1 Points)" w:value="Expectations Partially Met (1 Points)"/>
                  <w:listItem w:displayText="Expectations Not Met/Missing (0 Point)" w:value="Expectations Not Met/Missing (0 Point)"/>
                </w:dropDownList>
              </w:sdtPr>
              <w:sdtEndPr/>
              <w:sdtContent>
                <w:r w:rsidR="00D161D1">
                  <w:rPr>
                    <w:b/>
                    <w:sz w:val="28"/>
                    <w:szCs w:val="28"/>
                  </w:rPr>
                  <w:t>Score</w:t>
                </w:r>
              </w:sdtContent>
            </w:sdt>
          </w:p>
        </w:tc>
      </w:tr>
      <w:tr w:rsidR="00173553" w:rsidRPr="00A321F7" w:rsidTr="003C1D15">
        <w:tc>
          <w:tcPr>
            <w:tcW w:w="14395" w:type="dxa"/>
            <w:shd w:val="clear" w:color="auto" w:fill="FFFFFF" w:themeFill="background1"/>
          </w:tcPr>
          <w:p w:rsidR="00173553" w:rsidRDefault="00173553" w:rsidP="003C1D15">
            <w:pPr>
              <w:rPr>
                <w:sz w:val="24"/>
                <w:szCs w:val="24"/>
              </w:rPr>
            </w:pPr>
            <w:r w:rsidRPr="0007620A">
              <w:rPr>
                <w:rFonts w:eastAsia="Tahoma" w:cstheme="minorHAnsi"/>
                <w:color w:val="000000"/>
                <w:kern w:val="24"/>
                <w:sz w:val="24"/>
                <w:szCs w:val="24"/>
              </w:rPr>
              <w:t>Comments:</w:t>
            </w:r>
            <w:r>
              <w:rPr>
                <w:rFonts w:eastAsia="Tahoma" w:cstheme="minorHAnsi"/>
                <w:color w:val="000000"/>
                <w:kern w:val="24"/>
                <w:sz w:val="24"/>
                <w:szCs w:val="24"/>
              </w:rPr>
              <w:t xml:space="preserve"> </w:t>
            </w:r>
            <w:r>
              <w:rPr>
                <w:sz w:val="24"/>
                <w:szCs w:val="24"/>
              </w:rPr>
              <w:t xml:space="preserve"> </w:t>
            </w:r>
          </w:p>
          <w:p w:rsidR="00173553" w:rsidRPr="00E2394D" w:rsidRDefault="00173553" w:rsidP="003C1D15"/>
        </w:tc>
      </w:tr>
    </w:tbl>
    <w:p w:rsidR="00173553" w:rsidRPr="0049351C" w:rsidRDefault="00173553" w:rsidP="00AA6589"/>
    <w:sectPr w:rsidR="00173553" w:rsidRPr="0049351C" w:rsidSect="002622ED">
      <w:footerReference w:type="default" r:id="rId43"/>
      <w:footerReference w:type="first" r:id="rId44"/>
      <w:pgSz w:w="15840" w:h="12240" w:orient="landscape" w:code="1"/>
      <w:pgMar w:top="720" w:right="720" w:bottom="720" w:left="720" w:header="0" w:footer="432"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81" w:rsidRDefault="00F80181" w:rsidP="00DE5C4A">
      <w:pPr>
        <w:spacing w:after="0" w:line="240" w:lineRule="auto"/>
      </w:pPr>
      <w:r>
        <w:separator/>
      </w:r>
    </w:p>
  </w:endnote>
  <w:endnote w:type="continuationSeparator" w:id="0">
    <w:p w:rsidR="00F80181" w:rsidRDefault="00F80181" w:rsidP="00DE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01" w:rsidRPr="001E5698" w:rsidRDefault="005A0D01" w:rsidP="001E5698">
    <w:pPr>
      <w:pStyle w:val="Footer"/>
      <w:tabs>
        <w:tab w:val="clear" w:pos="4680"/>
        <w:tab w:val="clear" w:pos="9360"/>
      </w:tabs>
      <w:rPr>
        <w:caps/>
        <w:color w:val="808080" w:themeColor="background1" w:themeShade="80"/>
        <w:sz w:val="20"/>
        <w:szCs w:val="20"/>
      </w:rPr>
    </w:pPr>
    <w:r w:rsidRPr="001E5698">
      <w:rPr>
        <w:color w:val="8496B0" w:themeColor="text2" w:themeTint="99"/>
        <w:spacing w:val="60"/>
      </w:rPr>
      <w:t xml:space="preserve">  </w:t>
    </w:r>
    <w:sdt>
      <w:sdtPr>
        <w:rPr>
          <w:color w:val="808080" w:themeColor="background1" w:themeShade="80"/>
        </w:rPr>
        <w:alias w:val="Author"/>
        <w:tag w:val=""/>
        <w:id w:val="636678822"/>
        <w:dataBinding w:prefixMappings="xmlns:ns0='http://purl.org/dc/elements/1.1/' xmlns:ns1='http://schemas.openxmlformats.org/package/2006/metadata/core-properties' " w:xpath="/ns1:coreProperties[1]/ns0:creator[1]" w:storeItemID="{6C3C8BC8-F283-45AE-878A-BAB7291924A1}"/>
        <w:text/>
      </w:sdtPr>
      <w:sdtEndPr/>
      <w:sdtContent>
        <w:r w:rsidRPr="001E5698">
          <w:rPr>
            <w:color w:val="808080" w:themeColor="background1" w:themeShade="80"/>
          </w:rPr>
          <w:t>NJ Division of Developmental Disabilities</w:t>
        </w:r>
      </w:sdtContent>
    </w:sdt>
    <w:r>
      <w:rPr>
        <w:caps/>
        <w:color w:val="808080" w:themeColor="background1" w:themeShade="80"/>
      </w:rPr>
      <w:t> |</w:t>
    </w:r>
    <w:r w:rsidRPr="001E5698">
      <w:rPr>
        <w:caps/>
        <w:color w:val="808080" w:themeColor="background1" w:themeShade="80"/>
      </w:rPr>
      <w:t> </w:t>
    </w:r>
    <w:sdt>
      <w:sdtPr>
        <w:rPr>
          <w:caps/>
          <w:color w:val="808080" w:themeColor="background1" w:themeShade="80"/>
        </w:rPr>
        <w:alias w:val="School"/>
        <w:tag w:val="School"/>
        <w:id w:val="735899785"/>
        <w:dataBinding w:prefixMappings="xmlns:ns0='http://schemas.openxmlformats.org/officeDocument/2006/extended-properties' " w:xpath="/ns0:Properties[1]/ns0:Company[1]" w:storeItemID="{6668398D-A668-4E3E-A5EB-62B293D839F1}"/>
        <w:text/>
      </w:sdtPr>
      <w:sdtEndPr/>
      <w:sdtContent>
        <w:r w:rsidRPr="001E5698">
          <w:rPr>
            <w:caps/>
            <w:color w:val="808080" w:themeColor="background1" w:themeShade="80"/>
          </w:rPr>
          <w:t xml:space="preserve">SCA </w:t>
        </w:r>
        <w:r w:rsidRPr="001E5698">
          <w:rPr>
            <w:color w:val="808080" w:themeColor="background1" w:themeShade="80"/>
          </w:rPr>
          <w:t>Polici</w:t>
        </w:r>
        <w:r>
          <w:rPr>
            <w:color w:val="808080" w:themeColor="background1" w:themeShade="80"/>
          </w:rPr>
          <w:t xml:space="preserve">es &amp; Procedures Guidebook (Version 3.0) | </w:t>
        </w:r>
        <w:r w:rsidR="001B1D0D">
          <w:rPr>
            <w:color w:val="808080" w:themeColor="background1" w:themeShade="80"/>
          </w:rPr>
          <w:t>November</w:t>
        </w:r>
        <w:r w:rsidRPr="001E5698">
          <w:rPr>
            <w:color w:val="808080" w:themeColor="background1" w:themeShade="80"/>
          </w:rPr>
          <w:t xml:space="preserve"> </w:t>
        </w:r>
        <w:r w:rsidRPr="001E5698">
          <w:rPr>
            <w:caps/>
            <w:color w:val="808080" w:themeColor="background1" w:themeShade="80"/>
          </w:rPr>
          <w:t>2022</w:t>
        </w:r>
      </w:sdtContent>
    </w:sdt>
    <w:r w:rsidRPr="001E5698">
      <w:rPr>
        <w:caps/>
        <w:color w:val="808080" w:themeColor="background1" w:themeShade="80"/>
      </w:rPr>
      <w:t xml:space="preserve"> </w:t>
    </w:r>
    <w:r>
      <w:rPr>
        <w:caps/>
        <w:color w:val="808080" w:themeColor="background1" w:themeShade="80"/>
        <w:sz w:val="20"/>
        <w:szCs w:val="20"/>
      </w:rPr>
      <w:t xml:space="preserve">                                                                </w:t>
    </w:r>
    <w:r>
      <w:rPr>
        <w:color w:val="8496B0" w:themeColor="text2" w:themeTint="99"/>
        <w:spacing w:val="60"/>
      </w:rPr>
      <w:t>Page</w:t>
    </w:r>
    <w:r>
      <w:rPr>
        <w:color w:val="8496B0" w:themeColor="text2" w:themeTint="99"/>
      </w:rPr>
      <w:t xml:space="preserve"> </w:t>
    </w:r>
    <w:r>
      <w:fldChar w:fldCharType="begin"/>
    </w:r>
    <w:r>
      <w:instrText xml:space="preserve"> PAGE   \* MERGEFORMAT </w:instrText>
    </w:r>
    <w:r>
      <w:fldChar w:fldCharType="separate"/>
    </w:r>
    <w:r w:rsidR="00617274">
      <w:rPr>
        <w:noProof/>
      </w:rPr>
      <w:t>20</w:t>
    </w:r>
    <w:r>
      <w:fldChar w:fldCharType="end"/>
    </w:r>
    <w:r>
      <w:t xml:space="preserve"> | </w:t>
    </w:r>
  </w:p>
  <w:p w:rsidR="005A0D01" w:rsidRPr="001E5698" w:rsidRDefault="005A0D01" w:rsidP="00790C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01" w:rsidRDefault="005A0D01">
    <w:pPr>
      <w:pStyle w:val="Footer"/>
    </w:pPr>
  </w:p>
  <w:p w:rsidR="005A0D01" w:rsidRDefault="005A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81" w:rsidRDefault="00F80181" w:rsidP="00DE5C4A">
      <w:pPr>
        <w:spacing w:after="0" w:line="240" w:lineRule="auto"/>
      </w:pPr>
      <w:r>
        <w:separator/>
      </w:r>
    </w:p>
  </w:footnote>
  <w:footnote w:type="continuationSeparator" w:id="0">
    <w:p w:rsidR="00F80181" w:rsidRDefault="00F80181" w:rsidP="00DE5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0A"/>
    <w:multiLevelType w:val="hybridMultilevel"/>
    <w:tmpl w:val="F2600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10ED"/>
    <w:multiLevelType w:val="hybridMultilevel"/>
    <w:tmpl w:val="934A2360"/>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0BE2EEA"/>
    <w:multiLevelType w:val="hybridMultilevel"/>
    <w:tmpl w:val="2B7A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437D5"/>
    <w:multiLevelType w:val="hybridMultilevel"/>
    <w:tmpl w:val="4A529CAE"/>
    <w:lvl w:ilvl="0" w:tplc="0409000F">
      <w:start w:val="1"/>
      <w:numFmt w:val="decimal"/>
      <w:lvlText w:val="%1."/>
      <w:lvlJc w:val="left"/>
      <w:pPr>
        <w:ind w:left="1515" w:hanging="360"/>
      </w:p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03A80173"/>
    <w:multiLevelType w:val="hybridMultilevel"/>
    <w:tmpl w:val="43D225EA"/>
    <w:lvl w:ilvl="0" w:tplc="D31090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22986"/>
    <w:multiLevelType w:val="hybridMultilevel"/>
    <w:tmpl w:val="6A8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16DEC"/>
    <w:multiLevelType w:val="hybridMultilevel"/>
    <w:tmpl w:val="7E18F7CA"/>
    <w:lvl w:ilvl="0" w:tplc="67F0EE8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256B0"/>
    <w:multiLevelType w:val="hybridMultilevel"/>
    <w:tmpl w:val="EC40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E62F2"/>
    <w:multiLevelType w:val="hybridMultilevel"/>
    <w:tmpl w:val="74847DC8"/>
    <w:lvl w:ilvl="0" w:tplc="9B36F56E">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235E3"/>
    <w:multiLevelType w:val="hybridMultilevel"/>
    <w:tmpl w:val="EC447430"/>
    <w:lvl w:ilvl="0" w:tplc="8E6684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D44B43"/>
    <w:multiLevelType w:val="hybridMultilevel"/>
    <w:tmpl w:val="822E90BC"/>
    <w:lvl w:ilvl="0" w:tplc="EE26AB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55470"/>
    <w:multiLevelType w:val="hybridMultilevel"/>
    <w:tmpl w:val="BB4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C4A56"/>
    <w:multiLevelType w:val="hybridMultilevel"/>
    <w:tmpl w:val="1D08467A"/>
    <w:lvl w:ilvl="0" w:tplc="671624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C72F76"/>
    <w:multiLevelType w:val="hybridMultilevel"/>
    <w:tmpl w:val="F73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5307BF"/>
    <w:multiLevelType w:val="hybridMultilevel"/>
    <w:tmpl w:val="6060A1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51377"/>
    <w:multiLevelType w:val="hybridMultilevel"/>
    <w:tmpl w:val="975A0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BB3918"/>
    <w:multiLevelType w:val="hybridMultilevel"/>
    <w:tmpl w:val="0BDC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D62E00"/>
    <w:multiLevelType w:val="hybridMultilevel"/>
    <w:tmpl w:val="FAF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E13C5"/>
    <w:multiLevelType w:val="hybridMultilevel"/>
    <w:tmpl w:val="4E26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80BE0"/>
    <w:multiLevelType w:val="hybridMultilevel"/>
    <w:tmpl w:val="0C009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ED3E24"/>
    <w:multiLevelType w:val="hybridMultilevel"/>
    <w:tmpl w:val="75ACE9A4"/>
    <w:lvl w:ilvl="0" w:tplc="DB92000E">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7914BF3"/>
    <w:multiLevelType w:val="hybridMultilevel"/>
    <w:tmpl w:val="B3961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2B5EC1"/>
    <w:multiLevelType w:val="hybridMultilevel"/>
    <w:tmpl w:val="975A0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9353BBD"/>
    <w:multiLevelType w:val="hybridMultilevel"/>
    <w:tmpl w:val="A4E22020"/>
    <w:lvl w:ilvl="0" w:tplc="C374DE8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D0403"/>
    <w:multiLevelType w:val="hybridMultilevel"/>
    <w:tmpl w:val="164CD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53ED3"/>
    <w:multiLevelType w:val="hybridMultilevel"/>
    <w:tmpl w:val="D53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F6631"/>
    <w:multiLevelType w:val="hybridMultilevel"/>
    <w:tmpl w:val="54304694"/>
    <w:lvl w:ilvl="0" w:tplc="8D2079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E5F24"/>
    <w:multiLevelType w:val="hybridMultilevel"/>
    <w:tmpl w:val="DC4A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C52997"/>
    <w:multiLevelType w:val="hybridMultilevel"/>
    <w:tmpl w:val="939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431DC9"/>
    <w:multiLevelType w:val="hybridMultilevel"/>
    <w:tmpl w:val="C2D84A3C"/>
    <w:lvl w:ilvl="0" w:tplc="BF34D1C0">
      <w:start w:val="1"/>
      <w:numFmt w:val="decimal"/>
      <w:lvlText w:val="%1."/>
      <w:lvlJc w:val="left"/>
      <w:pPr>
        <w:ind w:left="136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226F2315"/>
    <w:multiLevelType w:val="hybridMultilevel"/>
    <w:tmpl w:val="AD9A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2792DC8"/>
    <w:multiLevelType w:val="hybridMultilevel"/>
    <w:tmpl w:val="E216EB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471C8F"/>
    <w:multiLevelType w:val="hybridMultilevel"/>
    <w:tmpl w:val="5E28B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2E482992"/>
    <w:multiLevelType w:val="hybridMultilevel"/>
    <w:tmpl w:val="3CC2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717062"/>
    <w:multiLevelType w:val="hybridMultilevel"/>
    <w:tmpl w:val="239A5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0200045"/>
    <w:multiLevelType w:val="hybridMultilevel"/>
    <w:tmpl w:val="EA56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4752DE"/>
    <w:multiLevelType w:val="hybridMultilevel"/>
    <w:tmpl w:val="8746F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9B648B"/>
    <w:multiLevelType w:val="hybridMultilevel"/>
    <w:tmpl w:val="DDC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2E2765"/>
    <w:multiLevelType w:val="hybridMultilevel"/>
    <w:tmpl w:val="4B36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2F66AE"/>
    <w:multiLevelType w:val="hybridMultilevel"/>
    <w:tmpl w:val="3A02CC70"/>
    <w:lvl w:ilvl="0" w:tplc="B9DC9E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8725BE"/>
    <w:multiLevelType w:val="hybridMultilevel"/>
    <w:tmpl w:val="1E586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485CB1"/>
    <w:multiLevelType w:val="hybridMultilevel"/>
    <w:tmpl w:val="92567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CCC127D"/>
    <w:multiLevelType w:val="hybridMultilevel"/>
    <w:tmpl w:val="73449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822FA4"/>
    <w:multiLevelType w:val="hybridMultilevel"/>
    <w:tmpl w:val="D7F220F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3E8528AB"/>
    <w:multiLevelType w:val="hybridMultilevel"/>
    <w:tmpl w:val="B204EB60"/>
    <w:lvl w:ilvl="0" w:tplc="DAAC904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3B4E15"/>
    <w:multiLevelType w:val="hybridMultilevel"/>
    <w:tmpl w:val="DF7062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12E4E57"/>
    <w:multiLevelType w:val="hybridMultilevel"/>
    <w:tmpl w:val="6562F71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442759B3"/>
    <w:multiLevelType w:val="hybridMultilevel"/>
    <w:tmpl w:val="03CE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6A73BA"/>
    <w:multiLevelType w:val="hybridMultilevel"/>
    <w:tmpl w:val="DBC469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4887170F"/>
    <w:multiLevelType w:val="hybridMultilevel"/>
    <w:tmpl w:val="92B0EDD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9BD1A5D"/>
    <w:multiLevelType w:val="hybridMultilevel"/>
    <w:tmpl w:val="C61A6DE0"/>
    <w:lvl w:ilvl="0" w:tplc="AF7259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CE782D"/>
    <w:multiLevelType w:val="hybridMultilevel"/>
    <w:tmpl w:val="6DD86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007D6C"/>
    <w:multiLevelType w:val="hybridMultilevel"/>
    <w:tmpl w:val="463CC4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1D0563"/>
    <w:multiLevelType w:val="hybridMultilevel"/>
    <w:tmpl w:val="43D225EA"/>
    <w:lvl w:ilvl="0" w:tplc="D31090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B949DC"/>
    <w:multiLevelType w:val="hybridMultilevel"/>
    <w:tmpl w:val="9564C8B2"/>
    <w:lvl w:ilvl="0" w:tplc="04090001">
      <w:start w:val="1"/>
      <w:numFmt w:val="bullet"/>
      <w:lvlText w:val=""/>
      <w:lvlJc w:val="left"/>
      <w:pPr>
        <w:tabs>
          <w:tab w:val="num" w:pos="720"/>
        </w:tabs>
        <w:ind w:left="720" w:hanging="360"/>
      </w:pPr>
      <w:rPr>
        <w:rFonts w:ascii="Symbol" w:hAnsi="Symbol" w:hint="default"/>
      </w:rPr>
    </w:lvl>
    <w:lvl w:ilvl="1" w:tplc="6FEAF3F8" w:tentative="1">
      <w:start w:val="1"/>
      <w:numFmt w:val="bullet"/>
      <w:lvlText w:val=""/>
      <w:lvlJc w:val="left"/>
      <w:pPr>
        <w:tabs>
          <w:tab w:val="num" w:pos="1440"/>
        </w:tabs>
        <w:ind w:left="1440" w:hanging="360"/>
      </w:pPr>
      <w:rPr>
        <w:rFonts w:ascii="Wingdings" w:hAnsi="Wingdings" w:hint="default"/>
      </w:rPr>
    </w:lvl>
    <w:lvl w:ilvl="2" w:tplc="FE046CC0" w:tentative="1">
      <w:start w:val="1"/>
      <w:numFmt w:val="bullet"/>
      <w:lvlText w:val=""/>
      <w:lvlJc w:val="left"/>
      <w:pPr>
        <w:tabs>
          <w:tab w:val="num" w:pos="2160"/>
        </w:tabs>
        <w:ind w:left="2160" w:hanging="360"/>
      </w:pPr>
      <w:rPr>
        <w:rFonts w:ascii="Wingdings" w:hAnsi="Wingdings" w:hint="default"/>
      </w:rPr>
    </w:lvl>
    <w:lvl w:ilvl="3" w:tplc="6AEA1FDA" w:tentative="1">
      <w:start w:val="1"/>
      <w:numFmt w:val="bullet"/>
      <w:lvlText w:val=""/>
      <w:lvlJc w:val="left"/>
      <w:pPr>
        <w:tabs>
          <w:tab w:val="num" w:pos="2880"/>
        </w:tabs>
        <w:ind w:left="2880" w:hanging="360"/>
      </w:pPr>
      <w:rPr>
        <w:rFonts w:ascii="Wingdings" w:hAnsi="Wingdings" w:hint="default"/>
      </w:rPr>
    </w:lvl>
    <w:lvl w:ilvl="4" w:tplc="4EF693D2" w:tentative="1">
      <w:start w:val="1"/>
      <w:numFmt w:val="bullet"/>
      <w:lvlText w:val=""/>
      <w:lvlJc w:val="left"/>
      <w:pPr>
        <w:tabs>
          <w:tab w:val="num" w:pos="3600"/>
        </w:tabs>
        <w:ind w:left="3600" w:hanging="360"/>
      </w:pPr>
      <w:rPr>
        <w:rFonts w:ascii="Wingdings" w:hAnsi="Wingdings" w:hint="default"/>
      </w:rPr>
    </w:lvl>
    <w:lvl w:ilvl="5" w:tplc="4EE65602" w:tentative="1">
      <w:start w:val="1"/>
      <w:numFmt w:val="bullet"/>
      <w:lvlText w:val=""/>
      <w:lvlJc w:val="left"/>
      <w:pPr>
        <w:tabs>
          <w:tab w:val="num" w:pos="4320"/>
        </w:tabs>
        <w:ind w:left="4320" w:hanging="360"/>
      </w:pPr>
      <w:rPr>
        <w:rFonts w:ascii="Wingdings" w:hAnsi="Wingdings" w:hint="default"/>
      </w:rPr>
    </w:lvl>
    <w:lvl w:ilvl="6" w:tplc="1D8E4E70" w:tentative="1">
      <w:start w:val="1"/>
      <w:numFmt w:val="bullet"/>
      <w:lvlText w:val=""/>
      <w:lvlJc w:val="left"/>
      <w:pPr>
        <w:tabs>
          <w:tab w:val="num" w:pos="5040"/>
        </w:tabs>
        <w:ind w:left="5040" w:hanging="360"/>
      </w:pPr>
      <w:rPr>
        <w:rFonts w:ascii="Wingdings" w:hAnsi="Wingdings" w:hint="default"/>
      </w:rPr>
    </w:lvl>
    <w:lvl w:ilvl="7" w:tplc="7444E9D4" w:tentative="1">
      <w:start w:val="1"/>
      <w:numFmt w:val="bullet"/>
      <w:lvlText w:val=""/>
      <w:lvlJc w:val="left"/>
      <w:pPr>
        <w:tabs>
          <w:tab w:val="num" w:pos="5760"/>
        </w:tabs>
        <w:ind w:left="5760" w:hanging="360"/>
      </w:pPr>
      <w:rPr>
        <w:rFonts w:ascii="Wingdings" w:hAnsi="Wingdings" w:hint="default"/>
      </w:rPr>
    </w:lvl>
    <w:lvl w:ilvl="8" w:tplc="0E98378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0C101F"/>
    <w:multiLevelType w:val="hybridMultilevel"/>
    <w:tmpl w:val="4DBC7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073C88"/>
    <w:multiLevelType w:val="hybridMultilevel"/>
    <w:tmpl w:val="C4BABC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5176631F"/>
    <w:multiLevelType w:val="hybridMultilevel"/>
    <w:tmpl w:val="9CD8B4B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52BE0532"/>
    <w:multiLevelType w:val="hybridMultilevel"/>
    <w:tmpl w:val="EA58B6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53B75CD9"/>
    <w:multiLevelType w:val="hybridMultilevel"/>
    <w:tmpl w:val="5B809716"/>
    <w:lvl w:ilvl="0" w:tplc="A57C26A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7C6160"/>
    <w:multiLevelType w:val="hybridMultilevel"/>
    <w:tmpl w:val="D532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CE3777"/>
    <w:multiLevelType w:val="hybridMultilevel"/>
    <w:tmpl w:val="05CCA5D8"/>
    <w:lvl w:ilvl="0" w:tplc="5928C2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00503E"/>
    <w:multiLevelType w:val="hybridMultilevel"/>
    <w:tmpl w:val="C116E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8673995"/>
    <w:multiLevelType w:val="hybridMultilevel"/>
    <w:tmpl w:val="B01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034DAF"/>
    <w:multiLevelType w:val="hybridMultilevel"/>
    <w:tmpl w:val="B100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7F5F45"/>
    <w:multiLevelType w:val="hybridMultilevel"/>
    <w:tmpl w:val="562E99D4"/>
    <w:lvl w:ilvl="0" w:tplc="4DE6C9E4">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D117FE"/>
    <w:multiLevelType w:val="hybridMultilevel"/>
    <w:tmpl w:val="EA6234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15F5378"/>
    <w:multiLevelType w:val="hybridMultilevel"/>
    <w:tmpl w:val="B1C0C2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634E6B77"/>
    <w:multiLevelType w:val="hybridMultilevel"/>
    <w:tmpl w:val="184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E9298D"/>
    <w:multiLevelType w:val="hybridMultilevel"/>
    <w:tmpl w:val="66EABA0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5FA77F4"/>
    <w:multiLevelType w:val="hybridMultilevel"/>
    <w:tmpl w:val="5B009B8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8002357"/>
    <w:multiLevelType w:val="hybridMultilevel"/>
    <w:tmpl w:val="E50CBBDC"/>
    <w:lvl w:ilvl="0" w:tplc="924E45EC">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B22623"/>
    <w:multiLevelType w:val="hybridMultilevel"/>
    <w:tmpl w:val="7AA8E5F6"/>
    <w:lvl w:ilvl="0" w:tplc="F766878E">
      <w:start w:val="1"/>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9E53176"/>
    <w:multiLevelType w:val="hybridMultilevel"/>
    <w:tmpl w:val="6912525E"/>
    <w:lvl w:ilvl="0" w:tplc="F154BD6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210320"/>
    <w:multiLevelType w:val="hybridMultilevel"/>
    <w:tmpl w:val="5D5E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0D1D98"/>
    <w:multiLevelType w:val="hybridMultilevel"/>
    <w:tmpl w:val="2E40A2EE"/>
    <w:lvl w:ilvl="0" w:tplc="08D674AA">
      <w:start w:val="1"/>
      <w:numFmt w:val="bullet"/>
      <w:lvlText w:val=""/>
      <w:lvlJc w:val="left"/>
      <w:pPr>
        <w:ind w:left="1800" w:hanging="360"/>
      </w:pPr>
      <w:rPr>
        <w:rFonts w:ascii="Symbol" w:eastAsia="Calibri" w:hAnsi="Symbo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15:restartNumberingAfterBreak="0">
    <w:nsid w:val="6F387EC0"/>
    <w:multiLevelType w:val="hybridMultilevel"/>
    <w:tmpl w:val="D31EA3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7" w15:restartNumberingAfterBreak="0">
    <w:nsid w:val="715217D2"/>
    <w:multiLevelType w:val="hybridMultilevel"/>
    <w:tmpl w:val="6A1AF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71801AA4"/>
    <w:multiLevelType w:val="hybridMultilevel"/>
    <w:tmpl w:val="C4BABC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73345D61"/>
    <w:multiLevelType w:val="hybridMultilevel"/>
    <w:tmpl w:val="24C28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145884"/>
    <w:multiLevelType w:val="hybridMultilevel"/>
    <w:tmpl w:val="6800610C"/>
    <w:lvl w:ilvl="0" w:tplc="86668FD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6F02179"/>
    <w:multiLevelType w:val="hybridMultilevel"/>
    <w:tmpl w:val="3F8AE4AC"/>
    <w:lvl w:ilvl="0" w:tplc="2EF0FB72">
      <w:start w:val="1"/>
      <w:numFmt w:val="decimal"/>
      <w:lvlText w:val="%1."/>
      <w:lvlJc w:val="left"/>
      <w:pPr>
        <w:ind w:left="2160" w:hanging="360"/>
      </w:pPr>
      <w:rPr>
        <w:rFonts w:ascii="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770F5747"/>
    <w:multiLevelType w:val="hybridMultilevel"/>
    <w:tmpl w:val="B3961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2D35C0"/>
    <w:multiLevelType w:val="hybridMultilevel"/>
    <w:tmpl w:val="797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4738F6"/>
    <w:multiLevelType w:val="hybridMultilevel"/>
    <w:tmpl w:val="2C5AEDE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5" w15:restartNumberingAfterBreak="0">
    <w:nsid w:val="7BCE5DC8"/>
    <w:multiLevelType w:val="hybridMultilevel"/>
    <w:tmpl w:val="AB86CA1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abstractNumId w:val="76"/>
  </w:num>
  <w:num w:numId="2">
    <w:abstractNumId w:val="54"/>
  </w:num>
  <w:num w:numId="3">
    <w:abstractNumId w:val="43"/>
  </w:num>
  <w:num w:numId="4">
    <w:abstractNumId w:val="62"/>
  </w:num>
  <w:num w:numId="5">
    <w:abstractNumId w:val="14"/>
  </w:num>
  <w:num w:numId="6">
    <w:abstractNumId w:val="80"/>
  </w:num>
  <w:num w:numId="7">
    <w:abstractNumId w:val="20"/>
  </w:num>
  <w:num w:numId="8">
    <w:abstractNumId w:val="81"/>
  </w:num>
  <w:num w:numId="9">
    <w:abstractNumId w:val="51"/>
  </w:num>
  <w:num w:numId="10">
    <w:abstractNumId w:val="25"/>
  </w:num>
  <w:num w:numId="11">
    <w:abstractNumId w:val="68"/>
  </w:num>
  <w:num w:numId="12">
    <w:abstractNumId w:val="32"/>
  </w:num>
  <w:num w:numId="13">
    <w:abstractNumId w:val="11"/>
  </w:num>
  <w:num w:numId="14">
    <w:abstractNumId w:val="19"/>
  </w:num>
  <w:num w:numId="15">
    <w:abstractNumId w:val="16"/>
  </w:num>
  <w:num w:numId="16">
    <w:abstractNumId w:val="83"/>
  </w:num>
  <w:num w:numId="17">
    <w:abstractNumId w:val="27"/>
  </w:num>
  <w:num w:numId="18">
    <w:abstractNumId w:val="33"/>
  </w:num>
  <w:num w:numId="19">
    <w:abstractNumId w:val="10"/>
  </w:num>
  <w:num w:numId="20">
    <w:abstractNumId w:val="64"/>
  </w:num>
  <w:num w:numId="21">
    <w:abstractNumId w:val="2"/>
  </w:num>
  <w:num w:numId="22">
    <w:abstractNumId w:val="58"/>
  </w:num>
  <w:num w:numId="23">
    <w:abstractNumId w:val="1"/>
  </w:num>
  <w:num w:numId="24">
    <w:abstractNumId w:val="38"/>
  </w:num>
  <w:num w:numId="25">
    <w:abstractNumId w:val="13"/>
  </w:num>
  <w:num w:numId="26">
    <w:abstractNumId w:val="63"/>
  </w:num>
  <w:num w:numId="27">
    <w:abstractNumId w:val="0"/>
  </w:num>
  <w:num w:numId="28">
    <w:abstractNumId w:val="40"/>
  </w:num>
  <w:num w:numId="29">
    <w:abstractNumId w:val="23"/>
  </w:num>
  <w:num w:numId="30">
    <w:abstractNumId w:val="35"/>
  </w:num>
  <w:num w:numId="31">
    <w:abstractNumId w:val="24"/>
  </w:num>
  <w:num w:numId="32">
    <w:abstractNumId w:val="79"/>
  </w:num>
  <w:num w:numId="33">
    <w:abstractNumId w:val="74"/>
  </w:num>
  <w:num w:numId="34">
    <w:abstractNumId w:val="7"/>
  </w:num>
  <w:num w:numId="35">
    <w:abstractNumId w:val="46"/>
  </w:num>
  <w:num w:numId="36">
    <w:abstractNumId w:val="47"/>
  </w:num>
  <w:num w:numId="37">
    <w:abstractNumId w:val="37"/>
  </w:num>
  <w:num w:numId="38">
    <w:abstractNumId w:val="18"/>
  </w:num>
  <w:num w:numId="39">
    <w:abstractNumId w:val="5"/>
  </w:num>
  <w:num w:numId="40">
    <w:abstractNumId w:val="49"/>
  </w:num>
  <w:num w:numId="41">
    <w:abstractNumId w:val="60"/>
  </w:num>
  <w:num w:numId="42">
    <w:abstractNumId w:val="28"/>
  </w:num>
  <w:num w:numId="43">
    <w:abstractNumId w:val="77"/>
  </w:num>
  <w:num w:numId="44">
    <w:abstractNumId w:val="17"/>
  </w:num>
  <w:num w:numId="45">
    <w:abstractNumId w:val="85"/>
  </w:num>
  <w:num w:numId="46">
    <w:abstractNumId w:val="75"/>
  </w:num>
  <w:num w:numId="47">
    <w:abstractNumId w:val="52"/>
  </w:num>
  <w:num w:numId="48">
    <w:abstractNumId w:val="56"/>
  </w:num>
  <w:num w:numId="49">
    <w:abstractNumId w:val="82"/>
  </w:num>
  <w:num w:numId="50">
    <w:abstractNumId w:val="84"/>
  </w:num>
  <w:num w:numId="51">
    <w:abstractNumId w:val="3"/>
  </w:num>
  <w:num w:numId="52">
    <w:abstractNumId w:val="21"/>
  </w:num>
  <w:num w:numId="53">
    <w:abstractNumId w:val="50"/>
  </w:num>
  <w:num w:numId="54">
    <w:abstractNumId w:val="22"/>
  </w:num>
  <w:num w:numId="55">
    <w:abstractNumId w:val="66"/>
  </w:num>
  <w:num w:numId="56">
    <w:abstractNumId w:val="69"/>
  </w:num>
  <w:num w:numId="57">
    <w:abstractNumId w:val="70"/>
  </w:num>
  <w:num w:numId="58">
    <w:abstractNumId w:val="67"/>
  </w:num>
  <w:num w:numId="59">
    <w:abstractNumId w:val="57"/>
  </w:num>
  <w:num w:numId="60">
    <w:abstractNumId w:val="41"/>
  </w:num>
  <w:num w:numId="61">
    <w:abstractNumId w:val="55"/>
  </w:num>
  <w:num w:numId="62">
    <w:abstractNumId w:val="42"/>
  </w:num>
  <w:num w:numId="63">
    <w:abstractNumId w:val="15"/>
  </w:num>
  <w:num w:numId="64">
    <w:abstractNumId w:val="36"/>
  </w:num>
  <w:num w:numId="65">
    <w:abstractNumId w:val="45"/>
  </w:num>
  <w:num w:numId="66">
    <w:abstractNumId w:val="34"/>
  </w:num>
  <w:num w:numId="67">
    <w:abstractNumId w:val="31"/>
  </w:num>
  <w:num w:numId="68">
    <w:abstractNumId w:val="48"/>
  </w:num>
  <w:num w:numId="69">
    <w:abstractNumId w:val="44"/>
  </w:num>
  <w:num w:numId="70">
    <w:abstractNumId w:val="12"/>
  </w:num>
  <w:num w:numId="71">
    <w:abstractNumId w:val="39"/>
  </w:num>
  <w:num w:numId="72">
    <w:abstractNumId w:val="8"/>
  </w:num>
  <w:num w:numId="73">
    <w:abstractNumId w:val="53"/>
  </w:num>
  <w:num w:numId="74">
    <w:abstractNumId w:val="73"/>
  </w:num>
  <w:num w:numId="75">
    <w:abstractNumId w:val="71"/>
  </w:num>
  <w:num w:numId="76">
    <w:abstractNumId w:val="6"/>
  </w:num>
  <w:num w:numId="77">
    <w:abstractNumId w:val="72"/>
  </w:num>
  <w:num w:numId="78">
    <w:abstractNumId w:val="29"/>
  </w:num>
  <w:num w:numId="79">
    <w:abstractNumId w:val="78"/>
  </w:num>
  <w:num w:numId="80">
    <w:abstractNumId w:val="26"/>
  </w:num>
  <w:num w:numId="81">
    <w:abstractNumId w:val="59"/>
  </w:num>
  <w:num w:numId="82">
    <w:abstractNumId w:val="9"/>
  </w:num>
  <w:num w:numId="83">
    <w:abstractNumId w:val="65"/>
  </w:num>
  <w:num w:numId="84">
    <w:abstractNumId w:val="30"/>
  </w:num>
  <w:num w:numId="85">
    <w:abstractNumId w:val="61"/>
  </w:num>
  <w:num w:numId="86">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62"/>
    <w:rsid w:val="00001D1E"/>
    <w:rsid w:val="00003B36"/>
    <w:rsid w:val="00007FE5"/>
    <w:rsid w:val="00010E9A"/>
    <w:rsid w:val="00021721"/>
    <w:rsid w:val="00025BC4"/>
    <w:rsid w:val="000268F1"/>
    <w:rsid w:val="0004050A"/>
    <w:rsid w:val="00054A00"/>
    <w:rsid w:val="00060578"/>
    <w:rsid w:val="00060C18"/>
    <w:rsid w:val="00060CC6"/>
    <w:rsid w:val="00062272"/>
    <w:rsid w:val="000640ED"/>
    <w:rsid w:val="00075A4E"/>
    <w:rsid w:val="00082450"/>
    <w:rsid w:val="000959BA"/>
    <w:rsid w:val="00095E87"/>
    <w:rsid w:val="00097B9E"/>
    <w:rsid w:val="000A0F4D"/>
    <w:rsid w:val="000A1048"/>
    <w:rsid w:val="000A1406"/>
    <w:rsid w:val="000A246E"/>
    <w:rsid w:val="000A30C8"/>
    <w:rsid w:val="000A7D23"/>
    <w:rsid w:val="000B194B"/>
    <w:rsid w:val="000B512A"/>
    <w:rsid w:val="000C5A6E"/>
    <w:rsid w:val="000C69B6"/>
    <w:rsid w:val="000C7324"/>
    <w:rsid w:val="000E073F"/>
    <w:rsid w:val="000E34E7"/>
    <w:rsid w:val="000E4F13"/>
    <w:rsid w:val="000E66A6"/>
    <w:rsid w:val="000F3D5C"/>
    <w:rsid w:val="00116219"/>
    <w:rsid w:val="00117E20"/>
    <w:rsid w:val="001211CF"/>
    <w:rsid w:val="00125C15"/>
    <w:rsid w:val="001278D6"/>
    <w:rsid w:val="00130216"/>
    <w:rsid w:val="00130EFE"/>
    <w:rsid w:val="00131A83"/>
    <w:rsid w:val="001337B3"/>
    <w:rsid w:val="00142766"/>
    <w:rsid w:val="00151CA1"/>
    <w:rsid w:val="001559AE"/>
    <w:rsid w:val="00157B53"/>
    <w:rsid w:val="00157D80"/>
    <w:rsid w:val="00165E5D"/>
    <w:rsid w:val="001676E7"/>
    <w:rsid w:val="001678C9"/>
    <w:rsid w:val="00170042"/>
    <w:rsid w:val="00170F89"/>
    <w:rsid w:val="00173553"/>
    <w:rsid w:val="0018344D"/>
    <w:rsid w:val="0018794B"/>
    <w:rsid w:val="00191C04"/>
    <w:rsid w:val="001A1B32"/>
    <w:rsid w:val="001A1F56"/>
    <w:rsid w:val="001A286E"/>
    <w:rsid w:val="001A39FD"/>
    <w:rsid w:val="001A63A0"/>
    <w:rsid w:val="001B1D0D"/>
    <w:rsid w:val="001B1F86"/>
    <w:rsid w:val="001B4A40"/>
    <w:rsid w:val="001C14DF"/>
    <w:rsid w:val="001C2C81"/>
    <w:rsid w:val="001C4619"/>
    <w:rsid w:val="001D04D5"/>
    <w:rsid w:val="001D565C"/>
    <w:rsid w:val="001E53E3"/>
    <w:rsid w:val="001E5698"/>
    <w:rsid w:val="001F2751"/>
    <w:rsid w:val="001F2E5D"/>
    <w:rsid w:val="00202B40"/>
    <w:rsid w:val="00205876"/>
    <w:rsid w:val="0020612B"/>
    <w:rsid w:val="00211828"/>
    <w:rsid w:val="00214091"/>
    <w:rsid w:val="00214662"/>
    <w:rsid w:val="002200A1"/>
    <w:rsid w:val="00225399"/>
    <w:rsid w:val="0022631E"/>
    <w:rsid w:val="002356B6"/>
    <w:rsid w:val="00235AEA"/>
    <w:rsid w:val="002429E0"/>
    <w:rsid w:val="002466C7"/>
    <w:rsid w:val="00247CAD"/>
    <w:rsid w:val="00252C48"/>
    <w:rsid w:val="00254548"/>
    <w:rsid w:val="00254944"/>
    <w:rsid w:val="00255E72"/>
    <w:rsid w:val="00261715"/>
    <w:rsid w:val="002622ED"/>
    <w:rsid w:val="002733E1"/>
    <w:rsid w:val="00275AAB"/>
    <w:rsid w:val="0028448E"/>
    <w:rsid w:val="00287E86"/>
    <w:rsid w:val="00292D73"/>
    <w:rsid w:val="00295A15"/>
    <w:rsid w:val="00295F43"/>
    <w:rsid w:val="002A0BE1"/>
    <w:rsid w:val="002A2BFA"/>
    <w:rsid w:val="002C0912"/>
    <w:rsid w:val="002C3EB9"/>
    <w:rsid w:val="002C69B4"/>
    <w:rsid w:val="002C7323"/>
    <w:rsid w:val="002C744A"/>
    <w:rsid w:val="002C7FD2"/>
    <w:rsid w:val="002D38B6"/>
    <w:rsid w:val="002D3B54"/>
    <w:rsid w:val="002D49A7"/>
    <w:rsid w:val="002D7293"/>
    <w:rsid w:val="002E6DB0"/>
    <w:rsid w:val="002E6F13"/>
    <w:rsid w:val="002F2A4A"/>
    <w:rsid w:val="002F7552"/>
    <w:rsid w:val="002F7C4C"/>
    <w:rsid w:val="00303341"/>
    <w:rsid w:val="0030479C"/>
    <w:rsid w:val="00314598"/>
    <w:rsid w:val="00324C41"/>
    <w:rsid w:val="00326746"/>
    <w:rsid w:val="00330793"/>
    <w:rsid w:val="003416F2"/>
    <w:rsid w:val="00345B18"/>
    <w:rsid w:val="00351F23"/>
    <w:rsid w:val="003545CE"/>
    <w:rsid w:val="00360373"/>
    <w:rsid w:val="00366FCB"/>
    <w:rsid w:val="003709FA"/>
    <w:rsid w:val="00382D56"/>
    <w:rsid w:val="00385FB7"/>
    <w:rsid w:val="003909FD"/>
    <w:rsid w:val="003910DC"/>
    <w:rsid w:val="00391D6E"/>
    <w:rsid w:val="00396EBC"/>
    <w:rsid w:val="003A4111"/>
    <w:rsid w:val="003A484D"/>
    <w:rsid w:val="003B390A"/>
    <w:rsid w:val="003B50ED"/>
    <w:rsid w:val="003B5C9E"/>
    <w:rsid w:val="003B7DB7"/>
    <w:rsid w:val="003C1D15"/>
    <w:rsid w:val="003C49A4"/>
    <w:rsid w:val="003D0CAC"/>
    <w:rsid w:val="003D44DD"/>
    <w:rsid w:val="003D502D"/>
    <w:rsid w:val="003E1A25"/>
    <w:rsid w:val="003E682A"/>
    <w:rsid w:val="003F055A"/>
    <w:rsid w:val="003F7A81"/>
    <w:rsid w:val="004019C4"/>
    <w:rsid w:val="0040626A"/>
    <w:rsid w:val="00406E03"/>
    <w:rsid w:val="0041647C"/>
    <w:rsid w:val="00421758"/>
    <w:rsid w:val="004225B3"/>
    <w:rsid w:val="00422FB5"/>
    <w:rsid w:val="00424708"/>
    <w:rsid w:val="00425E7A"/>
    <w:rsid w:val="00430677"/>
    <w:rsid w:val="00435BFF"/>
    <w:rsid w:val="004415F6"/>
    <w:rsid w:val="0044301F"/>
    <w:rsid w:val="004447BE"/>
    <w:rsid w:val="00462D73"/>
    <w:rsid w:val="004636B0"/>
    <w:rsid w:val="00464514"/>
    <w:rsid w:val="00467742"/>
    <w:rsid w:val="004711DE"/>
    <w:rsid w:val="0047122E"/>
    <w:rsid w:val="00472307"/>
    <w:rsid w:val="004736DD"/>
    <w:rsid w:val="004744A8"/>
    <w:rsid w:val="00475F3D"/>
    <w:rsid w:val="00480AF3"/>
    <w:rsid w:val="00484846"/>
    <w:rsid w:val="004856E1"/>
    <w:rsid w:val="0049351C"/>
    <w:rsid w:val="004A01E3"/>
    <w:rsid w:val="004A18A5"/>
    <w:rsid w:val="004B156F"/>
    <w:rsid w:val="004C01F1"/>
    <w:rsid w:val="004C4F63"/>
    <w:rsid w:val="004D108A"/>
    <w:rsid w:val="004D6C90"/>
    <w:rsid w:val="004E3383"/>
    <w:rsid w:val="004E5AAD"/>
    <w:rsid w:val="004E6B27"/>
    <w:rsid w:val="004E70AA"/>
    <w:rsid w:val="004F0973"/>
    <w:rsid w:val="004F1A61"/>
    <w:rsid w:val="004F6BD1"/>
    <w:rsid w:val="00502820"/>
    <w:rsid w:val="00512B57"/>
    <w:rsid w:val="005146FD"/>
    <w:rsid w:val="005203C2"/>
    <w:rsid w:val="00523271"/>
    <w:rsid w:val="0052489C"/>
    <w:rsid w:val="0053385C"/>
    <w:rsid w:val="0054170A"/>
    <w:rsid w:val="005546E5"/>
    <w:rsid w:val="005660B0"/>
    <w:rsid w:val="00572816"/>
    <w:rsid w:val="0058040D"/>
    <w:rsid w:val="005811F4"/>
    <w:rsid w:val="00582B5E"/>
    <w:rsid w:val="005864EC"/>
    <w:rsid w:val="00587277"/>
    <w:rsid w:val="00592918"/>
    <w:rsid w:val="005A0D01"/>
    <w:rsid w:val="005A4FB4"/>
    <w:rsid w:val="005A58C0"/>
    <w:rsid w:val="005B031D"/>
    <w:rsid w:val="005B2CFD"/>
    <w:rsid w:val="005B78CC"/>
    <w:rsid w:val="005C0544"/>
    <w:rsid w:val="005C0F6D"/>
    <w:rsid w:val="005E3761"/>
    <w:rsid w:val="005E50AA"/>
    <w:rsid w:val="005F092C"/>
    <w:rsid w:val="005F6936"/>
    <w:rsid w:val="005F75B4"/>
    <w:rsid w:val="00616785"/>
    <w:rsid w:val="00617274"/>
    <w:rsid w:val="006207FA"/>
    <w:rsid w:val="006216B5"/>
    <w:rsid w:val="00632ADB"/>
    <w:rsid w:val="006338BD"/>
    <w:rsid w:val="006348D4"/>
    <w:rsid w:val="00644296"/>
    <w:rsid w:val="00644D1C"/>
    <w:rsid w:val="00645CD7"/>
    <w:rsid w:val="006738F7"/>
    <w:rsid w:val="00675833"/>
    <w:rsid w:val="00676AE4"/>
    <w:rsid w:val="00680D9F"/>
    <w:rsid w:val="00691B4D"/>
    <w:rsid w:val="00693513"/>
    <w:rsid w:val="00693DC9"/>
    <w:rsid w:val="00696D85"/>
    <w:rsid w:val="0069738D"/>
    <w:rsid w:val="006A3B67"/>
    <w:rsid w:val="006A4186"/>
    <w:rsid w:val="006A7C43"/>
    <w:rsid w:val="006A7F57"/>
    <w:rsid w:val="006C08CB"/>
    <w:rsid w:val="006C313B"/>
    <w:rsid w:val="006C426A"/>
    <w:rsid w:val="006C7DA5"/>
    <w:rsid w:val="006D6876"/>
    <w:rsid w:val="006E4A87"/>
    <w:rsid w:val="006E61FB"/>
    <w:rsid w:val="006E66B0"/>
    <w:rsid w:val="006F0731"/>
    <w:rsid w:val="006F3A6A"/>
    <w:rsid w:val="00700F8D"/>
    <w:rsid w:val="00703648"/>
    <w:rsid w:val="00706AE9"/>
    <w:rsid w:val="00711182"/>
    <w:rsid w:val="00713F11"/>
    <w:rsid w:val="00715395"/>
    <w:rsid w:val="0073188C"/>
    <w:rsid w:val="00732EED"/>
    <w:rsid w:val="00737F21"/>
    <w:rsid w:val="007435EA"/>
    <w:rsid w:val="00743754"/>
    <w:rsid w:val="00745191"/>
    <w:rsid w:val="007468C2"/>
    <w:rsid w:val="007613D2"/>
    <w:rsid w:val="007635D5"/>
    <w:rsid w:val="0076591C"/>
    <w:rsid w:val="00765E82"/>
    <w:rsid w:val="00775182"/>
    <w:rsid w:val="00790C69"/>
    <w:rsid w:val="00792CA4"/>
    <w:rsid w:val="0079380D"/>
    <w:rsid w:val="0079695F"/>
    <w:rsid w:val="00796C5B"/>
    <w:rsid w:val="007A0D5E"/>
    <w:rsid w:val="007A15AC"/>
    <w:rsid w:val="007A5BBD"/>
    <w:rsid w:val="007A7E56"/>
    <w:rsid w:val="007B0581"/>
    <w:rsid w:val="007B4712"/>
    <w:rsid w:val="007D4660"/>
    <w:rsid w:val="007D4F94"/>
    <w:rsid w:val="007E06A7"/>
    <w:rsid w:val="007E20B6"/>
    <w:rsid w:val="007F0BA0"/>
    <w:rsid w:val="007F4DB9"/>
    <w:rsid w:val="007F5399"/>
    <w:rsid w:val="00814337"/>
    <w:rsid w:val="00821D82"/>
    <w:rsid w:val="00832396"/>
    <w:rsid w:val="00832D6E"/>
    <w:rsid w:val="00854DFE"/>
    <w:rsid w:val="008572FC"/>
    <w:rsid w:val="00861C16"/>
    <w:rsid w:val="00861C51"/>
    <w:rsid w:val="00863880"/>
    <w:rsid w:val="0086397F"/>
    <w:rsid w:val="008654FD"/>
    <w:rsid w:val="00866E07"/>
    <w:rsid w:val="008807D3"/>
    <w:rsid w:val="00891270"/>
    <w:rsid w:val="008A5BB8"/>
    <w:rsid w:val="008B1E66"/>
    <w:rsid w:val="008C7784"/>
    <w:rsid w:val="008D40B3"/>
    <w:rsid w:val="008D73D7"/>
    <w:rsid w:val="008E5D65"/>
    <w:rsid w:val="008E615F"/>
    <w:rsid w:val="008F0C17"/>
    <w:rsid w:val="008F0DFE"/>
    <w:rsid w:val="0090705A"/>
    <w:rsid w:val="00907228"/>
    <w:rsid w:val="00916DB2"/>
    <w:rsid w:val="00921164"/>
    <w:rsid w:val="0092185E"/>
    <w:rsid w:val="00921992"/>
    <w:rsid w:val="00924159"/>
    <w:rsid w:val="0092587A"/>
    <w:rsid w:val="00926069"/>
    <w:rsid w:val="00926FAA"/>
    <w:rsid w:val="00931B15"/>
    <w:rsid w:val="00932E4D"/>
    <w:rsid w:val="00937A3C"/>
    <w:rsid w:val="00937B2F"/>
    <w:rsid w:val="00944190"/>
    <w:rsid w:val="00944E27"/>
    <w:rsid w:val="009661E1"/>
    <w:rsid w:val="00970A9B"/>
    <w:rsid w:val="009720C7"/>
    <w:rsid w:val="00972192"/>
    <w:rsid w:val="0098012F"/>
    <w:rsid w:val="00983081"/>
    <w:rsid w:val="009843A6"/>
    <w:rsid w:val="00990318"/>
    <w:rsid w:val="00992186"/>
    <w:rsid w:val="009935F5"/>
    <w:rsid w:val="00997E98"/>
    <w:rsid w:val="009A3783"/>
    <w:rsid w:val="009A7840"/>
    <w:rsid w:val="009B1390"/>
    <w:rsid w:val="009B53BC"/>
    <w:rsid w:val="009B567B"/>
    <w:rsid w:val="009C0C08"/>
    <w:rsid w:val="009C1C77"/>
    <w:rsid w:val="009C22E2"/>
    <w:rsid w:val="009C4ACF"/>
    <w:rsid w:val="009C5A3B"/>
    <w:rsid w:val="009C6005"/>
    <w:rsid w:val="009C6FB7"/>
    <w:rsid w:val="009C72B2"/>
    <w:rsid w:val="009D3F5F"/>
    <w:rsid w:val="009D4170"/>
    <w:rsid w:val="009D46B5"/>
    <w:rsid w:val="009D5BD7"/>
    <w:rsid w:val="009E70CE"/>
    <w:rsid w:val="009E729C"/>
    <w:rsid w:val="009E7B57"/>
    <w:rsid w:val="009F2DBD"/>
    <w:rsid w:val="009F69E6"/>
    <w:rsid w:val="00A03FF9"/>
    <w:rsid w:val="00A0482E"/>
    <w:rsid w:val="00A16FC9"/>
    <w:rsid w:val="00A25BFA"/>
    <w:rsid w:val="00A269A4"/>
    <w:rsid w:val="00A30355"/>
    <w:rsid w:val="00A30D70"/>
    <w:rsid w:val="00A31143"/>
    <w:rsid w:val="00A43460"/>
    <w:rsid w:val="00A50987"/>
    <w:rsid w:val="00A50E42"/>
    <w:rsid w:val="00A5228A"/>
    <w:rsid w:val="00A54141"/>
    <w:rsid w:val="00A557DD"/>
    <w:rsid w:val="00A623D4"/>
    <w:rsid w:val="00A62638"/>
    <w:rsid w:val="00A817D2"/>
    <w:rsid w:val="00A86DD5"/>
    <w:rsid w:val="00A906A9"/>
    <w:rsid w:val="00A9175C"/>
    <w:rsid w:val="00A9724C"/>
    <w:rsid w:val="00AA23AB"/>
    <w:rsid w:val="00AA2C94"/>
    <w:rsid w:val="00AA3C3B"/>
    <w:rsid w:val="00AA60F1"/>
    <w:rsid w:val="00AA6589"/>
    <w:rsid w:val="00AB057C"/>
    <w:rsid w:val="00AB2DEE"/>
    <w:rsid w:val="00AC1AB7"/>
    <w:rsid w:val="00AC5BFB"/>
    <w:rsid w:val="00AC5DF8"/>
    <w:rsid w:val="00AC7E63"/>
    <w:rsid w:val="00AD1994"/>
    <w:rsid w:val="00AD2A96"/>
    <w:rsid w:val="00AE0D33"/>
    <w:rsid w:val="00AE1315"/>
    <w:rsid w:val="00AE1CF3"/>
    <w:rsid w:val="00AE29CC"/>
    <w:rsid w:val="00AE416D"/>
    <w:rsid w:val="00AE7FC4"/>
    <w:rsid w:val="00AF5D6D"/>
    <w:rsid w:val="00B046A3"/>
    <w:rsid w:val="00B056BD"/>
    <w:rsid w:val="00B06F49"/>
    <w:rsid w:val="00B0738F"/>
    <w:rsid w:val="00B073AB"/>
    <w:rsid w:val="00B13A5D"/>
    <w:rsid w:val="00B1576A"/>
    <w:rsid w:val="00B22669"/>
    <w:rsid w:val="00B2379D"/>
    <w:rsid w:val="00B238B6"/>
    <w:rsid w:val="00B25DB2"/>
    <w:rsid w:val="00B26A99"/>
    <w:rsid w:val="00B26E7E"/>
    <w:rsid w:val="00B4028F"/>
    <w:rsid w:val="00B403F5"/>
    <w:rsid w:val="00B52105"/>
    <w:rsid w:val="00B54998"/>
    <w:rsid w:val="00B55DF8"/>
    <w:rsid w:val="00B6246A"/>
    <w:rsid w:val="00B679FB"/>
    <w:rsid w:val="00B80902"/>
    <w:rsid w:val="00B81B3C"/>
    <w:rsid w:val="00B852D5"/>
    <w:rsid w:val="00B87941"/>
    <w:rsid w:val="00B9036E"/>
    <w:rsid w:val="00B93D24"/>
    <w:rsid w:val="00BA44ED"/>
    <w:rsid w:val="00BB031E"/>
    <w:rsid w:val="00BB1E89"/>
    <w:rsid w:val="00BC11E0"/>
    <w:rsid w:val="00BC4B84"/>
    <w:rsid w:val="00BD2618"/>
    <w:rsid w:val="00BD50D1"/>
    <w:rsid w:val="00BD5AFD"/>
    <w:rsid w:val="00BE06A9"/>
    <w:rsid w:val="00BE6BC1"/>
    <w:rsid w:val="00BE7D83"/>
    <w:rsid w:val="00BF1FF6"/>
    <w:rsid w:val="00BF4177"/>
    <w:rsid w:val="00BF757C"/>
    <w:rsid w:val="00C05147"/>
    <w:rsid w:val="00C125AF"/>
    <w:rsid w:val="00C14943"/>
    <w:rsid w:val="00C44165"/>
    <w:rsid w:val="00C50917"/>
    <w:rsid w:val="00C532D4"/>
    <w:rsid w:val="00C53360"/>
    <w:rsid w:val="00C55FBD"/>
    <w:rsid w:val="00C61DAB"/>
    <w:rsid w:val="00C6595D"/>
    <w:rsid w:val="00C67898"/>
    <w:rsid w:val="00C67B41"/>
    <w:rsid w:val="00C70264"/>
    <w:rsid w:val="00C73EA0"/>
    <w:rsid w:val="00C745CF"/>
    <w:rsid w:val="00C814CA"/>
    <w:rsid w:val="00C87C77"/>
    <w:rsid w:val="00C90C7B"/>
    <w:rsid w:val="00C94B6B"/>
    <w:rsid w:val="00CA082C"/>
    <w:rsid w:val="00CA17A3"/>
    <w:rsid w:val="00CA17A4"/>
    <w:rsid w:val="00CA287E"/>
    <w:rsid w:val="00CA7195"/>
    <w:rsid w:val="00CA764A"/>
    <w:rsid w:val="00CB798D"/>
    <w:rsid w:val="00CC4F60"/>
    <w:rsid w:val="00CC7716"/>
    <w:rsid w:val="00CE1276"/>
    <w:rsid w:val="00CE1D11"/>
    <w:rsid w:val="00CE2B91"/>
    <w:rsid w:val="00CF279F"/>
    <w:rsid w:val="00CF2EF6"/>
    <w:rsid w:val="00CF3666"/>
    <w:rsid w:val="00D038DC"/>
    <w:rsid w:val="00D07E3D"/>
    <w:rsid w:val="00D12020"/>
    <w:rsid w:val="00D128A9"/>
    <w:rsid w:val="00D14BA7"/>
    <w:rsid w:val="00D161D1"/>
    <w:rsid w:val="00D303E7"/>
    <w:rsid w:val="00D33521"/>
    <w:rsid w:val="00D33FA5"/>
    <w:rsid w:val="00D3703F"/>
    <w:rsid w:val="00D467A4"/>
    <w:rsid w:val="00D52165"/>
    <w:rsid w:val="00D5348C"/>
    <w:rsid w:val="00D5754B"/>
    <w:rsid w:val="00D76726"/>
    <w:rsid w:val="00D80F19"/>
    <w:rsid w:val="00D840BC"/>
    <w:rsid w:val="00D912F0"/>
    <w:rsid w:val="00D91CFC"/>
    <w:rsid w:val="00D96E6E"/>
    <w:rsid w:val="00DA1D8E"/>
    <w:rsid w:val="00DA6B39"/>
    <w:rsid w:val="00DA7922"/>
    <w:rsid w:val="00DB2AE2"/>
    <w:rsid w:val="00DB2C87"/>
    <w:rsid w:val="00DB2F0D"/>
    <w:rsid w:val="00DB5E84"/>
    <w:rsid w:val="00DB768B"/>
    <w:rsid w:val="00DD00DF"/>
    <w:rsid w:val="00DE58C0"/>
    <w:rsid w:val="00DE5C4A"/>
    <w:rsid w:val="00DE78A2"/>
    <w:rsid w:val="00DF55FC"/>
    <w:rsid w:val="00E028B7"/>
    <w:rsid w:val="00E07348"/>
    <w:rsid w:val="00E07B05"/>
    <w:rsid w:val="00E14651"/>
    <w:rsid w:val="00E1514D"/>
    <w:rsid w:val="00E20D40"/>
    <w:rsid w:val="00E22151"/>
    <w:rsid w:val="00E318A6"/>
    <w:rsid w:val="00E32AE4"/>
    <w:rsid w:val="00E346DC"/>
    <w:rsid w:val="00E475FA"/>
    <w:rsid w:val="00E57ABF"/>
    <w:rsid w:val="00E652BD"/>
    <w:rsid w:val="00E65DFE"/>
    <w:rsid w:val="00E67EAD"/>
    <w:rsid w:val="00E7256D"/>
    <w:rsid w:val="00E740EE"/>
    <w:rsid w:val="00E74E0D"/>
    <w:rsid w:val="00E772F9"/>
    <w:rsid w:val="00E80268"/>
    <w:rsid w:val="00E93C3D"/>
    <w:rsid w:val="00EA12A3"/>
    <w:rsid w:val="00EA1491"/>
    <w:rsid w:val="00EA2005"/>
    <w:rsid w:val="00EA5698"/>
    <w:rsid w:val="00EB11D0"/>
    <w:rsid w:val="00EB3889"/>
    <w:rsid w:val="00EB562C"/>
    <w:rsid w:val="00EC6837"/>
    <w:rsid w:val="00ED0B77"/>
    <w:rsid w:val="00ED0BFB"/>
    <w:rsid w:val="00ED1C2C"/>
    <w:rsid w:val="00ED4001"/>
    <w:rsid w:val="00ED43DA"/>
    <w:rsid w:val="00ED6779"/>
    <w:rsid w:val="00EE57BF"/>
    <w:rsid w:val="00EE79FC"/>
    <w:rsid w:val="00EF0277"/>
    <w:rsid w:val="00EF183E"/>
    <w:rsid w:val="00EF2482"/>
    <w:rsid w:val="00EF3B77"/>
    <w:rsid w:val="00EF5A5E"/>
    <w:rsid w:val="00EF703F"/>
    <w:rsid w:val="00F015FA"/>
    <w:rsid w:val="00F12E2E"/>
    <w:rsid w:val="00F17CF0"/>
    <w:rsid w:val="00F21358"/>
    <w:rsid w:val="00F332B7"/>
    <w:rsid w:val="00F36AA1"/>
    <w:rsid w:val="00F437AC"/>
    <w:rsid w:val="00F47AED"/>
    <w:rsid w:val="00F47F39"/>
    <w:rsid w:val="00F50563"/>
    <w:rsid w:val="00F537D5"/>
    <w:rsid w:val="00F67EE7"/>
    <w:rsid w:val="00F712EC"/>
    <w:rsid w:val="00F77B92"/>
    <w:rsid w:val="00F80181"/>
    <w:rsid w:val="00F80BAE"/>
    <w:rsid w:val="00F94AB0"/>
    <w:rsid w:val="00F9706E"/>
    <w:rsid w:val="00FA2646"/>
    <w:rsid w:val="00FB4F59"/>
    <w:rsid w:val="00FB605F"/>
    <w:rsid w:val="00FC0F70"/>
    <w:rsid w:val="00FC2871"/>
    <w:rsid w:val="00FD1F08"/>
    <w:rsid w:val="00FE41F3"/>
    <w:rsid w:val="00FE67BB"/>
    <w:rsid w:val="00FF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7E48"/>
  <w15:chartTrackingRefBased/>
  <w15:docId w15:val="{56C2BC02-4AE1-4E08-A328-3C7F4551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5C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14662"/>
    <w:pPr>
      <w:spacing w:after="0" w:line="240" w:lineRule="auto"/>
    </w:pPr>
    <w:rPr>
      <w:rFonts w:eastAsiaTheme="minorEastAsia"/>
    </w:rPr>
  </w:style>
  <w:style w:type="character" w:customStyle="1" w:styleId="NoSpacingChar">
    <w:name w:val="No Spacing Char"/>
    <w:basedOn w:val="DefaultParagraphFont"/>
    <w:link w:val="NoSpacing"/>
    <w:uiPriority w:val="1"/>
    <w:rsid w:val="00214662"/>
    <w:rPr>
      <w:rFonts w:eastAsiaTheme="minorEastAsia"/>
    </w:rPr>
  </w:style>
  <w:style w:type="paragraph" w:styleId="Header">
    <w:name w:val="header"/>
    <w:basedOn w:val="Normal"/>
    <w:link w:val="HeaderChar"/>
    <w:uiPriority w:val="99"/>
    <w:unhideWhenUsed/>
    <w:rsid w:val="007E06A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7E06A7"/>
    <w:rPr>
      <w:rFonts w:eastAsiaTheme="minorEastAsia"/>
    </w:rPr>
  </w:style>
  <w:style w:type="character" w:customStyle="1" w:styleId="Heading1Char">
    <w:name w:val="Heading 1 Char"/>
    <w:basedOn w:val="DefaultParagraphFont"/>
    <w:link w:val="Heading1"/>
    <w:uiPriority w:val="9"/>
    <w:rsid w:val="00DE5C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E5C4A"/>
    <w:pPr>
      <w:outlineLvl w:val="9"/>
    </w:pPr>
  </w:style>
  <w:style w:type="paragraph" w:styleId="Footer">
    <w:name w:val="footer"/>
    <w:basedOn w:val="Normal"/>
    <w:link w:val="FooterChar"/>
    <w:uiPriority w:val="99"/>
    <w:unhideWhenUsed/>
    <w:rsid w:val="00DE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4A"/>
  </w:style>
  <w:style w:type="paragraph" w:styleId="TOC2">
    <w:name w:val="toc 2"/>
    <w:basedOn w:val="Normal"/>
    <w:next w:val="Normal"/>
    <w:autoRedefine/>
    <w:uiPriority w:val="39"/>
    <w:unhideWhenUsed/>
    <w:rsid w:val="00DE5C4A"/>
    <w:pPr>
      <w:spacing w:after="100"/>
      <w:ind w:left="220"/>
    </w:pPr>
    <w:rPr>
      <w:rFonts w:eastAsiaTheme="minorEastAsia" w:cs="Times New Roman"/>
    </w:rPr>
  </w:style>
  <w:style w:type="paragraph" w:styleId="TOC1">
    <w:name w:val="toc 1"/>
    <w:basedOn w:val="Normal"/>
    <w:next w:val="Normal"/>
    <w:autoRedefine/>
    <w:uiPriority w:val="39"/>
    <w:unhideWhenUsed/>
    <w:rsid w:val="00DE5C4A"/>
    <w:pPr>
      <w:spacing w:after="100"/>
    </w:pPr>
    <w:rPr>
      <w:rFonts w:eastAsiaTheme="minorEastAsia" w:cs="Times New Roman"/>
    </w:rPr>
  </w:style>
  <w:style w:type="paragraph" w:styleId="TOC3">
    <w:name w:val="toc 3"/>
    <w:basedOn w:val="Normal"/>
    <w:next w:val="Normal"/>
    <w:autoRedefine/>
    <w:uiPriority w:val="39"/>
    <w:unhideWhenUsed/>
    <w:rsid w:val="007435EA"/>
    <w:pPr>
      <w:spacing w:after="120"/>
    </w:pPr>
    <w:rPr>
      <w:rFonts w:eastAsiaTheme="minorEastAsia" w:cs="Times New Roman"/>
    </w:rPr>
  </w:style>
  <w:style w:type="character" w:styleId="PlaceholderText">
    <w:name w:val="Placeholder Text"/>
    <w:basedOn w:val="DefaultParagraphFont"/>
    <w:uiPriority w:val="99"/>
    <w:semiHidden/>
    <w:rsid w:val="00125C15"/>
    <w:rPr>
      <w:color w:val="808080"/>
    </w:rPr>
  </w:style>
  <w:style w:type="character" w:styleId="Hyperlink">
    <w:name w:val="Hyperlink"/>
    <w:basedOn w:val="DefaultParagraphFont"/>
    <w:uiPriority w:val="99"/>
    <w:unhideWhenUsed/>
    <w:rsid w:val="00866E07"/>
    <w:rPr>
      <w:color w:val="0000FF"/>
      <w:u w:val="single"/>
    </w:rPr>
  </w:style>
  <w:style w:type="table" w:styleId="TableGrid">
    <w:name w:val="Table Grid"/>
    <w:basedOn w:val="TableNormal"/>
    <w:uiPriority w:val="39"/>
    <w:rsid w:val="0086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E07"/>
    <w:pPr>
      <w:ind w:left="720"/>
      <w:contextualSpacing/>
    </w:pPr>
    <w:rPr>
      <w:rFonts w:eastAsiaTheme="minorEastAsia"/>
    </w:rPr>
  </w:style>
  <w:style w:type="paragraph" w:styleId="BodyTextIndent">
    <w:name w:val="Body Text Indent"/>
    <w:basedOn w:val="Normal"/>
    <w:link w:val="BodyTextIndentChar"/>
    <w:semiHidden/>
    <w:unhideWhenUsed/>
    <w:rsid w:val="00472307"/>
    <w:pPr>
      <w:spacing w:after="0" w:line="240" w:lineRule="auto"/>
      <w:ind w:left="720"/>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semiHidden/>
    <w:rsid w:val="00472307"/>
    <w:rPr>
      <w:rFonts w:ascii="Arial" w:eastAsia="Times New Roman" w:hAnsi="Arial" w:cs="Times New Roman"/>
      <w:b/>
      <w:sz w:val="20"/>
      <w:szCs w:val="20"/>
    </w:rPr>
  </w:style>
  <w:style w:type="paragraph" w:customStyle="1" w:styleId="Default">
    <w:name w:val="Default"/>
    <w:rsid w:val="00926F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F4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0CE"/>
    <w:rPr>
      <w:color w:val="954F72" w:themeColor="followedHyperlink"/>
      <w:u w:val="single"/>
    </w:rPr>
  </w:style>
  <w:style w:type="character" w:styleId="CommentReference">
    <w:name w:val="annotation reference"/>
    <w:basedOn w:val="DefaultParagraphFont"/>
    <w:uiPriority w:val="99"/>
    <w:semiHidden/>
    <w:unhideWhenUsed/>
    <w:rsid w:val="00EF2482"/>
    <w:rPr>
      <w:sz w:val="16"/>
      <w:szCs w:val="16"/>
    </w:rPr>
  </w:style>
  <w:style w:type="paragraph" w:styleId="CommentText">
    <w:name w:val="annotation text"/>
    <w:basedOn w:val="Normal"/>
    <w:link w:val="CommentTextChar"/>
    <w:uiPriority w:val="99"/>
    <w:unhideWhenUsed/>
    <w:rsid w:val="00EF2482"/>
    <w:pPr>
      <w:spacing w:line="240" w:lineRule="auto"/>
    </w:pPr>
    <w:rPr>
      <w:sz w:val="20"/>
      <w:szCs w:val="20"/>
    </w:rPr>
  </w:style>
  <w:style w:type="character" w:customStyle="1" w:styleId="CommentTextChar">
    <w:name w:val="Comment Text Char"/>
    <w:basedOn w:val="DefaultParagraphFont"/>
    <w:link w:val="CommentText"/>
    <w:uiPriority w:val="99"/>
    <w:rsid w:val="00EF2482"/>
    <w:rPr>
      <w:sz w:val="20"/>
      <w:szCs w:val="20"/>
    </w:rPr>
  </w:style>
  <w:style w:type="paragraph" w:styleId="BalloonText">
    <w:name w:val="Balloon Text"/>
    <w:basedOn w:val="Normal"/>
    <w:link w:val="BalloonTextChar"/>
    <w:uiPriority w:val="99"/>
    <w:semiHidden/>
    <w:unhideWhenUsed/>
    <w:rsid w:val="000E3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E7"/>
    <w:rPr>
      <w:rFonts w:ascii="Segoe UI" w:hAnsi="Segoe UI" w:cs="Segoe UI"/>
      <w:sz w:val="18"/>
      <w:szCs w:val="18"/>
    </w:rPr>
  </w:style>
  <w:style w:type="character" w:customStyle="1" w:styleId="Heading2Char">
    <w:name w:val="Heading 2 Char"/>
    <w:basedOn w:val="DefaultParagraphFont"/>
    <w:link w:val="Heading2"/>
    <w:uiPriority w:val="9"/>
    <w:rsid w:val="003E682A"/>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E61FB"/>
    <w:rPr>
      <w:b/>
      <w:bCs/>
    </w:rPr>
  </w:style>
  <w:style w:type="character" w:customStyle="1" w:styleId="CommentSubjectChar">
    <w:name w:val="Comment Subject Char"/>
    <w:basedOn w:val="CommentTextChar"/>
    <w:link w:val="CommentSubject"/>
    <w:uiPriority w:val="99"/>
    <w:semiHidden/>
    <w:rsid w:val="006E61FB"/>
    <w:rPr>
      <w:b/>
      <w:bCs/>
      <w:sz w:val="20"/>
      <w:szCs w:val="20"/>
    </w:rPr>
  </w:style>
  <w:style w:type="table" w:styleId="GridTable4-Accent1">
    <w:name w:val="Grid Table 4 Accent 1"/>
    <w:basedOn w:val="TableNormal"/>
    <w:uiPriority w:val="49"/>
    <w:rsid w:val="006E61F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644D1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44D1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644D1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644D1C"/>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69294">
      <w:bodyDiv w:val="1"/>
      <w:marLeft w:val="0"/>
      <w:marRight w:val="0"/>
      <w:marTop w:val="0"/>
      <w:marBottom w:val="0"/>
      <w:divBdr>
        <w:top w:val="none" w:sz="0" w:space="0" w:color="auto"/>
        <w:left w:val="none" w:sz="0" w:space="0" w:color="auto"/>
        <w:bottom w:val="none" w:sz="0" w:space="0" w:color="auto"/>
        <w:right w:val="none" w:sz="0" w:space="0" w:color="auto"/>
      </w:divBdr>
      <w:divsChild>
        <w:div w:id="1561134258">
          <w:marLeft w:val="547"/>
          <w:marRight w:val="0"/>
          <w:marTop w:val="0"/>
          <w:marBottom w:val="0"/>
          <w:divBdr>
            <w:top w:val="none" w:sz="0" w:space="0" w:color="auto"/>
            <w:left w:val="none" w:sz="0" w:space="0" w:color="auto"/>
            <w:bottom w:val="none" w:sz="0" w:space="0" w:color="auto"/>
            <w:right w:val="none" w:sz="0" w:space="0" w:color="auto"/>
          </w:divBdr>
        </w:div>
      </w:divsChild>
    </w:div>
    <w:div w:id="954335704">
      <w:bodyDiv w:val="1"/>
      <w:marLeft w:val="0"/>
      <w:marRight w:val="0"/>
      <w:marTop w:val="0"/>
      <w:marBottom w:val="0"/>
      <w:divBdr>
        <w:top w:val="none" w:sz="0" w:space="0" w:color="auto"/>
        <w:left w:val="none" w:sz="0" w:space="0" w:color="auto"/>
        <w:bottom w:val="none" w:sz="0" w:space="0" w:color="auto"/>
        <w:right w:val="none" w:sz="0" w:space="0" w:color="auto"/>
      </w:divBdr>
    </w:div>
    <w:div w:id="1330986342">
      <w:bodyDiv w:val="1"/>
      <w:marLeft w:val="0"/>
      <w:marRight w:val="0"/>
      <w:marTop w:val="0"/>
      <w:marBottom w:val="0"/>
      <w:divBdr>
        <w:top w:val="none" w:sz="0" w:space="0" w:color="auto"/>
        <w:left w:val="none" w:sz="0" w:space="0" w:color="auto"/>
        <w:bottom w:val="none" w:sz="0" w:space="0" w:color="auto"/>
        <w:right w:val="none" w:sz="0" w:space="0" w:color="auto"/>
      </w:divBdr>
    </w:div>
    <w:div w:id="1565487931">
      <w:bodyDiv w:val="1"/>
      <w:marLeft w:val="0"/>
      <w:marRight w:val="0"/>
      <w:marTop w:val="0"/>
      <w:marBottom w:val="0"/>
      <w:divBdr>
        <w:top w:val="none" w:sz="0" w:space="0" w:color="auto"/>
        <w:left w:val="none" w:sz="0" w:space="0" w:color="auto"/>
        <w:bottom w:val="none" w:sz="0" w:space="0" w:color="auto"/>
        <w:right w:val="none" w:sz="0" w:space="0" w:color="auto"/>
      </w:divBdr>
      <w:divsChild>
        <w:div w:id="64076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exclusions.oig.hhs.gov/" TargetMode="External"/><Relationship Id="rId26" Type="http://schemas.openxmlformats.org/officeDocument/2006/relationships/hyperlink" Target="file:///C:\Users\lishaheed\Downloads\DDD-CO.OQM-UIRS@dhs.nj.gov" TargetMode="External"/><Relationship Id="rId39" Type="http://schemas.openxmlformats.org/officeDocument/2006/relationships/hyperlink" Target="mailto:DDD-CRU.UIRS@dhs.nj.gov" TargetMode="External"/><Relationship Id="rId3" Type="http://schemas.openxmlformats.org/officeDocument/2006/relationships/styles" Target="styles.xml"/><Relationship Id="rId21" Type="http://schemas.openxmlformats.org/officeDocument/2006/relationships/hyperlink" Target="https://njna.psiexams.com/" TargetMode="External"/><Relationship Id="rId34" Type="http://schemas.openxmlformats.org/officeDocument/2006/relationships/hyperlink" Target="mailto:DDD-NRO.UIRS@dhs.nj.gov" TargetMode="External"/><Relationship Id="rId42" Type="http://schemas.openxmlformats.org/officeDocument/2006/relationships/hyperlink" Target="Http://www.state.nj.us/humanservices/ddd/documents/ddd%20web%20current/CIRCULARS/DC14%20/uir_updoc_instructions_and_ra_assignments.pdf" TargetMode="External"/><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nj.gov/comptroller/divisions/medicaid/disqualified" TargetMode="External"/><Relationship Id="rId25" Type="http://schemas.openxmlformats.org/officeDocument/2006/relationships/hyperlink" Target="http://www.state.nj.us/humanservices/ddd/documents/ddd%20web%20current/CIRCULARS/DC14/uir_u%20pdoc_instructions_and_ra_assignments.pdf.%20" TargetMode="External"/><Relationship Id="rId33" Type="http://schemas.openxmlformats.org/officeDocument/2006/relationships/hyperlink" Target="http://rwjms.rutgers.edu/boggscenter/projects/documents/AToolForEvaluatingSupportCoordinationServicesFinal.pdf" TargetMode="External"/><Relationship Id="rId38" Type="http://schemas.openxmlformats.org/officeDocument/2006/relationships/hyperlink" Target="mailto:DDD-NRO.UIRS@dhs.nj.gov"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Dhs.Eccu@dhs.nj.gov" TargetMode="External"/><Relationship Id="rId20" Type="http://schemas.openxmlformats.org/officeDocument/2006/relationships/hyperlink" Target="https://newjersey.mylicense.com/verification/" TargetMode="External"/><Relationship Id="rId29" Type="http://schemas.openxmlformats.org/officeDocument/2006/relationships/hyperlink" Target="https://www.state.nj.us/humanservices/ddd/partners/provider/incidentreporting/" TargetMode="External"/><Relationship Id="rId41" Type="http://schemas.openxmlformats.org/officeDocument/2006/relationships/hyperlink" Target="mailto:DDD-SRO.UIRS@dhs.nj.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state.nj.us/humanservices/dmhas/forms/" TargetMode="External"/><Relationship Id="rId32" Type="http://schemas.openxmlformats.org/officeDocument/2006/relationships/hyperlink" Target="https://www.nj.gov/humanservices/ddd/assets/documents/services/participant-rights-responsibilities-english.pdf" TargetMode="External"/><Relationship Id="rId37" Type="http://schemas.openxmlformats.org/officeDocument/2006/relationships/hyperlink" Target="mailto:DDD-SRO.UIRS@dhs.nj.gov" TargetMode="External"/><Relationship Id="rId40" Type="http://schemas.openxmlformats.org/officeDocument/2006/relationships/hyperlink" Target="mailto:DDD-CRL.UIRS@dhs.nj.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robinson\Documents\Electronic%20CARI%20Application.docx" TargetMode="External"/><Relationship Id="rId23" Type="http://schemas.openxmlformats.org/officeDocument/2006/relationships/hyperlink" Target="https://www.state.nj.us/humanservices/ool/home/registry_files/Central%20Registry%20Consent%20Form.PDF" TargetMode="External"/><Relationship Id="rId28" Type="http://schemas.openxmlformats.org/officeDocument/2006/relationships/hyperlink" Target="http://www.state.nj.us/humanservices/doas/documents/APS%20flyer.pdf" TargetMode="External"/><Relationship Id="rId36" Type="http://schemas.openxmlformats.org/officeDocument/2006/relationships/hyperlink" Target="mailto:DDD-CRL.UIRS@dhs.nj.gov" TargetMode="External"/><Relationship Id="rId10" Type="http://schemas.openxmlformats.org/officeDocument/2006/relationships/diagramQuickStyle" Target="diagrams/quickStyle1.xml"/><Relationship Id="rId19" Type="http://schemas.openxmlformats.org/officeDocument/2006/relationships/hyperlink" Target="http://www.state.nj.us/treasury/revenue/debarment/debarsearch.shtml" TargetMode="External"/><Relationship Id="rId31" Type="http://schemas.openxmlformats.org/officeDocument/2006/relationships/hyperlink" Target="https://www.nj.gov/oag/medicaidfraud/%2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njportal.com/dcf/cari" TargetMode="External"/><Relationship Id="rId22" Type="http://schemas.openxmlformats.org/officeDocument/2006/relationships/hyperlink" Target="mailto:Karen.Bashore@dhs.nj.gov" TargetMode="External"/><Relationship Id="rId27" Type="http://schemas.openxmlformats.org/officeDocument/2006/relationships/hyperlink" Target="https://www.nj.gov/humanservices/staff/opia/cimu/AO%202_05%20Final%208-17-22.pdf" TargetMode="External"/><Relationship Id="rId30" Type="http://schemas.openxmlformats.org/officeDocument/2006/relationships/hyperlink" Target="https://nj.gov/humanservices/ddd/assets/documents/circulars/DC54.pdf.%20" TargetMode="External"/><Relationship Id="rId35" Type="http://schemas.openxmlformats.org/officeDocument/2006/relationships/hyperlink" Target="mailto:DDD-CRU.UIRS@dhs.nj.gov" TargetMode="Externa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5F6CE8-8BF1-464F-BDD4-25E3E2894CC9}"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en-US"/>
        </a:p>
      </dgm:t>
    </dgm:pt>
    <dgm:pt modelId="{CA94CF31-8E31-438B-AC5E-85FE6B01C349}">
      <dgm:prSet phldrT="[Text]" custT="1"/>
      <dgm:spPr/>
      <dgm:t>
        <a:bodyPr/>
        <a:lstStyle/>
        <a:p>
          <a:pPr algn="ctr"/>
          <a:r>
            <a:rPr lang="en-US" sz="1100"/>
            <a:t>Executive Director</a:t>
          </a:r>
        </a:p>
        <a:p>
          <a:pPr algn="ctr"/>
          <a:r>
            <a:rPr lang="en-US" sz="1100"/>
            <a:t>&lt;Name&gt;</a:t>
          </a:r>
        </a:p>
      </dgm:t>
    </dgm:pt>
    <dgm:pt modelId="{1356E844-A36B-4443-8803-AAEA6127BECE}" type="parTrans" cxnId="{D1F4B780-E8DD-4EBB-A4E2-09BE576800CC}">
      <dgm:prSet/>
      <dgm:spPr/>
      <dgm:t>
        <a:bodyPr/>
        <a:lstStyle/>
        <a:p>
          <a:pPr algn="ctr"/>
          <a:endParaRPr lang="en-US" sz="1100"/>
        </a:p>
      </dgm:t>
    </dgm:pt>
    <dgm:pt modelId="{017A5D36-27C8-44AD-AEBF-7EAFD4EAB47E}" type="sibTrans" cxnId="{D1F4B780-E8DD-4EBB-A4E2-09BE576800CC}">
      <dgm:prSet/>
      <dgm:spPr/>
      <dgm:t>
        <a:bodyPr/>
        <a:lstStyle/>
        <a:p>
          <a:pPr algn="ctr"/>
          <a:endParaRPr lang="en-US" sz="1100"/>
        </a:p>
      </dgm:t>
    </dgm:pt>
    <dgm:pt modelId="{60EB14D3-D527-4BCA-B607-74F32FE5E7CD}">
      <dgm:prSet phldrT="[Text]" custT="1"/>
      <dgm:spPr/>
      <dgm:t>
        <a:bodyPr/>
        <a:lstStyle/>
        <a:p>
          <a:pPr algn="ctr"/>
          <a:r>
            <a:rPr lang="en-US" sz="1100"/>
            <a:t>Support Coordinator</a:t>
          </a:r>
        </a:p>
        <a:p>
          <a:pPr algn="ctr"/>
          <a:r>
            <a:rPr lang="en-US" sz="1100"/>
            <a:t>Supervisor  </a:t>
          </a:r>
        </a:p>
        <a:p>
          <a:pPr algn="ctr"/>
          <a:r>
            <a:rPr lang="en-US" sz="1100"/>
            <a:t>&lt;Name&gt;</a:t>
          </a:r>
        </a:p>
      </dgm:t>
    </dgm:pt>
    <dgm:pt modelId="{27691245-EEE4-4425-BDC2-72FF3FA9541A}" type="parTrans" cxnId="{52A7259C-83FF-4AA2-8F74-53B63D0858CA}">
      <dgm:prSet/>
      <dgm:spPr/>
      <dgm:t>
        <a:bodyPr/>
        <a:lstStyle/>
        <a:p>
          <a:pPr algn="ctr"/>
          <a:endParaRPr lang="en-US" sz="1100"/>
        </a:p>
      </dgm:t>
    </dgm:pt>
    <dgm:pt modelId="{0946E072-A33F-4269-B9F3-44B5D7C67EB6}" type="sibTrans" cxnId="{52A7259C-83FF-4AA2-8F74-53B63D0858CA}">
      <dgm:prSet/>
      <dgm:spPr/>
      <dgm:t>
        <a:bodyPr/>
        <a:lstStyle/>
        <a:p>
          <a:pPr algn="ctr"/>
          <a:endParaRPr lang="en-US" sz="1100"/>
        </a:p>
      </dgm:t>
    </dgm:pt>
    <dgm:pt modelId="{794DBA2A-C472-4C47-BA77-7DF6C9D9C759}">
      <dgm:prSet phldrT="[Text]" custT="1"/>
      <dgm:spPr/>
      <dgm:t>
        <a:bodyPr/>
        <a:lstStyle/>
        <a:p>
          <a:pPr algn="ctr"/>
          <a:r>
            <a:rPr lang="en-US" sz="1100"/>
            <a:t>Support Coordinator</a:t>
          </a:r>
        </a:p>
        <a:p>
          <a:pPr algn="ctr"/>
          <a:r>
            <a:rPr lang="en-US" sz="1100"/>
            <a:t>&lt;Name&gt;</a:t>
          </a:r>
        </a:p>
      </dgm:t>
    </dgm:pt>
    <dgm:pt modelId="{F47EA151-51B0-4354-A663-085958A52FFB}" type="parTrans" cxnId="{86FC074A-AABA-492C-B312-3A5A25D62657}">
      <dgm:prSet/>
      <dgm:spPr/>
      <dgm:t>
        <a:bodyPr/>
        <a:lstStyle/>
        <a:p>
          <a:pPr algn="ctr"/>
          <a:endParaRPr lang="en-US" sz="1100"/>
        </a:p>
      </dgm:t>
    </dgm:pt>
    <dgm:pt modelId="{CD879012-E70B-49C8-A0C3-1E012C720288}" type="sibTrans" cxnId="{86FC074A-AABA-492C-B312-3A5A25D62657}">
      <dgm:prSet/>
      <dgm:spPr/>
      <dgm:t>
        <a:bodyPr/>
        <a:lstStyle/>
        <a:p>
          <a:pPr algn="ctr"/>
          <a:endParaRPr lang="en-US" sz="1100"/>
        </a:p>
      </dgm:t>
    </dgm:pt>
    <dgm:pt modelId="{19AF540A-E264-4F2C-83D4-E11890410EBE}">
      <dgm:prSet phldrT="[Text]" custT="1"/>
      <dgm:spPr/>
      <dgm:t>
        <a:bodyPr/>
        <a:lstStyle/>
        <a:p>
          <a:pPr algn="ctr"/>
          <a:r>
            <a:rPr lang="en-US" sz="1100"/>
            <a:t>Support Coordinator</a:t>
          </a:r>
        </a:p>
        <a:p>
          <a:pPr algn="ctr"/>
          <a:r>
            <a:rPr lang="en-US" sz="1100"/>
            <a:t>&lt;Name&gt;</a:t>
          </a:r>
        </a:p>
      </dgm:t>
    </dgm:pt>
    <dgm:pt modelId="{4066B2CE-DB6C-437C-B939-6B5C19C4D246}" type="parTrans" cxnId="{5D6EBA2D-3DC3-4E87-BF11-E2C62DEA862E}">
      <dgm:prSet/>
      <dgm:spPr/>
      <dgm:t>
        <a:bodyPr/>
        <a:lstStyle/>
        <a:p>
          <a:pPr algn="ctr"/>
          <a:endParaRPr lang="en-US" sz="1100"/>
        </a:p>
      </dgm:t>
    </dgm:pt>
    <dgm:pt modelId="{5C72DF19-8036-407A-AD03-F8B6DCCC563F}" type="sibTrans" cxnId="{5D6EBA2D-3DC3-4E87-BF11-E2C62DEA862E}">
      <dgm:prSet/>
      <dgm:spPr/>
      <dgm:t>
        <a:bodyPr/>
        <a:lstStyle/>
        <a:p>
          <a:pPr algn="ctr"/>
          <a:endParaRPr lang="en-US" sz="1100"/>
        </a:p>
      </dgm:t>
    </dgm:pt>
    <dgm:pt modelId="{9A0B4FE3-E2BD-4C1E-B193-9B391C8A8E4D}">
      <dgm:prSet phldrT="[Text]" custT="1"/>
      <dgm:spPr/>
      <dgm:t>
        <a:bodyPr/>
        <a:lstStyle/>
        <a:p>
          <a:pPr algn="ctr"/>
          <a:r>
            <a:rPr lang="en-US" sz="1100"/>
            <a:t>Support Coordinator</a:t>
          </a:r>
        </a:p>
        <a:p>
          <a:pPr algn="ctr"/>
          <a:r>
            <a:rPr lang="en-US" sz="1100"/>
            <a:t>Supervisor </a:t>
          </a:r>
        </a:p>
        <a:p>
          <a:pPr algn="ctr"/>
          <a:r>
            <a:rPr lang="en-US" sz="1100"/>
            <a:t>&lt;Name&gt;</a:t>
          </a:r>
        </a:p>
      </dgm:t>
    </dgm:pt>
    <dgm:pt modelId="{2CED153C-E573-4A8B-BBD1-52505420C87B}" type="parTrans" cxnId="{79BFAD04-C522-4DAD-93F9-7A1638716CF0}">
      <dgm:prSet/>
      <dgm:spPr/>
      <dgm:t>
        <a:bodyPr/>
        <a:lstStyle/>
        <a:p>
          <a:pPr algn="ctr"/>
          <a:endParaRPr lang="en-US" sz="1100"/>
        </a:p>
      </dgm:t>
    </dgm:pt>
    <dgm:pt modelId="{62EE1166-A734-43BD-A515-DE5A5D4FB84A}" type="sibTrans" cxnId="{79BFAD04-C522-4DAD-93F9-7A1638716CF0}">
      <dgm:prSet/>
      <dgm:spPr/>
      <dgm:t>
        <a:bodyPr/>
        <a:lstStyle/>
        <a:p>
          <a:pPr algn="ctr"/>
          <a:endParaRPr lang="en-US" sz="1100"/>
        </a:p>
      </dgm:t>
    </dgm:pt>
    <dgm:pt modelId="{59712C11-3980-4EE9-8FEE-268B9ACA0C29}">
      <dgm:prSet phldrT="[Text]" custT="1"/>
      <dgm:spPr/>
      <dgm:t>
        <a:bodyPr/>
        <a:lstStyle/>
        <a:p>
          <a:pPr algn="ctr"/>
          <a:r>
            <a:rPr lang="en-US" sz="1100"/>
            <a:t>Support Coordinator</a:t>
          </a:r>
        </a:p>
        <a:p>
          <a:pPr algn="ctr"/>
          <a:r>
            <a:rPr lang="en-US" sz="1100"/>
            <a:t>&lt;Name&gt;</a:t>
          </a:r>
        </a:p>
      </dgm:t>
    </dgm:pt>
    <dgm:pt modelId="{2CE9DBF5-FD07-4B20-B177-D4A4E14D2E3D}" type="parTrans" cxnId="{9D207F58-983F-4138-8538-5F02B8C2EE96}">
      <dgm:prSet/>
      <dgm:spPr/>
      <dgm:t>
        <a:bodyPr/>
        <a:lstStyle/>
        <a:p>
          <a:pPr algn="ctr"/>
          <a:endParaRPr lang="en-US" sz="1100"/>
        </a:p>
      </dgm:t>
    </dgm:pt>
    <dgm:pt modelId="{B579F8FA-1AAE-456C-AC8D-82B20142651A}" type="sibTrans" cxnId="{9D207F58-983F-4138-8538-5F02B8C2EE96}">
      <dgm:prSet/>
      <dgm:spPr/>
      <dgm:t>
        <a:bodyPr/>
        <a:lstStyle/>
        <a:p>
          <a:pPr algn="ctr"/>
          <a:endParaRPr lang="en-US" sz="1100"/>
        </a:p>
      </dgm:t>
    </dgm:pt>
    <dgm:pt modelId="{935A793A-DFB0-4A65-868C-D54771CABDD8}" type="pres">
      <dgm:prSet presAssocID="{415F6CE8-8BF1-464F-BDD4-25E3E2894CC9}" presName="hierChild1" presStyleCnt="0">
        <dgm:presLayoutVars>
          <dgm:chPref val="1"/>
          <dgm:dir/>
          <dgm:animOne val="branch"/>
          <dgm:animLvl val="lvl"/>
          <dgm:resizeHandles/>
        </dgm:presLayoutVars>
      </dgm:prSet>
      <dgm:spPr/>
      <dgm:t>
        <a:bodyPr/>
        <a:lstStyle/>
        <a:p>
          <a:endParaRPr lang="en-US"/>
        </a:p>
      </dgm:t>
    </dgm:pt>
    <dgm:pt modelId="{C72A24EE-F65A-4623-860B-AAF50937C8AF}" type="pres">
      <dgm:prSet presAssocID="{CA94CF31-8E31-438B-AC5E-85FE6B01C349}" presName="hierRoot1" presStyleCnt="0"/>
      <dgm:spPr/>
      <dgm:t>
        <a:bodyPr/>
        <a:lstStyle/>
        <a:p>
          <a:endParaRPr lang="en-US"/>
        </a:p>
      </dgm:t>
    </dgm:pt>
    <dgm:pt modelId="{601D1190-E31C-497A-9FD7-C1DA7E92234A}" type="pres">
      <dgm:prSet presAssocID="{CA94CF31-8E31-438B-AC5E-85FE6B01C349}" presName="composite" presStyleCnt="0"/>
      <dgm:spPr/>
      <dgm:t>
        <a:bodyPr/>
        <a:lstStyle/>
        <a:p>
          <a:endParaRPr lang="en-US"/>
        </a:p>
      </dgm:t>
    </dgm:pt>
    <dgm:pt modelId="{E0545C87-B7D8-4F5C-81B3-A20C46A062AD}" type="pres">
      <dgm:prSet presAssocID="{CA94CF31-8E31-438B-AC5E-85FE6B01C349}" presName="background" presStyleLbl="node0" presStyleIdx="0" presStyleCnt="1"/>
      <dgm:spPr/>
      <dgm:t>
        <a:bodyPr/>
        <a:lstStyle/>
        <a:p>
          <a:endParaRPr lang="en-US"/>
        </a:p>
      </dgm:t>
    </dgm:pt>
    <dgm:pt modelId="{F7ACE822-428B-4413-B65F-333F112B8467}" type="pres">
      <dgm:prSet presAssocID="{CA94CF31-8E31-438B-AC5E-85FE6B01C349}" presName="text" presStyleLbl="fgAcc0" presStyleIdx="0" presStyleCnt="1" custScaleX="85676" custScaleY="91246" custLinFactNeighborX="2108">
        <dgm:presLayoutVars>
          <dgm:chPref val="3"/>
        </dgm:presLayoutVars>
      </dgm:prSet>
      <dgm:spPr/>
      <dgm:t>
        <a:bodyPr/>
        <a:lstStyle/>
        <a:p>
          <a:endParaRPr lang="en-US"/>
        </a:p>
      </dgm:t>
    </dgm:pt>
    <dgm:pt modelId="{F60E241F-B3C1-447B-8A00-AF1D6269E4B5}" type="pres">
      <dgm:prSet presAssocID="{CA94CF31-8E31-438B-AC5E-85FE6B01C349}" presName="hierChild2" presStyleCnt="0"/>
      <dgm:spPr/>
      <dgm:t>
        <a:bodyPr/>
        <a:lstStyle/>
        <a:p>
          <a:endParaRPr lang="en-US"/>
        </a:p>
      </dgm:t>
    </dgm:pt>
    <dgm:pt modelId="{568A761F-2394-40C2-83F6-25BD62FDA894}" type="pres">
      <dgm:prSet presAssocID="{27691245-EEE4-4425-BDC2-72FF3FA9541A}" presName="Name10" presStyleLbl="parChTrans1D2" presStyleIdx="0" presStyleCnt="2"/>
      <dgm:spPr/>
      <dgm:t>
        <a:bodyPr/>
        <a:lstStyle/>
        <a:p>
          <a:endParaRPr lang="en-US"/>
        </a:p>
      </dgm:t>
    </dgm:pt>
    <dgm:pt modelId="{E4089B12-EC2B-4D8A-A532-75392A868AC7}" type="pres">
      <dgm:prSet presAssocID="{60EB14D3-D527-4BCA-B607-74F32FE5E7CD}" presName="hierRoot2" presStyleCnt="0"/>
      <dgm:spPr/>
      <dgm:t>
        <a:bodyPr/>
        <a:lstStyle/>
        <a:p>
          <a:endParaRPr lang="en-US"/>
        </a:p>
      </dgm:t>
    </dgm:pt>
    <dgm:pt modelId="{864AAB8D-2C5F-4A75-9395-8BBDD433C1D6}" type="pres">
      <dgm:prSet presAssocID="{60EB14D3-D527-4BCA-B607-74F32FE5E7CD}" presName="composite2" presStyleCnt="0"/>
      <dgm:spPr/>
      <dgm:t>
        <a:bodyPr/>
        <a:lstStyle/>
        <a:p>
          <a:endParaRPr lang="en-US"/>
        </a:p>
      </dgm:t>
    </dgm:pt>
    <dgm:pt modelId="{B21EFF1B-01D2-4C75-8F1F-4A566A8CC8B8}" type="pres">
      <dgm:prSet presAssocID="{60EB14D3-D527-4BCA-B607-74F32FE5E7CD}" presName="background2" presStyleLbl="node2" presStyleIdx="0" presStyleCnt="2"/>
      <dgm:spPr/>
      <dgm:t>
        <a:bodyPr/>
        <a:lstStyle/>
        <a:p>
          <a:endParaRPr lang="en-US"/>
        </a:p>
      </dgm:t>
    </dgm:pt>
    <dgm:pt modelId="{6765D9BE-091D-4503-8CD8-A02B575219EE}" type="pres">
      <dgm:prSet presAssocID="{60EB14D3-D527-4BCA-B607-74F32FE5E7CD}" presName="text2" presStyleLbl="fgAcc2" presStyleIdx="0" presStyleCnt="2" custLinFactNeighborX="7086" custLinFactNeighborY="11159">
        <dgm:presLayoutVars>
          <dgm:chPref val="3"/>
        </dgm:presLayoutVars>
      </dgm:prSet>
      <dgm:spPr/>
      <dgm:t>
        <a:bodyPr/>
        <a:lstStyle/>
        <a:p>
          <a:endParaRPr lang="en-US"/>
        </a:p>
      </dgm:t>
    </dgm:pt>
    <dgm:pt modelId="{54638853-49CB-4E58-B1B0-FB57D0B5810E}" type="pres">
      <dgm:prSet presAssocID="{60EB14D3-D527-4BCA-B607-74F32FE5E7CD}" presName="hierChild3" presStyleCnt="0"/>
      <dgm:spPr/>
      <dgm:t>
        <a:bodyPr/>
        <a:lstStyle/>
        <a:p>
          <a:endParaRPr lang="en-US"/>
        </a:p>
      </dgm:t>
    </dgm:pt>
    <dgm:pt modelId="{751C4D99-8FAF-4E8C-8F03-E2C4A93FF530}" type="pres">
      <dgm:prSet presAssocID="{F47EA151-51B0-4354-A663-085958A52FFB}" presName="Name17" presStyleLbl="parChTrans1D3" presStyleIdx="0" presStyleCnt="3"/>
      <dgm:spPr/>
      <dgm:t>
        <a:bodyPr/>
        <a:lstStyle/>
        <a:p>
          <a:endParaRPr lang="en-US"/>
        </a:p>
      </dgm:t>
    </dgm:pt>
    <dgm:pt modelId="{1B9A1D9D-1458-4FA2-A271-3FE7026A1E32}" type="pres">
      <dgm:prSet presAssocID="{794DBA2A-C472-4C47-BA77-7DF6C9D9C759}" presName="hierRoot3" presStyleCnt="0"/>
      <dgm:spPr/>
      <dgm:t>
        <a:bodyPr/>
        <a:lstStyle/>
        <a:p>
          <a:endParaRPr lang="en-US"/>
        </a:p>
      </dgm:t>
    </dgm:pt>
    <dgm:pt modelId="{62B5AB15-63B8-448C-BE96-3B051C5FBB47}" type="pres">
      <dgm:prSet presAssocID="{794DBA2A-C472-4C47-BA77-7DF6C9D9C759}" presName="composite3" presStyleCnt="0"/>
      <dgm:spPr/>
      <dgm:t>
        <a:bodyPr/>
        <a:lstStyle/>
        <a:p>
          <a:endParaRPr lang="en-US"/>
        </a:p>
      </dgm:t>
    </dgm:pt>
    <dgm:pt modelId="{55B21A48-7274-4E93-B40F-575D14AF0D39}" type="pres">
      <dgm:prSet presAssocID="{794DBA2A-C472-4C47-BA77-7DF6C9D9C759}" presName="background3" presStyleLbl="node3" presStyleIdx="0" presStyleCnt="3"/>
      <dgm:spPr/>
      <dgm:t>
        <a:bodyPr/>
        <a:lstStyle/>
        <a:p>
          <a:endParaRPr lang="en-US"/>
        </a:p>
      </dgm:t>
    </dgm:pt>
    <dgm:pt modelId="{6A0B8D1A-F85A-4893-9B67-37AF89FDEDFD}" type="pres">
      <dgm:prSet presAssocID="{794DBA2A-C472-4C47-BA77-7DF6C9D9C759}" presName="text3" presStyleLbl="fgAcc3" presStyleIdx="0" presStyleCnt="3">
        <dgm:presLayoutVars>
          <dgm:chPref val="3"/>
        </dgm:presLayoutVars>
      </dgm:prSet>
      <dgm:spPr/>
      <dgm:t>
        <a:bodyPr/>
        <a:lstStyle/>
        <a:p>
          <a:endParaRPr lang="en-US"/>
        </a:p>
      </dgm:t>
    </dgm:pt>
    <dgm:pt modelId="{488F43CB-7913-4DD9-8A71-6E7B87205072}" type="pres">
      <dgm:prSet presAssocID="{794DBA2A-C472-4C47-BA77-7DF6C9D9C759}" presName="hierChild4" presStyleCnt="0"/>
      <dgm:spPr/>
      <dgm:t>
        <a:bodyPr/>
        <a:lstStyle/>
        <a:p>
          <a:endParaRPr lang="en-US"/>
        </a:p>
      </dgm:t>
    </dgm:pt>
    <dgm:pt modelId="{E1A72B22-5A92-4A61-9134-6F02F4D5CAE4}" type="pres">
      <dgm:prSet presAssocID="{4066B2CE-DB6C-437C-B939-6B5C19C4D246}" presName="Name17" presStyleLbl="parChTrans1D3" presStyleIdx="1" presStyleCnt="3"/>
      <dgm:spPr/>
      <dgm:t>
        <a:bodyPr/>
        <a:lstStyle/>
        <a:p>
          <a:endParaRPr lang="en-US"/>
        </a:p>
      </dgm:t>
    </dgm:pt>
    <dgm:pt modelId="{3C8976CA-5FCB-4772-A390-82E9C29B809A}" type="pres">
      <dgm:prSet presAssocID="{19AF540A-E264-4F2C-83D4-E11890410EBE}" presName="hierRoot3" presStyleCnt="0"/>
      <dgm:spPr/>
      <dgm:t>
        <a:bodyPr/>
        <a:lstStyle/>
        <a:p>
          <a:endParaRPr lang="en-US"/>
        </a:p>
      </dgm:t>
    </dgm:pt>
    <dgm:pt modelId="{71130E84-1308-4D20-8553-59E98562591F}" type="pres">
      <dgm:prSet presAssocID="{19AF540A-E264-4F2C-83D4-E11890410EBE}" presName="composite3" presStyleCnt="0"/>
      <dgm:spPr/>
      <dgm:t>
        <a:bodyPr/>
        <a:lstStyle/>
        <a:p>
          <a:endParaRPr lang="en-US"/>
        </a:p>
      </dgm:t>
    </dgm:pt>
    <dgm:pt modelId="{80F6F3AD-42BE-4C05-B5C4-88F5F8E99693}" type="pres">
      <dgm:prSet presAssocID="{19AF540A-E264-4F2C-83D4-E11890410EBE}" presName="background3" presStyleLbl="node3" presStyleIdx="1" presStyleCnt="3"/>
      <dgm:spPr/>
      <dgm:t>
        <a:bodyPr/>
        <a:lstStyle/>
        <a:p>
          <a:endParaRPr lang="en-US"/>
        </a:p>
      </dgm:t>
    </dgm:pt>
    <dgm:pt modelId="{F5E66AE3-1C5B-4CAE-B88E-15A7F20E7DE5}" type="pres">
      <dgm:prSet presAssocID="{19AF540A-E264-4F2C-83D4-E11890410EBE}" presName="text3" presStyleLbl="fgAcc3" presStyleIdx="1" presStyleCnt="3">
        <dgm:presLayoutVars>
          <dgm:chPref val="3"/>
        </dgm:presLayoutVars>
      </dgm:prSet>
      <dgm:spPr/>
      <dgm:t>
        <a:bodyPr/>
        <a:lstStyle/>
        <a:p>
          <a:endParaRPr lang="en-US"/>
        </a:p>
      </dgm:t>
    </dgm:pt>
    <dgm:pt modelId="{ED44252A-0633-478E-B774-FF0CB9BBCB52}" type="pres">
      <dgm:prSet presAssocID="{19AF540A-E264-4F2C-83D4-E11890410EBE}" presName="hierChild4" presStyleCnt="0"/>
      <dgm:spPr/>
      <dgm:t>
        <a:bodyPr/>
        <a:lstStyle/>
        <a:p>
          <a:endParaRPr lang="en-US"/>
        </a:p>
      </dgm:t>
    </dgm:pt>
    <dgm:pt modelId="{821E9F57-CD02-4B39-B4F0-B984A141B9B8}" type="pres">
      <dgm:prSet presAssocID="{2CED153C-E573-4A8B-BBD1-52505420C87B}" presName="Name10" presStyleLbl="parChTrans1D2" presStyleIdx="1" presStyleCnt="2"/>
      <dgm:spPr/>
      <dgm:t>
        <a:bodyPr/>
        <a:lstStyle/>
        <a:p>
          <a:endParaRPr lang="en-US"/>
        </a:p>
      </dgm:t>
    </dgm:pt>
    <dgm:pt modelId="{BD107108-ADAD-40F2-8A64-5DB9CDB4B614}" type="pres">
      <dgm:prSet presAssocID="{9A0B4FE3-E2BD-4C1E-B193-9B391C8A8E4D}" presName="hierRoot2" presStyleCnt="0"/>
      <dgm:spPr/>
      <dgm:t>
        <a:bodyPr/>
        <a:lstStyle/>
        <a:p>
          <a:endParaRPr lang="en-US"/>
        </a:p>
      </dgm:t>
    </dgm:pt>
    <dgm:pt modelId="{C54AC355-FB98-4EC1-AF51-2BD233EB9E2C}" type="pres">
      <dgm:prSet presAssocID="{9A0B4FE3-E2BD-4C1E-B193-9B391C8A8E4D}" presName="composite2" presStyleCnt="0"/>
      <dgm:spPr/>
      <dgm:t>
        <a:bodyPr/>
        <a:lstStyle/>
        <a:p>
          <a:endParaRPr lang="en-US"/>
        </a:p>
      </dgm:t>
    </dgm:pt>
    <dgm:pt modelId="{8AA19078-A897-4353-80CF-41ECAE450784}" type="pres">
      <dgm:prSet presAssocID="{9A0B4FE3-E2BD-4C1E-B193-9B391C8A8E4D}" presName="background2" presStyleLbl="node2" presStyleIdx="1" presStyleCnt="2"/>
      <dgm:spPr/>
      <dgm:t>
        <a:bodyPr/>
        <a:lstStyle/>
        <a:p>
          <a:endParaRPr lang="en-US"/>
        </a:p>
      </dgm:t>
    </dgm:pt>
    <dgm:pt modelId="{2261C399-FA8A-438E-9A55-914AD6C91B82}" type="pres">
      <dgm:prSet presAssocID="{9A0B4FE3-E2BD-4C1E-B193-9B391C8A8E4D}" presName="text2" presStyleLbl="fgAcc2" presStyleIdx="1" presStyleCnt="2">
        <dgm:presLayoutVars>
          <dgm:chPref val="3"/>
        </dgm:presLayoutVars>
      </dgm:prSet>
      <dgm:spPr/>
      <dgm:t>
        <a:bodyPr/>
        <a:lstStyle/>
        <a:p>
          <a:endParaRPr lang="en-US"/>
        </a:p>
      </dgm:t>
    </dgm:pt>
    <dgm:pt modelId="{B38EB516-2E8E-4BBE-A8D6-45446A6CD762}" type="pres">
      <dgm:prSet presAssocID="{9A0B4FE3-E2BD-4C1E-B193-9B391C8A8E4D}" presName="hierChild3" presStyleCnt="0"/>
      <dgm:spPr/>
      <dgm:t>
        <a:bodyPr/>
        <a:lstStyle/>
        <a:p>
          <a:endParaRPr lang="en-US"/>
        </a:p>
      </dgm:t>
    </dgm:pt>
    <dgm:pt modelId="{A8A26248-7951-4949-9884-90687B81B91C}" type="pres">
      <dgm:prSet presAssocID="{2CE9DBF5-FD07-4B20-B177-D4A4E14D2E3D}" presName="Name17" presStyleLbl="parChTrans1D3" presStyleIdx="2" presStyleCnt="3"/>
      <dgm:spPr/>
      <dgm:t>
        <a:bodyPr/>
        <a:lstStyle/>
        <a:p>
          <a:endParaRPr lang="en-US"/>
        </a:p>
      </dgm:t>
    </dgm:pt>
    <dgm:pt modelId="{A987F85E-835F-4F82-99DC-59096E5CFE72}" type="pres">
      <dgm:prSet presAssocID="{59712C11-3980-4EE9-8FEE-268B9ACA0C29}" presName="hierRoot3" presStyleCnt="0"/>
      <dgm:spPr/>
      <dgm:t>
        <a:bodyPr/>
        <a:lstStyle/>
        <a:p>
          <a:endParaRPr lang="en-US"/>
        </a:p>
      </dgm:t>
    </dgm:pt>
    <dgm:pt modelId="{160F0167-BE5D-45A8-B73B-E6E8BBB88151}" type="pres">
      <dgm:prSet presAssocID="{59712C11-3980-4EE9-8FEE-268B9ACA0C29}" presName="composite3" presStyleCnt="0"/>
      <dgm:spPr/>
      <dgm:t>
        <a:bodyPr/>
        <a:lstStyle/>
        <a:p>
          <a:endParaRPr lang="en-US"/>
        </a:p>
      </dgm:t>
    </dgm:pt>
    <dgm:pt modelId="{2EE7CA97-6367-49A9-8290-1DED178D7D2D}" type="pres">
      <dgm:prSet presAssocID="{59712C11-3980-4EE9-8FEE-268B9ACA0C29}" presName="background3" presStyleLbl="node3" presStyleIdx="2" presStyleCnt="3"/>
      <dgm:spPr/>
      <dgm:t>
        <a:bodyPr/>
        <a:lstStyle/>
        <a:p>
          <a:endParaRPr lang="en-US"/>
        </a:p>
      </dgm:t>
    </dgm:pt>
    <dgm:pt modelId="{9AC6E7FA-FDC4-47DE-BCB7-4558272122E7}" type="pres">
      <dgm:prSet presAssocID="{59712C11-3980-4EE9-8FEE-268B9ACA0C29}" presName="text3" presStyleLbl="fgAcc3" presStyleIdx="2" presStyleCnt="3">
        <dgm:presLayoutVars>
          <dgm:chPref val="3"/>
        </dgm:presLayoutVars>
      </dgm:prSet>
      <dgm:spPr/>
      <dgm:t>
        <a:bodyPr/>
        <a:lstStyle/>
        <a:p>
          <a:endParaRPr lang="en-US"/>
        </a:p>
      </dgm:t>
    </dgm:pt>
    <dgm:pt modelId="{F80EC6A1-260F-41C2-9084-62279DA8692C}" type="pres">
      <dgm:prSet presAssocID="{59712C11-3980-4EE9-8FEE-268B9ACA0C29}" presName="hierChild4" presStyleCnt="0"/>
      <dgm:spPr/>
      <dgm:t>
        <a:bodyPr/>
        <a:lstStyle/>
        <a:p>
          <a:endParaRPr lang="en-US"/>
        </a:p>
      </dgm:t>
    </dgm:pt>
  </dgm:ptLst>
  <dgm:cxnLst>
    <dgm:cxn modelId="{EA0ECBD4-1830-4A40-A01F-FA8666FF58ED}" type="presOf" srcId="{2CE9DBF5-FD07-4B20-B177-D4A4E14D2E3D}" destId="{A8A26248-7951-4949-9884-90687B81B91C}" srcOrd="0" destOrd="0" presId="urn:microsoft.com/office/officeart/2005/8/layout/hierarchy1"/>
    <dgm:cxn modelId="{79BFAD04-C522-4DAD-93F9-7A1638716CF0}" srcId="{CA94CF31-8E31-438B-AC5E-85FE6B01C349}" destId="{9A0B4FE3-E2BD-4C1E-B193-9B391C8A8E4D}" srcOrd="1" destOrd="0" parTransId="{2CED153C-E573-4A8B-BBD1-52505420C87B}" sibTransId="{62EE1166-A734-43BD-A515-DE5A5D4FB84A}"/>
    <dgm:cxn modelId="{9D207F58-983F-4138-8538-5F02B8C2EE96}" srcId="{9A0B4FE3-E2BD-4C1E-B193-9B391C8A8E4D}" destId="{59712C11-3980-4EE9-8FEE-268B9ACA0C29}" srcOrd="0" destOrd="0" parTransId="{2CE9DBF5-FD07-4B20-B177-D4A4E14D2E3D}" sibTransId="{B579F8FA-1AAE-456C-AC8D-82B20142651A}"/>
    <dgm:cxn modelId="{E361D9A2-3C19-45CD-8A50-C5BFE41F2993}" type="presOf" srcId="{794DBA2A-C472-4C47-BA77-7DF6C9D9C759}" destId="{6A0B8D1A-F85A-4893-9B67-37AF89FDEDFD}" srcOrd="0" destOrd="0" presId="urn:microsoft.com/office/officeart/2005/8/layout/hierarchy1"/>
    <dgm:cxn modelId="{C55DB095-7B7D-4D49-ACD1-EF66A0AF0AFB}" type="presOf" srcId="{27691245-EEE4-4425-BDC2-72FF3FA9541A}" destId="{568A761F-2394-40C2-83F6-25BD62FDA894}" srcOrd="0" destOrd="0" presId="urn:microsoft.com/office/officeart/2005/8/layout/hierarchy1"/>
    <dgm:cxn modelId="{160975E7-E0C3-492D-BA5A-D032B37A9963}" type="presOf" srcId="{415F6CE8-8BF1-464F-BDD4-25E3E2894CC9}" destId="{935A793A-DFB0-4A65-868C-D54771CABDD8}" srcOrd="0" destOrd="0" presId="urn:microsoft.com/office/officeart/2005/8/layout/hierarchy1"/>
    <dgm:cxn modelId="{86FC074A-AABA-492C-B312-3A5A25D62657}" srcId="{60EB14D3-D527-4BCA-B607-74F32FE5E7CD}" destId="{794DBA2A-C472-4C47-BA77-7DF6C9D9C759}" srcOrd="0" destOrd="0" parTransId="{F47EA151-51B0-4354-A663-085958A52FFB}" sibTransId="{CD879012-E70B-49C8-A0C3-1E012C720288}"/>
    <dgm:cxn modelId="{A4A3108F-204B-48F1-89D7-069BA79782AF}" type="presOf" srcId="{9A0B4FE3-E2BD-4C1E-B193-9B391C8A8E4D}" destId="{2261C399-FA8A-438E-9A55-914AD6C91B82}" srcOrd="0" destOrd="0" presId="urn:microsoft.com/office/officeart/2005/8/layout/hierarchy1"/>
    <dgm:cxn modelId="{9F9C73F5-7241-4AED-B068-4C02784CF23A}" type="presOf" srcId="{59712C11-3980-4EE9-8FEE-268B9ACA0C29}" destId="{9AC6E7FA-FDC4-47DE-BCB7-4558272122E7}" srcOrd="0" destOrd="0" presId="urn:microsoft.com/office/officeart/2005/8/layout/hierarchy1"/>
    <dgm:cxn modelId="{52A7259C-83FF-4AA2-8F74-53B63D0858CA}" srcId="{CA94CF31-8E31-438B-AC5E-85FE6B01C349}" destId="{60EB14D3-D527-4BCA-B607-74F32FE5E7CD}" srcOrd="0" destOrd="0" parTransId="{27691245-EEE4-4425-BDC2-72FF3FA9541A}" sibTransId="{0946E072-A33F-4269-B9F3-44B5D7C67EB6}"/>
    <dgm:cxn modelId="{D1916445-9A38-421A-8735-8683E4F0A7F6}" type="presOf" srcId="{60EB14D3-D527-4BCA-B607-74F32FE5E7CD}" destId="{6765D9BE-091D-4503-8CD8-A02B575219EE}" srcOrd="0" destOrd="0" presId="urn:microsoft.com/office/officeart/2005/8/layout/hierarchy1"/>
    <dgm:cxn modelId="{5D6EBA2D-3DC3-4E87-BF11-E2C62DEA862E}" srcId="{60EB14D3-D527-4BCA-B607-74F32FE5E7CD}" destId="{19AF540A-E264-4F2C-83D4-E11890410EBE}" srcOrd="1" destOrd="0" parTransId="{4066B2CE-DB6C-437C-B939-6B5C19C4D246}" sibTransId="{5C72DF19-8036-407A-AD03-F8B6DCCC563F}"/>
    <dgm:cxn modelId="{D1F4B780-E8DD-4EBB-A4E2-09BE576800CC}" srcId="{415F6CE8-8BF1-464F-BDD4-25E3E2894CC9}" destId="{CA94CF31-8E31-438B-AC5E-85FE6B01C349}" srcOrd="0" destOrd="0" parTransId="{1356E844-A36B-4443-8803-AAEA6127BECE}" sibTransId="{017A5D36-27C8-44AD-AEBF-7EAFD4EAB47E}"/>
    <dgm:cxn modelId="{2E269A06-8858-47CC-A726-78F8B2ECBC9A}" type="presOf" srcId="{2CED153C-E573-4A8B-BBD1-52505420C87B}" destId="{821E9F57-CD02-4B39-B4F0-B984A141B9B8}" srcOrd="0" destOrd="0" presId="urn:microsoft.com/office/officeart/2005/8/layout/hierarchy1"/>
    <dgm:cxn modelId="{2B2B24F4-DCB5-441E-9A86-BBB9E9C1A8B1}" type="presOf" srcId="{F47EA151-51B0-4354-A663-085958A52FFB}" destId="{751C4D99-8FAF-4E8C-8F03-E2C4A93FF530}" srcOrd="0" destOrd="0" presId="urn:microsoft.com/office/officeart/2005/8/layout/hierarchy1"/>
    <dgm:cxn modelId="{3B47CA55-D0E0-45C1-A9F8-FA4CAA00AA8D}" type="presOf" srcId="{CA94CF31-8E31-438B-AC5E-85FE6B01C349}" destId="{F7ACE822-428B-4413-B65F-333F112B8467}" srcOrd="0" destOrd="0" presId="urn:microsoft.com/office/officeart/2005/8/layout/hierarchy1"/>
    <dgm:cxn modelId="{3F836B74-470F-465D-801A-2916D858F890}" type="presOf" srcId="{19AF540A-E264-4F2C-83D4-E11890410EBE}" destId="{F5E66AE3-1C5B-4CAE-B88E-15A7F20E7DE5}" srcOrd="0" destOrd="0" presId="urn:microsoft.com/office/officeart/2005/8/layout/hierarchy1"/>
    <dgm:cxn modelId="{D1A98093-399A-4C2E-A885-CDF053A69E00}" type="presOf" srcId="{4066B2CE-DB6C-437C-B939-6B5C19C4D246}" destId="{E1A72B22-5A92-4A61-9134-6F02F4D5CAE4}" srcOrd="0" destOrd="0" presId="urn:microsoft.com/office/officeart/2005/8/layout/hierarchy1"/>
    <dgm:cxn modelId="{D4800A19-C139-4651-A9AE-28D8931C07BC}" type="presParOf" srcId="{935A793A-DFB0-4A65-868C-D54771CABDD8}" destId="{C72A24EE-F65A-4623-860B-AAF50937C8AF}" srcOrd="0" destOrd="0" presId="urn:microsoft.com/office/officeart/2005/8/layout/hierarchy1"/>
    <dgm:cxn modelId="{F0B097EE-6C42-4E55-B223-DF33AC954888}" type="presParOf" srcId="{C72A24EE-F65A-4623-860B-AAF50937C8AF}" destId="{601D1190-E31C-497A-9FD7-C1DA7E92234A}" srcOrd="0" destOrd="0" presId="urn:microsoft.com/office/officeart/2005/8/layout/hierarchy1"/>
    <dgm:cxn modelId="{43664116-80D2-4B02-9BC2-E3167F2874AB}" type="presParOf" srcId="{601D1190-E31C-497A-9FD7-C1DA7E92234A}" destId="{E0545C87-B7D8-4F5C-81B3-A20C46A062AD}" srcOrd="0" destOrd="0" presId="urn:microsoft.com/office/officeart/2005/8/layout/hierarchy1"/>
    <dgm:cxn modelId="{14FC28B6-4ADC-4022-89DA-C7023953DB3C}" type="presParOf" srcId="{601D1190-E31C-497A-9FD7-C1DA7E92234A}" destId="{F7ACE822-428B-4413-B65F-333F112B8467}" srcOrd="1" destOrd="0" presId="urn:microsoft.com/office/officeart/2005/8/layout/hierarchy1"/>
    <dgm:cxn modelId="{DB695618-D31E-4595-9B41-88AF89408380}" type="presParOf" srcId="{C72A24EE-F65A-4623-860B-AAF50937C8AF}" destId="{F60E241F-B3C1-447B-8A00-AF1D6269E4B5}" srcOrd="1" destOrd="0" presId="urn:microsoft.com/office/officeart/2005/8/layout/hierarchy1"/>
    <dgm:cxn modelId="{B8AB5CD9-EF68-4BA5-9DB9-027874B494C2}" type="presParOf" srcId="{F60E241F-B3C1-447B-8A00-AF1D6269E4B5}" destId="{568A761F-2394-40C2-83F6-25BD62FDA894}" srcOrd="0" destOrd="0" presId="urn:microsoft.com/office/officeart/2005/8/layout/hierarchy1"/>
    <dgm:cxn modelId="{293F9FD2-8936-4AA7-8080-D9FDA0F4700D}" type="presParOf" srcId="{F60E241F-B3C1-447B-8A00-AF1D6269E4B5}" destId="{E4089B12-EC2B-4D8A-A532-75392A868AC7}" srcOrd="1" destOrd="0" presId="urn:microsoft.com/office/officeart/2005/8/layout/hierarchy1"/>
    <dgm:cxn modelId="{B933E317-ACD7-4B6D-A57B-728552761F3D}" type="presParOf" srcId="{E4089B12-EC2B-4D8A-A532-75392A868AC7}" destId="{864AAB8D-2C5F-4A75-9395-8BBDD433C1D6}" srcOrd="0" destOrd="0" presId="urn:microsoft.com/office/officeart/2005/8/layout/hierarchy1"/>
    <dgm:cxn modelId="{4F813AB0-BDDB-4570-B086-D1F8267C6807}" type="presParOf" srcId="{864AAB8D-2C5F-4A75-9395-8BBDD433C1D6}" destId="{B21EFF1B-01D2-4C75-8F1F-4A566A8CC8B8}" srcOrd="0" destOrd="0" presId="urn:microsoft.com/office/officeart/2005/8/layout/hierarchy1"/>
    <dgm:cxn modelId="{B0C00F10-A4FE-4AE9-B762-2B05C80A79C4}" type="presParOf" srcId="{864AAB8D-2C5F-4A75-9395-8BBDD433C1D6}" destId="{6765D9BE-091D-4503-8CD8-A02B575219EE}" srcOrd="1" destOrd="0" presId="urn:microsoft.com/office/officeart/2005/8/layout/hierarchy1"/>
    <dgm:cxn modelId="{7F11E5DE-6265-433A-8155-CF4E0903E84F}" type="presParOf" srcId="{E4089B12-EC2B-4D8A-A532-75392A868AC7}" destId="{54638853-49CB-4E58-B1B0-FB57D0B5810E}" srcOrd="1" destOrd="0" presId="urn:microsoft.com/office/officeart/2005/8/layout/hierarchy1"/>
    <dgm:cxn modelId="{D9B1AF7F-FD37-4350-A8EA-591034E7274A}" type="presParOf" srcId="{54638853-49CB-4E58-B1B0-FB57D0B5810E}" destId="{751C4D99-8FAF-4E8C-8F03-E2C4A93FF530}" srcOrd="0" destOrd="0" presId="urn:microsoft.com/office/officeart/2005/8/layout/hierarchy1"/>
    <dgm:cxn modelId="{41A58169-C66B-45B8-BC44-ED784C567E5A}" type="presParOf" srcId="{54638853-49CB-4E58-B1B0-FB57D0B5810E}" destId="{1B9A1D9D-1458-4FA2-A271-3FE7026A1E32}" srcOrd="1" destOrd="0" presId="urn:microsoft.com/office/officeart/2005/8/layout/hierarchy1"/>
    <dgm:cxn modelId="{1FE6B099-1AA5-4B00-AD0D-4692EBA2F911}" type="presParOf" srcId="{1B9A1D9D-1458-4FA2-A271-3FE7026A1E32}" destId="{62B5AB15-63B8-448C-BE96-3B051C5FBB47}" srcOrd="0" destOrd="0" presId="urn:microsoft.com/office/officeart/2005/8/layout/hierarchy1"/>
    <dgm:cxn modelId="{6FE917B5-43EE-4141-8F5E-D140E7E23BD9}" type="presParOf" srcId="{62B5AB15-63B8-448C-BE96-3B051C5FBB47}" destId="{55B21A48-7274-4E93-B40F-575D14AF0D39}" srcOrd="0" destOrd="0" presId="urn:microsoft.com/office/officeart/2005/8/layout/hierarchy1"/>
    <dgm:cxn modelId="{A3B669D5-B3DC-4AC8-85A9-6D79ED8560C8}" type="presParOf" srcId="{62B5AB15-63B8-448C-BE96-3B051C5FBB47}" destId="{6A0B8D1A-F85A-4893-9B67-37AF89FDEDFD}" srcOrd="1" destOrd="0" presId="urn:microsoft.com/office/officeart/2005/8/layout/hierarchy1"/>
    <dgm:cxn modelId="{6F7436F5-2504-4778-A068-AF4D07C3813D}" type="presParOf" srcId="{1B9A1D9D-1458-4FA2-A271-3FE7026A1E32}" destId="{488F43CB-7913-4DD9-8A71-6E7B87205072}" srcOrd="1" destOrd="0" presId="urn:microsoft.com/office/officeart/2005/8/layout/hierarchy1"/>
    <dgm:cxn modelId="{B834A228-0E2B-42EE-ADCC-72BD8A380728}" type="presParOf" srcId="{54638853-49CB-4E58-B1B0-FB57D0B5810E}" destId="{E1A72B22-5A92-4A61-9134-6F02F4D5CAE4}" srcOrd="2" destOrd="0" presId="urn:microsoft.com/office/officeart/2005/8/layout/hierarchy1"/>
    <dgm:cxn modelId="{A276F4A4-DE01-4A0B-987B-17F4A1DC40AF}" type="presParOf" srcId="{54638853-49CB-4E58-B1B0-FB57D0B5810E}" destId="{3C8976CA-5FCB-4772-A390-82E9C29B809A}" srcOrd="3" destOrd="0" presId="urn:microsoft.com/office/officeart/2005/8/layout/hierarchy1"/>
    <dgm:cxn modelId="{F2CCABAD-3B6B-4C8B-9E2E-F0672D8BB6CD}" type="presParOf" srcId="{3C8976CA-5FCB-4772-A390-82E9C29B809A}" destId="{71130E84-1308-4D20-8553-59E98562591F}" srcOrd="0" destOrd="0" presId="urn:microsoft.com/office/officeart/2005/8/layout/hierarchy1"/>
    <dgm:cxn modelId="{1E5D4F86-ADDB-49C6-92AA-D8D1F20875F1}" type="presParOf" srcId="{71130E84-1308-4D20-8553-59E98562591F}" destId="{80F6F3AD-42BE-4C05-B5C4-88F5F8E99693}" srcOrd="0" destOrd="0" presId="urn:microsoft.com/office/officeart/2005/8/layout/hierarchy1"/>
    <dgm:cxn modelId="{F995D632-21AE-4353-AB7A-5E204580907D}" type="presParOf" srcId="{71130E84-1308-4D20-8553-59E98562591F}" destId="{F5E66AE3-1C5B-4CAE-B88E-15A7F20E7DE5}" srcOrd="1" destOrd="0" presId="urn:microsoft.com/office/officeart/2005/8/layout/hierarchy1"/>
    <dgm:cxn modelId="{A5394DBE-F5E0-4AE1-89A8-F76684B956AB}" type="presParOf" srcId="{3C8976CA-5FCB-4772-A390-82E9C29B809A}" destId="{ED44252A-0633-478E-B774-FF0CB9BBCB52}" srcOrd="1" destOrd="0" presId="urn:microsoft.com/office/officeart/2005/8/layout/hierarchy1"/>
    <dgm:cxn modelId="{515074B7-C021-4037-90C0-032A49E5FDFD}" type="presParOf" srcId="{F60E241F-B3C1-447B-8A00-AF1D6269E4B5}" destId="{821E9F57-CD02-4B39-B4F0-B984A141B9B8}" srcOrd="2" destOrd="0" presId="urn:microsoft.com/office/officeart/2005/8/layout/hierarchy1"/>
    <dgm:cxn modelId="{9301D5CF-4E54-4E64-9CC0-A7FED4CADCED}" type="presParOf" srcId="{F60E241F-B3C1-447B-8A00-AF1D6269E4B5}" destId="{BD107108-ADAD-40F2-8A64-5DB9CDB4B614}" srcOrd="3" destOrd="0" presId="urn:microsoft.com/office/officeart/2005/8/layout/hierarchy1"/>
    <dgm:cxn modelId="{E9C6C3CE-E2D2-4EF5-AC88-649F5D5FB313}" type="presParOf" srcId="{BD107108-ADAD-40F2-8A64-5DB9CDB4B614}" destId="{C54AC355-FB98-4EC1-AF51-2BD233EB9E2C}" srcOrd="0" destOrd="0" presId="urn:microsoft.com/office/officeart/2005/8/layout/hierarchy1"/>
    <dgm:cxn modelId="{0D021F61-5F67-4B35-BB3C-E3432217FFBF}" type="presParOf" srcId="{C54AC355-FB98-4EC1-AF51-2BD233EB9E2C}" destId="{8AA19078-A897-4353-80CF-41ECAE450784}" srcOrd="0" destOrd="0" presId="urn:microsoft.com/office/officeart/2005/8/layout/hierarchy1"/>
    <dgm:cxn modelId="{549CDF39-3D26-4919-9273-82179663BA9E}" type="presParOf" srcId="{C54AC355-FB98-4EC1-AF51-2BD233EB9E2C}" destId="{2261C399-FA8A-438E-9A55-914AD6C91B82}" srcOrd="1" destOrd="0" presId="urn:microsoft.com/office/officeart/2005/8/layout/hierarchy1"/>
    <dgm:cxn modelId="{2B0AFAE7-33D9-4C66-91A9-B5C657D448DD}" type="presParOf" srcId="{BD107108-ADAD-40F2-8A64-5DB9CDB4B614}" destId="{B38EB516-2E8E-4BBE-A8D6-45446A6CD762}" srcOrd="1" destOrd="0" presId="urn:microsoft.com/office/officeart/2005/8/layout/hierarchy1"/>
    <dgm:cxn modelId="{F480EF59-F902-48B4-95CF-8E9707BB1194}" type="presParOf" srcId="{B38EB516-2E8E-4BBE-A8D6-45446A6CD762}" destId="{A8A26248-7951-4949-9884-90687B81B91C}" srcOrd="0" destOrd="0" presId="urn:microsoft.com/office/officeart/2005/8/layout/hierarchy1"/>
    <dgm:cxn modelId="{427C86B5-9047-4D7B-AEDA-1CCF7BA46EB9}" type="presParOf" srcId="{B38EB516-2E8E-4BBE-A8D6-45446A6CD762}" destId="{A987F85E-835F-4F82-99DC-59096E5CFE72}" srcOrd="1" destOrd="0" presId="urn:microsoft.com/office/officeart/2005/8/layout/hierarchy1"/>
    <dgm:cxn modelId="{BDB9F749-10AE-42E2-BB94-4E94A4E70759}" type="presParOf" srcId="{A987F85E-835F-4F82-99DC-59096E5CFE72}" destId="{160F0167-BE5D-45A8-B73B-E6E8BBB88151}" srcOrd="0" destOrd="0" presId="urn:microsoft.com/office/officeart/2005/8/layout/hierarchy1"/>
    <dgm:cxn modelId="{70D2D30B-337D-4942-806A-99E528181EC7}" type="presParOf" srcId="{160F0167-BE5D-45A8-B73B-E6E8BBB88151}" destId="{2EE7CA97-6367-49A9-8290-1DED178D7D2D}" srcOrd="0" destOrd="0" presId="urn:microsoft.com/office/officeart/2005/8/layout/hierarchy1"/>
    <dgm:cxn modelId="{5C5A5522-A288-47FD-B17B-7514A4FA95BC}" type="presParOf" srcId="{160F0167-BE5D-45A8-B73B-E6E8BBB88151}" destId="{9AC6E7FA-FDC4-47DE-BCB7-4558272122E7}" srcOrd="1" destOrd="0" presId="urn:microsoft.com/office/officeart/2005/8/layout/hierarchy1"/>
    <dgm:cxn modelId="{A6A3323E-041D-49F2-B25B-0628E0F45FAC}" type="presParOf" srcId="{A987F85E-835F-4F82-99DC-59096E5CFE72}" destId="{F80EC6A1-260F-41C2-9084-62279DA8692C}"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26248-7951-4949-9884-90687B81B91C}">
      <dsp:nvSpPr>
        <dsp:cNvPr id="0" name=""/>
        <dsp:cNvSpPr/>
      </dsp:nvSpPr>
      <dsp:spPr>
        <a:xfrm>
          <a:off x="4019172" y="2260661"/>
          <a:ext cx="91440" cy="401504"/>
        </a:xfrm>
        <a:custGeom>
          <a:avLst/>
          <a:gdLst/>
          <a:ahLst/>
          <a:cxnLst/>
          <a:rect l="0" t="0" r="0" b="0"/>
          <a:pathLst>
            <a:path>
              <a:moveTo>
                <a:pt x="45720" y="0"/>
              </a:moveTo>
              <a:lnTo>
                <a:pt x="45720" y="401504"/>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E9F57-CD02-4B39-B4F0-B984A141B9B8}">
      <dsp:nvSpPr>
        <dsp:cNvPr id="0" name=""/>
        <dsp:cNvSpPr/>
      </dsp:nvSpPr>
      <dsp:spPr>
        <a:xfrm>
          <a:off x="2828508" y="982521"/>
          <a:ext cx="1236383" cy="401504"/>
        </a:xfrm>
        <a:custGeom>
          <a:avLst/>
          <a:gdLst/>
          <a:ahLst/>
          <a:cxnLst/>
          <a:rect l="0" t="0" r="0" b="0"/>
          <a:pathLst>
            <a:path>
              <a:moveTo>
                <a:pt x="0" y="0"/>
              </a:moveTo>
              <a:lnTo>
                <a:pt x="0" y="273613"/>
              </a:lnTo>
              <a:lnTo>
                <a:pt x="1236383" y="273613"/>
              </a:lnTo>
              <a:lnTo>
                <a:pt x="1236383" y="40150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A72B22-5A92-4A61-9134-6F02F4D5CAE4}">
      <dsp:nvSpPr>
        <dsp:cNvPr id="0" name=""/>
        <dsp:cNvSpPr/>
      </dsp:nvSpPr>
      <dsp:spPr>
        <a:xfrm>
          <a:off x="1631746" y="2358485"/>
          <a:ext cx="745832" cy="303680"/>
        </a:xfrm>
        <a:custGeom>
          <a:avLst/>
          <a:gdLst/>
          <a:ahLst/>
          <a:cxnLst/>
          <a:rect l="0" t="0" r="0" b="0"/>
          <a:pathLst>
            <a:path>
              <a:moveTo>
                <a:pt x="0" y="0"/>
              </a:moveTo>
              <a:lnTo>
                <a:pt x="0" y="175789"/>
              </a:lnTo>
              <a:lnTo>
                <a:pt x="745832" y="175789"/>
              </a:lnTo>
              <a:lnTo>
                <a:pt x="745832" y="30368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C4D99-8FAF-4E8C-8F03-E2C4A93FF530}">
      <dsp:nvSpPr>
        <dsp:cNvPr id="0" name=""/>
        <dsp:cNvSpPr/>
      </dsp:nvSpPr>
      <dsp:spPr>
        <a:xfrm>
          <a:off x="690264" y="2358485"/>
          <a:ext cx="941481" cy="303680"/>
        </a:xfrm>
        <a:custGeom>
          <a:avLst/>
          <a:gdLst/>
          <a:ahLst/>
          <a:cxnLst/>
          <a:rect l="0" t="0" r="0" b="0"/>
          <a:pathLst>
            <a:path>
              <a:moveTo>
                <a:pt x="941481" y="0"/>
              </a:moveTo>
              <a:lnTo>
                <a:pt x="941481" y="175789"/>
              </a:lnTo>
              <a:lnTo>
                <a:pt x="0" y="175789"/>
              </a:lnTo>
              <a:lnTo>
                <a:pt x="0" y="30368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8A761F-2394-40C2-83F6-25BD62FDA894}">
      <dsp:nvSpPr>
        <dsp:cNvPr id="0" name=""/>
        <dsp:cNvSpPr/>
      </dsp:nvSpPr>
      <dsp:spPr>
        <a:xfrm>
          <a:off x="1631746" y="982521"/>
          <a:ext cx="1196762" cy="499327"/>
        </a:xfrm>
        <a:custGeom>
          <a:avLst/>
          <a:gdLst/>
          <a:ahLst/>
          <a:cxnLst/>
          <a:rect l="0" t="0" r="0" b="0"/>
          <a:pathLst>
            <a:path>
              <a:moveTo>
                <a:pt x="1196762" y="0"/>
              </a:moveTo>
              <a:lnTo>
                <a:pt x="1196762" y="371437"/>
              </a:lnTo>
              <a:lnTo>
                <a:pt x="0" y="371437"/>
              </a:lnTo>
              <a:lnTo>
                <a:pt x="0" y="499327"/>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45C87-B7D8-4F5C-81B3-A20C46A062AD}">
      <dsp:nvSpPr>
        <dsp:cNvPr id="0" name=""/>
        <dsp:cNvSpPr/>
      </dsp:nvSpPr>
      <dsp:spPr>
        <a:xfrm>
          <a:off x="2237117" y="182625"/>
          <a:ext cx="1182782" cy="799895"/>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ACE822-428B-4413-B65F-333F112B8467}">
      <dsp:nvSpPr>
        <dsp:cNvPr id="0" name=""/>
        <dsp:cNvSpPr/>
      </dsp:nvSpPr>
      <dsp:spPr>
        <a:xfrm>
          <a:off x="2390509" y="328348"/>
          <a:ext cx="1182782" cy="799895"/>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Executive Director</a:t>
          </a:r>
        </a:p>
        <a:p>
          <a:pPr lvl="0" algn="ctr" defTabSz="488950">
            <a:lnSpc>
              <a:spcPct val="90000"/>
            </a:lnSpc>
            <a:spcBef>
              <a:spcPct val="0"/>
            </a:spcBef>
            <a:spcAft>
              <a:spcPct val="35000"/>
            </a:spcAft>
          </a:pPr>
          <a:r>
            <a:rPr lang="en-US" sz="1100" kern="1200"/>
            <a:t>&lt;Name&gt;</a:t>
          </a:r>
        </a:p>
      </dsp:txBody>
      <dsp:txXfrm>
        <a:off x="2413937" y="351776"/>
        <a:ext cx="1135926" cy="753039"/>
      </dsp:txXfrm>
    </dsp:sp>
    <dsp:sp modelId="{B21EFF1B-01D2-4C75-8F1F-4A566A8CC8B8}">
      <dsp:nvSpPr>
        <dsp:cNvPr id="0" name=""/>
        <dsp:cNvSpPr/>
      </dsp:nvSpPr>
      <dsp:spPr>
        <a:xfrm>
          <a:off x="941481" y="1481849"/>
          <a:ext cx="1380529" cy="876636"/>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65D9BE-091D-4503-8CD8-A02B575219EE}">
      <dsp:nvSpPr>
        <dsp:cNvPr id="0" name=""/>
        <dsp:cNvSpPr/>
      </dsp:nvSpPr>
      <dsp:spPr>
        <a:xfrm>
          <a:off x="1094873" y="1627571"/>
          <a:ext cx="1380529" cy="87663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Support Coordinator</a:t>
          </a:r>
        </a:p>
        <a:p>
          <a:pPr lvl="0" algn="ctr" defTabSz="488950">
            <a:lnSpc>
              <a:spcPct val="90000"/>
            </a:lnSpc>
            <a:spcBef>
              <a:spcPct val="0"/>
            </a:spcBef>
            <a:spcAft>
              <a:spcPct val="35000"/>
            </a:spcAft>
          </a:pPr>
          <a:r>
            <a:rPr lang="en-US" sz="1100" kern="1200"/>
            <a:t>Supervisor  </a:t>
          </a:r>
        </a:p>
        <a:p>
          <a:pPr lvl="0" algn="ctr" defTabSz="488950">
            <a:lnSpc>
              <a:spcPct val="90000"/>
            </a:lnSpc>
            <a:spcBef>
              <a:spcPct val="0"/>
            </a:spcBef>
            <a:spcAft>
              <a:spcPct val="35000"/>
            </a:spcAft>
          </a:pPr>
          <a:r>
            <a:rPr lang="en-US" sz="1100" kern="1200"/>
            <a:t>&lt;Name&gt;</a:t>
          </a:r>
        </a:p>
      </dsp:txBody>
      <dsp:txXfrm>
        <a:off x="1120549" y="1653247"/>
        <a:ext cx="1329177" cy="825284"/>
      </dsp:txXfrm>
    </dsp:sp>
    <dsp:sp modelId="{55B21A48-7274-4E93-B40F-575D14AF0D39}">
      <dsp:nvSpPr>
        <dsp:cNvPr id="0" name=""/>
        <dsp:cNvSpPr/>
      </dsp:nvSpPr>
      <dsp:spPr>
        <a:xfrm>
          <a:off x="0" y="2662165"/>
          <a:ext cx="1380529" cy="876636"/>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0B8D1A-F85A-4893-9B67-37AF89FDEDFD}">
      <dsp:nvSpPr>
        <dsp:cNvPr id="0" name=""/>
        <dsp:cNvSpPr/>
      </dsp:nvSpPr>
      <dsp:spPr>
        <a:xfrm>
          <a:off x="153392" y="2807888"/>
          <a:ext cx="1380529" cy="87663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Support Coordinator</a:t>
          </a:r>
        </a:p>
        <a:p>
          <a:pPr lvl="0" algn="ctr" defTabSz="488950">
            <a:lnSpc>
              <a:spcPct val="90000"/>
            </a:lnSpc>
            <a:spcBef>
              <a:spcPct val="0"/>
            </a:spcBef>
            <a:spcAft>
              <a:spcPct val="35000"/>
            </a:spcAft>
          </a:pPr>
          <a:r>
            <a:rPr lang="en-US" sz="1100" kern="1200"/>
            <a:t>&lt;Name&gt;</a:t>
          </a:r>
        </a:p>
      </dsp:txBody>
      <dsp:txXfrm>
        <a:off x="179068" y="2833564"/>
        <a:ext cx="1329177" cy="825284"/>
      </dsp:txXfrm>
    </dsp:sp>
    <dsp:sp modelId="{80F6F3AD-42BE-4C05-B5C4-88F5F8E99693}">
      <dsp:nvSpPr>
        <dsp:cNvPr id="0" name=""/>
        <dsp:cNvSpPr/>
      </dsp:nvSpPr>
      <dsp:spPr>
        <a:xfrm>
          <a:off x="1687314" y="2662165"/>
          <a:ext cx="1380529" cy="876636"/>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E66AE3-1C5B-4CAE-B88E-15A7F20E7DE5}">
      <dsp:nvSpPr>
        <dsp:cNvPr id="0" name=""/>
        <dsp:cNvSpPr/>
      </dsp:nvSpPr>
      <dsp:spPr>
        <a:xfrm>
          <a:off x="1840706" y="2807888"/>
          <a:ext cx="1380529" cy="87663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Support Coordinator</a:t>
          </a:r>
        </a:p>
        <a:p>
          <a:pPr lvl="0" algn="ctr" defTabSz="488950">
            <a:lnSpc>
              <a:spcPct val="90000"/>
            </a:lnSpc>
            <a:spcBef>
              <a:spcPct val="0"/>
            </a:spcBef>
            <a:spcAft>
              <a:spcPct val="35000"/>
            </a:spcAft>
          </a:pPr>
          <a:r>
            <a:rPr lang="en-US" sz="1100" kern="1200"/>
            <a:t>&lt;Name&gt;</a:t>
          </a:r>
        </a:p>
      </dsp:txBody>
      <dsp:txXfrm>
        <a:off x="1866382" y="2833564"/>
        <a:ext cx="1329177" cy="825284"/>
      </dsp:txXfrm>
    </dsp:sp>
    <dsp:sp modelId="{8AA19078-A897-4353-80CF-41ECAE450784}">
      <dsp:nvSpPr>
        <dsp:cNvPr id="0" name=""/>
        <dsp:cNvSpPr/>
      </dsp:nvSpPr>
      <dsp:spPr>
        <a:xfrm>
          <a:off x="3374628" y="1384025"/>
          <a:ext cx="1380529" cy="876636"/>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61C399-FA8A-438E-9A55-914AD6C91B82}">
      <dsp:nvSpPr>
        <dsp:cNvPr id="0" name=""/>
        <dsp:cNvSpPr/>
      </dsp:nvSpPr>
      <dsp:spPr>
        <a:xfrm>
          <a:off x="3528020" y="1529747"/>
          <a:ext cx="1380529" cy="87663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Support Coordinator</a:t>
          </a:r>
        </a:p>
        <a:p>
          <a:pPr lvl="0" algn="ctr" defTabSz="488950">
            <a:lnSpc>
              <a:spcPct val="90000"/>
            </a:lnSpc>
            <a:spcBef>
              <a:spcPct val="0"/>
            </a:spcBef>
            <a:spcAft>
              <a:spcPct val="35000"/>
            </a:spcAft>
          </a:pPr>
          <a:r>
            <a:rPr lang="en-US" sz="1100" kern="1200"/>
            <a:t>Supervisor </a:t>
          </a:r>
        </a:p>
        <a:p>
          <a:pPr lvl="0" algn="ctr" defTabSz="488950">
            <a:lnSpc>
              <a:spcPct val="90000"/>
            </a:lnSpc>
            <a:spcBef>
              <a:spcPct val="0"/>
            </a:spcBef>
            <a:spcAft>
              <a:spcPct val="35000"/>
            </a:spcAft>
          </a:pPr>
          <a:r>
            <a:rPr lang="en-US" sz="1100" kern="1200"/>
            <a:t>&lt;Name&gt;</a:t>
          </a:r>
        </a:p>
      </dsp:txBody>
      <dsp:txXfrm>
        <a:off x="3553696" y="1555423"/>
        <a:ext cx="1329177" cy="825284"/>
      </dsp:txXfrm>
    </dsp:sp>
    <dsp:sp modelId="{2EE7CA97-6367-49A9-8290-1DED178D7D2D}">
      <dsp:nvSpPr>
        <dsp:cNvPr id="0" name=""/>
        <dsp:cNvSpPr/>
      </dsp:nvSpPr>
      <dsp:spPr>
        <a:xfrm>
          <a:off x="3374628" y="2662165"/>
          <a:ext cx="1380529" cy="876636"/>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C6E7FA-FDC4-47DE-BCB7-4558272122E7}">
      <dsp:nvSpPr>
        <dsp:cNvPr id="0" name=""/>
        <dsp:cNvSpPr/>
      </dsp:nvSpPr>
      <dsp:spPr>
        <a:xfrm>
          <a:off x="3528020" y="2807888"/>
          <a:ext cx="1380529" cy="87663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Support Coordinator</a:t>
          </a:r>
        </a:p>
        <a:p>
          <a:pPr lvl="0" algn="ctr" defTabSz="488950">
            <a:lnSpc>
              <a:spcPct val="90000"/>
            </a:lnSpc>
            <a:spcBef>
              <a:spcPct val="0"/>
            </a:spcBef>
            <a:spcAft>
              <a:spcPct val="35000"/>
            </a:spcAft>
          </a:pPr>
          <a:r>
            <a:rPr lang="en-US" sz="1100" kern="1200"/>
            <a:t>&lt;Name&gt;</a:t>
          </a:r>
        </a:p>
      </dsp:txBody>
      <dsp:txXfrm>
        <a:off x="3553696" y="2833564"/>
        <a:ext cx="1329177" cy="8252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18A8F45FAC4CB692F27E5AD34989F5"/>
        <w:category>
          <w:name w:val="General"/>
          <w:gallery w:val="placeholder"/>
        </w:category>
        <w:types>
          <w:type w:val="bbPlcHdr"/>
        </w:types>
        <w:behaviors>
          <w:behavior w:val="content"/>
        </w:behaviors>
        <w:guid w:val="{99ADA42F-20ED-4F1D-9015-81DBCB03EF5D}"/>
      </w:docPartPr>
      <w:docPartBody>
        <w:p w:rsidR="008849F7" w:rsidRDefault="0086263D" w:rsidP="0086263D">
          <w:pPr>
            <w:pStyle w:val="ED18A8F45FAC4CB692F27E5AD34989F5"/>
          </w:pPr>
          <w:r w:rsidRPr="00FB3179">
            <w:rPr>
              <w:rStyle w:val="PlaceholderText"/>
            </w:rPr>
            <w:t>Choose an item.</w:t>
          </w:r>
        </w:p>
      </w:docPartBody>
    </w:docPart>
    <w:docPart>
      <w:docPartPr>
        <w:name w:val="F8671ABE04234046AC8FF9A0F8EB07E8"/>
        <w:category>
          <w:name w:val="General"/>
          <w:gallery w:val="placeholder"/>
        </w:category>
        <w:types>
          <w:type w:val="bbPlcHdr"/>
        </w:types>
        <w:behaviors>
          <w:behavior w:val="content"/>
        </w:behaviors>
        <w:guid w:val="{C3B81F46-A594-4397-B90D-86ECDF8D0894}"/>
      </w:docPartPr>
      <w:docPartBody>
        <w:p w:rsidR="008849F7" w:rsidRDefault="0086263D" w:rsidP="0086263D">
          <w:pPr>
            <w:pStyle w:val="F8671ABE04234046AC8FF9A0F8EB07E8"/>
          </w:pPr>
          <w:r w:rsidRPr="00FB3179">
            <w:rPr>
              <w:rStyle w:val="PlaceholderText"/>
            </w:rPr>
            <w:t>Choose an item.</w:t>
          </w:r>
        </w:p>
      </w:docPartBody>
    </w:docPart>
    <w:docPart>
      <w:docPartPr>
        <w:name w:val="F8E6C7A550F94B8DAC02B7B3ED3C3353"/>
        <w:category>
          <w:name w:val="General"/>
          <w:gallery w:val="placeholder"/>
        </w:category>
        <w:types>
          <w:type w:val="bbPlcHdr"/>
        </w:types>
        <w:behaviors>
          <w:behavior w:val="content"/>
        </w:behaviors>
        <w:guid w:val="{2F2C63BB-EB28-4EB2-ABEA-E8A1C6099526}"/>
      </w:docPartPr>
      <w:docPartBody>
        <w:p w:rsidR="008849F7" w:rsidRDefault="0086263D" w:rsidP="0086263D">
          <w:pPr>
            <w:pStyle w:val="F8E6C7A550F94B8DAC02B7B3ED3C3353"/>
          </w:pPr>
          <w:r w:rsidRPr="00FB3179">
            <w:rPr>
              <w:rStyle w:val="PlaceholderText"/>
            </w:rPr>
            <w:t>Choose an item.</w:t>
          </w:r>
        </w:p>
      </w:docPartBody>
    </w:docPart>
    <w:docPart>
      <w:docPartPr>
        <w:name w:val="4B5BDB9259B44A2786E2A147E3878B89"/>
        <w:category>
          <w:name w:val="General"/>
          <w:gallery w:val="placeholder"/>
        </w:category>
        <w:types>
          <w:type w:val="bbPlcHdr"/>
        </w:types>
        <w:behaviors>
          <w:behavior w:val="content"/>
        </w:behaviors>
        <w:guid w:val="{2943A03D-0800-4016-9D84-182A4AAAD817}"/>
      </w:docPartPr>
      <w:docPartBody>
        <w:p w:rsidR="008849F7" w:rsidRDefault="0086263D" w:rsidP="0086263D">
          <w:pPr>
            <w:pStyle w:val="4B5BDB9259B44A2786E2A147E3878B89"/>
          </w:pPr>
          <w:r w:rsidRPr="00FB3179">
            <w:rPr>
              <w:rStyle w:val="PlaceholderText"/>
            </w:rPr>
            <w:t>Choose an item.</w:t>
          </w:r>
        </w:p>
      </w:docPartBody>
    </w:docPart>
    <w:docPart>
      <w:docPartPr>
        <w:name w:val="8F6C20E7E65D4C4EB812C1F44D55D584"/>
        <w:category>
          <w:name w:val="General"/>
          <w:gallery w:val="placeholder"/>
        </w:category>
        <w:types>
          <w:type w:val="bbPlcHdr"/>
        </w:types>
        <w:behaviors>
          <w:behavior w:val="content"/>
        </w:behaviors>
        <w:guid w:val="{372D7590-A01F-4812-AEE1-52FD416D49C8}"/>
      </w:docPartPr>
      <w:docPartBody>
        <w:p w:rsidR="008849F7" w:rsidRDefault="0086263D" w:rsidP="0086263D">
          <w:pPr>
            <w:pStyle w:val="8F6C20E7E65D4C4EB812C1F44D55D584"/>
          </w:pPr>
          <w:r w:rsidRPr="00FB3179">
            <w:rPr>
              <w:rStyle w:val="PlaceholderText"/>
            </w:rPr>
            <w:t>Choose an item.</w:t>
          </w:r>
        </w:p>
      </w:docPartBody>
    </w:docPart>
    <w:docPart>
      <w:docPartPr>
        <w:name w:val="7F0A6FD8788741C78DFDBA710A5B2B99"/>
        <w:category>
          <w:name w:val="General"/>
          <w:gallery w:val="placeholder"/>
        </w:category>
        <w:types>
          <w:type w:val="bbPlcHdr"/>
        </w:types>
        <w:behaviors>
          <w:behavior w:val="content"/>
        </w:behaviors>
        <w:guid w:val="{722139A8-FD9E-4192-B475-E8A5626A1AB9}"/>
      </w:docPartPr>
      <w:docPartBody>
        <w:p w:rsidR="008849F7" w:rsidRDefault="0086263D" w:rsidP="0086263D">
          <w:pPr>
            <w:pStyle w:val="7F0A6FD8788741C78DFDBA710A5B2B99"/>
          </w:pPr>
          <w:r w:rsidRPr="00FB3179">
            <w:rPr>
              <w:rStyle w:val="PlaceholderText"/>
            </w:rPr>
            <w:t>Choose an item.</w:t>
          </w:r>
        </w:p>
      </w:docPartBody>
    </w:docPart>
    <w:docPart>
      <w:docPartPr>
        <w:name w:val="D25F6A05BFD44953B2545A57112BC9CF"/>
        <w:category>
          <w:name w:val="General"/>
          <w:gallery w:val="placeholder"/>
        </w:category>
        <w:types>
          <w:type w:val="bbPlcHdr"/>
        </w:types>
        <w:behaviors>
          <w:behavior w:val="content"/>
        </w:behaviors>
        <w:guid w:val="{D5D94E40-5308-4722-BBD3-7493813DA27C}"/>
      </w:docPartPr>
      <w:docPartBody>
        <w:p w:rsidR="008849F7" w:rsidRDefault="0086263D" w:rsidP="0086263D">
          <w:pPr>
            <w:pStyle w:val="D25F6A05BFD44953B2545A57112BC9CF"/>
          </w:pPr>
          <w:r w:rsidRPr="00FB3179">
            <w:rPr>
              <w:rStyle w:val="PlaceholderText"/>
            </w:rPr>
            <w:t>Choose an item.</w:t>
          </w:r>
        </w:p>
      </w:docPartBody>
    </w:docPart>
    <w:docPart>
      <w:docPartPr>
        <w:name w:val="169410B7F64C4C4BBAC8E6C46DE65A40"/>
        <w:category>
          <w:name w:val="General"/>
          <w:gallery w:val="placeholder"/>
        </w:category>
        <w:types>
          <w:type w:val="bbPlcHdr"/>
        </w:types>
        <w:behaviors>
          <w:behavior w:val="content"/>
        </w:behaviors>
        <w:guid w:val="{BD2E653A-0EC7-4D40-BF2E-9DB96B94B7A6}"/>
      </w:docPartPr>
      <w:docPartBody>
        <w:p w:rsidR="008849F7" w:rsidRDefault="0086263D" w:rsidP="0086263D">
          <w:pPr>
            <w:pStyle w:val="169410B7F64C4C4BBAC8E6C46DE65A40"/>
          </w:pPr>
          <w:r w:rsidRPr="00FB3179">
            <w:rPr>
              <w:rStyle w:val="PlaceholderText"/>
            </w:rPr>
            <w:t>Choose an item.</w:t>
          </w:r>
        </w:p>
      </w:docPartBody>
    </w:docPart>
    <w:docPart>
      <w:docPartPr>
        <w:name w:val="42940337A2A645E7BFD497068C12A84C"/>
        <w:category>
          <w:name w:val="General"/>
          <w:gallery w:val="placeholder"/>
        </w:category>
        <w:types>
          <w:type w:val="bbPlcHdr"/>
        </w:types>
        <w:behaviors>
          <w:behavior w:val="content"/>
        </w:behaviors>
        <w:guid w:val="{D27BD0EA-0A62-4C3A-9BB6-70A25AF2B144}"/>
      </w:docPartPr>
      <w:docPartBody>
        <w:p w:rsidR="008849F7" w:rsidRDefault="0086263D" w:rsidP="0086263D">
          <w:pPr>
            <w:pStyle w:val="42940337A2A645E7BFD497068C12A84C"/>
          </w:pPr>
          <w:r w:rsidRPr="00FB3179">
            <w:rPr>
              <w:rStyle w:val="PlaceholderText"/>
            </w:rPr>
            <w:t>Choose an item.</w:t>
          </w:r>
        </w:p>
      </w:docPartBody>
    </w:docPart>
    <w:docPart>
      <w:docPartPr>
        <w:name w:val="8856855D3061498B8D79F638B3A31F3C"/>
        <w:category>
          <w:name w:val="General"/>
          <w:gallery w:val="placeholder"/>
        </w:category>
        <w:types>
          <w:type w:val="bbPlcHdr"/>
        </w:types>
        <w:behaviors>
          <w:behavior w:val="content"/>
        </w:behaviors>
        <w:guid w:val="{914CFD80-A679-4F40-BAB5-EF976B5441D2}"/>
      </w:docPartPr>
      <w:docPartBody>
        <w:p w:rsidR="008849F7" w:rsidRDefault="0086263D" w:rsidP="0086263D">
          <w:pPr>
            <w:pStyle w:val="8856855D3061498B8D79F638B3A31F3C"/>
          </w:pPr>
          <w:r w:rsidRPr="00FB3179">
            <w:rPr>
              <w:rStyle w:val="PlaceholderText"/>
            </w:rPr>
            <w:t>Choose an item.</w:t>
          </w:r>
        </w:p>
      </w:docPartBody>
    </w:docPart>
    <w:docPart>
      <w:docPartPr>
        <w:name w:val="CA15CB8C01D74176B7EB2A6F81661693"/>
        <w:category>
          <w:name w:val="General"/>
          <w:gallery w:val="placeholder"/>
        </w:category>
        <w:types>
          <w:type w:val="bbPlcHdr"/>
        </w:types>
        <w:behaviors>
          <w:behavior w:val="content"/>
        </w:behaviors>
        <w:guid w:val="{65F863B5-B235-44DD-BF6E-943C5383A3C9}"/>
      </w:docPartPr>
      <w:docPartBody>
        <w:p w:rsidR="008849F7" w:rsidRDefault="0086263D" w:rsidP="0086263D">
          <w:pPr>
            <w:pStyle w:val="CA15CB8C01D74176B7EB2A6F81661693"/>
          </w:pPr>
          <w:r w:rsidRPr="00FB3179">
            <w:rPr>
              <w:rStyle w:val="PlaceholderText"/>
            </w:rPr>
            <w:t>Choose an item.</w:t>
          </w:r>
        </w:p>
      </w:docPartBody>
    </w:docPart>
    <w:docPart>
      <w:docPartPr>
        <w:name w:val="16744BDCBC8046248570DBC05BF1EED2"/>
        <w:category>
          <w:name w:val="General"/>
          <w:gallery w:val="placeholder"/>
        </w:category>
        <w:types>
          <w:type w:val="bbPlcHdr"/>
        </w:types>
        <w:behaviors>
          <w:behavior w:val="content"/>
        </w:behaviors>
        <w:guid w:val="{3287DF05-8438-446A-8882-77F284AF4154}"/>
      </w:docPartPr>
      <w:docPartBody>
        <w:p w:rsidR="008849F7" w:rsidRDefault="0086263D" w:rsidP="0086263D">
          <w:pPr>
            <w:pStyle w:val="16744BDCBC8046248570DBC05BF1EED2"/>
          </w:pPr>
          <w:r w:rsidRPr="00FB3179">
            <w:rPr>
              <w:rStyle w:val="PlaceholderText"/>
            </w:rPr>
            <w:t>Choose an item.</w:t>
          </w:r>
        </w:p>
      </w:docPartBody>
    </w:docPart>
    <w:docPart>
      <w:docPartPr>
        <w:name w:val="F9EBC9E2EBCC45DBBF2F787F84D605A3"/>
        <w:category>
          <w:name w:val="General"/>
          <w:gallery w:val="placeholder"/>
        </w:category>
        <w:types>
          <w:type w:val="bbPlcHdr"/>
        </w:types>
        <w:behaviors>
          <w:behavior w:val="content"/>
        </w:behaviors>
        <w:guid w:val="{BC6C5798-9DC9-4F24-BD1B-3F300EF78AC8}"/>
      </w:docPartPr>
      <w:docPartBody>
        <w:p w:rsidR="008849F7" w:rsidRDefault="0086263D" w:rsidP="0086263D">
          <w:pPr>
            <w:pStyle w:val="F9EBC9E2EBCC45DBBF2F787F84D605A3"/>
          </w:pPr>
          <w:r w:rsidRPr="00FB3179">
            <w:rPr>
              <w:rStyle w:val="PlaceholderText"/>
            </w:rPr>
            <w:t>Choose an item.</w:t>
          </w:r>
        </w:p>
      </w:docPartBody>
    </w:docPart>
    <w:docPart>
      <w:docPartPr>
        <w:name w:val="23CEE8F9D8C6450D827A0824CF6CDEA9"/>
        <w:category>
          <w:name w:val="General"/>
          <w:gallery w:val="placeholder"/>
        </w:category>
        <w:types>
          <w:type w:val="bbPlcHdr"/>
        </w:types>
        <w:behaviors>
          <w:behavior w:val="content"/>
        </w:behaviors>
        <w:guid w:val="{57139E7E-02C1-45F8-A48F-23BA5C2C5CD3}"/>
      </w:docPartPr>
      <w:docPartBody>
        <w:p w:rsidR="008849F7" w:rsidRDefault="0086263D" w:rsidP="0086263D">
          <w:pPr>
            <w:pStyle w:val="23CEE8F9D8C6450D827A0824CF6CDEA9"/>
          </w:pPr>
          <w:r w:rsidRPr="00FB3179">
            <w:rPr>
              <w:rStyle w:val="PlaceholderText"/>
            </w:rPr>
            <w:t>Choose an item.</w:t>
          </w:r>
        </w:p>
      </w:docPartBody>
    </w:docPart>
    <w:docPart>
      <w:docPartPr>
        <w:name w:val="A3C3231CA8424DD79A3EAE7E20CC51EE"/>
        <w:category>
          <w:name w:val="General"/>
          <w:gallery w:val="placeholder"/>
        </w:category>
        <w:types>
          <w:type w:val="bbPlcHdr"/>
        </w:types>
        <w:behaviors>
          <w:behavior w:val="content"/>
        </w:behaviors>
        <w:guid w:val="{0FBFF9F2-A865-4E17-A930-046F1CD7B6B6}"/>
      </w:docPartPr>
      <w:docPartBody>
        <w:p w:rsidR="008849F7" w:rsidRDefault="0086263D" w:rsidP="0086263D">
          <w:pPr>
            <w:pStyle w:val="A3C3231CA8424DD79A3EAE7E20CC51EE"/>
          </w:pPr>
          <w:r w:rsidRPr="00FB3179">
            <w:rPr>
              <w:rStyle w:val="PlaceholderText"/>
            </w:rPr>
            <w:t>Choose an item.</w:t>
          </w:r>
        </w:p>
      </w:docPartBody>
    </w:docPart>
    <w:docPart>
      <w:docPartPr>
        <w:name w:val="3615BC4E827B4BA794AA1D2D6C4B0C10"/>
        <w:category>
          <w:name w:val="General"/>
          <w:gallery w:val="placeholder"/>
        </w:category>
        <w:types>
          <w:type w:val="bbPlcHdr"/>
        </w:types>
        <w:behaviors>
          <w:behavior w:val="content"/>
        </w:behaviors>
        <w:guid w:val="{49D823B9-1B6F-4484-BB6A-D3AA72BD5647}"/>
      </w:docPartPr>
      <w:docPartBody>
        <w:p w:rsidR="008849F7" w:rsidRDefault="0086263D" w:rsidP="0086263D">
          <w:pPr>
            <w:pStyle w:val="3615BC4E827B4BA794AA1D2D6C4B0C10"/>
          </w:pPr>
          <w:r w:rsidRPr="0024510B">
            <w:rPr>
              <w:rStyle w:val="PlaceholderText"/>
            </w:rPr>
            <w:t>Choose an item.</w:t>
          </w:r>
        </w:p>
      </w:docPartBody>
    </w:docPart>
    <w:docPart>
      <w:docPartPr>
        <w:name w:val="3F30EC26C9D44D23AA9EF5EA5DC87132"/>
        <w:category>
          <w:name w:val="General"/>
          <w:gallery w:val="placeholder"/>
        </w:category>
        <w:types>
          <w:type w:val="bbPlcHdr"/>
        </w:types>
        <w:behaviors>
          <w:behavior w:val="content"/>
        </w:behaviors>
        <w:guid w:val="{CF75A125-40E7-4C22-B12A-546CB8C8A4B2}"/>
      </w:docPartPr>
      <w:docPartBody>
        <w:p w:rsidR="008849F7" w:rsidRDefault="0086263D" w:rsidP="0086263D">
          <w:pPr>
            <w:pStyle w:val="3F30EC26C9D44D23AA9EF5EA5DC87132"/>
          </w:pPr>
          <w:r w:rsidRPr="00477830">
            <w:rPr>
              <w:rStyle w:val="PlaceholderText"/>
            </w:rPr>
            <w:t>Click to enter text.</w:t>
          </w:r>
        </w:p>
      </w:docPartBody>
    </w:docPart>
    <w:docPart>
      <w:docPartPr>
        <w:name w:val="F7DC7CE8C37144E890FAAE3EE7125A4C"/>
        <w:category>
          <w:name w:val="General"/>
          <w:gallery w:val="placeholder"/>
        </w:category>
        <w:types>
          <w:type w:val="bbPlcHdr"/>
        </w:types>
        <w:behaviors>
          <w:behavior w:val="content"/>
        </w:behaviors>
        <w:guid w:val="{4DD623BB-AE8D-425B-BE0D-BBAB490B20B6}"/>
      </w:docPartPr>
      <w:docPartBody>
        <w:p w:rsidR="008849F7" w:rsidRDefault="0086263D" w:rsidP="0086263D">
          <w:pPr>
            <w:pStyle w:val="F7DC7CE8C37144E890FAAE3EE7125A4C"/>
          </w:pPr>
          <w:r w:rsidRPr="00477830">
            <w:rPr>
              <w:rStyle w:val="PlaceholderText"/>
            </w:rPr>
            <w:t>Click to enter a date.</w:t>
          </w:r>
        </w:p>
      </w:docPartBody>
    </w:docPart>
    <w:docPart>
      <w:docPartPr>
        <w:name w:val="9D52E2008DEE451D847D01A973DDB34F"/>
        <w:category>
          <w:name w:val="General"/>
          <w:gallery w:val="placeholder"/>
        </w:category>
        <w:types>
          <w:type w:val="bbPlcHdr"/>
        </w:types>
        <w:behaviors>
          <w:behavior w:val="content"/>
        </w:behaviors>
        <w:guid w:val="{F9AE9BC1-5B90-48F9-BD3B-322BC9BB461E}"/>
      </w:docPartPr>
      <w:docPartBody>
        <w:p w:rsidR="008849F7" w:rsidRDefault="0086263D" w:rsidP="0086263D">
          <w:pPr>
            <w:pStyle w:val="9D52E2008DEE451D847D01A973DDB34F"/>
          </w:pPr>
          <w:r w:rsidRPr="00477830">
            <w:rPr>
              <w:rStyle w:val="PlaceholderText"/>
            </w:rPr>
            <w:t>Click to enter a date.</w:t>
          </w:r>
        </w:p>
      </w:docPartBody>
    </w:docPart>
    <w:docPart>
      <w:docPartPr>
        <w:name w:val="7DBCCDD4BF56411EA9BDA41178923624"/>
        <w:category>
          <w:name w:val="General"/>
          <w:gallery w:val="placeholder"/>
        </w:category>
        <w:types>
          <w:type w:val="bbPlcHdr"/>
        </w:types>
        <w:behaviors>
          <w:behavior w:val="content"/>
        </w:behaviors>
        <w:guid w:val="{5B08E945-6E3C-4A17-AEEE-A98B9968B380}"/>
      </w:docPartPr>
      <w:docPartBody>
        <w:p w:rsidR="008849F7" w:rsidRDefault="0086263D" w:rsidP="0086263D">
          <w:pPr>
            <w:pStyle w:val="7DBCCDD4BF56411EA9BDA41178923624"/>
          </w:pPr>
          <w:r w:rsidRPr="00477830">
            <w:rPr>
              <w:rStyle w:val="PlaceholderText"/>
            </w:rPr>
            <w:t>Click to enter a date.</w:t>
          </w:r>
        </w:p>
      </w:docPartBody>
    </w:docPart>
    <w:docPart>
      <w:docPartPr>
        <w:name w:val="74EA6E3BBF3E47F7ACE09C623C6F2206"/>
        <w:category>
          <w:name w:val="General"/>
          <w:gallery w:val="placeholder"/>
        </w:category>
        <w:types>
          <w:type w:val="bbPlcHdr"/>
        </w:types>
        <w:behaviors>
          <w:behavior w:val="content"/>
        </w:behaviors>
        <w:guid w:val="{CB95DE42-11F9-478B-B855-69F8E1B18E2E}"/>
      </w:docPartPr>
      <w:docPartBody>
        <w:p w:rsidR="008849F7" w:rsidRDefault="0086263D" w:rsidP="0086263D">
          <w:pPr>
            <w:pStyle w:val="74EA6E3BBF3E47F7ACE09C623C6F2206"/>
          </w:pPr>
          <w:r w:rsidRPr="00477830">
            <w:rPr>
              <w:rStyle w:val="PlaceholderText"/>
            </w:rPr>
            <w:t>Click to enter text.</w:t>
          </w:r>
        </w:p>
      </w:docPartBody>
    </w:docPart>
    <w:docPart>
      <w:docPartPr>
        <w:name w:val="89C4E89FA4464308A57427D5B9145CC1"/>
        <w:category>
          <w:name w:val="General"/>
          <w:gallery w:val="placeholder"/>
        </w:category>
        <w:types>
          <w:type w:val="bbPlcHdr"/>
        </w:types>
        <w:behaviors>
          <w:behavior w:val="content"/>
        </w:behaviors>
        <w:guid w:val="{E5D0F76A-EA4A-46E6-B541-B457252AF985}"/>
      </w:docPartPr>
      <w:docPartBody>
        <w:p w:rsidR="0075039B" w:rsidRDefault="0075039B" w:rsidP="0075039B">
          <w:pPr>
            <w:pStyle w:val="89C4E89FA4464308A57427D5B9145CC1"/>
          </w:pPr>
          <w:r w:rsidRPr="00FB3179">
            <w:rPr>
              <w:rStyle w:val="PlaceholderText"/>
            </w:rPr>
            <w:t>Choose an item.</w:t>
          </w:r>
        </w:p>
      </w:docPartBody>
    </w:docPart>
    <w:docPart>
      <w:docPartPr>
        <w:name w:val="5F82425351584750B63EE4CDB3E2E540"/>
        <w:category>
          <w:name w:val="General"/>
          <w:gallery w:val="placeholder"/>
        </w:category>
        <w:types>
          <w:type w:val="bbPlcHdr"/>
        </w:types>
        <w:behaviors>
          <w:behavior w:val="content"/>
        </w:behaviors>
        <w:guid w:val="{4AEBE0ED-B876-409A-94E7-1E7AE2058D9A}"/>
      </w:docPartPr>
      <w:docPartBody>
        <w:p w:rsidR="0075039B" w:rsidRDefault="0075039B" w:rsidP="0075039B">
          <w:pPr>
            <w:pStyle w:val="5F82425351584750B63EE4CDB3E2E540"/>
          </w:pPr>
          <w:r w:rsidRPr="00FB3179">
            <w:rPr>
              <w:rStyle w:val="PlaceholderText"/>
            </w:rPr>
            <w:t>Choose an item.</w:t>
          </w:r>
        </w:p>
      </w:docPartBody>
    </w:docPart>
    <w:docPart>
      <w:docPartPr>
        <w:name w:val="D3792FA5BE144EF28C7A22F62AE437EF"/>
        <w:category>
          <w:name w:val="General"/>
          <w:gallery w:val="placeholder"/>
        </w:category>
        <w:types>
          <w:type w:val="bbPlcHdr"/>
        </w:types>
        <w:behaviors>
          <w:behavior w:val="content"/>
        </w:behaviors>
        <w:guid w:val="{D3A97C02-234E-4B2F-A766-9F1F0305A308}"/>
      </w:docPartPr>
      <w:docPartBody>
        <w:p w:rsidR="0075039B" w:rsidRDefault="0075039B" w:rsidP="0075039B">
          <w:pPr>
            <w:pStyle w:val="D3792FA5BE144EF28C7A22F62AE437EF"/>
          </w:pPr>
          <w:r w:rsidRPr="00FB3179">
            <w:rPr>
              <w:rStyle w:val="PlaceholderText"/>
            </w:rPr>
            <w:t>Choose an item.</w:t>
          </w:r>
        </w:p>
      </w:docPartBody>
    </w:docPart>
    <w:docPart>
      <w:docPartPr>
        <w:name w:val="35DEAED617B443F18E36FA10D95DE0DB"/>
        <w:category>
          <w:name w:val="General"/>
          <w:gallery w:val="placeholder"/>
        </w:category>
        <w:types>
          <w:type w:val="bbPlcHdr"/>
        </w:types>
        <w:behaviors>
          <w:behavior w:val="content"/>
        </w:behaviors>
        <w:guid w:val="{6C20DC23-D575-4250-9F09-D3A3B4F4A9C8}"/>
      </w:docPartPr>
      <w:docPartBody>
        <w:p w:rsidR="0075039B" w:rsidRDefault="0075039B" w:rsidP="0075039B">
          <w:pPr>
            <w:pStyle w:val="35DEAED617B443F18E36FA10D95DE0DB"/>
          </w:pPr>
          <w:r w:rsidRPr="00FB3179">
            <w:rPr>
              <w:rStyle w:val="PlaceholderText"/>
            </w:rPr>
            <w:t>Choose an item.</w:t>
          </w:r>
        </w:p>
      </w:docPartBody>
    </w:docPart>
    <w:docPart>
      <w:docPartPr>
        <w:name w:val="ABE50D61E273490CB435D266661304C4"/>
        <w:category>
          <w:name w:val="General"/>
          <w:gallery w:val="placeholder"/>
        </w:category>
        <w:types>
          <w:type w:val="bbPlcHdr"/>
        </w:types>
        <w:behaviors>
          <w:behavior w:val="content"/>
        </w:behaviors>
        <w:guid w:val="{6BDAF0D5-9C75-4D84-96A0-C326BF2E9DCC}"/>
      </w:docPartPr>
      <w:docPartBody>
        <w:p w:rsidR="0075039B" w:rsidRDefault="0075039B" w:rsidP="0075039B">
          <w:pPr>
            <w:pStyle w:val="ABE50D61E273490CB435D266661304C4"/>
          </w:pPr>
          <w:r w:rsidRPr="00FB3179">
            <w:rPr>
              <w:rStyle w:val="PlaceholderText"/>
            </w:rPr>
            <w:t>Choose an item.</w:t>
          </w:r>
        </w:p>
      </w:docPartBody>
    </w:docPart>
    <w:docPart>
      <w:docPartPr>
        <w:name w:val="088076CBABB34907A6D97B5D5D465533"/>
        <w:category>
          <w:name w:val="General"/>
          <w:gallery w:val="placeholder"/>
        </w:category>
        <w:types>
          <w:type w:val="bbPlcHdr"/>
        </w:types>
        <w:behaviors>
          <w:behavior w:val="content"/>
        </w:behaviors>
        <w:guid w:val="{B631AAFC-2857-4B7B-A5E7-DA522A33F003}"/>
      </w:docPartPr>
      <w:docPartBody>
        <w:p w:rsidR="0075039B" w:rsidRDefault="0075039B" w:rsidP="0075039B">
          <w:pPr>
            <w:pStyle w:val="088076CBABB34907A6D97B5D5D465533"/>
          </w:pPr>
          <w:r w:rsidRPr="00FB3179">
            <w:rPr>
              <w:rStyle w:val="PlaceholderText"/>
            </w:rPr>
            <w:t>Choose an item.</w:t>
          </w:r>
        </w:p>
      </w:docPartBody>
    </w:docPart>
    <w:docPart>
      <w:docPartPr>
        <w:name w:val="DFD6E0AFAB864B76ADA0C7EF60669262"/>
        <w:category>
          <w:name w:val="General"/>
          <w:gallery w:val="placeholder"/>
        </w:category>
        <w:types>
          <w:type w:val="bbPlcHdr"/>
        </w:types>
        <w:behaviors>
          <w:behavior w:val="content"/>
        </w:behaviors>
        <w:guid w:val="{8A84969C-9310-48D6-A0A1-2900EE09C153}"/>
      </w:docPartPr>
      <w:docPartBody>
        <w:p w:rsidR="0075039B" w:rsidRDefault="0075039B" w:rsidP="0075039B">
          <w:pPr>
            <w:pStyle w:val="DFD6E0AFAB864B76ADA0C7EF60669262"/>
          </w:pPr>
          <w:r w:rsidRPr="00FB3179">
            <w:rPr>
              <w:rStyle w:val="PlaceholderText"/>
            </w:rPr>
            <w:t>Choose an item.</w:t>
          </w:r>
        </w:p>
      </w:docPartBody>
    </w:docPart>
    <w:docPart>
      <w:docPartPr>
        <w:name w:val="D9DB78ADCCAF4A9E8D574CAFC5D3307D"/>
        <w:category>
          <w:name w:val="General"/>
          <w:gallery w:val="placeholder"/>
        </w:category>
        <w:types>
          <w:type w:val="bbPlcHdr"/>
        </w:types>
        <w:behaviors>
          <w:behavior w:val="content"/>
        </w:behaviors>
        <w:guid w:val="{A193129C-731D-4B2C-BDAB-68FC2265797A}"/>
      </w:docPartPr>
      <w:docPartBody>
        <w:p w:rsidR="0075039B" w:rsidRDefault="0075039B" w:rsidP="0075039B">
          <w:pPr>
            <w:pStyle w:val="D9DB78ADCCAF4A9E8D574CAFC5D3307D"/>
          </w:pPr>
          <w:r w:rsidRPr="00FB3179">
            <w:rPr>
              <w:rStyle w:val="PlaceholderText"/>
            </w:rPr>
            <w:t>Choose an item.</w:t>
          </w:r>
        </w:p>
      </w:docPartBody>
    </w:docPart>
    <w:docPart>
      <w:docPartPr>
        <w:name w:val="84A0BC1CC2374C25AE15D2FD5F35FB98"/>
        <w:category>
          <w:name w:val="General"/>
          <w:gallery w:val="placeholder"/>
        </w:category>
        <w:types>
          <w:type w:val="bbPlcHdr"/>
        </w:types>
        <w:behaviors>
          <w:behavior w:val="content"/>
        </w:behaviors>
        <w:guid w:val="{B3661EBE-20BE-46D6-A7A4-03EC0F4AA127}"/>
      </w:docPartPr>
      <w:docPartBody>
        <w:p w:rsidR="0075039B" w:rsidRDefault="0075039B" w:rsidP="0075039B">
          <w:pPr>
            <w:pStyle w:val="84A0BC1CC2374C25AE15D2FD5F35FB98"/>
          </w:pPr>
          <w:r w:rsidRPr="00FB3179">
            <w:rPr>
              <w:rStyle w:val="PlaceholderText"/>
            </w:rPr>
            <w:t>Choose an item.</w:t>
          </w:r>
        </w:p>
      </w:docPartBody>
    </w:docPart>
    <w:docPart>
      <w:docPartPr>
        <w:name w:val="93B17119883741078119D3A2D3309B3D"/>
        <w:category>
          <w:name w:val="General"/>
          <w:gallery w:val="placeholder"/>
        </w:category>
        <w:types>
          <w:type w:val="bbPlcHdr"/>
        </w:types>
        <w:behaviors>
          <w:behavior w:val="content"/>
        </w:behaviors>
        <w:guid w:val="{5DAC4D52-6E33-4C89-8350-EE5330AB3894}"/>
      </w:docPartPr>
      <w:docPartBody>
        <w:p w:rsidR="0075039B" w:rsidRDefault="0075039B" w:rsidP="0075039B">
          <w:pPr>
            <w:pStyle w:val="93B17119883741078119D3A2D3309B3D"/>
          </w:pPr>
          <w:r w:rsidRPr="00FB3179">
            <w:rPr>
              <w:rStyle w:val="PlaceholderText"/>
            </w:rPr>
            <w:t>Choose an item.</w:t>
          </w:r>
        </w:p>
      </w:docPartBody>
    </w:docPart>
    <w:docPart>
      <w:docPartPr>
        <w:name w:val="F4A8E0FE045D4E269C499388896A849E"/>
        <w:category>
          <w:name w:val="General"/>
          <w:gallery w:val="placeholder"/>
        </w:category>
        <w:types>
          <w:type w:val="bbPlcHdr"/>
        </w:types>
        <w:behaviors>
          <w:behavior w:val="content"/>
        </w:behaviors>
        <w:guid w:val="{F5F6108F-635A-4B15-801B-962668751DB8}"/>
      </w:docPartPr>
      <w:docPartBody>
        <w:p w:rsidR="0075039B" w:rsidRDefault="0075039B" w:rsidP="0075039B">
          <w:pPr>
            <w:pStyle w:val="F4A8E0FE045D4E269C499388896A849E"/>
          </w:pPr>
          <w:r w:rsidRPr="00FB3179">
            <w:rPr>
              <w:rStyle w:val="PlaceholderText"/>
            </w:rPr>
            <w:t>Choose an item.</w:t>
          </w:r>
        </w:p>
      </w:docPartBody>
    </w:docPart>
    <w:docPart>
      <w:docPartPr>
        <w:name w:val="94E7E80BFFE94BAF97C6EFF5AAEE770C"/>
        <w:category>
          <w:name w:val="General"/>
          <w:gallery w:val="placeholder"/>
        </w:category>
        <w:types>
          <w:type w:val="bbPlcHdr"/>
        </w:types>
        <w:behaviors>
          <w:behavior w:val="content"/>
        </w:behaviors>
        <w:guid w:val="{455003B5-A158-4674-9A7F-8375F9EB9D96}"/>
      </w:docPartPr>
      <w:docPartBody>
        <w:p w:rsidR="0075039B" w:rsidRDefault="0075039B" w:rsidP="0075039B">
          <w:pPr>
            <w:pStyle w:val="94E7E80BFFE94BAF97C6EFF5AAEE770C"/>
          </w:pPr>
          <w:r w:rsidRPr="00FB3179">
            <w:rPr>
              <w:rStyle w:val="PlaceholderText"/>
            </w:rPr>
            <w:t>Choose an item.</w:t>
          </w:r>
        </w:p>
      </w:docPartBody>
    </w:docPart>
    <w:docPart>
      <w:docPartPr>
        <w:name w:val="726C3BFE5EB940B4A7B1B41FE3AF3B38"/>
        <w:category>
          <w:name w:val="General"/>
          <w:gallery w:val="placeholder"/>
        </w:category>
        <w:types>
          <w:type w:val="bbPlcHdr"/>
        </w:types>
        <w:behaviors>
          <w:behavior w:val="content"/>
        </w:behaviors>
        <w:guid w:val="{D7A275E6-3F14-41A9-A2CA-A3669AC381D0}"/>
      </w:docPartPr>
      <w:docPartBody>
        <w:p w:rsidR="0075039B" w:rsidRDefault="0075039B" w:rsidP="0075039B">
          <w:pPr>
            <w:pStyle w:val="726C3BFE5EB940B4A7B1B41FE3AF3B38"/>
          </w:pPr>
          <w:r w:rsidRPr="00FB3179">
            <w:rPr>
              <w:rStyle w:val="PlaceholderText"/>
            </w:rPr>
            <w:t>Choose an item.</w:t>
          </w:r>
        </w:p>
      </w:docPartBody>
    </w:docPart>
    <w:docPart>
      <w:docPartPr>
        <w:name w:val="59AAD166389047B5888C4C4A54A742BB"/>
        <w:category>
          <w:name w:val="General"/>
          <w:gallery w:val="placeholder"/>
        </w:category>
        <w:types>
          <w:type w:val="bbPlcHdr"/>
        </w:types>
        <w:behaviors>
          <w:behavior w:val="content"/>
        </w:behaviors>
        <w:guid w:val="{81FDFF37-5393-461F-A64F-A7B7FDD0F19D}"/>
      </w:docPartPr>
      <w:docPartBody>
        <w:p w:rsidR="0075039B" w:rsidRDefault="0075039B" w:rsidP="0075039B">
          <w:pPr>
            <w:pStyle w:val="59AAD166389047B5888C4C4A54A742BB"/>
          </w:pPr>
          <w:r w:rsidRPr="0024510B">
            <w:rPr>
              <w:rStyle w:val="PlaceholderText"/>
            </w:rPr>
            <w:t>Choose an item.</w:t>
          </w:r>
        </w:p>
      </w:docPartBody>
    </w:docPart>
    <w:docPart>
      <w:docPartPr>
        <w:name w:val="DF3B4FA0F93B4EE4A38A8E95006577FE"/>
        <w:category>
          <w:name w:val="General"/>
          <w:gallery w:val="placeholder"/>
        </w:category>
        <w:types>
          <w:type w:val="bbPlcHdr"/>
        </w:types>
        <w:behaviors>
          <w:behavior w:val="content"/>
        </w:behaviors>
        <w:guid w:val="{6CAE433D-AA96-45A7-8AD3-5658FEC3935B}"/>
      </w:docPartPr>
      <w:docPartBody>
        <w:p w:rsidR="0075039B" w:rsidRDefault="0075039B" w:rsidP="0075039B">
          <w:pPr>
            <w:pStyle w:val="DF3B4FA0F93B4EE4A38A8E95006577FE"/>
          </w:pPr>
          <w:r w:rsidRPr="0024510B">
            <w:rPr>
              <w:rStyle w:val="PlaceholderText"/>
            </w:rPr>
            <w:t>Choose an item.</w:t>
          </w:r>
        </w:p>
      </w:docPartBody>
    </w:docPart>
    <w:docPart>
      <w:docPartPr>
        <w:name w:val="7120D509897E49FE9F75F9A076730CF5"/>
        <w:category>
          <w:name w:val="General"/>
          <w:gallery w:val="placeholder"/>
        </w:category>
        <w:types>
          <w:type w:val="bbPlcHdr"/>
        </w:types>
        <w:behaviors>
          <w:behavior w:val="content"/>
        </w:behaviors>
        <w:guid w:val="{51386FCD-33D3-4CA8-9F5C-5180B92FE05D}"/>
      </w:docPartPr>
      <w:docPartBody>
        <w:p w:rsidR="0075039B" w:rsidRDefault="0075039B" w:rsidP="0075039B">
          <w:pPr>
            <w:pStyle w:val="7120D509897E49FE9F75F9A076730CF5"/>
          </w:pPr>
          <w:r w:rsidRPr="0024510B">
            <w:rPr>
              <w:rStyle w:val="PlaceholderText"/>
            </w:rPr>
            <w:t>Choose an item.</w:t>
          </w:r>
        </w:p>
      </w:docPartBody>
    </w:docPart>
    <w:docPart>
      <w:docPartPr>
        <w:name w:val="FADD2DADC90C424A864F54364F0826E6"/>
        <w:category>
          <w:name w:val="General"/>
          <w:gallery w:val="placeholder"/>
        </w:category>
        <w:types>
          <w:type w:val="bbPlcHdr"/>
        </w:types>
        <w:behaviors>
          <w:behavior w:val="content"/>
        </w:behaviors>
        <w:guid w:val="{FC343454-13E7-4229-84D7-AC7F2ADB0684}"/>
      </w:docPartPr>
      <w:docPartBody>
        <w:p w:rsidR="0075039B" w:rsidRDefault="0075039B" w:rsidP="0075039B">
          <w:pPr>
            <w:pStyle w:val="FADD2DADC90C424A864F54364F0826E6"/>
          </w:pPr>
          <w:r w:rsidRPr="0024510B">
            <w:rPr>
              <w:rStyle w:val="PlaceholderText"/>
            </w:rPr>
            <w:t>Choose an item.</w:t>
          </w:r>
        </w:p>
      </w:docPartBody>
    </w:docPart>
    <w:docPart>
      <w:docPartPr>
        <w:name w:val="1AFE6768225B43F390EDFD1583E62345"/>
        <w:category>
          <w:name w:val="General"/>
          <w:gallery w:val="placeholder"/>
        </w:category>
        <w:types>
          <w:type w:val="bbPlcHdr"/>
        </w:types>
        <w:behaviors>
          <w:behavior w:val="content"/>
        </w:behaviors>
        <w:guid w:val="{82BDD139-BABD-4D77-AF5F-1BFCEDADAFF0}"/>
      </w:docPartPr>
      <w:docPartBody>
        <w:p w:rsidR="0075039B" w:rsidRDefault="0075039B" w:rsidP="0075039B">
          <w:pPr>
            <w:pStyle w:val="1AFE6768225B43F390EDFD1583E62345"/>
          </w:pPr>
          <w:r w:rsidRPr="0024510B">
            <w:rPr>
              <w:rStyle w:val="PlaceholderText"/>
            </w:rPr>
            <w:t>Choose an item.</w:t>
          </w:r>
        </w:p>
      </w:docPartBody>
    </w:docPart>
    <w:docPart>
      <w:docPartPr>
        <w:name w:val="98A3AAE4A6924A538101F54D95C1C5AF"/>
        <w:category>
          <w:name w:val="General"/>
          <w:gallery w:val="placeholder"/>
        </w:category>
        <w:types>
          <w:type w:val="bbPlcHdr"/>
        </w:types>
        <w:behaviors>
          <w:behavior w:val="content"/>
        </w:behaviors>
        <w:guid w:val="{7C9E497D-E09F-478D-A471-2883D8565FEA}"/>
      </w:docPartPr>
      <w:docPartBody>
        <w:p w:rsidR="0075039B" w:rsidRDefault="0075039B" w:rsidP="0075039B">
          <w:pPr>
            <w:pStyle w:val="98A3AAE4A6924A538101F54D95C1C5AF"/>
          </w:pPr>
          <w:r w:rsidRPr="0024510B">
            <w:rPr>
              <w:rStyle w:val="PlaceholderText"/>
            </w:rPr>
            <w:t>Choose an item.</w:t>
          </w:r>
        </w:p>
      </w:docPartBody>
    </w:docPart>
    <w:docPart>
      <w:docPartPr>
        <w:name w:val="11F3F80BDBAE4DD697C7667353F7BC7B"/>
        <w:category>
          <w:name w:val="General"/>
          <w:gallery w:val="placeholder"/>
        </w:category>
        <w:types>
          <w:type w:val="bbPlcHdr"/>
        </w:types>
        <w:behaviors>
          <w:behavior w:val="content"/>
        </w:behaviors>
        <w:guid w:val="{F26F9F07-0EA8-4CE9-9337-F6AAFB7F80F6}"/>
      </w:docPartPr>
      <w:docPartBody>
        <w:p w:rsidR="0075039B" w:rsidRDefault="0075039B" w:rsidP="0075039B">
          <w:pPr>
            <w:pStyle w:val="11F3F80BDBAE4DD697C7667353F7BC7B"/>
          </w:pPr>
          <w:r w:rsidRPr="0024510B">
            <w:rPr>
              <w:rStyle w:val="PlaceholderText"/>
            </w:rPr>
            <w:t>Choose an item.</w:t>
          </w:r>
        </w:p>
      </w:docPartBody>
    </w:docPart>
    <w:docPart>
      <w:docPartPr>
        <w:name w:val="CD531F3F6D4A4F2EA57D18AC6946F0DA"/>
        <w:category>
          <w:name w:val="General"/>
          <w:gallery w:val="placeholder"/>
        </w:category>
        <w:types>
          <w:type w:val="bbPlcHdr"/>
        </w:types>
        <w:behaviors>
          <w:behavior w:val="content"/>
        </w:behaviors>
        <w:guid w:val="{DA6D378D-1959-411B-AA15-CA47827536A4}"/>
      </w:docPartPr>
      <w:docPartBody>
        <w:p w:rsidR="0075039B" w:rsidRDefault="0075039B" w:rsidP="0075039B">
          <w:pPr>
            <w:pStyle w:val="CD531F3F6D4A4F2EA57D18AC6946F0DA"/>
          </w:pPr>
          <w:r w:rsidRPr="0024510B">
            <w:rPr>
              <w:rStyle w:val="PlaceholderText"/>
            </w:rPr>
            <w:t>Choose an item.</w:t>
          </w:r>
        </w:p>
      </w:docPartBody>
    </w:docPart>
    <w:docPart>
      <w:docPartPr>
        <w:name w:val="26F7AF2E53E14DEA92872F845769B84E"/>
        <w:category>
          <w:name w:val="General"/>
          <w:gallery w:val="placeholder"/>
        </w:category>
        <w:types>
          <w:type w:val="bbPlcHdr"/>
        </w:types>
        <w:behaviors>
          <w:behavior w:val="content"/>
        </w:behaviors>
        <w:guid w:val="{7C19F62F-70C1-4F26-A792-016B9E154299}"/>
      </w:docPartPr>
      <w:docPartBody>
        <w:p w:rsidR="0075039B" w:rsidRDefault="0075039B" w:rsidP="0075039B">
          <w:pPr>
            <w:pStyle w:val="26F7AF2E53E14DEA92872F845769B84E"/>
          </w:pPr>
          <w:r w:rsidRPr="0024510B">
            <w:rPr>
              <w:rStyle w:val="PlaceholderText"/>
            </w:rPr>
            <w:t>Choose an item.</w:t>
          </w:r>
        </w:p>
      </w:docPartBody>
    </w:docPart>
    <w:docPart>
      <w:docPartPr>
        <w:name w:val="87A141C2584C48CB8536BB4A3B1286A8"/>
        <w:category>
          <w:name w:val="General"/>
          <w:gallery w:val="placeholder"/>
        </w:category>
        <w:types>
          <w:type w:val="bbPlcHdr"/>
        </w:types>
        <w:behaviors>
          <w:behavior w:val="content"/>
        </w:behaviors>
        <w:guid w:val="{9944775E-A86A-4593-9B14-BD6612D8FE42}"/>
      </w:docPartPr>
      <w:docPartBody>
        <w:p w:rsidR="0075039B" w:rsidRDefault="0075039B" w:rsidP="0075039B">
          <w:pPr>
            <w:pStyle w:val="87A141C2584C48CB8536BB4A3B1286A8"/>
          </w:pPr>
          <w:r w:rsidRPr="0024510B">
            <w:rPr>
              <w:rStyle w:val="PlaceholderText"/>
            </w:rPr>
            <w:t>Choose an item.</w:t>
          </w:r>
        </w:p>
      </w:docPartBody>
    </w:docPart>
    <w:docPart>
      <w:docPartPr>
        <w:name w:val="2D62F5BB8B354008BF716077C24DC060"/>
        <w:category>
          <w:name w:val="General"/>
          <w:gallery w:val="placeholder"/>
        </w:category>
        <w:types>
          <w:type w:val="bbPlcHdr"/>
        </w:types>
        <w:behaviors>
          <w:behavior w:val="content"/>
        </w:behaviors>
        <w:guid w:val="{01BCFA51-F904-4EFA-8568-DAF0F008B0D7}"/>
      </w:docPartPr>
      <w:docPartBody>
        <w:p w:rsidR="0075039B" w:rsidRDefault="0075039B" w:rsidP="0075039B">
          <w:pPr>
            <w:pStyle w:val="2D62F5BB8B354008BF716077C24DC060"/>
          </w:pPr>
          <w:r w:rsidRPr="0024510B">
            <w:rPr>
              <w:rStyle w:val="PlaceholderText"/>
            </w:rPr>
            <w:t>Choose an item.</w:t>
          </w:r>
        </w:p>
      </w:docPartBody>
    </w:docPart>
    <w:docPart>
      <w:docPartPr>
        <w:name w:val="FEB1CFBCDAA84AF884A9F30549180C1A"/>
        <w:category>
          <w:name w:val="General"/>
          <w:gallery w:val="placeholder"/>
        </w:category>
        <w:types>
          <w:type w:val="bbPlcHdr"/>
        </w:types>
        <w:behaviors>
          <w:behavior w:val="content"/>
        </w:behaviors>
        <w:guid w:val="{707A78CF-2A28-4253-AA43-E8B2430B3B58}"/>
      </w:docPartPr>
      <w:docPartBody>
        <w:p w:rsidR="0075039B" w:rsidRDefault="0075039B" w:rsidP="0075039B">
          <w:pPr>
            <w:pStyle w:val="FEB1CFBCDAA84AF884A9F30549180C1A"/>
          </w:pPr>
          <w:r w:rsidRPr="0024510B">
            <w:rPr>
              <w:rStyle w:val="PlaceholderText"/>
            </w:rPr>
            <w:t>Choose an item.</w:t>
          </w:r>
        </w:p>
      </w:docPartBody>
    </w:docPart>
    <w:docPart>
      <w:docPartPr>
        <w:name w:val="5F1C6697B59E48C5A65153D8547FBBD2"/>
        <w:category>
          <w:name w:val="General"/>
          <w:gallery w:val="placeholder"/>
        </w:category>
        <w:types>
          <w:type w:val="bbPlcHdr"/>
        </w:types>
        <w:behaviors>
          <w:behavior w:val="content"/>
        </w:behaviors>
        <w:guid w:val="{D43FE352-F4F2-4EC7-B8DC-D46DE8C46ED9}"/>
      </w:docPartPr>
      <w:docPartBody>
        <w:p w:rsidR="0075039B" w:rsidRDefault="0075039B" w:rsidP="0075039B">
          <w:pPr>
            <w:pStyle w:val="5F1C6697B59E48C5A65153D8547FBBD2"/>
          </w:pPr>
          <w:r w:rsidRPr="002451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3"/>
    <w:rsid w:val="00031C91"/>
    <w:rsid w:val="000932D9"/>
    <w:rsid w:val="000C3EEB"/>
    <w:rsid w:val="00170CD3"/>
    <w:rsid w:val="00173313"/>
    <w:rsid w:val="00175D54"/>
    <w:rsid w:val="00194F90"/>
    <w:rsid w:val="00246F73"/>
    <w:rsid w:val="002556B2"/>
    <w:rsid w:val="002C3375"/>
    <w:rsid w:val="002C4EF6"/>
    <w:rsid w:val="002D033D"/>
    <w:rsid w:val="003323F5"/>
    <w:rsid w:val="003D4D91"/>
    <w:rsid w:val="003F2272"/>
    <w:rsid w:val="00413935"/>
    <w:rsid w:val="00435969"/>
    <w:rsid w:val="00447572"/>
    <w:rsid w:val="0046136E"/>
    <w:rsid w:val="004639B2"/>
    <w:rsid w:val="004659C5"/>
    <w:rsid w:val="0049199C"/>
    <w:rsid w:val="00530DB3"/>
    <w:rsid w:val="0053507C"/>
    <w:rsid w:val="005353BB"/>
    <w:rsid w:val="00561353"/>
    <w:rsid w:val="00584F1B"/>
    <w:rsid w:val="005A1D51"/>
    <w:rsid w:val="005C6226"/>
    <w:rsid w:val="005D5735"/>
    <w:rsid w:val="006062D6"/>
    <w:rsid w:val="00726DDD"/>
    <w:rsid w:val="0073232D"/>
    <w:rsid w:val="0075039B"/>
    <w:rsid w:val="00786DB2"/>
    <w:rsid w:val="0079236F"/>
    <w:rsid w:val="007B2EA4"/>
    <w:rsid w:val="007D131E"/>
    <w:rsid w:val="007E495E"/>
    <w:rsid w:val="007F1B11"/>
    <w:rsid w:val="00816511"/>
    <w:rsid w:val="00837873"/>
    <w:rsid w:val="00856943"/>
    <w:rsid w:val="0086263D"/>
    <w:rsid w:val="00872551"/>
    <w:rsid w:val="008849F7"/>
    <w:rsid w:val="008B264B"/>
    <w:rsid w:val="00951ECB"/>
    <w:rsid w:val="009A378C"/>
    <w:rsid w:val="009C605F"/>
    <w:rsid w:val="009E56C6"/>
    <w:rsid w:val="009E7D55"/>
    <w:rsid w:val="00A02CAC"/>
    <w:rsid w:val="00A666BC"/>
    <w:rsid w:val="00A860C6"/>
    <w:rsid w:val="00AF2815"/>
    <w:rsid w:val="00B5075E"/>
    <w:rsid w:val="00B51825"/>
    <w:rsid w:val="00B97D5D"/>
    <w:rsid w:val="00BD201B"/>
    <w:rsid w:val="00BE7C78"/>
    <w:rsid w:val="00BF3873"/>
    <w:rsid w:val="00C03E68"/>
    <w:rsid w:val="00C23471"/>
    <w:rsid w:val="00C25161"/>
    <w:rsid w:val="00C254F8"/>
    <w:rsid w:val="00C711FE"/>
    <w:rsid w:val="00C75AC1"/>
    <w:rsid w:val="00D0001C"/>
    <w:rsid w:val="00D02AED"/>
    <w:rsid w:val="00D45FD1"/>
    <w:rsid w:val="00D76D19"/>
    <w:rsid w:val="00D967C4"/>
    <w:rsid w:val="00DB059A"/>
    <w:rsid w:val="00DD17EA"/>
    <w:rsid w:val="00DD3A28"/>
    <w:rsid w:val="00DF23A8"/>
    <w:rsid w:val="00E00A2B"/>
    <w:rsid w:val="00E424F5"/>
    <w:rsid w:val="00E465B5"/>
    <w:rsid w:val="00E91FB7"/>
    <w:rsid w:val="00E95E7F"/>
    <w:rsid w:val="00EA00F1"/>
    <w:rsid w:val="00EF1F9B"/>
    <w:rsid w:val="00F154A0"/>
    <w:rsid w:val="00F76403"/>
    <w:rsid w:val="00F826F0"/>
    <w:rsid w:val="00F82C1E"/>
    <w:rsid w:val="00FB6066"/>
    <w:rsid w:val="00FD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4C6C91D8543D18BC7C6AF7A22F619">
    <w:name w:val="1044C6C91D8543D18BC7C6AF7A22F619"/>
    <w:rsid w:val="00246F73"/>
  </w:style>
  <w:style w:type="paragraph" w:customStyle="1" w:styleId="8259CC9F2EC04EEB9141378BC211B605">
    <w:name w:val="8259CC9F2EC04EEB9141378BC211B605"/>
    <w:rsid w:val="00246F73"/>
  </w:style>
  <w:style w:type="paragraph" w:customStyle="1" w:styleId="B78C56EE70964E448B9DA5B3F15C6D1D">
    <w:name w:val="B78C56EE70964E448B9DA5B3F15C6D1D"/>
    <w:rsid w:val="00246F73"/>
  </w:style>
  <w:style w:type="paragraph" w:customStyle="1" w:styleId="EC0F364F5AF54E6191FACF604D961F6C">
    <w:name w:val="EC0F364F5AF54E6191FACF604D961F6C"/>
    <w:rsid w:val="0046136E"/>
  </w:style>
  <w:style w:type="paragraph" w:customStyle="1" w:styleId="ECE41D9AD24449829B4F4E680AC7BEB4">
    <w:name w:val="ECE41D9AD24449829B4F4E680AC7BEB4"/>
    <w:rsid w:val="0046136E"/>
  </w:style>
  <w:style w:type="paragraph" w:customStyle="1" w:styleId="F52A014FF0C742638134F18F1CACDC82">
    <w:name w:val="F52A014FF0C742638134F18F1CACDC82"/>
    <w:rsid w:val="0046136E"/>
  </w:style>
  <w:style w:type="paragraph" w:customStyle="1" w:styleId="258F714BA4D2462AA2C5D97BFD00F99A">
    <w:name w:val="258F714BA4D2462AA2C5D97BFD00F99A"/>
    <w:rsid w:val="0046136E"/>
  </w:style>
  <w:style w:type="paragraph" w:customStyle="1" w:styleId="B2FA10AE023046B48F041844DF0D6890">
    <w:name w:val="B2FA10AE023046B48F041844DF0D6890"/>
    <w:rsid w:val="0046136E"/>
  </w:style>
  <w:style w:type="paragraph" w:customStyle="1" w:styleId="D5C0982AA6034A0596A557C7463D88D2">
    <w:name w:val="D5C0982AA6034A0596A557C7463D88D2"/>
    <w:rsid w:val="0046136E"/>
  </w:style>
  <w:style w:type="paragraph" w:customStyle="1" w:styleId="81948466D649416195C82E031AD0D4B4">
    <w:name w:val="81948466D649416195C82E031AD0D4B4"/>
    <w:rsid w:val="0046136E"/>
  </w:style>
  <w:style w:type="character" w:styleId="PlaceholderText">
    <w:name w:val="Placeholder Text"/>
    <w:basedOn w:val="DefaultParagraphFont"/>
    <w:uiPriority w:val="99"/>
    <w:semiHidden/>
    <w:rsid w:val="0075039B"/>
    <w:rPr>
      <w:color w:val="808080"/>
    </w:rPr>
  </w:style>
  <w:style w:type="paragraph" w:customStyle="1" w:styleId="8899EE376EB74296A654C0FD3C1F4263">
    <w:name w:val="8899EE376EB74296A654C0FD3C1F4263"/>
    <w:rsid w:val="0046136E"/>
  </w:style>
  <w:style w:type="paragraph" w:customStyle="1" w:styleId="8571F216EA814DA59085D65F8140A392">
    <w:name w:val="8571F216EA814DA59085D65F8140A392"/>
    <w:rsid w:val="00FD0910"/>
  </w:style>
  <w:style w:type="paragraph" w:customStyle="1" w:styleId="6C576109C328434B857C45C9DA8BA2EF">
    <w:name w:val="6C576109C328434B857C45C9DA8BA2EF"/>
    <w:rsid w:val="00FD0910"/>
  </w:style>
  <w:style w:type="paragraph" w:customStyle="1" w:styleId="C211E7455E694061BBA07242ACEF2D18">
    <w:name w:val="C211E7455E694061BBA07242ACEF2D18"/>
    <w:rsid w:val="00C25161"/>
  </w:style>
  <w:style w:type="paragraph" w:customStyle="1" w:styleId="2EC030C086564C228EEBE9A43E8FBB4D">
    <w:name w:val="2EC030C086564C228EEBE9A43E8FBB4D"/>
    <w:rsid w:val="00C25161"/>
  </w:style>
  <w:style w:type="paragraph" w:customStyle="1" w:styleId="B6EFAD1954754E43B7199FE0124AE75C">
    <w:name w:val="B6EFAD1954754E43B7199FE0124AE75C"/>
    <w:rsid w:val="00C25161"/>
  </w:style>
  <w:style w:type="paragraph" w:customStyle="1" w:styleId="E2FE121E21824352AD2CC31AAFE8F7D1">
    <w:name w:val="E2FE121E21824352AD2CC31AAFE8F7D1"/>
    <w:rsid w:val="00C25161"/>
  </w:style>
  <w:style w:type="paragraph" w:customStyle="1" w:styleId="D6C0B4A9C58842F9919E701D49C3DC6B">
    <w:name w:val="D6C0B4A9C58842F9919E701D49C3DC6B"/>
    <w:rsid w:val="00C25161"/>
  </w:style>
  <w:style w:type="paragraph" w:customStyle="1" w:styleId="78A9EA4B1FC04D37A4457A3E3068F1F1">
    <w:name w:val="78A9EA4B1FC04D37A4457A3E3068F1F1"/>
    <w:rsid w:val="00C25161"/>
  </w:style>
  <w:style w:type="paragraph" w:customStyle="1" w:styleId="AA636E3B737A4DB793722354569885A1">
    <w:name w:val="AA636E3B737A4DB793722354569885A1"/>
    <w:rsid w:val="00C25161"/>
  </w:style>
  <w:style w:type="paragraph" w:customStyle="1" w:styleId="BF0A44D683D140D8888373D8CCAEB911">
    <w:name w:val="BF0A44D683D140D8888373D8CCAEB911"/>
    <w:rsid w:val="00C25161"/>
  </w:style>
  <w:style w:type="paragraph" w:customStyle="1" w:styleId="0387B5E8F4EE473496449F4984D4A4D6">
    <w:name w:val="0387B5E8F4EE473496449F4984D4A4D6"/>
    <w:rsid w:val="00C25161"/>
  </w:style>
  <w:style w:type="paragraph" w:customStyle="1" w:styleId="2981EF9001A142CB9639A8F6134D79E0">
    <w:name w:val="2981EF9001A142CB9639A8F6134D79E0"/>
    <w:rsid w:val="00C25161"/>
  </w:style>
  <w:style w:type="paragraph" w:customStyle="1" w:styleId="BE1B0E509329444CA93785CC8BD94FCA">
    <w:name w:val="BE1B0E509329444CA93785CC8BD94FCA"/>
    <w:rsid w:val="00C25161"/>
  </w:style>
  <w:style w:type="paragraph" w:customStyle="1" w:styleId="119E7A7BC31F4DEEA0CAF89A794EAD6F">
    <w:name w:val="119E7A7BC31F4DEEA0CAF89A794EAD6F"/>
    <w:rsid w:val="00C25161"/>
  </w:style>
  <w:style w:type="paragraph" w:customStyle="1" w:styleId="C47BEC6D813844B29D69D61EFD72DE83">
    <w:name w:val="C47BEC6D813844B29D69D61EFD72DE83"/>
    <w:rsid w:val="00C25161"/>
  </w:style>
  <w:style w:type="paragraph" w:customStyle="1" w:styleId="557A5E510F094C27B18E320EEB54AA12">
    <w:name w:val="557A5E510F094C27B18E320EEB54AA12"/>
    <w:rsid w:val="00C25161"/>
  </w:style>
  <w:style w:type="paragraph" w:customStyle="1" w:styleId="A0644C9B4C3041B8BA87173AE7640121">
    <w:name w:val="A0644C9B4C3041B8BA87173AE7640121"/>
    <w:rsid w:val="00C25161"/>
  </w:style>
  <w:style w:type="paragraph" w:customStyle="1" w:styleId="9C6B02A1FE194B4BBBF43061E5D4A94D">
    <w:name w:val="9C6B02A1FE194B4BBBF43061E5D4A94D"/>
    <w:rsid w:val="00C25161"/>
  </w:style>
  <w:style w:type="paragraph" w:customStyle="1" w:styleId="3C903B10669D442495144F3D54C87DA4">
    <w:name w:val="3C903B10669D442495144F3D54C87DA4"/>
    <w:rsid w:val="00C25161"/>
  </w:style>
  <w:style w:type="paragraph" w:customStyle="1" w:styleId="AFDB8C2F1C174A64B0743B13FB8F3FCA">
    <w:name w:val="AFDB8C2F1C174A64B0743B13FB8F3FCA"/>
    <w:rsid w:val="00C25161"/>
  </w:style>
  <w:style w:type="paragraph" w:customStyle="1" w:styleId="EFEB3949A0574CA1A3F1442F7FB860B9">
    <w:name w:val="EFEB3949A0574CA1A3F1442F7FB860B9"/>
    <w:rsid w:val="00C25161"/>
  </w:style>
  <w:style w:type="paragraph" w:customStyle="1" w:styleId="6026B0A933C5467F823F0AC23D7E9411">
    <w:name w:val="6026B0A933C5467F823F0AC23D7E9411"/>
    <w:rsid w:val="00C25161"/>
  </w:style>
  <w:style w:type="paragraph" w:customStyle="1" w:styleId="C8BACA82A4714BDFBE69E8CD79221540">
    <w:name w:val="C8BACA82A4714BDFBE69E8CD79221540"/>
    <w:rsid w:val="00C25161"/>
  </w:style>
  <w:style w:type="paragraph" w:customStyle="1" w:styleId="151FD5D4828F43B087DAF73A2EAA2DAE">
    <w:name w:val="151FD5D4828F43B087DAF73A2EAA2DAE"/>
    <w:rsid w:val="00C25161"/>
  </w:style>
  <w:style w:type="paragraph" w:customStyle="1" w:styleId="39ACEACF82BE4558895B3D363F74B99D">
    <w:name w:val="39ACEACF82BE4558895B3D363F74B99D"/>
    <w:rsid w:val="00C25161"/>
  </w:style>
  <w:style w:type="paragraph" w:customStyle="1" w:styleId="73C0B14D6CCA40D3A26C0E4E83FFB22B">
    <w:name w:val="73C0B14D6CCA40D3A26C0E4E83FFB22B"/>
    <w:rsid w:val="00C25161"/>
  </w:style>
  <w:style w:type="paragraph" w:customStyle="1" w:styleId="3FE172526CF748BB99E7FA66E2096D42">
    <w:name w:val="3FE172526CF748BB99E7FA66E2096D42"/>
    <w:rsid w:val="00C25161"/>
  </w:style>
  <w:style w:type="paragraph" w:customStyle="1" w:styleId="42BC2931D44540518238870FEB8E4AD8">
    <w:name w:val="42BC2931D44540518238870FEB8E4AD8"/>
    <w:rsid w:val="00C25161"/>
  </w:style>
  <w:style w:type="paragraph" w:customStyle="1" w:styleId="79774DCE95A04E0E8A32240EC3D56EA1">
    <w:name w:val="79774DCE95A04E0E8A32240EC3D56EA1"/>
    <w:rsid w:val="00C25161"/>
  </w:style>
  <w:style w:type="paragraph" w:customStyle="1" w:styleId="0070F6EA75C445D5A972D89A89AD703C">
    <w:name w:val="0070F6EA75C445D5A972D89A89AD703C"/>
    <w:rsid w:val="00C25161"/>
  </w:style>
  <w:style w:type="paragraph" w:customStyle="1" w:styleId="7A3ABCE7C1714E96BC6A3C81B0D1A128">
    <w:name w:val="7A3ABCE7C1714E96BC6A3C81B0D1A128"/>
    <w:rsid w:val="00C25161"/>
  </w:style>
  <w:style w:type="paragraph" w:customStyle="1" w:styleId="60CC6BAFCDC748208A538C2AAEE6445E">
    <w:name w:val="60CC6BAFCDC748208A538C2AAEE6445E"/>
    <w:rsid w:val="00C25161"/>
  </w:style>
  <w:style w:type="paragraph" w:customStyle="1" w:styleId="12151815723445208D15C56114AC2EAB">
    <w:name w:val="12151815723445208D15C56114AC2EAB"/>
    <w:rsid w:val="00C25161"/>
  </w:style>
  <w:style w:type="paragraph" w:customStyle="1" w:styleId="909D0F23ADE64515AC15340BD7A2013D">
    <w:name w:val="909D0F23ADE64515AC15340BD7A2013D"/>
    <w:rsid w:val="00C25161"/>
  </w:style>
  <w:style w:type="paragraph" w:customStyle="1" w:styleId="5D4FBECCCB054BEC8B9D9EF97D3010F8">
    <w:name w:val="5D4FBECCCB054BEC8B9D9EF97D3010F8"/>
    <w:rsid w:val="00C25161"/>
  </w:style>
  <w:style w:type="paragraph" w:customStyle="1" w:styleId="497FE78792274216910465FC1911EBE2">
    <w:name w:val="497FE78792274216910465FC1911EBE2"/>
    <w:rsid w:val="00C25161"/>
  </w:style>
  <w:style w:type="paragraph" w:customStyle="1" w:styleId="87BB3D31C1C2412D9FC1FE10E0F7FF4F">
    <w:name w:val="87BB3D31C1C2412D9FC1FE10E0F7FF4F"/>
    <w:rsid w:val="00C25161"/>
  </w:style>
  <w:style w:type="paragraph" w:customStyle="1" w:styleId="7641CC011B794567A81CBD493EF7FB07">
    <w:name w:val="7641CC011B794567A81CBD493EF7FB07"/>
    <w:rsid w:val="00C25161"/>
  </w:style>
  <w:style w:type="paragraph" w:customStyle="1" w:styleId="CE2B292AA0E34BBA94BCA66EB4A4EF19">
    <w:name w:val="CE2B292AA0E34BBA94BCA66EB4A4EF19"/>
    <w:rsid w:val="00C25161"/>
  </w:style>
  <w:style w:type="paragraph" w:customStyle="1" w:styleId="73284485116547C096849CB6A8EE5480">
    <w:name w:val="73284485116547C096849CB6A8EE5480"/>
    <w:rsid w:val="00C25161"/>
  </w:style>
  <w:style w:type="paragraph" w:customStyle="1" w:styleId="B23F4EDDA5384BC08051F22BC859B96A">
    <w:name w:val="B23F4EDDA5384BC08051F22BC859B96A"/>
    <w:rsid w:val="00C25161"/>
  </w:style>
  <w:style w:type="paragraph" w:customStyle="1" w:styleId="4F7239B1CC0D49B6A7DF8FFF4AA90711">
    <w:name w:val="4F7239B1CC0D49B6A7DF8FFF4AA90711"/>
    <w:rsid w:val="00C25161"/>
  </w:style>
  <w:style w:type="paragraph" w:customStyle="1" w:styleId="A59AF8584DA542389674D90EC2B2BB3A">
    <w:name w:val="A59AF8584DA542389674D90EC2B2BB3A"/>
    <w:rsid w:val="00C25161"/>
  </w:style>
  <w:style w:type="paragraph" w:customStyle="1" w:styleId="1D0061213CE24E5F8664CFE4F5AF726E">
    <w:name w:val="1D0061213CE24E5F8664CFE4F5AF726E"/>
    <w:rsid w:val="00C25161"/>
  </w:style>
  <w:style w:type="paragraph" w:customStyle="1" w:styleId="601D4BAF32504A3290229161A9B93B95">
    <w:name w:val="601D4BAF32504A3290229161A9B93B95"/>
    <w:rsid w:val="00C25161"/>
  </w:style>
  <w:style w:type="paragraph" w:customStyle="1" w:styleId="C4A7D629AB3E46AF9F8150FF2EBA19E2">
    <w:name w:val="C4A7D629AB3E46AF9F8150FF2EBA19E2"/>
    <w:rsid w:val="00C25161"/>
  </w:style>
  <w:style w:type="paragraph" w:customStyle="1" w:styleId="B351D0EE1E654D7396A901D36A7CAD6D">
    <w:name w:val="B351D0EE1E654D7396A901D36A7CAD6D"/>
    <w:rsid w:val="00C25161"/>
  </w:style>
  <w:style w:type="paragraph" w:customStyle="1" w:styleId="8FB70DE093CB4AD6A057F370AE4D6084">
    <w:name w:val="8FB70DE093CB4AD6A057F370AE4D6084"/>
    <w:rsid w:val="00C25161"/>
  </w:style>
  <w:style w:type="paragraph" w:customStyle="1" w:styleId="37745517C533467EA5585D640F56A055">
    <w:name w:val="37745517C533467EA5585D640F56A055"/>
    <w:rsid w:val="003F2272"/>
  </w:style>
  <w:style w:type="paragraph" w:customStyle="1" w:styleId="E2A8A76976A04E4799556A596329488D">
    <w:name w:val="E2A8A76976A04E4799556A596329488D"/>
    <w:rsid w:val="003F2272"/>
  </w:style>
  <w:style w:type="paragraph" w:customStyle="1" w:styleId="AAAA9ED99F4A462C9D98B124D696F4A8">
    <w:name w:val="AAAA9ED99F4A462C9D98B124D696F4A8"/>
    <w:rsid w:val="003F2272"/>
  </w:style>
  <w:style w:type="paragraph" w:customStyle="1" w:styleId="9F44242704284F5291A3E361F3ED41D1">
    <w:name w:val="9F44242704284F5291A3E361F3ED41D1"/>
    <w:rsid w:val="003F2272"/>
  </w:style>
  <w:style w:type="paragraph" w:customStyle="1" w:styleId="F0A236188ED049E8A9129A5D8D6EF611">
    <w:name w:val="F0A236188ED049E8A9129A5D8D6EF611"/>
    <w:rsid w:val="003F2272"/>
  </w:style>
  <w:style w:type="paragraph" w:customStyle="1" w:styleId="31C9BDF649F44248B6B43AD6ED91622E">
    <w:name w:val="31C9BDF649F44248B6B43AD6ED91622E"/>
    <w:rsid w:val="003F2272"/>
  </w:style>
  <w:style w:type="paragraph" w:customStyle="1" w:styleId="F2DE1D8775BD46EE88AC35A320A3B13E">
    <w:name w:val="F2DE1D8775BD46EE88AC35A320A3B13E"/>
    <w:rsid w:val="003F2272"/>
  </w:style>
  <w:style w:type="paragraph" w:customStyle="1" w:styleId="895EFEA9E84E4F9DAD9C2C2FD27D1ADE">
    <w:name w:val="895EFEA9E84E4F9DAD9C2C2FD27D1ADE"/>
    <w:rsid w:val="003F2272"/>
  </w:style>
  <w:style w:type="paragraph" w:customStyle="1" w:styleId="C5E2852EEFEF41968A2E4F0D44955926">
    <w:name w:val="C5E2852EEFEF41968A2E4F0D44955926"/>
    <w:rsid w:val="003F2272"/>
  </w:style>
  <w:style w:type="paragraph" w:customStyle="1" w:styleId="1B8982061C3842A29CA66E9E3586F9EA">
    <w:name w:val="1B8982061C3842A29CA66E9E3586F9EA"/>
    <w:rsid w:val="003F2272"/>
  </w:style>
  <w:style w:type="paragraph" w:customStyle="1" w:styleId="8F79E314E7894993969D286F45788D50">
    <w:name w:val="8F79E314E7894993969D286F45788D50"/>
    <w:rsid w:val="003F2272"/>
  </w:style>
  <w:style w:type="paragraph" w:customStyle="1" w:styleId="C25218D43EF9411FA30BCDA9E60336A1">
    <w:name w:val="C25218D43EF9411FA30BCDA9E60336A1"/>
    <w:rsid w:val="003F2272"/>
  </w:style>
  <w:style w:type="paragraph" w:customStyle="1" w:styleId="5DF0A40E857F49C28B4166C025D55C55">
    <w:name w:val="5DF0A40E857F49C28B4166C025D55C55"/>
    <w:rsid w:val="003F2272"/>
  </w:style>
  <w:style w:type="paragraph" w:customStyle="1" w:styleId="1F83D84963ED4BE4B69B873F79207FB1">
    <w:name w:val="1F83D84963ED4BE4B69B873F79207FB1"/>
    <w:rsid w:val="003F2272"/>
  </w:style>
  <w:style w:type="paragraph" w:customStyle="1" w:styleId="A16FFCD2FBC04A3C8F8BF10735A78641">
    <w:name w:val="A16FFCD2FBC04A3C8F8BF10735A78641"/>
    <w:rsid w:val="003F2272"/>
  </w:style>
  <w:style w:type="paragraph" w:customStyle="1" w:styleId="6D52B10FFCC14394943DDF5BF9FA9701">
    <w:name w:val="6D52B10FFCC14394943DDF5BF9FA9701"/>
    <w:rsid w:val="003F2272"/>
  </w:style>
  <w:style w:type="paragraph" w:customStyle="1" w:styleId="7DABAEF9ED604C0CA6BEFFD75FFFEB87">
    <w:name w:val="7DABAEF9ED604C0CA6BEFFD75FFFEB87"/>
    <w:rsid w:val="003F2272"/>
  </w:style>
  <w:style w:type="paragraph" w:customStyle="1" w:styleId="52448E2F31344B4C9B90323039E847B2">
    <w:name w:val="52448E2F31344B4C9B90323039E847B2"/>
    <w:rsid w:val="003F2272"/>
  </w:style>
  <w:style w:type="paragraph" w:customStyle="1" w:styleId="1B25AF548E3A409BA3661C1B460CDFE4">
    <w:name w:val="1B25AF548E3A409BA3661C1B460CDFE4"/>
    <w:rsid w:val="00D967C4"/>
  </w:style>
  <w:style w:type="paragraph" w:customStyle="1" w:styleId="997C70B108B345DC995E8689092289D4">
    <w:name w:val="997C70B108B345DC995E8689092289D4"/>
    <w:rsid w:val="00D967C4"/>
  </w:style>
  <w:style w:type="paragraph" w:customStyle="1" w:styleId="053DD802B9E84309B90799E8E69E0C22">
    <w:name w:val="053DD802B9E84309B90799E8E69E0C22"/>
    <w:rsid w:val="00D967C4"/>
  </w:style>
  <w:style w:type="paragraph" w:customStyle="1" w:styleId="C62DDA4AD6CA44EC9C3C0830E84FCE9E">
    <w:name w:val="C62DDA4AD6CA44EC9C3C0830E84FCE9E"/>
    <w:rsid w:val="00D967C4"/>
  </w:style>
  <w:style w:type="paragraph" w:customStyle="1" w:styleId="B07F17AA911942E582523A40A524C55C">
    <w:name w:val="B07F17AA911942E582523A40A524C55C"/>
    <w:rsid w:val="00D967C4"/>
  </w:style>
  <w:style w:type="paragraph" w:customStyle="1" w:styleId="D9F2E2CA26A04E95A051F4F7B147D67C">
    <w:name w:val="D9F2E2CA26A04E95A051F4F7B147D67C"/>
    <w:rsid w:val="00D967C4"/>
  </w:style>
  <w:style w:type="paragraph" w:customStyle="1" w:styleId="CFFEF26399174618915BF5F554C9AB96">
    <w:name w:val="CFFEF26399174618915BF5F554C9AB96"/>
    <w:rsid w:val="00D967C4"/>
  </w:style>
  <w:style w:type="paragraph" w:customStyle="1" w:styleId="4292C88D55294E51B5B3DD722B165765">
    <w:name w:val="4292C88D55294E51B5B3DD722B165765"/>
    <w:rsid w:val="00D967C4"/>
  </w:style>
  <w:style w:type="paragraph" w:customStyle="1" w:styleId="C413F6ABD5A04215BF889F66615CB1A9">
    <w:name w:val="C413F6ABD5A04215BF889F66615CB1A9"/>
    <w:rsid w:val="00D967C4"/>
  </w:style>
  <w:style w:type="paragraph" w:customStyle="1" w:styleId="7952E9BF47E34B239B7399EDBDDF8A93">
    <w:name w:val="7952E9BF47E34B239B7399EDBDDF8A93"/>
    <w:rsid w:val="00D967C4"/>
  </w:style>
  <w:style w:type="paragraph" w:customStyle="1" w:styleId="33001BAC61CB45B0BC27EE9D84315903">
    <w:name w:val="33001BAC61CB45B0BC27EE9D84315903"/>
    <w:rsid w:val="00D967C4"/>
  </w:style>
  <w:style w:type="paragraph" w:customStyle="1" w:styleId="FDD750EEC70E4EE8B788ABB87A99994F">
    <w:name w:val="FDD750EEC70E4EE8B788ABB87A99994F"/>
    <w:rsid w:val="00D967C4"/>
  </w:style>
  <w:style w:type="paragraph" w:customStyle="1" w:styleId="B147C104D7234E379E71D58A8E832738">
    <w:name w:val="B147C104D7234E379E71D58A8E832738"/>
    <w:rsid w:val="00D967C4"/>
  </w:style>
  <w:style w:type="paragraph" w:customStyle="1" w:styleId="2E4D173A3AD44111B1EDF43DF12C5471">
    <w:name w:val="2E4D173A3AD44111B1EDF43DF12C5471"/>
    <w:rsid w:val="00D967C4"/>
  </w:style>
  <w:style w:type="paragraph" w:customStyle="1" w:styleId="B9E2D8768A9C40318CA3F61B776DDDBA">
    <w:name w:val="B9E2D8768A9C40318CA3F61B776DDDBA"/>
    <w:rsid w:val="00D967C4"/>
  </w:style>
  <w:style w:type="paragraph" w:customStyle="1" w:styleId="40E2BF8C34FC40D096238BE36F86DF60">
    <w:name w:val="40E2BF8C34FC40D096238BE36F86DF60"/>
    <w:rsid w:val="00D967C4"/>
  </w:style>
  <w:style w:type="paragraph" w:customStyle="1" w:styleId="ADB09DD86DCF43C78E87F6ED4398BAC3">
    <w:name w:val="ADB09DD86DCF43C78E87F6ED4398BAC3"/>
    <w:rsid w:val="00D967C4"/>
  </w:style>
  <w:style w:type="paragraph" w:customStyle="1" w:styleId="87FB2C1905E8477E9B6C53DAD701FBDF">
    <w:name w:val="87FB2C1905E8477E9B6C53DAD701FBDF"/>
    <w:rsid w:val="00D967C4"/>
  </w:style>
  <w:style w:type="paragraph" w:customStyle="1" w:styleId="CC87A96C3D47449F8970F82CE76E3991">
    <w:name w:val="CC87A96C3D47449F8970F82CE76E3991"/>
    <w:rsid w:val="00D967C4"/>
  </w:style>
  <w:style w:type="paragraph" w:customStyle="1" w:styleId="7E9DE7F8EB3B4656B4D681D09D5B6AB9">
    <w:name w:val="7E9DE7F8EB3B4656B4D681D09D5B6AB9"/>
    <w:rsid w:val="00D967C4"/>
  </w:style>
  <w:style w:type="paragraph" w:customStyle="1" w:styleId="1ECF3DD675AA439CA035022B0FB97F16">
    <w:name w:val="1ECF3DD675AA439CA035022B0FB97F16"/>
    <w:rsid w:val="00D967C4"/>
  </w:style>
  <w:style w:type="paragraph" w:customStyle="1" w:styleId="3EDB4C933F9141108C832096425E6645">
    <w:name w:val="3EDB4C933F9141108C832096425E6645"/>
    <w:rsid w:val="00D967C4"/>
  </w:style>
  <w:style w:type="paragraph" w:customStyle="1" w:styleId="0ABA5477124C421A823E30003AE25DD7">
    <w:name w:val="0ABA5477124C421A823E30003AE25DD7"/>
    <w:rsid w:val="00D967C4"/>
  </w:style>
  <w:style w:type="paragraph" w:customStyle="1" w:styleId="E87C07329247445BA24F6609DB063A2B">
    <w:name w:val="E87C07329247445BA24F6609DB063A2B"/>
    <w:rsid w:val="00D967C4"/>
  </w:style>
  <w:style w:type="paragraph" w:customStyle="1" w:styleId="9E86CDE34F7E443E8B34D1364D19D84A">
    <w:name w:val="9E86CDE34F7E443E8B34D1364D19D84A"/>
    <w:rsid w:val="00D967C4"/>
  </w:style>
  <w:style w:type="paragraph" w:customStyle="1" w:styleId="D6331416B47643468783B09D1DB6386C">
    <w:name w:val="D6331416B47643468783B09D1DB6386C"/>
    <w:rsid w:val="00D967C4"/>
  </w:style>
  <w:style w:type="paragraph" w:customStyle="1" w:styleId="5B67BE06680C480CB6421857EE7C52D3">
    <w:name w:val="5B67BE06680C480CB6421857EE7C52D3"/>
    <w:rsid w:val="00D967C4"/>
  </w:style>
  <w:style w:type="paragraph" w:customStyle="1" w:styleId="EECFA55E04BD4CD383E1F549C21CCCD7">
    <w:name w:val="EECFA55E04BD4CD383E1F549C21CCCD7"/>
    <w:rsid w:val="00D967C4"/>
  </w:style>
  <w:style w:type="paragraph" w:customStyle="1" w:styleId="234D52B3A15A47C0866F8749B4BAD876">
    <w:name w:val="234D52B3A15A47C0866F8749B4BAD876"/>
    <w:rsid w:val="00D967C4"/>
  </w:style>
  <w:style w:type="paragraph" w:customStyle="1" w:styleId="B40199A6B6354851AAD9B7E724158D5F">
    <w:name w:val="B40199A6B6354851AAD9B7E724158D5F"/>
    <w:rsid w:val="00D967C4"/>
  </w:style>
  <w:style w:type="paragraph" w:customStyle="1" w:styleId="5A6F1E7426934E789D59C1A3DD449840">
    <w:name w:val="5A6F1E7426934E789D59C1A3DD449840"/>
    <w:rsid w:val="00D967C4"/>
  </w:style>
  <w:style w:type="paragraph" w:customStyle="1" w:styleId="1A7664E554E843318DAF3FF081EC2BEE">
    <w:name w:val="1A7664E554E843318DAF3FF081EC2BEE"/>
    <w:rsid w:val="00D967C4"/>
  </w:style>
  <w:style w:type="paragraph" w:customStyle="1" w:styleId="93199580D96C45FEAF39C02892237EBA">
    <w:name w:val="93199580D96C45FEAF39C02892237EBA"/>
    <w:rsid w:val="00D967C4"/>
  </w:style>
  <w:style w:type="paragraph" w:customStyle="1" w:styleId="EC59B28C41124013AAEA226A289BC0F3">
    <w:name w:val="EC59B28C41124013AAEA226A289BC0F3"/>
    <w:rsid w:val="00D967C4"/>
  </w:style>
  <w:style w:type="paragraph" w:customStyle="1" w:styleId="621FD380E9324767B17C5DCDD49DFF68">
    <w:name w:val="621FD380E9324767B17C5DCDD49DFF68"/>
    <w:rsid w:val="00D967C4"/>
  </w:style>
  <w:style w:type="paragraph" w:customStyle="1" w:styleId="C330FD91FC2C49BD8EE4D8147AE7FD7D">
    <w:name w:val="C330FD91FC2C49BD8EE4D8147AE7FD7D"/>
    <w:rsid w:val="00D967C4"/>
  </w:style>
  <w:style w:type="paragraph" w:customStyle="1" w:styleId="081E3B2B55ED48C1AEDCAC236A0FE6F8">
    <w:name w:val="081E3B2B55ED48C1AEDCAC236A0FE6F8"/>
    <w:rsid w:val="00D967C4"/>
  </w:style>
  <w:style w:type="paragraph" w:customStyle="1" w:styleId="5AD612AC8FA3455283AC3E1182924A93">
    <w:name w:val="5AD612AC8FA3455283AC3E1182924A93"/>
    <w:rsid w:val="00D967C4"/>
  </w:style>
  <w:style w:type="paragraph" w:customStyle="1" w:styleId="12093F20533D465C8F77F54ADF8D60B1">
    <w:name w:val="12093F20533D465C8F77F54ADF8D60B1"/>
    <w:rsid w:val="00D967C4"/>
  </w:style>
  <w:style w:type="paragraph" w:customStyle="1" w:styleId="74CEF77714A54774B7619C377DF9CFDA">
    <w:name w:val="74CEF77714A54774B7619C377DF9CFDA"/>
    <w:rsid w:val="00D967C4"/>
  </w:style>
  <w:style w:type="paragraph" w:customStyle="1" w:styleId="5162F27FD6E448EDB37A082EC9601208">
    <w:name w:val="5162F27FD6E448EDB37A082EC9601208"/>
    <w:rsid w:val="00D967C4"/>
  </w:style>
  <w:style w:type="paragraph" w:customStyle="1" w:styleId="584395E8288342DBBFE485ABFD76735D">
    <w:name w:val="584395E8288342DBBFE485ABFD76735D"/>
    <w:rsid w:val="00D967C4"/>
  </w:style>
  <w:style w:type="paragraph" w:customStyle="1" w:styleId="106D54C805B04F4CBD1E0FF6468AAE1C">
    <w:name w:val="106D54C805B04F4CBD1E0FF6468AAE1C"/>
    <w:rsid w:val="00D967C4"/>
  </w:style>
  <w:style w:type="paragraph" w:customStyle="1" w:styleId="AEAA360B16F740A581EF842E4AA674FC">
    <w:name w:val="AEAA360B16F740A581EF842E4AA674FC"/>
    <w:rsid w:val="00D967C4"/>
  </w:style>
  <w:style w:type="paragraph" w:customStyle="1" w:styleId="A12FE07FFF494BC4A254F0F81EA3FDAC">
    <w:name w:val="A12FE07FFF494BC4A254F0F81EA3FDAC"/>
    <w:rsid w:val="00D967C4"/>
  </w:style>
  <w:style w:type="paragraph" w:customStyle="1" w:styleId="78B44A7BCE7243B18D28CB2A95B5BF0D">
    <w:name w:val="78B44A7BCE7243B18D28CB2A95B5BF0D"/>
    <w:rsid w:val="00D967C4"/>
  </w:style>
  <w:style w:type="paragraph" w:customStyle="1" w:styleId="F23DC2234BBB4DB7BF14D0E388C83EAB">
    <w:name w:val="F23DC2234BBB4DB7BF14D0E388C83EAB"/>
    <w:rsid w:val="00D967C4"/>
  </w:style>
  <w:style w:type="paragraph" w:customStyle="1" w:styleId="561F46AF0B914DC68E40D65F06F1EF10">
    <w:name w:val="561F46AF0B914DC68E40D65F06F1EF10"/>
    <w:rsid w:val="00D967C4"/>
  </w:style>
  <w:style w:type="paragraph" w:customStyle="1" w:styleId="B3DCF8A7BC644E7D948D898F47AFF03E">
    <w:name w:val="B3DCF8A7BC644E7D948D898F47AFF03E"/>
    <w:rsid w:val="00D967C4"/>
  </w:style>
  <w:style w:type="paragraph" w:customStyle="1" w:styleId="3B0DFE7E6AC441D0950983732C548C1D">
    <w:name w:val="3B0DFE7E6AC441D0950983732C548C1D"/>
    <w:rsid w:val="00D967C4"/>
  </w:style>
  <w:style w:type="paragraph" w:customStyle="1" w:styleId="E0BB7C39E5F24AB39ECBE52158C5B620">
    <w:name w:val="E0BB7C39E5F24AB39ECBE52158C5B620"/>
    <w:rsid w:val="00D967C4"/>
  </w:style>
  <w:style w:type="paragraph" w:customStyle="1" w:styleId="2490DC30B2A54FE39A4380722DAF7821">
    <w:name w:val="2490DC30B2A54FE39A4380722DAF7821"/>
    <w:rsid w:val="00D967C4"/>
  </w:style>
  <w:style w:type="paragraph" w:customStyle="1" w:styleId="4FF8DCF365504A1C8A46DE1EE333F6C4">
    <w:name w:val="4FF8DCF365504A1C8A46DE1EE333F6C4"/>
    <w:rsid w:val="00D967C4"/>
  </w:style>
  <w:style w:type="paragraph" w:customStyle="1" w:styleId="EBECDAA0D9004B578F1C3779286EFFA8">
    <w:name w:val="EBECDAA0D9004B578F1C3779286EFFA8"/>
    <w:rsid w:val="00D967C4"/>
  </w:style>
  <w:style w:type="paragraph" w:customStyle="1" w:styleId="1A3B1DDC79E648DA80321FA781D49DB1">
    <w:name w:val="1A3B1DDC79E648DA80321FA781D49DB1"/>
    <w:rsid w:val="00D967C4"/>
  </w:style>
  <w:style w:type="paragraph" w:customStyle="1" w:styleId="81B63A980C5B402A9ABDC7E4BA15FEF5">
    <w:name w:val="81B63A980C5B402A9ABDC7E4BA15FEF5"/>
    <w:rsid w:val="00D967C4"/>
  </w:style>
  <w:style w:type="paragraph" w:customStyle="1" w:styleId="40C953B8B7CE4EC4998A74D3787742B9">
    <w:name w:val="40C953B8B7CE4EC4998A74D3787742B9"/>
    <w:rsid w:val="00D967C4"/>
  </w:style>
  <w:style w:type="paragraph" w:customStyle="1" w:styleId="640DE8FF0AC644ED85CFB7B29C347901">
    <w:name w:val="640DE8FF0AC644ED85CFB7B29C347901"/>
    <w:rsid w:val="00D967C4"/>
  </w:style>
  <w:style w:type="paragraph" w:customStyle="1" w:styleId="8C2408BB00574D78953123E8F1A90F92">
    <w:name w:val="8C2408BB00574D78953123E8F1A90F92"/>
    <w:rsid w:val="00D967C4"/>
  </w:style>
  <w:style w:type="paragraph" w:customStyle="1" w:styleId="E7ADE8A5C6E84199A9CCBFECDD153D63">
    <w:name w:val="E7ADE8A5C6E84199A9CCBFECDD153D63"/>
    <w:rsid w:val="00D967C4"/>
  </w:style>
  <w:style w:type="paragraph" w:customStyle="1" w:styleId="B182FC83801C44368D684DE50E56C3DC">
    <w:name w:val="B182FC83801C44368D684DE50E56C3DC"/>
    <w:rsid w:val="00D967C4"/>
  </w:style>
  <w:style w:type="paragraph" w:customStyle="1" w:styleId="8A8D0774CDF441D7AEE278DA9780CBD7">
    <w:name w:val="8A8D0774CDF441D7AEE278DA9780CBD7"/>
    <w:rsid w:val="00D967C4"/>
  </w:style>
  <w:style w:type="paragraph" w:customStyle="1" w:styleId="4D7C031752704E8A83BA6855532CDD3F">
    <w:name w:val="4D7C031752704E8A83BA6855532CDD3F"/>
    <w:rsid w:val="003323F5"/>
  </w:style>
  <w:style w:type="paragraph" w:customStyle="1" w:styleId="1C0331FACA384317A07F3F4D33C4CDBC">
    <w:name w:val="1C0331FACA384317A07F3F4D33C4CDBC"/>
    <w:rsid w:val="00786DB2"/>
  </w:style>
  <w:style w:type="paragraph" w:customStyle="1" w:styleId="D8D62743D9524D95855E2658E9805B62">
    <w:name w:val="D8D62743D9524D95855E2658E9805B62"/>
    <w:rsid w:val="00786DB2"/>
  </w:style>
  <w:style w:type="paragraph" w:customStyle="1" w:styleId="D49CF41422CA4F0D888989203EB282FF">
    <w:name w:val="D49CF41422CA4F0D888989203EB282FF"/>
    <w:rsid w:val="00786DB2"/>
  </w:style>
  <w:style w:type="paragraph" w:customStyle="1" w:styleId="60E2C1CBE59A44C9A2CB42A7CE1F092A">
    <w:name w:val="60E2C1CBE59A44C9A2CB42A7CE1F092A"/>
    <w:rsid w:val="00786DB2"/>
  </w:style>
  <w:style w:type="paragraph" w:customStyle="1" w:styleId="FD37BAAB53BC40D5ADEAC4E211A9A412">
    <w:name w:val="FD37BAAB53BC40D5ADEAC4E211A9A412"/>
    <w:rsid w:val="00786DB2"/>
  </w:style>
  <w:style w:type="paragraph" w:customStyle="1" w:styleId="15748D526839460696AB252551777B5D">
    <w:name w:val="15748D526839460696AB252551777B5D"/>
    <w:rsid w:val="00786DB2"/>
  </w:style>
  <w:style w:type="paragraph" w:customStyle="1" w:styleId="F255C1E2FAED48CBBC44DB033E965523">
    <w:name w:val="F255C1E2FAED48CBBC44DB033E965523"/>
    <w:rsid w:val="00786DB2"/>
  </w:style>
  <w:style w:type="paragraph" w:customStyle="1" w:styleId="9D56157073C44DB0B722F726B7BD5044">
    <w:name w:val="9D56157073C44DB0B722F726B7BD5044"/>
    <w:rsid w:val="00786DB2"/>
  </w:style>
  <w:style w:type="paragraph" w:customStyle="1" w:styleId="574D92D92B7547E7BC354182575FE047">
    <w:name w:val="574D92D92B7547E7BC354182575FE047"/>
    <w:rsid w:val="00786DB2"/>
  </w:style>
  <w:style w:type="paragraph" w:customStyle="1" w:styleId="571676554B8F498499E183546210C001">
    <w:name w:val="571676554B8F498499E183546210C001"/>
    <w:rsid w:val="00786DB2"/>
  </w:style>
  <w:style w:type="paragraph" w:customStyle="1" w:styleId="5AC49D9C864F4280B5D1367E14742025">
    <w:name w:val="5AC49D9C864F4280B5D1367E14742025"/>
    <w:rsid w:val="00786DB2"/>
  </w:style>
  <w:style w:type="paragraph" w:customStyle="1" w:styleId="275278FCD6B14A57943B9968A8ADC9F2">
    <w:name w:val="275278FCD6B14A57943B9968A8ADC9F2"/>
    <w:rsid w:val="00786DB2"/>
  </w:style>
  <w:style w:type="paragraph" w:customStyle="1" w:styleId="06207111FE1140A1A02E7CC5AFB5537F">
    <w:name w:val="06207111FE1140A1A02E7CC5AFB5537F"/>
    <w:rsid w:val="00786DB2"/>
  </w:style>
  <w:style w:type="paragraph" w:customStyle="1" w:styleId="2571B45CFDFA4199A26D5F5E9FB72E79">
    <w:name w:val="2571B45CFDFA4199A26D5F5E9FB72E79"/>
    <w:rsid w:val="00786DB2"/>
  </w:style>
  <w:style w:type="paragraph" w:customStyle="1" w:styleId="E108C8C6C23F4B9EAE4A6BE468F8F933">
    <w:name w:val="E108C8C6C23F4B9EAE4A6BE468F8F933"/>
    <w:rsid w:val="00786DB2"/>
  </w:style>
  <w:style w:type="paragraph" w:customStyle="1" w:styleId="7F4529F12B8641CAB07D302EDA5DE5BF">
    <w:name w:val="7F4529F12B8641CAB07D302EDA5DE5BF"/>
    <w:rsid w:val="00786DB2"/>
  </w:style>
  <w:style w:type="paragraph" w:customStyle="1" w:styleId="CA1B6B9EEAA3425D946EFD78E4180B78">
    <w:name w:val="CA1B6B9EEAA3425D946EFD78E4180B78"/>
    <w:rsid w:val="00786DB2"/>
  </w:style>
  <w:style w:type="paragraph" w:customStyle="1" w:styleId="369380B62E2C4DECBC0A912A1705BB57">
    <w:name w:val="369380B62E2C4DECBC0A912A1705BB57"/>
    <w:rsid w:val="00786DB2"/>
  </w:style>
  <w:style w:type="paragraph" w:customStyle="1" w:styleId="F2302AAA713C4D0C9D8314B2AC33D6C2">
    <w:name w:val="F2302AAA713C4D0C9D8314B2AC33D6C2"/>
    <w:rsid w:val="00786DB2"/>
  </w:style>
  <w:style w:type="paragraph" w:customStyle="1" w:styleId="521611197D5A49028FE7C64FFD59867B">
    <w:name w:val="521611197D5A49028FE7C64FFD59867B"/>
    <w:rsid w:val="00786DB2"/>
  </w:style>
  <w:style w:type="paragraph" w:customStyle="1" w:styleId="DFDE9DC0E5FC45B9AD705A1C1ED7F773">
    <w:name w:val="DFDE9DC0E5FC45B9AD705A1C1ED7F773"/>
    <w:rsid w:val="00786DB2"/>
  </w:style>
  <w:style w:type="paragraph" w:customStyle="1" w:styleId="187AC768288E401F8174E2E5A54844CF">
    <w:name w:val="187AC768288E401F8174E2E5A54844CF"/>
    <w:rsid w:val="00786DB2"/>
  </w:style>
  <w:style w:type="paragraph" w:customStyle="1" w:styleId="B6493522BE564A358AFB3CA9C5F61604">
    <w:name w:val="B6493522BE564A358AFB3CA9C5F61604"/>
    <w:rsid w:val="00786DB2"/>
  </w:style>
  <w:style w:type="paragraph" w:customStyle="1" w:styleId="5D70CFB57CF34D039074E9B8A4F28497">
    <w:name w:val="5D70CFB57CF34D039074E9B8A4F28497"/>
    <w:rsid w:val="00786DB2"/>
  </w:style>
  <w:style w:type="paragraph" w:customStyle="1" w:styleId="521F3D27B4C5494DB7E5A19A7D73742E">
    <w:name w:val="521F3D27B4C5494DB7E5A19A7D73742E"/>
    <w:rsid w:val="00786DB2"/>
  </w:style>
  <w:style w:type="paragraph" w:customStyle="1" w:styleId="616EE389774C4F079237FEC61E6D241C">
    <w:name w:val="616EE389774C4F079237FEC61E6D241C"/>
    <w:rsid w:val="00786DB2"/>
  </w:style>
  <w:style w:type="paragraph" w:customStyle="1" w:styleId="112C14F8CD9148B698AA653F831D6EAB">
    <w:name w:val="112C14F8CD9148B698AA653F831D6EAB"/>
    <w:rsid w:val="00786DB2"/>
  </w:style>
  <w:style w:type="paragraph" w:customStyle="1" w:styleId="E75E97AC5F6D4CB4A55FF0955EBB5D0C">
    <w:name w:val="E75E97AC5F6D4CB4A55FF0955EBB5D0C"/>
    <w:rsid w:val="00786DB2"/>
  </w:style>
  <w:style w:type="paragraph" w:customStyle="1" w:styleId="A4BF966EEF414811977BE240EE377095">
    <w:name w:val="A4BF966EEF414811977BE240EE377095"/>
    <w:rsid w:val="00786DB2"/>
  </w:style>
  <w:style w:type="paragraph" w:customStyle="1" w:styleId="BD597B44CDBC4A78B58DFD89A6733956">
    <w:name w:val="BD597B44CDBC4A78B58DFD89A6733956"/>
    <w:rsid w:val="00786DB2"/>
  </w:style>
  <w:style w:type="paragraph" w:customStyle="1" w:styleId="39B7ED710404476F8C14DA6F35ACE210">
    <w:name w:val="39B7ED710404476F8C14DA6F35ACE210"/>
    <w:rsid w:val="00A860C6"/>
  </w:style>
  <w:style w:type="paragraph" w:customStyle="1" w:styleId="E8F5B3A7E3C04DAC96555AB691D9B49E">
    <w:name w:val="E8F5B3A7E3C04DAC96555AB691D9B49E"/>
    <w:rsid w:val="00A860C6"/>
  </w:style>
  <w:style w:type="paragraph" w:customStyle="1" w:styleId="ADB68F80FFD24E29895784BF37D883C0">
    <w:name w:val="ADB68F80FFD24E29895784BF37D883C0"/>
    <w:rsid w:val="00A860C6"/>
  </w:style>
  <w:style w:type="paragraph" w:customStyle="1" w:styleId="9587D67885A049DD9507142CC66F9F84">
    <w:name w:val="9587D67885A049DD9507142CC66F9F84"/>
    <w:rsid w:val="00A860C6"/>
  </w:style>
  <w:style w:type="paragraph" w:customStyle="1" w:styleId="BCD1F35DCE804EE2B75116DB26F6E736">
    <w:name w:val="BCD1F35DCE804EE2B75116DB26F6E736"/>
    <w:rsid w:val="00A860C6"/>
  </w:style>
  <w:style w:type="paragraph" w:customStyle="1" w:styleId="A1D22F8A8E70493FB04C69C6F098C479">
    <w:name w:val="A1D22F8A8E70493FB04C69C6F098C479"/>
    <w:rsid w:val="00A860C6"/>
  </w:style>
  <w:style w:type="paragraph" w:customStyle="1" w:styleId="12BCFEF8288943979AB5367A9D86FCDE">
    <w:name w:val="12BCFEF8288943979AB5367A9D86FCDE"/>
    <w:rsid w:val="00A860C6"/>
  </w:style>
  <w:style w:type="paragraph" w:customStyle="1" w:styleId="25E7E82266974911AFD4A344670CA817">
    <w:name w:val="25E7E82266974911AFD4A344670CA817"/>
    <w:rsid w:val="00A860C6"/>
  </w:style>
  <w:style w:type="paragraph" w:customStyle="1" w:styleId="4F81A8E88387435591CDE265FA34966C">
    <w:name w:val="4F81A8E88387435591CDE265FA34966C"/>
    <w:rsid w:val="00A860C6"/>
  </w:style>
  <w:style w:type="paragraph" w:customStyle="1" w:styleId="3EAD569E24FD4BD98019D7D368E138E6">
    <w:name w:val="3EAD569E24FD4BD98019D7D368E138E6"/>
    <w:rsid w:val="00A860C6"/>
  </w:style>
  <w:style w:type="paragraph" w:customStyle="1" w:styleId="9CEB7215122C433596D88D23CC9BDCDF">
    <w:name w:val="9CEB7215122C433596D88D23CC9BDCDF"/>
    <w:rsid w:val="00A860C6"/>
  </w:style>
  <w:style w:type="paragraph" w:customStyle="1" w:styleId="62E567FE81A94A658FB9F4751B0DBB7E">
    <w:name w:val="62E567FE81A94A658FB9F4751B0DBB7E"/>
    <w:rsid w:val="00A860C6"/>
  </w:style>
  <w:style w:type="paragraph" w:customStyle="1" w:styleId="F4D9F02E3E1946D7B5CB78DEE6134809">
    <w:name w:val="F4D9F02E3E1946D7B5CB78DEE6134809"/>
    <w:rsid w:val="00A860C6"/>
  </w:style>
  <w:style w:type="paragraph" w:customStyle="1" w:styleId="AE510A6ABEFF4D3395E96648AD08F0AB">
    <w:name w:val="AE510A6ABEFF4D3395E96648AD08F0AB"/>
    <w:rsid w:val="00A860C6"/>
  </w:style>
  <w:style w:type="paragraph" w:customStyle="1" w:styleId="21A4F011787C4D7D9689DB0C6ADFF359">
    <w:name w:val="21A4F011787C4D7D9689DB0C6ADFF359"/>
    <w:rsid w:val="00A860C6"/>
  </w:style>
  <w:style w:type="paragraph" w:customStyle="1" w:styleId="A322A812DF824ED2A8F92D41F0911014">
    <w:name w:val="A322A812DF824ED2A8F92D41F0911014"/>
    <w:rsid w:val="00A860C6"/>
  </w:style>
  <w:style w:type="paragraph" w:customStyle="1" w:styleId="CA6EE7B4FBB34F7DAA8E879DA1D1A049">
    <w:name w:val="CA6EE7B4FBB34F7DAA8E879DA1D1A049"/>
    <w:rsid w:val="00A860C6"/>
  </w:style>
  <w:style w:type="paragraph" w:customStyle="1" w:styleId="728A14A5373C4A96AEE00916D147B667">
    <w:name w:val="728A14A5373C4A96AEE00916D147B667"/>
    <w:rsid w:val="00A860C6"/>
  </w:style>
  <w:style w:type="paragraph" w:customStyle="1" w:styleId="A1F198C504084FF6B970DF2877E86F3F">
    <w:name w:val="A1F198C504084FF6B970DF2877E86F3F"/>
    <w:rsid w:val="00A860C6"/>
  </w:style>
  <w:style w:type="paragraph" w:customStyle="1" w:styleId="22FA2FC286344EDFB2B645A25625B50C">
    <w:name w:val="22FA2FC286344EDFB2B645A25625B50C"/>
    <w:rsid w:val="00A860C6"/>
  </w:style>
  <w:style w:type="paragraph" w:customStyle="1" w:styleId="BCD5C75A5E154DFA95E437F000D2721B">
    <w:name w:val="BCD5C75A5E154DFA95E437F000D2721B"/>
    <w:rsid w:val="00A860C6"/>
  </w:style>
  <w:style w:type="paragraph" w:customStyle="1" w:styleId="BC4375055F8147F5BDF042AF7A437DB4">
    <w:name w:val="BC4375055F8147F5BDF042AF7A437DB4"/>
    <w:rsid w:val="00A860C6"/>
  </w:style>
  <w:style w:type="paragraph" w:customStyle="1" w:styleId="7DA840CDF5544576992343940399F9E4">
    <w:name w:val="7DA840CDF5544576992343940399F9E4"/>
    <w:rsid w:val="00A860C6"/>
  </w:style>
  <w:style w:type="paragraph" w:customStyle="1" w:styleId="EBEE05D4D92A4BF9BA5F47B8D24D7074">
    <w:name w:val="EBEE05D4D92A4BF9BA5F47B8D24D7074"/>
    <w:rsid w:val="00A860C6"/>
  </w:style>
  <w:style w:type="paragraph" w:customStyle="1" w:styleId="627B97A187A740F0976E2AA91634BB11">
    <w:name w:val="627B97A187A740F0976E2AA91634BB11"/>
    <w:rsid w:val="00A860C6"/>
  </w:style>
  <w:style w:type="paragraph" w:customStyle="1" w:styleId="A130279200C94153B950A1ABD8348797">
    <w:name w:val="A130279200C94153B950A1ABD8348797"/>
    <w:rsid w:val="00A860C6"/>
  </w:style>
  <w:style w:type="paragraph" w:customStyle="1" w:styleId="5A4C8E5E3EAE42F5B099AFCF031AC0E9">
    <w:name w:val="5A4C8E5E3EAE42F5B099AFCF031AC0E9"/>
    <w:rsid w:val="00A860C6"/>
  </w:style>
  <w:style w:type="paragraph" w:customStyle="1" w:styleId="E1F1F169211D45D5A15759C7C64ED05D">
    <w:name w:val="E1F1F169211D45D5A15759C7C64ED05D"/>
    <w:rsid w:val="00A860C6"/>
  </w:style>
  <w:style w:type="paragraph" w:customStyle="1" w:styleId="F926B34096554807BEA420EB00014BB6">
    <w:name w:val="F926B34096554807BEA420EB00014BB6"/>
    <w:rsid w:val="00A860C6"/>
  </w:style>
  <w:style w:type="paragraph" w:customStyle="1" w:styleId="05CE9CC8749241A3BC27116CB1896166">
    <w:name w:val="05CE9CC8749241A3BC27116CB1896166"/>
    <w:rsid w:val="00A860C6"/>
  </w:style>
  <w:style w:type="paragraph" w:customStyle="1" w:styleId="7C26553305014BE4BE2CA33F786A65EE">
    <w:name w:val="7C26553305014BE4BE2CA33F786A65EE"/>
    <w:rsid w:val="00A860C6"/>
  </w:style>
  <w:style w:type="paragraph" w:customStyle="1" w:styleId="305D90E3851C4D2C9E62BDCAD623F8F6">
    <w:name w:val="305D90E3851C4D2C9E62BDCAD623F8F6"/>
    <w:rsid w:val="00A860C6"/>
  </w:style>
  <w:style w:type="paragraph" w:customStyle="1" w:styleId="49861949B1DA4569AB4B258D67B84240">
    <w:name w:val="49861949B1DA4569AB4B258D67B84240"/>
    <w:rsid w:val="00A860C6"/>
  </w:style>
  <w:style w:type="paragraph" w:customStyle="1" w:styleId="ADE6C54381454CDF9681A3782F1879B2">
    <w:name w:val="ADE6C54381454CDF9681A3782F1879B2"/>
    <w:rsid w:val="00A860C6"/>
  </w:style>
  <w:style w:type="paragraph" w:customStyle="1" w:styleId="AA76BE833A4F4AD791678E56C57D062D">
    <w:name w:val="AA76BE833A4F4AD791678E56C57D062D"/>
    <w:rsid w:val="00A860C6"/>
  </w:style>
  <w:style w:type="paragraph" w:customStyle="1" w:styleId="80E9004C80FC4D89B210B1DBEB75ABE1">
    <w:name w:val="80E9004C80FC4D89B210B1DBEB75ABE1"/>
    <w:rsid w:val="00A860C6"/>
  </w:style>
  <w:style w:type="paragraph" w:customStyle="1" w:styleId="2CD0A03FB2D34170BF4D2158F4644807">
    <w:name w:val="2CD0A03FB2D34170BF4D2158F4644807"/>
    <w:rsid w:val="00A860C6"/>
  </w:style>
  <w:style w:type="paragraph" w:customStyle="1" w:styleId="7CAD987BA1854D31841FA18BF46ACDF9">
    <w:name w:val="7CAD987BA1854D31841FA18BF46ACDF9"/>
    <w:rsid w:val="00A860C6"/>
  </w:style>
  <w:style w:type="paragraph" w:customStyle="1" w:styleId="6F99F8C110604109B8F7794EF4C349FE">
    <w:name w:val="6F99F8C110604109B8F7794EF4C349FE"/>
    <w:rsid w:val="00A860C6"/>
  </w:style>
  <w:style w:type="paragraph" w:customStyle="1" w:styleId="98E294152F7A48C5AB4B9693CCB99BDA">
    <w:name w:val="98E294152F7A48C5AB4B9693CCB99BDA"/>
    <w:rsid w:val="00A860C6"/>
  </w:style>
  <w:style w:type="paragraph" w:customStyle="1" w:styleId="C273D743E4FE4DAB8C1CD02D9E4BADFC">
    <w:name w:val="C273D743E4FE4DAB8C1CD02D9E4BADFC"/>
    <w:rsid w:val="00A860C6"/>
  </w:style>
  <w:style w:type="paragraph" w:customStyle="1" w:styleId="0327B7471B8D4714963D2BA35223FC69">
    <w:name w:val="0327B7471B8D4714963D2BA35223FC69"/>
    <w:rsid w:val="00A860C6"/>
  </w:style>
  <w:style w:type="paragraph" w:customStyle="1" w:styleId="64A9E5B9905543159DA11C89F52ED90B">
    <w:name w:val="64A9E5B9905543159DA11C89F52ED90B"/>
    <w:rsid w:val="00A860C6"/>
  </w:style>
  <w:style w:type="paragraph" w:customStyle="1" w:styleId="3E005182BC9F44A8ADF08B8AE517C42D">
    <w:name w:val="3E005182BC9F44A8ADF08B8AE517C42D"/>
    <w:rsid w:val="00A860C6"/>
  </w:style>
  <w:style w:type="paragraph" w:customStyle="1" w:styleId="804A3120198F40E1A036079DF83768C8">
    <w:name w:val="804A3120198F40E1A036079DF83768C8"/>
    <w:rsid w:val="00A860C6"/>
  </w:style>
  <w:style w:type="paragraph" w:customStyle="1" w:styleId="F57F64B51B2A486889761E9D74F07034">
    <w:name w:val="F57F64B51B2A486889761E9D74F07034"/>
    <w:rsid w:val="00A860C6"/>
  </w:style>
  <w:style w:type="paragraph" w:customStyle="1" w:styleId="6A5CA4EAC09942A6863D3E59BDA12032">
    <w:name w:val="6A5CA4EAC09942A6863D3E59BDA12032"/>
    <w:rsid w:val="00A860C6"/>
  </w:style>
  <w:style w:type="paragraph" w:customStyle="1" w:styleId="A92C25C3296E4AC787D3547EF1438020">
    <w:name w:val="A92C25C3296E4AC787D3547EF1438020"/>
    <w:rsid w:val="00A860C6"/>
  </w:style>
  <w:style w:type="paragraph" w:customStyle="1" w:styleId="C06BB507BF564772977CE501BB812BEB">
    <w:name w:val="C06BB507BF564772977CE501BB812BEB"/>
    <w:rsid w:val="00A860C6"/>
  </w:style>
  <w:style w:type="paragraph" w:customStyle="1" w:styleId="329CB02B589B4B668547F9A2CF1B3967">
    <w:name w:val="329CB02B589B4B668547F9A2CF1B3967"/>
    <w:rsid w:val="00A860C6"/>
  </w:style>
  <w:style w:type="paragraph" w:customStyle="1" w:styleId="9423A19FAF9142DE952DA189AB04A66E">
    <w:name w:val="9423A19FAF9142DE952DA189AB04A66E"/>
    <w:rsid w:val="00A860C6"/>
  </w:style>
  <w:style w:type="paragraph" w:customStyle="1" w:styleId="F43EAFDC7EF646D0BD45ACD646A3AB64">
    <w:name w:val="F43EAFDC7EF646D0BD45ACD646A3AB64"/>
    <w:rsid w:val="00A860C6"/>
  </w:style>
  <w:style w:type="paragraph" w:customStyle="1" w:styleId="0845D50D2525438CBEDE5DAB0A5DB545">
    <w:name w:val="0845D50D2525438CBEDE5DAB0A5DB545"/>
    <w:rsid w:val="00A860C6"/>
  </w:style>
  <w:style w:type="paragraph" w:customStyle="1" w:styleId="AE48149A4DE743D8B71B962813820CC9">
    <w:name w:val="AE48149A4DE743D8B71B962813820CC9"/>
    <w:rsid w:val="00A860C6"/>
  </w:style>
  <w:style w:type="paragraph" w:customStyle="1" w:styleId="5422E3EE63EE41B3B7F56D6ABB25B44F">
    <w:name w:val="5422E3EE63EE41B3B7F56D6ABB25B44F"/>
    <w:rsid w:val="00A860C6"/>
  </w:style>
  <w:style w:type="paragraph" w:customStyle="1" w:styleId="D78C41CF47AD424E94198B41131B5FEF">
    <w:name w:val="D78C41CF47AD424E94198B41131B5FEF"/>
    <w:rsid w:val="00A860C6"/>
  </w:style>
  <w:style w:type="paragraph" w:customStyle="1" w:styleId="E85EDF73EC5241B99B17E6527890A2FC">
    <w:name w:val="E85EDF73EC5241B99B17E6527890A2FC"/>
    <w:rsid w:val="00A860C6"/>
  </w:style>
  <w:style w:type="paragraph" w:customStyle="1" w:styleId="50A7201983924F7FA2C9968C2E2BAE3D">
    <w:name w:val="50A7201983924F7FA2C9968C2E2BAE3D"/>
    <w:rsid w:val="00A860C6"/>
  </w:style>
  <w:style w:type="paragraph" w:customStyle="1" w:styleId="4AE36795427B4CA997117E9CE399A8FC">
    <w:name w:val="4AE36795427B4CA997117E9CE399A8FC"/>
    <w:rsid w:val="00A860C6"/>
  </w:style>
  <w:style w:type="paragraph" w:customStyle="1" w:styleId="4641A4D3C34E463E9E3A18B9C3583729">
    <w:name w:val="4641A4D3C34E463E9E3A18B9C3583729"/>
    <w:rsid w:val="00A860C6"/>
  </w:style>
  <w:style w:type="paragraph" w:customStyle="1" w:styleId="11B3F594F1F446DB8858BAE0F781C2CB">
    <w:name w:val="11B3F594F1F446DB8858BAE0F781C2CB"/>
    <w:rsid w:val="00A860C6"/>
  </w:style>
  <w:style w:type="paragraph" w:customStyle="1" w:styleId="EE8964597CF54D618D25B4D7B71F5984">
    <w:name w:val="EE8964597CF54D618D25B4D7B71F5984"/>
    <w:rsid w:val="00A860C6"/>
  </w:style>
  <w:style w:type="paragraph" w:customStyle="1" w:styleId="DDCBF58A69164796A2C29FB8085C3143">
    <w:name w:val="DDCBF58A69164796A2C29FB8085C3143"/>
    <w:rsid w:val="00A860C6"/>
  </w:style>
  <w:style w:type="paragraph" w:customStyle="1" w:styleId="86096467A7CA48C2B48AE92405A60AA9">
    <w:name w:val="86096467A7CA48C2B48AE92405A60AA9"/>
    <w:rsid w:val="00A860C6"/>
  </w:style>
  <w:style w:type="paragraph" w:customStyle="1" w:styleId="90FE0C1A85634991A8AB1019231E95D9">
    <w:name w:val="90FE0C1A85634991A8AB1019231E95D9"/>
    <w:rsid w:val="00A860C6"/>
  </w:style>
  <w:style w:type="paragraph" w:customStyle="1" w:styleId="62B6E352650E4D7697E23B9EC9A2BE6E">
    <w:name w:val="62B6E352650E4D7697E23B9EC9A2BE6E"/>
    <w:rsid w:val="00A860C6"/>
  </w:style>
  <w:style w:type="paragraph" w:customStyle="1" w:styleId="3E5DFB59CB754ED48A1C2FC43F8F0E95">
    <w:name w:val="3E5DFB59CB754ED48A1C2FC43F8F0E95"/>
    <w:rsid w:val="00A860C6"/>
  </w:style>
  <w:style w:type="paragraph" w:customStyle="1" w:styleId="186524AE6DA64AA18D252749405F733A">
    <w:name w:val="186524AE6DA64AA18D252749405F733A"/>
    <w:rsid w:val="00A860C6"/>
  </w:style>
  <w:style w:type="paragraph" w:customStyle="1" w:styleId="19D48A984321420C806CC0E0DBADFD4C">
    <w:name w:val="19D48A984321420C806CC0E0DBADFD4C"/>
    <w:rsid w:val="00A860C6"/>
  </w:style>
  <w:style w:type="paragraph" w:customStyle="1" w:styleId="16C167FB427649A48E0E4A02189CC4D3">
    <w:name w:val="16C167FB427649A48E0E4A02189CC4D3"/>
    <w:rsid w:val="00A860C6"/>
  </w:style>
  <w:style w:type="paragraph" w:customStyle="1" w:styleId="129F50C3106C414DBFEB4FAE3B9823C6">
    <w:name w:val="129F50C3106C414DBFEB4FAE3B9823C6"/>
    <w:rsid w:val="00A860C6"/>
  </w:style>
  <w:style w:type="paragraph" w:customStyle="1" w:styleId="CDF1EFF2792B4A9F886C4E997AEB68C4">
    <w:name w:val="CDF1EFF2792B4A9F886C4E997AEB68C4"/>
    <w:rsid w:val="00A860C6"/>
  </w:style>
  <w:style w:type="paragraph" w:customStyle="1" w:styleId="9A58BB0AE43C40A3A2B603A7CC51CFC4">
    <w:name w:val="9A58BB0AE43C40A3A2B603A7CC51CFC4"/>
    <w:rsid w:val="00A860C6"/>
  </w:style>
  <w:style w:type="paragraph" w:customStyle="1" w:styleId="9E7B146380334980866B94A01F90B31D">
    <w:name w:val="9E7B146380334980866B94A01F90B31D"/>
    <w:rsid w:val="00A860C6"/>
  </w:style>
  <w:style w:type="paragraph" w:customStyle="1" w:styleId="CD36E8FDBBC746A3B0571C58A33E336D">
    <w:name w:val="CD36E8FDBBC746A3B0571C58A33E336D"/>
    <w:rsid w:val="00A860C6"/>
  </w:style>
  <w:style w:type="paragraph" w:customStyle="1" w:styleId="2DD24955C17E42DB82265EA7ECBC9D0E">
    <w:name w:val="2DD24955C17E42DB82265EA7ECBC9D0E"/>
    <w:rsid w:val="00A860C6"/>
  </w:style>
  <w:style w:type="paragraph" w:customStyle="1" w:styleId="2ABAAA307FF444DABED437AB7B1179B4">
    <w:name w:val="2ABAAA307FF444DABED437AB7B1179B4"/>
    <w:rsid w:val="00A860C6"/>
  </w:style>
  <w:style w:type="paragraph" w:customStyle="1" w:styleId="7BB2B85DB9AA4E77B6215FB52D5F0F5F">
    <w:name w:val="7BB2B85DB9AA4E77B6215FB52D5F0F5F"/>
    <w:rsid w:val="00A860C6"/>
  </w:style>
  <w:style w:type="paragraph" w:customStyle="1" w:styleId="387958E901D542739DCD321BC5A57751">
    <w:name w:val="387958E901D542739DCD321BC5A57751"/>
    <w:rsid w:val="00A860C6"/>
  </w:style>
  <w:style w:type="paragraph" w:customStyle="1" w:styleId="145A001B20C24ABDB9E951C3C3A62320">
    <w:name w:val="145A001B20C24ABDB9E951C3C3A62320"/>
    <w:rsid w:val="00A860C6"/>
  </w:style>
  <w:style w:type="paragraph" w:customStyle="1" w:styleId="6960BA096CF245F4A7A77F858B7C4286">
    <w:name w:val="6960BA096CF245F4A7A77F858B7C4286"/>
    <w:rsid w:val="00A860C6"/>
  </w:style>
  <w:style w:type="paragraph" w:customStyle="1" w:styleId="46452942A5EF4B5796482FC10CD17822">
    <w:name w:val="46452942A5EF4B5796482FC10CD17822"/>
    <w:rsid w:val="00A860C6"/>
  </w:style>
  <w:style w:type="paragraph" w:customStyle="1" w:styleId="1A138863EE514A6EAAC0CBFF504FC195">
    <w:name w:val="1A138863EE514A6EAAC0CBFF504FC195"/>
    <w:rsid w:val="00A860C6"/>
  </w:style>
  <w:style w:type="paragraph" w:customStyle="1" w:styleId="EDAFB4AF0F9F491B8F07339839541E15">
    <w:name w:val="EDAFB4AF0F9F491B8F07339839541E15"/>
    <w:rsid w:val="00A860C6"/>
  </w:style>
  <w:style w:type="paragraph" w:customStyle="1" w:styleId="00479D20772D480991E0813A31C218AA">
    <w:name w:val="00479D20772D480991E0813A31C218AA"/>
    <w:rsid w:val="00A860C6"/>
  </w:style>
  <w:style w:type="paragraph" w:customStyle="1" w:styleId="A00BBB5CBA1849CB8C8DBDAA53ADEC87">
    <w:name w:val="A00BBB5CBA1849CB8C8DBDAA53ADEC87"/>
    <w:rsid w:val="00A860C6"/>
  </w:style>
  <w:style w:type="paragraph" w:customStyle="1" w:styleId="215982A3A54B4AA09A8DCAEEE0253D8C">
    <w:name w:val="215982A3A54B4AA09A8DCAEEE0253D8C"/>
    <w:rsid w:val="00A860C6"/>
  </w:style>
  <w:style w:type="paragraph" w:customStyle="1" w:styleId="9095417FE3504CEBBFAC17489B82AD2D">
    <w:name w:val="9095417FE3504CEBBFAC17489B82AD2D"/>
    <w:rsid w:val="00A860C6"/>
  </w:style>
  <w:style w:type="paragraph" w:customStyle="1" w:styleId="766CAED8D2A24D30AB4A97782C1FB04A">
    <w:name w:val="766CAED8D2A24D30AB4A97782C1FB04A"/>
    <w:rsid w:val="00A860C6"/>
  </w:style>
  <w:style w:type="paragraph" w:customStyle="1" w:styleId="A1A91C2F279E4065B88D8CB67AB2AA0D">
    <w:name w:val="A1A91C2F279E4065B88D8CB67AB2AA0D"/>
    <w:rsid w:val="00A860C6"/>
  </w:style>
  <w:style w:type="paragraph" w:customStyle="1" w:styleId="F98E723C339E4157A82E784F40758F42">
    <w:name w:val="F98E723C339E4157A82E784F40758F42"/>
    <w:rsid w:val="00A860C6"/>
  </w:style>
  <w:style w:type="paragraph" w:customStyle="1" w:styleId="E6971FE3CFEE43C7A3D3799757C460A5">
    <w:name w:val="E6971FE3CFEE43C7A3D3799757C460A5"/>
    <w:rsid w:val="00A860C6"/>
  </w:style>
  <w:style w:type="paragraph" w:customStyle="1" w:styleId="044996D7DFE248368E537664538E4CC6">
    <w:name w:val="044996D7DFE248368E537664538E4CC6"/>
    <w:rsid w:val="00A860C6"/>
  </w:style>
  <w:style w:type="paragraph" w:customStyle="1" w:styleId="F8F7F4755292450C9C852514555616FD">
    <w:name w:val="F8F7F4755292450C9C852514555616FD"/>
    <w:rsid w:val="00A860C6"/>
  </w:style>
  <w:style w:type="paragraph" w:customStyle="1" w:styleId="0105B959288948B18A913E8323115BDE">
    <w:name w:val="0105B959288948B18A913E8323115BDE"/>
    <w:rsid w:val="00A860C6"/>
  </w:style>
  <w:style w:type="paragraph" w:customStyle="1" w:styleId="FD2CBBC1B93C43458EF9604102C50CA8">
    <w:name w:val="FD2CBBC1B93C43458EF9604102C50CA8"/>
    <w:rsid w:val="00A860C6"/>
  </w:style>
  <w:style w:type="paragraph" w:customStyle="1" w:styleId="80ABC17B87414039B0ACCFBC8EBBF099">
    <w:name w:val="80ABC17B87414039B0ACCFBC8EBBF099"/>
    <w:rsid w:val="00A860C6"/>
  </w:style>
  <w:style w:type="paragraph" w:customStyle="1" w:styleId="F0342C6D92044DB0820A41A37B12D671">
    <w:name w:val="F0342C6D92044DB0820A41A37B12D671"/>
    <w:rsid w:val="00A860C6"/>
  </w:style>
  <w:style w:type="paragraph" w:customStyle="1" w:styleId="8305A165EC7844EC8D739B73DD35AA8B">
    <w:name w:val="8305A165EC7844EC8D739B73DD35AA8B"/>
    <w:rsid w:val="00A860C6"/>
  </w:style>
  <w:style w:type="paragraph" w:customStyle="1" w:styleId="5A27022C8B1E4A218C0893DF88D5483B">
    <w:name w:val="5A27022C8B1E4A218C0893DF88D5483B"/>
    <w:rsid w:val="00A860C6"/>
  </w:style>
  <w:style w:type="paragraph" w:customStyle="1" w:styleId="962C86145F8B45358D5D70F327F3BB0F">
    <w:name w:val="962C86145F8B45358D5D70F327F3BB0F"/>
    <w:rsid w:val="00A860C6"/>
  </w:style>
  <w:style w:type="paragraph" w:customStyle="1" w:styleId="C8207ABC04134E459AB8A3706CF4ACF0">
    <w:name w:val="C8207ABC04134E459AB8A3706CF4ACF0"/>
    <w:rsid w:val="00A860C6"/>
  </w:style>
  <w:style w:type="paragraph" w:customStyle="1" w:styleId="DD9EA82A8EBC44E6BCC7C899D39EC22A">
    <w:name w:val="DD9EA82A8EBC44E6BCC7C899D39EC22A"/>
    <w:rsid w:val="00A860C6"/>
  </w:style>
  <w:style w:type="paragraph" w:customStyle="1" w:styleId="95330B21628B463FB4C8EA8EEA30C488">
    <w:name w:val="95330B21628B463FB4C8EA8EEA30C488"/>
    <w:rsid w:val="00A860C6"/>
  </w:style>
  <w:style w:type="paragraph" w:customStyle="1" w:styleId="6EE275EE9D4B4026B3D838B12B9E2807">
    <w:name w:val="6EE275EE9D4B4026B3D838B12B9E2807"/>
    <w:rsid w:val="00A860C6"/>
  </w:style>
  <w:style w:type="paragraph" w:customStyle="1" w:styleId="10233C4085D44859815E162482D8D0A6">
    <w:name w:val="10233C4085D44859815E162482D8D0A6"/>
    <w:rsid w:val="00A860C6"/>
  </w:style>
  <w:style w:type="paragraph" w:customStyle="1" w:styleId="AAECCED1D9274E32A2465CAB3AF23639">
    <w:name w:val="AAECCED1D9274E32A2465CAB3AF23639"/>
    <w:rsid w:val="00A860C6"/>
  </w:style>
  <w:style w:type="paragraph" w:customStyle="1" w:styleId="C50F127BA5674C1C8C42055146EB8AD7">
    <w:name w:val="C50F127BA5674C1C8C42055146EB8AD7"/>
    <w:rsid w:val="00A860C6"/>
  </w:style>
  <w:style w:type="paragraph" w:customStyle="1" w:styleId="EA70E669C25840AB8940620EAC65F67D">
    <w:name w:val="EA70E669C25840AB8940620EAC65F67D"/>
    <w:rsid w:val="00A860C6"/>
  </w:style>
  <w:style w:type="paragraph" w:customStyle="1" w:styleId="3848A68BEE3A40428FB154A69999AF6E">
    <w:name w:val="3848A68BEE3A40428FB154A69999AF6E"/>
    <w:rsid w:val="00A860C6"/>
  </w:style>
  <w:style w:type="paragraph" w:customStyle="1" w:styleId="68B8827E533446E8AEA59E8058EB2A26">
    <w:name w:val="68B8827E533446E8AEA59E8058EB2A26"/>
    <w:rsid w:val="00A860C6"/>
  </w:style>
  <w:style w:type="paragraph" w:customStyle="1" w:styleId="01D2F0D09E984D2BAD123F7CE8CC0821">
    <w:name w:val="01D2F0D09E984D2BAD123F7CE8CC0821"/>
    <w:rsid w:val="00A860C6"/>
  </w:style>
  <w:style w:type="paragraph" w:customStyle="1" w:styleId="0E67DDD60EFB47B39CDB4DF060A33BF2">
    <w:name w:val="0E67DDD60EFB47B39CDB4DF060A33BF2"/>
    <w:rsid w:val="00A860C6"/>
  </w:style>
  <w:style w:type="paragraph" w:customStyle="1" w:styleId="7F2A76C134FF443DAC56C6893BF41F39">
    <w:name w:val="7F2A76C134FF443DAC56C6893BF41F39"/>
    <w:rsid w:val="00A860C6"/>
  </w:style>
  <w:style w:type="paragraph" w:customStyle="1" w:styleId="EB81DE43EDE041259058295B911B176A">
    <w:name w:val="EB81DE43EDE041259058295B911B176A"/>
    <w:rsid w:val="00A860C6"/>
  </w:style>
  <w:style w:type="paragraph" w:customStyle="1" w:styleId="343EC2E187D94F10BC571BD48786ADEA">
    <w:name w:val="343EC2E187D94F10BC571BD48786ADEA"/>
    <w:rsid w:val="00A860C6"/>
  </w:style>
  <w:style w:type="paragraph" w:customStyle="1" w:styleId="95B2D03FA2B64925BCF85F3AA86F461F">
    <w:name w:val="95B2D03FA2B64925BCF85F3AA86F461F"/>
    <w:rsid w:val="00A860C6"/>
  </w:style>
  <w:style w:type="paragraph" w:customStyle="1" w:styleId="8250D66D04164529A61BD1157304728F">
    <w:name w:val="8250D66D04164529A61BD1157304728F"/>
    <w:rsid w:val="00A860C6"/>
  </w:style>
  <w:style w:type="paragraph" w:customStyle="1" w:styleId="A16AB0780897482990F108B60CF18879">
    <w:name w:val="A16AB0780897482990F108B60CF18879"/>
    <w:rsid w:val="00A860C6"/>
  </w:style>
  <w:style w:type="paragraph" w:customStyle="1" w:styleId="BC9422C6981B4028BD93E1CDAC9151FB">
    <w:name w:val="BC9422C6981B4028BD93E1CDAC9151FB"/>
    <w:rsid w:val="00A860C6"/>
  </w:style>
  <w:style w:type="paragraph" w:customStyle="1" w:styleId="8A691B6290794367B7440CC042052996">
    <w:name w:val="8A691B6290794367B7440CC042052996"/>
    <w:rsid w:val="00A860C6"/>
  </w:style>
  <w:style w:type="paragraph" w:customStyle="1" w:styleId="54DF6D3B394E4DDEA898803CF374DC12">
    <w:name w:val="54DF6D3B394E4DDEA898803CF374DC12"/>
    <w:rsid w:val="00A860C6"/>
  </w:style>
  <w:style w:type="paragraph" w:customStyle="1" w:styleId="0640B7419044475F9319E7C2A3C8B27A">
    <w:name w:val="0640B7419044475F9319E7C2A3C8B27A"/>
    <w:rsid w:val="00A860C6"/>
  </w:style>
  <w:style w:type="paragraph" w:customStyle="1" w:styleId="60C819542A8B4E5C8D13048BCDD3E347">
    <w:name w:val="60C819542A8B4E5C8D13048BCDD3E347"/>
    <w:rsid w:val="00A860C6"/>
  </w:style>
  <w:style w:type="paragraph" w:customStyle="1" w:styleId="F4D18147B6BE473F86193A4718EFF4C8">
    <w:name w:val="F4D18147B6BE473F86193A4718EFF4C8"/>
    <w:rsid w:val="00A860C6"/>
  </w:style>
  <w:style w:type="paragraph" w:customStyle="1" w:styleId="F349365D64E34C7F90F184D6862F7D5F">
    <w:name w:val="F349365D64E34C7F90F184D6862F7D5F"/>
    <w:rsid w:val="00A860C6"/>
  </w:style>
  <w:style w:type="paragraph" w:customStyle="1" w:styleId="1FD452A6F31F4A4B92FF927D7D382033">
    <w:name w:val="1FD452A6F31F4A4B92FF927D7D382033"/>
    <w:rsid w:val="00A860C6"/>
  </w:style>
  <w:style w:type="paragraph" w:customStyle="1" w:styleId="73549D9A0BF84351A1F5C43F2F89A343">
    <w:name w:val="73549D9A0BF84351A1F5C43F2F89A343"/>
    <w:rsid w:val="00A860C6"/>
  </w:style>
  <w:style w:type="paragraph" w:customStyle="1" w:styleId="FA970529765448D78EC214E338F509F4">
    <w:name w:val="FA970529765448D78EC214E338F509F4"/>
    <w:rsid w:val="00A860C6"/>
  </w:style>
  <w:style w:type="paragraph" w:customStyle="1" w:styleId="447F4B742D14442B8A047EC29963D54E">
    <w:name w:val="447F4B742D14442B8A047EC29963D54E"/>
    <w:rsid w:val="00A860C6"/>
  </w:style>
  <w:style w:type="paragraph" w:customStyle="1" w:styleId="21D55EECDBA44E29AE85E95E5CF5F05A">
    <w:name w:val="21D55EECDBA44E29AE85E95E5CF5F05A"/>
    <w:rsid w:val="00A860C6"/>
  </w:style>
  <w:style w:type="paragraph" w:customStyle="1" w:styleId="BABE10C88D0E4576B92DFD965985F03B">
    <w:name w:val="BABE10C88D0E4576B92DFD965985F03B"/>
    <w:rsid w:val="00A860C6"/>
  </w:style>
  <w:style w:type="paragraph" w:customStyle="1" w:styleId="1C5BC078CC6A4EF6967363959FCD534C">
    <w:name w:val="1C5BC078CC6A4EF6967363959FCD534C"/>
    <w:rsid w:val="00A860C6"/>
  </w:style>
  <w:style w:type="paragraph" w:customStyle="1" w:styleId="7776A596359440A1821764C311FF9B9E">
    <w:name w:val="7776A596359440A1821764C311FF9B9E"/>
    <w:rsid w:val="00A860C6"/>
  </w:style>
  <w:style w:type="paragraph" w:customStyle="1" w:styleId="B050106770CA4F57AFE895338E9D9AF1">
    <w:name w:val="B050106770CA4F57AFE895338E9D9AF1"/>
    <w:rsid w:val="00A860C6"/>
  </w:style>
  <w:style w:type="paragraph" w:customStyle="1" w:styleId="8018B2F7A6804102B88AFC4D8154029D">
    <w:name w:val="8018B2F7A6804102B88AFC4D8154029D"/>
    <w:rsid w:val="00A860C6"/>
  </w:style>
  <w:style w:type="paragraph" w:customStyle="1" w:styleId="F5033D7690514AB39D820B339E6DDC47">
    <w:name w:val="F5033D7690514AB39D820B339E6DDC47"/>
    <w:rsid w:val="00A860C6"/>
  </w:style>
  <w:style w:type="paragraph" w:customStyle="1" w:styleId="986E3BA7225A484CAF1EB03B1DEC9197">
    <w:name w:val="986E3BA7225A484CAF1EB03B1DEC9197"/>
    <w:rsid w:val="00A860C6"/>
  </w:style>
  <w:style w:type="paragraph" w:customStyle="1" w:styleId="BF9221D844FE433BAF48852235538025">
    <w:name w:val="BF9221D844FE433BAF48852235538025"/>
    <w:rsid w:val="00A860C6"/>
  </w:style>
  <w:style w:type="paragraph" w:customStyle="1" w:styleId="22A65A04439246788089AF91AF4226E6">
    <w:name w:val="22A65A04439246788089AF91AF4226E6"/>
    <w:rsid w:val="00A860C6"/>
  </w:style>
  <w:style w:type="paragraph" w:customStyle="1" w:styleId="963F3951B7404325A81D3A31AD981699">
    <w:name w:val="963F3951B7404325A81D3A31AD981699"/>
    <w:rsid w:val="00A860C6"/>
  </w:style>
  <w:style w:type="paragraph" w:customStyle="1" w:styleId="3E14A46C56764F4DB63617D7851FA98A">
    <w:name w:val="3E14A46C56764F4DB63617D7851FA98A"/>
    <w:rsid w:val="00A860C6"/>
  </w:style>
  <w:style w:type="paragraph" w:customStyle="1" w:styleId="0B0BFF0A55F544AEA2CF1AD34E48240F">
    <w:name w:val="0B0BFF0A55F544AEA2CF1AD34E48240F"/>
    <w:rsid w:val="00A860C6"/>
  </w:style>
  <w:style w:type="paragraph" w:customStyle="1" w:styleId="1BA821121FA9407E82AD87C3333416C3">
    <w:name w:val="1BA821121FA9407E82AD87C3333416C3"/>
    <w:rsid w:val="00A860C6"/>
  </w:style>
  <w:style w:type="paragraph" w:customStyle="1" w:styleId="3CEC4C2E3A1A4659BA2B230FD47FECA6">
    <w:name w:val="3CEC4C2E3A1A4659BA2B230FD47FECA6"/>
    <w:rsid w:val="00A860C6"/>
  </w:style>
  <w:style w:type="paragraph" w:customStyle="1" w:styleId="A065D9A875E046CCB54B51CB587E22FC">
    <w:name w:val="A065D9A875E046CCB54B51CB587E22FC"/>
    <w:rsid w:val="00A860C6"/>
  </w:style>
  <w:style w:type="paragraph" w:customStyle="1" w:styleId="F1DC274CDA71407BB81175BB126CFFF3">
    <w:name w:val="F1DC274CDA71407BB81175BB126CFFF3"/>
    <w:rsid w:val="00A860C6"/>
  </w:style>
  <w:style w:type="paragraph" w:customStyle="1" w:styleId="74030745F1B84533925712185AC79848">
    <w:name w:val="74030745F1B84533925712185AC79848"/>
    <w:rsid w:val="00A860C6"/>
  </w:style>
  <w:style w:type="paragraph" w:customStyle="1" w:styleId="B2B14E5BFE614213B50AFAEA5719529B">
    <w:name w:val="B2B14E5BFE614213B50AFAEA5719529B"/>
    <w:rsid w:val="00A860C6"/>
  </w:style>
  <w:style w:type="paragraph" w:customStyle="1" w:styleId="87FB0A696700408C8310BB70CBF4BF49">
    <w:name w:val="87FB0A696700408C8310BB70CBF4BF49"/>
    <w:rsid w:val="00A860C6"/>
  </w:style>
  <w:style w:type="paragraph" w:customStyle="1" w:styleId="7E97F8592DE8459A97AAC7E97C76E118">
    <w:name w:val="7E97F8592DE8459A97AAC7E97C76E118"/>
    <w:rsid w:val="00A860C6"/>
  </w:style>
  <w:style w:type="paragraph" w:customStyle="1" w:styleId="26FAB428B89B44528B89A089421FAFBF">
    <w:name w:val="26FAB428B89B44528B89A089421FAFBF"/>
    <w:rsid w:val="00A860C6"/>
  </w:style>
  <w:style w:type="paragraph" w:customStyle="1" w:styleId="CDCFE67D77B8473D9C7AF3C7F0EB6C95">
    <w:name w:val="CDCFE67D77B8473D9C7AF3C7F0EB6C95"/>
    <w:rsid w:val="00A860C6"/>
  </w:style>
  <w:style w:type="paragraph" w:customStyle="1" w:styleId="071A11C8979E41BB929A57D03B131859">
    <w:name w:val="071A11C8979E41BB929A57D03B131859"/>
    <w:rsid w:val="00A860C6"/>
  </w:style>
  <w:style w:type="paragraph" w:customStyle="1" w:styleId="1286B76609C840F4AAB7F9B6B7CB2FEB">
    <w:name w:val="1286B76609C840F4AAB7F9B6B7CB2FEB"/>
    <w:rsid w:val="00A860C6"/>
  </w:style>
  <w:style w:type="paragraph" w:customStyle="1" w:styleId="1AC21AD60992487A8BE9712E0EA9F843">
    <w:name w:val="1AC21AD60992487A8BE9712E0EA9F843"/>
    <w:rsid w:val="00A860C6"/>
  </w:style>
  <w:style w:type="paragraph" w:customStyle="1" w:styleId="00B560C1319E459AA1DB675053DE6648">
    <w:name w:val="00B560C1319E459AA1DB675053DE6648"/>
    <w:rsid w:val="00A860C6"/>
  </w:style>
  <w:style w:type="paragraph" w:customStyle="1" w:styleId="79736C75449F4BCC96EA26441870D4FA">
    <w:name w:val="79736C75449F4BCC96EA26441870D4FA"/>
    <w:rsid w:val="00A860C6"/>
  </w:style>
  <w:style w:type="paragraph" w:customStyle="1" w:styleId="C2FB858ADC7340E690DF9A793642BBDD">
    <w:name w:val="C2FB858ADC7340E690DF9A793642BBDD"/>
    <w:rsid w:val="00A860C6"/>
  </w:style>
  <w:style w:type="paragraph" w:customStyle="1" w:styleId="43ADD4E518A94C798AB20BC5F964F980">
    <w:name w:val="43ADD4E518A94C798AB20BC5F964F980"/>
    <w:rsid w:val="00A860C6"/>
  </w:style>
  <w:style w:type="paragraph" w:customStyle="1" w:styleId="D627CDA6F8E9439CA33FEB80C7949A0C">
    <w:name w:val="D627CDA6F8E9439CA33FEB80C7949A0C"/>
    <w:rsid w:val="00A860C6"/>
  </w:style>
  <w:style w:type="paragraph" w:customStyle="1" w:styleId="4B4E4D8DAAA74ABB9F44AB50E7122C1A">
    <w:name w:val="4B4E4D8DAAA74ABB9F44AB50E7122C1A"/>
    <w:rsid w:val="00A860C6"/>
  </w:style>
  <w:style w:type="paragraph" w:customStyle="1" w:styleId="5DE0701E33954835B6477B766F61DE44">
    <w:name w:val="5DE0701E33954835B6477B766F61DE44"/>
    <w:rsid w:val="00A860C6"/>
  </w:style>
  <w:style w:type="paragraph" w:customStyle="1" w:styleId="CA8219356CC44039AB2E19C5BA802B06">
    <w:name w:val="CA8219356CC44039AB2E19C5BA802B06"/>
    <w:rsid w:val="00A860C6"/>
  </w:style>
  <w:style w:type="paragraph" w:customStyle="1" w:styleId="36EAF34C38914E77ABCE7EE51079EF32">
    <w:name w:val="36EAF34C38914E77ABCE7EE51079EF32"/>
    <w:rsid w:val="00A860C6"/>
  </w:style>
  <w:style w:type="paragraph" w:customStyle="1" w:styleId="E2057D50A8E045299AF5A58B3FEC8613">
    <w:name w:val="E2057D50A8E045299AF5A58B3FEC8613"/>
    <w:rsid w:val="00A860C6"/>
  </w:style>
  <w:style w:type="paragraph" w:customStyle="1" w:styleId="91E8EB5454C540D28CE45A26F0B9468B">
    <w:name w:val="91E8EB5454C540D28CE45A26F0B9468B"/>
    <w:rsid w:val="00A860C6"/>
  </w:style>
  <w:style w:type="paragraph" w:customStyle="1" w:styleId="284E816D51E7411A962B53A4950342BD">
    <w:name w:val="284E816D51E7411A962B53A4950342BD"/>
    <w:rsid w:val="00A860C6"/>
  </w:style>
  <w:style w:type="paragraph" w:customStyle="1" w:styleId="418CE41C25FF4D98B85BE90621489A19">
    <w:name w:val="418CE41C25FF4D98B85BE90621489A19"/>
    <w:rsid w:val="00A860C6"/>
  </w:style>
  <w:style w:type="paragraph" w:customStyle="1" w:styleId="C5157E565D53450493AC5E3BEB3B2F90">
    <w:name w:val="C5157E565D53450493AC5E3BEB3B2F90"/>
    <w:rsid w:val="00A860C6"/>
  </w:style>
  <w:style w:type="paragraph" w:customStyle="1" w:styleId="938DBE0F1A2F492289E6636546252482">
    <w:name w:val="938DBE0F1A2F492289E6636546252482"/>
    <w:rsid w:val="00A860C6"/>
  </w:style>
  <w:style w:type="paragraph" w:customStyle="1" w:styleId="1E0A3BCBECA643DB95E883E369FD57F4">
    <w:name w:val="1E0A3BCBECA643DB95E883E369FD57F4"/>
    <w:rsid w:val="00A860C6"/>
  </w:style>
  <w:style w:type="paragraph" w:customStyle="1" w:styleId="65943DF43D5546EEA0DB3E2E961CAD2D">
    <w:name w:val="65943DF43D5546EEA0DB3E2E961CAD2D"/>
    <w:rsid w:val="00A860C6"/>
  </w:style>
  <w:style w:type="paragraph" w:customStyle="1" w:styleId="FCCE54E3A6494EB58EE04A9D2759590E">
    <w:name w:val="FCCE54E3A6494EB58EE04A9D2759590E"/>
    <w:rsid w:val="00A860C6"/>
  </w:style>
  <w:style w:type="paragraph" w:customStyle="1" w:styleId="90335688607743B990FB03A93A767145">
    <w:name w:val="90335688607743B990FB03A93A767145"/>
    <w:rsid w:val="00A860C6"/>
  </w:style>
  <w:style w:type="paragraph" w:customStyle="1" w:styleId="C1CB67A94F0F468B9F503DD3FD1492E0">
    <w:name w:val="C1CB67A94F0F468B9F503DD3FD1492E0"/>
    <w:rsid w:val="00A860C6"/>
  </w:style>
  <w:style w:type="paragraph" w:customStyle="1" w:styleId="8D8C64BB6D5A4EAF8F724706CA127A8E">
    <w:name w:val="8D8C64BB6D5A4EAF8F724706CA127A8E"/>
    <w:rsid w:val="00A860C6"/>
  </w:style>
  <w:style w:type="paragraph" w:customStyle="1" w:styleId="0880EC9B8FD8480C97EAC28755FDFCEF">
    <w:name w:val="0880EC9B8FD8480C97EAC28755FDFCEF"/>
    <w:rsid w:val="00A860C6"/>
  </w:style>
  <w:style w:type="paragraph" w:customStyle="1" w:styleId="12EB97F1E3924063B7622086CC844EB1">
    <w:name w:val="12EB97F1E3924063B7622086CC844EB1"/>
    <w:rsid w:val="00A860C6"/>
  </w:style>
  <w:style w:type="paragraph" w:customStyle="1" w:styleId="8CBC3AED2F5C47FE9B011A8F48F17480">
    <w:name w:val="8CBC3AED2F5C47FE9B011A8F48F17480"/>
    <w:rsid w:val="00A860C6"/>
  </w:style>
  <w:style w:type="paragraph" w:customStyle="1" w:styleId="43790D81B1524E31AC47304960BDF340">
    <w:name w:val="43790D81B1524E31AC47304960BDF340"/>
    <w:rsid w:val="00A860C6"/>
  </w:style>
  <w:style w:type="paragraph" w:customStyle="1" w:styleId="67E6EA3C2A454D7A9A93B4BB8D5A9D7F">
    <w:name w:val="67E6EA3C2A454D7A9A93B4BB8D5A9D7F"/>
    <w:rsid w:val="00A860C6"/>
  </w:style>
  <w:style w:type="paragraph" w:customStyle="1" w:styleId="D7B9C82496684F31A9A66AA5B491C934">
    <w:name w:val="D7B9C82496684F31A9A66AA5B491C934"/>
    <w:rsid w:val="00A860C6"/>
  </w:style>
  <w:style w:type="paragraph" w:customStyle="1" w:styleId="19DAF90221A54C339B66EB6AED9E9E65">
    <w:name w:val="19DAF90221A54C339B66EB6AED9E9E65"/>
    <w:rsid w:val="00A860C6"/>
  </w:style>
  <w:style w:type="paragraph" w:customStyle="1" w:styleId="00DE5F2508C14CD6AD1BAC8B555FF11F">
    <w:name w:val="00DE5F2508C14CD6AD1BAC8B555FF11F"/>
    <w:rsid w:val="00A860C6"/>
  </w:style>
  <w:style w:type="paragraph" w:customStyle="1" w:styleId="0CEDBCA0BA4944A7BF6036CE04755DD1">
    <w:name w:val="0CEDBCA0BA4944A7BF6036CE04755DD1"/>
    <w:rsid w:val="00A860C6"/>
  </w:style>
  <w:style w:type="paragraph" w:customStyle="1" w:styleId="F8177A3ACF5845FF97DCAC0AC0C8F073">
    <w:name w:val="F8177A3ACF5845FF97DCAC0AC0C8F073"/>
    <w:rsid w:val="00A860C6"/>
  </w:style>
  <w:style w:type="paragraph" w:customStyle="1" w:styleId="688371DA82784756812FF17D92173814">
    <w:name w:val="688371DA82784756812FF17D92173814"/>
    <w:rsid w:val="00A860C6"/>
  </w:style>
  <w:style w:type="paragraph" w:customStyle="1" w:styleId="EDAE6CDAB8A240E99EA5ABBE2B768FAD">
    <w:name w:val="EDAE6CDAB8A240E99EA5ABBE2B768FAD"/>
    <w:rsid w:val="00A860C6"/>
  </w:style>
  <w:style w:type="paragraph" w:customStyle="1" w:styleId="CD975DFE3DFE494BADD9554CB3B42191">
    <w:name w:val="CD975DFE3DFE494BADD9554CB3B42191"/>
    <w:rsid w:val="00A860C6"/>
  </w:style>
  <w:style w:type="paragraph" w:customStyle="1" w:styleId="87288A19A90A4EF6BBD2F9C81AFCEC0C">
    <w:name w:val="87288A19A90A4EF6BBD2F9C81AFCEC0C"/>
    <w:rsid w:val="00A860C6"/>
  </w:style>
  <w:style w:type="paragraph" w:customStyle="1" w:styleId="247384A80D1D4EA7AA2F0690651D5645">
    <w:name w:val="247384A80D1D4EA7AA2F0690651D5645"/>
    <w:rsid w:val="00A860C6"/>
  </w:style>
  <w:style w:type="paragraph" w:customStyle="1" w:styleId="D33DAA8DE7FB4DB99B5CC41C973B58C8">
    <w:name w:val="D33DAA8DE7FB4DB99B5CC41C973B58C8"/>
    <w:rsid w:val="00A860C6"/>
  </w:style>
  <w:style w:type="paragraph" w:customStyle="1" w:styleId="9E6E7679DE8D418CB9E6E6F3AF6D4A72">
    <w:name w:val="9E6E7679DE8D418CB9E6E6F3AF6D4A72"/>
    <w:rsid w:val="00A860C6"/>
  </w:style>
  <w:style w:type="paragraph" w:customStyle="1" w:styleId="28E272EF18AD4923B0DBE13DBD0826F5">
    <w:name w:val="28E272EF18AD4923B0DBE13DBD0826F5"/>
    <w:rsid w:val="00A860C6"/>
  </w:style>
  <w:style w:type="paragraph" w:customStyle="1" w:styleId="EA3D62E72537444C83A67251AF6DE374">
    <w:name w:val="EA3D62E72537444C83A67251AF6DE374"/>
    <w:rsid w:val="00A860C6"/>
  </w:style>
  <w:style w:type="paragraph" w:customStyle="1" w:styleId="237F162B77D24B66BC2078B3942BA451">
    <w:name w:val="237F162B77D24B66BC2078B3942BA451"/>
    <w:rsid w:val="00A860C6"/>
  </w:style>
  <w:style w:type="paragraph" w:customStyle="1" w:styleId="81F7CFCB67EC4DB58337EAF58CCA5E20">
    <w:name w:val="81F7CFCB67EC4DB58337EAF58CCA5E20"/>
    <w:rsid w:val="00A860C6"/>
  </w:style>
  <w:style w:type="paragraph" w:customStyle="1" w:styleId="5A05893BF4194957885099756B7D5542">
    <w:name w:val="5A05893BF4194957885099756B7D5542"/>
    <w:rsid w:val="00A860C6"/>
  </w:style>
  <w:style w:type="paragraph" w:customStyle="1" w:styleId="F823CB835F264EBD8BD541C06303314F">
    <w:name w:val="F823CB835F264EBD8BD541C06303314F"/>
    <w:rsid w:val="00A860C6"/>
  </w:style>
  <w:style w:type="paragraph" w:customStyle="1" w:styleId="2EC5088659AD4CC398533A371CB81ACA">
    <w:name w:val="2EC5088659AD4CC398533A371CB81ACA"/>
    <w:rsid w:val="00A860C6"/>
  </w:style>
  <w:style w:type="paragraph" w:customStyle="1" w:styleId="DA6E1B32BF5443C594F009ACEAA0E2BD">
    <w:name w:val="DA6E1B32BF5443C594F009ACEAA0E2BD"/>
    <w:rsid w:val="00A860C6"/>
  </w:style>
  <w:style w:type="paragraph" w:customStyle="1" w:styleId="AF341B594C454DF1BA1B1C7B62AD44A3">
    <w:name w:val="AF341B594C454DF1BA1B1C7B62AD44A3"/>
    <w:rsid w:val="00A860C6"/>
  </w:style>
  <w:style w:type="paragraph" w:customStyle="1" w:styleId="1D32CDC9777249EAA3502E0CD5977122">
    <w:name w:val="1D32CDC9777249EAA3502E0CD5977122"/>
    <w:rsid w:val="00A860C6"/>
  </w:style>
  <w:style w:type="paragraph" w:customStyle="1" w:styleId="E431629ADC6548A9A080C5CEA39A0D79">
    <w:name w:val="E431629ADC6548A9A080C5CEA39A0D79"/>
    <w:rsid w:val="00A860C6"/>
  </w:style>
  <w:style w:type="paragraph" w:customStyle="1" w:styleId="86B2EE3C425A4D1DBA8705847D2D334F">
    <w:name w:val="86B2EE3C425A4D1DBA8705847D2D334F"/>
    <w:rsid w:val="00A860C6"/>
  </w:style>
  <w:style w:type="paragraph" w:customStyle="1" w:styleId="4DB91592F8AF48FB8E838E964D51D1FC">
    <w:name w:val="4DB91592F8AF48FB8E838E964D51D1FC"/>
    <w:rsid w:val="00A860C6"/>
  </w:style>
  <w:style w:type="paragraph" w:customStyle="1" w:styleId="7813FAE36F7347AD91EC07519EBD5D99">
    <w:name w:val="7813FAE36F7347AD91EC07519EBD5D99"/>
    <w:rsid w:val="00A860C6"/>
  </w:style>
  <w:style w:type="paragraph" w:customStyle="1" w:styleId="BD6AA47BB325423C8A5B667B2D653D6E">
    <w:name w:val="BD6AA47BB325423C8A5B667B2D653D6E"/>
    <w:rsid w:val="00A860C6"/>
  </w:style>
  <w:style w:type="paragraph" w:customStyle="1" w:styleId="17F12B1A0C874E60A95E62381191EE4D">
    <w:name w:val="17F12B1A0C874E60A95E62381191EE4D"/>
    <w:rsid w:val="00A860C6"/>
  </w:style>
  <w:style w:type="paragraph" w:customStyle="1" w:styleId="CE413C1D9764497588C5D9D48E9BBF23">
    <w:name w:val="CE413C1D9764497588C5D9D48E9BBF23"/>
    <w:rsid w:val="00A860C6"/>
  </w:style>
  <w:style w:type="paragraph" w:customStyle="1" w:styleId="2D0B060F650147FEB682E212B0E5889B">
    <w:name w:val="2D0B060F650147FEB682E212B0E5889B"/>
    <w:rsid w:val="00A860C6"/>
  </w:style>
  <w:style w:type="paragraph" w:customStyle="1" w:styleId="0BD31EFB613E4968BC56B7B8C21F9EBE">
    <w:name w:val="0BD31EFB613E4968BC56B7B8C21F9EBE"/>
    <w:rsid w:val="00A860C6"/>
  </w:style>
  <w:style w:type="paragraph" w:customStyle="1" w:styleId="67D265BF332E49039CEA7C8C265FCF6D">
    <w:name w:val="67D265BF332E49039CEA7C8C265FCF6D"/>
    <w:rsid w:val="00A860C6"/>
  </w:style>
  <w:style w:type="paragraph" w:customStyle="1" w:styleId="C0AAC289026D46E783DAADD843CAE61F">
    <w:name w:val="C0AAC289026D46E783DAADD843CAE61F"/>
    <w:rsid w:val="00A860C6"/>
  </w:style>
  <w:style w:type="paragraph" w:customStyle="1" w:styleId="9F1514BEF3BE4EA08E75F76AC09815B0">
    <w:name w:val="9F1514BEF3BE4EA08E75F76AC09815B0"/>
    <w:rsid w:val="00A860C6"/>
  </w:style>
  <w:style w:type="paragraph" w:customStyle="1" w:styleId="DA57B2D02F0A49D38D2C1F015361413D">
    <w:name w:val="DA57B2D02F0A49D38D2C1F015361413D"/>
    <w:rsid w:val="00A860C6"/>
  </w:style>
  <w:style w:type="paragraph" w:customStyle="1" w:styleId="5DF00ABB7F494DD3B508B7E9348BBFEB">
    <w:name w:val="5DF00ABB7F494DD3B508B7E9348BBFEB"/>
    <w:rsid w:val="00A860C6"/>
  </w:style>
  <w:style w:type="paragraph" w:customStyle="1" w:styleId="FC27E34C8EBF4EBC99732EF67B6BB7DA">
    <w:name w:val="FC27E34C8EBF4EBC99732EF67B6BB7DA"/>
    <w:rsid w:val="00A860C6"/>
  </w:style>
  <w:style w:type="paragraph" w:customStyle="1" w:styleId="8FFE9546D0F94777ACBB7D93F2D98EE6">
    <w:name w:val="8FFE9546D0F94777ACBB7D93F2D98EE6"/>
    <w:rsid w:val="00A860C6"/>
  </w:style>
  <w:style w:type="paragraph" w:customStyle="1" w:styleId="AF72EAD9A76D465EAF6EDED898470708">
    <w:name w:val="AF72EAD9A76D465EAF6EDED898470708"/>
    <w:rsid w:val="00A860C6"/>
  </w:style>
  <w:style w:type="paragraph" w:customStyle="1" w:styleId="31B9E60CB8D74363B393089AE2EAC47B">
    <w:name w:val="31B9E60CB8D74363B393089AE2EAC47B"/>
    <w:rsid w:val="00A860C6"/>
  </w:style>
  <w:style w:type="paragraph" w:customStyle="1" w:styleId="763D360386AB4698B9DAA1BF5BC7D26C">
    <w:name w:val="763D360386AB4698B9DAA1BF5BC7D26C"/>
    <w:rsid w:val="00A860C6"/>
  </w:style>
  <w:style w:type="paragraph" w:customStyle="1" w:styleId="51C7E6D66D534A599343C5AFEF3A2946">
    <w:name w:val="51C7E6D66D534A599343C5AFEF3A2946"/>
    <w:rsid w:val="00A860C6"/>
  </w:style>
  <w:style w:type="paragraph" w:customStyle="1" w:styleId="6BD8C9450EAA422BA35F355191FC8F8A">
    <w:name w:val="6BD8C9450EAA422BA35F355191FC8F8A"/>
    <w:rsid w:val="00A860C6"/>
  </w:style>
  <w:style w:type="paragraph" w:customStyle="1" w:styleId="D441A1B16DAC4027A0DEE6CCA8C93EA1">
    <w:name w:val="D441A1B16DAC4027A0DEE6CCA8C93EA1"/>
    <w:rsid w:val="00A860C6"/>
  </w:style>
  <w:style w:type="paragraph" w:customStyle="1" w:styleId="B299F27A03074D86BD1CD9C040B3C66C">
    <w:name w:val="B299F27A03074D86BD1CD9C040B3C66C"/>
    <w:rsid w:val="00A860C6"/>
  </w:style>
  <w:style w:type="paragraph" w:customStyle="1" w:styleId="CA4115B5D9F44D6AA382BBE1EA2EC7D8">
    <w:name w:val="CA4115B5D9F44D6AA382BBE1EA2EC7D8"/>
    <w:rsid w:val="00A860C6"/>
  </w:style>
  <w:style w:type="paragraph" w:customStyle="1" w:styleId="1E2B0A62CCC846F4B70C683AFEB4C819">
    <w:name w:val="1E2B0A62CCC846F4B70C683AFEB4C819"/>
    <w:rsid w:val="00A860C6"/>
  </w:style>
  <w:style w:type="paragraph" w:customStyle="1" w:styleId="2A07401C5A224CCC990A77D50D650956">
    <w:name w:val="2A07401C5A224CCC990A77D50D650956"/>
    <w:rsid w:val="00A860C6"/>
  </w:style>
  <w:style w:type="paragraph" w:customStyle="1" w:styleId="3F52B0E0BFB3414095B7816E3FDF2DB1">
    <w:name w:val="3F52B0E0BFB3414095B7816E3FDF2DB1"/>
    <w:rsid w:val="00A860C6"/>
  </w:style>
  <w:style w:type="paragraph" w:customStyle="1" w:styleId="4B498BABFD6A4066804A4C528AE57469">
    <w:name w:val="4B498BABFD6A4066804A4C528AE57469"/>
    <w:rsid w:val="00A860C6"/>
  </w:style>
  <w:style w:type="paragraph" w:customStyle="1" w:styleId="08CFAFDC1AD24DE085BFE4EDBF350868">
    <w:name w:val="08CFAFDC1AD24DE085BFE4EDBF350868"/>
    <w:rsid w:val="00A860C6"/>
  </w:style>
  <w:style w:type="paragraph" w:customStyle="1" w:styleId="E36D025E6BDD436BAE7C4667AA1B8A0A">
    <w:name w:val="E36D025E6BDD436BAE7C4667AA1B8A0A"/>
    <w:rsid w:val="00A860C6"/>
  </w:style>
  <w:style w:type="paragraph" w:customStyle="1" w:styleId="D247516E48534BFB822E35961D2CE068">
    <w:name w:val="D247516E48534BFB822E35961D2CE068"/>
    <w:rsid w:val="00A860C6"/>
  </w:style>
  <w:style w:type="paragraph" w:customStyle="1" w:styleId="16ED40AB6016429BBD928F1298DE6E16">
    <w:name w:val="16ED40AB6016429BBD928F1298DE6E16"/>
    <w:rsid w:val="00A860C6"/>
  </w:style>
  <w:style w:type="paragraph" w:customStyle="1" w:styleId="D4305DFFF5E54E6D8BE38C0E642AF9EB">
    <w:name w:val="D4305DFFF5E54E6D8BE38C0E642AF9EB"/>
    <w:rsid w:val="00A860C6"/>
  </w:style>
  <w:style w:type="paragraph" w:customStyle="1" w:styleId="66E56321176A4161A915F18CF775C4F9">
    <w:name w:val="66E56321176A4161A915F18CF775C4F9"/>
    <w:rsid w:val="00A860C6"/>
  </w:style>
  <w:style w:type="paragraph" w:customStyle="1" w:styleId="6CF8EF4FB5C94F3E87B52C0C1939152B">
    <w:name w:val="6CF8EF4FB5C94F3E87B52C0C1939152B"/>
    <w:rsid w:val="00A860C6"/>
  </w:style>
  <w:style w:type="paragraph" w:customStyle="1" w:styleId="3961CF5532404CA782FEC2EE94146C0E">
    <w:name w:val="3961CF5532404CA782FEC2EE94146C0E"/>
    <w:rsid w:val="00A860C6"/>
  </w:style>
  <w:style w:type="paragraph" w:customStyle="1" w:styleId="6E30FB2A8697402AB559202D51B9A1CD">
    <w:name w:val="6E30FB2A8697402AB559202D51B9A1CD"/>
    <w:rsid w:val="00A860C6"/>
  </w:style>
  <w:style w:type="paragraph" w:customStyle="1" w:styleId="275F465A9F7742BCB9255A6A58DB0AD6">
    <w:name w:val="275F465A9F7742BCB9255A6A58DB0AD6"/>
    <w:rsid w:val="00A860C6"/>
  </w:style>
  <w:style w:type="paragraph" w:customStyle="1" w:styleId="88D36BCF1C6D45EA91ADBAA5DC68324F">
    <w:name w:val="88D36BCF1C6D45EA91ADBAA5DC68324F"/>
    <w:rsid w:val="00A860C6"/>
  </w:style>
  <w:style w:type="paragraph" w:customStyle="1" w:styleId="F0EF0861C8B8457B8C070C44696C6564">
    <w:name w:val="F0EF0861C8B8457B8C070C44696C6564"/>
    <w:rsid w:val="00A860C6"/>
  </w:style>
  <w:style w:type="paragraph" w:customStyle="1" w:styleId="18F31C8B7D3947BC8182C33493DDC716">
    <w:name w:val="18F31C8B7D3947BC8182C33493DDC716"/>
    <w:rsid w:val="00A860C6"/>
  </w:style>
  <w:style w:type="paragraph" w:customStyle="1" w:styleId="F2F57585916F4FEBB5342D33DFF583F1">
    <w:name w:val="F2F57585916F4FEBB5342D33DFF583F1"/>
    <w:rsid w:val="00A860C6"/>
  </w:style>
  <w:style w:type="paragraph" w:customStyle="1" w:styleId="DA485262BBD144D0B40EB977E2153EE2">
    <w:name w:val="DA485262BBD144D0B40EB977E2153EE2"/>
    <w:rsid w:val="00A860C6"/>
  </w:style>
  <w:style w:type="paragraph" w:customStyle="1" w:styleId="9B658DD57A544B1EBAD6663F7C5F6943">
    <w:name w:val="9B658DD57A544B1EBAD6663F7C5F6943"/>
    <w:rsid w:val="00A860C6"/>
  </w:style>
  <w:style w:type="paragraph" w:customStyle="1" w:styleId="D64C0114837B46B4B77AE8B7AA6976D8">
    <w:name w:val="D64C0114837B46B4B77AE8B7AA6976D8"/>
    <w:rsid w:val="00A860C6"/>
  </w:style>
  <w:style w:type="paragraph" w:customStyle="1" w:styleId="17B34EF36F844CADA2CFCE4730C8D9B4">
    <w:name w:val="17B34EF36F844CADA2CFCE4730C8D9B4"/>
    <w:rsid w:val="00A860C6"/>
  </w:style>
  <w:style w:type="paragraph" w:customStyle="1" w:styleId="D5FF8FB37E644AFFBA3A41145A5BADD2">
    <w:name w:val="D5FF8FB37E644AFFBA3A41145A5BADD2"/>
    <w:rsid w:val="00A860C6"/>
  </w:style>
  <w:style w:type="paragraph" w:customStyle="1" w:styleId="4C6825F7D997454784814B470DF710E3">
    <w:name w:val="4C6825F7D997454784814B470DF710E3"/>
    <w:rsid w:val="00A860C6"/>
  </w:style>
  <w:style w:type="paragraph" w:customStyle="1" w:styleId="7035A81502AC49A3AE6ADC6511B1FF06">
    <w:name w:val="7035A81502AC49A3AE6ADC6511B1FF06"/>
    <w:rsid w:val="00A860C6"/>
  </w:style>
  <w:style w:type="paragraph" w:customStyle="1" w:styleId="C97487232DC7479CA885A5673113C3FF">
    <w:name w:val="C97487232DC7479CA885A5673113C3FF"/>
    <w:rsid w:val="00A860C6"/>
  </w:style>
  <w:style w:type="paragraph" w:customStyle="1" w:styleId="6D2CCFF6A1EA4E45B1B004D85E7252CC">
    <w:name w:val="6D2CCFF6A1EA4E45B1B004D85E7252CC"/>
    <w:rsid w:val="00A860C6"/>
  </w:style>
  <w:style w:type="paragraph" w:customStyle="1" w:styleId="CD4E7ACCC51A4288A7C960FA8673459B">
    <w:name w:val="CD4E7ACCC51A4288A7C960FA8673459B"/>
    <w:rsid w:val="00A860C6"/>
  </w:style>
  <w:style w:type="paragraph" w:customStyle="1" w:styleId="9BAA27C99D3A4D41A97B83B628DB4D78">
    <w:name w:val="9BAA27C99D3A4D41A97B83B628DB4D78"/>
    <w:rsid w:val="00A860C6"/>
  </w:style>
  <w:style w:type="paragraph" w:customStyle="1" w:styleId="BB89E3777E0F47A29BFC30E09BF6C2D6">
    <w:name w:val="BB89E3777E0F47A29BFC30E09BF6C2D6"/>
    <w:rsid w:val="00A860C6"/>
  </w:style>
  <w:style w:type="paragraph" w:customStyle="1" w:styleId="99A285F7ABB94C6480B9D33AA1F1569F">
    <w:name w:val="99A285F7ABB94C6480B9D33AA1F1569F"/>
    <w:rsid w:val="00A860C6"/>
  </w:style>
  <w:style w:type="paragraph" w:customStyle="1" w:styleId="6E36272AE7734C45B08AAF032A753E2B">
    <w:name w:val="6E36272AE7734C45B08AAF032A753E2B"/>
    <w:rsid w:val="00A860C6"/>
  </w:style>
  <w:style w:type="paragraph" w:customStyle="1" w:styleId="F94C192AE4964FDDA82A9DFB786780AD">
    <w:name w:val="F94C192AE4964FDDA82A9DFB786780AD"/>
    <w:rsid w:val="00A860C6"/>
  </w:style>
  <w:style w:type="paragraph" w:customStyle="1" w:styleId="AE57949C99094F658BD59A6E596A0D57">
    <w:name w:val="AE57949C99094F658BD59A6E596A0D57"/>
    <w:rsid w:val="00A860C6"/>
  </w:style>
  <w:style w:type="paragraph" w:customStyle="1" w:styleId="0E91E35E65234DFABAC1157038E12772">
    <w:name w:val="0E91E35E65234DFABAC1157038E12772"/>
    <w:rsid w:val="00A860C6"/>
  </w:style>
  <w:style w:type="paragraph" w:customStyle="1" w:styleId="C3AA586D83744352BCB00F1BA690045E">
    <w:name w:val="C3AA586D83744352BCB00F1BA690045E"/>
    <w:rsid w:val="00A860C6"/>
  </w:style>
  <w:style w:type="paragraph" w:customStyle="1" w:styleId="8EA08C3A5C0D4929A00518AF34B49E71">
    <w:name w:val="8EA08C3A5C0D4929A00518AF34B49E71"/>
    <w:rsid w:val="00A860C6"/>
  </w:style>
  <w:style w:type="paragraph" w:customStyle="1" w:styleId="6BBCDE206AAE442D87555D7FD56D1155">
    <w:name w:val="6BBCDE206AAE442D87555D7FD56D1155"/>
    <w:rsid w:val="00A860C6"/>
  </w:style>
  <w:style w:type="paragraph" w:customStyle="1" w:styleId="6D26B493BE0348D99CD1999855D324BE">
    <w:name w:val="6D26B493BE0348D99CD1999855D324BE"/>
    <w:rsid w:val="00A860C6"/>
  </w:style>
  <w:style w:type="paragraph" w:customStyle="1" w:styleId="BEE1D1E8B6604759B4AB30460640F00D">
    <w:name w:val="BEE1D1E8B6604759B4AB30460640F00D"/>
    <w:rsid w:val="00A860C6"/>
  </w:style>
  <w:style w:type="paragraph" w:customStyle="1" w:styleId="03AEB01F56D646569EADBD22DDB6E824">
    <w:name w:val="03AEB01F56D646569EADBD22DDB6E824"/>
    <w:rsid w:val="00A860C6"/>
  </w:style>
  <w:style w:type="paragraph" w:customStyle="1" w:styleId="55C3AB64E5DD4FCAA4258FA950BF196E">
    <w:name w:val="55C3AB64E5DD4FCAA4258FA950BF196E"/>
    <w:rsid w:val="00A860C6"/>
  </w:style>
  <w:style w:type="paragraph" w:customStyle="1" w:styleId="D4F9597079C34FFA943ABB9D080C036E">
    <w:name w:val="D4F9597079C34FFA943ABB9D080C036E"/>
    <w:rsid w:val="00A860C6"/>
  </w:style>
  <w:style w:type="paragraph" w:customStyle="1" w:styleId="1EBBC063C52447DB8737E9E5754355EB">
    <w:name w:val="1EBBC063C52447DB8737E9E5754355EB"/>
    <w:rsid w:val="00A860C6"/>
  </w:style>
  <w:style w:type="paragraph" w:customStyle="1" w:styleId="FB6A0B89A79D4A81B573CA7FF5E0A8FB">
    <w:name w:val="FB6A0B89A79D4A81B573CA7FF5E0A8FB"/>
    <w:rsid w:val="00A860C6"/>
  </w:style>
  <w:style w:type="paragraph" w:customStyle="1" w:styleId="4733974288EB4EDF974CCB4DB586837B">
    <w:name w:val="4733974288EB4EDF974CCB4DB586837B"/>
    <w:rsid w:val="00A860C6"/>
  </w:style>
  <w:style w:type="paragraph" w:customStyle="1" w:styleId="E342EEEEF11C47DC85165DFC742CFEAA">
    <w:name w:val="E342EEEEF11C47DC85165DFC742CFEAA"/>
    <w:rsid w:val="00A860C6"/>
  </w:style>
  <w:style w:type="paragraph" w:customStyle="1" w:styleId="75C10C8C9EA647908516C8B86EACD97E">
    <w:name w:val="75C10C8C9EA647908516C8B86EACD97E"/>
    <w:rsid w:val="00A860C6"/>
  </w:style>
  <w:style w:type="paragraph" w:customStyle="1" w:styleId="E6C4A335C1E84443A63D83271A97F7F5">
    <w:name w:val="E6C4A335C1E84443A63D83271A97F7F5"/>
    <w:rsid w:val="00A860C6"/>
  </w:style>
  <w:style w:type="paragraph" w:customStyle="1" w:styleId="A492B4E185034EEE81A12AD0D80502BA">
    <w:name w:val="A492B4E185034EEE81A12AD0D80502BA"/>
    <w:rsid w:val="00A860C6"/>
  </w:style>
  <w:style w:type="paragraph" w:customStyle="1" w:styleId="5099A1109B0E4BB08B3AA33CEA125D69">
    <w:name w:val="5099A1109B0E4BB08B3AA33CEA125D69"/>
    <w:rsid w:val="00A860C6"/>
  </w:style>
  <w:style w:type="paragraph" w:customStyle="1" w:styleId="1A164A06B69240349E2AD874CEF09EA0">
    <w:name w:val="1A164A06B69240349E2AD874CEF09EA0"/>
    <w:rsid w:val="00A860C6"/>
  </w:style>
  <w:style w:type="paragraph" w:customStyle="1" w:styleId="023E8D26BF13436396B3045B6489F050">
    <w:name w:val="023E8D26BF13436396B3045B6489F050"/>
    <w:rsid w:val="00A860C6"/>
  </w:style>
  <w:style w:type="paragraph" w:customStyle="1" w:styleId="1BE8675B62494387A6B1932328CCFC3F">
    <w:name w:val="1BE8675B62494387A6B1932328CCFC3F"/>
    <w:rsid w:val="00A860C6"/>
  </w:style>
  <w:style w:type="paragraph" w:customStyle="1" w:styleId="690E466A2D7940418B6B59B8CAE33C0D">
    <w:name w:val="690E466A2D7940418B6B59B8CAE33C0D"/>
    <w:rsid w:val="00A860C6"/>
  </w:style>
  <w:style w:type="paragraph" w:customStyle="1" w:styleId="9FF85476DDCB4E9B9BF018D9DEA63876">
    <w:name w:val="9FF85476DDCB4E9B9BF018D9DEA63876"/>
    <w:rsid w:val="00A860C6"/>
  </w:style>
  <w:style w:type="paragraph" w:customStyle="1" w:styleId="A1B369D859E741519734FE0421400682">
    <w:name w:val="A1B369D859E741519734FE0421400682"/>
    <w:rsid w:val="00A860C6"/>
  </w:style>
  <w:style w:type="paragraph" w:customStyle="1" w:styleId="10D7FE3473D04882BFEB9CFEBED89320">
    <w:name w:val="10D7FE3473D04882BFEB9CFEBED89320"/>
    <w:rsid w:val="00A860C6"/>
  </w:style>
  <w:style w:type="paragraph" w:customStyle="1" w:styleId="E159995D50084656BCB64B258BADF71A">
    <w:name w:val="E159995D50084656BCB64B258BADF71A"/>
    <w:rsid w:val="00A860C6"/>
  </w:style>
  <w:style w:type="paragraph" w:customStyle="1" w:styleId="D6177A715AE940EC9E39A920122BEDA8">
    <w:name w:val="D6177A715AE940EC9E39A920122BEDA8"/>
    <w:rsid w:val="00A860C6"/>
  </w:style>
  <w:style w:type="paragraph" w:customStyle="1" w:styleId="2F356EEB32F3400B9579BF7666943ECE">
    <w:name w:val="2F356EEB32F3400B9579BF7666943ECE"/>
    <w:rsid w:val="00A860C6"/>
  </w:style>
  <w:style w:type="paragraph" w:customStyle="1" w:styleId="CB67F6F878714FF68372D19804BD61A7">
    <w:name w:val="CB67F6F878714FF68372D19804BD61A7"/>
    <w:rsid w:val="00A860C6"/>
  </w:style>
  <w:style w:type="paragraph" w:customStyle="1" w:styleId="7432B5147E0D4C3B93A07C23FBE2877B">
    <w:name w:val="7432B5147E0D4C3B93A07C23FBE2877B"/>
    <w:rsid w:val="00A860C6"/>
  </w:style>
  <w:style w:type="paragraph" w:customStyle="1" w:styleId="75D6CBFB12AF4710866FB2DE9FBECCF4">
    <w:name w:val="75D6CBFB12AF4710866FB2DE9FBECCF4"/>
    <w:rsid w:val="00A860C6"/>
  </w:style>
  <w:style w:type="paragraph" w:customStyle="1" w:styleId="49ECFF9AADCB453F855717B3730568DA">
    <w:name w:val="49ECFF9AADCB453F855717B3730568DA"/>
    <w:rsid w:val="00A860C6"/>
  </w:style>
  <w:style w:type="paragraph" w:customStyle="1" w:styleId="EAF39193BC3A467F91DD0FA7E61C2D74">
    <w:name w:val="EAF39193BC3A467F91DD0FA7E61C2D74"/>
    <w:rsid w:val="00A860C6"/>
  </w:style>
  <w:style w:type="paragraph" w:customStyle="1" w:styleId="9118ACD0F8574754924E5316F72C30C0">
    <w:name w:val="9118ACD0F8574754924E5316F72C30C0"/>
    <w:rsid w:val="00A860C6"/>
  </w:style>
  <w:style w:type="paragraph" w:customStyle="1" w:styleId="329B65A534004391B19BAB0143CF772F">
    <w:name w:val="329B65A534004391B19BAB0143CF772F"/>
    <w:rsid w:val="00A860C6"/>
  </w:style>
  <w:style w:type="paragraph" w:customStyle="1" w:styleId="C117EFFBC10341A6A16C91851F84C127">
    <w:name w:val="C117EFFBC10341A6A16C91851F84C127"/>
    <w:rsid w:val="00A860C6"/>
  </w:style>
  <w:style w:type="paragraph" w:customStyle="1" w:styleId="94BF424A84D3433398049A64214DA88C">
    <w:name w:val="94BF424A84D3433398049A64214DA88C"/>
    <w:rsid w:val="00A860C6"/>
  </w:style>
  <w:style w:type="paragraph" w:customStyle="1" w:styleId="99D5F2729A0841039C994CE9F33C54E6">
    <w:name w:val="99D5F2729A0841039C994CE9F33C54E6"/>
    <w:rsid w:val="00A860C6"/>
  </w:style>
  <w:style w:type="paragraph" w:customStyle="1" w:styleId="EE166AD09C3D406290E35F7697BE256A">
    <w:name w:val="EE166AD09C3D406290E35F7697BE256A"/>
    <w:rsid w:val="00A860C6"/>
  </w:style>
  <w:style w:type="paragraph" w:customStyle="1" w:styleId="F46F538B85004A0A9CD89827DE75921E">
    <w:name w:val="F46F538B85004A0A9CD89827DE75921E"/>
    <w:rsid w:val="00A860C6"/>
  </w:style>
  <w:style w:type="paragraph" w:customStyle="1" w:styleId="214DE0D203704555B50FA902C75AA7AA">
    <w:name w:val="214DE0D203704555B50FA902C75AA7AA"/>
    <w:rsid w:val="00A860C6"/>
  </w:style>
  <w:style w:type="paragraph" w:customStyle="1" w:styleId="8EA6316972CC4D8293EBC924EF142C94">
    <w:name w:val="8EA6316972CC4D8293EBC924EF142C94"/>
    <w:rsid w:val="002C3375"/>
  </w:style>
  <w:style w:type="paragraph" w:customStyle="1" w:styleId="8DFDA010B1C24BACAE84503AE9C2D09E">
    <w:name w:val="8DFDA010B1C24BACAE84503AE9C2D09E"/>
    <w:rsid w:val="002C3375"/>
  </w:style>
  <w:style w:type="paragraph" w:customStyle="1" w:styleId="D43EACDACE63448880F1B088324D1D27">
    <w:name w:val="D43EACDACE63448880F1B088324D1D27"/>
    <w:rsid w:val="002C3375"/>
  </w:style>
  <w:style w:type="paragraph" w:customStyle="1" w:styleId="9EE15A63D3404D1097797276A747AD8C">
    <w:name w:val="9EE15A63D3404D1097797276A747AD8C"/>
    <w:rsid w:val="002C3375"/>
  </w:style>
  <w:style w:type="paragraph" w:customStyle="1" w:styleId="31DB08CE2338457A95A85797FA49D92F">
    <w:name w:val="31DB08CE2338457A95A85797FA49D92F"/>
    <w:rsid w:val="002C3375"/>
  </w:style>
  <w:style w:type="paragraph" w:customStyle="1" w:styleId="EBEDD6741F7C463E8D2558FEF2EC1D1D">
    <w:name w:val="EBEDD6741F7C463E8D2558FEF2EC1D1D"/>
    <w:rsid w:val="002C3375"/>
  </w:style>
  <w:style w:type="paragraph" w:customStyle="1" w:styleId="AC47FF089B22440CBCA1B559854D5FDC">
    <w:name w:val="AC47FF089B22440CBCA1B559854D5FDC"/>
    <w:rsid w:val="002C3375"/>
  </w:style>
  <w:style w:type="paragraph" w:customStyle="1" w:styleId="EA28C0DD08A94CD38020A70E3B9C4F0D">
    <w:name w:val="EA28C0DD08A94CD38020A70E3B9C4F0D"/>
    <w:rsid w:val="002C3375"/>
  </w:style>
  <w:style w:type="paragraph" w:customStyle="1" w:styleId="AF29665AAD064D3B86023B0B789FF156">
    <w:name w:val="AF29665AAD064D3B86023B0B789FF156"/>
    <w:rsid w:val="002C3375"/>
  </w:style>
  <w:style w:type="paragraph" w:customStyle="1" w:styleId="859BD69CE073479286541A76BBC0FC27">
    <w:name w:val="859BD69CE073479286541A76BBC0FC27"/>
    <w:rsid w:val="002C3375"/>
  </w:style>
  <w:style w:type="paragraph" w:customStyle="1" w:styleId="8791D3EAFC264160AAA59EAE76929300">
    <w:name w:val="8791D3EAFC264160AAA59EAE76929300"/>
    <w:rsid w:val="002C3375"/>
  </w:style>
  <w:style w:type="paragraph" w:customStyle="1" w:styleId="E3850CF595CE4EFEBAC839469263E606">
    <w:name w:val="E3850CF595CE4EFEBAC839469263E606"/>
    <w:rsid w:val="002C3375"/>
  </w:style>
  <w:style w:type="paragraph" w:customStyle="1" w:styleId="8A2CD61D483D4868BC9110295A965A53">
    <w:name w:val="8A2CD61D483D4868BC9110295A965A53"/>
    <w:rsid w:val="002C3375"/>
  </w:style>
  <w:style w:type="paragraph" w:customStyle="1" w:styleId="3BB23808F56D46AC8AF58BFEAAA2528A">
    <w:name w:val="3BB23808F56D46AC8AF58BFEAAA2528A"/>
    <w:rsid w:val="00DF23A8"/>
  </w:style>
  <w:style w:type="paragraph" w:customStyle="1" w:styleId="03667CE1D9FF467CA150F84CA44392A4">
    <w:name w:val="03667CE1D9FF467CA150F84CA44392A4"/>
    <w:rsid w:val="00DF23A8"/>
  </w:style>
  <w:style w:type="paragraph" w:customStyle="1" w:styleId="CCB6674DD90E4BC98B59E7EE5349E36F">
    <w:name w:val="CCB6674DD90E4BC98B59E7EE5349E36F"/>
    <w:rsid w:val="00DF23A8"/>
  </w:style>
  <w:style w:type="paragraph" w:customStyle="1" w:styleId="080873BD6DC54185B72306D35A1CF25B">
    <w:name w:val="080873BD6DC54185B72306D35A1CF25B"/>
    <w:rsid w:val="00DF23A8"/>
  </w:style>
  <w:style w:type="paragraph" w:customStyle="1" w:styleId="2159340BC11E46DC88DA80F3405C2692">
    <w:name w:val="2159340BC11E46DC88DA80F3405C2692"/>
    <w:rsid w:val="00DF23A8"/>
  </w:style>
  <w:style w:type="paragraph" w:customStyle="1" w:styleId="CF55643457FE49F1B660DB28EDF0B427">
    <w:name w:val="CF55643457FE49F1B660DB28EDF0B427"/>
    <w:rsid w:val="00DF23A8"/>
  </w:style>
  <w:style w:type="paragraph" w:customStyle="1" w:styleId="B2EA533F45224A159C2AF608C9ADDEBB">
    <w:name w:val="B2EA533F45224A159C2AF608C9ADDEBB"/>
    <w:rsid w:val="00DF23A8"/>
  </w:style>
  <w:style w:type="paragraph" w:customStyle="1" w:styleId="CA341A8ABECE4BFAB871AD298185CFBC">
    <w:name w:val="CA341A8ABECE4BFAB871AD298185CFBC"/>
    <w:rsid w:val="00DF23A8"/>
  </w:style>
  <w:style w:type="paragraph" w:customStyle="1" w:styleId="D58746671A4D4EC09C8B20FBAA3E8170">
    <w:name w:val="D58746671A4D4EC09C8B20FBAA3E8170"/>
    <w:rsid w:val="00F826F0"/>
  </w:style>
  <w:style w:type="paragraph" w:customStyle="1" w:styleId="6B7071F1640A41EF99EA80AC8533CCB2">
    <w:name w:val="6B7071F1640A41EF99EA80AC8533CCB2"/>
    <w:rsid w:val="00F826F0"/>
  </w:style>
  <w:style w:type="paragraph" w:customStyle="1" w:styleId="8CC7B510417F43A7AADA3D9AF34F8D1B">
    <w:name w:val="8CC7B510417F43A7AADA3D9AF34F8D1B"/>
    <w:rsid w:val="00F826F0"/>
  </w:style>
  <w:style w:type="paragraph" w:customStyle="1" w:styleId="E3E72DD4754F4134985F79A7D13566DB">
    <w:name w:val="E3E72DD4754F4134985F79A7D13566DB"/>
    <w:rsid w:val="00F826F0"/>
  </w:style>
  <w:style w:type="paragraph" w:customStyle="1" w:styleId="5FC7FFC4B31D455CBD568FBEDF7244F1">
    <w:name w:val="5FC7FFC4B31D455CBD568FBEDF7244F1"/>
    <w:rsid w:val="00F826F0"/>
  </w:style>
  <w:style w:type="paragraph" w:customStyle="1" w:styleId="E9F2C08883334A39A9B7C1EBFC5B7851">
    <w:name w:val="E9F2C08883334A39A9B7C1EBFC5B7851"/>
    <w:rsid w:val="00F826F0"/>
  </w:style>
  <w:style w:type="paragraph" w:customStyle="1" w:styleId="358180B8BE8A4EB0AEAC3696B750AAA7">
    <w:name w:val="358180B8BE8A4EB0AEAC3696B750AAA7"/>
    <w:rsid w:val="00F826F0"/>
  </w:style>
  <w:style w:type="paragraph" w:customStyle="1" w:styleId="7C228C58D7B942C1B8E604255412598B">
    <w:name w:val="7C228C58D7B942C1B8E604255412598B"/>
    <w:rsid w:val="00F826F0"/>
  </w:style>
  <w:style w:type="paragraph" w:customStyle="1" w:styleId="48299BEFB8734333AB5C7CC0290976A6">
    <w:name w:val="48299BEFB8734333AB5C7CC0290976A6"/>
    <w:rsid w:val="00F826F0"/>
  </w:style>
  <w:style w:type="paragraph" w:customStyle="1" w:styleId="DF6855AF3F314E648368FB5A01760863">
    <w:name w:val="DF6855AF3F314E648368FB5A01760863"/>
    <w:rsid w:val="007B2EA4"/>
  </w:style>
  <w:style w:type="paragraph" w:customStyle="1" w:styleId="EAAA38385EB542398E2844E8CB3384DD">
    <w:name w:val="EAAA38385EB542398E2844E8CB3384DD"/>
    <w:rsid w:val="007B2EA4"/>
  </w:style>
  <w:style w:type="paragraph" w:customStyle="1" w:styleId="7A5733D30DAC4E229800EC597EE8675E">
    <w:name w:val="7A5733D30DAC4E229800EC597EE8675E"/>
    <w:rsid w:val="007B2EA4"/>
  </w:style>
  <w:style w:type="paragraph" w:customStyle="1" w:styleId="D49C009A43CC491880784A0DB57E90C0">
    <w:name w:val="D49C009A43CC491880784A0DB57E90C0"/>
    <w:rsid w:val="007B2EA4"/>
  </w:style>
  <w:style w:type="paragraph" w:customStyle="1" w:styleId="67A8AEAF264141BDA9B98A394D96B22A">
    <w:name w:val="67A8AEAF264141BDA9B98A394D96B22A"/>
    <w:rsid w:val="007B2EA4"/>
  </w:style>
  <w:style w:type="paragraph" w:customStyle="1" w:styleId="BF145FA153984596ACD7137028CFA5A0">
    <w:name w:val="BF145FA153984596ACD7137028CFA5A0"/>
    <w:rsid w:val="007B2EA4"/>
  </w:style>
  <w:style w:type="paragraph" w:customStyle="1" w:styleId="D24ED6251A0E477497422038AD3AA4D0">
    <w:name w:val="D24ED6251A0E477497422038AD3AA4D0"/>
    <w:rsid w:val="007B2EA4"/>
  </w:style>
  <w:style w:type="paragraph" w:customStyle="1" w:styleId="CB328A5700CC4009AD30FE271F7488F3">
    <w:name w:val="CB328A5700CC4009AD30FE271F7488F3"/>
    <w:rsid w:val="007B2EA4"/>
  </w:style>
  <w:style w:type="paragraph" w:customStyle="1" w:styleId="A890915A5D3A4D9D8F9FCD40003E38B9">
    <w:name w:val="A890915A5D3A4D9D8F9FCD40003E38B9"/>
    <w:rsid w:val="007B2EA4"/>
  </w:style>
  <w:style w:type="paragraph" w:customStyle="1" w:styleId="8831D0CB4AD047648F5A6FF7BA207D4B">
    <w:name w:val="8831D0CB4AD047648F5A6FF7BA207D4B"/>
    <w:rsid w:val="007B2EA4"/>
  </w:style>
  <w:style w:type="paragraph" w:customStyle="1" w:styleId="83B17D5780844A4DA8712C314DB0FBCD">
    <w:name w:val="83B17D5780844A4DA8712C314DB0FBCD"/>
    <w:rsid w:val="007B2EA4"/>
  </w:style>
  <w:style w:type="paragraph" w:customStyle="1" w:styleId="1A3E173CB60C4F0798B62BAAC3ADEADA">
    <w:name w:val="1A3E173CB60C4F0798B62BAAC3ADEADA"/>
    <w:rsid w:val="007B2EA4"/>
  </w:style>
  <w:style w:type="paragraph" w:customStyle="1" w:styleId="2C9AEAEB08D54B3BA8AA0E4D9F76BC3C">
    <w:name w:val="2C9AEAEB08D54B3BA8AA0E4D9F76BC3C"/>
    <w:rsid w:val="007B2EA4"/>
  </w:style>
  <w:style w:type="paragraph" w:customStyle="1" w:styleId="76C4A8E85A6E4700938FE7398B1DA8A9">
    <w:name w:val="76C4A8E85A6E4700938FE7398B1DA8A9"/>
    <w:rsid w:val="007B2EA4"/>
  </w:style>
  <w:style w:type="paragraph" w:customStyle="1" w:styleId="6B651A6FE43842BAA94D458CF06B91AB">
    <w:name w:val="6B651A6FE43842BAA94D458CF06B91AB"/>
    <w:rsid w:val="007B2EA4"/>
  </w:style>
  <w:style w:type="paragraph" w:customStyle="1" w:styleId="B543D1A4578A49C090EDCA6B6499353C">
    <w:name w:val="B543D1A4578A49C090EDCA6B6499353C"/>
    <w:rsid w:val="007B2EA4"/>
  </w:style>
  <w:style w:type="paragraph" w:customStyle="1" w:styleId="E0CF0199C6D2434B95538EB4E6469D06">
    <w:name w:val="E0CF0199C6D2434B95538EB4E6469D06"/>
    <w:rsid w:val="007B2EA4"/>
  </w:style>
  <w:style w:type="paragraph" w:customStyle="1" w:styleId="CD4F83A8981A42F3A382AB4BA226D900">
    <w:name w:val="CD4F83A8981A42F3A382AB4BA226D900"/>
    <w:rsid w:val="007B2EA4"/>
  </w:style>
  <w:style w:type="paragraph" w:customStyle="1" w:styleId="73ADBB2FDA7D456F8258769CD3D1C996">
    <w:name w:val="73ADBB2FDA7D456F8258769CD3D1C996"/>
    <w:rsid w:val="007B2EA4"/>
  </w:style>
  <w:style w:type="paragraph" w:customStyle="1" w:styleId="9C52571D10B74D0AA77106AAA80151BA">
    <w:name w:val="9C52571D10B74D0AA77106AAA80151BA"/>
    <w:rsid w:val="007B2EA4"/>
  </w:style>
  <w:style w:type="paragraph" w:customStyle="1" w:styleId="FEB6FD27498E4F44A1CD92C6861B36FE">
    <w:name w:val="FEB6FD27498E4F44A1CD92C6861B36FE"/>
    <w:rsid w:val="007B2EA4"/>
  </w:style>
  <w:style w:type="paragraph" w:customStyle="1" w:styleId="FA4FB398A197418291FBE008597F39CF">
    <w:name w:val="FA4FB398A197418291FBE008597F39CF"/>
    <w:rsid w:val="007B2EA4"/>
  </w:style>
  <w:style w:type="paragraph" w:customStyle="1" w:styleId="F48E4D5899BD4D188078DA4BA739B292">
    <w:name w:val="F48E4D5899BD4D188078DA4BA739B292"/>
    <w:rsid w:val="007B2EA4"/>
  </w:style>
  <w:style w:type="paragraph" w:customStyle="1" w:styleId="0FC2195EA6D44BEFAB0BBB7C3293DEF9">
    <w:name w:val="0FC2195EA6D44BEFAB0BBB7C3293DEF9"/>
    <w:rsid w:val="007B2EA4"/>
  </w:style>
  <w:style w:type="paragraph" w:customStyle="1" w:styleId="45B8128736354BD99B11AB4EC5337393">
    <w:name w:val="45B8128736354BD99B11AB4EC5337393"/>
    <w:rsid w:val="007B2EA4"/>
  </w:style>
  <w:style w:type="paragraph" w:customStyle="1" w:styleId="689E93A3C61E40EB821EBD1D1AE5920D">
    <w:name w:val="689E93A3C61E40EB821EBD1D1AE5920D"/>
    <w:rsid w:val="007B2EA4"/>
  </w:style>
  <w:style w:type="paragraph" w:customStyle="1" w:styleId="3BC691A528744C3B9CFEA7476D6E07FD">
    <w:name w:val="3BC691A528744C3B9CFEA7476D6E07FD"/>
    <w:rsid w:val="007B2EA4"/>
  </w:style>
  <w:style w:type="paragraph" w:customStyle="1" w:styleId="BFB8E05B3EA1466F90F28DC07D189CE3">
    <w:name w:val="BFB8E05B3EA1466F90F28DC07D189CE3"/>
    <w:rsid w:val="007B2EA4"/>
  </w:style>
  <w:style w:type="paragraph" w:customStyle="1" w:styleId="B9B163002A5541CAB2DE86CFEDDE863C">
    <w:name w:val="B9B163002A5541CAB2DE86CFEDDE863C"/>
    <w:rsid w:val="00F82C1E"/>
  </w:style>
  <w:style w:type="paragraph" w:customStyle="1" w:styleId="BFFA90B812B647EDA6734165C851D0E9">
    <w:name w:val="BFFA90B812B647EDA6734165C851D0E9"/>
    <w:rsid w:val="00F82C1E"/>
  </w:style>
  <w:style w:type="paragraph" w:customStyle="1" w:styleId="C86A75B579074CBE9E1441A1F5D6A3D7">
    <w:name w:val="C86A75B579074CBE9E1441A1F5D6A3D7"/>
    <w:rsid w:val="00F82C1E"/>
  </w:style>
  <w:style w:type="paragraph" w:customStyle="1" w:styleId="A45EB0B44FC440EDA3A2BE54CA88EBB4">
    <w:name w:val="A45EB0B44FC440EDA3A2BE54CA88EBB4"/>
    <w:rsid w:val="00F82C1E"/>
  </w:style>
  <w:style w:type="paragraph" w:customStyle="1" w:styleId="3038DC4EBE16417CAB075799762E646D">
    <w:name w:val="3038DC4EBE16417CAB075799762E646D"/>
    <w:rsid w:val="00F82C1E"/>
  </w:style>
  <w:style w:type="paragraph" w:customStyle="1" w:styleId="F82F8B3DE9B94A9097328E376EBEBE52">
    <w:name w:val="F82F8B3DE9B94A9097328E376EBEBE52"/>
    <w:rsid w:val="00F82C1E"/>
  </w:style>
  <w:style w:type="paragraph" w:customStyle="1" w:styleId="DF621854A49C4741BC95618488CBD331">
    <w:name w:val="DF621854A49C4741BC95618488CBD331"/>
    <w:rsid w:val="00F82C1E"/>
  </w:style>
  <w:style w:type="paragraph" w:customStyle="1" w:styleId="2761188326964C539E4F637111B106F3">
    <w:name w:val="2761188326964C539E4F637111B106F3"/>
    <w:rsid w:val="00F82C1E"/>
  </w:style>
  <w:style w:type="paragraph" w:customStyle="1" w:styleId="69DBAF4EB3FB4213868CD12BD2EE1856">
    <w:name w:val="69DBAF4EB3FB4213868CD12BD2EE1856"/>
    <w:rsid w:val="00F82C1E"/>
  </w:style>
  <w:style w:type="paragraph" w:customStyle="1" w:styleId="76DB92584B0646FFACBA2581E2493BC0">
    <w:name w:val="76DB92584B0646FFACBA2581E2493BC0"/>
    <w:rsid w:val="00F82C1E"/>
  </w:style>
  <w:style w:type="paragraph" w:customStyle="1" w:styleId="4EDA541EC5B44B8B95316420CDA0846F">
    <w:name w:val="4EDA541EC5B44B8B95316420CDA0846F"/>
    <w:rsid w:val="00F82C1E"/>
  </w:style>
  <w:style w:type="paragraph" w:customStyle="1" w:styleId="D7CC77C01C8E447E9805436A6EE43122">
    <w:name w:val="D7CC77C01C8E447E9805436A6EE43122"/>
    <w:rsid w:val="00F82C1E"/>
  </w:style>
  <w:style w:type="paragraph" w:customStyle="1" w:styleId="EB6D73F61C574CC0849E4A60B0F487F8">
    <w:name w:val="EB6D73F61C574CC0849E4A60B0F487F8"/>
    <w:rsid w:val="00F82C1E"/>
  </w:style>
  <w:style w:type="paragraph" w:customStyle="1" w:styleId="0A5C103CA97C47A6B550A011507DC47E">
    <w:name w:val="0A5C103CA97C47A6B550A011507DC47E"/>
    <w:rsid w:val="00F82C1E"/>
  </w:style>
  <w:style w:type="paragraph" w:customStyle="1" w:styleId="524EA0A525BE49CE8278A6084DA73421">
    <w:name w:val="524EA0A525BE49CE8278A6084DA73421"/>
    <w:rsid w:val="00F82C1E"/>
  </w:style>
  <w:style w:type="paragraph" w:customStyle="1" w:styleId="45660DDA5F7648239B21DBE3718AE137">
    <w:name w:val="45660DDA5F7648239B21DBE3718AE137"/>
    <w:rsid w:val="004659C5"/>
  </w:style>
  <w:style w:type="paragraph" w:customStyle="1" w:styleId="6EC81A2E31B24B2F89ADB300DAF2F5F9">
    <w:name w:val="6EC81A2E31B24B2F89ADB300DAF2F5F9"/>
    <w:rsid w:val="004659C5"/>
  </w:style>
  <w:style w:type="paragraph" w:customStyle="1" w:styleId="01B70360068A4405A4B9F83500C65BDB">
    <w:name w:val="01B70360068A4405A4B9F83500C65BDB"/>
    <w:rsid w:val="004659C5"/>
  </w:style>
  <w:style w:type="paragraph" w:customStyle="1" w:styleId="9A3E88DECFEC4D9283468F92E953EFFD">
    <w:name w:val="9A3E88DECFEC4D9283468F92E953EFFD"/>
    <w:rsid w:val="004659C5"/>
  </w:style>
  <w:style w:type="paragraph" w:customStyle="1" w:styleId="A9994D57627D4F81AEACAB5866983CCA">
    <w:name w:val="A9994D57627D4F81AEACAB5866983CCA"/>
    <w:rsid w:val="004659C5"/>
  </w:style>
  <w:style w:type="paragraph" w:customStyle="1" w:styleId="AC0475A23C2B4AEA94C0D6F96B54A0FC">
    <w:name w:val="AC0475A23C2B4AEA94C0D6F96B54A0FC"/>
    <w:rsid w:val="004659C5"/>
  </w:style>
  <w:style w:type="paragraph" w:customStyle="1" w:styleId="040CDE5B5DA847679EBF61186C8EEE22">
    <w:name w:val="040CDE5B5DA847679EBF61186C8EEE22"/>
    <w:rsid w:val="004659C5"/>
  </w:style>
  <w:style w:type="paragraph" w:customStyle="1" w:styleId="B07F298C636847AF8B276E2393116C55">
    <w:name w:val="B07F298C636847AF8B276E2393116C55"/>
    <w:rsid w:val="004659C5"/>
  </w:style>
  <w:style w:type="paragraph" w:customStyle="1" w:styleId="EAA4B8D957F3430580BD4667CEF954FF">
    <w:name w:val="EAA4B8D957F3430580BD4667CEF954FF"/>
    <w:rsid w:val="004659C5"/>
  </w:style>
  <w:style w:type="paragraph" w:customStyle="1" w:styleId="65652862F776451E9853124326139467">
    <w:name w:val="65652862F776451E9853124326139467"/>
    <w:rsid w:val="004659C5"/>
  </w:style>
  <w:style w:type="paragraph" w:customStyle="1" w:styleId="A43BD59169EA421ABE4FB6C3E02AF23C">
    <w:name w:val="A43BD59169EA421ABE4FB6C3E02AF23C"/>
    <w:rsid w:val="004659C5"/>
  </w:style>
  <w:style w:type="paragraph" w:customStyle="1" w:styleId="A5AEEC693C4243CC91199F39A440B85B">
    <w:name w:val="A5AEEC693C4243CC91199F39A440B85B"/>
    <w:rsid w:val="004659C5"/>
  </w:style>
  <w:style w:type="paragraph" w:customStyle="1" w:styleId="1D15CD2B5EB945298B4E3B6663D4299A">
    <w:name w:val="1D15CD2B5EB945298B4E3B6663D4299A"/>
    <w:rsid w:val="004659C5"/>
  </w:style>
  <w:style w:type="paragraph" w:customStyle="1" w:styleId="06335457F215480F9219FFEC7ADB8248">
    <w:name w:val="06335457F215480F9219FFEC7ADB8248"/>
    <w:rsid w:val="004659C5"/>
  </w:style>
  <w:style w:type="paragraph" w:customStyle="1" w:styleId="E7DAE6A5829148D7BBC74D3B3DAE9433">
    <w:name w:val="E7DAE6A5829148D7BBC74D3B3DAE9433"/>
    <w:rsid w:val="004659C5"/>
  </w:style>
  <w:style w:type="paragraph" w:customStyle="1" w:styleId="7D4D42E8A3894BFEB1612C2C051C9628">
    <w:name w:val="7D4D42E8A3894BFEB1612C2C051C9628"/>
    <w:rsid w:val="00F76403"/>
  </w:style>
  <w:style w:type="paragraph" w:customStyle="1" w:styleId="79EE95A2C913463D9F58B04EDBE1FB21">
    <w:name w:val="79EE95A2C913463D9F58B04EDBE1FB21"/>
    <w:rsid w:val="00F76403"/>
  </w:style>
  <w:style w:type="paragraph" w:customStyle="1" w:styleId="7A9B45B7FB10468AB7A3974ED6EFEED1">
    <w:name w:val="7A9B45B7FB10468AB7A3974ED6EFEED1"/>
    <w:rsid w:val="00F76403"/>
  </w:style>
  <w:style w:type="paragraph" w:customStyle="1" w:styleId="AEC354A38B16436D900E8C96BD914CFC">
    <w:name w:val="AEC354A38B16436D900E8C96BD914CFC"/>
    <w:rsid w:val="00F76403"/>
  </w:style>
  <w:style w:type="paragraph" w:customStyle="1" w:styleId="EB1E5053C4C3497FAC1718A5C7F3708A">
    <w:name w:val="EB1E5053C4C3497FAC1718A5C7F3708A"/>
    <w:rsid w:val="0086263D"/>
  </w:style>
  <w:style w:type="paragraph" w:customStyle="1" w:styleId="6530403A3D97429F86ED09DC85EABF2C">
    <w:name w:val="6530403A3D97429F86ED09DC85EABF2C"/>
    <w:rsid w:val="0086263D"/>
  </w:style>
  <w:style w:type="paragraph" w:customStyle="1" w:styleId="81F66162401343DA96638532906666AE">
    <w:name w:val="81F66162401343DA96638532906666AE"/>
    <w:rsid w:val="0086263D"/>
  </w:style>
  <w:style w:type="paragraph" w:customStyle="1" w:styleId="CBED7CEBB6B94175A906081DD0611CC5">
    <w:name w:val="CBED7CEBB6B94175A906081DD0611CC5"/>
    <w:rsid w:val="0086263D"/>
  </w:style>
  <w:style w:type="paragraph" w:customStyle="1" w:styleId="D269F4FB13914F9CA9869BF434A22FC8">
    <w:name w:val="D269F4FB13914F9CA9869BF434A22FC8"/>
    <w:rsid w:val="0086263D"/>
  </w:style>
  <w:style w:type="paragraph" w:customStyle="1" w:styleId="B493C0B7441C4050A44DEBA7F106DD15">
    <w:name w:val="B493C0B7441C4050A44DEBA7F106DD15"/>
    <w:rsid w:val="0086263D"/>
  </w:style>
  <w:style w:type="paragraph" w:customStyle="1" w:styleId="96A65E98B74A4CB1AB88C02138E15A33">
    <w:name w:val="96A65E98B74A4CB1AB88C02138E15A33"/>
    <w:rsid w:val="0086263D"/>
  </w:style>
  <w:style w:type="paragraph" w:customStyle="1" w:styleId="D744C1589C804ED78F2A12AC2C92AFCA">
    <w:name w:val="D744C1589C804ED78F2A12AC2C92AFCA"/>
    <w:rsid w:val="0086263D"/>
  </w:style>
  <w:style w:type="paragraph" w:customStyle="1" w:styleId="03E8A6F5B35D4EEE9052B9804F4C2641">
    <w:name w:val="03E8A6F5B35D4EEE9052B9804F4C2641"/>
    <w:rsid w:val="0086263D"/>
  </w:style>
  <w:style w:type="paragraph" w:customStyle="1" w:styleId="2A7D1136D6D84BA98C6315F5D2BC7CC3">
    <w:name w:val="2A7D1136D6D84BA98C6315F5D2BC7CC3"/>
    <w:rsid w:val="0086263D"/>
  </w:style>
  <w:style w:type="paragraph" w:customStyle="1" w:styleId="ED18A8F45FAC4CB692F27E5AD34989F5">
    <w:name w:val="ED18A8F45FAC4CB692F27E5AD34989F5"/>
    <w:rsid w:val="0086263D"/>
  </w:style>
  <w:style w:type="paragraph" w:customStyle="1" w:styleId="F8671ABE04234046AC8FF9A0F8EB07E8">
    <w:name w:val="F8671ABE04234046AC8FF9A0F8EB07E8"/>
    <w:rsid w:val="0086263D"/>
  </w:style>
  <w:style w:type="paragraph" w:customStyle="1" w:styleId="24F2D0C12C5A4E2A93572EAB088C056F">
    <w:name w:val="24F2D0C12C5A4E2A93572EAB088C056F"/>
    <w:rsid w:val="0086263D"/>
  </w:style>
  <w:style w:type="paragraph" w:customStyle="1" w:styleId="F8E6C7A550F94B8DAC02B7B3ED3C3353">
    <w:name w:val="F8E6C7A550F94B8DAC02B7B3ED3C3353"/>
    <w:rsid w:val="0086263D"/>
  </w:style>
  <w:style w:type="paragraph" w:customStyle="1" w:styleId="DB70FBC2984644BF81E3FBFD23B562E7">
    <w:name w:val="DB70FBC2984644BF81E3FBFD23B562E7"/>
    <w:rsid w:val="0086263D"/>
  </w:style>
  <w:style w:type="paragraph" w:customStyle="1" w:styleId="4B5BDB9259B44A2786E2A147E3878B89">
    <w:name w:val="4B5BDB9259B44A2786E2A147E3878B89"/>
    <w:rsid w:val="0086263D"/>
  </w:style>
  <w:style w:type="paragraph" w:customStyle="1" w:styleId="1614246ADD124F35A66E6B35739AAEC2">
    <w:name w:val="1614246ADD124F35A66E6B35739AAEC2"/>
    <w:rsid w:val="0086263D"/>
  </w:style>
  <w:style w:type="paragraph" w:customStyle="1" w:styleId="8F6C20E7E65D4C4EB812C1F44D55D584">
    <w:name w:val="8F6C20E7E65D4C4EB812C1F44D55D584"/>
    <w:rsid w:val="0086263D"/>
  </w:style>
  <w:style w:type="paragraph" w:customStyle="1" w:styleId="7CC4FE7812D0456BA77580EAB41D1D1D">
    <w:name w:val="7CC4FE7812D0456BA77580EAB41D1D1D"/>
    <w:rsid w:val="0086263D"/>
  </w:style>
  <w:style w:type="paragraph" w:customStyle="1" w:styleId="7F0A6FD8788741C78DFDBA710A5B2B99">
    <w:name w:val="7F0A6FD8788741C78DFDBA710A5B2B99"/>
    <w:rsid w:val="0086263D"/>
  </w:style>
  <w:style w:type="paragraph" w:customStyle="1" w:styleId="C2FA82F960E44B9CA35B9FB539A6A31B">
    <w:name w:val="C2FA82F960E44B9CA35B9FB539A6A31B"/>
    <w:rsid w:val="0086263D"/>
  </w:style>
  <w:style w:type="paragraph" w:customStyle="1" w:styleId="D25F6A05BFD44953B2545A57112BC9CF">
    <w:name w:val="D25F6A05BFD44953B2545A57112BC9CF"/>
    <w:rsid w:val="0086263D"/>
  </w:style>
  <w:style w:type="paragraph" w:customStyle="1" w:styleId="8127C182BCA34393B5130C7173DF8C46">
    <w:name w:val="8127C182BCA34393B5130C7173DF8C46"/>
    <w:rsid w:val="0086263D"/>
  </w:style>
  <w:style w:type="paragraph" w:customStyle="1" w:styleId="169410B7F64C4C4BBAC8E6C46DE65A40">
    <w:name w:val="169410B7F64C4C4BBAC8E6C46DE65A40"/>
    <w:rsid w:val="0086263D"/>
  </w:style>
  <w:style w:type="paragraph" w:customStyle="1" w:styleId="8014D9890BE44E75BAF99363FA9CBA72">
    <w:name w:val="8014D9890BE44E75BAF99363FA9CBA72"/>
    <w:rsid w:val="0086263D"/>
  </w:style>
  <w:style w:type="paragraph" w:customStyle="1" w:styleId="42940337A2A645E7BFD497068C12A84C">
    <w:name w:val="42940337A2A645E7BFD497068C12A84C"/>
    <w:rsid w:val="0086263D"/>
  </w:style>
  <w:style w:type="paragraph" w:customStyle="1" w:styleId="22ECC98F27514EB08EAE05D7CDC75FF9">
    <w:name w:val="22ECC98F27514EB08EAE05D7CDC75FF9"/>
    <w:rsid w:val="0086263D"/>
  </w:style>
  <w:style w:type="paragraph" w:customStyle="1" w:styleId="8856855D3061498B8D79F638B3A31F3C">
    <w:name w:val="8856855D3061498B8D79F638B3A31F3C"/>
    <w:rsid w:val="0086263D"/>
  </w:style>
  <w:style w:type="paragraph" w:customStyle="1" w:styleId="4EB87EB94F574E97B7515B11A0C09C03">
    <w:name w:val="4EB87EB94F574E97B7515B11A0C09C03"/>
    <w:rsid w:val="0086263D"/>
  </w:style>
  <w:style w:type="paragraph" w:customStyle="1" w:styleId="CA15CB8C01D74176B7EB2A6F81661693">
    <w:name w:val="CA15CB8C01D74176B7EB2A6F81661693"/>
    <w:rsid w:val="0086263D"/>
  </w:style>
  <w:style w:type="paragraph" w:customStyle="1" w:styleId="A162462E20B54F74B53687D09ECF73FC">
    <w:name w:val="A162462E20B54F74B53687D09ECF73FC"/>
    <w:rsid w:val="0086263D"/>
  </w:style>
  <w:style w:type="paragraph" w:customStyle="1" w:styleId="16744BDCBC8046248570DBC05BF1EED2">
    <w:name w:val="16744BDCBC8046248570DBC05BF1EED2"/>
    <w:rsid w:val="0086263D"/>
  </w:style>
  <w:style w:type="paragraph" w:customStyle="1" w:styleId="E1F05A2C16364036B91FF3437A7CF14F">
    <w:name w:val="E1F05A2C16364036B91FF3437A7CF14F"/>
    <w:rsid w:val="0086263D"/>
  </w:style>
  <w:style w:type="paragraph" w:customStyle="1" w:styleId="F9EBC9E2EBCC45DBBF2F787F84D605A3">
    <w:name w:val="F9EBC9E2EBCC45DBBF2F787F84D605A3"/>
    <w:rsid w:val="0086263D"/>
  </w:style>
  <w:style w:type="paragraph" w:customStyle="1" w:styleId="99EF69E5C00848FCA0DB83BA61CD3EEA">
    <w:name w:val="99EF69E5C00848FCA0DB83BA61CD3EEA"/>
    <w:rsid w:val="0086263D"/>
  </w:style>
  <w:style w:type="paragraph" w:customStyle="1" w:styleId="23CEE8F9D8C6450D827A0824CF6CDEA9">
    <w:name w:val="23CEE8F9D8C6450D827A0824CF6CDEA9"/>
    <w:rsid w:val="0086263D"/>
  </w:style>
  <w:style w:type="paragraph" w:customStyle="1" w:styleId="7608D0F3467441D2A8AC28CFCFECDDF6">
    <w:name w:val="7608D0F3467441D2A8AC28CFCFECDDF6"/>
    <w:rsid w:val="0086263D"/>
  </w:style>
  <w:style w:type="paragraph" w:customStyle="1" w:styleId="A3C3231CA8424DD79A3EAE7E20CC51EE">
    <w:name w:val="A3C3231CA8424DD79A3EAE7E20CC51EE"/>
    <w:rsid w:val="0086263D"/>
  </w:style>
  <w:style w:type="paragraph" w:customStyle="1" w:styleId="3615BC4E827B4BA794AA1D2D6C4B0C10">
    <w:name w:val="3615BC4E827B4BA794AA1D2D6C4B0C10"/>
    <w:rsid w:val="0086263D"/>
  </w:style>
  <w:style w:type="paragraph" w:customStyle="1" w:styleId="013999208657493D94679E5372A1D051">
    <w:name w:val="013999208657493D94679E5372A1D051"/>
    <w:rsid w:val="0086263D"/>
  </w:style>
  <w:style w:type="paragraph" w:customStyle="1" w:styleId="16F125CED68446268B2B8949A959E851">
    <w:name w:val="16F125CED68446268B2B8949A959E851"/>
    <w:rsid w:val="0086263D"/>
  </w:style>
  <w:style w:type="paragraph" w:customStyle="1" w:styleId="38EC521DAB6B4A528918AAC6A5B43067">
    <w:name w:val="38EC521DAB6B4A528918AAC6A5B43067"/>
    <w:rsid w:val="0086263D"/>
  </w:style>
  <w:style w:type="paragraph" w:customStyle="1" w:styleId="827C390F67BF469D95E8ADD1F2E1C4B5">
    <w:name w:val="827C390F67BF469D95E8ADD1F2E1C4B5"/>
    <w:rsid w:val="0086263D"/>
  </w:style>
  <w:style w:type="paragraph" w:customStyle="1" w:styleId="7F0ECF7F68C542689EBF654E1A8D2D63">
    <w:name w:val="7F0ECF7F68C542689EBF654E1A8D2D63"/>
    <w:rsid w:val="0086263D"/>
  </w:style>
  <w:style w:type="paragraph" w:customStyle="1" w:styleId="BDC3DDFB12CC4B8BB9C0473961C67100">
    <w:name w:val="BDC3DDFB12CC4B8BB9C0473961C67100"/>
    <w:rsid w:val="0086263D"/>
  </w:style>
  <w:style w:type="paragraph" w:customStyle="1" w:styleId="2CBCE4C7075846179FAD52A3C267A513">
    <w:name w:val="2CBCE4C7075846179FAD52A3C267A513"/>
    <w:rsid w:val="0086263D"/>
  </w:style>
  <w:style w:type="paragraph" w:customStyle="1" w:styleId="E6ED3C08DF994EAA93AB0A1EFF510242">
    <w:name w:val="E6ED3C08DF994EAA93AB0A1EFF510242"/>
    <w:rsid w:val="0086263D"/>
  </w:style>
  <w:style w:type="paragraph" w:customStyle="1" w:styleId="8140721E1C2A42A8A2FA69C08526BEDF">
    <w:name w:val="8140721E1C2A42A8A2FA69C08526BEDF"/>
    <w:rsid w:val="0086263D"/>
  </w:style>
  <w:style w:type="paragraph" w:customStyle="1" w:styleId="B161A781308241058FE69B83FA2B7069">
    <w:name w:val="B161A781308241058FE69B83FA2B7069"/>
    <w:rsid w:val="0086263D"/>
  </w:style>
  <w:style w:type="paragraph" w:customStyle="1" w:styleId="AB4EAACA295A49F0880C16870F55893C">
    <w:name w:val="AB4EAACA295A49F0880C16870F55893C"/>
    <w:rsid w:val="0086263D"/>
  </w:style>
  <w:style w:type="paragraph" w:customStyle="1" w:styleId="5D569F940289459CAD62F94E68845A2D">
    <w:name w:val="5D569F940289459CAD62F94E68845A2D"/>
    <w:rsid w:val="0086263D"/>
  </w:style>
  <w:style w:type="paragraph" w:customStyle="1" w:styleId="87B79D089A254BAAAB3ADBD79129B30C">
    <w:name w:val="87B79D089A254BAAAB3ADBD79129B30C"/>
    <w:rsid w:val="0086263D"/>
  </w:style>
  <w:style w:type="paragraph" w:customStyle="1" w:styleId="F3FA4B4E296F4C2D84B92A901E18E3D5">
    <w:name w:val="F3FA4B4E296F4C2D84B92A901E18E3D5"/>
    <w:rsid w:val="0086263D"/>
  </w:style>
  <w:style w:type="paragraph" w:customStyle="1" w:styleId="3D91420CA0E241398B807CCD706B73AA">
    <w:name w:val="3D91420CA0E241398B807CCD706B73AA"/>
    <w:rsid w:val="0086263D"/>
  </w:style>
  <w:style w:type="paragraph" w:customStyle="1" w:styleId="11384D5525D646F49A2B7B6834C5E2C6">
    <w:name w:val="11384D5525D646F49A2B7B6834C5E2C6"/>
    <w:rsid w:val="0086263D"/>
  </w:style>
  <w:style w:type="paragraph" w:customStyle="1" w:styleId="60D493A70517495B8A4111391421B0CA">
    <w:name w:val="60D493A70517495B8A4111391421B0CA"/>
    <w:rsid w:val="0086263D"/>
  </w:style>
  <w:style w:type="paragraph" w:customStyle="1" w:styleId="250242FC731D4E19B14BD98D44E6C434">
    <w:name w:val="250242FC731D4E19B14BD98D44E6C434"/>
    <w:rsid w:val="0086263D"/>
  </w:style>
  <w:style w:type="paragraph" w:customStyle="1" w:styleId="F566FC9FB63D4C5DA4065CC6444FBD21">
    <w:name w:val="F566FC9FB63D4C5DA4065CC6444FBD21"/>
    <w:rsid w:val="0086263D"/>
  </w:style>
  <w:style w:type="paragraph" w:customStyle="1" w:styleId="457C89F2EA2A4BD8AF3F6F341A824A0C">
    <w:name w:val="457C89F2EA2A4BD8AF3F6F341A824A0C"/>
    <w:rsid w:val="0086263D"/>
  </w:style>
  <w:style w:type="paragraph" w:customStyle="1" w:styleId="9E49866140504E0AB229F5925DBA875F">
    <w:name w:val="9E49866140504E0AB229F5925DBA875F"/>
    <w:rsid w:val="0086263D"/>
  </w:style>
  <w:style w:type="paragraph" w:customStyle="1" w:styleId="DCB3AEC6FAA642CEAB2E1E25D633ABEB">
    <w:name w:val="DCB3AEC6FAA642CEAB2E1E25D633ABEB"/>
    <w:rsid w:val="0086263D"/>
  </w:style>
  <w:style w:type="paragraph" w:customStyle="1" w:styleId="B254CF3DEDF842C5A69B63327E884C56">
    <w:name w:val="B254CF3DEDF842C5A69B63327E884C56"/>
    <w:rsid w:val="0086263D"/>
  </w:style>
  <w:style w:type="paragraph" w:customStyle="1" w:styleId="A71456630DF84C31BFC329004425AD26">
    <w:name w:val="A71456630DF84C31BFC329004425AD26"/>
    <w:rsid w:val="0086263D"/>
  </w:style>
  <w:style w:type="paragraph" w:customStyle="1" w:styleId="E3D465A38D674959A658C6E367166F07">
    <w:name w:val="E3D465A38D674959A658C6E367166F07"/>
    <w:rsid w:val="0086263D"/>
  </w:style>
  <w:style w:type="paragraph" w:customStyle="1" w:styleId="0EDB69AD612C43859BBFA7742639E4F9">
    <w:name w:val="0EDB69AD612C43859BBFA7742639E4F9"/>
    <w:rsid w:val="0086263D"/>
  </w:style>
  <w:style w:type="paragraph" w:customStyle="1" w:styleId="9EF5DE399870409C90E32DA0D6DC2C41">
    <w:name w:val="9EF5DE399870409C90E32DA0D6DC2C41"/>
    <w:rsid w:val="0086263D"/>
  </w:style>
  <w:style w:type="paragraph" w:customStyle="1" w:styleId="7D1CB9A9958D4DD4A47AA576F88C546A">
    <w:name w:val="7D1CB9A9958D4DD4A47AA576F88C546A"/>
    <w:rsid w:val="0086263D"/>
  </w:style>
  <w:style w:type="paragraph" w:customStyle="1" w:styleId="3F30EC26C9D44D23AA9EF5EA5DC87132">
    <w:name w:val="3F30EC26C9D44D23AA9EF5EA5DC87132"/>
    <w:rsid w:val="0086263D"/>
  </w:style>
  <w:style w:type="paragraph" w:customStyle="1" w:styleId="F7DC7CE8C37144E890FAAE3EE7125A4C">
    <w:name w:val="F7DC7CE8C37144E890FAAE3EE7125A4C"/>
    <w:rsid w:val="0086263D"/>
  </w:style>
  <w:style w:type="paragraph" w:customStyle="1" w:styleId="9D52E2008DEE451D847D01A973DDB34F">
    <w:name w:val="9D52E2008DEE451D847D01A973DDB34F"/>
    <w:rsid w:val="0086263D"/>
  </w:style>
  <w:style w:type="paragraph" w:customStyle="1" w:styleId="7DBCCDD4BF56411EA9BDA41178923624">
    <w:name w:val="7DBCCDD4BF56411EA9BDA41178923624"/>
    <w:rsid w:val="0086263D"/>
  </w:style>
  <w:style w:type="paragraph" w:customStyle="1" w:styleId="74EA6E3BBF3E47F7ACE09C623C6F2206">
    <w:name w:val="74EA6E3BBF3E47F7ACE09C623C6F2206"/>
    <w:rsid w:val="0086263D"/>
  </w:style>
  <w:style w:type="paragraph" w:customStyle="1" w:styleId="67BF86917FD14797A34D072E1DE5316B">
    <w:name w:val="67BF86917FD14797A34D072E1DE5316B"/>
    <w:rsid w:val="008849F7"/>
  </w:style>
  <w:style w:type="paragraph" w:customStyle="1" w:styleId="9321EE0AEB02445EB9499CCF038B25AB">
    <w:name w:val="9321EE0AEB02445EB9499CCF038B25AB"/>
    <w:rsid w:val="008849F7"/>
  </w:style>
  <w:style w:type="paragraph" w:customStyle="1" w:styleId="B5DF22C58454448A90EA940348B6E4D1">
    <w:name w:val="B5DF22C58454448A90EA940348B6E4D1"/>
    <w:rsid w:val="008849F7"/>
  </w:style>
  <w:style w:type="paragraph" w:customStyle="1" w:styleId="91D89407127E48AABB4FB5304217FE1E">
    <w:name w:val="91D89407127E48AABB4FB5304217FE1E"/>
    <w:rsid w:val="008849F7"/>
  </w:style>
  <w:style w:type="paragraph" w:customStyle="1" w:styleId="1B1D50F50E714BE3B0F97120832DF091">
    <w:name w:val="1B1D50F50E714BE3B0F97120832DF091"/>
    <w:rsid w:val="008849F7"/>
  </w:style>
  <w:style w:type="paragraph" w:customStyle="1" w:styleId="884D36E57892420DB0E1D9CAC44E2684">
    <w:name w:val="884D36E57892420DB0E1D9CAC44E2684"/>
    <w:rsid w:val="008849F7"/>
  </w:style>
  <w:style w:type="paragraph" w:customStyle="1" w:styleId="0C294AD9C80C4022B576F06B3FE0CCDC">
    <w:name w:val="0C294AD9C80C4022B576F06B3FE0CCDC"/>
    <w:rsid w:val="008849F7"/>
  </w:style>
  <w:style w:type="paragraph" w:customStyle="1" w:styleId="65A826683F7C4D029CED99EDECA5F563">
    <w:name w:val="65A826683F7C4D029CED99EDECA5F563"/>
    <w:rsid w:val="008849F7"/>
  </w:style>
  <w:style w:type="paragraph" w:customStyle="1" w:styleId="A9BF2757D02B4998B2629BE34E7AEB93">
    <w:name w:val="A9BF2757D02B4998B2629BE34E7AEB93"/>
    <w:rsid w:val="008849F7"/>
  </w:style>
  <w:style w:type="paragraph" w:customStyle="1" w:styleId="A8E4A07B56B8405CB25F2DDA07796DD6">
    <w:name w:val="A8E4A07B56B8405CB25F2DDA07796DD6"/>
    <w:rsid w:val="008849F7"/>
  </w:style>
  <w:style w:type="paragraph" w:customStyle="1" w:styleId="1331847F86E246B68B7D901CAB3D3326">
    <w:name w:val="1331847F86E246B68B7D901CAB3D3326"/>
    <w:rsid w:val="008849F7"/>
  </w:style>
  <w:style w:type="paragraph" w:customStyle="1" w:styleId="B1977EC62C5C409B8C425B538F56DE1C">
    <w:name w:val="B1977EC62C5C409B8C425B538F56DE1C"/>
    <w:rsid w:val="008849F7"/>
  </w:style>
  <w:style w:type="paragraph" w:customStyle="1" w:styleId="B2457F5090A440D2AE1611EEB2AB8C72">
    <w:name w:val="B2457F5090A440D2AE1611EEB2AB8C72"/>
    <w:rsid w:val="008849F7"/>
  </w:style>
  <w:style w:type="paragraph" w:customStyle="1" w:styleId="D46463F6ABF24FA4817D670D18610A56">
    <w:name w:val="D46463F6ABF24FA4817D670D18610A56"/>
    <w:rsid w:val="008849F7"/>
  </w:style>
  <w:style w:type="paragraph" w:customStyle="1" w:styleId="D281439F6E29425B90E80EACCF65F04E">
    <w:name w:val="D281439F6E29425B90E80EACCF65F04E"/>
    <w:rsid w:val="008849F7"/>
  </w:style>
  <w:style w:type="paragraph" w:customStyle="1" w:styleId="02F8943EB9144364B691820BC3187D17">
    <w:name w:val="02F8943EB9144364B691820BC3187D17"/>
    <w:rsid w:val="008849F7"/>
  </w:style>
  <w:style w:type="paragraph" w:customStyle="1" w:styleId="EDF71EC478314A73907F2832FCA229AF">
    <w:name w:val="EDF71EC478314A73907F2832FCA229AF"/>
    <w:rsid w:val="008849F7"/>
  </w:style>
  <w:style w:type="paragraph" w:customStyle="1" w:styleId="E063BD3E73054AE48C63841DA9E5777A">
    <w:name w:val="E063BD3E73054AE48C63841DA9E5777A"/>
    <w:rsid w:val="008849F7"/>
  </w:style>
  <w:style w:type="paragraph" w:customStyle="1" w:styleId="82DC0A4F22AB4C5C82847EF7B7EC8F00">
    <w:name w:val="82DC0A4F22AB4C5C82847EF7B7EC8F00"/>
    <w:rsid w:val="008849F7"/>
  </w:style>
  <w:style w:type="paragraph" w:customStyle="1" w:styleId="20F21D3BBA3D4B80B0E9CCC3BA46602A">
    <w:name w:val="20F21D3BBA3D4B80B0E9CCC3BA46602A"/>
    <w:rsid w:val="008849F7"/>
  </w:style>
  <w:style w:type="paragraph" w:customStyle="1" w:styleId="B04FEBA5EAD7436E8C18B1CDD6CF3A96">
    <w:name w:val="B04FEBA5EAD7436E8C18B1CDD6CF3A96"/>
    <w:rsid w:val="008849F7"/>
  </w:style>
  <w:style w:type="paragraph" w:customStyle="1" w:styleId="E2569626D73941EC82D7B57A6E75039C">
    <w:name w:val="E2569626D73941EC82D7B57A6E75039C"/>
    <w:rsid w:val="008849F7"/>
  </w:style>
  <w:style w:type="paragraph" w:customStyle="1" w:styleId="27659433FE0546AF9EF05CC6B1229094">
    <w:name w:val="27659433FE0546AF9EF05CC6B1229094"/>
    <w:rsid w:val="008849F7"/>
  </w:style>
  <w:style w:type="paragraph" w:customStyle="1" w:styleId="F90190A99CBA405A9B54DA1110C8C74D">
    <w:name w:val="F90190A99CBA405A9B54DA1110C8C74D"/>
    <w:rsid w:val="008849F7"/>
  </w:style>
  <w:style w:type="paragraph" w:customStyle="1" w:styleId="D9C64E24AC5B490C89E5BD5961D71837">
    <w:name w:val="D9C64E24AC5B490C89E5BD5961D71837"/>
    <w:rsid w:val="008849F7"/>
  </w:style>
  <w:style w:type="paragraph" w:customStyle="1" w:styleId="3EE6DC565F37485894872DA032736B4C">
    <w:name w:val="3EE6DC565F37485894872DA032736B4C"/>
    <w:rsid w:val="008849F7"/>
  </w:style>
  <w:style w:type="paragraph" w:customStyle="1" w:styleId="6E4AA641F44C42C0AF9F6F1B22DB92B3">
    <w:name w:val="6E4AA641F44C42C0AF9F6F1B22DB92B3"/>
    <w:rsid w:val="008849F7"/>
  </w:style>
  <w:style w:type="paragraph" w:customStyle="1" w:styleId="4E71322E53034B2E926BC3A69246DFFC">
    <w:name w:val="4E71322E53034B2E926BC3A69246DFFC"/>
    <w:rsid w:val="008849F7"/>
  </w:style>
  <w:style w:type="paragraph" w:customStyle="1" w:styleId="DD76BB0E1DC64EBDA263DC8E0E2A1EFB">
    <w:name w:val="DD76BB0E1DC64EBDA263DC8E0E2A1EFB"/>
    <w:rsid w:val="008849F7"/>
  </w:style>
  <w:style w:type="paragraph" w:customStyle="1" w:styleId="1E326667DE264BBEB223462D66F642E1">
    <w:name w:val="1E326667DE264BBEB223462D66F642E1"/>
    <w:rsid w:val="008849F7"/>
  </w:style>
  <w:style w:type="paragraph" w:customStyle="1" w:styleId="136BE902F9F04B7BA47DDA8248151641">
    <w:name w:val="136BE902F9F04B7BA47DDA8248151641"/>
    <w:rsid w:val="008849F7"/>
  </w:style>
  <w:style w:type="paragraph" w:customStyle="1" w:styleId="EE14F436AB074818BF908595AF072D4A">
    <w:name w:val="EE14F436AB074818BF908595AF072D4A"/>
    <w:rsid w:val="008849F7"/>
  </w:style>
  <w:style w:type="paragraph" w:customStyle="1" w:styleId="0CB87745CD4544DAAD199DC80181EFB0">
    <w:name w:val="0CB87745CD4544DAAD199DC80181EFB0"/>
    <w:rsid w:val="008849F7"/>
  </w:style>
  <w:style w:type="paragraph" w:customStyle="1" w:styleId="7BA6DA06C3B14793A504CDD365F641D6">
    <w:name w:val="7BA6DA06C3B14793A504CDD365F641D6"/>
    <w:rsid w:val="008849F7"/>
  </w:style>
  <w:style w:type="paragraph" w:customStyle="1" w:styleId="A2FDFAEC61B24AFAA71FC6A4E1E7536E">
    <w:name w:val="A2FDFAEC61B24AFAA71FC6A4E1E7536E"/>
    <w:rsid w:val="008849F7"/>
  </w:style>
  <w:style w:type="paragraph" w:customStyle="1" w:styleId="AF9DD78CE34D4481BFC0C841B824CA59">
    <w:name w:val="AF9DD78CE34D4481BFC0C841B824CA59"/>
    <w:rsid w:val="008849F7"/>
  </w:style>
  <w:style w:type="paragraph" w:customStyle="1" w:styleId="234A4D1B01194C219C738C718F7AD93C">
    <w:name w:val="234A4D1B01194C219C738C718F7AD93C"/>
    <w:rsid w:val="008849F7"/>
  </w:style>
  <w:style w:type="paragraph" w:customStyle="1" w:styleId="CB0CC6F9710D4E11AD522505B3D5DF37">
    <w:name w:val="CB0CC6F9710D4E11AD522505B3D5DF37"/>
    <w:rsid w:val="008849F7"/>
  </w:style>
  <w:style w:type="paragraph" w:customStyle="1" w:styleId="14735F00F5304435B43A41EFEE44977C">
    <w:name w:val="14735F00F5304435B43A41EFEE44977C"/>
    <w:rsid w:val="008849F7"/>
  </w:style>
  <w:style w:type="paragraph" w:customStyle="1" w:styleId="8DED7004F244442AA45A2D42077A1ABF">
    <w:name w:val="8DED7004F244442AA45A2D42077A1ABF"/>
    <w:rsid w:val="008849F7"/>
  </w:style>
  <w:style w:type="paragraph" w:customStyle="1" w:styleId="5C87ADF2CCF941BB9EBC648BAF61DEAD">
    <w:name w:val="5C87ADF2CCF941BB9EBC648BAF61DEAD"/>
    <w:rsid w:val="008849F7"/>
  </w:style>
  <w:style w:type="paragraph" w:customStyle="1" w:styleId="506DAE90303942B9B19CB2A41426B494">
    <w:name w:val="506DAE90303942B9B19CB2A41426B494"/>
    <w:rsid w:val="008849F7"/>
  </w:style>
  <w:style w:type="paragraph" w:customStyle="1" w:styleId="5EDDBF730C54421994278D44CC593198">
    <w:name w:val="5EDDBF730C54421994278D44CC593198"/>
    <w:rsid w:val="008849F7"/>
  </w:style>
  <w:style w:type="paragraph" w:customStyle="1" w:styleId="BDBF5A454EE8478CBFB9485BEFC818CE">
    <w:name w:val="BDBF5A454EE8478CBFB9485BEFC818CE"/>
    <w:rsid w:val="008849F7"/>
  </w:style>
  <w:style w:type="paragraph" w:customStyle="1" w:styleId="6D86995BA2D94B9ABB1B9E8C01CBE0AD">
    <w:name w:val="6D86995BA2D94B9ABB1B9E8C01CBE0AD"/>
    <w:rsid w:val="008849F7"/>
  </w:style>
  <w:style w:type="paragraph" w:customStyle="1" w:styleId="AAE7CD08BBFD45B3B28D84113D9D6528">
    <w:name w:val="AAE7CD08BBFD45B3B28D84113D9D6528"/>
    <w:rsid w:val="008849F7"/>
  </w:style>
  <w:style w:type="paragraph" w:customStyle="1" w:styleId="34490956097B4D75AB017AA6A641C153">
    <w:name w:val="34490956097B4D75AB017AA6A641C153"/>
    <w:rsid w:val="008849F7"/>
  </w:style>
  <w:style w:type="paragraph" w:customStyle="1" w:styleId="E37D1A1534A54DADA3511AE8411AB963">
    <w:name w:val="E37D1A1534A54DADA3511AE8411AB963"/>
    <w:rsid w:val="008849F7"/>
  </w:style>
  <w:style w:type="paragraph" w:customStyle="1" w:styleId="D003E6C4E09D4407ABF5C64824AD779E">
    <w:name w:val="D003E6C4E09D4407ABF5C64824AD779E"/>
    <w:rsid w:val="008849F7"/>
  </w:style>
  <w:style w:type="paragraph" w:customStyle="1" w:styleId="7F4F8FD0B4D14642BFFD0BFE86C4BD6B">
    <w:name w:val="7F4F8FD0B4D14642BFFD0BFE86C4BD6B"/>
    <w:rsid w:val="008849F7"/>
  </w:style>
  <w:style w:type="paragraph" w:customStyle="1" w:styleId="E4A660F4ED084CDC8789199BB1F266D2">
    <w:name w:val="E4A660F4ED084CDC8789199BB1F266D2"/>
    <w:rsid w:val="008849F7"/>
  </w:style>
  <w:style w:type="paragraph" w:customStyle="1" w:styleId="EE9EE6FD4D6B4737AE651A62A8F9CDE2">
    <w:name w:val="EE9EE6FD4D6B4737AE651A62A8F9CDE2"/>
    <w:rsid w:val="008849F7"/>
  </w:style>
  <w:style w:type="paragraph" w:customStyle="1" w:styleId="E73E2B3EEB6D4C61A6EE48853F772574">
    <w:name w:val="E73E2B3EEB6D4C61A6EE48853F772574"/>
    <w:rsid w:val="008849F7"/>
  </w:style>
  <w:style w:type="paragraph" w:customStyle="1" w:styleId="0F18250FC73E44C4B7D97F197324A430">
    <w:name w:val="0F18250FC73E44C4B7D97F197324A430"/>
    <w:rsid w:val="008849F7"/>
  </w:style>
  <w:style w:type="paragraph" w:customStyle="1" w:styleId="FCEDA04E469E496E8F56DE8C145EC9D7">
    <w:name w:val="FCEDA04E469E496E8F56DE8C145EC9D7"/>
    <w:rsid w:val="008849F7"/>
  </w:style>
  <w:style w:type="paragraph" w:customStyle="1" w:styleId="89C4E89FA4464308A57427D5B9145CC1">
    <w:name w:val="89C4E89FA4464308A57427D5B9145CC1"/>
    <w:rsid w:val="0075039B"/>
  </w:style>
  <w:style w:type="paragraph" w:customStyle="1" w:styleId="5F82425351584750B63EE4CDB3E2E540">
    <w:name w:val="5F82425351584750B63EE4CDB3E2E540"/>
    <w:rsid w:val="0075039B"/>
  </w:style>
  <w:style w:type="paragraph" w:customStyle="1" w:styleId="D3792FA5BE144EF28C7A22F62AE437EF">
    <w:name w:val="D3792FA5BE144EF28C7A22F62AE437EF"/>
    <w:rsid w:val="0075039B"/>
  </w:style>
  <w:style w:type="paragraph" w:customStyle="1" w:styleId="35DEAED617B443F18E36FA10D95DE0DB">
    <w:name w:val="35DEAED617B443F18E36FA10D95DE0DB"/>
    <w:rsid w:val="0075039B"/>
  </w:style>
  <w:style w:type="paragraph" w:customStyle="1" w:styleId="ABE50D61E273490CB435D266661304C4">
    <w:name w:val="ABE50D61E273490CB435D266661304C4"/>
    <w:rsid w:val="0075039B"/>
  </w:style>
  <w:style w:type="paragraph" w:customStyle="1" w:styleId="088076CBABB34907A6D97B5D5D465533">
    <w:name w:val="088076CBABB34907A6D97B5D5D465533"/>
    <w:rsid w:val="0075039B"/>
  </w:style>
  <w:style w:type="paragraph" w:customStyle="1" w:styleId="DFD6E0AFAB864B76ADA0C7EF60669262">
    <w:name w:val="DFD6E0AFAB864B76ADA0C7EF60669262"/>
    <w:rsid w:val="0075039B"/>
  </w:style>
  <w:style w:type="paragraph" w:customStyle="1" w:styleId="D9DB78ADCCAF4A9E8D574CAFC5D3307D">
    <w:name w:val="D9DB78ADCCAF4A9E8D574CAFC5D3307D"/>
    <w:rsid w:val="0075039B"/>
  </w:style>
  <w:style w:type="paragraph" w:customStyle="1" w:styleId="84A0BC1CC2374C25AE15D2FD5F35FB98">
    <w:name w:val="84A0BC1CC2374C25AE15D2FD5F35FB98"/>
    <w:rsid w:val="0075039B"/>
  </w:style>
  <w:style w:type="paragraph" w:customStyle="1" w:styleId="93B17119883741078119D3A2D3309B3D">
    <w:name w:val="93B17119883741078119D3A2D3309B3D"/>
    <w:rsid w:val="0075039B"/>
  </w:style>
  <w:style w:type="paragraph" w:customStyle="1" w:styleId="F4A8E0FE045D4E269C499388896A849E">
    <w:name w:val="F4A8E0FE045D4E269C499388896A849E"/>
    <w:rsid w:val="0075039B"/>
  </w:style>
  <w:style w:type="paragraph" w:customStyle="1" w:styleId="94E7E80BFFE94BAF97C6EFF5AAEE770C">
    <w:name w:val="94E7E80BFFE94BAF97C6EFF5AAEE770C"/>
    <w:rsid w:val="0075039B"/>
  </w:style>
  <w:style w:type="paragraph" w:customStyle="1" w:styleId="726C3BFE5EB940B4A7B1B41FE3AF3B38">
    <w:name w:val="726C3BFE5EB940B4A7B1B41FE3AF3B38"/>
    <w:rsid w:val="0075039B"/>
  </w:style>
  <w:style w:type="paragraph" w:customStyle="1" w:styleId="8CE48CF1646E4225B3B5D63815B1EEAA">
    <w:name w:val="8CE48CF1646E4225B3B5D63815B1EEAA"/>
    <w:rsid w:val="0075039B"/>
  </w:style>
  <w:style w:type="paragraph" w:customStyle="1" w:styleId="59AAD166389047B5888C4C4A54A742BB">
    <w:name w:val="59AAD166389047B5888C4C4A54A742BB"/>
    <w:rsid w:val="0075039B"/>
  </w:style>
  <w:style w:type="paragraph" w:customStyle="1" w:styleId="DF3B4FA0F93B4EE4A38A8E95006577FE">
    <w:name w:val="DF3B4FA0F93B4EE4A38A8E95006577FE"/>
    <w:rsid w:val="0075039B"/>
  </w:style>
  <w:style w:type="paragraph" w:customStyle="1" w:styleId="7120D509897E49FE9F75F9A076730CF5">
    <w:name w:val="7120D509897E49FE9F75F9A076730CF5"/>
    <w:rsid w:val="0075039B"/>
  </w:style>
  <w:style w:type="paragraph" w:customStyle="1" w:styleId="FADD2DADC90C424A864F54364F0826E6">
    <w:name w:val="FADD2DADC90C424A864F54364F0826E6"/>
    <w:rsid w:val="0075039B"/>
  </w:style>
  <w:style w:type="paragraph" w:customStyle="1" w:styleId="1AFE6768225B43F390EDFD1583E62345">
    <w:name w:val="1AFE6768225B43F390EDFD1583E62345"/>
    <w:rsid w:val="0075039B"/>
  </w:style>
  <w:style w:type="paragraph" w:customStyle="1" w:styleId="98A3AAE4A6924A538101F54D95C1C5AF">
    <w:name w:val="98A3AAE4A6924A538101F54D95C1C5AF"/>
    <w:rsid w:val="0075039B"/>
  </w:style>
  <w:style w:type="paragraph" w:customStyle="1" w:styleId="11F3F80BDBAE4DD697C7667353F7BC7B">
    <w:name w:val="11F3F80BDBAE4DD697C7667353F7BC7B"/>
    <w:rsid w:val="0075039B"/>
  </w:style>
  <w:style w:type="paragraph" w:customStyle="1" w:styleId="CD531F3F6D4A4F2EA57D18AC6946F0DA">
    <w:name w:val="CD531F3F6D4A4F2EA57D18AC6946F0DA"/>
    <w:rsid w:val="0075039B"/>
  </w:style>
  <w:style w:type="paragraph" w:customStyle="1" w:styleId="26F7AF2E53E14DEA92872F845769B84E">
    <w:name w:val="26F7AF2E53E14DEA92872F845769B84E"/>
    <w:rsid w:val="0075039B"/>
  </w:style>
  <w:style w:type="paragraph" w:customStyle="1" w:styleId="87A141C2584C48CB8536BB4A3B1286A8">
    <w:name w:val="87A141C2584C48CB8536BB4A3B1286A8"/>
    <w:rsid w:val="0075039B"/>
  </w:style>
  <w:style w:type="paragraph" w:customStyle="1" w:styleId="2D62F5BB8B354008BF716077C24DC060">
    <w:name w:val="2D62F5BB8B354008BF716077C24DC060"/>
    <w:rsid w:val="0075039B"/>
  </w:style>
  <w:style w:type="paragraph" w:customStyle="1" w:styleId="FEB1CFBCDAA84AF884A9F30549180C1A">
    <w:name w:val="FEB1CFBCDAA84AF884A9F30549180C1A"/>
    <w:rsid w:val="0075039B"/>
  </w:style>
  <w:style w:type="paragraph" w:customStyle="1" w:styleId="5F1C6697B59E48C5A65153D8547FBBD2">
    <w:name w:val="5F1C6697B59E48C5A65153D8547FBBD2"/>
    <w:rsid w:val="0075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CBE1-0108-4DD5-9D01-C8BD2DAC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15010</Words>
  <Characters>85558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Support Coordination agency Policies &amp; Procedures guideboOk</vt:lpstr>
    </vt:vector>
  </TitlesOfParts>
  <Company>SCA Policies &amp; Procedures Guidebook (Version 3.0) | November 2022</Company>
  <LinksUpToDate>false</LinksUpToDate>
  <CharactersWithSpaces>100368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Coordination agency Policies &amp; Procedures guideboOk</dc:title>
  <dc:subject>A Policies &amp; Procedures Resource Guidebook Created for Support Coordination Agencies</dc:subject>
  <dc:creator>NJ Division of Developmental Disabilities</dc:creator>
  <cp:keywords/>
  <dc:description/>
  <cp:lastModifiedBy>Gamage, Udeshika</cp:lastModifiedBy>
  <cp:revision>2</cp:revision>
  <dcterms:created xsi:type="dcterms:W3CDTF">2022-11-01T16:02:00Z</dcterms:created>
  <dcterms:modified xsi:type="dcterms:W3CDTF">2022-11-01T16:02:00Z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6e3757955805cd06766f42c3fe2c94e8ac610e28075f69f8d832493f92a70323</vt:lpwstr>
  </property>
</Properties>
</file>