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EAE8F" w14:textId="486FB654" w:rsidR="00132B17" w:rsidRDefault="003F06CF">
      <w:pPr>
        <w:spacing w:after="80"/>
      </w:pPr>
      <w:bookmarkStart w:id="0" w:name="_GoBack"/>
      <w:bookmarkEnd w:id="0"/>
      <w:r>
        <w:rPr>
          <w:b/>
          <w:color w:val="1B365D"/>
          <w:sz w:val="36"/>
        </w:rPr>
        <w:t>Unit-Increase Justification Checklist</w:t>
      </w:r>
      <w:r w:rsidR="00615788">
        <w:rPr>
          <w:b/>
          <w:color w:val="1B365D"/>
          <w:sz w:val="36"/>
        </w:rPr>
        <w:t xml:space="preserve"> for Behavioral Providers</w:t>
      </w:r>
    </w:p>
    <w:p w14:paraId="368C15CD" w14:textId="588F3861" w:rsidR="00615788" w:rsidRPr="003F06CF" w:rsidRDefault="00615788" w:rsidP="00615788">
      <w:pPr>
        <w:spacing w:after="400"/>
        <w:rPr>
          <w:b/>
          <w:color w:val="auto"/>
          <w:sz w:val="24"/>
        </w:rPr>
      </w:pPr>
      <w:r w:rsidRPr="003F06CF">
        <w:rPr>
          <w:b/>
          <w:color w:val="auto"/>
          <w:sz w:val="24"/>
        </w:rPr>
        <w:t xml:space="preserve">Agency: </w:t>
      </w:r>
      <w:r w:rsidRPr="003F06CF">
        <w:rPr>
          <w:color w:val="auto"/>
          <w:sz w:val="24"/>
        </w:rPr>
        <w:t>_____________________________</w:t>
      </w:r>
      <w:r w:rsidRPr="003F06CF">
        <w:rPr>
          <w:color w:val="auto"/>
          <w:sz w:val="24"/>
        </w:rPr>
        <w:tab/>
      </w:r>
      <w:r w:rsidRPr="003F06CF">
        <w:rPr>
          <w:b/>
          <w:color w:val="auto"/>
          <w:sz w:val="24"/>
        </w:rPr>
        <w:tab/>
      </w:r>
      <w:r w:rsidRPr="003F06CF">
        <w:rPr>
          <w:b/>
          <w:color w:val="auto"/>
          <w:sz w:val="24"/>
        </w:rPr>
        <w:tab/>
        <w:t xml:space="preserve">Individual Name: </w:t>
      </w:r>
      <w:r w:rsidRPr="003F06CF">
        <w:rPr>
          <w:color w:val="auto"/>
          <w:sz w:val="24"/>
        </w:rPr>
        <w:t>_______________</w:t>
      </w:r>
      <w:r w:rsidRPr="003F06CF">
        <w:rPr>
          <w:b/>
          <w:color w:val="auto"/>
          <w:sz w:val="24"/>
        </w:rPr>
        <w:br/>
        <w:t>Behavioral Provider:</w:t>
      </w:r>
      <w:r w:rsidR="00F6142F">
        <w:rPr>
          <w:b/>
          <w:color w:val="auto"/>
          <w:sz w:val="24"/>
        </w:rPr>
        <w:t xml:space="preserve"> </w:t>
      </w:r>
      <w:r w:rsidRPr="003F06CF">
        <w:rPr>
          <w:color w:val="auto"/>
          <w:sz w:val="24"/>
        </w:rPr>
        <w:t>___________________</w:t>
      </w:r>
      <w:r w:rsidR="00F6142F">
        <w:rPr>
          <w:b/>
          <w:color w:val="auto"/>
          <w:sz w:val="24"/>
        </w:rPr>
        <w:tab/>
      </w:r>
      <w:r w:rsidR="00F6142F">
        <w:rPr>
          <w:b/>
          <w:color w:val="auto"/>
          <w:sz w:val="24"/>
        </w:rPr>
        <w:tab/>
      </w:r>
      <w:r w:rsidRPr="003F06CF">
        <w:rPr>
          <w:b/>
          <w:color w:val="auto"/>
          <w:sz w:val="24"/>
        </w:rPr>
        <w:t>MIS#:</w:t>
      </w:r>
      <w:r w:rsidRPr="003F06CF">
        <w:rPr>
          <w:color w:val="auto"/>
          <w:sz w:val="24"/>
        </w:rPr>
        <w:t>_________________________</w:t>
      </w:r>
      <w:r w:rsidRPr="003F06CF">
        <w:rPr>
          <w:b/>
          <w:color w:val="auto"/>
          <w:sz w:val="24"/>
        </w:rPr>
        <w:br/>
        <w:t xml:space="preserve">Support Coordinator: </w:t>
      </w:r>
      <w:r w:rsidRPr="003F06CF">
        <w:rPr>
          <w:color w:val="auto"/>
          <w:sz w:val="24"/>
        </w:rPr>
        <w:t>__________________</w:t>
      </w:r>
      <w:r w:rsidRPr="003F06CF">
        <w:rPr>
          <w:b/>
          <w:color w:val="auto"/>
          <w:sz w:val="24"/>
        </w:rPr>
        <w:tab/>
      </w:r>
      <w:r w:rsidRPr="003F06CF">
        <w:rPr>
          <w:b/>
          <w:color w:val="auto"/>
          <w:sz w:val="24"/>
        </w:rPr>
        <w:tab/>
        <w:t xml:space="preserve">Date: </w:t>
      </w:r>
      <w:r w:rsidRPr="003F06CF">
        <w:rPr>
          <w:color w:val="auto"/>
          <w:sz w:val="24"/>
        </w:rPr>
        <w:t>_________________________</w:t>
      </w:r>
    </w:p>
    <w:p w14:paraId="128223CF" w14:textId="77777777" w:rsidR="00132B17" w:rsidRDefault="003F06CF" w:rsidP="00913799">
      <w:pPr>
        <w:spacing w:before="280" w:after="120"/>
        <w:ind w:hanging="540"/>
      </w:pPr>
      <w:r>
        <w:rPr>
          <w:b/>
          <w:color w:val="1B365D"/>
          <w:sz w:val="26"/>
        </w:rPr>
        <w:t>1. Administrative Tracking &amp; Baseline Alignment</w:t>
      </w:r>
    </w:p>
    <w:tbl>
      <w:tblPr>
        <w:tblW w:w="10440" w:type="dxa"/>
        <w:tblInd w:w="-390" w:type="dxa"/>
        <w:tblLayout w:type="fixed"/>
        <w:tblLook w:val="04A0" w:firstRow="1" w:lastRow="0" w:firstColumn="1" w:lastColumn="0" w:noHBand="0" w:noVBand="1"/>
      </w:tblPr>
      <w:tblGrid>
        <w:gridCol w:w="6192"/>
        <w:gridCol w:w="864"/>
        <w:gridCol w:w="864"/>
        <w:gridCol w:w="2520"/>
      </w:tblGrid>
      <w:tr w:rsidR="00615788" w14:paraId="63527CED" w14:textId="77777777" w:rsidTr="00913799">
        <w:tc>
          <w:tcPr>
            <w:tcW w:w="619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A473B9" w14:textId="77777777" w:rsidR="00615788" w:rsidRDefault="00615788" w:rsidP="00913799">
            <w:pPr>
              <w:ind w:left="-144" w:firstLine="144"/>
            </w:pPr>
            <w:r>
              <w:rPr>
                <w:b/>
                <w:color w:val="FFFFFF"/>
                <w:sz w:val="20"/>
              </w:rPr>
              <w:t>Requirements &amp; Quality Standards</w:t>
            </w:r>
          </w:p>
        </w:tc>
        <w:tc>
          <w:tcPr>
            <w:tcW w:w="864" w:type="dxa"/>
            <w:shd w:val="clear" w:color="auto" w:fill="17365D" w:themeFill="text2" w:themeFillShade="BF"/>
          </w:tcPr>
          <w:p w14:paraId="62FF6AD2" w14:textId="66278068" w:rsidR="00615788" w:rsidRPr="00845B96" w:rsidRDefault="00615788">
            <w:pPr>
              <w:jc w:val="center"/>
              <w:rPr>
                <w:b/>
                <w:color w:val="17365D" w:themeColor="text2" w:themeShade="BF"/>
                <w:sz w:val="20"/>
              </w:rPr>
            </w:pPr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w="864" w:type="dxa"/>
            <w:shd w:val="clear" w:color="auto" w:fill="17365D" w:themeFill="text2" w:themeFillShade="B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F84A8A" w14:textId="625E5601" w:rsidR="00615788" w:rsidRDefault="00615788">
            <w:pPr>
              <w:jc w:val="center"/>
            </w:pPr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w="252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504ACD" w14:textId="77777777" w:rsidR="00615788" w:rsidRDefault="00615788">
            <w:r>
              <w:rPr>
                <w:b/>
                <w:color w:val="FFFFFF"/>
                <w:sz w:val="20"/>
              </w:rPr>
              <w:t>Reason Why / Comments</w:t>
            </w:r>
          </w:p>
        </w:tc>
      </w:tr>
      <w:tr w:rsidR="00615788" w14:paraId="0FB23373" w14:textId="77777777" w:rsidTr="00913799"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8F83DC" w14:textId="77777777" w:rsidR="00615788" w:rsidRDefault="00615788">
            <w:r>
              <w:rPr>
                <w:sz w:val="20"/>
              </w:rPr>
              <w:t>Provider ISP Worksheet: The provider submitted a fully completed Provider ISP Worksheet outlining the exact requested 15-minute unit increases.</w:t>
            </w:r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C4E7BAC" w14:textId="77777777" w:rsidR="00615788" w:rsidRDefault="00615788" w:rsidP="001A24D1"/>
          <w:p w14:paraId="23CBE823" w14:textId="4D5FFC17" w:rsidR="00615788" w:rsidRDefault="00A9661F">
            <w:pPr>
              <w:jc w:val="center"/>
            </w:pPr>
            <w:sdt>
              <w:sdtPr>
                <w:rPr>
                  <w:b/>
                  <w:bCs/>
                </w:rPr>
                <w:id w:val="129533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BC5867" w14:textId="77777777" w:rsidR="00615788" w:rsidRDefault="00615788">
            <w:pPr>
              <w:jc w:val="center"/>
            </w:pPr>
          </w:p>
          <w:p w14:paraId="12C2811E" w14:textId="1E26A061" w:rsidR="001A24D1" w:rsidRDefault="00A9661F">
            <w:pPr>
              <w:jc w:val="center"/>
            </w:pPr>
            <w:sdt>
              <w:sdtPr>
                <w:rPr>
                  <w:b/>
                  <w:bCs/>
                </w:rPr>
                <w:id w:val="111055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E0087B" w14:textId="77777777" w:rsidR="00615788" w:rsidRDefault="00615788"/>
        </w:tc>
      </w:tr>
      <w:tr w:rsidR="001A24D1" w14:paraId="0894A57E" w14:textId="77777777" w:rsidTr="00913799"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6C714F" w14:textId="77777777" w:rsidR="001A24D1" w:rsidRDefault="001A24D1" w:rsidP="001A24D1">
            <w:r>
              <w:rPr>
                <w:sz w:val="20"/>
              </w:rPr>
              <w:t>Code Accuracy: The requested codes exactly match the intended delivery format (e.g., H0004HI22 for Assessment and Plan Development or H0004HI for Monitoring).</w:t>
            </w:r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137D4BD" w14:textId="77777777" w:rsidR="001A24D1" w:rsidRDefault="001A24D1" w:rsidP="001A24D1">
            <w:pPr>
              <w:jc w:val="center"/>
            </w:pPr>
          </w:p>
          <w:p w14:paraId="784393FE" w14:textId="36CBFF45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665287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43079E" w14:textId="77777777" w:rsidR="001A24D1" w:rsidRDefault="001A24D1" w:rsidP="001A24D1">
            <w:pPr>
              <w:jc w:val="center"/>
            </w:pPr>
          </w:p>
          <w:p w14:paraId="5543B5D2" w14:textId="7A882E08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193962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A31621" w14:textId="77777777" w:rsidR="001A24D1" w:rsidRDefault="001A24D1" w:rsidP="001A24D1"/>
        </w:tc>
      </w:tr>
      <w:tr w:rsidR="001A24D1" w14:paraId="74C95ACF" w14:textId="77777777" w:rsidTr="00913799"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D7A69" w14:textId="355A6AE1" w:rsidR="001A24D1" w:rsidRDefault="001A24D1" w:rsidP="001A24D1">
            <w:r>
              <w:rPr>
                <w:sz w:val="20"/>
              </w:rPr>
              <w:t>NJCAT/Tier Verification: The requested hour expansion has been mathematically cross-referenced with the participant's remaining annual NJCAT budget tier.</w:t>
            </w:r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C9FB643" w14:textId="77777777" w:rsidR="001A24D1" w:rsidRDefault="001A24D1" w:rsidP="001A24D1">
            <w:pPr>
              <w:jc w:val="center"/>
            </w:pPr>
          </w:p>
          <w:p w14:paraId="78BD91E7" w14:textId="53598EE9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39049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ACBD1D" w14:textId="77777777" w:rsidR="001A24D1" w:rsidRDefault="001A24D1" w:rsidP="001A24D1">
            <w:pPr>
              <w:jc w:val="center"/>
            </w:pPr>
          </w:p>
          <w:p w14:paraId="396DEB5B" w14:textId="6BDFDAC6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59065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EADA66" w14:textId="658834B2" w:rsidR="001A24D1" w:rsidRDefault="001A24D1" w:rsidP="001A24D1"/>
        </w:tc>
      </w:tr>
      <w:tr w:rsidR="001A24D1" w14:paraId="7AE68091" w14:textId="77777777" w:rsidTr="00913799"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ADBCA5" w14:textId="0F7966A8" w:rsidR="001A24D1" w:rsidRDefault="001A24D1" w:rsidP="001A24D1">
            <w:r>
              <w:rPr>
                <w:sz w:val="20"/>
              </w:rPr>
              <w:t>Budget Pathway Identified: If the increase exceeds the participant's budget cap, a Budget Maintenance/Exception Request packet has been provided to the Support Coordinator (SC) to process.</w:t>
            </w:r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C4409E2" w14:textId="77777777" w:rsidR="001A24D1" w:rsidRDefault="001A24D1" w:rsidP="001A24D1">
            <w:pPr>
              <w:jc w:val="center"/>
            </w:pPr>
          </w:p>
          <w:p w14:paraId="11354F07" w14:textId="1E7C1D97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44142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0E4429" w14:textId="77777777" w:rsidR="001A24D1" w:rsidRDefault="001A24D1" w:rsidP="001A24D1">
            <w:pPr>
              <w:jc w:val="center"/>
            </w:pPr>
          </w:p>
          <w:p w14:paraId="032AF31E" w14:textId="7959C8C2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24094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D6C0A" w14:textId="0DA8600C" w:rsidR="001A24D1" w:rsidRDefault="001A24D1" w:rsidP="001A24D1"/>
        </w:tc>
      </w:tr>
    </w:tbl>
    <w:p w14:paraId="77DF2FB6" w14:textId="77777777" w:rsidR="00132B17" w:rsidRDefault="003F06CF" w:rsidP="00913799">
      <w:pPr>
        <w:spacing w:before="280" w:after="120"/>
        <w:ind w:hanging="540"/>
      </w:pPr>
      <w:r>
        <w:rPr>
          <w:b/>
          <w:color w:val="1B365D"/>
          <w:sz w:val="26"/>
        </w:rPr>
        <w:t>2. Clinical Evidence &amp; Data Transparency (The Core Necessity)</w:t>
      </w:r>
    </w:p>
    <w:tbl>
      <w:tblPr>
        <w:tblW w:w="10440" w:type="dxa"/>
        <w:tblInd w:w="-390" w:type="dxa"/>
        <w:tblLayout w:type="fixed"/>
        <w:tblLook w:val="04A0" w:firstRow="1" w:lastRow="0" w:firstColumn="1" w:lastColumn="0" w:noHBand="0" w:noVBand="1"/>
      </w:tblPr>
      <w:tblGrid>
        <w:gridCol w:w="6120"/>
        <w:gridCol w:w="900"/>
        <w:gridCol w:w="900"/>
        <w:gridCol w:w="2520"/>
      </w:tblGrid>
      <w:tr w:rsidR="001A24D1" w14:paraId="4C2597B4" w14:textId="77777777" w:rsidTr="0052432C">
        <w:tc>
          <w:tcPr>
            <w:tcW w:w="612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364ED4" w14:textId="77777777" w:rsidR="001A24D1" w:rsidRDefault="001A24D1">
            <w:r>
              <w:rPr>
                <w:b/>
                <w:color w:val="FFFFFF"/>
                <w:sz w:val="20"/>
              </w:rPr>
              <w:t>Requirements &amp; Quality Standards</w:t>
            </w:r>
          </w:p>
        </w:tc>
        <w:tc>
          <w:tcPr>
            <w:tcW w:w="900" w:type="dxa"/>
            <w:shd w:val="clear" w:color="auto" w:fill="1B365D"/>
          </w:tcPr>
          <w:p w14:paraId="7CECF768" w14:textId="4EF3F018" w:rsidR="001A24D1" w:rsidRDefault="001A24D1">
            <w:pPr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w="90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7B02A4" w14:textId="305019B9" w:rsidR="001A24D1" w:rsidRDefault="001A24D1">
            <w:pPr>
              <w:jc w:val="center"/>
            </w:pPr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w="252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212F70" w14:textId="77777777" w:rsidR="001A24D1" w:rsidRDefault="001A24D1">
            <w:r>
              <w:rPr>
                <w:b/>
                <w:color w:val="FFFFFF"/>
                <w:sz w:val="20"/>
              </w:rPr>
              <w:t>Reason Why / Comments</w:t>
            </w:r>
          </w:p>
        </w:tc>
      </w:tr>
      <w:tr w:rsidR="001A24D1" w14:paraId="4577FE0D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20E2F3" w14:textId="77777777" w:rsidR="00845B96" w:rsidRDefault="001A24D1" w:rsidP="001A24D1">
            <w:pPr>
              <w:rPr>
                <w:sz w:val="20"/>
              </w:rPr>
            </w:pPr>
            <w:r>
              <w:rPr>
                <w:sz w:val="20"/>
              </w:rPr>
              <w:t xml:space="preserve">Recent Functional Behavior Assessment (Within 90 Days): </w:t>
            </w:r>
          </w:p>
          <w:p w14:paraId="5939C12F" w14:textId="34E57CF6" w:rsidR="001A24D1" w:rsidRDefault="00913799" w:rsidP="00913799">
            <w:pPr>
              <w:ind w:left="-900" w:hanging="360"/>
            </w:pPr>
            <w:r>
              <w:rPr>
                <w:sz w:val="20"/>
              </w:rPr>
              <w:t>*</w:t>
            </w:r>
            <w:r w:rsidR="001A24D1">
              <w:rPr>
                <w:sz w:val="20"/>
              </w:rPr>
              <w:t>The provider supplied objective, updated assessment data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3ED7676" w14:textId="77777777" w:rsidR="001A24D1" w:rsidRDefault="001A24D1" w:rsidP="001A24D1">
            <w:pPr>
              <w:jc w:val="center"/>
            </w:pPr>
          </w:p>
          <w:p w14:paraId="54C2AC2F" w14:textId="279B4BB0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75263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CBC449" w14:textId="77777777" w:rsidR="001A24D1" w:rsidRDefault="001A24D1" w:rsidP="001A24D1">
            <w:pPr>
              <w:jc w:val="center"/>
            </w:pPr>
          </w:p>
          <w:p w14:paraId="17B51E64" w14:textId="3935EF26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59879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5B8E8A" w14:textId="77777777" w:rsidR="001A24D1" w:rsidRDefault="001A24D1" w:rsidP="001A24D1"/>
        </w:tc>
      </w:tr>
      <w:tr w:rsidR="001A24D1" w14:paraId="376D92CB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5A2239" w14:textId="7F2793F7" w:rsidR="001A24D1" w:rsidRDefault="001A24D1" w:rsidP="001A24D1">
            <w:r>
              <w:rPr>
                <w:sz w:val="20"/>
              </w:rPr>
              <w:t>Visual Data Presentation: The submission includes clear visual line graphs covering at least the last 3 to 6 months.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01BF78D" w14:textId="77777777" w:rsidR="001A24D1" w:rsidRDefault="001A24D1" w:rsidP="001A24D1"/>
          <w:p w14:paraId="4053E345" w14:textId="03B32695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91027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50C22C" w14:textId="77777777" w:rsidR="001A24D1" w:rsidRDefault="001A24D1" w:rsidP="001A24D1">
            <w:pPr>
              <w:jc w:val="center"/>
            </w:pPr>
          </w:p>
          <w:p w14:paraId="47DFB4F5" w14:textId="583614A8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14150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2DE315" w14:textId="0FB0728F" w:rsidR="001A24D1" w:rsidRDefault="001A24D1" w:rsidP="001A24D1"/>
        </w:tc>
      </w:tr>
      <w:tr w:rsidR="001A24D1" w14:paraId="0326ABD1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2D6238" w14:textId="0F8F08FD" w:rsidR="00845B96" w:rsidRDefault="001A24D1" w:rsidP="001A24D1">
            <w:pPr>
              <w:rPr>
                <w:sz w:val="20"/>
              </w:rPr>
            </w:pPr>
            <w:r>
              <w:rPr>
                <w:sz w:val="20"/>
              </w:rPr>
              <w:t xml:space="preserve">Trend Line Verification: Graphs clearly demonstrate an upward trend in frequency/duration/intensity of severe maladaptive behaviors, </w:t>
            </w:r>
          </w:p>
          <w:p w14:paraId="01A53A76" w14:textId="189C13F8" w:rsidR="001A24D1" w:rsidRDefault="00845B96" w:rsidP="001A24D1">
            <w:r>
              <w:rPr>
                <w:sz w:val="20"/>
              </w:rPr>
              <w:t>O</w:t>
            </w:r>
            <w:r w:rsidR="001A24D1">
              <w:rPr>
                <w:sz w:val="20"/>
              </w:rPr>
              <w:t>r a verifiable plateau/regression in vital skill acquisition goals.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621E032" w14:textId="77777777" w:rsidR="001A24D1" w:rsidRDefault="001A24D1" w:rsidP="001A24D1">
            <w:pPr>
              <w:jc w:val="center"/>
            </w:pPr>
          </w:p>
          <w:p w14:paraId="437CD2C3" w14:textId="5F0A4FCE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40434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EC8AD8" w14:textId="77777777" w:rsidR="001A24D1" w:rsidRDefault="001A24D1" w:rsidP="001A24D1">
            <w:pPr>
              <w:jc w:val="center"/>
            </w:pPr>
          </w:p>
          <w:p w14:paraId="3AC063A2" w14:textId="4C97671F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60439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BB227C" w14:textId="6EEB5457" w:rsidR="001A24D1" w:rsidRDefault="001A24D1" w:rsidP="001A24D1"/>
        </w:tc>
      </w:tr>
      <w:tr w:rsidR="001A24D1" w14:paraId="4F7D056F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9A3050" w14:textId="545604F2" w:rsidR="001A24D1" w:rsidRDefault="001A24D1" w:rsidP="001A24D1">
            <w:r>
              <w:rPr>
                <w:sz w:val="20"/>
              </w:rPr>
              <w:lastRenderedPageBreak/>
              <w:t>Clinical Justification Narrative: The narrative explicitly explains why current authorized hours are failing to produce outcomes, and specifies how the requested increase will directly correct the trajectory.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BC7554D" w14:textId="77777777" w:rsidR="001A24D1" w:rsidRDefault="001A24D1" w:rsidP="001A24D1">
            <w:pPr>
              <w:jc w:val="center"/>
            </w:pPr>
          </w:p>
          <w:p w14:paraId="27E26792" w14:textId="37D9E723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74687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53C6E7" w14:textId="77777777" w:rsidR="001A24D1" w:rsidRDefault="001A24D1" w:rsidP="001A24D1">
            <w:pPr>
              <w:jc w:val="center"/>
            </w:pPr>
          </w:p>
          <w:p w14:paraId="1F3C7787" w14:textId="66027BA2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50964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C23BCC" w14:textId="0CE550B6" w:rsidR="001A24D1" w:rsidRDefault="001A24D1" w:rsidP="001A24D1"/>
        </w:tc>
      </w:tr>
      <w:tr w:rsidR="001A24D1" w14:paraId="161076B7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4644C6" w14:textId="3A98A456" w:rsidR="001A24D1" w:rsidRDefault="001A24D1" w:rsidP="001A24D1">
            <w:r>
              <w:rPr>
                <w:sz w:val="20"/>
              </w:rPr>
              <w:t>Potential reasons why current authorized hours are failing to produce outcomes (Check all that apply):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7365D" w:themeFill="text2" w:themeFillShade="BF"/>
          </w:tcPr>
          <w:p w14:paraId="37A35AFD" w14:textId="5205C6C2" w:rsidR="001A24D1" w:rsidRDefault="001A24D1" w:rsidP="001A24D1"/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7365D" w:themeFill="text2" w:themeFillShade="B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C9246A" w14:textId="3B93FED1" w:rsidR="001A24D1" w:rsidRDefault="001A24D1" w:rsidP="001A24D1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17365D" w:themeFill="text2" w:themeFillShade="B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6D118" w14:textId="4E414FA1" w:rsidR="001A24D1" w:rsidRDefault="001A24D1" w:rsidP="001A24D1"/>
        </w:tc>
      </w:tr>
      <w:tr w:rsidR="001A24D1" w14:paraId="5BA8D08A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A6FAAA" w14:textId="18BA873D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due to complexity of behavior (e.g., multiple or unclear functions)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5FEC404" w14:textId="77777777" w:rsidR="001A24D1" w:rsidRDefault="001A24D1" w:rsidP="001A24D1">
            <w:pPr>
              <w:jc w:val="center"/>
            </w:pPr>
          </w:p>
          <w:p w14:paraId="6B0A4B89" w14:textId="06E4E3AE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75725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C8B9EC" w14:textId="77777777" w:rsidR="001A24D1" w:rsidRDefault="001A24D1" w:rsidP="001A24D1">
            <w:pPr>
              <w:jc w:val="center"/>
            </w:pPr>
          </w:p>
          <w:p w14:paraId="70EAF75D" w14:textId="509145C3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205458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20A00D" w14:textId="197E2E14" w:rsidR="001A24D1" w:rsidRDefault="001A24D1" w:rsidP="001A24D1"/>
        </w:tc>
      </w:tr>
      <w:tr w:rsidR="001A24D1" w14:paraId="7F860586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55125A" w14:textId="06F8B80C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to collect data</w:t>
            </w:r>
            <w:r w:rsidR="00845B96">
              <w:rPr>
                <w:sz w:val="20"/>
              </w:rPr>
              <w:t xml:space="preserve"> and/or conduct treatment trials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65D937F" w14:textId="77777777" w:rsidR="001A24D1" w:rsidRDefault="001A24D1" w:rsidP="001A24D1">
            <w:pPr>
              <w:jc w:val="center"/>
            </w:pPr>
          </w:p>
          <w:p w14:paraId="0B32A1EF" w14:textId="582D0ABD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01472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B43875" w14:textId="77777777" w:rsidR="001A24D1" w:rsidRDefault="001A24D1" w:rsidP="001A24D1">
            <w:pPr>
              <w:jc w:val="center"/>
            </w:pPr>
          </w:p>
          <w:p w14:paraId="38ADF24B" w14:textId="0FE69B07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227729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4FACC" w14:textId="15C55595" w:rsidR="001A24D1" w:rsidRDefault="001A24D1" w:rsidP="001A24D1"/>
        </w:tc>
      </w:tr>
      <w:tr w:rsidR="001A24D1" w14:paraId="2EE6941F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8EE655" w14:textId="0A6ADE3A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due to delays in scheduling collaborative meetings with others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6E6ED9C" w14:textId="77777777" w:rsidR="001A24D1" w:rsidRDefault="001A24D1" w:rsidP="001A24D1">
            <w:pPr>
              <w:jc w:val="center"/>
            </w:pPr>
          </w:p>
          <w:p w14:paraId="51DA7592" w14:textId="7323E378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85052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D24761" w14:textId="77777777" w:rsidR="001A24D1" w:rsidRDefault="001A24D1" w:rsidP="001A24D1">
            <w:pPr>
              <w:jc w:val="center"/>
            </w:pPr>
          </w:p>
          <w:p w14:paraId="2C272013" w14:textId="720939C3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67997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064088" w14:textId="550A6253" w:rsidR="001A24D1" w:rsidRDefault="001A24D1" w:rsidP="001A24D1"/>
        </w:tc>
      </w:tr>
      <w:tr w:rsidR="001A24D1" w14:paraId="3158E4D8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CD46B2" w14:textId="30BAE207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to train multiple staff, managers, parents and/or planning team members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ADE5EC8" w14:textId="77777777" w:rsidR="001A24D1" w:rsidRDefault="001A24D1" w:rsidP="001A24D1">
            <w:pPr>
              <w:jc w:val="center"/>
            </w:pPr>
          </w:p>
          <w:p w14:paraId="0AA970A4" w14:textId="3FC00863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95381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333FA0" w14:textId="77777777" w:rsidR="001A24D1" w:rsidRDefault="001A24D1" w:rsidP="001A24D1">
            <w:pPr>
              <w:jc w:val="center"/>
            </w:pPr>
          </w:p>
          <w:p w14:paraId="041E07EA" w14:textId="6C1CE92A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36202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22490B" w14:textId="119C3571" w:rsidR="001A24D1" w:rsidRDefault="001A24D1" w:rsidP="001A24D1"/>
        </w:tc>
      </w:tr>
      <w:tr w:rsidR="001A24D1" w14:paraId="426C20D9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4FEEA3" w14:textId="38CFF016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to train staff across multiple settings (e.g., home and day program).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684A0D8" w14:textId="77777777" w:rsidR="001A24D1" w:rsidRDefault="001A24D1" w:rsidP="001A24D1">
            <w:pPr>
              <w:jc w:val="center"/>
            </w:pPr>
          </w:p>
          <w:p w14:paraId="41644A2C" w14:textId="089EFA37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76290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B12A17" w14:textId="77777777" w:rsidR="001A24D1" w:rsidRDefault="001A24D1" w:rsidP="001A24D1">
            <w:pPr>
              <w:jc w:val="center"/>
            </w:pPr>
          </w:p>
          <w:p w14:paraId="2782B796" w14:textId="31A87039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211581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C9BD32" w14:textId="53B7449C" w:rsidR="001A24D1" w:rsidRDefault="001A24D1" w:rsidP="001A24D1"/>
        </w:tc>
      </w:tr>
      <w:tr w:rsidR="001A24D1" w14:paraId="088E1357" w14:textId="77777777" w:rsidTr="0052432C">
        <w:trPr>
          <w:trHeight w:val="745"/>
        </w:trPr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34FE12" w14:textId="5A16807B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to address BMC and/or HRC recommendations due to level III procedures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3419C5D" w14:textId="77777777" w:rsidR="001A24D1" w:rsidRDefault="001A24D1" w:rsidP="001A24D1">
            <w:pPr>
              <w:jc w:val="center"/>
            </w:pPr>
          </w:p>
          <w:p w14:paraId="62E68079" w14:textId="076D24F4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13464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FB1D18" w14:textId="77777777" w:rsidR="001A24D1" w:rsidRDefault="001A24D1" w:rsidP="001A24D1">
            <w:pPr>
              <w:jc w:val="center"/>
            </w:pPr>
          </w:p>
          <w:p w14:paraId="1103DF32" w14:textId="5297E946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88606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962ECB" w14:textId="58F8C125" w:rsidR="001A24D1" w:rsidRDefault="001A24D1" w:rsidP="001A24D1"/>
        </w:tc>
      </w:tr>
      <w:tr w:rsidR="001A24D1" w14:paraId="3F62BE21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88B22B" w14:textId="54AC483F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due to changes in the individual’s health/medical status (e.g., requires increase in medical care, repeated medical or behavioral hospitalizations, etc.).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E30A2CE" w14:textId="77777777" w:rsidR="001A24D1" w:rsidRDefault="001A24D1" w:rsidP="001A24D1">
            <w:pPr>
              <w:jc w:val="center"/>
            </w:pPr>
          </w:p>
          <w:p w14:paraId="7C71F3F2" w14:textId="0949E22C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142116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060EDF" w14:textId="77777777" w:rsidR="001A24D1" w:rsidRDefault="001A24D1" w:rsidP="001A24D1">
            <w:pPr>
              <w:jc w:val="center"/>
            </w:pPr>
          </w:p>
          <w:p w14:paraId="1027F2FE" w14:textId="62756B2F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6703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A1A5CE" w14:textId="20E38D31" w:rsidR="001A24D1" w:rsidRDefault="001A24D1" w:rsidP="001A24D1"/>
        </w:tc>
      </w:tr>
      <w:tr w:rsidR="001A24D1" w14:paraId="67CB1BAB" w14:textId="77777777" w:rsidTr="0052432C"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24E037" w14:textId="69AE78DB" w:rsidR="001A24D1" w:rsidRDefault="001A24D1" w:rsidP="001A24D1">
            <w:pPr>
              <w:ind w:left="432"/>
            </w:pPr>
            <w:r>
              <w:rPr>
                <w:sz w:val="20"/>
              </w:rPr>
              <w:t>• Additional time needed due to rapid changes in psychotropic medications that alter behavior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1C70E4B" w14:textId="77777777" w:rsidR="001A24D1" w:rsidRDefault="001A24D1" w:rsidP="001A24D1">
            <w:pPr>
              <w:jc w:val="center"/>
            </w:pPr>
          </w:p>
          <w:p w14:paraId="70E65512" w14:textId="6C042CA4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203537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4B1426" w14:textId="77777777" w:rsidR="001A24D1" w:rsidRDefault="001A24D1" w:rsidP="001A24D1">
            <w:pPr>
              <w:jc w:val="center"/>
            </w:pPr>
          </w:p>
          <w:p w14:paraId="03BA6ADC" w14:textId="3B50E214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24672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A23B56" w14:textId="1B6E187F" w:rsidR="001A24D1" w:rsidRDefault="001A24D1" w:rsidP="001A24D1"/>
        </w:tc>
      </w:tr>
      <w:tr w:rsidR="001A24D1" w14:paraId="757D40C5" w14:textId="77777777" w:rsidTr="0052432C">
        <w:trPr>
          <w:trHeight w:val="403"/>
        </w:trPr>
        <w:tc>
          <w:tcPr>
            <w:tcW w:w="61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F16F9F" w14:textId="4FA1BD17" w:rsidR="001A24D1" w:rsidRDefault="001A24D1" w:rsidP="001A24D1">
            <w:pPr>
              <w:ind w:left="432"/>
            </w:pPr>
            <w:r>
              <w:rPr>
                <w:sz w:val="20"/>
              </w:rPr>
              <w:t>• Other reason specified by provider</w:t>
            </w:r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D8AE99D" w14:textId="77777777" w:rsidR="001A24D1" w:rsidRDefault="001A24D1" w:rsidP="001A24D1">
            <w:pPr>
              <w:jc w:val="center"/>
            </w:pPr>
          </w:p>
          <w:p w14:paraId="5136BD8A" w14:textId="78A89918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55624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CC1C41" w14:textId="77777777" w:rsidR="001A24D1" w:rsidRDefault="001A24D1" w:rsidP="001A24D1">
            <w:pPr>
              <w:jc w:val="center"/>
            </w:pPr>
          </w:p>
          <w:p w14:paraId="4A54144E" w14:textId="7F64A5A1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66893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 w:themeFill="background1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9BE3C2" w14:textId="2D2716C8" w:rsidR="001A24D1" w:rsidRDefault="001A24D1" w:rsidP="001A24D1"/>
        </w:tc>
      </w:tr>
    </w:tbl>
    <w:p w14:paraId="612AC7B7" w14:textId="77777777" w:rsidR="00132B17" w:rsidRDefault="003F06CF" w:rsidP="00913799">
      <w:pPr>
        <w:spacing w:before="280" w:after="120"/>
        <w:ind w:hanging="540"/>
      </w:pPr>
      <w:r>
        <w:rPr>
          <w:b/>
          <w:color w:val="1B365D"/>
          <w:sz w:val="26"/>
        </w:rPr>
        <w:lastRenderedPageBreak/>
        <w:t>3. HCBS Waiver &amp; Rights Compliance (Division Circular #34 &amp; #18)</w:t>
      </w:r>
    </w:p>
    <w:tbl>
      <w:tblPr>
        <w:tblW w:w="10440" w:type="dxa"/>
        <w:tblInd w:w="-390" w:type="dxa"/>
        <w:tblLayout w:type="fixed"/>
        <w:tblLook w:val="04A0" w:firstRow="1" w:lastRow="0" w:firstColumn="1" w:lastColumn="0" w:noHBand="0" w:noVBand="1"/>
      </w:tblPr>
      <w:tblGrid>
        <w:gridCol w:w="6180"/>
        <w:gridCol w:w="876"/>
        <w:gridCol w:w="864"/>
        <w:gridCol w:w="2520"/>
      </w:tblGrid>
      <w:tr w:rsidR="001A24D1" w14:paraId="6C943753" w14:textId="77777777" w:rsidTr="00913799">
        <w:tc>
          <w:tcPr>
            <w:tcW w:w="618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3CA4F3" w14:textId="77777777" w:rsidR="001A24D1" w:rsidRDefault="001A24D1">
            <w:r>
              <w:rPr>
                <w:b/>
                <w:color w:val="FFFFFF"/>
                <w:sz w:val="20"/>
              </w:rPr>
              <w:t>Requirements &amp; Quality Standards</w:t>
            </w:r>
          </w:p>
        </w:tc>
        <w:tc>
          <w:tcPr>
            <w:tcW w:w="876" w:type="dxa"/>
            <w:shd w:val="clear" w:color="auto" w:fill="1B365D"/>
          </w:tcPr>
          <w:p w14:paraId="0294FBEC" w14:textId="7D23B88B" w:rsidR="001A24D1" w:rsidRDefault="001A24D1">
            <w:pPr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90E694" w14:textId="1BA6BE54" w:rsidR="001A24D1" w:rsidRDefault="001A24D1">
            <w:pPr>
              <w:jc w:val="center"/>
            </w:pPr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w="252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EA8F9D" w14:textId="77777777" w:rsidR="001A24D1" w:rsidRDefault="001A24D1">
            <w:r>
              <w:rPr>
                <w:b/>
                <w:color w:val="FFFFFF"/>
                <w:sz w:val="20"/>
              </w:rPr>
              <w:t>Reason Why / Comments</w:t>
            </w:r>
          </w:p>
        </w:tc>
      </w:tr>
      <w:tr w:rsidR="001A24D1" w14:paraId="7011CAE0" w14:textId="77777777" w:rsidTr="00913799">
        <w:tc>
          <w:tcPr>
            <w:tcW w:w="61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1B5B53" w14:textId="77777777" w:rsidR="001A24D1" w:rsidRDefault="001A24D1" w:rsidP="001A24D1">
            <w:r>
              <w:rPr>
                <w:sz w:val="20"/>
              </w:rPr>
              <w:t>Least Restrictive Environment Rule: If the increase is requested to manage severe behaviors, the provider has documented exactly which positive, non-restrictive behavior strategies were tried and ineffective first.</w:t>
            </w:r>
          </w:p>
        </w:tc>
        <w:tc>
          <w:tcPr>
            <w:tcW w:w="8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0E173EC" w14:textId="77777777" w:rsidR="001A24D1" w:rsidRDefault="001A24D1" w:rsidP="001A24D1">
            <w:pPr>
              <w:jc w:val="center"/>
            </w:pPr>
          </w:p>
          <w:p w14:paraId="104AD3FF" w14:textId="6DE5E4B0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87550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691EE9" w14:textId="77777777" w:rsidR="001A24D1" w:rsidRDefault="001A24D1" w:rsidP="001A24D1">
            <w:pPr>
              <w:jc w:val="center"/>
            </w:pPr>
          </w:p>
          <w:p w14:paraId="6D8B2F7B" w14:textId="5AD37FC6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13471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A96198" w14:textId="77777777" w:rsidR="001A24D1" w:rsidRDefault="001A24D1" w:rsidP="001A24D1"/>
        </w:tc>
      </w:tr>
      <w:tr w:rsidR="001A24D1" w14:paraId="3C5AF722" w14:textId="77777777" w:rsidTr="00913799">
        <w:tc>
          <w:tcPr>
            <w:tcW w:w="61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A0D83A" w14:textId="3F448D7F" w:rsidR="001A24D1" w:rsidRDefault="001A24D1" w:rsidP="001A24D1">
            <w:r>
              <w:rPr>
                <w:sz w:val="20"/>
              </w:rPr>
              <w:t>Behavior Management Committee (BMC) Approval: If the updated Behavior Support Plan (BSP) includes any Level III restrictions (e.g., protective helmet, protective hand mittens, response cost, etc.), a signed, current approval from an authorized BMC is attached.</w:t>
            </w:r>
          </w:p>
        </w:tc>
        <w:tc>
          <w:tcPr>
            <w:tcW w:w="8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7BECE2B" w14:textId="77777777" w:rsidR="001A24D1" w:rsidRDefault="001A24D1" w:rsidP="001A24D1">
            <w:pPr>
              <w:jc w:val="center"/>
            </w:pPr>
          </w:p>
          <w:p w14:paraId="1A820E47" w14:textId="066F0AE4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68381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BA946A" w14:textId="77777777" w:rsidR="001A24D1" w:rsidRDefault="001A24D1" w:rsidP="001A24D1">
            <w:pPr>
              <w:jc w:val="center"/>
            </w:pPr>
          </w:p>
          <w:p w14:paraId="369415CB" w14:textId="4EDC79C1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22861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14D5CD" w14:textId="4293E853" w:rsidR="001A24D1" w:rsidRDefault="001A24D1" w:rsidP="001A24D1"/>
        </w:tc>
      </w:tr>
      <w:tr w:rsidR="001A24D1" w14:paraId="62850AE7" w14:textId="77777777" w:rsidTr="00913799">
        <w:tc>
          <w:tcPr>
            <w:tcW w:w="61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C7AF24" w14:textId="5341E6D1" w:rsidR="001A24D1" w:rsidRDefault="001A24D1" w:rsidP="001A24D1">
            <w:r>
              <w:rPr>
                <w:sz w:val="20"/>
              </w:rPr>
              <w:t>Human Rights Committee (HRC) Review: If the updated Behavior Support Plan (BSP) includes any rights restrictions (e.g., locks, Buckle Boss, vehicle harness, sharps restriction, door/window chimes, etc.), a signed, current review from an authorized HRC is attached.</w:t>
            </w:r>
          </w:p>
        </w:tc>
        <w:tc>
          <w:tcPr>
            <w:tcW w:w="8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83BE4A7" w14:textId="77777777" w:rsidR="001A24D1" w:rsidRDefault="001A24D1" w:rsidP="001A24D1">
            <w:pPr>
              <w:jc w:val="center"/>
            </w:pPr>
          </w:p>
          <w:p w14:paraId="150B162D" w14:textId="4AE06009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21894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9D5489" w14:textId="77777777" w:rsidR="001A24D1" w:rsidRDefault="001A24D1" w:rsidP="001A24D1">
            <w:pPr>
              <w:jc w:val="center"/>
            </w:pPr>
          </w:p>
          <w:p w14:paraId="6F96BF1C" w14:textId="3DC0EC34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91393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2E7682" w14:textId="28D01EFF" w:rsidR="001A24D1" w:rsidRDefault="001A24D1" w:rsidP="001A24D1"/>
        </w:tc>
      </w:tr>
      <w:tr w:rsidR="001A24D1" w14:paraId="487BE8CB" w14:textId="77777777" w:rsidTr="00913799">
        <w:tc>
          <w:tcPr>
            <w:tcW w:w="61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002A2B" w14:textId="099DEA98" w:rsidR="001A24D1" w:rsidRDefault="001A24D1" w:rsidP="001A24D1">
            <w:r>
              <w:rPr>
                <w:sz w:val="20"/>
              </w:rPr>
              <w:t>Informed Consent Verified: Active, signed, and dated informed consent is on file from the individual and/or their legal guardian specifically acknowledging the updated behavioral protocols and increased oversight.</w:t>
            </w:r>
          </w:p>
        </w:tc>
        <w:tc>
          <w:tcPr>
            <w:tcW w:w="8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5F82EE2" w14:textId="77777777" w:rsidR="001A24D1" w:rsidRDefault="001A24D1" w:rsidP="001A24D1">
            <w:pPr>
              <w:jc w:val="center"/>
            </w:pPr>
          </w:p>
          <w:p w14:paraId="297D767C" w14:textId="61835B9B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79382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D73DAC" w14:textId="77777777" w:rsidR="001A24D1" w:rsidRDefault="001A24D1" w:rsidP="001A24D1">
            <w:pPr>
              <w:jc w:val="center"/>
            </w:pPr>
          </w:p>
          <w:p w14:paraId="125E7CD4" w14:textId="5165E220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33858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E79640" w14:textId="63247B60" w:rsidR="001A24D1" w:rsidRDefault="001A24D1" w:rsidP="001A24D1"/>
        </w:tc>
      </w:tr>
    </w:tbl>
    <w:p w14:paraId="549EA1E4" w14:textId="77777777" w:rsidR="00132B17" w:rsidRDefault="003F06CF" w:rsidP="00913799">
      <w:pPr>
        <w:spacing w:before="280" w:after="120"/>
        <w:ind w:hanging="540"/>
      </w:pPr>
      <w:r>
        <w:rPr>
          <w:b/>
          <w:color w:val="1B365D"/>
          <w:sz w:val="26"/>
        </w:rPr>
        <w:t>4. System Implementation &amp; Collaboration</w:t>
      </w:r>
    </w:p>
    <w:tbl>
      <w:tblPr>
        <w:tblW w:w="10440" w:type="dxa"/>
        <w:tblInd w:w="-390" w:type="dxa"/>
        <w:tblLayout w:type="fixed"/>
        <w:tblLook w:val="04A0" w:firstRow="1" w:lastRow="0" w:firstColumn="1" w:lastColumn="0" w:noHBand="0" w:noVBand="1"/>
      </w:tblPr>
      <w:tblGrid>
        <w:gridCol w:w="6192"/>
        <w:gridCol w:w="864"/>
        <w:gridCol w:w="864"/>
        <w:gridCol w:w="2520"/>
      </w:tblGrid>
      <w:tr w:rsidR="001A24D1" w14:paraId="12C13D29" w14:textId="77777777" w:rsidTr="00913799">
        <w:tc>
          <w:tcPr>
            <w:tcW w:w="619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B5821D" w14:textId="77777777" w:rsidR="001A24D1" w:rsidRDefault="001A24D1">
            <w:r>
              <w:rPr>
                <w:b/>
                <w:color w:val="FFFFFF"/>
                <w:sz w:val="20"/>
              </w:rPr>
              <w:t>Requirements &amp; Quality Standards</w:t>
            </w:r>
          </w:p>
        </w:tc>
        <w:tc>
          <w:tcPr>
            <w:tcW w:w="864" w:type="dxa"/>
            <w:shd w:val="clear" w:color="auto" w:fill="1B365D"/>
          </w:tcPr>
          <w:p w14:paraId="40F545F9" w14:textId="3F1F2C9A" w:rsidR="001A24D1" w:rsidRDefault="001A24D1">
            <w:pPr>
              <w:jc w:val="center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4D8E05" w14:textId="013774F0" w:rsidR="001A24D1" w:rsidRDefault="001A24D1">
            <w:pPr>
              <w:jc w:val="center"/>
            </w:pPr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w="252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4E167C" w14:textId="77777777" w:rsidR="001A24D1" w:rsidRDefault="001A24D1">
            <w:r>
              <w:rPr>
                <w:b/>
                <w:color w:val="FFFFFF"/>
                <w:sz w:val="20"/>
              </w:rPr>
              <w:t>Reason Why / Comments</w:t>
            </w:r>
          </w:p>
        </w:tc>
      </w:tr>
      <w:tr w:rsidR="001A24D1" w14:paraId="1AB5A2F9" w14:textId="77777777" w:rsidTr="00913799"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540485" w14:textId="77777777" w:rsidR="001A24D1" w:rsidRDefault="001A24D1" w:rsidP="001A24D1">
            <w:r>
              <w:rPr>
                <w:sz w:val="20"/>
              </w:rPr>
              <w:t>Residential Provider Sign-Off (If Applicable): For individuals living in a DDD-licensed residential setting (Group Home/Supervised Apartment), there is written evidence that the behavioral provider collaborated with the residential agency.</w:t>
            </w:r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9071A3B" w14:textId="77777777" w:rsidR="001A24D1" w:rsidRDefault="001A24D1" w:rsidP="001A24D1">
            <w:pPr>
              <w:jc w:val="center"/>
            </w:pPr>
          </w:p>
          <w:p w14:paraId="2DC4E15C" w14:textId="3A5CD962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27490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00FAB9" w14:textId="77777777" w:rsidR="001A24D1" w:rsidRDefault="001A24D1" w:rsidP="001A24D1">
            <w:pPr>
              <w:jc w:val="center"/>
            </w:pPr>
          </w:p>
          <w:p w14:paraId="243E25C1" w14:textId="2E9F5337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19164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3B22DE" w14:textId="77777777" w:rsidR="001A24D1" w:rsidRDefault="001A24D1" w:rsidP="001A24D1"/>
        </w:tc>
      </w:tr>
      <w:tr w:rsidR="001A24D1" w14:paraId="2CEB9A60" w14:textId="77777777" w:rsidTr="00913799"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39FBE7" w14:textId="3ADD3DF8" w:rsidR="001A24D1" w:rsidRDefault="001A24D1" w:rsidP="001A24D1">
            <w:r>
              <w:rPr>
                <w:sz w:val="20"/>
              </w:rPr>
              <w:t>Caregiver/Staff Training Metrics: The provider explicitly mapped out how many of the requested hours are dedicated to direct staff/caregiver training.</w:t>
            </w:r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AE23005" w14:textId="77777777" w:rsidR="001A24D1" w:rsidRDefault="001A24D1" w:rsidP="001A24D1">
            <w:pPr>
              <w:jc w:val="center"/>
            </w:pPr>
          </w:p>
          <w:p w14:paraId="6B087ACE" w14:textId="34D09E34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212526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7DDC12" w14:textId="77777777" w:rsidR="001A24D1" w:rsidRDefault="001A24D1" w:rsidP="001A24D1">
            <w:pPr>
              <w:jc w:val="center"/>
            </w:pPr>
          </w:p>
          <w:p w14:paraId="5C81B7C4" w14:textId="60709154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84555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 w:rsidRPr="001A24D1">
                  <w:rPr>
                    <w:rFonts w:ascii="Segoe UI Symbol" w:hAnsi="Segoe UI Symbol" w:cs="Segoe UI Symbol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73B4CA" w14:textId="5E9951A0" w:rsidR="001A24D1" w:rsidRDefault="001A24D1" w:rsidP="001A24D1"/>
        </w:tc>
      </w:tr>
      <w:tr w:rsidR="001A24D1" w14:paraId="6A2A5440" w14:textId="77777777" w:rsidTr="00913799">
        <w:trPr>
          <w:trHeight w:val="781"/>
        </w:trPr>
        <w:tc>
          <w:tcPr>
            <w:tcW w:w="61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E2B6A" w14:textId="0780DA9E" w:rsidR="001A24D1" w:rsidRDefault="001A24D1" w:rsidP="001A24D1">
            <w:r>
              <w:rPr>
                <w:sz w:val="20"/>
              </w:rPr>
              <w:t>Fade Plan Outlined: The updated BSP includes clear, data-driven criteria detailing when and how these additional hours will be systematically faded back to baseline as the individual stabilizes.</w:t>
            </w:r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D2BE9D6" w14:textId="77777777" w:rsidR="001A24D1" w:rsidRDefault="001A24D1" w:rsidP="001A24D1">
            <w:pPr>
              <w:jc w:val="center"/>
            </w:pPr>
          </w:p>
          <w:p w14:paraId="4CAA999E" w14:textId="11A82CE8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-141185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86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D26A6B" w14:textId="77777777" w:rsidR="001A24D1" w:rsidRDefault="001A24D1" w:rsidP="001A24D1">
            <w:pPr>
              <w:jc w:val="center"/>
            </w:pPr>
          </w:p>
          <w:p w14:paraId="1A2479D8" w14:textId="0B10C92B" w:rsidR="001A24D1" w:rsidRDefault="00A9661F" w:rsidP="001A24D1">
            <w:pPr>
              <w:jc w:val="center"/>
            </w:pPr>
            <w:sdt>
              <w:sdtPr>
                <w:rPr>
                  <w:b/>
                  <w:bCs/>
                </w:rPr>
                <w:id w:val="1269422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24D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5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63225F" w14:textId="4764F7BD" w:rsidR="001A24D1" w:rsidRDefault="001A24D1" w:rsidP="001A24D1"/>
        </w:tc>
      </w:tr>
    </w:tbl>
    <w:p w14:paraId="74EF0EDD" w14:textId="6A074AE2" w:rsidR="00132B17" w:rsidRDefault="00845B96" w:rsidP="00845B96">
      <w:pPr>
        <w:spacing w:before="600"/>
        <w:jc w:val="center"/>
      </w:pPr>
      <w:r>
        <w:rPr>
          <w:i/>
          <w:color w:val="888888"/>
          <w:sz w:val="17"/>
        </w:rPr>
        <w:t>T</w:t>
      </w:r>
      <w:r w:rsidR="003F06CF">
        <w:rPr>
          <w:i/>
          <w:color w:val="888888"/>
          <w:sz w:val="17"/>
        </w:rPr>
        <w:t>his checklist serves as a standard review documentation guide. Please ensure all evidence maps exactly to DDD regulations.</w:t>
      </w:r>
    </w:p>
    <w:sectPr w:rsidR="00132B17" w:rsidSect="00845B96">
      <w:pgSz w:w="12240" w:h="15840"/>
      <w:pgMar w:top="1152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2B17"/>
    <w:rsid w:val="0015074B"/>
    <w:rsid w:val="001A24D1"/>
    <w:rsid w:val="0029639D"/>
    <w:rsid w:val="00326F90"/>
    <w:rsid w:val="003F06CF"/>
    <w:rsid w:val="0052432C"/>
    <w:rsid w:val="00615788"/>
    <w:rsid w:val="00845B96"/>
    <w:rsid w:val="00913799"/>
    <w:rsid w:val="00A9661F"/>
    <w:rsid w:val="00AA1D8D"/>
    <w:rsid w:val="00B47730"/>
    <w:rsid w:val="00C63654"/>
    <w:rsid w:val="00CB0664"/>
    <w:rsid w:val="00F6142F"/>
    <w:rsid w:val="00FC04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D8828B"/>
  <w14:defaultImageDpi w14:val="300"/>
  <w15:docId w15:val="{55ECBF05-8DD0-4F01-82EC-FC131955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14288b-1388-42d5-8bd2-306d65174a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132ACCF709143B24C442D7AE53E54" ma:contentTypeVersion="15" ma:contentTypeDescription="Create a new document." ma:contentTypeScope="" ma:versionID="fdee64673331e7e95d856cdd5583a9d0">
  <xsd:schema xmlns:xsd="http://www.w3.org/2001/XMLSchema" xmlns:xs="http://www.w3.org/2001/XMLSchema" xmlns:p="http://schemas.microsoft.com/office/2006/metadata/properties" xmlns:ns3="2014288b-1388-42d5-8bd2-306d65174ada" xmlns:ns4="db9d63a2-df8a-466a-8e90-2c2dad80d7f4" targetNamespace="http://schemas.microsoft.com/office/2006/metadata/properties" ma:root="true" ma:fieldsID="b72c95ab5f73d3db1935f00ceee5080a" ns3:_="" ns4:_="">
    <xsd:import namespace="2014288b-1388-42d5-8bd2-306d65174ada"/>
    <xsd:import namespace="db9d63a2-df8a-466a-8e90-2c2dad80d7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4288b-1388-42d5-8bd2-306d65174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d63a2-df8a-466a-8e90-2c2dad80d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4F9238-AC25-4FE5-99D7-76B4489F0251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2014288b-1388-42d5-8bd2-306d65174ada"/>
    <ds:schemaRef ds:uri="http://schemas.microsoft.com/office/2006/documentManagement/types"/>
    <ds:schemaRef ds:uri="http://schemas.microsoft.com/office/infopath/2007/PartnerControls"/>
    <ds:schemaRef ds:uri="db9d63a2-df8a-466a-8e90-2c2dad80d7f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6E6775-A409-4B89-B2F1-3A76E2994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2F35AF-9428-4928-A954-ED6E803B4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4288b-1388-42d5-8bd2-306d65174ada"/>
    <ds:schemaRef ds:uri="db9d63a2-df8a-466a-8e90-2c2dad80d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23DF60-C3F9-4C13-B9DE-4A2C95C6E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4213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VanCampbell, Heather</cp:lastModifiedBy>
  <cp:revision>2</cp:revision>
  <dcterms:created xsi:type="dcterms:W3CDTF">2026-09-29T19:20:00Z</dcterms:created>
  <dcterms:modified xsi:type="dcterms:W3CDTF">2026-09-29T19:20:00Z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0x010100D01132ACCF709143B24C442D7AE53E54</vt:lpwstr>
  </property>
</Properties>
</file>